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999" w:rsidRPr="000F7E86" w:rsidRDefault="00974999" w:rsidP="00974999">
      <w:pPr>
        <w:pStyle w:val="a6"/>
        <w:jc w:val="center"/>
      </w:pPr>
      <w:r w:rsidRPr="000F7E86">
        <w:t>Сводный годовой доклад</w:t>
      </w:r>
    </w:p>
    <w:p w:rsidR="00974999" w:rsidRPr="000F7E86" w:rsidRDefault="00974999" w:rsidP="003A3E0C">
      <w:pPr>
        <w:pStyle w:val="a6"/>
        <w:jc w:val="center"/>
      </w:pPr>
      <w:r w:rsidRPr="000F7E86">
        <w:t xml:space="preserve">о ходе реализации и оценке эффективности реализации муниципальных программ, программ Советского городского округа Ставропольского края </w:t>
      </w:r>
    </w:p>
    <w:p w:rsidR="003935AD" w:rsidRPr="000F7E86" w:rsidRDefault="007C01FB" w:rsidP="003935AD">
      <w:pPr>
        <w:pStyle w:val="a6"/>
        <w:jc w:val="center"/>
      </w:pPr>
      <w:r w:rsidRPr="000F7E86">
        <w:t>за 2022</w:t>
      </w:r>
      <w:r w:rsidR="00974999" w:rsidRPr="000F7E86">
        <w:t xml:space="preserve"> год</w:t>
      </w:r>
    </w:p>
    <w:p w:rsidR="00974999" w:rsidRPr="000F7E86" w:rsidRDefault="00974999" w:rsidP="00974999">
      <w:pPr>
        <w:pStyle w:val="a6"/>
      </w:pPr>
    </w:p>
    <w:p w:rsidR="00974999" w:rsidRPr="000F7E86" w:rsidRDefault="007C01FB" w:rsidP="00974999">
      <w:pPr>
        <w:pStyle w:val="a6"/>
        <w:ind w:firstLine="709"/>
      </w:pPr>
      <w:r w:rsidRPr="000F7E86">
        <w:t>В 2022</w:t>
      </w:r>
      <w:r w:rsidR="00974999" w:rsidRPr="000F7E86">
        <w:t xml:space="preserve"> году в Советском городском округе Ставропольского кр</w:t>
      </w:r>
      <w:r w:rsidR="003935AD" w:rsidRPr="000F7E86">
        <w:t>ая  осуществлялась реализация 15</w:t>
      </w:r>
      <w:r w:rsidR="00974999" w:rsidRPr="000F7E86">
        <w:t xml:space="preserve">-ти муниципальных программ и </w:t>
      </w:r>
      <w:r w:rsidR="00B10B7F" w:rsidRPr="000F7E86">
        <w:t>5</w:t>
      </w:r>
      <w:r w:rsidR="00974999" w:rsidRPr="000F7E86">
        <w:t xml:space="preserve"> программ Советского городского округа Ставропольского края (далее – СГО СК), разработанных и утвержденных в 2018</w:t>
      </w:r>
      <w:r w:rsidR="00E145B0" w:rsidRPr="000F7E86">
        <w:t>, 2019, 2020 годах</w:t>
      </w:r>
      <w:r w:rsidR="00974999" w:rsidRPr="000F7E86">
        <w:t>:</w:t>
      </w:r>
    </w:p>
    <w:p w:rsidR="00974999" w:rsidRPr="000F7E86" w:rsidRDefault="00974999" w:rsidP="00974999">
      <w:pPr>
        <w:pStyle w:val="a6"/>
        <w:numPr>
          <w:ilvl w:val="0"/>
          <w:numId w:val="16"/>
        </w:numPr>
        <w:ind w:left="0" w:firstLine="709"/>
      </w:pPr>
      <w:r w:rsidRPr="000F7E86">
        <w:rPr>
          <w:rFonts w:eastAsia="Times New Roman"/>
        </w:rPr>
        <w:t>Муниципальная программа СГО СК «Экономическое развитие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t xml:space="preserve">Муниципальная программа </w:t>
      </w:r>
      <w:r w:rsidRPr="000F7E86">
        <w:rPr>
          <w:rFonts w:eastAsia="Times New Roman"/>
        </w:rPr>
        <w:t>СГО СК</w:t>
      </w:r>
      <w:r w:rsidRPr="000F7E86">
        <w:t xml:space="preserve"> «Модернизация, развитие и содержание коммунального хозяйства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t>Муниципальная программа</w:t>
      </w:r>
      <w:r w:rsidRPr="000F7E86">
        <w:rPr>
          <w:rFonts w:eastAsia="Times New Roman"/>
        </w:rPr>
        <w:t xml:space="preserve"> СГО СК</w:t>
      </w:r>
      <w:r w:rsidRPr="000F7E86">
        <w:t xml:space="preserve"> </w:t>
      </w:r>
      <w:r w:rsidRPr="000F7E86">
        <w:rPr>
          <w:rFonts w:eastAsia="Times New Roman"/>
        </w:rPr>
        <w:t xml:space="preserve">«Повышение эффективности управления муниципальными финансами </w:t>
      </w:r>
      <w:r w:rsidRPr="000F7E86">
        <w:t>Советского городского округа</w:t>
      </w:r>
      <w:r w:rsidRPr="000F7E86">
        <w:rPr>
          <w:rFonts w:eastAsia="Times New Roman"/>
        </w:rPr>
        <w:t xml:space="preserve"> Ставропольского края».</w:t>
      </w:r>
    </w:p>
    <w:p w:rsidR="00974999" w:rsidRPr="000F7E86" w:rsidRDefault="00974999" w:rsidP="00974999">
      <w:pPr>
        <w:pStyle w:val="a6"/>
        <w:numPr>
          <w:ilvl w:val="0"/>
          <w:numId w:val="16"/>
        </w:numPr>
        <w:ind w:left="0" w:firstLine="709"/>
      </w:pPr>
      <w:r w:rsidRPr="000F7E86">
        <w:t xml:space="preserve">Муниципальная программа </w:t>
      </w:r>
      <w:r w:rsidRPr="000F7E86">
        <w:rPr>
          <w:rFonts w:eastAsia="Times New Roman"/>
        </w:rPr>
        <w:t>СГО СК</w:t>
      </w:r>
      <w:r w:rsidRPr="000F7E86">
        <w:t xml:space="preserve"> «Предупреждение и ликвидация последствий чрезвычайных ситуаций на территории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«Развитие архивного дела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Муниципальная программа СГО СК</w:t>
      </w:r>
      <w:r w:rsidRPr="000F7E86">
        <w:t xml:space="preserve"> «Развитие культуры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«Развитие муниципальной службы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«Развитие образования и молодежной политики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Муниципальная программа СГО СК</w:t>
      </w:r>
      <w:r w:rsidRPr="000F7E86">
        <w:t xml:space="preserve"> «Развитие физической культуры и спорта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«Снижение административных барьеров, оптимизация и повышение качества предоставления государственных и муниципальных услуг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«Социальная поддержка граждан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t>Муниципальная программа</w:t>
      </w:r>
      <w:r w:rsidRPr="000F7E86">
        <w:rPr>
          <w:rFonts w:eastAsia="Times New Roman"/>
        </w:rPr>
        <w:t xml:space="preserve"> СГО СК</w:t>
      </w:r>
      <w:r w:rsidRPr="000F7E86">
        <w:t xml:space="preserve"> «Формирование современной городской среды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rPr>
          <w:rFonts w:eastAsia="Times New Roman"/>
        </w:rPr>
        <w:t>Муниципальная программа СГО СК «Управление и распоряжение имуществом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«Развитие градостроительства, строительства и архитектуры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Муниципальная программа СГО СК </w:t>
      </w:r>
      <w:r w:rsidRPr="000F7E86">
        <w:t>«Развитие  дорожного хозяйства и повышение безопасности дорожного движения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lastRenderedPageBreak/>
        <w:t>Программа СГО СК</w:t>
      </w:r>
      <w:r w:rsidRPr="000F7E86">
        <w:t xml:space="preserve"> </w:t>
      </w:r>
      <w:r w:rsidRPr="000F7E86">
        <w:rPr>
          <w:rFonts w:eastAsia="Times New Roman"/>
        </w:rPr>
        <w:t xml:space="preserve">«Противодействие коррупции  на территории </w:t>
      </w:r>
      <w:r w:rsidRPr="000F7E86">
        <w:t>Советского городского округа</w:t>
      </w:r>
      <w:r w:rsidRPr="000F7E86">
        <w:rPr>
          <w:rFonts w:eastAsia="Times New Roman"/>
        </w:rPr>
        <w:t xml:space="preserve"> Ставропольского края».</w:t>
      </w:r>
    </w:p>
    <w:p w:rsidR="00974999" w:rsidRPr="000F7E86" w:rsidRDefault="00974999" w:rsidP="00974999">
      <w:pPr>
        <w:pStyle w:val="a6"/>
        <w:numPr>
          <w:ilvl w:val="0"/>
          <w:numId w:val="16"/>
        </w:numPr>
        <w:ind w:left="0" w:firstLine="709"/>
      </w:pPr>
      <w:r w:rsidRPr="000F7E86">
        <w:t xml:space="preserve">Программа </w:t>
      </w:r>
      <w:r w:rsidRPr="000F7E86">
        <w:rPr>
          <w:rFonts w:eastAsia="Times New Roman"/>
        </w:rPr>
        <w:t>СГО СК «Профилактика правонарушений, наркомании в Советском городском округе Ставропольского края».</w:t>
      </w:r>
    </w:p>
    <w:p w:rsidR="00974999" w:rsidRPr="000F7E86" w:rsidRDefault="00974999" w:rsidP="00974999">
      <w:pPr>
        <w:pStyle w:val="a6"/>
        <w:numPr>
          <w:ilvl w:val="0"/>
          <w:numId w:val="16"/>
        </w:numPr>
        <w:ind w:left="0" w:firstLine="709"/>
      </w:pPr>
      <w:r w:rsidRPr="000F7E86">
        <w:rPr>
          <w:rFonts w:eastAsia="Times New Roman"/>
        </w:rPr>
        <w:t xml:space="preserve">Программа СГО СК «Профилактика терроризма и </w:t>
      </w:r>
      <w:r w:rsidR="007C01FB" w:rsidRPr="000F7E86">
        <w:rPr>
          <w:rFonts w:eastAsia="Times New Roman"/>
        </w:rPr>
        <w:t xml:space="preserve">его идеологии </w:t>
      </w:r>
      <w:r w:rsidRPr="000F7E86">
        <w:rPr>
          <w:rFonts w:eastAsia="Times New Roman"/>
        </w:rPr>
        <w:t>на территории Советского городского округа Ставропольского края».</w:t>
      </w:r>
    </w:p>
    <w:p w:rsidR="002915ED" w:rsidRPr="000F7E86" w:rsidRDefault="002915ED" w:rsidP="00974999">
      <w:pPr>
        <w:pStyle w:val="a6"/>
        <w:numPr>
          <w:ilvl w:val="0"/>
          <w:numId w:val="16"/>
        </w:numPr>
        <w:ind w:left="0" w:firstLine="709"/>
      </w:pPr>
      <w:r w:rsidRPr="000F7E86">
        <w:rPr>
          <w:rFonts w:eastAsia="Times New Roman"/>
        </w:rPr>
        <w:t>Программа СГО СК «Гармонизация межнациональных отношений, предупреждение этнического и религиозного экстремизма, укрепление единства российской нации на территории Советского городского округа Ставропольского края»</w:t>
      </w:r>
    </w:p>
    <w:p w:rsidR="00974999" w:rsidRPr="000F7E86" w:rsidRDefault="00974999" w:rsidP="00974999">
      <w:pPr>
        <w:pStyle w:val="a6"/>
        <w:numPr>
          <w:ilvl w:val="0"/>
          <w:numId w:val="16"/>
        </w:numPr>
        <w:ind w:left="0" w:firstLine="709"/>
      </w:pPr>
      <w:r w:rsidRPr="000F7E86">
        <w:t>Программа СГО СК «Программа консолидации бюджетных средств в целях оздоровления муниципальных финансов Советского городского округа Ставропольского края»</w:t>
      </w:r>
      <w:r w:rsidR="006A522F" w:rsidRPr="000F7E86">
        <w:t xml:space="preserve"> (отчетности не подлежит).</w:t>
      </w:r>
    </w:p>
    <w:p w:rsidR="00974999" w:rsidRPr="000F7E86" w:rsidRDefault="00974999" w:rsidP="00974999">
      <w:pPr>
        <w:pStyle w:val="a6"/>
        <w:ind w:left="709"/>
      </w:pPr>
    </w:p>
    <w:p w:rsidR="00974999" w:rsidRPr="000F7E86" w:rsidRDefault="00974999" w:rsidP="00974999">
      <w:pPr>
        <w:pStyle w:val="a6"/>
        <w:ind w:firstLine="709"/>
      </w:pPr>
      <w:r w:rsidRPr="000F7E86">
        <w:t xml:space="preserve">При разработке муниципальных программ, программ Советского городского округа Ставропольского края (далее – Программы) учитывается необходимость достижения определенных Программой результатов с использованием наименьшего объема бюджетных средств. </w:t>
      </w:r>
    </w:p>
    <w:p w:rsidR="00974999" w:rsidRPr="000F7E86" w:rsidRDefault="00974999" w:rsidP="00974999">
      <w:pPr>
        <w:pStyle w:val="a6"/>
        <w:ind w:firstLine="709"/>
      </w:pPr>
      <w:r w:rsidRPr="000F7E86">
        <w:t>Контроль за целевым и эффективным использованием бюджетных средств осуществляется путем проведения мониторинга хода реализации Программ и сводного годового доклада о ходе реализации и оценке эффективности Программ.</w:t>
      </w:r>
    </w:p>
    <w:p w:rsidR="00974999" w:rsidRPr="000F7E86" w:rsidRDefault="00974999" w:rsidP="00974999">
      <w:pPr>
        <w:pStyle w:val="a6"/>
        <w:ind w:firstLine="709"/>
      </w:pPr>
    </w:p>
    <w:p w:rsidR="00974999" w:rsidRPr="000F7E86" w:rsidRDefault="00504834" w:rsidP="00504834">
      <w:pPr>
        <w:pStyle w:val="a6"/>
        <w:ind w:firstLine="709"/>
      </w:pPr>
      <w:r w:rsidRPr="000F7E86">
        <w:t>Сравнительный анализ значений индикаторов и показателей (далее –</w:t>
      </w:r>
      <w:r w:rsidR="007C01FB" w:rsidRPr="000F7E86">
        <w:t xml:space="preserve"> индикаторы), достигнутых в 2022</w:t>
      </w:r>
      <w:r w:rsidRPr="000F7E86">
        <w:t xml:space="preserve"> году, с индикаторами, запл</w:t>
      </w:r>
      <w:r w:rsidR="007C01FB" w:rsidRPr="000F7E86">
        <w:t>анированными Программами на 2022</w:t>
      </w:r>
      <w:r w:rsidRPr="000F7E86">
        <w:t xml:space="preserve"> год, показал, что планируемые значения индикаторов за анализируемый период </w:t>
      </w:r>
      <w:r w:rsidRPr="000F7E86">
        <w:rPr>
          <w:b/>
        </w:rPr>
        <w:t xml:space="preserve">достигнуты по </w:t>
      </w:r>
      <w:r w:rsidR="00145608" w:rsidRPr="000F7E86">
        <w:rPr>
          <w:b/>
        </w:rPr>
        <w:t>244-ём</w:t>
      </w:r>
      <w:r w:rsidRPr="000F7E86">
        <w:rPr>
          <w:b/>
        </w:rPr>
        <w:t xml:space="preserve"> из 28</w:t>
      </w:r>
      <w:r w:rsidR="00145608" w:rsidRPr="000F7E86">
        <w:rPr>
          <w:b/>
        </w:rPr>
        <w:t>2-ух анализируемых</w:t>
      </w:r>
      <w:r w:rsidRPr="000F7E86">
        <w:rPr>
          <w:b/>
        </w:rPr>
        <w:t xml:space="preserve"> индикатор</w:t>
      </w:r>
      <w:r w:rsidR="00145608" w:rsidRPr="000F7E86">
        <w:rPr>
          <w:b/>
        </w:rPr>
        <w:t>ов</w:t>
      </w:r>
      <w:r w:rsidRPr="000F7E86">
        <w:t>, т. е. доля выполне</w:t>
      </w:r>
      <w:r w:rsidR="00E02D3A" w:rsidRPr="000F7E86">
        <w:t>н</w:t>
      </w:r>
      <w:r w:rsidR="00145608" w:rsidRPr="000F7E86">
        <w:t>ных индикаторов составляет 86,52</w:t>
      </w:r>
      <w:r w:rsidRPr="000F7E86">
        <w:t xml:space="preserve">% </w:t>
      </w:r>
      <w:r w:rsidR="00974999" w:rsidRPr="000F7E86">
        <w:t>(Приложение 1).</w:t>
      </w:r>
    </w:p>
    <w:p w:rsidR="00974999" w:rsidRPr="000F7E86" w:rsidRDefault="00974999" w:rsidP="00974999">
      <w:pPr>
        <w:pStyle w:val="a6"/>
        <w:ind w:firstLine="709"/>
      </w:pPr>
      <w:r w:rsidRPr="000F7E86">
        <w:t>П</w:t>
      </w:r>
      <w:r w:rsidR="00E02D3A" w:rsidRPr="000F7E86">
        <w:t>о 35</w:t>
      </w:r>
      <w:r w:rsidRPr="000F7E86">
        <w:t>-</w:t>
      </w:r>
      <w:r w:rsidR="00E02D3A" w:rsidRPr="000F7E86">
        <w:t>ти</w:t>
      </w:r>
      <w:r w:rsidRPr="000F7E86">
        <w:t xml:space="preserve"> индикаторам удалось превысить плановые значения более чем на 10</w:t>
      </w:r>
      <w:r w:rsidR="00E02D3A" w:rsidRPr="000F7E86">
        <w:t>,00</w:t>
      </w:r>
      <w:r w:rsidRPr="000F7E86">
        <w:t xml:space="preserve">%. </w:t>
      </w:r>
    </w:p>
    <w:p w:rsidR="00974999" w:rsidRPr="000F7E86" w:rsidRDefault="00FE15AB" w:rsidP="00974999">
      <w:pPr>
        <w:pStyle w:val="a6"/>
        <w:ind w:firstLine="709"/>
      </w:pPr>
      <w:r w:rsidRPr="000F7E86">
        <w:t>По 17</w:t>
      </w:r>
      <w:r w:rsidR="00974999" w:rsidRPr="000F7E86">
        <w:t>-ти индикаторам превышение плановых значений находится в интервале от 5</w:t>
      </w:r>
      <w:r w:rsidR="00E02D3A" w:rsidRPr="000F7E86">
        <w:t>,00</w:t>
      </w:r>
      <w:r w:rsidR="00974999" w:rsidRPr="000F7E86">
        <w:t>% до 10</w:t>
      </w:r>
      <w:r w:rsidR="00E02D3A" w:rsidRPr="000F7E86">
        <w:t>,00</w:t>
      </w:r>
      <w:r w:rsidR="00974999" w:rsidRPr="000F7E86">
        <w:t>%.</w:t>
      </w:r>
    </w:p>
    <w:p w:rsidR="00974999" w:rsidRPr="000F7E86" w:rsidRDefault="00FE15AB" w:rsidP="00974999">
      <w:pPr>
        <w:pStyle w:val="a6"/>
        <w:ind w:firstLine="709"/>
      </w:pPr>
      <w:r w:rsidRPr="000F7E86">
        <w:t>По 58-м</w:t>
      </w:r>
      <w:r w:rsidR="009768E1" w:rsidRPr="000F7E86">
        <w:t>и</w:t>
      </w:r>
      <w:r w:rsidR="00F12A73" w:rsidRPr="000F7E86">
        <w:t xml:space="preserve"> индикаторам</w:t>
      </w:r>
      <w:r w:rsidR="00974999" w:rsidRPr="000F7E86">
        <w:t xml:space="preserve"> превышение плановых значений находится до 5</w:t>
      </w:r>
      <w:r w:rsidR="00E02D3A" w:rsidRPr="000F7E86">
        <w:t>,00</w:t>
      </w:r>
      <w:r w:rsidR="00974999" w:rsidRPr="000F7E86">
        <w:t>%.</w:t>
      </w:r>
    </w:p>
    <w:p w:rsidR="00974999" w:rsidRPr="000F7E86" w:rsidRDefault="00E02D3A" w:rsidP="00974999">
      <w:pPr>
        <w:pStyle w:val="a6"/>
        <w:ind w:firstLine="709"/>
      </w:pPr>
      <w:r w:rsidRPr="000F7E86">
        <w:t>По 134-ём</w:t>
      </w:r>
      <w:r w:rsidR="00974999" w:rsidRPr="000F7E86">
        <w:t xml:space="preserve"> индикаторам плановые значения выполнены на 100</w:t>
      </w:r>
      <w:r w:rsidRPr="000F7E86">
        <w:t>,00</w:t>
      </w:r>
      <w:r w:rsidR="00974999" w:rsidRPr="000F7E86">
        <w:t>%.</w:t>
      </w:r>
    </w:p>
    <w:p w:rsidR="00974999" w:rsidRPr="000F7E86" w:rsidRDefault="00974999" w:rsidP="00974999">
      <w:pPr>
        <w:pStyle w:val="a6"/>
        <w:ind w:firstLine="709"/>
      </w:pPr>
    </w:p>
    <w:p w:rsidR="00974999" w:rsidRPr="000F7E86" w:rsidRDefault="00974999" w:rsidP="00974999">
      <w:pPr>
        <w:pStyle w:val="a6"/>
        <w:ind w:firstLine="709"/>
        <w:rPr>
          <w:b/>
        </w:rPr>
      </w:pPr>
      <w:r w:rsidRPr="000F7E86">
        <w:rPr>
          <w:b/>
        </w:rPr>
        <w:t xml:space="preserve">Не достигнуты </w:t>
      </w:r>
      <w:r w:rsidR="00022748" w:rsidRPr="000F7E86">
        <w:rPr>
          <w:b/>
        </w:rPr>
        <w:t>плановые знач</w:t>
      </w:r>
      <w:r w:rsidR="009768E1" w:rsidRPr="000F7E86">
        <w:rPr>
          <w:b/>
        </w:rPr>
        <w:t>ен</w:t>
      </w:r>
      <w:r w:rsidR="00FE15AB" w:rsidRPr="000F7E86">
        <w:rPr>
          <w:b/>
        </w:rPr>
        <w:t>ия по следующим 38-ми</w:t>
      </w:r>
      <w:r w:rsidR="00404496" w:rsidRPr="000F7E86">
        <w:rPr>
          <w:b/>
        </w:rPr>
        <w:t xml:space="preserve"> индикаторам</w:t>
      </w:r>
      <w:r w:rsidRPr="000F7E86">
        <w:rPr>
          <w:b/>
        </w:rPr>
        <w:t>:</w:t>
      </w:r>
    </w:p>
    <w:p w:rsidR="00974999" w:rsidRPr="000F7E86" w:rsidRDefault="00974999" w:rsidP="00974999">
      <w:pPr>
        <w:pStyle w:val="a6"/>
        <w:ind w:firstLine="709"/>
      </w:pPr>
    </w:p>
    <w:p w:rsidR="00974999" w:rsidRPr="000F7E86" w:rsidRDefault="00974999" w:rsidP="00974999">
      <w:pPr>
        <w:pStyle w:val="a6"/>
        <w:ind w:firstLine="709"/>
        <w:rPr>
          <w:u w:val="single"/>
        </w:rPr>
      </w:pPr>
      <w:r w:rsidRPr="000F7E86">
        <w:rPr>
          <w:u w:val="single"/>
        </w:rPr>
        <w:t>По Программе «Экономическое развитие Советского городского округа Ставропольского края»</w:t>
      </w:r>
      <w:r w:rsidR="00787DDF" w:rsidRPr="000F7E86">
        <w:rPr>
          <w:u w:val="single"/>
        </w:rPr>
        <w:t xml:space="preserve"> по 11-ти индикаторам</w:t>
      </w:r>
      <w:r w:rsidRPr="000F7E86">
        <w:rPr>
          <w:u w:val="single"/>
        </w:rPr>
        <w:t>:</w:t>
      </w:r>
    </w:p>
    <w:p w:rsidR="00D40ACF" w:rsidRPr="000F7E86" w:rsidRDefault="00034AE5" w:rsidP="00D40ACF">
      <w:pPr>
        <w:pStyle w:val="a6"/>
        <w:ind w:firstLine="709"/>
      </w:pPr>
      <w:r w:rsidRPr="000F7E86">
        <w:t xml:space="preserve">- </w:t>
      </w:r>
      <w:r w:rsidR="009A373C" w:rsidRPr="000F7E86">
        <w:t>не выше,</w:t>
      </w:r>
      <w:r w:rsidR="005C5C06" w:rsidRPr="000F7E86">
        <w:t xml:space="preserve"> чем на 5</w:t>
      </w:r>
      <w:r w:rsidR="00D40ACF" w:rsidRPr="000F7E86">
        <w:t>,00</w:t>
      </w:r>
      <w:r w:rsidR="005C5C06" w:rsidRPr="000F7E86">
        <w:t>% - по 3-ём</w:t>
      </w:r>
      <w:r w:rsidR="00974999" w:rsidRPr="000F7E86">
        <w:t xml:space="preserve"> индикаторам</w:t>
      </w:r>
      <w:r w:rsidR="00C72FFA" w:rsidRPr="000F7E86">
        <w:t xml:space="preserve">: </w:t>
      </w:r>
    </w:p>
    <w:p w:rsidR="00D40ACF" w:rsidRPr="000F7E86" w:rsidRDefault="00D40ACF" w:rsidP="00D40ACF">
      <w:pPr>
        <w:pStyle w:val="a6"/>
        <w:ind w:firstLine="709"/>
        <w:rPr>
          <w:b/>
          <w:i/>
        </w:rPr>
      </w:pPr>
      <w:r w:rsidRPr="000F7E86">
        <w:t xml:space="preserve">1) количество индивидуальных предпринимателей (далее – ИП) (среднегодовое) (в связи с вводом в 2020 году налогового режима «Налог на профессиональный доход», часть индивидуальных предпринимателей перешла в статус физического лица, не являющегося ИП и применяющего специальный </w:t>
      </w:r>
      <w:r w:rsidRPr="000F7E86">
        <w:lastRenderedPageBreak/>
        <w:t>налоговый режим «Налог на профессиональный доход» (самозанятые). Так, по состоянию на 01 января 2022 года на территории округа было зарегистрировано 1048 самозанятых, на 01 января 2023 года – 2061 самозанятый (в 1,8 раза или на 913 субъектов больше);</w:t>
      </w:r>
    </w:p>
    <w:p w:rsidR="00D40ACF" w:rsidRPr="000F7E86" w:rsidRDefault="00D40ACF" w:rsidP="00D40ACF">
      <w:pPr>
        <w:pStyle w:val="a6"/>
        <w:ind w:firstLine="709"/>
      </w:pPr>
      <w:r w:rsidRPr="000F7E86">
        <w:t>2) темп роста оборота розничной торговли по полному кругу предприятий (к предыдущему году) в сопоставимых це</w:t>
      </w:r>
      <w:r w:rsidR="00897958" w:rsidRPr="000F7E86">
        <w:t xml:space="preserve">нах </w:t>
      </w:r>
      <w:r w:rsidRPr="000F7E86">
        <w:t>(в действующих ценах темп роста розничного товарооборота составил 113,80%, в то же время фактический индекс роста цен несколько выше ранее запланированного, что привело к снижению темпа роста оборота розничной торговли в сопоставимых ценах);</w:t>
      </w:r>
    </w:p>
    <w:p w:rsidR="00D40ACF" w:rsidRPr="000F7E86" w:rsidRDefault="00897958" w:rsidP="00D40ACF">
      <w:pPr>
        <w:pStyle w:val="a6"/>
        <w:ind w:firstLine="709"/>
      </w:pPr>
      <w:r w:rsidRPr="000F7E86">
        <w:t xml:space="preserve">3) </w:t>
      </w:r>
      <w:r w:rsidR="00D40ACF" w:rsidRPr="000F7E86">
        <w:t>темп роста оборота общественного питания (к предыдущему год</w:t>
      </w:r>
      <w:r w:rsidRPr="000F7E86">
        <w:t>у) в сопоставимых ценах</w:t>
      </w:r>
      <w:r w:rsidR="00D40ACF" w:rsidRPr="000F7E86">
        <w:t xml:space="preserve"> (в действующих ценах темп роста оборота общественного питания в 2022 году к 2021 году составил 113,50%, в то же время фактический индекс роста цен (118,90%) на 4,4 процентных пункта выше, чем индекс потребительских цен (принятых при планировании показателя), что привело к снижению оборота общественного питания в сопоставимых ценах);</w:t>
      </w:r>
    </w:p>
    <w:p w:rsidR="00E062B4" w:rsidRPr="000F7E86" w:rsidRDefault="00E062B4" w:rsidP="00D40ACF">
      <w:pPr>
        <w:pStyle w:val="a6"/>
        <w:ind w:firstLine="709"/>
      </w:pPr>
    </w:p>
    <w:p w:rsidR="00897958" w:rsidRPr="000F7E86" w:rsidRDefault="00034AE5" w:rsidP="00D40ACF">
      <w:pPr>
        <w:pStyle w:val="a6"/>
        <w:ind w:firstLine="709"/>
      </w:pPr>
      <w:r w:rsidRPr="000F7E86">
        <w:t xml:space="preserve">- </w:t>
      </w:r>
      <w:r w:rsidR="00974999" w:rsidRPr="000F7E86">
        <w:t>в интервале от 5</w:t>
      </w:r>
      <w:r w:rsidR="00E062B4" w:rsidRPr="000F7E86">
        <w:t>,00%</w:t>
      </w:r>
      <w:r w:rsidR="00974999" w:rsidRPr="000F7E86">
        <w:t xml:space="preserve"> до 10</w:t>
      </w:r>
      <w:r w:rsidR="00E062B4" w:rsidRPr="000F7E86">
        <w:t>,00</w:t>
      </w:r>
      <w:r w:rsidR="00974999" w:rsidRPr="000F7E86">
        <w:t>% - п</w:t>
      </w:r>
      <w:r w:rsidR="00897958" w:rsidRPr="000F7E86">
        <w:t>о 4-ём</w:t>
      </w:r>
      <w:r w:rsidR="00974999" w:rsidRPr="000F7E86">
        <w:t xml:space="preserve"> индикаторам</w:t>
      </w:r>
      <w:r w:rsidR="00FA147B" w:rsidRPr="000F7E86">
        <w:t xml:space="preserve">: </w:t>
      </w:r>
    </w:p>
    <w:p w:rsidR="00897958" w:rsidRPr="000F7E86" w:rsidRDefault="00897958" w:rsidP="00897958">
      <w:pPr>
        <w:pStyle w:val="a6"/>
        <w:ind w:firstLine="709"/>
        <w:rPr>
          <w:b/>
          <w:i/>
        </w:rPr>
      </w:pPr>
      <w:r w:rsidRPr="000F7E86">
        <w:t>1) количество предприятий и организаций МСП (среднегодовое) (в связи с вводом в 2020 году налогового режима «Налог на профессиональный доход»,  часть субъектов МСП перешла в статус физического лица, не являющегося ИП и применяющего специальный налоговый режим «Налог на профессиональный доход» (самозанятые). Так, по состоянию на 01 января 2022 года на территории округа было зарегистрировано 1048 самозанятых, на 01 января 2023 года –2061 самозанятый (в 1,8 раза или на 913 субъектов больше);</w:t>
      </w:r>
    </w:p>
    <w:p w:rsidR="00897958" w:rsidRPr="000F7E86" w:rsidRDefault="00897958" w:rsidP="00897958">
      <w:pPr>
        <w:pStyle w:val="a6"/>
        <w:ind w:firstLine="709"/>
      </w:pPr>
      <w:r w:rsidRPr="000F7E86">
        <w:t>2) доля прибыльных сельскохозяйственных организаций, в общем их числе (по итогам 2022 года в СПК «Агрофирма «Восточное» получен убыток. В 14 предприятиях получена прибыль до налогообложения);</w:t>
      </w:r>
    </w:p>
    <w:p w:rsidR="00897958" w:rsidRPr="000F7E86" w:rsidRDefault="00897958" w:rsidP="00897958">
      <w:pPr>
        <w:pStyle w:val="a6"/>
        <w:ind w:firstLine="709"/>
      </w:pPr>
      <w:r w:rsidRPr="000F7E86">
        <w:t>3) объем внесенных в почву минеральных удобрений (рост цен на минеральные удобрения, сложное финансовое состояние отдельных предприятий округа);</w:t>
      </w:r>
    </w:p>
    <w:p w:rsidR="00897958" w:rsidRPr="000F7E86" w:rsidRDefault="00897958" w:rsidP="00897958">
      <w:pPr>
        <w:pStyle w:val="a6"/>
        <w:ind w:firstLine="709"/>
      </w:pPr>
      <w:r w:rsidRPr="000F7E86">
        <w:t>4) индекс физического объема внесения минеральных удобрений в округе (к предыдущему году) (рост цен на минеральные удобрения, сложное финансовое состояние отдельных предприятий округа);</w:t>
      </w:r>
    </w:p>
    <w:p w:rsidR="00897958" w:rsidRPr="000F7E86" w:rsidRDefault="00897958" w:rsidP="00D40ACF">
      <w:pPr>
        <w:pStyle w:val="a6"/>
        <w:ind w:firstLine="709"/>
      </w:pPr>
    </w:p>
    <w:p w:rsidR="00E062B4" w:rsidRPr="000F7E86" w:rsidRDefault="00E062B4" w:rsidP="00E062B4">
      <w:pPr>
        <w:pStyle w:val="a6"/>
        <w:ind w:firstLine="709"/>
      </w:pPr>
      <w:r w:rsidRPr="000F7E86">
        <w:t xml:space="preserve">- выше 10,00% - по 3-ём индикаторам: </w:t>
      </w:r>
    </w:p>
    <w:p w:rsidR="00E062B4" w:rsidRPr="000F7E86" w:rsidRDefault="00E062B4" w:rsidP="00E062B4">
      <w:pPr>
        <w:pStyle w:val="a6"/>
        <w:ind w:firstLine="709"/>
      </w:pPr>
      <w:r w:rsidRPr="000F7E86">
        <w:t>1) индекс производства продукции растениеводства в хозяйствах округа всех категорий (к предыдущему году) зерновых и зернобобовых;  подсолнечника (неблагоприятные погодно-климатические условия (почвенная и воздушная засуха);</w:t>
      </w:r>
    </w:p>
    <w:p w:rsidR="00E062B4" w:rsidRPr="000F7E86" w:rsidRDefault="00E062B4" w:rsidP="00E062B4">
      <w:pPr>
        <w:pStyle w:val="a6"/>
        <w:ind w:firstLine="709"/>
      </w:pPr>
      <w:r w:rsidRPr="000F7E86">
        <w:t>- количество маточного поголовья овец и коз в сельскохозяйственных организ</w:t>
      </w:r>
      <w:r w:rsidR="001C03CE" w:rsidRPr="000F7E86">
        <w:t>ациях, КФХ, включая ИП</w:t>
      </w:r>
      <w:r w:rsidRPr="000F7E86">
        <w:t xml:space="preserve"> (</w:t>
      </w:r>
      <w:r w:rsidR="009D165A">
        <w:t>снижение количества предприятий по производству маточного поголовья овец и коз (</w:t>
      </w:r>
      <w:r w:rsidRPr="000F7E86">
        <w:t>производство овец осуществляют</w:t>
      </w:r>
      <w:r w:rsidR="009D165A">
        <w:t xml:space="preserve"> только</w:t>
      </w:r>
      <w:r w:rsidRPr="000F7E86">
        <w:t xml:space="preserve"> 2 предприятия</w:t>
      </w:r>
      <w:r w:rsidR="009D165A">
        <w:t xml:space="preserve"> округа</w:t>
      </w:r>
      <w:r w:rsidRPr="000F7E86">
        <w:t>: СПК колхоз им. Кирова и СПК колхоз им. Ленина исключительно для питания работников СПК).</w:t>
      </w:r>
    </w:p>
    <w:p w:rsidR="00E062B4" w:rsidRPr="000F7E86" w:rsidRDefault="00E062B4" w:rsidP="00E062B4">
      <w:pPr>
        <w:pStyle w:val="a6"/>
        <w:ind w:firstLine="709"/>
      </w:pPr>
    </w:p>
    <w:p w:rsidR="00E062B4" w:rsidRPr="000F7E86" w:rsidRDefault="002F5093" w:rsidP="00E062B4">
      <w:pPr>
        <w:pStyle w:val="a6"/>
        <w:ind w:firstLine="709"/>
      </w:pPr>
      <w:r w:rsidRPr="000F7E86">
        <w:lastRenderedPageBreak/>
        <w:t>- н</w:t>
      </w:r>
      <w:r w:rsidR="003351BF" w:rsidRPr="000F7E86">
        <w:t>е выполнен</w:t>
      </w:r>
      <w:r w:rsidR="00562955" w:rsidRPr="000F7E86">
        <w:t>о плановое значение</w:t>
      </w:r>
      <w:r w:rsidR="003351BF" w:rsidRPr="000F7E86">
        <w:t xml:space="preserve"> и</w:t>
      </w:r>
      <w:r w:rsidR="00E062B4" w:rsidRPr="000F7E86">
        <w:t>ндикатор</w:t>
      </w:r>
      <w:r w:rsidR="00562955" w:rsidRPr="000F7E86">
        <w:t>а</w:t>
      </w:r>
      <w:r w:rsidR="00E062B4" w:rsidRPr="000F7E86">
        <w:t xml:space="preserve"> «Площадь орошаемых земель сельскохозяйственного назначения за счет реконструкции и технического перевооружения м</w:t>
      </w:r>
      <w:r w:rsidR="003351BF" w:rsidRPr="000F7E86">
        <w:t>елиоративных систем»</w:t>
      </w:r>
      <w:r w:rsidR="00E062B4" w:rsidRPr="000F7E86">
        <w:t>, так как в СПК колхозе им. Ленина в 2022 году произведено строительство новой оросительной сети на площади 131 га, но не введено в эксплуатацию. Все строительно-монтажные, пуско-наладочные работы выполнены, участок готов к эксплуатации. Введение оросительной сети в эксплуатацию запланировано в 2023 году.</w:t>
      </w:r>
    </w:p>
    <w:p w:rsidR="00974999" w:rsidRPr="000F7E86" w:rsidRDefault="00974999" w:rsidP="00974999">
      <w:pPr>
        <w:ind w:firstLine="709"/>
        <w:jc w:val="both"/>
        <w:rPr>
          <w:sz w:val="28"/>
          <w:szCs w:val="28"/>
        </w:rPr>
      </w:pPr>
    </w:p>
    <w:p w:rsidR="00175236" w:rsidRPr="000F7E86" w:rsidRDefault="00974999" w:rsidP="00974999">
      <w:pPr>
        <w:ind w:firstLine="709"/>
        <w:jc w:val="both"/>
        <w:rPr>
          <w:sz w:val="28"/>
          <w:szCs w:val="28"/>
          <w:u w:val="single"/>
        </w:rPr>
      </w:pPr>
      <w:r w:rsidRPr="000F7E86">
        <w:rPr>
          <w:sz w:val="28"/>
          <w:szCs w:val="28"/>
          <w:u w:val="single"/>
        </w:rPr>
        <w:t>По Программе «Модернизация, развитие и содержание коммунального хозяйства Советского городского округа Ставропольского края»</w:t>
      </w:r>
      <w:r w:rsidR="00214EFB" w:rsidRPr="000F7E86">
        <w:rPr>
          <w:sz w:val="28"/>
          <w:szCs w:val="28"/>
          <w:u w:val="single"/>
        </w:rPr>
        <w:t xml:space="preserve"> - по 3-ём индикаторам</w:t>
      </w:r>
      <w:r w:rsidR="00175236" w:rsidRPr="000F7E86">
        <w:rPr>
          <w:sz w:val="28"/>
          <w:szCs w:val="28"/>
          <w:u w:val="single"/>
        </w:rPr>
        <w:t>:</w:t>
      </w:r>
    </w:p>
    <w:p w:rsidR="003351BF" w:rsidRPr="000F7E86" w:rsidRDefault="009A373C" w:rsidP="00974999">
      <w:pPr>
        <w:ind w:firstLine="709"/>
        <w:jc w:val="both"/>
        <w:rPr>
          <w:sz w:val="28"/>
          <w:szCs w:val="28"/>
        </w:rPr>
      </w:pPr>
      <w:r w:rsidRPr="000F7E86">
        <w:rPr>
          <w:sz w:val="28"/>
          <w:szCs w:val="28"/>
        </w:rPr>
        <w:t>- не выше,</w:t>
      </w:r>
      <w:r w:rsidR="00175236" w:rsidRPr="000F7E86">
        <w:rPr>
          <w:sz w:val="28"/>
          <w:szCs w:val="28"/>
        </w:rPr>
        <w:t xml:space="preserve"> чем на 5</w:t>
      </w:r>
      <w:r w:rsidR="00787DDF" w:rsidRPr="000F7E86">
        <w:rPr>
          <w:sz w:val="28"/>
          <w:szCs w:val="28"/>
        </w:rPr>
        <w:t>,00</w:t>
      </w:r>
      <w:r w:rsidR="00175236" w:rsidRPr="000F7E86">
        <w:rPr>
          <w:sz w:val="28"/>
          <w:szCs w:val="28"/>
        </w:rPr>
        <w:t>% - по 1 индикатору</w:t>
      </w:r>
      <w:r w:rsidR="003351BF" w:rsidRPr="000F7E86">
        <w:rPr>
          <w:sz w:val="28"/>
          <w:szCs w:val="28"/>
        </w:rPr>
        <w:t>:</w:t>
      </w:r>
    </w:p>
    <w:p w:rsidR="00F732C9" w:rsidRPr="000F7E86" w:rsidRDefault="003351BF" w:rsidP="00F732C9">
      <w:pPr>
        <w:ind w:firstLine="709"/>
        <w:jc w:val="both"/>
        <w:rPr>
          <w:sz w:val="28"/>
          <w:szCs w:val="28"/>
        </w:rPr>
      </w:pPr>
      <w:r w:rsidRPr="000F7E86">
        <w:rPr>
          <w:sz w:val="28"/>
          <w:szCs w:val="28"/>
        </w:rPr>
        <w:t xml:space="preserve">1) </w:t>
      </w:r>
      <w:r w:rsidR="00175236" w:rsidRPr="000F7E86">
        <w:rPr>
          <w:sz w:val="28"/>
          <w:szCs w:val="28"/>
        </w:rPr>
        <w:t>доля благоустроенных общественных территорий, в общем количестве</w:t>
      </w:r>
      <w:r w:rsidRPr="000F7E86">
        <w:rPr>
          <w:sz w:val="28"/>
          <w:szCs w:val="28"/>
        </w:rPr>
        <w:t xml:space="preserve"> общественных территорий округа</w:t>
      </w:r>
      <w:r w:rsidR="00F732C9" w:rsidRPr="000F7E86">
        <w:rPr>
          <w:sz w:val="28"/>
          <w:szCs w:val="28"/>
        </w:rPr>
        <w:t xml:space="preserve"> (отсутствие финансирования из бюджетов Российской Федерации и Ставропольского края (далее – ФБ, КБ).</w:t>
      </w:r>
    </w:p>
    <w:p w:rsidR="005C5A2C" w:rsidRPr="000F7E86" w:rsidRDefault="005C5A2C" w:rsidP="00F732C9">
      <w:pPr>
        <w:ind w:firstLine="709"/>
        <w:jc w:val="both"/>
        <w:rPr>
          <w:sz w:val="28"/>
          <w:szCs w:val="28"/>
        </w:rPr>
      </w:pPr>
    </w:p>
    <w:p w:rsidR="003351BF" w:rsidRPr="000F7E86" w:rsidRDefault="003351BF" w:rsidP="00974999">
      <w:pPr>
        <w:ind w:firstLine="709"/>
        <w:jc w:val="both"/>
        <w:rPr>
          <w:sz w:val="28"/>
          <w:szCs w:val="28"/>
        </w:rPr>
      </w:pPr>
      <w:r w:rsidRPr="000F7E86">
        <w:rPr>
          <w:sz w:val="28"/>
          <w:szCs w:val="28"/>
        </w:rPr>
        <w:t>Не выполнены</w:t>
      </w:r>
      <w:r w:rsidR="005067C5" w:rsidRPr="000F7E86">
        <w:rPr>
          <w:sz w:val="28"/>
          <w:szCs w:val="28"/>
        </w:rPr>
        <w:t xml:space="preserve"> плановые значения </w:t>
      </w:r>
      <w:r w:rsidRPr="000F7E86">
        <w:rPr>
          <w:sz w:val="28"/>
          <w:szCs w:val="28"/>
        </w:rPr>
        <w:t>2</w:t>
      </w:r>
      <w:r w:rsidR="005067C5" w:rsidRPr="000F7E86">
        <w:rPr>
          <w:sz w:val="28"/>
          <w:szCs w:val="28"/>
        </w:rPr>
        <w:t>-ух индикаторов</w:t>
      </w:r>
      <w:r w:rsidRPr="000F7E86">
        <w:rPr>
          <w:sz w:val="28"/>
          <w:szCs w:val="28"/>
        </w:rPr>
        <w:t>:</w:t>
      </w:r>
    </w:p>
    <w:p w:rsidR="003351BF" w:rsidRPr="000F7E86" w:rsidRDefault="003351BF" w:rsidP="003351BF">
      <w:pPr>
        <w:pStyle w:val="a4"/>
        <w:numPr>
          <w:ilvl w:val="0"/>
          <w:numId w:val="19"/>
        </w:numPr>
        <w:ind w:left="0" w:firstLine="709"/>
        <w:jc w:val="both"/>
        <w:rPr>
          <w:sz w:val="28"/>
          <w:szCs w:val="28"/>
        </w:rPr>
      </w:pPr>
      <w:r w:rsidRPr="000F7E86">
        <w:rPr>
          <w:sz w:val="28"/>
          <w:szCs w:val="28"/>
        </w:rPr>
        <w:t>темп роста количества транспортных средств предприятий коммунального комплекса округа</w:t>
      </w:r>
      <w:r w:rsidR="00F732C9" w:rsidRPr="000F7E86">
        <w:rPr>
          <w:sz w:val="28"/>
          <w:szCs w:val="28"/>
        </w:rPr>
        <w:t xml:space="preserve"> (отсутствие финансирования из ФБ, КБ)</w:t>
      </w:r>
      <w:r w:rsidRPr="000F7E86">
        <w:rPr>
          <w:sz w:val="28"/>
          <w:szCs w:val="28"/>
        </w:rPr>
        <w:t>;</w:t>
      </w:r>
    </w:p>
    <w:p w:rsidR="003351BF" w:rsidRPr="000F7E86" w:rsidRDefault="003351BF" w:rsidP="003351BF">
      <w:pPr>
        <w:pStyle w:val="a4"/>
        <w:numPr>
          <w:ilvl w:val="0"/>
          <w:numId w:val="19"/>
        </w:numPr>
        <w:ind w:left="0" w:firstLine="709"/>
        <w:jc w:val="both"/>
        <w:rPr>
          <w:sz w:val="28"/>
          <w:szCs w:val="28"/>
        </w:rPr>
      </w:pPr>
      <w:r w:rsidRPr="000F7E86">
        <w:rPr>
          <w:sz w:val="28"/>
          <w:szCs w:val="28"/>
        </w:rPr>
        <w:t>темп роста увеличения количественных и качественных проводимых работ за счет расширения сферы оказания услуг для населения</w:t>
      </w:r>
      <w:r w:rsidR="00F732C9" w:rsidRPr="000F7E86">
        <w:rPr>
          <w:sz w:val="28"/>
          <w:szCs w:val="28"/>
        </w:rPr>
        <w:t xml:space="preserve"> (отсутствие финансирования из ФБ, КБ)</w:t>
      </w:r>
      <w:r w:rsidRPr="000F7E86">
        <w:rPr>
          <w:sz w:val="28"/>
          <w:szCs w:val="28"/>
        </w:rPr>
        <w:t xml:space="preserve">. </w:t>
      </w:r>
    </w:p>
    <w:p w:rsidR="00974999" w:rsidRPr="000F7E86" w:rsidRDefault="00974999" w:rsidP="00974999">
      <w:pPr>
        <w:ind w:firstLine="709"/>
        <w:jc w:val="both"/>
        <w:rPr>
          <w:sz w:val="28"/>
          <w:szCs w:val="28"/>
        </w:rPr>
      </w:pPr>
    </w:p>
    <w:p w:rsidR="00974999" w:rsidRPr="000F7E86" w:rsidRDefault="00974999" w:rsidP="005C0F0A">
      <w:pPr>
        <w:ind w:firstLine="709"/>
        <w:jc w:val="both"/>
        <w:rPr>
          <w:sz w:val="28"/>
          <w:szCs w:val="28"/>
        </w:rPr>
      </w:pPr>
      <w:r w:rsidRPr="000F7E86">
        <w:rPr>
          <w:sz w:val="28"/>
          <w:szCs w:val="28"/>
          <w:u w:val="single"/>
        </w:rPr>
        <w:t>По Программе «</w:t>
      </w:r>
      <w:r w:rsidRPr="000F7E86">
        <w:rPr>
          <w:bCs/>
          <w:sz w:val="28"/>
          <w:szCs w:val="28"/>
          <w:u w:val="single"/>
        </w:rPr>
        <w:t>Повышение эффективности управления муниципальными финансами Советского городского округа Ставропольского края»</w:t>
      </w:r>
      <w:r w:rsidR="005C5A2C" w:rsidRPr="000F7E86">
        <w:rPr>
          <w:bCs/>
          <w:sz w:val="28"/>
          <w:szCs w:val="28"/>
          <w:u w:val="single"/>
        </w:rPr>
        <w:t xml:space="preserve"> - по 1-му индикатору</w:t>
      </w:r>
      <w:r w:rsidR="005C5A2C" w:rsidRPr="000F7E86">
        <w:rPr>
          <w:sz w:val="28"/>
          <w:szCs w:val="28"/>
          <w:u w:val="single"/>
        </w:rPr>
        <w:t xml:space="preserve"> не более чем на 5,00%</w:t>
      </w:r>
      <w:r w:rsidRPr="000F7E86">
        <w:rPr>
          <w:bCs/>
          <w:sz w:val="28"/>
          <w:szCs w:val="28"/>
          <w:u w:val="single"/>
        </w:rPr>
        <w:t>:</w:t>
      </w:r>
      <w:r w:rsidR="005C5A2C" w:rsidRPr="000F7E86">
        <w:rPr>
          <w:bCs/>
          <w:sz w:val="28"/>
          <w:szCs w:val="28"/>
          <w:u w:val="single"/>
        </w:rPr>
        <w:t xml:space="preserve"> </w:t>
      </w:r>
      <w:r w:rsidR="00A04820" w:rsidRPr="000F7E86">
        <w:rPr>
          <w:sz w:val="28"/>
          <w:szCs w:val="28"/>
        </w:rPr>
        <w:t xml:space="preserve">удельный вес расходов бюджета округа, формируемых в рамках муниципальных программ округа в общем </w:t>
      </w:r>
      <w:r w:rsidR="005C5A2C" w:rsidRPr="000F7E86">
        <w:rPr>
          <w:sz w:val="28"/>
          <w:szCs w:val="28"/>
        </w:rPr>
        <w:t>объеме расходов  бюджета округа.</w:t>
      </w:r>
      <w:r w:rsidR="005C0F0A" w:rsidRPr="000F7E86">
        <w:rPr>
          <w:sz w:val="28"/>
          <w:szCs w:val="28"/>
        </w:rPr>
        <w:t xml:space="preserve"> Снижение планового значения индикатора связано с  </w:t>
      </w:r>
      <w:r w:rsidR="009D165A">
        <w:rPr>
          <w:sz w:val="28"/>
          <w:szCs w:val="28"/>
        </w:rPr>
        <w:t xml:space="preserve"> ухудшением</w:t>
      </w:r>
      <w:r w:rsidR="005C0F0A" w:rsidRPr="000F7E86">
        <w:rPr>
          <w:sz w:val="28"/>
          <w:szCs w:val="28"/>
        </w:rPr>
        <w:t xml:space="preserve"> геополитической и экономической ситуации на развитие отраслей экономики на территории Ставропольского края</w:t>
      </w:r>
      <w:r w:rsidR="009D165A">
        <w:rPr>
          <w:sz w:val="28"/>
          <w:szCs w:val="28"/>
        </w:rPr>
        <w:t xml:space="preserve"> (часть бюджетных средств направлены на нужды специальной военной операции)</w:t>
      </w:r>
      <w:r w:rsidR="005C0F0A" w:rsidRPr="000F7E86">
        <w:rPr>
          <w:sz w:val="28"/>
          <w:szCs w:val="28"/>
        </w:rPr>
        <w:t>.</w:t>
      </w:r>
    </w:p>
    <w:p w:rsidR="007626D1" w:rsidRPr="000F7E86" w:rsidRDefault="007626D1" w:rsidP="00974999">
      <w:pPr>
        <w:ind w:firstLine="709"/>
        <w:jc w:val="both"/>
        <w:rPr>
          <w:sz w:val="28"/>
          <w:szCs w:val="28"/>
        </w:rPr>
      </w:pPr>
    </w:p>
    <w:p w:rsidR="005E48F9" w:rsidRPr="000F7E86" w:rsidRDefault="00974999" w:rsidP="006B4214">
      <w:pPr>
        <w:ind w:firstLine="709"/>
        <w:jc w:val="both"/>
        <w:rPr>
          <w:bCs/>
          <w:sz w:val="28"/>
          <w:szCs w:val="28"/>
          <w:u w:val="single"/>
        </w:rPr>
      </w:pPr>
      <w:r w:rsidRPr="000F7E86">
        <w:rPr>
          <w:sz w:val="28"/>
          <w:szCs w:val="28"/>
          <w:u w:val="single"/>
        </w:rPr>
        <w:t>По Программе «</w:t>
      </w:r>
      <w:r w:rsidRPr="000F7E86">
        <w:rPr>
          <w:bCs/>
          <w:sz w:val="28"/>
          <w:szCs w:val="28"/>
          <w:u w:val="single"/>
        </w:rPr>
        <w:t>Развитие архивного дела в Советском городском округе Ставропольского края»</w:t>
      </w:r>
      <w:r w:rsidR="005E48F9" w:rsidRPr="000F7E86">
        <w:rPr>
          <w:bCs/>
          <w:sz w:val="28"/>
          <w:szCs w:val="28"/>
          <w:u w:val="single"/>
        </w:rPr>
        <w:t xml:space="preserve"> - по 2-ум</w:t>
      </w:r>
      <w:r w:rsidR="005067C5" w:rsidRPr="000F7E86">
        <w:rPr>
          <w:bCs/>
          <w:sz w:val="28"/>
          <w:szCs w:val="28"/>
          <w:u w:val="single"/>
        </w:rPr>
        <w:t xml:space="preserve"> </w:t>
      </w:r>
      <w:r w:rsidR="005E48F9" w:rsidRPr="000F7E86">
        <w:rPr>
          <w:bCs/>
          <w:sz w:val="28"/>
          <w:szCs w:val="28"/>
          <w:u w:val="single"/>
        </w:rPr>
        <w:t>индикаторам:</w:t>
      </w:r>
    </w:p>
    <w:p w:rsidR="006B4214" w:rsidRPr="000F7E86" w:rsidRDefault="005E48F9" w:rsidP="006B4214">
      <w:pPr>
        <w:ind w:firstLine="709"/>
        <w:jc w:val="both"/>
        <w:rPr>
          <w:sz w:val="28"/>
          <w:szCs w:val="28"/>
        </w:rPr>
      </w:pPr>
      <w:r w:rsidRPr="000F7E86">
        <w:rPr>
          <w:bCs/>
          <w:sz w:val="28"/>
          <w:szCs w:val="28"/>
        </w:rPr>
        <w:t>-</w:t>
      </w:r>
      <w:r w:rsidR="005067C5" w:rsidRPr="000F7E86">
        <w:rPr>
          <w:sz w:val="28"/>
          <w:szCs w:val="28"/>
        </w:rPr>
        <w:t xml:space="preserve"> </w:t>
      </w:r>
      <w:r w:rsidR="009A373C" w:rsidRPr="000F7E86">
        <w:rPr>
          <w:sz w:val="28"/>
          <w:szCs w:val="28"/>
        </w:rPr>
        <w:t>не выше,</w:t>
      </w:r>
      <w:r w:rsidR="005067C5" w:rsidRPr="000F7E86">
        <w:rPr>
          <w:sz w:val="28"/>
          <w:szCs w:val="28"/>
        </w:rPr>
        <w:t xml:space="preserve"> чем на 5,00%</w:t>
      </w:r>
      <w:r w:rsidR="005067C5" w:rsidRPr="000F7E86">
        <w:rPr>
          <w:bCs/>
          <w:sz w:val="28"/>
          <w:szCs w:val="28"/>
        </w:rPr>
        <w:t>: среднее число пользователей архивной информацией на 10 тыс. человек населения</w:t>
      </w:r>
      <w:r w:rsidR="00F732C9" w:rsidRPr="000F7E86">
        <w:rPr>
          <w:bCs/>
          <w:sz w:val="28"/>
          <w:szCs w:val="28"/>
        </w:rPr>
        <w:t xml:space="preserve"> (</w:t>
      </w:r>
      <w:r w:rsidR="006B4214" w:rsidRPr="000F7E86">
        <w:rPr>
          <w:sz w:val="28"/>
          <w:szCs w:val="28"/>
        </w:rPr>
        <w:t>сокращен</w:t>
      </w:r>
      <w:r w:rsidR="00F732C9" w:rsidRPr="000F7E86">
        <w:rPr>
          <w:sz w:val="28"/>
          <w:szCs w:val="28"/>
        </w:rPr>
        <w:t>ие</w:t>
      </w:r>
      <w:r w:rsidR="006B4214" w:rsidRPr="000F7E86">
        <w:rPr>
          <w:sz w:val="28"/>
          <w:szCs w:val="28"/>
        </w:rPr>
        <w:t xml:space="preserve"> количества поступивших запросов</w:t>
      </w:r>
      <w:r w:rsidR="00F732C9" w:rsidRPr="000F7E86">
        <w:rPr>
          <w:sz w:val="28"/>
          <w:szCs w:val="28"/>
        </w:rPr>
        <w:t>)</w:t>
      </w:r>
      <w:r w:rsidRPr="000F7E86">
        <w:rPr>
          <w:sz w:val="28"/>
          <w:szCs w:val="28"/>
        </w:rPr>
        <w:t>;</w:t>
      </w:r>
    </w:p>
    <w:p w:rsidR="005E48F9" w:rsidRPr="000F7E86" w:rsidRDefault="005E48F9" w:rsidP="006B4214">
      <w:pPr>
        <w:ind w:firstLine="709"/>
        <w:jc w:val="both"/>
        <w:rPr>
          <w:sz w:val="28"/>
          <w:szCs w:val="28"/>
        </w:rPr>
      </w:pPr>
      <w:r w:rsidRPr="000F7E86">
        <w:rPr>
          <w:sz w:val="28"/>
          <w:szCs w:val="28"/>
        </w:rPr>
        <w:t>- в интервале от 5,00% до 10,00%: доля расходов на содержание имущества (</w:t>
      </w:r>
      <w:r w:rsidR="006A51C1">
        <w:rPr>
          <w:sz w:val="28"/>
          <w:szCs w:val="28"/>
        </w:rPr>
        <w:t xml:space="preserve">завышено плановое значение индикатора, в течение 2022 года сложилась </w:t>
      </w:r>
      <w:r w:rsidRPr="000F7E86">
        <w:rPr>
          <w:sz w:val="28"/>
          <w:szCs w:val="28"/>
        </w:rPr>
        <w:t>экономия по договорам</w:t>
      </w:r>
      <w:r w:rsidR="006A51C1">
        <w:rPr>
          <w:sz w:val="28"/>
          <w:szCs w:val="28"/>
        </w:rPr>
        <w:t xml:space="preserve"> на электроэнергию</w:t>
      </w:r>
      <w:r w:rsidRPr="000F7E86">
        <w:rPr>
          <w:sz w:val="28"/>
          <w:szCs w:val="28"/>
        </w:rPr>
        <w:t>);</w:t>
      </w:r>
    </w:p>
    <w:p w:rsidR="00974999" w:rsidRPr="000F7E86" w:rsidRDefault="00974999" w:rsidP="00974999">
      <w:pPr>
        <w:ind w:firstLine="709"/>
        <w:jc w:val="both"/>
        <w:rPr>
          <w:bCs/>
          <w:sz w:val="28"/>
          <w:szCs w:val="28"/>
        </w:rPr>
      </w:pPr>
    </w:p>
    <w:p w:rsidR="008E079F" w:rsidRPr="000F7E86" w:rsidRDefault="00974999" w:rsidP="008E079F">
      <w:pPr>
        <w:ind w:firstLine="709"/>
        <w:jc w:val="both"/>
        <w:rPr>
          <w:sz w:val="28"/>
          <w:szCs w:val="28"/>
          <w:u w:val="single"/>
        </w:rPr>
      </w:pPr>
      <w:r w:rsidRPr="000F7E86">
        <w:rPr>
          <w:sz w:val="28"/>
          <w:szCs w:val="28"/>
          <w:u w:val="single"/>
        </w:rPr>
        <w:t>По Программе «Развитие культуры в Советском городск</w:t>
      </w:r>
      <w:r w:rsidR="00DA2A19" w:rsidRPr="000F7E86">
        <w:rPr>
          <w:sz w:val="28"/>
          <w:szCs w:val="28"/>
          <w:u w:val="single"/>
        </w:rPr>
        <w:t>ом округе Ставропольского края»</w:t>
      </w:r>
      <w:r w:rsidR="00F65E3A" w:rsidRPr="000F7E86">
        <w:rPr>
          <w:sz w:val="28"/>
          <w:szCs w:val="28"/>
          <w:u w:val="single"/>
        </w:rPr>
        <w:t xml:space="preserve"> по 4-ём</w:t>
      </w:r>
      <w:r w:rsidR="00DA2A19" w:rsidRPr="000F7E86">
        <w:rPr>
          <w:sz w:val="28"/>
          <w:szCs w:val="28"/>
          <w:u w:val="single"/>
        </w:rPr>
        <w:t xml:space="preserve"> индикаторам</w:t>
      </w:r>
      <w:r w:rsidR="00F65E3A" w:rsidRPr="000F7E86">
        <w:rPr>
          <w:sz w:val="28"/>
          <w:szCs w:val="28"/>
          <w:u w:val="single"/>
        </w:rPr>
        <w:t xml:space="preserve"> </w:t>
      </w:r>
      <w:r w:rsidR="009A373C" w:rsidRPr="000F7E86">
        <w:rPr>
          <w:sz w:val="28"/>
          <w:szCs w:val="28"/>
          <w:u w:val="single"/>
        </w:rPr>
        <w:t>не выше,</w:t>
      </w:r>
      <w:r w:rsidR="00F65E3A" w:rsidRPr="000F7E86">
        <w:rPr>
          <w:sz w:val="28"/>
          <w:szCs w:val="28"/>
          <w:u w:val="single"/>
        </w:rPr>
        <w:t xml:space="preserve"> чем на 5,00%</w:t>
      </w:r>
      <w:r w:rsidR="00AF5F6B" w:rsidRPr="000F7E86">
        <w:rPr>
          <w:sz w:val="28"/>
          <w:szCs w:val="28"/>
          <w:u w:val="single"/>
        </w:rPr>
        <w:t>:</w:t>
      </w:r>
    </w:p>
    <w:p w:rsidR="004D020D" w:rsidRPr="000F7E86" w:rsidRDefault="00F65E3A" w:rsidP="004D020D">
      <w:pPr>
        <w:ind w:firstLine="709"/>
        <w:jc w:val="both"/>
        <w:rPr>
          <w:sz w:val="28"/>
          <w:szCs w:val="28"/>
        </w:rPr>
      </w:pPr>
      <w:r w:rsidRPr="000F7E86">
        <w:rPr>
          <w:sz w:val="28"/>
          <w:szCs w:val="28"/>
        </w:rPr>
        <w:t>1) темп роста числа обучающихся в школах дополнительного образования в сфере «Культура»</w:t>
      </w:r>
      <w:r w:rsidR="00F732C9" w:rsidRPr="000F7E86">
        <w:rPr>
          <w:sz w:val="28"/>
          <w:szCs w:val="28"/>
        </w:rPr>
        <w:t xml:space="preserve"> (увольнение</w:t>
      </w:r>
      <w:r w:rsidR="004D020D" w:rsidRPr="000F7E86">
        <w:rPr>
          <w:sz w:val="28"/>
          <w:szCs w:val="28"/>
        </w:rPr>
        <w:t xml:space="preserve"> нескольких работников пенсионного возраста</w:t>
      </w:r>
      <w:r w:rsidR="00F732C9" w:rsidRPr="000F7E86">
        <w:rPr>
          <w:sz w:val="28"/>
          <w:szCs w:val="28"/>
        </w:rPr>
        <w:t>)</w:t>
      </w:r>
      <w:r w:rsidR="004D020D" w:rsidRPr="000F7E86">
        <w:rPr>
          <w:sz w:val="28"/>
          <w:szCs w:val="28"/>
        </w:rPr>
        <w:t>;</w:t>
      </w:r>
    </w:p>
    <w:p w:rsidR="00580619" w:rsidRPr="000F7E86" w:rsidRDefault="008E079F" w:rsidP="008E079F">
      <w:pPr>
        <w:ind w:firstLine="709"/>
        <w:jc w:val="both"/>
        <w:rPr>
          <w:sz w:val="28"/>
          <w:szCs w:val="28"/>
        </w:rPr>
      </w:pPr>
      <w:r w:rsidRPr="000F7E86">
        <w:rPr>
          <w:sz w:val="28"/>
          <w:szCs w:val="28"/>
        </w:rPr>
        <w:lastRenderedPageBreak/>
        <w:t>2) количество зарегистрированных пользователей библиотек</w:t>
      </w:r>
      <w:r w:rsidR="004D020D" w:rsidRPr="000F7E86">
        <w:rPr>
          <w:sz w:val="28"/>
          <w:szCs w:val="28"/>
        </w:rPr>
        <w:t xml:space="preserve"> </w:t>
      </w:r>
      <w:r w:rsidR="00F732C9" w:rsidRPr="000F7E86">
        <w:rPr>
          <w:sz w:val="28"/>
          <w:szCs w:val="28"/>
        </w:rPr>
        <w:t>(увольнение</w:t>
      </w:r>
      <w:r w:rsidR="004D020D" w:rsidRPr="000F7E86">
        <w:rPr>
          <w:sz w:val="28"/>
          <w:szCs w:val="28"/>
        </w:rPr>
        <w:t xml:space="preserve"> нескольких работников пенсионного возраста</w:t>
      </w:r>
      <w:r w:rsidR="00F732C9" w:rsidRPr="000F7E86">
        <w:rPr>
          <w:sz w:val="28"/>
          <w:szCs w:val="28"/>
        </w:rPr>
        <w:t>)</w:t>
      </w:r>
      <w:r w:rsidRPr="000F7E86">
        <w:rPr>
          <w:sz w:val="28"/>
          <w:szCs w:val="28"/>
        </w:rPr>
        <w:t>;</w:t>
      </w:r>
    </w:p>
    <w:p w:rsidR="004D020D" w:rsidRPr="000F7E86" w:rsidRDefault="008E079F" w:rsidP="004D020D">
      <w:pPr>
        <w:ind w:firstLine="709"/>
        <w:jc w:val="both"/>
        <w:rPr>
          <w:sz w:val="28"/>
          <w:szCs w:val="28"/>
        </w:rPr>
      </w:pPr>
      <w:r w:rsidRPr="000F7E86">
        <w:rPr>
          <w:sz w:val="28"/>
          <w:szCs w:val="28"/>
        </w:rPr>
        <w:t>3) темп роста количества культурно-досуговых формирований</w:t>
      </w:r>
      <w:r w:rsidR="00F732C9" w:rsidRPr="000F7E86">
        <w:rPr>
          <w:sz w:val="28"/>
          <w:szCs w:val="28"/>
        </w:rPr>
        <w:t xml:space="preserve"> (</w:t>
      </w:r>
      <w:r w:rsidR="004D020D" w:rsidRPr="000F7E86">
        <w:rPr>
          <w:sz w:val="28"/>
          <w:szCs w:val="28"/>
        </w:rPr>
        <w:t>увольнение нескольких работников пенсионного возраста</w:t>
      </w:r>
      <w:r w:rsidR="00F732C9" w:rsidRPr="000F7E86">
        <w:rPr>
          <w:sz w:val="28"/>
          <w:szCs w:val="28"/>
        </w:rPr>
        <w:t>)</w:t>
      </w:r>
      <w:r w:rsidR="004D020D" w:rsidRPr="000F7E86">
        <w:rPr>
          <w:sz w:val="28"/>
          <w:szCs w:val="28"/>
        </w:rPr>
        <w:t>;</w:t>
      </w:r>
    </w:p>
    <w:p w:rsidR="008E079F" w:rsidRPr="000F7E86" w:rsidRDefault="004D020D" w:rsidP="008E079F">
      <w:pPr>
        <w:ind w:firstLine="709"/>
        <w:jc w:val="both"/>
        <w:rPr>
          <w:sz w:val="28"/>
          <w:szCs w:val="28"/>
        </w:rPr>
      </w:pPr>
      <w:r w:rsidRPr="000F7E86">
        <w:rPr>
          <w:sz w:val="28"/>
          <w:szCs w:val="28"/>
        </w:rPr>
        <w:t xml:space="preserve">4) объем привлеченных из ФБ, КБ субсидий и иных межбюджетных трансфертов на 1 рубль финансирования программы за счет средств ФБ </w:t>
      </w:r>
      <w:r w:rsidR="00417479" w:rsidRPr="000F7E86">
        <w:rPr>
          <w:sz w:val="28"/>
          <w:szCs w:val="28"/>
        </w:rPr>
        <w:t>(неизрасходованные</w:t>
      </w:r>
      <w:r w:rsidR="00D8220B" w:rsidRPr="000F7E86">
        <w:rPr>
          <w:sz w:val="28"/>
          <w:szCs w:val="28"/>
        </w:rPr>
        <w:t xml:space="preserve"> в полном объеме</w:t>
      </w:r>
      <w:r w:rsidR="00417479" w:rsidRPr="000F7E86">
        <w:rPr>
          <w:sz w:val="28"/>
          <w:szCs w:val="28"/>
        </w:rPr>
        <w:t xml:space="preserve"> средства</w:t>
      </w:r>
      <w:r w:rsidR="00D8220B" w:rsidRPr="000F7E86">
        <w:rPr>
          <w:sz w:val="28"/>
          <w:szCs w:val="28"/>
        </w:rPr>
        <w:t xml:space="preserve"> бюджета округа на конец 2022 года из-за</w:t>
      </w:r>
      <w:r w:rsidR="008E079F" w:rsidRPr="000F7E86">
        <w:rPr>
          <w:sz w:val="28"/>
          <w:szCs w:val="28"/>
        </w:rPr>
        <w:t xml:space="preserve"> </w:t>
      </w:r>
      <w:r w:rsidR="00D8220B" w:rsidRPr="000F7E86">
        <w:rPr>
          <w:sz w:val="28"/>
          <w:szCs w:val="28"/>
        </w:rPr>
        <w:t>отсутствия</w:t>
      </w:r>
      <w:r w:rsidRPr="000F7E86">
        <w:rPr>
          <w:sz w:val="28"/>
          <w:szCs w:val="28"/>
        </w:rPr>
        <w:t xml:space="preserve"> счетов по коммунальным услугам поставщиков</w:t>
      </w:r>
      <w:r w:rsidR="00D8220B" w:rsidRPr="000F7E86">
        <w:rPr>
          <w:sz w:val="28"/>
          <w:szCs w:val="28"/>
        </w:rPr>
        <w:t xml:space="preserve"> за декабрь 2022 года</w:t>
      </w:r>
      <w:r w:rsidR="00417479" w:rsidRPr="000F7E86">
        <w:rPr>
          <w:sz w:val="28"/>
          <w:szCs w:val="28"/>
        </w:rPr>
        <w:t>)</w:t>
      </w:r>
      <w:r w:rsidRPr="000F7E86">
        <w:rPr>
          <w:sz w:val="28"/>
          <w:szCs w:val="28"/>
        </w:rPr>
        <w:t xml:space="preserve">. </w:t>
      </w:r>
    </w:p>
    <w:p w:rsidR="00AA6B1A" w:rsidRPr="000F7E86" w:rsidRDefault="00AA6B1A" w:rsidP="00974999">
      <w:pPr>
        <w:pStyle w:val="a6"/>
        <w:ind w:firstLine="709"/>
      </w:pPr>
    </w:p>
    <w:p w:rsidR="00974999" w:rsidRPr="000F7E86" w:rsidRDefault="00974999" w:rsidP="00C50E42">
      <w:pPr>
        <w:pStyle w:val="a6"/>
        <w:ind w:firstLine="709"/>
        <w:rPr>
          <w:u w:val="single"/>
        </w:rPr>
      </w:pPr>
      <w:r w:rsidRPr="000F7E86">
        <w:rPr>
          <w:u w:val="single"/>
        </w:rPr>
        <w:t>По Программе «Снижение административных барьеров, оптимизация и повышение качества предоставления государственных и муниципальных услуг в Советском городск</w:t>
      </w:r>
      <w:r w:rsidR="00C50E42" w:rsidRPr="000F7E86">
        <w:rPr>
          <w:u w:val="single"/>
        </w:rPr>
        <w:t xml:space="preserve">ом округе Ставропольского края» - </w:t>
      </w:r>
      <w:r w:rsidR="00C50E42" w:rsidRPr="000F7E86">
        <w:rPr>
          <w:bCs/>
          <w:u w:val="single"/>
        </w:rPr>
        <w:t>по 1-му индикатору</w:t>
      </w:r>
      <w:r w:rsidR="00C50E42" w:rsidRPr="000F7E86">
        <w:rPr>
          <w:u w:val="single"/>
        </w:rPr>
        <w:t xml:space="preserve"> в интервале от 5,00% до 10,00%:</w:t>
      </w:r>
      <w:r w:rsidR="00C50E42" w:rsidRPr="000F7E86">
        <w:t xml:space="preserve"> доля предоставляемых государственных и муниципальных услуг, по которым регу</w:t>
      </w:r>
      <w:r w:rsidR="00C50E42" w:rsidRPr="000F7E86">
        <w:softHyphen/>
        <w:t>лярно проводится мониторинг их качества и доступности</w:t>
      </w:r>
      <w:r w:rsidR="00F732C9" w:rsidRPr="000F7E86">
        <w:t xml:space="preserve"> (</w:t>
      </w:r>
      <w:r w:rsidR="00C50E42" w:rsidRPr="000F7E86">
        <w:t>не востребованн</w:t>
      </w:r>
      <w:r w:rsidR="00F732C9" w:rsidRPr="000F7E86">
        <w:t>ость</w:t>
      </w:r>
      <w:r w:rsidRPr="000F7E86">
        <w:t xml:space="preserve"> населе</w:t>
      </w:r>
      <w:r w:rsidR="00C50E42" w:rsidRPr="000F7E86">
        <w:t>ния округа некоторых услуг</w:t>
      </w:r>
      <w:r w:rsidRPr="000F7E86">
        <w:t xml:space="preserve"> и</w:t>
      </w:r>
      <w:r w:rsidR="00F732C9" w:rsidRPr="000F7E86">
        <w:t>з перечня предоставляемых услуг, з</w:t>
      </w:r>
      <w:r w:rsidRPr="000F7E86">
        <w:t>ав</w:t>
      </w:r>
      <w:r w:rsidR="00C50E42" w:rsidRPr="000F7E86">
        <w:t>ышен</w:t>
      </w:r>
      <w:r w:rsidR="00F732C9" w:rsidRPr="000F7E86">
        <w:t>ие планового показателя</w:t>
      </w:r>
      <w:r w:rsidR="00C50E42" w:rsidRPr="000F7E86">
        <w:t xml:space="preserve"> на 2022</w:t>
      </w:r>
      <w:r w:rsidRPr="000F7E86">
        <w:t xml:space="preserve"> год</w:t>
      </w:r>
      <w:r w:rsidR="00F732C9" w:rsidRPr="000F7E86">
        <w:t>)</w:t>
      </w:r>
      <w:r w:rsidRPr="000F7E86">
        <w:t>.</w:t>
      </w:r>
    </w:p>
    <w:p w:rsidR="00974999" w:rsidRPr="000F7E86" w:rsidRDefault="00974999" w:rsidP="00974999">
      <w:pPr>
        <w:pStyle w:val="a6"/>
        <w:ind w:firstLine="709"/>
      </w:pPr>
    </w:p>
    <w:p w:rsidR="00556418" w:rsidRPr="000F7E86" w:rsidRDefault="00974999" w:rsidP="00462128">
      <w:pPr>
        <w:pStyle w:val="a6"/>
        <w:ind w:firstLine="709"/>
      </w:pPr>
      <w:r w:rsidRPr="000F7E86">
        <w:rPr>
          <w:u w:val="single"/>
        </w:rPr>
        <w:t>По Программе «Формирование современной городской среды Советского городско</w:t>
      </w:r>
      <w:r w:rsidR="00C50E42" w:rsidRPr="000F7E86">
        <w:rPr>
          <w:u w:val="single"/>
        </w:rPr>
        <w:t>го округа Ставропольского края» -</w:t>
      </w:r>
      <w:r w:rsidR="00B81214" w:rsidRPr="000F7E86">
        <w:rPr>
          <w:u w:val="single"/>
        </w:rPr>
        <w:t xml:space="preserve"> </w:t>
      </w:r>
      <w:r w:rsidR="00C50E42" w:rsidRPr="000F7E86">
        <w:rPr>
          <w:u w:val="single"/>
        </w:rPr>
        <w:t>по 5-ти</w:t>
      </w:r>
      <w:r w:rsidR="00B81214" w:rsidRPr="000F7E86">
        <w:rPr>
          <w:u w:val="single"/>
        </w:rPr>
        <w:t xml:space="preserve"> индикаторам</w:t>
      </w:r>
      <w:r w:rsidR="00C50E42" w:rsidRPr="000F7E86">
        <w:rPr>
          <w:u w:val="single"/>
        </w:rPr>
        <w:t>:</w:t>
      </w:r>
      <w:r w:rsidR="000F4B1C" w:rsidRPr="000F7E86">
        <w:t xml:space="preserve"> </w:t>
      </w:r>
    </w:p>
    <w:p w:rsidR="00556418" w:rsidRPr="000F7E86" w:rsidRDefault="000F2E6B" w:rsidP="00556418">
      <w:pPr>
        <w:ind w:firstLine="709"/>
        <w:jc w:val="both"/>
        <w:rPr>
          <w:sz w:val="28"/>
          <w:szCs w:val="28"/>
        </w:rPr>
      </w:pPr>
      <w:r w:rsidRPr="000F7E86">
        <w:rPr>
          <w:sz w:val="28"/>
          <w:szCs w:val="28"/>
        </w:rPr>
        <w:t>- не выше</w:t>
      </w:r>
      <w:r w:rsidR="009A373C" w:rsidRPr="000F7E86">
        <w:rPr>
          <w:sz w:val="28"/>
          <w:szCs w:val="28"/>
        </w:rPr>
        <w:t>,</w:t>
      </w:r>
      <w:r w:rsidR="00556418" w:rsidRPr="000F7E86">
        <w:rPr>
          <w:sz w:val="28"/>
          <w:szCs w:val="28"/>
        </w:rPr>
        <w:t xml:space="preserve"> чем на 5,00% - по 1 индикатору:</w:t>
      </w:r>
    </w:p>
    <w:p w:rsidR="00F732C9" w:rsidRPr="000F7E86" w:rsidRDefault="00556418" w:rsidP="00F732C9">
      <w:pPr>
        <w:pStyle w:val="a6"/>
        <w:ind w:firstLine="709"/>
      </w:pPr>
      <w:r w:rsidRPr="000F7E86">
        <w:t>1) доля благоустроенных общественных территорий в общем количестве</w:t>
      </w:r>
      <w:r w:rsidR="00F732C9" w:rsidRPr="000F7E86">
        <w:t xml:space="preserve"> общественных территорий округа (отсутствие финансирования из КБ);</w:t>
      </w:r>
    </w:p>
    <w:p w:rsidR="00F732C9" w:rsidRPr="000F7E86" w:rsidRDefault="00F732C9" w:rsidP="00F732C9">
      <w:pPr>
        <w:pStyle w:val="a6"/>
        <w:ind w:firstLine="709"/>
      </w:pPr>
      <w:r w:rsidRPr="000F7E86">
        <w:t xml:space="preserve">  </w:t>
      </w:r>
    </w:p>
    <w:p w:rsidR="00F732C9" w:rsidRPr="000F7E86" w:rsidRDefault="00F732C9" w:rsidP="00F732C9">
      <w:pPr>
        <w:pStyle w:val="a6"/>
        <w:ind w:firstLine="709"/>
      </w:pPr>
      <w:r w:rsidRPr="000F7E86">
        <w:t xml:space="preserve">- выше 10,00% - по 2-ум индикаторам: </w:t>
      </w:r>
    </w:p>
    <w:p w:rsidR="00FE45F0" w:rsidRPr="000F7E86" w:rsidRDefault="00556418" w:rsidP="00FE45F0">
      <w:pPr>
        <w:pStyle w:val="a6"/>
        <w:ind w:firstLine="709"/>
      </w:pPr>
      <w:r w:rsidRPr="000F7E86">
        <w:t xml:space="preserve">1) </w:t>
      </w:r>
      <w:r w:rsidR="00462128" w:rsidRPr="000F7E86">
        <w:t xml:space="preserve">количество благоустроенных </w:t>
      </w:r>
      <w:r w:rsidR="00417479" w:rsidRPr="000F7E86">
        <w:t xml:space="preserve">общественных </w:t>
      </w:r>
      <w:r w:rsidR="00462128" w:rsidRPr="000F7E86">
        <w:t>территорий округа</w:t>
      </w:r>
      <w:r w:rsidR="00FE45F0" w:rsidRPr="000F7E86">
        <w:t xml:space="preserve"> (отсутствие финансирования из КБ);</w:t>
      </w:r>
    </w:p>
    <w:p w:rsidR="00562955" w:rsidRPr="000F7E86" w:rsidRDefault="00FE45F0" w:rsidP="00FE45F0">
      <w:pPr>
        <w:pStyle w:val="a6"/>
        <w:ind w:firstLine="709"/>
      </w:pPr>
      <w:r w:rsidRPr="000F7E86">
        <w:t>2) 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 (сократилось количество граждан в возрасте от 14 лет, проживающих в округе и участвующих в общественном обсуждении проекта)</w:t>
      </w:r>
      <w:r w:rsidR="00562955" w:rsidRPr="000F7E86">
        <w:t>;</w:t>
      </w:r>
    </w:p>
    <w:p w:rsidR="00562955" w:rsidRPr="000F7E86" w:rsidRDefault="00562955" w:rsidP="00FE45F0">
      <w:pPr>
        <w:pStyle w:val="a6"/>
        <w:ind w:firstLine="709"/>
      </w:pPr>
    </w:p>
    <w:p w:rsidR="00562955" w:rsidRPr="000F7E86" w:rsidRDefault="00FE45F0" w:rsidP="00562955">
      <w:pPr>
        <w:pStyle w:val="a6"/>
        <w:ind w:firstLine="709"/>
      </w:pPr>
      <w:r w:rsidRPr="000F7E86">
        <w:t xml:space="preserve"> </w:t>
      </w:r>
      <w:r w:rsidR="002F5093" w:rsidRPr="000F7E86">
        <w:t>- н</w:t>
      </w:r>
      <w:r w:rsidR="00562955" w:rsidRPr="000F7E86">
        <w:t xml:space="preserve">е выполнено плановое значение по 2-ум индикаторам: количество благоустроенных дворовых территорий округа и </w:t>
      </w:r>
      <w:r w:rsidR="00D43F37" w:rsidRPr="000F7E86">
        <w:t>доля благоустроенных дворовых территорий в общем количестве дворовых территорий округа (</w:t>
      </w:r>
      <w:r w:rsidR="00E127D4" w:rsidRPr="000F7E86">
        <w:t>отсутствие финансирования из КБ).</w:t>
      </w:r>
    </w:p>
    <w:p w:rsidR="00E127D4" w:rsidRPr="000F7E86" w:rsidRDefault="00E127D4" w:rsidP="00562955">
      <w:pPr>
        <w:pStyle w:val="a6"/>
        <w:ind w:firstLine="709"/>
      </w:pPr>
    </w:p>
    <w:p w:rsidR="000F2E6B" w:rsidRPr="000F7E86" w:rsidRDefault="00974999" w:rsidP="000F2E6B">
      <w:pPr>
        <w:suppressAutoHyphens/>
        <w:ind w:firstLine="709"/>
        <w:jc w:val="both"/>
        <w:rPr>
          <w:sz w:val="28"/>
          <w:szCs w:val="28"/>
        </w:rPr>
      </w:pPr>
      <w:r w:rsidRPr="000F7E86">
        <w:rPr>
          <w:sz w:val="28"/>
          <w:szCs w:val="28"/>
          <w:u w:val="single"/>
        </w:rPr>
        <w:t>По Программе «Управление и распоряжение имуществом в Советском городск</w:t>
      </w:r>
      <w:r w:rsidR="00573B91" w:rsidRPr="000F7E86">
        <w:rPr>
          <w:sz w:val="28"/>
          <w:szCs w:val="28"/>
          <w:u w:val="single"/>
        </w:rPr>
        <w:t>ом округе Ставропольского края» -</w:t>
      </w:r>
      <w:r w:rsidR="000F4B1C" w:rsidRPr="000F7E86">
        <w:rPr>
          <w:sz w:val="28"/>
          <w:szCs w:val="28"/>
          <w:u w:val="single"/>
        </w:rPr>
        <w:t xml:space="preserve"> </w:t>
      </w:r>
      <w:r w:rsidR="00573B91" w:rsidRPr="000F7E86">
        <w:rPr>
          <w:sz w:val="28"/>
          <w:szCs w:val="28"/>
          <w:u w:val="single"/>
        </w:rPr>
        <w:t>по 5-ти</w:t>
      </w:r>
      <w:r w:rsidR="000F4B1C" w:rsidRPr="000F7E86">
        <w:rPr>
          <w:sz w:val="28"/>
          <w:szCs w:val="28"/>
          <w:u w:val="single"/>
        </w:rPr>
        <w:t xml:space="preserve"> индикаторам</w:t>
      </w:r>
      <w:r w:rsidR="000F2E6B" w:rsidRPr="000F7E86">
        <w:rPr>
          <w:sz w:val="28"/>
          <w:szCs w:val="28"/>
          <w:u w:val="single"/>
        </w:rPr>
        <w:t xml:space="preserve"> выше 10,00%:</w:t>
      </w:r>
      <w:r w:rsidR="000F2E6B" w:rsidRPr="000F7E86">
        <w:rPr>
          <w:sz w:val="28"/>
          <w:szCs w:val="28"/>
        </w:rPr>
        <w:t xml:space="preserve"> </w:t>
      </w:r>
    </w:p>
    <w:p w:rsidR="00573B91" w:rsidRPr="000F7E86" w:rsidRDefault="000F2E6B" w:rsidP="000F2E6B">
      <w:pPr>
        <w:pStyle w:val="a4"/>
        <w:numPr>
          <w:ilvl w:val="0"/>
          <w:numId w:val="21"/>
        </w:numPr>
        <w:suppressAutoHyphens/>
        <w:ind w:left="0" w:firstLine="709"/>
        <w:jc w:val="both"/>
        <w:rPr>
          <w:sz w:val="28"/>
          <w:szCs w:val="28"/>
        </w:rPr>
      </w:pPr>
      <w:r w:rsidRPr="000F7E86">
        <w:rPr>
          <w:sz w:val="28"/>
          <w:szCs w:val="28"/>
        </w:rPr>
        <w:t>доля объектов недвижимого имущества, находящихся в муниципальной собственности округа, передаваемых в аренду, в общем количестве объектов недвижимого имущества, подлежащих передаче в аренду (отсутствие заявок на проведение аукциона);</w:t>
      </w:r>
    </w:p>
    <w:p w:rsidR="000F2E6B" w:rsidRPr="000F7E86" w:rsidRDefault="000F2E6B" w:rsidP="000F2E6B">
      <w:pPr>
        <w:pStyle w:val="a4"/>
        <w:numPr>
          <w:ilvl w:val="0"/>
          <w:numId w:val="21"/>
        </w:numPr>
        <w:suppressAutoHyphens/>
        <w:ind w:left="0" w:firstLine="709"/>
        <w:jc w:val="both"/>
        <w:rPr>
          <w:sz w:val="28"/>
          <w:szCs w:val="28"/>
        </w:rPr>
      </w:pPr>
      <w:r w:rsidRPr="000F7E86">
        <w:rPr>
          <w:sz w:val="28"/>
          <w:szCs w:val="28"/>
        </w:rPr>
        <w:lastRenderedPageBreak/>
        <w:t>уровень доходности от реализации и сдачи в аренду имущества, находящегося в муниципальной собственности округа (отсутствие заявок на проведение аукциона);</w:t>
      </w:r>
    </w:p>
    <w:p w:rsidR="000F2E6B" w:rsidRPr="000F7E86" w:rsidRDefault="000F2E6B" w:rsidP="000F2E6B">
      <w:pPr>
        <w:pStyle w:val="a4"/>
        <w:numPr>
          <w:ilvl w:val="0"/>
          <w:numId w:val="21"/>
        </w:numPr>
        <w:suppressAutoHyphens/>
        <w:ind w:left="0" w:firstLine="709"/>
        <w:jc w:val="both"/>
        <w:rPr>
          <w:sz w:val="28"/>
          <w:szCs w:val="28"/>
        </w:rPr>
      </w:pPr>
      <w:r w:rsidRPr="000F7E86">
        <w:rPr>
          <w:sz w:val="28"/>
          <w:szCs w:val="28"/>
        </w:rPr>
        <w:t>доходность, получаемая в виде арендной платы, а также средства от аукционов на право заключения договоров аренды земельных участков, находящихся в муниципальной собственности округа и земельных участков, государственная собственность на которые не разграничена (передача полномочий по предоставлению и администрированию доходов в отношении земельных участков категории «земли сельскохозяйственного назначения», государственная собственность на которые не разграничена в министерство имущественных отношений Ставропольского края с 01.01.2021 года);</w:t>
      </w:r>
    </w:p>
    <w:p w:rsidR="002511EE" w:rsidRPr="000F7E86" w:rsidRDefault="002511EE" w:rsidP="000F2E6B">
      <w:pPr>
        <w:pStyle w:val="a4"/>
        <w:numPr>
          <w:ilvl w:val="0"/>
          <w:numId w:val="21"/>
        </w:numPr>
        <w:suppressAutoHyphens/>
        <w:ind w:left="0" w:firstLine="709"/>
        <w:jc w:val="both"/>
        <w:rPr>
          <w:sz w:val="28"/>
          <w:szCs w:val="28"/>
        </w:rPr>
      </w:pPr>
      <w:r w:rsidRPr="000F7E86">
        <w:rPr>
          <w:sz w:val="28"/>
          <w:szCs w:val="28"/>
        </w:rPr>
        <w:t>количество проводимых аукционов на право заключения договоров аренды земельных участков (проведен 1 аукцион на 26 лотов);</w:t>
      </w:r>
    </w:p>
    <w:p w:rsidR="000F2E6B" w:rsidRPr="000F7E86" w:rsidRDefault="000F2E6B" w:rsidP="000F2E6B">
      <w:pPr>
        <w:pStyle w:val="a4"/>
        <w:numPr>
          <w:ilvl w:val="0"/>
          <w:numId w:val="21"/>
        </w:numPr>
        <w:suppressAutoHyphens/>
        <w:ind w:left="0" w:firstLine="709"/>
        <w:jc w:val="both"/>
        <w:rPr>
          <w:sz w:val="28"/>
          <w:szCs w:val="28"/>
        </w:rPr>
      </w:pPr>
      <w:r w:rsidRPr="000F7E86">
        <w:rPr>
          <w:sz w:val="28"/>
          <w:szCs w:val="28"/>
        </w:rPr>
        <w:t xml:space="preserve">количество сформированных земельных участков, расположенных под многоквартирными домами округа (в соответствии с требованиями действующего законодательства при формировании земельных участков под многоквартирными жилыми домами необходим проект </w:t>
      </w:r>
      <w:r w:rsidR="00DD4D60" w:rsidRPr="000F7E86">
        <w:rPr>
          <w:sz w:val="28"/>
          <w:szCs w:val="28"/>
        </w:rPr>
        <w:t>планировки и межевания территории. Выполнение данных работ влечет дополнительные расходы бюджетных средств)</w:t>
      </w:r>
      <w:r w:rsidR="002511EE" w:rsidRPr="000F7E86">
        <w:rPr>
          <w:sz w:val="28"/>
          <w:szCs w:val="28"/>
        </w:rPr>
        <w:t>.</w:t>
      </w:r>
    </w:p>
    <w:p w:rsidR="00DD4D60" w:rsidRPr="000F7E86" w:rsidRDefault="000F4B1C" w:rsidP="00DD4D60">
      <w:pPr>
        <w:suppressAutoHyphens/>
        <w:ind w:firstLine="709"/>
        <w:jc w:val="both"/>
        <w:rPr>
          <w:sz w:val="28"/>
          <w:szCs w:val="28"/>
        </w:rPr>
      </w:pPr>
      <w:r w:rsidRPr="000F7E86">
        <w:rPr>
          <w:sz w:val="28"/>
          <w:szCs w:val="28"/>
        </w:rPr>
        <w:t xml:space="preserve"> </w:t>
      </w:r>
    </w:p>
    <w:p w:rsidR="005B06E3" w:rsidRPr="000F7E86" w:rsidRDefault="005B06E3" w:rsidP="005B06E3">
      <w:pPr>
        <w:suppressAutoHyphens/>
        <w:ind w:firstLine="709"/>
        <w:jc w:val="both"/>
        <w:rPr>
          <w:sz w:val="28"/>
          <w:szCs w:val="28"/>
        </w:rPr>
      </w:pPr>
      <w:r w:rsidRPr="000F7E86">
        <w:rPr>
          <w:sz w:val="28"/>
          <w:szCs w:val="28"/>
          <w:u w:val="single"/>
        </w:rPr>
        <w:t>По Программе «Развитие градостроительства, строительства и архитектуры в Советском городском округе Ставропольского края»</w:t>
      </w:r>
      <w:r w:rsidR="00DD4D60" w:rsidRPr="000F7E86">
        <w:rPr>
          <w:sz w:val="28"/>
          <w:szCs w:val="28"/>
          <w:u w:val="single"/>
        </w:rPr>
        <w:t xml:space="preserve"> -</w:t>
      </w:r>
      <w:r w:rsidRPr="000F7E86">
        <w:rPr>
          <w:sz w:val="28"/>
          <w:szCs w:val="28"/>
          <w:u w:val="single"/>
        </w:rPr>
        <w:t xml:space="preserve"> </w:t>
      </w:r>
      <w:r w:rsidR="006821C3" w:rsidRPr="000F7E86">
        <w:rPr>
          <w:sz w:val="28"/>
          <w:szCs w:val="28"/>
          <w:u w:val="single"/>
        </w:rPr>
        <w:t>не выполнено плановое значение по 1</w:t>
      </w:r>
      <w:r w:rsidR="00437E6A" w:rsidRPr="000F7E86">
        <w:rPr>
          <w:sz w:val="28"/>
          <w:szCs w:val="28"/>
          <w:u w:val="single"/>
        </w:rPr>
        <w:t>-му</w:t>
      </w:r>
      <w:r w:rsidR="006821C3" w:rsidRPr="000F7E86">
        <w:rPr>
          <w:sz w:val="28"/>
          <w:szCs w:val="28"/>
          <w:u w:val="single"/>
        </w:rPr>
        <w:t xml:space="preserve"> индикатору</w:t>
      </w:r>
      <w:r w:rsidR="00DD4D60" w:rsidRPr="000F7E86">
        <w:rPr>
          <w:sz w:val="28"/>
          <w:szCs w:val="28"/>
          <w:u w:val="single"/>
        </w:rPr>
        <w:t>:</w:t>
      </w:r>
      <w:r w:rsidR="00DD4D60" w:rsidRPr="000F7E86">
        <w:rPr>
          <w:sz w:val="28"/>
          <w:szCs w:val="28"/>
        </w:rPr>
        <w:t xml:space="preserve"> </w:t>
      </w:r>
      <w:r w:rsidRPr="000F7E86">
        <w:rPr>
          <w:sz w:val="28"/>
          <w:szCs w:val="28"/>
        </w:rPr>
        <w:t>количество документов подготовленных по итогам проведения кадастровых, топографических, геодезических работ</w:t>
      </w:r>
      <w:r w:rsidR="00DD4D60" w:rsidRPr="000F7E86">
        <w:rPr>
          <w:sz w:val="28"/>
          <w:szCs w:val="28"/>
        </w:rPr>
        <w:t xml:space="preserve"> (отсутствие</w:t>
      </w:r>
      <w:r w:rsidRPr="000F7E86">
        <w:rPr>
          <w:sz w:val="28"/>
          <w:szCs w:val="28"/>
        </w:rPr>
        <w:t xml:space="preserve"> необходимости проведения работ</w:t>
      </w:r>
      <w:r w:rsidR="00DD4D60" w:rsidRPr="000F7E86">
        <w:rPr>
          <w:sz w:val="28"/>
          <w:szCs w:val="28"/>
        </w:rPr>
        <w:t>)</w:t>
      </w:r>
      <w:r w:rsidRPr="000F7E86">
        <w:rPr>
          <w:sz w:val="28"/>
          <w:szCs w:val="28"/>
        </w:rPr>
        <w:t>.</w:t>
      </w:r>
    </w:p>
    <w:p w:rsidR="00C11584" w:rsidRPr="000F7E86" w:rsidRDefault="00C11584" w:rsidP="005B06E3">
      <w:pPr>
        <w:suppressAutoHyphens/>
        <w:ind w:firstLine="709"/>
        <w:jc w:val="both"/>
        <w:rPr>
          <w:sz w:val="28"/>
          <w:szCs w:val="28"/>
        </w:rPr>
      </w:pPr>
    </w:p>
    <w:p w:rsidR="00C11584" w:rsidRPr="000F7E86" w:rsidRDefault="00C11584" w:rsidP="005B06E3">
      <w:pPr>
        <w:suppressAutoHyphens/>
        <w:ind w:firstLine="709"/>
        <w:jc w:val="both"/>
        <w:rPr>
          <w:sz w:val="28"/>
          <w:szCs w:val="28"/>
          <w:u w:val="single"/>
        </w:rPr>
      </w:pPr>
      <w:r w:rsidRPr="000F7E86">
        <w:rPr>
          <w:sz w:val="28"/>
          <w:szCs w:val="28"/>
          <w:u w:val="single"/>
        </w:rPr>
        <w:t xml:space="preserve">По Программе «Развитие дорожного хозяйства и повышение безопасности дорожного движения в Советском городском округе Ставропольского края» - </w:t>
      </w:r>
      <w:r w:rsidR="009A373C" w:rsidRPr="000F7E86">
        <w:rPr>
          <w:sz w:val="28"/>
          <w:szCs w:val="28"/>
          <w:u w:val="single"/>
        </w:rPr>
        <w:t>по 3-ём индикаторам:</w:t>
      </w:r>
    </w:p>
    <w:p w:rsidR="009A373C" w:rsidRPr="000F7E86" w:rsidRDefault="009A373C" w:rsidP="009A373C">
      <w:pPr>
        <w:ind w:firstLine="709"/>
        <w:jc w:val="both"/>
        <w:rPr>
          <w:sz w:val="28"/>
          <w:szCs w:val="28"/>
        </w:rPr>
      </w:pPr>
      <w:r w:rsidRPr="000F7E86">
        <w:rPr>
          <w:sz w:val="28"/>
          <w:szCs w:val="28"/>
        </w:rPr>
        <w:t>- не выше, чем на 5,00% - по 1 индикатору:</w:t>
      </w:r>
    </w:p>
    <w:p w:rsidR="00416E02" w:rsidRPr="000F7E86" w:rsidRDefault="00416E02" w:rsidP="009A373C">
      <w:pPr>
        <w:ind w:firstLine="709"/>
        <w:jc w:val="both"/>
        <w:rPr>
          <w:sz w:val="28"/>
          <w:szCs w:val="28"/>
        </w:rPr>
      </w:pPr>
      <w:r w:rsidRPr="000F7E86">
        <w:rPr>
          <w:sz w:val="28"/>
          <w:szCs w:val="28"/>
        </w:rPr>
        <w:t>1) доля протяженности отремонтированных и вновь пост</w:t>
      </w:r>
      <w:r w:rsidR="00220185" w:rsidRPr="000F7E86">
        <w:rPr>
          <w:sz w:val="28"/>
          <w:szCs w:val="28"/>
        </w:rPr>
        <w:t>роенных пешеходных дорожек и тро</w:t>
      </w:r>
      <w:r w:rsidRPr="000F7E86">
        <w:rPr>
          <w:sz w:val="28"/>
          <w:szCs w:val="28"/>
        </w:rPr>
        <w:t xml:space="preserve">туаров на улично-дорожной сети округа </w:t>
      </w:r>
      <w:r w:rsidR="00220185" w:rsidRPr="000F7E86">
        <w:rPr>
          <w:sz w:val="28"/>
          <w:szCs w:val="28"/>
        </w:rPr>
        <w:t>(рост цен на строительные материалы привели к изменению первоначальной</w:t>
      </w:r>
      <w:r w:rsidR="007962C4" w:rsidRPr="000F7E86">
        <w:rPr>
          <w:sz w:val="28"/>
          <w:szCs w:val="28"/>
        </w:rPr>
        <w:t xml:space="preserve"> стоимости</w:t>
      </w:r>
      <w:r w:rsidR="00220185" w:rsidRPr="000F7E86">
        <w:rPr>
          <w:sz w:val="28"/>
          <w:szCs w:val="28"/>
        </w:rPr>
        <w:t xml:space="preserve"> сметной документации);</w:t>
      </w:r>
    </w:p>
    <w:p w:rsidR="005B06E3" w:rsidRPr="000F7E86" w:rsidRDefault="005B06E3" w:rsidP="005B06E3">
      <w:pPr>
        <w:suppressAutoHyphens/>
        <w:ind w:firstLine="709"/>
        <w:jc w:val="both"/>
        <w:rPr>
          <w:sz w:val="28"/>
          <w:szCs w:val="28"/>
        </w:rPr>
      </w:pPr>
    </w:p>
    <w:p w:rsidR="002F5093" w:rsidRPr="000F7E86" w:rsidRDefault="002F5093" w:rsidP="002F5093">
      <w:pPr>
        <w:ind w:firstLine="709"/>
        <w:jc w:val="both"/>
        <w:rPr>
          <w:sz w:val="28"/>
          <w:szCs w:val="28"/>
        </w:rPr>
      </w:pPr>
      <w:r w:rsidRPr="000F7E86">
        <w:rPr>
          <w:sz w:val="28"/>
          <w:szCs w:val="28"/>
        </w:rPr>
        <w:t>- не выполнено плановое значение по 2-ум индикаторам: доля оформленных проектов организации дорожного движения на автомобильные дороги округа вне границ населенных пунктов и доля оформленных технических паспортов на автомобильные дороги округа вне границ населенных пунктов (рост цен на строительные материалы привели к изменению первоначальной стоимости сметной документации).</w:t>
      </w:r>
    </w:p>
    <w:p w:rsidR="002F5093" w:rsidRPr="000F7E86" w:rsidRDefault="002F5093" w:rsidP="005B06E3">
      <w:pPr>
        <w:suppressAutoHyphens/>
        <w:ind w:firstLine="709"/>
        <w:jc w:val="both"/>
        <w:rPr>
          <w:sz w:val="28"/>
          <w:szCs w:val="28"/>
        </w:rPr>
      </w:pPr>
    </w:p>
    <w:p w:rsidR="009C35F5" w:rsidRPr="000F7E86" w:rsidRDefault="009C35F5" w:rsidP="009C35F5">
      <w:pPr>
        <w:suppressAutoHyphens/>
        <w:ind w:firstLine="709"/>
        <w:jc w:val="both"/>
        <w:rPr>
          <w:sz w:val="28"/>
          <w:szCs w:val="28"/>
        </w:rPr>
      </w:pPr>
      <w:r w:rsidRPr="000F7E86">
        <w:rPr>
          <w:sz w:val="28"/>
          <w:szCs w:val="28"/>
          <w:u w:val="single"/>
        </w:rPr>
        <w:t>По Программе «Профилактика правонарушений, наркомании в Советском городском округе Ставропольского края» - по 1-му индикатору не выше, чем на 5,00%:</w:t>
      </w:r>
      <w:r w:rsidRPr="000F7E86">
        <w:rPr>
          <w:sz w:val="28"/>
          <w:szCs w:val="28"/>
        </w:rPr>
        <w:t xml:space="preserve"> удельный вес преступлений, совершенных несовершеннолетними в </w:t>
      </w:r>
      <w:r w:rsidRPr="000F7E86">
        <w:rPr>
          <w:sz w:val="28"/>
          <w:szCs w:val="28"/>
        </w:rPr>
        <w:lastRenderedPageBreak/>
        <w:t>округе, в общем количестве преступлений в округе (</w:t>
      </w:r>
      <w:r w:rsidR="00287515" w:rsidRPr="000F7E86">
        <w:rPr>
          <w:sz w:val="28"/>
          <w:szCs w:val="28"/>
        </w:rPr>
        <w:t>рост преступлений, совершенных несовершеннолетними)</w:t>
      </w:r>
      <w:r w:rsidR="003B17FF" w:rsidRPr="000F7E86">
        <w:rPr>
          <w:sz w:val="28"/>
          <w:szCs w:val="28"/>
        </w:rPr>
        <w:t>.</w:t>
      </w:r>
    </w:p>
    <w:p w:rsidR="003A0F48" w:rsidRPr="000F7E86" w:rsidRDefault="003A0F48" w:rsidP="009C35F5">
      <w:pPr>
        <w:suppressAutoHyphens/>
        <w:ind w:firstLine="709"/>
        <w:jc w:val="both"/>
        <w:rPr>
          <w:sz w:val="28"/>
          <w:szCs w:val="28"/>
        </w:rPr>
      </w:pPr>
    </w:p>
    <w:p w:rsidR="003A0F48" w:rsidRPr="000F7E86" w:rsidRDefault="003A0F48" w:rsidP="003A0F48">
      <w:pPr>
        <w:suppressAutoHyphens/>
        <w:ind w:firstLine="709"/>
        <w:jc w:val="both"/>
        <w:rPr>
          <w:sz w:val="28"/>
          <w:szCs w:val="28"/>
        </w:rPr>
      </w:pPr>
      <w:r w:rsidRPr="000F7E86">
        <w:rPr>
          <w:sz w:val="28"/>
          <w:szCs w:val="28"/>
          <w:u w:val="single"/>
        </w:rPr>
        <w:t>По программе «Гармонизация межнациональных отношений, предупреждение этнического и религиозного экстремизма, укрепление единства российской нации на территории, Советского городского округа Ставропольского края» - не выполнено плановое значение по 1-му индикатору:</w:t>
      </w:r>
      <w:r w:rsidRPr="000F7E86">
        <w:rPr>
          <w:sz w:val="28"/>
          <w:szCs w:val="28"/>
        </w:rPr>
        <w:t xml:space="preserve"> </w:t>
      </w:r>
      <w:r w:rsidR="0070276B" w:rsidRPr="000F7E86">
        <w:rPr>
          <w:sz w:val="28"/>
          <w:szCs w:val="28"/>
        </w:rPr>
        <w:t>доля социально ориентированных некоммерческих организаций, осуществляющих деятельность на территории округа, которым оказана муниципальная финансовая поддержка (к базовому году) (отсутствие заявок).</w:t>
      </w:r>
    </w:p>
    <w:p w:rsidR="009C35F5" w:rsidRPr="000F7E86" w:rsidRDefault="009C35F5" w:rsidP="005B06E3">
      <w:pPr>
        <w:suppressAutoHyphens/>
        <w:ind w:firstLine="709"/>
        <w:jc w:val="both"/>
        <w:rPr>
          <w:sz w:val="28"/>
          <w:szCs w:val="28"/>
        </w:rPr>
      </w:pPr>
    </w:p>
    <w:p w:rsidR="00B041D7" w:rsidRPr="000F7E86" w:rsidRDefault="00B041D7" w:rsidP="00B041D7">
      <w:pPr>
        <w:pStyle w:val="ConsPlusNormal"/>
        <w:ind w:firstLine="709"/>
        <w:jc w:val="both"/>
        <w:rPr>
          <w:rFonts w:ascii="Times New Roman" w:hAnsi="Times New Roman" w:cs="Times New Roman"/>
          <w:sz w:val="28"/>
          <w:szCs w:val="28"/>
        </w:rPr>
      </w:pPr>
      <w:r w:rsidRPr="000F7E86">
        <w:rPr>
          <w:rFonts w:ascii="Times New Roman" w:hAnsi="Times New Roman" w:cs="Times New Roman"/>
          <w:sz w:val="28"/>
          <w:szCs w:val="28"/>
        </w:rPr>
        <w:t xml:space="preserve">С целью достижения целей и задач, предусмотренных Программами, на </w:t>
      </w:r>
      <w:r w:rsidR="00DF0AB9" w:rsidRPr="000F7E86">
        <w:rPr>
          <w:rFonts w:ascii="Times New Roman" w:hAnsi="Times New Roman" w:cs="Times New Roman"/>
          <w:sz w:val="28"/>
          <w:szCs w:val="28"/>
        </w:rPr>
        <w:t>2022</w:t>
      </w:r>
      <w:r w:rsidRPr="000F7E86">
        <w:rPr>
          <w:rFonts w:ascii="Times New Roman" w:hAnsi="Times New Roman" w:cs="Times New Roman"/>
          <w:sz w:val="28"/>
          <w:szCs w:val="28"/>
        </w:rPr>
        <w:t xml:space="preserve"> год запланировано </w:t>
      </w:r>
      <w:r w:rsidR="000C5768" w:rsidRPr="000F7E86">
        <w:rPr>
          <w:rFonts w:ascii="Times New Roman" w:hAnsi="Times New Roman" w:cs="Times New Roman"/>
          <w:b/>
          <w:sz w:val="28"/>
          <w:szCs w:val="28"/>
        </w:rPr>
        <w:t>97</w:t>
      </w:r>
      <w:r w:rsidRPr="000F7E86">
        <w:rPr>
          <w:rFonts w:ascii="Times New Roman" w:hAnsi="Times New Roman" w:cs="Times New Roman"/>
          <w:b/>
          <w:sz w:val="28"/>
          <w:szCs w:val="28"/>
        </w:rPr>
        <w:t xml:space="preserve"> основных мероприятий</w:t>
      </w:r>
      <w:r w:rsidRPr="000F7E86">
        <w:rPr>
          <w:rFonts w:ascii="Times New Roman" w:hAnsi="Times New Roman" w:cs="Times New Roman"/>
          <w:sz w:val="28"/>
          <w:szCs w:val="28"/>
        </w:rPr>
        <w:t xml:space="preserve">, мониторинг реализации которых осуществляется (в том числе) за счет мониторинга исполнения </w:t>
      </w:r>
      <w:r w:rsidR="000C5768" w:rsidRPr="000F7E86">
        <w:rPr>
          <w:rFonts w:ascii="Times New Roman" w:hAnsi="Times New Roman" w:cs="Times New Roman"/>
          <w:b/>
          <w:sz w:val="28"/>
          <w:szCs w:val="28"/>
        </w:rPr>
        <w:t>555</w:t>
      </w:r>
      <w:r w:rsidRPr="000F7E86">
        <w:rPr>
          <w:rFonts w:ascii="Times New Roman" w:hAnsi="Times New Roman" w:cs="Times New Roman"/>
          <w:b/>
          <w:sz w:val="28"/>
          <w:szCs w:val="28"/>
        </w:rPr>
        <w:t xml:space="preserve"> контрольных событи</w:t>
      </w:r>
      <w:r w:rsidR="007A4D2B" w:rsidRPr="000F7E86">
        <w:rPr>
          <w:rFonts w:ascii="Times New Roman" w:hAnsi="Times New Roman" w:cs="Times New Roman"/>
          <w:b/>
          <w:sz w:val="28"/>
          <w:szCs w:val="28"/>
        </w:rPr>
        <w:t>й</w:t>
      </w:r>
      <w:r w:rsidRPr="000F7E86">
        <w:rPr>
          <w:rFonts w:ascii="Times New Roman" w:hAnsi="Times New Roman" w:cs="Times New Roman"/>
          <w:sz w:val="28"/>
          <w:szCs w:val="28"/>
        </w:rPr>
        <w:t>. Анализ показал, что мероприятия и контрольные события</w:t>
      </w:r>
      <w:r w:rsidR="00DF0AB9" w:rsidRPr="000F7E86">
        <w:rPr>
          <w:rFonts w:ascii="Times New Roman" w:hAnsi="Times New Roman" w:cs="Times New Roman"/>
          <w:sz w:val="28"/>
          <w:szCs w:val="28"/>
        </w:rPr>
        <w:t>, планируемые Программой на 2022</w:t>
      </w:r>
      <w:r w:rsidRPr="000F7E86">
        <w:rPr>
          <w:rFonts w:ascii="Times New Roman" w:hAnsi="Times New Roman" w:cs="Times New Roman"/>
          <w:sz w:val="28"/>
          <w:szCs w:val="28"/>
        </w:rPr>
        <w:t xml:space="preserve"> год, в основном выполнены. (Таблица 2).</w:t>
      </w:r>
    </w:p>
    <w:p w:rsidR="00B041D7" w:rsidRPr="000F7E86" w:rsidRDefault="001309BE" w:rsidP="00B041D7">
      <w:pPr>
        <w:pStyle w:val="ConsPlusNormal"/>
        <w:ind w:firstLine="709"/>
        <w:jc w:val="both"/>
        <w:rPr>
          <w:rFonts w:ascii="Times New Roman" w:hAnsi="Times New Roman" w:cs="Times New Roman"/>
          <w:sz w:val="28"/>
          <w:szCs w:val="28"/>
        </w:rPr>
      </w:pPr>
      <w:r w:rsidRPr="000F7E86">
        <w:rPr>
          <w:rFonts w:ascii="Times New Roman" w:hAnsi="Times New Roman" w:cs="Times New Roman"/>
          <w:sz w:val="28"/>
          <w:szCs w:val="28"/>
        </w:rPr>
        <w:t>За отчетный 2022</w:t>
      </w:r>
      <w:r w:rsidR="00B041D7" w:rsidRPr="000F7E86">
        <w:rPr>
          <w:rFonts w:ascii="Times New Roman" w:hAnsi="Times New Roman" w:cs="Times New Roman"/>
          <w:sz w:val="28"/>
          <w:szCs w:val="28"/>
        </w:rPr>
        <w:t xml:space="preserve"> год из </w:t>
      </w:r>
      <w:r w:rsidRPr="000F7E86">
        <w:rPr>
          <w:rFonts w:ascii="Times New Roman" w:hAnsi="Times New Roman" w:cs="Times New Roman"/>
          <w:sz w:val="28"/>
          <w:szCs w:val="28"/>
        </w:rPr>
        <w:t>555</w:t>
      </w:r>
      <w:r w:rsidR="00B041D7" w:rsidRPr="000F7E86">
        <w:rPr>
          <w:rFonts w:ascii="Times New Roman" w:hAnsi="Times New Roman" w:cs="Times New Roman"/>
          <w:sz w:val="28"/>
          <w:szCs w:val="28"/>
        </w:rPr>
        <w:t xml:space="preserve"> контрольных событий, планируемых </w:t>
      </w:r>
      <w:r w:rsidR="004726BF" w:rsidRPr="000F7E86">
        <w:rPr>
          <w:rFonts w:ascii="Times New Roman" w:hAnsi="Times New Roman" w:cs="Times New Roman"/>
          <w:sz w:val="28"/>
          <w:szCs w:val="28"/>
        </w:rPr>
        <w:t>Программой,  выполнены 548, что составляет 99,74</w:t>
      </w:r>
      <w:r w:rsidR="00B041D7" w:rsidRPr="000F7E86">
        <w:rPr>
          <w:rFonts w:ascii="Times New Roman" w:hAnsi="Times New Roman" w:cs="Times New Roman"/>
          <w:sz w:val="28"/>
          <w:szCs w:val="28"/>
        </w:rPr>
        <w:t>%. Неисполнение  контрольных событий, произошло по причинам независящим от исполнителей Программ</w:t>
      </w:r>
      <w:r w:rsidR="004726BF" w:rsidRPr="000F7E86">
        <w:rPr>
          <w:rFonts w:ascii="Times New Roman" w:hAnsi="Times New Roman" w:cs="Times New Roman"/>
          <w:sz w:val="28"/>
          <w:szCs w:val="28"/>
        </w:rPr>
        <w:t>.</w:t>
      </w:r>
    </w:p>
    <w:p w:rsidR="00B041D7" w:rsidRPr="000F7E86" w:rsidRDefault="00B041D7" w:rsidP="005B06E3">
      <w:pPr>
        <w:suppressAutoHyphens/>
        <w:ind w:firstLine="709"/>
        <w:jc w:val="both"/>
        <w:rPr>
          <w:sz w:val="28"/>
          <w:szCs w:val="28"/>
        </w:rPr>
      </w:pPr>
    </w:p>
    <w:p w:rsidR="00443B6A" w:rsidRPr="000F7E86" w:rsidRDefault="00443B6A" w:rsidP="00443B6A">
      <w:pPr>
        <w:pStyle w:val="a6"/>
        <w:ind w:firstLine="709"/>
      </w:pPr>
      <w:r w:rsidRPr="000F7E86">
        <w:rPr>
          <w:b/>
        </w:rPr>
        <w:t>Расходы средств бюджета округа на реализацию Пр</w:t>
      </w:r>
      <w:r w:rsidR="00D32CE5" w:rsidRPr="000F7E86">
        <w:rPr>
          <w:b/>
        </w:rPr>
        <w:t xml:space="preserve">ограмм за 2022 год составили 2211011,75 </w:t>
      </w:r>
      <w:r w:rsidRPr="000F7E86">
        <w:rPr>
          <w:b/>
        </w:rPr>
        <w:t>тыс. рублей</w:t>
      </w:r>
      <w:r w:rsidR="00D32CE5" w:rsidRPr="000F7E86">
        <w:t>, что составляет 97,23</w:t>
      </w:r>
      <w:r w:rsidRPr="000F7E86">
        <w:t xml:space="preserve">% </w:t>
      </w:r>
      <w:r w:rsidR="00D32CE5" w:rsidRPr="000F7E86">
        <w:t>от плановых расходов (2273886,83</w:t>
      </w:r>
      <w:r w:rsidRPr="000F7E86">
        <w:t xml:space="preserve"> тыс. рублей). За счет финансирования из бюджета Российской Федерации кассовое исполнение соста</w:t>
      </w:r>
      <w:r w:rsidR="00D32CE5" w:rsidRPr="000F7E86">
        <w:t>вило 559782,50 тыс. рублей (99,88</w:t>
      </w:r>
      <w:r w:rsidRPr="000F7E86">
        <w:t>%), бюджета Ставропольс</w:t>
      </w:r>
      <w:r w:rsidR="00D32CE5" w:rsidRPr="000F7E86">
        <w:t>кого края – 825636,78 тыс. рублей (97,67%), бюджета округа – 825592,47 тыс. рублей (95,09</w:t>
      </w:r>
      <w:r w:rsidRPr="000F7E86">
        <w:t>%)</w:t>
      </w:r>
      <w:r w:rsidR="005F239F" w:rsidRPr="000F7E86">
        <w:t xml:space="preserve"> (Приложение 3).</w:t>
      </w:r>
    </w:p>
    <w:p w:rsidR="00443B6A" w:rsidRPr="000F7E86" w:rsidRDefault="00443B6A" w:rsidP="00443B6A">
      <w:pPr>
        <w:pStyle w:val="a6"/>
        <w:ind w:firstLine="709"/>
      </w:pPr>
      <w:r w:rsidRPr="000F7E86">
        <w:rPr>
          <w:b/>
        </w:rPr>
        <w:t>Общие расход</w:t>
      </w:r>
      <w:r w:rsidR="00693891" w:rsidRPr="000F7E86">
        <w:rPr>
          <w:b/>
        </w:rPr>
        <w:t>ы на реализацию Программ з</w:t>
      </w:r>
      <w:r w:rsidR="009963AF" w:rsidRPr="000F7E86">
        <w:rPr>
          <w:b/>
        </w:rPr>
        <w:t>а 2022 год составили 6636868,35</w:t>
      </w:r>
      <w:r w:rsidRPr="000F7E86">
        <w:rPr>
          <w:b/>
        </w:rPr>
        <w:t xml:space="preserve"> тыс. рублей</w:t>
      </w:r>
      <w:r w:rsidR="009963AF" w:rsidRPr="000F7E86">
        <w:t>, что составляет 106,06</w:t>
      </w:r>
      <w:r w:rsidRPr="000F7E86">
        <w:t xml:space="preserve">% </w:t>
      </w:r>
      <w:r w:rsidR="00693891" w:rsidRPr="000F7E86">
        <w:t>от плановых рас</w:t>
      </w:r>
      <w:r w:rsidR="009963AF" w:rsidRPr="000F7E86">
        <w:t>ходов (6257875,43</w:t>
      </w:r>
      <w:r w:rsidRPr="000F7E86">
        <w:t xml:space="preserve"> тыс. рублей). За счет финансирования из бюджета Российской Федерации кассово</w:t>
      </w:r>
      <w:r w:rsidR="009963AF" w:rsidRPr="000F7E86">
        <w:t>е исполнение составило 559782,50 тыс. рублей (99,88</w:t>
      </w:r>
      <w:r w:rsidRPr="000F7E86">
        <w:t xml:space="preserve">%), бюджета Ставропольского края – </w:t>
      </w:r>
      <w:r w:rsidR="009963AF" w:rsidRPr="000F7E86">
        <w:t xml:space="preserve">825636,78 </w:t>
      </w:r>
      <w:r w:rsidRPr="000F7E86">
        <w:t>тыс. рублей (</w:t>
      </w:r>
      <w:r w:rsidR="009963AF" w:rsidRPr="000F7E86">
        <w:t>97,67</w:t>
      </w:r>
      <w:r w:rsidRPr="000F7E86">
        <w:t xml:space="preserve">%), бюджета округа – </w:t>
      </w:r>
      <w:r w:rsidR="009963AF" w:rsidRPr="000F7E86">
        <w:t xml:space="preserve">825592,47 </w:t>
      </w:r>
      <w:r w:rsidRPr="000F7E86">
        <w:t>тыс. рублей (</w:t>
      </w:r>
      <w:r w:rsidR="009963AF" w:rsidRPr="000F7E86">
        <w:t>95,09</w:t>
      </w:r>
      <w:r w:rsidRPr="000F7E86">
        <w:t>%), средств внебюджетных источни</w:t>
      </w:r>
      <w:r w:rsidR="009963AF" w:rsidRPr="000F7E86">
        <w:t>ков – 4425856,60</w:t>
      </w:r>
      <w:r w:rsidR="00CB26DA" w:rsidRPr="000F7E86">
        <w:t xml:space="preserve"> тыс. рублей (111,09</w:t>
      </w:r>
      <w:r w:rsidRPr="000F7E86">
        <w:t>%).</w:t>
      </w:r>
      <w:r w:rsidR="00E25B69" w:rsidRPr="000F7E86">
        <w:t xml:space="preserve"> (Приложение 4).</w:t>
      </w:r>
    </w:p>
    <w:p w:rsidR="00443B6A" w:rsidRPr="000F7E86" w:rsidRDefault="00443B6A" w:rsidP="00443B6A">
      <w:pPr>
        <w:pStyle w:val="a6"/>
        <w:ind w:firstLine="709"/>
      </w:pPr>
      <w:r w:rsidRPr="000F7E86">
        <w:t xml:space="preserve">Основными причинами освоения финансовых средств не в полном объеме являются: </w:t>
      </w:r>
    </w:p>
    <w:p w:rsidR="00443B6A" w:rsidRPr="000F7E86" w:rsidRDefault="00443B6A" w:rsidP="00443B6A">
      <w:pPr>
        <w:pStyle w:val="a6"/>
        <w:ind w:firstLine="709"/>
      </w:pPr>
      <w:r w:rsidRPr="000F7E86">
        <w:t xml:space="preserve">- </w:t>
      </w:r>
      <w:r w:rsidR="005873CE" w:rsidRPr="000F7E86">
        <w:t xml:space="preserve">неизрасходованные в полном объеме средства бюджета округа на конец 2022 года из-за отсутствия счетов по коммунальным услугам поставщиков за декабрь 2022 года </w:t>
      </w:r>
      <w:r w:rsidR="00E90A63" w:rsidRPr="000F7E86">
        <w:t xml:space="preserve">(Программа </w:t>
      </w:r>
      <w:r w:rsidR="00FD2861" w:rsidRPr="000F7E86">
        <w:t>«Развитие культуры в Советском городском округе Ставропольского края»)</w:t>
      </w:r>
      <w:r w:rsidRPr="000F7E86">
        <w:t>;</w:t>
      </w:r>
    </w:p>
    <w:p w:rsidR="00443B6A" w:rsidRPr="000F7E86" w:rsidRDefault="00443B6A" w:rsidP="00DF25B7">
      <w:pPr>
        <w:pStyle w:val="a6"/>
        <w:ind w:firstLine="709"/>
      </w:pPr>
      <w:r w:rsidRPr="000F7E86">
        <w:t xml:space="preserve">- </w:t>
      </w:r>
      <w:r w:rsidR="00DF25B7" w:rsidRPr="000F7E86">
        <w:t xml:space="preserve">возникновение кредиторской задолженности в связи с обеспечением горячим бесплатным питанием обучающихся 1-4 классов и больничных листов педагогических работников, оплатой счетов за коммунальные услуги в январе </w:t>
      </w:r>
      <w:r w:rsidR="00DF25B7" w:rsidRPr="000F7E86">
        <w:lastRenderedPageBreak/>
        <w:t>2023 года, а не в декабре 2022 года</w:t>
      </w:r>
      <w:r w:rsidR="00FD2861" w:rsidRPr="000F7E86">
        <w:t xml:space="preserve"> (Программа «Развитие образования и молодежной политики в Советском городском округе Ставропольского края»)</w:t>
      </w:r>
      <w:r w:rsidRPr="000F7E86">
        <w:t>;</w:t>
      </w:r>
    </w:p>
    <w:p w:rsidR="000F7E86" w:rsidRPr="000F7E86" w:rsidRDefault="000F7E86" w:rsidP="00DF25B7">
      <w:pPr>
        <w:pStyle w:val="a6"/>
        <w:ind w:firstLine="709"/>
      </w:pPr>
    </w:p>
    <w:p w:rsidR="001A27EA" w:rsidRPr="00FE2FB9" w:rsidRDefault="00443B6A" w:rsidP="00FE2FB9">
      <w:pPr>
        <w:ind w:firstLine="709"/>
        <w:contextualSpacing/>
        <w:jc w:val="both"/>
        <w:rPr>
          <w:sz w:val="28"/>
          <w:szCs w:val="28"/>
        </w:rPr>
      </w:pPr>
      <w:r w:rsidRPr="000F7E86">
        <w:rPr>
          <w:sz w:val="28"/>
          <w:szCs w:val="28"/>
        </w:rPr>
        <w:t xml:space="preserve">- </w:t>
      </w:r>
      <w:r w:rsidR="000F7E86" w:rsidRPr="000F7E86">
        <w:rPr>
          <w:bCs/>
          <w:sz w:val="28"/>
          <w:szCs w:val="28"/>
        </w:rPr>
        <w:t>по состоянию на 31.03.2023 г. подрядчиком в полном объеме не выполнены строительные работы, а также работы по монтажу системы внутреннего электроснабжения, слаботочных систем и систем вентиляции, не сформирована исполнительная документация. В целях обеспечения ввода объекта в эксплуатацию</w:t>
      </w:r>
      <w:r w:rsidR="00FE2FB9">
        <w:rPr>
          <w:bCs/>
          <w:sz w:val="28"/>
          <w:szCs w:val="28"/>
        </w:rPr>
        <w:t xml:space="preserve"> (физкультурно-оздоровительного комплекса в с.Солдато-Александровском)</w:t>
      </w:r>
      <w:r w:rsidR="000F7E86" w:rsidRPr="000F7E86">
        <w:rPr>
          <w:bCs/>
          <w:sz w:val="28"/>
          <w:szCs w:val="28"/>
        </w:rPr>
        <w:t xml:space="preserve"> в настоящее время подрядчиком изготавливается технический паспорт и  технический план построенного объекта капитального строительства. </w:t>
      </w:r>
      <w:r w:rsidR="000F7E86" w:rsidRPr="000F7E86">
        <w:rPr>
          <w:sz w:val="28"/>
          <w:szCs w:val="28"/>
        </w:rPr>
        <w:t>Текущая строительная готовность объекта составляет 98</w:t>
      </w:r>
      <w:r w:rsidR="00FE2FB9">
        <w:rPr>
          <w:sz w:val="28"/>
          <w:szCs w:val="28"/>
        </w:rPr>
        <w:t>,00</w:t>
      </w:r>
      <w:r w:rsidR="000F7E86" w:rsidRPr="00FE2FB9">
        <w:rPr>
          <w:sz w:val="28"/>
          <w:szCs w:val="28"/>
        </w:rPr>
        <w:t>%</w:t>
      </w:r>
      <w:r w:rsidR="00FE2FB9" w:rsidRPr="00FE2FB9">
        <w:rPr>
          <w:sz w:val="28"/>
          <w:szCs w:val="28"/>
        </w:rPr>
        <w:t xml:space="preserve"> </w:t>
      </w:r>
      <w:r w:rsidR="00FD2861" w:rsidRPr="00FE2FB9">
        <w:rPr>
          <w:sz w:val="28"/>
          <w:szCs w:val="28"/>
        </w:rPr>
        <w:t>(Программа «Развитие физической культуры и спорта в Советском городско</w:t>
      </w:r>
      <w:r w:rsidR="001A27EA" w:rsidRPr="00FE2FB9">
        <w:rPr>
          <w:sz w:val="28"/>
          <w:szCs w:val="28"/>
        </w:rPr>
        <w:t>м округе Ставропольского края»);</w:t>
      </w:r>
    </w:p>
    <w:p w:rsidR="001A27EA" w:rsidRPr="000F7E86" w:rsidRDefault="001A27EA" w:rsidP="00443B6A">
      <w:pPr>
        <w:pStyle w:val="a6"/>
        <w:ind w:firstLine="709"/>
      </w:pPr>
      <w:r w:rsidRPr="000F7E86">
        <w:t>- не было возможности освоить бюджетные средства на приобретение двух производственных баз, принадлежащих государственному унитарному предприятию жилищно-коммунального хозяйства, так как на данные базы наложен арест судебными приставами (Программа «Управление и распоряжение имуществом в Советском городском округе Ставропольского края»);</w:t>
      </w:r>
    </w:p>
    <w:p w:rsidR="00443B6A" w:rsidRPr="000F7E86" w:rsidRDefault="001A27EA" w:rsidP="004F23CF">
      <w:pPr>
        <w:pStyle w:val="a6"/>
        <w:ind w:firstLine="709"/>
      </w:pPr>
      <w:r w:rsidRPr="000F7E86">
        <w:t xml:space="preserve">- </w:t>
      </w:r>
      <w:r w:rsidR="00E25B69" w:rsidRPr="000F7E86">
        <w:t xml:space="preserve"> </w:t>
      </w:r>
      <w:r w:rsidR="00E32906" w:rsidRPr="000F7E86">
        <w:t xml:space="preserve">перенос конкурса (аукциона) на право заключения муниципального контракта на капитальный ремонт и ремонт автомобильных дорог на 2023 год (Программа «Развитие </w:t>
      </w:r>
      <w:r w:rsidR="00D4262F" w:rsidRPr="000F7E86">
        <w:t xml:space="preserve">дорожного хозяйства и повышение безопасности дорожного движения </w:t>
      </w:r>
      <w:r w:rsidR="00E32906" w:rsidRPr="000F7E86">
        <w:t>в Советском городском округе Ставропольского края»)</w:t>
      </w:r>
      <w:r w:rsidR="004F23CF" w:rsidRPr="000F7E86">
        <w:t>.</w:t>
      </w:r>
    </w:p>
    <w:p w:rsidR="00443B6A" w:rsidRPr="000F7E86" w:rsidRDefault="00443B6A" w:rsidP="00974999">
      <w:pPr>
        <w:pStyle w:val="a6"/>
        <w:ind w:firstLine="709"/>
        <w:rPr>
          <w:b/>
        </w:rPr>
      </w:pPr>
    </w:p>
    <w:p w:rsidR="00974999" w:rsidRPr="000F7E86" w:rsidRDefault="00974999" w:rsidP="00974999">
      <w:pPr>
        <w:pStyle w:val="a6"/>
        <w:ind w:firstLine="709"/>
      </w:pPr>
      <w:r w:rsidRPr="000F7E86">
        <w:t>В соответствии с требованиями части 3 статьи 179 «Государственные программы Российской Федерации, государственные программы субъекта Российской Федерации, муниципальные программы» Бюджетного кодекса Российской Федерации, а также Порядка разработки, реализации и оценки эффективности Программ и Методических указаний по разработке и реализации Программ, утвержденных постановлениями администрации Советского городского округа Ставропольского края от 28 декабря 2017 г. №20 (с изменениями) и от 17 января 2018 г. №22 (с изменениями), проведена оценка эффективности реализации Программ.</w:t>
      </w:r>
    </w:p>
    <w:p w:rsidR="00974999" w:rsidRPr="000F7E86" w:rsidRDefault="00A9080A" w:rsidP="00974999">
      <w:pPr>
        <w:autoSpaceDE w:val="0"/>
        <w:autoSpaceDN w:val="0"/>
        <w:adjustRightInd w:val="0"/>
        <w:spacing w:line="264" w:lineRule="auto"/>
        <w:ind w:firstLine="709"/>
        <w:jc w:val="both"/>
        <w:rPr>
          <w:sz w:val="28"/>
          <w:szCs w:val="28"/>
        </w:rPr>
      </w:pPr>
      <w:r w:rsidRPr="000F7E86">
        <w:rPr>
          <w:sz w:val="28"/>
          <w:szCs w:val="28"/>
        </w:rPr>
        <w:t>Оценка эффективности Программ</w:t>
      </w:r>
      <w:r w:rsidR="00AE218F" w:rsidRPr="000F7E86">
        <w:rPr>
          <w:sz w:val="28"/>
          <w:szCs w:val="28"/>
        </w:rPr>
        <w:t xml:space="preserve"> </w:t>
      </w:r>
      <w:r w:rsidR="00974999" w:rsidRPr="000F7E86">
        <w:rPr>
          <w:sz w:val="28"/>
          <w:szCs w:val="28"/>
        </w:rPr>
        <w:t>основывалась  на сопоставлении достигнутых результатов</w:t>
      </w:r>
      <w:r w:rsidRPr="000F7E86">
        <w:rPr>
          <w:sz w:val="28"/>
          <w:szCs w:val="28"/>
        </w:rPr>
        <w:t xml:space="preserve"> реализации Программ</w:t>
      </w:r>
      <w:r w:rsidR="00974999" w:rsidRPr="000F7E86">
        <w:rPr>
          <w:sz w:val="28"/>
          <w:szCs w:val="28"/>
        </w:rPr>
        <w:t xml:space="preserve"> с расходами, направленными на ее реализацию, и проводилась по следующим критериям:</w:t>
      </w:r>
    </w:p>
    <w:p w:rsidR="00974999" w:rsidRPr="000F7E86" w:rsidRDefault="00974999" w:rsidP="00974999">
      <w:pPr>
        <w:autoSpaceDE w:val="0"/>
        <w:autoSpaceDN w:val="0"/>
        <w:adjustRightInd w:val="0"/>
        <w:ind w:firstLine="709"/>
        <w:jc w:val="both"/>
        <w:rPr>
          <w:sz w:val="28"/>
          <w:szCs w:val="28"/>
        </w:rPr>
      </w:pPr>
      <w:r w:rsidRPr="000F7E86">
        <w:rPr>
          <w:sz w:val="28"/>
          <w:szCs w:val="28"/>
        </w:rPr>
        <w:t>1) ст</w:t>
      </w:r>
      <w:r w:rsidR="00A9080A" w:rsidRPr="000F7E86">
        <w:rPr>
          <w:sz w:val="28"/>
          <w:szCs w:val="28"/>
        </w:rPr>
        <w:t>епень достижения целей Программ</w:t>
      </w:r>
      <w:r w:rsidRPr="000F7E86">
        <w:rPr>
          <w:sz w:val="28"/>
          <w:szCs w:val="28"/>
        </w:rPr>
        <w:t xml:space="preserve"> (решения задач подпрограмм) с учетом весовых коэффициентов;</w:t>
      </w:r>
    </w:p>
    <w:p w:rsidR="00974999" w:rsidRPr="000F7E86" w:rsidRDefault="00974999" w:rsidP="00974999">
      <w:pPr>
        <w:autoSpaceDE w:val="0"/>
        <w:autoSpaceDN w:val="0"/>
        <w:adjustRightInd w:val="0"/>
        <w:ind w:firstLine="709"/>
        <w:jc w:val="both"/>
        <w:rPr>
          <w:sz w:val="28"/>
          <w:szCs w:val="28"/>
        </w:rPr>
      </w:pPr>
      <w:r w:rsidRPr="000F7E86">
        <w:rPr>
          <w:sz w:val="28"/>
          <w:szCs w:val="28"/>
        </w:rPr>
        <w:t>2) степень соответствия кассовых расходов местного бю</w:t>
      </w:r>
      <w:r w:rsidR="00A9080A" w:rsidRPr="000F7E86">
        <w:rPr>
          <w:sz w:val="28"/>
          <w:szCs w:val="28"/>
        </w:rPr>
        <w:t>джета на реализацию Программ</w:t>
      </w:r>
      <w:r w:rsidRPr="000F7E86">
        <w:rPr>
          <w:sz w:val="28"/>
          <w:szCs w:val="28"/>
        </w:rPr>
        <w:t>,  фактических р</w:t>
      </w:r>
      <w:r w:rsidR="00A9080A" w:rsidRPr="000F7E86">
        <w:rPr>
          <w:sz w:val="28"/>
          <w:szCs w:val="28"/>
        </w:rPr>
        <w:t>асходов соисполнителей Программ, участников Программ</w:t>
      </w:r>
      <w:r w:rsidRPr="000F7E86">
        <w:rPr>
          <w:sz w:val="28"/>
          <w:szCs w:val="28"/>
        </w:rPr>
        <w:t xml:space="preserve"> их запланированному уровню;</w:t>
      </w:r>
    </w:p>
    <w:p w:rsidR="00974999" w:rsidRPr="000F7E86" w:rsidRDefault="00974999" w:rsidP="00974999">
      <w:pPr>
        <w:autoSpaceDE w:val="0"/>
        <w:autoSpaceDN w:val="0"/>
        <w:adjustRightInd w:val="0"/>
        <w:ind w:firstLine="709"/>
        <w:jc w:val="both"/>
        <w:rPr>
          <w:sz w:val="28"/>
          <w:szCs w:val="28"/>
        </w:rPr>
      </w:pPr>
      <w:r w:rsidRPr="000F7E86">
        <w:rPr>
          <w:sz w:val="28"/>
          <w:szCs w:val="28"/>
        </w:rPr>
        <w:t>3) степень выполнения контрольных событий основных мероприятий подпрограмм.</w:t>
      </w:r>
    </w:p>
    <w:p w:rsidR="00974999" w:rsidRPr="000F7E86" w:rsidRDefault="00974999" w:rsidP="00974999">
      <w:pPr>
        <w:pStyle w:val="a6"/>
        <w:ind w:firstLine="709"/>
      </w:pPr>
      <w:r w:rsidRPr="000F7E86">
        <w:lastRenderedPageBreak/>
        <w:t>Уровень эффективности Про</w:t>
      </w:r>
      <w:r w:rsidR="00680B32" w:rsidRPr="000F7E86">
        <w:t>г</w:t>
      </w:r>
      <w:r w:rsidR="009801AA" w:rsidRPr="000F7E86">
        <w:t>рамм составляет в среднем 135,82</w:t>
      </w:r>
      <w:r w:rsidR="00680B32" w:rsidRPr="000F7E86">
        <w:t xml:space="preserve"> балла</w:t>
      </w:r>
      <w:r w:rsidRPr="000F7E86">
        <w:t>, что соответствует критерию итоговой оценки эффективности – выше планового (Приложение 5).</w:t>
      </w:r>
    </w:p>
    <w:p w:rsidR="009801AA" w:rsidRPr="000F7E86" w:rsidRDefault="00974999" w:rsidP="009801AA">
      <w:pPr>
        <w:autoSpaceDE w:val="0"/>
        <w:autoSpaceDN w:val="0"/>
        <w:adjustRightInd w:val="0"/>
        <w:ind w:firstLine="708"/>
        <w:jc w:val="both"/>
        <w:rPr>
          <w:sz w:val="28"/>
          <w:szCs w:val="28"/>
        </w:rPr>
      </w:pPr>
      <w:r w:rsidRPr="000F7E86">
        <w:rPr>
          <w:sz w:val="28"/>
          <w:szCs w:val="28"/>
        </w:rPr>
        <w:t xml:space="preserve">По итогам проведенной оценки эффективности реализации Программ ответственным исполнителям Программ </w:t>
      </w:r>
      <w:r w:rsidR="005A66E6">
        <w:rPr>
          <w:sz w:val="28"/>
          <w:szCs w:val="28"/>
        </w:rPr>
        <w:t>рекомендовано</w:t>
      </w:r>
      <w:r w:rsidRPr="000F7E86">
        <w:rPr>
          <w:sz w:val="28"/>
          <w:szCs w:val="28"/>
        </w:rPr>
        <w:t>:</w:t>
      </w:r>
    </w:p>
    <w:p w:rsidR="009801AA" w:rsidRPr="000F7E86" w:rsidRDefault="009801AA" w:rsidP="009801AA">
      <w:pPr>
        <w:autoSpaceDE w:val="0"/>
        <w:autoSpaceDN w:val="0"/>
        <w:adjustRightInd w:val="0"/>
        <w:ind w:firstLine="708"/>
        <w:jc w:val="both"/>
        <w:rPr>
          <w:sz w:val="28"/>
          <w:szCs w:val="28"/>
        </w:rPr>
      </w:pPr>
      <w:r w:rsidRPr="000F7E86">
        <w:rPr>
          <w:sz w:val="28"/>
          <w:szCs w:val="28"/>
        </w:rPr>
        <w:t xml:space="preserve">1. </w:t>
      </w:r>
      <w:r w:rsidR="00974999" w:rsidRPr="000F7E86">
        <w:rPr>
          <w:sz w:val="28"/>
          <w:szCs w:val="28"/>
        </w:rPr>
        <w:t xml:space="preserve">Проанализировать причины, повлиявшие на результаты оценки эффективности реализации Программ. Продолжить работу по совершенствованию системы показателей Программ в целях установления показателей, максимально полно характеризующих достижение целей и решение задач Программ, а также показателей подпрограмм и отдельных мероприятий. </w:t>
      </w:r>
    </w:p>
    <w:p w:rsidR="009801AA" w:rsidRPr="000F7E86" w:rsidRDefault="009801AA" w:rsidP="009801AA">
      <w:pPr>
        <w:autoSpaceDE w:val="0"/>
        <w:autoSpaceDN w:val="0"/>
        <w:adjustRightInd w:val="0"/>
        <w:ind w:firstLine="708"/>
        <w:jc w:val="both"/>
        <w:rPr>
          <w:sz w:val="28"/>
          <w:szCs w:val="28"/>
        </w:rPr>
      </w:pPr>
      <w:r w:rsidRPr="000F7E86">
        <w:rPr>
          <w:sz w:val="28"/>
          <w:szCs w:val="28"/>
        </w:rPr>
        <w:t xml:space="preserve">2. </w:t>
      </w:r>
      <w:r w:rsidR="00974999" w:rsidRPr="000F7E86">
        <w:rPr>
          <w:sz w:val="28"/>
          <w:szCs w:val="28"/>
        </w:rPr>
        <w:t>Обеспечить исполнение мероприятий, контрольных событий, достижение запланированных значений индикаторов и показателей и освоение финансовых ресурсов Программы на 202</w:t>
      </w:r>
      <w:r w:rsidR="00EA3B84" w:rsidRPr="000F7E86">
        <w:rPr>
          <w:sz w:val="28"/>
          <w:szCs w:val="28"/>
        </w:rPr>
        <w:t>3</w:t>
      </w:r>
      <w:r w:rsidR="00974999" w:rsidRPr="000F7E86">
        <w:rPr>
          <w:sz w:val="28"/>
          <w:szCs w:val="28"/>
        </w:rPr>
        <w:t xml:space="preserve"> год.</w:t>
      </w:r>
    </w:p>
    <w:p w:rsidR="00974999" w:rsidRPr="000F7E86" w:rsidRDefault="009801AA" w:rsidP="009801AA">
      <w:pPr>
        <w:autoSpaceDE w:val="0"/>
        <w:autoSpaceDN w:val="0"/>
        <w:adjustRightInd w:val="0"/>
        <w:ind w:firstLine="708"/>
        <w:jc w:val="both"/>
        <w:rPr>
          <w:sz w:val="28"/>
          <w:szCs w:val="28"/>
        </w:rPr>
      </w:pPr>
      <w:r w:rsidRPr="000F7E86">
        <w:rPr>
          <w:sz w:val="28"/>
          <w:szCs w:val="28"/>
        </w:rPr>
        <w:t xml:space="preserve">3. </w:t>
      </w:r>
      <w:r w:rsidR="00974999" w:rsidRPr="000F7E86">
        <w:rPr>
          <w:sz w:val="28"/>
          <w:szCs w:val="28"/>
        </w:rPr>
        <w:t>Своевременно вносить изменения в Программу в случае изменения состава индикаторов, показателей, финансовых ресурсов, мероприятий, подпрограмм.</w:t>
      </w:r>
    </w:p>
    <w:p w:rsidR="00974999" w:rsidRPr="000F7E86" w:rsidRDefault="00974999" w:rsidP="00974999">
      <w:pPr>
        <w:pStyle w:val="a6"/>
      </w:pPr>
    </w:p>
    <w:p w:rsidR="00974999" w:rsidRPr="000F7E86" w:rsidRDefault="00974999" w:rsidP="00974999">
      <w:pPr>
        <w:pStyle w:val="a6"/>
      </w:pPr>
    </w:p>
    <w:p w:rsidR="00544664" w:rsidRPr="000F7E86" w:rsidRDefault="00544664" w:rsidP="00974999">
      <w:pPr>
        <w:pStyle w:val="a6"/>
      </w:pPr>
      <w:r w:rsidRPr="000F7E86">
        <w:t xml:space="preserve">Заместитель главы </w:t>
      </w:r>
      <w:r w:rsidR="00974999" w:rsidRPr="000F7E86">
        <w:t xml:space="preserve">администрации </w:t>
      </w:r>
    </w:p>
    <w:p w:rsidR="00974999" w:rsidRPr="000F7E86" w:rsidRDefault="00974999" w:rsidP="00974999">
      <w:pPr>
        <w:pStyle w:val="a6"/>
      </w:pPr>
      <w:r w:rsidRPr="000F7E86">
        <w:t xml:space="preserve">Советского городского округа </w:t>
      </w:r>
    </w:p>
    <w:p w:rsidR="00974999" w:rsidRPr="000F7E86" w:rsidRDefault="00974999" w:rsidP="00974999">
      <w:pPr>
        <w:pStyle w:val="a6"/>
      </w:pPr>
      <w:r w:rsidRPr="000F7E86">
        <w:t xml:space="preserve">Ставропольского края                                      </w:t>
      </w:r>
      <w:r w:rsidR="001750D5" w:rsidRPr="000F7E86">
        <w:t xml:space="preserve">                          </w:t>
      </w:r>
      <w:r w:rsidR="003D749A">
        <w:t xml:space="preserve">                </w:t>
      </w:r>
      <w:r w:rsidR="00544664" w:rsidRPr="000F7E86">
        <w:t xml:space="preserve">А.А. Лазько </w:t>
      </w:r>
    </w:p>
    <w:p w:rsidR="004E7A49" w:rsidRPr="000F7E86" w:rsidRDefault="004E7A49" w:rsidP="00974999">
      <w:pPr>
        <w:pStyle w:val="a6"/>
      </w:pPr>
    </w:p>
    <w:p w:rsidR="004E7A49" w:rsidRPr="000F7E86" w:rsidRDefault="004E7A49" w:rsidP="00974999">
      <w:pPr>
        <w:pStyle w:val="a6"/>
      </w:pPr>
    </w:p>
    <w:p w:rsidR="004E7A49" w:rsidRPr="000F7E86" w:rsidRDefault="004E7A49" w:rsidP="00974999">
      <w:pPr>
        <w:pStyle w:val="a6"/>
      </w:pPr>
    </w:p>
    <w:p w:rsidR="004E7A49" w:rsidRPr="000F7E86" w:rsidRDefault="004E7A49" w:rsidP="00974999">
      <w:pPr>
        <w:pStyle w:val="a6"/>
      </w:pPr>
    </w:p>
    <w:p w:rsidR="0097768B" w:rsidRDefault="0097768B" w:rsidP="0097768B">
      <w:pPr>
        <w:jc w:val="right"/>
        <w:rPr>
          <w:sz w:val="28"/>
          <w:szCs w:val="28"/>
        </w:rPr>
        <w:sectPr w:rsidR="0097768B" w:rsidSect="00782BC6">
          <w:pgSz w:w="11906" w:h="16838"/>
          <w:pgMar w:top="851" w:right="567" w:bottom="1418" w:left="1418" w:header="709" w:footer="709" w:gutter="0"/>
          <w:cols w:space="708"/>
          <w:docGrid w:linePitch="360"/>
        </w:sectPr>
      </w:pPr>
    </w:p>
    <w:p w:rsidR="0097768B" w:rsidRPr="00FF6D4D" w:rsidRDefault="0097768B" w:rsidP="0097768B">
      <w:pPr>
        <w:jc w:val="right"/>
        <w:rPr>
          <w:sz w:val="28"/>
          <w:szCs w:val="28"/>
        </w:rPr>
      </w:pPr>
      <w:r w:rsidRPr="00FF6D4D">
        <w:rPr>
          <w:sz w:val="28"/>
          <w:szCs w:val="28"/>
        </w:rPr>
        <w:lastRenderedPageBreak/>
        <w:t>Приложение 1</w:t>
      </w:r>
    </w:p>
    <w:p w:rsidR="0097768B" w:rsidRPr="00FF6D4D" w:rsidRDefault="0097768B" w:rsidP="0097768B">
      <w:pPr>
        <w:jc w:val="center"/>
        <w:rPr>
          <w:sz w:val="28"/>
          <w:szCs w:val="28"/>
        </w:rPr>
      </w:pPr>
      <w:r w:rsidRPr="00FF6D4D">
        <w:rPr>
          <w:sz w:val="28"/>
          <w:szCs w:val="28"/>
        </w:rPr>
        <w:t>Сведения</w:t>
      </w:r>
    </w:p>
    <w:p w:rsidR="0097768B" w:rsidRDefault="0097768B" w:rsidP="0097768B">
      <w:pPr>
        <w:jc w:val="center"/>
        <w:rPr>
          <w:sz w:val="28"/>
          <w:szCs w:val="28"/>
        </w:rPr>
      </w:pPr>
      <w:r w:rsidRPr="00FF6D4D">
        <w:rPr>
          <w:sz w:val="28"/>
          <w:szCs w:val="28"/>
        </w:rPr>
        <w:t>о достижении значений индикаторов достижения целей и показателей решения задач подпрограмм муниципальных программ, программ Советского городского окр</w:t>
      </w:r>
      <w:r w:rsidR="007C01FB">
        <w:rPr>
          <w:sz w:val="28"/>
          <w:szCs w:val="28"/>
        </w:rPr>
        <w:t>уга Ставропольского края за 2022</w:t>
      </w:r>
      <w:r w:rsidRPr="00FF6D4D">
        <w:rPr>
          <w:sz w:val="28"/>
          <w:szCs w:val="28"/>
        </w:rPr>
        <w:t xml:space="preserve"> год </w:t>
      </w:r>
    </w:p>
    <w:p w:rsidR="0097768B" w:rsidRPr="00FF6D4D" w:rsidRDefault="0097768B" w:rsidP="0097768B">
      <w:pPr>
        <w:jc w:val="center"/>
        <w:rPr>
          <w:sz w:val="28"/>
          <w:szCs w:val="28"/>
        </w:rPr>
      </w:pPr>
    </w:p>
    <w:p w:rsidR="0097768B" w:rsidRPr="003561DC" w:rsidRDefault="0097768B" w:rsidP="0097768B">
      <w:pPr>
        <w:spacing w:line="240" w:lineRule="exact"/>
        <w:jc w:val="both"/>
        <w:rPr>
          <w:sz w:val="20"/>
          <w:szCs w:val="20"/>
        </w:rPr>
      </w:pPr>
      <w:r w:rsidRPr="003561DC">
        <w:rPr>
          <w:sz w:val="20"/>
          <w:szCs w:val="20"/>
        </w:rPr>
        <w:t>&lt;1&gt; Далее в настоящем Приложении используются сокращения: округ – Советский городской округ Ставропольского края, администрация округа – администрация Советского городского округа Ставропольского края, Программа, Подпрограмма – муниципальная программа Советского городского округа Ставропольского края</w:t>
      </w:r>
      <w:r w:rsidR="0083416A" w:rsidRPr="003561DC">
        <w:rPr>
          <w:sz w:val="20"/>
          <w:szCs w:val="20"/>
        </w:rPr>
        <w:t xml:space="preserve">, УИМИЗО – управление </w:t>
      </w:r>
      <w:r w:rsidR="003561DC">
        <w:rPr>
          <w:sz w:val="20"/>
          <w:szCs w:val="20"/>
        </w:rPr>
        <w:t>имущественных и земельных отношений администрации округа</w:t>
      </w:r>
      <w:r w:rsidRPr="003561DC">
        <w:rPr>
          <w:sz w:val="20"/>
          <w:szCs w:val="20"/>
        </w:rPr>
        <w:t xml:space="preserve"> </w:t>
      </w:r>
    </w:p>
    <w:p w:rsidR="00C37BEC" w:rsidRPr="00FF6D4D" w:rsidRDefault="00C37BEC" w:rsidP="0097768B">
      <w:pPr>
        <w:spacing w:line="240" w:lineRule="exact"/>
        <w:jc w:val="both"/>
      </w:pPr>
    </w:p>
    <w:p w:rsidR="0097768B" w:rsidRPr="00FF6D4D" w:rsidRDefault="0097768B" w:rsidP="0097768B">
      <w:pPr>
        <w:autoSpaceDE w:val="0"/>
        <w:autoSpaceDN w:val="0"/>
        <w:adjustRightInd w:val="0"/>
        <w:spacing w:line="160" w:lineRule="exact"/>
        <w:jc w:val="both"/>
        <w:outlineLvl w:val="2"/>
        <w:rPr>
          <w:sz w:val="28"/>
          <w:szCs w:val="28"/>
        </w:rPr>
      </w:pPr>
    </w:p>
    <w:tbl>
      <w:tblPr>
        <w:tblW w:w="15877" w:type="dxa"/>
        <w:tblInd w:w="-214" w:type="dxa"/>
        <w:tblLayout w:type="fixed"/>
        <w:tblCellMar>
          <w:left w:w="70" w:type="dxa"/>
          <w:right w:w="70" w:type="dxa"/>
        </w:tblCellMar>
        <w:tblLook w:val="0000"/>
      </w:tblPr>
      <w:tblGrid>
        <w:gridCol w:w="672"/>
        <w:gridCol w:w="13"/>
        <w:gridCol w:w="6"/>
        <w:gridCol w:w="6"/>
        <w:gridCol w:w="7"/>
        <w:gridCol w:w="5813"/>
        <w:gridCol w:w="916"/>
        <w:gridCol w:w="78"/>
        <w:gridCol w:w="17"/>
        <w:gridCol w:w="960"/>
        <w:gridCol w:w="18"/>
        <w:gridCol w:w="1611"/>
        <w:gridCol w:w="5466"/>
        <w:gridCol w:w="294"/>
      </w:tblGrid>
      <w:tr w:rsidR="00727937" w:rsidRPr="00FF6D4D" w:rsidTr="00863372">
        <w:trPr>
          <w:cantSplit/>
          <w:trHeight w:val="721"/>
        </w:trPr>
        <w:tc>
          <w:tcPr>
            <w:tcW w:w="697" w:type="dxa"/>
            <w:gridSpan w:val="4"/>
            <w:vMerge w:val="restart"/>
            <w:tcBorders>
              <w:top w:val="single" w:sz="6" w:space="0" w:color="auto"/>
              <w:left w:val="single" w:sz="6" w:space="0" w:color="auto"/>
              <w:bottom w:val="nil"/>
              <w:right w:val="single" w:sz="6" w:space="0" w:color="auto"/>
            </w:tcBorders>
            <w:vAlign w:val="center"/>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 xml:space="preserve">№ </w:t>
            </w:r>
            <w:r w:rsidRPr="00FF6D4D">
              <w:rPr>
                <w:rFonts w:ascii="Times New Roman" w:hAnsi="Times New Roman" w:cs="Times New Roman"/>
              </w:rPr>
              <w:br/>
              <w:t>п/п</w:t>
            </w: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tc>
        <w:tc>
          <w:tcPr>
            <w:tcW w:w="5820" w:type="dxa"/>
            <w:gridSpan w:val="2"/>
            <w:vMerge w:val="restart"/>
            <w:tcBorders>
              <w:top w:val="single" w:sz="6" w:space="0" w:color="auto"/>
              <w:left w:val="single" w:sz="6" w:space="0" w:color="auto"/>
              <w:bottom w:val="nil"/>
              <w:right w:val="single" w:sz="6" w:space="0" w:color="auto"/>
            </w:tcBorders>
            <w:vAlign w:val="center"/>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Наименование целевого индикатора,  показателя Программы, подпрограммы Программы</w:t>
            </w: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pPr>
          </w:p>
        </w:tc>
        <w:tc>
          <w:tcPr>
            <w:tcW w:w="994" w:type="dxa"/>
            <w:gridSpan w:val="2"/>
            <w:vMerge w:val="restart"/>
            <w:tcBorders>
              <w:top w:val="single" w:sz="6" w:space="0" w:color="auto"/>
              <w:left w:val="single" w:sz="6" w:space="0" w:color="auto"/>
              <w:bottom w:val="nil"/>
              <w:right w:val="single" w:sz="6" w:space="0" w:color="auto"/>
            </w:tcBorders>
            <w:vAlign w:val="center"/>
          </w:tcPr>
          <w:p w:rsidR="0097768B" w:rsidRPr="00FF6D4D" w:rsidRDefault="001C615F" w:rsidP="0097768B">
            <w:pPr>
              <w:pStyle w:val="ConsPlusNormal"/>
              <w:widowControl/>
              <w:ind w:firstLine="0"/>
              <w:jc w:val="center"/>
              <w:rPr>
                <w:rFonts w:ascii="Times New Roman" w:hAnsi="Times New Roman" w:cs="Times New Roman"/>
              </w:rPr>
            </w:pPr>
            <w:r>
              <w:rPr>
                <w:rFonts w:ascii="Times New Roman" w:hAnsi="Times New Roman" w:cs="Times New Roman"/>
              </w:rPr>
              <w:t>Ед.</w:t>
            </w:r>
            <w:r w:rsidR="0097768B" w:rsidRPr="00FF6D4D">
              <w:rPr>
                <w:rFonts w:ascii="Times New Roman" w:hAnsi="Times New Roman" w:cs="Times New Roman"/>
              </w:rPr>
              <w:t xml:space="preserve">  </w:t>
            </w:r>
          </w:p>
          <w:p w:rsidR="0097768B" w:rsidRPr="00FF6D4D" w:rsidRDefault="001C615F" w:rsidP="0097768B">
            <w:pPr>
              <w:pStyle w:val="ConsPlusNormal"/>
              <w:widowControl/>
              <w:ind w:firstLine="0"/>
              <w:jc w:val="center"/>
              <w:rPr>
                <w:rFonts w:ascii="Times New Roman" w:hAnsi="Times New Roman" w:cs="Times New Roman"/>
              </w:rPr>
            </w:pPr>
            <w:r>
              <w:rPr>
                <w:rFonts w:ascii="Times New Roman" w:hAnsi="Times New Roman" w:cs="Times New Roman"/>
              </w:rPr>
              <w:t>изм.</w:t>
            </w: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tc>
        <w:tc>
          <w:tcPr>
            <w:tcW w:w="2606" w:type="dxa"/>
            <w:gridSpan w:val="4"/>
            <w:tcBorders>
              <w:top w:val="single" w:sz="6" w:space="0" w:color="auto"/>
              <w:left w:val="single" w:sz="6" w:space="0" w:color="auto"/>
              <w:bottom w:val="single" w:sz="6" w:space="0" w:color="auto"/>
              <w:right w:val="single" w:sz="6"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Значения целевого индикатора, показателя Программы, Подпрограммы Программы</w:t>
            </w:r>
          </w:p>
        </w:tc>
        <w:tc>
          <w:tcPr>
            <w:tcW w:w="5760" w:type="dxa"/>
            <w:gridSpan w:val="2"/>
            <w:vMerge w:val="restart"/>
            <w:tcBorders>
              <w:top w:val="single" w:sz="6" w:space="0" w:color="auto"/>
              <w:left w:val="single" w:sz="6" w:space="0" w:color="auto"/>
              <w:right w:val="single" w:sz="6" w:space="0" w:color="auto"/>
            </w:tcBorders>
            <w:vAlign w:val="center"/>
          </w:tcPr>
          <w:p w:rsidR="00BC4328"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 xml:space="preserve">Обоснование отклонений значений показателя (индикатора) </w:t>
            </w:r>
          </w:p>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на конец отчетного года (при наличии)</w:t>
            </w: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p w:rsidR="0097768B" w:rsidRPr="00FF6D4D" w:rsidRDefault="0097768B" w:rsidP="0097768B">
            <w:pPr>
              <w:pStyle w:val="ConsPlusNormal"/>
              <w:widowControl/>
              <w:ind w:firstLine="0"/>
              <w:jc w:val="center"/>
              <w:rPr>
                <w:rFonts w:ascii="Times New Roman" w:hAnsi="Times New Roman" w:cs="Times New Roman"/>
              </w:rPr>
            </w:pPr>
          </w:p>
        </w:tc>
      </w:tr>
      <w:tr w:rsidR="00727937" w:rsidRPr="00FF6D4D" w:rsidTr="00863372">
        <w:trPr>
          <w:cantSplit/>
          <w:trHeight w:val="240"/>
        </w:trPr>
        <w:tc>
          <w:tcPr>
            <w:tcW w:w="697" w:type="dxa"/>
            <w:gridSpan w:val="4"/>
            <w:vMerge/>
            <w:tcBorders>
              <w:top w:val="nil"/>
              <w:left w:val="single" w:sz="6" w:space="0" w:color="auto"/>
              <w:bottom w:val="nil"/>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5820" w:type="dxa"/>
            <w:gridSpan w:val="2"/>
            <w:vMerge/>
            <w:tcBorders>
              <w:top w:val="nil"/>
              <w:left w:val="single" w:sz="6" w:space="0" w:color="auto"/>
              <w:bottom w:val="nil"/>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994" w:type="dxa"/>
            <w:gridSpan w:val="2"/>
            <w:vMerge/>
            <w:tcBorders>
              <w:top w:val="nil"/>
              <w:left w:val="single" w:sz="6" w:space="0" w:color="auto"/>
              <w:bottom w:val="nil"/>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2606" w:type="dxa"/>
            <w:gridSpan w:val="4"/>
            <w:tcBorders>
              <w:top w:val="single" w:sz="6" w:space="0" w:color="auto"/>
              <w:left w:val="single" w:sz="6" w:space="0" w:color="auto"/>
              <w:bottom w:val="single" w:sz="6" w:space="0" w:color="auto"/>
              <w:right w:val="single" w:sz="6" w:space="0" w:color="auto"/>
            </w:tcBorders>
          </w:tcPr>
          <w:p w:rsidR="0097768B" w:rsidRPr="00FF6D4D" w:rsidRDefault="007C01FB" w:rsidP="0097768B">
            <w:pPr>
              <w:pStyle w:val="ConsPlusNormal"/>
              <w:widowControl/>
              <w:ind w:firstLine="0"/>
              <w:jc w:val="center"/>
              <w:rPr>
                <w:rFonts w:ascii="Times New Roman" w:hAnsi="Times New Roman" w:cs="Times New Roman"/>
              </w:rPr>
            </w:pPr>
            <w:r>
              <w:rPr>
                <w:rFonts w:ascii="Times New Roman" w:hAnsi="Times New Roman" w:cs="Times New Roman"/>
              </w:rPr>
              <w:t>2022</w:t>
            </w:r>
            <w:r w:rsidR="0097768B">
              <w:rPr>
                <w:rFonts w:ascii="Times New Roman" w:hAnsi="Times New Roman" w:cs="Times New Roman"/>
              </w:rPr>
              <w:t xml:space="preserve"> </w:t>
            </w:r>
            <w:r w:rsidR="0097768B" w:rsidRPr="00FF6D4D">
              <w:rPr>
                <w:rFonts w:ascii="Times New Roman" w:hAnsi="Times New Roman" w:cs="Times New Roman"/>
              </w:rPr>
              <w:t>год</w:t>
            </w:r>
          </w:p>
        </w:tc>
        <w:tc>
          <w:tcPr>
            <w:tcW w:w="5760" w:type="dxa"/>
            <w:gridSpan w:val="2"/>
            <w:vMerge/>
            <w:tcBorders>
              <w:left w:val="single" w:sz="6" w:space="0" w:color="auto"/>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r>
      <w:tr w:rsidR="00727937" w:rsidRPr="00FF6D4D" w:rsidTr="00863372">
        <w:trPr>
          <w:cantSplit/>
          <w:trHeight w:val="360"/>
        </w:trPr>
        <w:tc>
          <w:tcPr>
            <w:tcW w:w="697" w:type="dxa"/>
            <w:gridSpan w:val="4"/>
            <w:vMerge/>
            <w:tcBorders>
              <w:top w:val="nil"/>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5820" w:type="dxa"/>
            <w:gridSpan w:val="2"/>
            <w:vMerge/>
            <w:tcBorders>
              <w:top w:val="nil"/>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994" w:type="dxa"/>
            <w:gridSpan w:val="2"/>
            <w:vMerge/>
            <w:tcBorders>
              <w:top w:val="nil"/>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c>
          <w:tcPr>
            <w:tcW w:w="995" w:type="dxa"/>
            <w:gridSpan w:val="3"/>
            <w:tcBorders>
              <w:top w:val="single" w:sz="6" w:space="0" w:color="auto"/>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план</w:t>
            </w:r>
          </w:p>
        </w:tc>
        <w:tc>
          <w:tcPr>
            <w:tcW w:w="1611" w:type="dxa"/>
            <w:tcBorders>
              <w:top w:val="single" w:sz="6" w:space="0" w:color="auto"/>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фактическое значение на конец года</w:t>
            </w:r>
          </w:p>
        </w:tc>
        <w:tc>
          <w:tcPr>
            <w:tcW w:w="5760" w:type="dxa"/>
            <w:gridSpan w:val="2"/>
            <w:vMerge/>
            <w:tcBorders>
              <w:left w:val="single" w:sz="6" w:space="0" w:color="auto"/>
              <w:bottom w:val="single" w:sz="4" w:space="0" w:color="auto"/>
              <w:right w:val="single" w:sz="6" w:space="0" w:color="auto"/>
            </w:tcBorders>
          </w:tcPr>
          <w:p w:rsidR="0097768B" w:rsidRPr="00FF6D4D" w:rsidRDefault="0097768B" w:rsidP="0097768B">
            <w:pPr>
              <w:pStyle w:val="ConsPlusNormal"/>
              <w:widowControl/>
              <w:ind w:firstLine="0"/>
              <w:rPr>
                <w:rFonts w:ascii="Times New Roman" w:hAnsi="Times New Roman" w:cs="Times New Roman"/>
              </w:rPr>
            </w:pP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20" w:type="dxa"/>
            <w:gridSpan w:val="2"/>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97768B"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97768B" w:rsidRPr="00FF6D4D" w:rsidRDefault="0097768B"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«Экономическое развитие Советского городского округа Ставропольского края»</w:t>
            </w:r>
          </w:p>
          <w:p w:rsidR="0097768B" w:rsidRPr="00FF6D4D" w:rsidRDefault="0097768B" w:rsidP="0097768B">
            <w:pPr>
              <w:pStyle w:val="ConsPlusNormal"/>
              <w:ind w:firstLine="0"/>
              <w:jc w:val="center"/>
              <w:rPr>
                <w:rFonts w:ascii="Times New Roman" w:hAnsi="Times New Roman" w:cs="Times New Roman"/>
              </w:rPr>
            </w:pPr>
            <w:r w:rsidRPr="00FF6D4D">
              <w:rPr>
                <w:rFonts w:ascii="Times New Roman" w:hAnsi="Times New Roman" w:cs="Times New Roman"/>
                <w:bCs/>
              </w:rPr>
              <w:t>Индикаторы достижения Целей Программы</w:t>
            </w:r>
          </w:p>
        </w:tc>
      </w:tr>
      <w:tr w:rsidR="00727937" w:rsidRPr="00FF6D4D" w:rsidTr="00863372">
        <w:trPr>
          <w:cantSplit/>
          <w:trHeight w:val="203"/>
        </w:trPr>
        <w:tc>
          <w:tcPr>
            <w:tcW w:w="697" w:type="dxa"/>
            <w:gridSpan w:val="4"/>
            <w:tcBorders>
              <w:top w:val="single" w:sz="4" w:space="0" w:color="auto"/>
              <w:left w:val="single" w:sz="4" w:space="0" w:color="auto"/>
              <w:bottom w:val="single" w:sz="4" w:space="0" w:color="auto"/>
              <w:right w:val="single" w:sz="4" w:space="0" w:color="auto"/>
            </w:tcBorders>
          </w:tcPr>
          <w:p w:rsidR="00505149" w:rsidRPr="00FF6D4D" w:rsidRDefault="0050514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autoSpaceDE w:val="0"/>
              <w:autoSpaceDN w:val="0"/>
              <w:adjustRightInd w:val="0"/>
              <w:rPr>
                <w:sz w:val="20"/>
                <w:szCs w:val="20"/>
              </w:rPr>
            </w:pPr>
            <w:r w:rsidRPr="004C4DD3">
              <w:rPr>
                <w:sz w:val="20"/>
                <w:szCs w:val="20"/>
              </w:rPr>
              <w:t>Индекс физического объема инвестиций в основной капитал по крупным и средним предприятиям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81,60</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83,2</w:t>
            </w:r>
          </w:p>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(+1,60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ind w:firstLine="0"/>
              <w:jc w:val="both"/>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FF6D4D" w:rsidRDefault="0050514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 xml:space="preserve">Число субъектов малого и среднего предпринимательства (далее – МСП) в расчете на 10 тыс. человек населения округа (среднегодовое)                 </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471,90</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515,00</w:t>
            </w:r>
          </w:p>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(+9,13</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4C4DD3" w:rsidRDefault="0050514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3.</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Объем отгруженных товаров (работ, услуг) собственного производства по виду экономической деятельности «Обрабатывающие производства» (по крупным и средним предприятиям)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млн. руб.</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1800,30</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1931,20</w:t>
            </w:r>
          </w:p>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(+7,30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sidRPr="004C4DD3">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4C4DD3" w:rsidRDefault="0050514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4.</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Количество размещенных нестационарных торговых объектов, нестационарных объектов по предоставлению услуг (далее – НТО) в округе</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164</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187</w:t>
            </w:r>
          </w:p>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(+14,00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sidRPr="004C4DD3">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4C4DD3" w:rsidRDefault="0050514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5.</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Количество стационарных объектов торговли, общественного питания и бытового обслуживания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64</w:t>
            </w:r>
            <w:r>
              <w:rPr>
                <w:rFonts w:ascii="Times New Roman" w:hAnsi="Times New Roman" w:cs="Times New Roman"/>
              </w:rPr>
              <w:t>9</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649</w:t>
            </w:r>
          </w:p>
          <w:p w:rsidR="00505149" w:rsidRPr="004C4DD3" w:rsidRDefault="0050514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w:t>
            </w:r>
            <w:r>
              <w:rPr>
                <w:rFonts w:ascii="Times New Roman" w:hAnsi="Times New Roman" w:cs="Times New Roman"/>
              </w:rPr>
              <w:t>100,00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sidRPr="004C4DD3">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4C4DD3" w:rsidRDefault="0050514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6.</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Темп роста количества участников культурно-познавательного туризма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100,</w:t>
            </w:r>
            <w:r>
              <w:rPr>
                <w:rFonts w:ascii="Times New Roman" w:hAnsi="Times New Roman" w:cs="Times New Roman"/>
              </w:rPr>
              <w:t>4</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100,40</w:t>
            </w:r>
          </w:p>
          <w:p w:rsidR="00505149" w:rsidRPr="004C4DD3" w:rsidRDefault="0050514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w:t>
            </w:r>
            <w:r>
              <w:rPr>
                <w:rFonts w:ascii="Times New Roman" w:hAnsi="Times New Roman" w:cs="Times New Roman"/>
              </w:rPr>
              <w:t>100,00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5149" w:rsidRPr="004C4DD3" w:rsidRDefault="0050514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7.</w:t>
            </w:r>
          </w:p>
        </w:tc>
        <w:tc>
          <w:tcPr>
            <w:tcW w:w="582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Темп роста количества участников спортивного туризма с активными формами отдыха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108,7</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108,70</w:t>
            </w:r>
          </w:p>
          <w:p w:rsidR="00505149" w:rsidRPr="004C4DD3" w:rsidRDefault="00505149" w:rsidP="003E2540">
            <w:pPr>
              <w:pStyle w:val="ConsPlusNormal"/>
              <w:widowControl/>
              <w:ind w:firstLine="0"/>
              <w:jc w:val="right"/>
              <w:rPr>
                <w:rFonts w:ascii="Times New Roman" w:hAnsi="Times New Roman" w:cs="Times New Roman"/>
              </w:rPr>
            </w:pPr>
            <w:r>
              <w:rPr>
                <w:rFonts w:ascii="Times New Roman" w:hAnsi="Times New Roman" w:cs="Times New Roman"/>
              </w:rPr>
              <w:t>(100,00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05149" w:rsidRPr="004C4DD3" w:rsidRDefault="00505149" w:rsidP="003E2540">
            <w:pPr>
              <w:rPr>
                <w:sz w:val="20"/>
                <w:szCs w:val="20"/>
              </w:rPr>
            </w:pPr>
            <w:r>
              <w:rPr>
                <w:sz w:val="20"/>
                <w:szCs w:val="20"/>
              </w:rPr>
              <w:t xml:space="preserve">Нет </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EF7BC8" w:rsidRPr="00FF6D4D" w:rsidRDefault="00EF7BC8" w:rsidP="00DA4B26">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7B26" w:rsidRPr="00FF6D4D" w:rsidRDefault="002E7B26" w:rsidP="0097768B">
            <w:pPr>
              <w:pStyle w:val="ConsPlusNormal"/>
              <w:widowControl/>
              <w:ind w:firstLine="0"/>
              <w:jc w:val="center"/>
              <w:rPr>
                <w:rFonts w:ascii="Times New Roman" w:hAnsi="Times New Roman" w:cs="Times New Roman"/>
              </w:rPr>
            </w:pPr>
            <w:r>
              <w:rPr>
                <w:rFonts w:ascii="Times New Roman" w:hAnsi="Times New Roman" w:cs="Times New Roman"/>
              </w:rPr>
              <w:t>8</w:t>
            </w:r>
            <w:r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ind w:firstLine="0"/>
              <w:jc w:val="both"/>
              <w:rPr>
                <w:rFonts w:ascii="Times New Roman" w:hAnsi="Times New Roman" w:cs="Times New Roman"/>
                <w:spacing w:val="-2"/>
              </w:rPr>
            </w:pPr>
            <w:r w:rsidRPr="004C4DD3">
              <w:rPr>
                <w:rFonts w:ascii="Times New Roman" w:hAnsi="Times New Roman" w:cs="Times New Roman"/>
                <w:spacing w:val="-2"/>
              </w:rPr>
              <w:t>Рентабельность сельскохозяйственных организаций (с учетом дотаций)</w:t>
            </w:r>
          </w:p>
        </w:tc>
        <w:tc>
          <w:tcPr>
            <w:tcW w:w="994"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right"/>
              <w:rPr>
                <w:rFonts w:ascii="Times New Roman" w:hAnsi="Times New Roman" w:cs="Times New Roman"/>
                <w:lang w:val="ru-RU"/>
              </w:rPr>
            </w:pPr>
            <w:r>
              <w:rPr>
                <w:rFonts w:ascii="Times New Roman" w:hAnsi="Times New Roman" w:cs="Times New Roman"/>
                <w:lang w:val="ru-RU"/>
              </w:rPr>
              <w:t>13</w:t>
            </w:r>
            <w:r w:rsidRPr="004C4DD3">
              <w:rPr>
                <w:rFonts w:ascii="Times New Roman" w:hAnsi="Times New Roman" w:cs="Times New Roman"/>
                <w:lang w:val="ru-RU"/>
              </w:rPr>
              <w:t>,00</w:t>
            </w:r>
          </w:p>
        </w:tc>
        <w:tc>
          <w:tcPr>
            <w:tcW w:w="1611" w:type="dxa"/>
            <w:tcBorders>
              <w:top w:val="single" w:sz="4" w:space="0" w:color="auto"/>
              <w:left w:val="single" w:sz="4" w:space="0" w:color="auto"/>
              <w:bottom w:val="single" w:sz="4" w:space="0" w:color="auto"/>
              <w:right w:val="single" w:sz="4" w:space="0" w:color="auto"/>
            </w:tcBorders>
          </w:tcPr>
          <w:p w:rsidR="002E7B26" w:rsidRDefault="002E7B26" w:rsidP="003E2540">
            <w:pPr>
              <w:pStyle w:val="ConsPlusNormal"/>
              <w:widowControl/>
              <w:ind w:firstLine="0"/>
              <w:jc w:val="right"/>
              <w:rPr>
                <w:rFonts w:ascii="Times New Roman" w:hAnsi="Times New Roman" w:cs="Times New Roman"/>
              </w:rPr>
            </w:pPr>
            <w:r>
              <w:rPr>
                <w:rFonts w:ascii="Times New Roman" w:hAnsi="Times New Roman" w:cs="Times New Roman"/>
              </w:rPr>
              <w:t>16,8</w:t>
            </w:r>
          </w:p>
          <w:p w:rsidR="002E7B26" w:rsidRPr="004C4DD3" w:rsidRDefault="002E7B26" w:rsidP="003E2540">
            <w:pPr>
              <w:pStyle w:val="ConsPlusNormal"/>
              <w:widowControl/>
              <w:ind w:firstLine="0"/>
              <w:jc w:val="right"/>
              <w:rPr>
                <w:rFonts w:ascii="Times New Roman" w:hAnsi="Times New Roman" w:cs="Times New Roman"/>
              </w:rPr>
            </w:pPr>
            <w:r>
              <w:rPr>
                <w:rFonts w:ascii="Times New Roman" w:hAnsi="Times New Roman" w:cs="Times New Roman"/>
              </w:rPr>
              <w:t>(+3,80%)</w:t>
            </w:r>
          </w:p>
        </w:tc>
        <w:tc>
          <w:tcPr>
            <w:tcW w:w="576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widowControl/>
              <w:ind w:firstLine="0"/>
              <w:rPr>
                <w:rFonts w:ascii="Times New Roman" w:hAnsi="Times New Roman" w:cs="Times New Roman"/>
              </w:rPr>
            </w:pPr>
            <w:r>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7B26" w:rsidRPr="00FF6D4D" w:rsidRDefault="002E7B26" w:rsidP="0097768B">
            <w:pPr>
              <w:pStyle w:val="ConsPlusNormal"/>
              <w:widowControl/>
              <w:ind w:firstLine="0"/>
              <w:jc w:val="center"/>
              <w:rPr>
                <w:rFonts w:ascii="Times New Roman" w:hAnsi="Times New Roman" w:cs="Times New Roman"/>
              </w:rPr>
            </w:pPr>
            <w:r>
              <w:rPr>
                <w:rFonts w:ascii="Times New Roman" w:hAnsi="Times New Roman" w:cs="Times New Roman"/>
              </w:rPr>
              <w:t>9</w:t>
            </w:r>
            <w:r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rPr>
                <w:rFonts w:ascii="Times New Roman" w:hAnsi="Times New Roman" w:cs="Times New Roman"/>
                <w:spacing w:val="-2"/>
                <w:lang w:val="ru-RU"/>
              </w:rPr>
            </w:pPr>
            <w:r w:rsidRPr="004C4DD3">
              <w:rPr>
                <w:rFonts w:ascii="Times New Roman" w:hAnsi="Times New Roman" w:cs="Times New Roman"/>
                <w:spacing w:val="-2"/>
                <w:lang w:val="ru-RU"/>
              </w:rPr>
              <w:t>Среднемесячная заработная плата в сельском хозяйстве округа (по сельскохозяйственным предприятиям, не относящимся к субъектам малого предпринимательства)</w:t>
            </w:r>
          </w:p>
        </w:tc>
        <w:tc>
          <w:tcPr>
            <w:tcW w:w="994"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center"/>
              <w:rPr>
                <w:rFonts w:ascii="Times New Roman" w:hAnsi="Times New Roman" w:cs="Times New Roman"/>
              </w:rPr>
            </w:pPr>
            <w:r w:rsidRPr="004C4DD3">
              <w:rPr>
                <w:rFonts w:ascii="Times New Roman" w:hAnsi="Times New Roman" w:cs="Times New Roman"/>
              </w:rPr>
              <w:t>руб.</w:t>
            </w:r>
          </w:p>
        </w:tc>
        <w:tc>
          <w:tcPr>
            <w:tcW w:w="995" w:type="dxa"/>
            <w:gridSpan w:val="3"/>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right"/>
              <w:rPr>
                <w:rFonts w:ascii="Times New Roman" w:hAnsi="Times New Roman" w:cs="Times New Roman"/>
                <w:lang w:val="ru-RU"/>
              </w:rPr>
            </w:pPr>
            <w:r>
              <w:rPr>
                <w:rFonts w:ascii="Times New Roman" w:hAnsi="Times New Roman" w:cs="Times New Roman"/>
                <w:lang w:val="ru-RU"/>
              </w:rPr>
              <w:t>407</w:t>
            </w:r>
            <w:r w:rsidRPr="004C4DD3">
              <w:rPr>
                <w:rFonts w:ascii="Times New Roman" w:hAnsi="Times New Roman" w:cs="Times New Roman"/>
                <w:lang w:val="ru-RU"/>
              </w:rPr>
              <w:t>80,00</w:t>
            </w:r>
          </w:p>
        </w:tc>
        <w:tc>
          <w:tcPr>
            <w:tcW w:w="1611" w:type="dxa"/>
            <w:tcBorders>
              <w:top w:val="single" w:sz="4" w:space="0" w:color="auto"/>
              <w:left w:val="single" w:sz="4" w:space="0" w:color="auto"/>
              <w:bottom w:val="single" w:sz="4" w:space="0" w:color="auto"/>
              <w:right w:val="single" w:sz="4" w:space="0" w:color="auto"/>
            </w:tcBorders>
          </w:tcPr>
          <w:p w:rsidR="002E7B26" w:rsidRDefault="002E7B26" w:rsidP="003E2540">
            <w:pPr>
              <w:pStyle w:val="ConsPlusNormal"/>
              <w:widowControl/>
              <w:ind w:firstLine="0"/>
              <w:jc w:val="right"/>
              <w:rPr>
                <w:rFonts w:ascii="Times New Roman" w:hAnsi="Times New Roman" w:cs="Times New Roman"/>
              </w:rPr>
            </w:pPr>
            <w:r>
              <w:rPr>
                <w:rFonts w:ascii="Times New Roman" w:hAnsi="Times New Roman" w:cs="Times New Roman"/>
              </w:rPr>
              <w:t>53670,00</w:t>
            </w:r>
            <w:r w:rsidRPr="004C4DD3">
              <w:rPr>
                <w:rFonts w:ascii="Times New Roman" w:hAnsi="Times New Roman" w:cs="Times New Roman"/>
              </w:rPr>
              <w:t xml:space="preserve"> </w:t>
            </w:r>
          </w:p>
          <w:p w:rsidR="002E7B26" w:rsidRPr="004C4DD3" w:rsidRDefault="002E7B26"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w:t>
            </w:r>
            <w:r>
              <w:rPr>
                <w:rFonts w:ascii="Times New Roman" w:hAnsi="Times New Roman" w:cs="Times New Roman"/>
              </w:rPr>
              <w:t>31,61</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widowControl/>
              <w:ind w:firstLine="0"/>
              <w:jc w:val="both"/>
              <w:rPr>
                <w:rFonts w:ascii="Times New Roman" w:hAnsi="Times New Roman" w:cs="Times New Roman"/>
              </w:rPr>
            </w:pPr>
            <w:r w:rsidRPr="004C4DD3">
              <w:rPr>
                <w:rFonts w:ascii="Times New Roman" w:hAnsi="Times New Roman" w:cs="Times New Roman"/>
              </w:rPr>
              <w:t xml:space="preserve">Нет </w:t>
            </w:r>
          </w:p>
          <w:p w:rsidR="002E7B26" w:rsidRPr="004C4DD3" w:rsidRDefault="002E7B26" w:rsidP="003E2540">
            <w:pPr>
              <w:pStyle w:val="ConsPlusNormal"/>
              <w:widowControl/>
              <w:ind w:firstLine="0"/>
              <w:rPr>
                <w:rFonts w:ascii="Times New Roman" w:hAnsi="Times New Roman" w:cs="Times New Roman"/>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7B26" w:rsidRPr="00FF6D4D" w:rsidRDefault="002E7B26" w:rsidP="0097768B">
            <w:pPr>
              <w:pStyle w:val="ConsPlusNormal"/>
              <w:widowControl/>
              <w:ind w:firstLine="0"/>
              <w:jc w:val="center"/>
              <w:rPr>
                <w:rFonts w:ascii="Times New Roman" w:hAnsi="Times New Roman" w:cs="Times New Roman"/>
              </w:rPr>
            </w:pPr>
            <w:r>
              <w:rPr>
                <w:rFonts w:ascii="Times New Roman" w:hAnsi="Times New Roman" w:cs="Times New Roman"/>
              </w:rPr>
              <w:t>10</w:t>
            </w:r>
            <w:r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ind w:firstLine="0"/>
              <w:rPr>
                <w:rFonts w:ascii="Times New Roman" w:hAnsi="Times New Roman" w:cs="Times New Roman"/>
                <w:spacing w:val="-2"/>
              </w:rPr>
            </w:pPr>
            <w:r w:rsidRPr="004C4DD3">
              <w:rPr>
                <w:rFonts w:ascii="Times New Roman" w:hAnsi="Times New Roman" w:cs="Times New Roman"/>
                <w:spacing w:val="-2"/>
              </w:rPr>
              <w:t>Доля прибыльных сельскохозяйственных организаций, в общем их числе</w:t>
            </w:r>
          </w:p>
        </w:tc>
        <w:tc>
          <w:tcPr>
            <w:tcW w:w="994"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aa"/>
              <w:jc w:val="right"/>
              <w:rPr>
                <w:rFonts w:ascii="Times New Roman" w:hAnsi="Times New Roman" w:cs="Times New Roman"/>
                <w:lang w:val="ru-RU"/>
              </w:rPr>
            </w:pPr>
            <w:r w:rsidRPr="004C4DD3">
              <w:rPr>
                <w:rFonts w:ascii="Times New Roman" w:hAnsi="Times New Roman" w:cs="Times New Roman"/>
                <w:lang w:val="ru-RU"/>
              </w:rPr>
              <w:t>100,00</w:t>
            </w:r>
          </w:p>
        </w:tc>
        <w:tc>
          <w:tcPr>
            <w:tcW w:w="1611" w:type="dxa"/>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widowControl/>
              <w:ind w:firstLine="0"/>
              <w:jc w:val="right"/>
              <w:rPr>
                <w:rFonts w:ascii="Times New Roman" w:hAnsi="Times New Roman" w:cs="Times New Roman"/>
              </w:rPr>
            </w:pPr>
            <w:r>
              <w:rPr>
                <w:rFonts w:ascii="Times New Roman" w:hAnsi="Times New Roman" w:cs="Times New Roman"/>
              </w:rPr>
              <w:t>93,30</w:t>
            </w:r>
            <w:r w:rsidRPr="004C4DD3">
              <w:rPr>
                <w:rFonts w:ascii="Times New Roman" w:hAnsi="Times New Roman" w:cs="Times New Roman"/>
              </w:rPr>
              <w:t xml:space="preserve"> </w:t>
            </w:r>
          </w:p>
          <w:p w:rsidR="002E7B26" w:rsidRPr="004C4DD3" w:rsidRDefault="002E7B26" w:rsidP="003E2540">
            <w:pPr>
              <w:pStyle w:val="ConsPlusNormal"/>
              <w:widowControl/>
              <w:ind w:firstLine="0"/>
              <w:jc w:val="right"/>
              <w:rPr>
                <w:rFonts w:ascii="Times New Roman" w:hAnsi="Times New Roman" w:cs="Times New Roman"/>
              </w:rPr>
            </w:pPr>
            <w:r>
              <w:rPr>
                <w:rFonts w:ascii="Times New Roman" w:hAnsi="Times New Roman" w:cs="Times New Roman"/>
              </w:rPr>
              <w:t>(-6,70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7B26" w:rsidRPr="004C4DD3" w:rsidRDefault="002E7B26" w:rsidP="003E2540">
            <w:pPr>
              <w:pStyle w:val="ConsPlusNormal"/>
              <w:widowControl/>
              <w:ind w:firstLine="0"/>
              <w:rPr>
                <w:rFonts w:ascii="Times New Roman" w:hAnsi="Times New Roman" w:cs="Times New Roman"/>
              </w:rPr>
            </w:pPr>
            <w:r>
              <w:rPr>
                <w:rFonts w:ascii="Times New Roman" w:hAnsi="Times New Roman" w:cs="Times New Roman"/>
              </w:rPr>
              <w:t>По итогам 2022</w:t>
            </w:r>
            <w:r w:rsidRPr="004C4DD3">
              <w:rPr>
                <w:rFonts w:ascii="Times New Roman" w:hAnsi="Times New Roman" w:cs="Times New Roman"/>
              </w:rPr>
              <w:t xml:space="preserve"> года в </w:t>
            </w:r>
            <w:r>
              <w:rPr>
                <w:rFonts w:ascii="Times New Roman" w:hAnsi="Times New Roman" w:cs="Times New Roman"/>
              </w:rPr>
              <w:t>СПК «Агрофирма «Восточное» получен убыток. В 14 предприятиях получена прибыль до налогообложения</w:t>
            </w:r>
          </w:p>
        </w:tc>
      </w:tr>
      <w:tr w:rsidR="00ED49F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D49FA" w:rsidRPr="00FF6D4D" w:rsidRDefault="00ED49FA" w:rsidP="0097768B">
            <w:pPr>
              <w:pStyle w:val="ConsPlusNormal"/>
              <w:widowControl/>
              <w:ind w:firstLine="0"/>
              <w:jc w:val="center"/>
              <w:rPr>
                <w:rFonts w:ascii="Times New Roman" w:hAnsi="Times New Roman" w:cs="Times New Roman"/>
                <w:bCs/>
              </w:rPr>
            </w:pPr>
            <w:r w:rsidRPr="00FF6D4D">
              <w:rPr>
                <w:rFonts w:ascii="Times New Roman" w:hAnsi="Times New Roman" w:cs="Times New Roman"/>
                <w:bCs/>
              </w:rPr>
              <w:t>Подпрограмма 1. «Создание благоприятных условий для привлечения инвестиций в Советском городском округе Ставропольского края» Программы</w:t>
            </w:r>
          </w:p>
          <w:p w:rsidR="00ED49FA" w:rsidRPr="00FF6D4D" w:rsidRDefault="00ED49FA"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Показатели решения Задачи 1. Цели 1. Подпрограммы 1. Программы</w:t>
            </w:r>
          </w:p>
        </w:tc>
      </w:tr>
      <w:tr w:rsidR="00727937" w:rsidRPr="00FF6D4D" w:rsidTr="00863372">
        <w:trPr>
          <w:cantSplit/>
          <w:trHeight w:val="139"/>
        </w:trPr>
        <w:tc>
          <w:tcPr>
            <w:tcW w:w="697" w:type="dxa"/>
            <w:gridSpan w:val="4"/>
            <w:tcBorders>
              <w:top w:val="single" w:sz="4" w:space="0" w:color="auto"/>
              <w:left w:val="single" w:sz="4" w:space="0" w:color="auto"/>
              <w:bottom w:val="single" w:sz="4" w:space="0" w:color="auto"/>
              <w:right w:val="single" w:sz="4" w:space="0" w:color="auto"/>
            </w:tcBorders>
          </w:tcPr>
          <w:p w:rsidR="005E6A1D" w:rsidRPr="00FF6D4D" w:rsidRDefault="005E6A1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1.1.1.</w:t>
            </w:r>
          </w:p>
        </w:tc>
        <w:tc>
          <w:tcPr>
            <w:tcW w:w="582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autoSpaceDE w:val="0"/>
              <w:autoSpaceDN w:val="0"/>
              <w:adjustRightInd w:val="0"/>
              <w:rPr>
                <w:sz w:val="20"/>
                <w:szCs w:val="20"/>
              </w:rPr>
            </w:pPr>
            <w:r w:rsidRPr="004C4DD3">
              <w:rPr>
                <w:sz w:val="20"/>
                <w:szCs w:val="20"/>
              </w:rPr>
              <w:t>Объем инвестиций в основной капитал (за исключением бюджетных средств) в расчете на 1 жителя (в фактически действовавших ценах)</w:t>
            </w:r>
          </w:p>
        </w:tc>
        <w:tc>
          <w:tcPr>
            <w:tcW w:w="994"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Cell"/>
              <w:jc w:val="center"/>
              <w:rPr>
                <w:rFonts w:ascii="Times New Roman" w:hAnsi="Times New Roman" w:cs="Times New Roman"/>
              </w:rPr>
            </w:pPr>
            <w:r w:rsidRPr="004C4DD3">
              <w:rPr>
                <w:rFonts w:ascii="Times New Roman" w:hAnsi="Times New Roman" w:cs="Times New Roman"/>
              </w:rPr>
              <w:t>тыс. руб.</w:t>
            </w:r>
          </w:p>
        </w:tc>
        <w:tc>
          <w:tcPr>
            <w:tcW w:w="995" w:type="dxa"/>
            <w:gridSpan w:val="3"/>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ind w:firstLine="0"/>
              <w:jc w:val="right"/>
              <w:rPr>
                <w:rFonts w:ascii="Times New Roman" w:hAnsi="Times New Roman" w:cs="Times New Roman"/>
              </w:rPr>
            </w:pPr>
            <w:r>
              <w:rPr>
                <w:rFonts w:ascii="Times New Roman" w:hAnsi="Times New Roman" w:cs="Times New Roman"/>
              </w:rPr>
              <w:t>7,20</w:t>
            </w:r>
          </w:p>
        </w:tc>
        <w:tc>
          <w:tcPr>
            <w:tcW w:w="1611" w:type="dxa"/>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9,20</w:t>
            </w:r>
          </w:p>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(+27,80</w:t>
            </w:r>
            <w:r w:rsidRPr="004C4DD3">
              <w:rPr>
                <w:rFonts w:ascii="Times New Roman" w:hAnsi="Times New Roman" w:cs="Times New Roman"/>
              </w:rPr>
              <w:t>%)</w:t>
            </w:r>
          </w:p>
          <w:p w:rsidR="005E6A1D" w:rsidRPr="004C4DD3" w:rsidRDefault="005E6A1D" w:rsidP="003E2540">
            <w:pPr>
              <w:pStyle w:val="ConsPlusNormal"/>
              <w:widowControl/>
              <w:ind w:firstLine="0"/>
              <w:jc w:val="right"/>
              <w:rPr>
                <w:rFonts w:ascii="Times New Roman" w:hAnsi="Times New Roman" w:cs="Times New Roman"/>
              </w:rPr>
            </w:pPr>
          </w:p>
        </w:tc>
        <w:tc>
          <w:tcPr>
            <w:tcW w:w="576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rPr>
                <w:rFonts w:ascii="Times New Roman" w:hAnsi="Times New Roman" w:cs="Times New Roman"/>
              </w:rPr>
            </w:pPr>
            <w:r w:rsidRPr="004C4DD3">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E6A1D" w:rsidRPr="00FF6D4D" w:rsidRDefault="005E6A1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1.1.2.</w:t>
            </w:r>
          </w:p>
        </w:tc>
        <w:tc>
          <w:tcPr>
            <w:tcW w:w="582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autoSpaceDE w:val="0"/>
              <w:autoSpaceDN w:val="0"/>
              <w:adjustRightInd w:val="0"/>
              <w:rPr>
                <w:sz w:val="20"/>
                <w:szCs w:val="20"/>
              </w:rPr>
            </w:pPr>
            <w:r w:rsidRPr="004C4DD3">
              <w:rPr>
                <w:sz w:val="20"/>
                <w:szCs w:val="20"/>
              </w:rPr>
              <w:t>Темп роста инвестиций в основной капитал (за исключением бюджетных средств) по крупным и средним предприятиям к предыдущему периоду (в действовавших ценах)</w:t>
            </w:r>
          </w:p>
        </w:tc>
        <w:tc>
          <w:tcPr>
            <w:tcW w:w="994"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ind w:firstLine="0"/>
              <w:jc w:val="right"/>
              <w:rPr>
                <w:rFonts w:ascii="Times New Roman" w:hAnsi="Times New Roman" w:cs="Times New Roman"/>
              </w:rPr>
            </w:pPr>
            <w:r>
              <w:rPr>
                <w:rFonts w:ascii="Times New Roman" w:hAnsi="Times New Roman" w:cs="Times New Roman"/>
              </w:rPr>
              <w:t>109,10</w:t>
            </w:r>
          </w:p>
        </w:tc>
        <w:tc>
          <w:tcPr>
            <w:tcW w:w="1611" w:type="dxa"/>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118,90</w:t>
            </w:r>
          </w:p>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(+9,80</w:t>
            </w:r>
            <w:r w:rsidRPr="004C4DD3">
              <w:rPr>
                <w:rFonts w:ascii="Times New Roman" w:hAnsi="Times New Roman" w:cs="Times New Roman"/>
              </w:rPr>
              <w:t>%)</w:t>
            </w:r>
          </w:p>
          <w:p w:rsidR="005E6A1D" w:rsidRPr="004C4DD3" w:rsidRDefault="005E6A1D" w:rsidP="003E2540">
            <w:pPr>
              <w:pStyle w:val="ConsPlusNormal"/>
              <w:widowControl/>
              <w:ind w:firstLine="0"/>
              <w:jc w:val="right"/>
              <w:rPr>
                <w:rFonts w:ascii="Times New Roman" w:hAnsi="Times New Roman" w:cs="Times New Roman"/>
              </w:rPr>
            </w:pPr>
          </w:p>
        </w:tc>
        <w:tc>
          <w:tcPr>
            <w:tcW w:w="576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E6A1D" w:rsidRPr="00FF6D4D" w:rsidRDefault="005E6A1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1.1.3.</w:t>
            </w:r>
          </w:p>
        </w:tc>
        <w:tc>
          <w:tcPr>
            <w:tcW w:w="582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autoSpaceDE w:val="0"/>
              <w:autoSpaceDN w:val="0"/>
              <w:adjustRightInd w:val="0"/>
              <w:rPr>
                <w:sz w:val="20"/>
                <w:szCs w:val="20"/>
              </w:rPr>
            </w:pPr>
            <w:r w:rsidRPr="004C4DD3">
              <w:rPr>
                <w:sz w:val="20"/>
                <w:szCs w:val="20"/>
              </w:rPr>
              <w:t>Темп роста инвестиций в основной капитал по субъектам малого бизнеса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ind w:firstLine="0"/>
              <w:jc w:val="right"/>
              <w:rPr>
                <w:rFonts w:ascii="Times New Roman" w:hAnsi="Times New Roman" w:cs="Times New Roman"/>
              </w:rPr>
            </w:pPr>
            <w:r>
              <w:rPr>
                <w:rFonts w:ascii="Times New Roman" w:hAnsi="Times New Roman" w:cs="Times New Roman"/>
              </w:rPr>
              <w:t>83</w:t>
            </w:r>
            <w:r w:rsidRPr="004C4DD3">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91,80</w:t>
            </w:r>
          </w:p>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(+8,80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E6A1D" w:rsidRPr="00FF6D4D" w:rsidRDefault="005E6A1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1.1.4.</w:t>
            </w:r>
          </w:p>
        </w:tc>
        <w:tc>
          <w:tcPr>
            <w:tcW w:w="582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autoSpaceDE w:val="0"/>
              <w:autoSpaceDN w:val="0"/>
              <w:adjustRightInd w:val="0"/>
              <w:rPr>
                <w:sz w:val="20"/>
                <w:szCs w:val="20"/>
              </w:rPr>
            </w:pPr>
            <w:r w:rsidRPr="004C4DD3">
              <w:rPr>
                <w:sz w:val="20"/>
                <w:szCs w:val="20"/>
              </w:rPr>
              <w:t>Темп роста среднемесячной номинальной начисленной заработной платы работников крупных и средних предприятий и некоммерческих организаций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ind w:firstLine="0"/>
              <w:jc w:val="right"/>
              <w:rPr>
                <w:rFonts w:ascii="Times New Roman" w:hAnsi="Times New Roman" w:cs="Times New Roman"/>
              </w:rPr>
            </w:pPr>
            <w:r>
              <w:rPr>
                <w:rFonts w:ascii="Times New Roman" w:hAnsi="Times New Roman" w:cs="Times New Roman"/>
              </w:rPr>
              <w:t>106,0</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110</w:t>
            </w:r>
            <w:r w:rsidRPr="004C4DD3">
              <w:rPr>
                <w:rFonts w:ascii="Times New Roman" w:hAnsi="Times New Roman" w:cs="Times New Roman"/>
              </w:rPr>
              <w:t>,80</w:t>
            </w:r>
          </w:p>
          <w:p w:rsidR="005E6A1D" w:rsidRPr="004C4DD3" w:rsidRDefault="005E6A1D" w:rsidP="003E2540">
            <w:pPr>
              <w:pStyle w:val="ConsPlusNormal"/>
              <w:widowControl/>
              <w:ind w:firstLine="0"/>
              <w:jc w:val="right"/>
              <w:rPr>
                <w:rFonts w:ascii="Times New Roman" w:hAnsi="Times New Roman" w:cs="Times New Roman"/>
              </w:rPr>
            </w:pPr>
            <w:r>
              <w:rPr>
                <w:rFonts w:ascii="Times New Roman" w:hAnsi="Times New Roman" w:cs="Times New Roman"/>
              </w:rPr>
              <w:t>(+4,80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E6A1D" w:rsidRPr="004C4DD3" w:rsidRDefault="005E6A1D"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ED49F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D49FA" w:rsidRPr="00FF6D4D" w:rsidRDefault="00ED49FA"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Показатель решения Задачи 2.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BC384F" w:rsidRPr="00FF6D4D" w:rsidRDefault="00BC384F"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1.2.1.</w:t>
            </w:r>
          </w:p>
        </w:tc>
        <w:tc>
          <w:tcPr>
            <w:tcW w:w="5820"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autoSpaceDE w:val="0"/>
              <w:autoSpaceDN w:val="0"/>
              <w:adjustRightInd w:val="0"/>
              <w:rPr>
                <w:sz w:val="20"/>
                <w:szCs w:val="20"/>
              </w:rPr>
            </w:pPr>
            <w:r w:rsidRPr="004C4DD3">
              <w:rPr>
                <w:sz w:val="20"/>
                <w:szCs w:val="20"/>
              </w:rPr>
              <w:t>Темп роста количества инвестиционных площадок, сформированных на территории округа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115,30</w:t>
            </w:r>
          </w:p>
        </w:tc>
        <w:tc>
          <w:tcPr>
            <w:tcW w:w="1611" w:type="dxa"/>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115,30</w:t>
            </w:r>
          </w:p>
          <w:p w:rsidR="00BC384F" w:rsidRPr="004C4DD3" w:rsidRDefault="00BC384F"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ED49F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D49FA" w:rsidRPr="00FF6D4D" w:rsidRDefault="00ED49FA"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Показатель решения Задачи 3.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BC384F" w:rsidRPr="00FF6D4D" w:rsidRDefault="00BC384F"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1.3.1.</w:t>
            </w:r>
          </w:p>
        </w:tc>
        <w:tc>
          <w:tcPr>
            <w:tcW w:w="5820"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autoSpaceDE w:val="0"/>
              <w:autoSpaceDN w:val="0"/>
              <w:adjustRightInd w:val="0"/>
              <w:rPr>
                <w:sz w:val="20"/>
                <w:szCs w:val="20"/>
              </w:rPr>
            </w:pPr>
            <w:r w:rsidRPr="004C4DD3">
              <w:rPr>
                <w:sz w:val="20"/>
                <w:szCs w:val="20"/>
              </w:rPr>
              <w:t>Темп роста просмотров подраздела «Инвестиции» раздела «Экономика» на официальном Интернет-Портале округа</w:t>
            </w:r>
          </w:p>
        </w:tc>
        <w:tc>
          <w:tcPr>
            <w:tcW w:w="994"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jc w:val="right"/>
              <w:rPr>
                <w:rFonts w:ascii="Times New Roman" w:hAnsi="Times New Roman" w:cs="Times New Roman"/>
              </w:rPr>
            </w:pPr>
            <w:r>
              <w:rPr>
                <w:rFonts w:ascii="Times New Roman" w:hAnsi="Times New Roman" w:cs="Times New Roman"/>
              </w:rPr>
              <w:t>103</w:t>
            </w:r>
            <w:r w:rsidRPr="004C4DD3">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jc w:val="right"/>
              <w:rPr>
                <w:rFonts w:ascii="Times New Roman" w:hAnsi="Times New Roman" w:cs="Times New Roman"/>
              </w:rPr>
            </w:pPr>
            <w:r>
              <w:rPr>
                <w:rFonts w:ascii="Times New Roman" w:hAnsi="Times New Roman" w:cs="Times New Roman"/>
              </w:rPr>
              <w:t>103,5</w:t>
            </w:r>
            <w:r w:rsidRPr="004C4DD3">
              <w:rPr>
                <w:rFonts w:ascii="Times New Roman" w:hAnsi="Times New Roman" w:cs="Times New Roman"/>
              </w:rPr>
              <w:t>0</w:t>
            </w:r>
          </w:p>
          <w:p w:rsidR="00BC384F" w:rsidRPr="004C4DD3" w:rsidRDefault="00BC384F" w:rsidP="003E2540">
            <w:pPr>
              <w:pStyle w:val="ConsPlusNormal"/>
              <w:widowControl/>
              <w:ind w:firstLine="0"/>
              <w:jc w:val="right"/>
              <w:rPr>
                <w:rFonts w:ascii="Times New Roman" w:hAnsi="Times New Roman" w:cs="Times New Roman"/>
              </w:rPr>
            </w:pPr>
            <w:r>
              <w:rPr>
                <w:rFonts w:ascii="Times New Roman" w:hAnsi="Times New Roman" w:cs="Times New Roman"/>
              </w:rPr>
              <w:t>(+0,50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ED49F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D49FA" w:rsidRPr="00FF6D4D" w:rsidRDefault="00ED49F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Подпрограмма 2. «Развитие малого и среднего предпринимательства в Советском городском округе Ставропольского края» Программы</w:t>
            </w:r>
          </w:p>
          <w:p w:rsidR="005F751F" w:rsidRPr="005F751F" w:rsidRDefault="00ED49FA" w:rsidP="005F751F">
            <w:pPr>
              <w:pStyle w:val="ConsPlusNormal"/>
              <w:widowControl/>
              <w:ind w:firstLine="0"/>
              <w:jc w:val="center"/>
              <w:rPr>
                <w:rFonts w:ascii="Times New Roman" w:hAnsi="Times New Roman" w:cs="Times New Roman"/>
                <w:bCs/>
              </w:rPr>
            </w:pPr>
            <w:r w:rsidRPr="00FF6D4D">
              <w:rPr>
                <w:rFonts w:ascii="Times New Roman" w:hAnsi="Times New Roman" w:cs="Times New Roman"/>
                <w:bCs/>
              </w:rPr>
              <w:t>Показатели решения Задачи 1. Цели 2. Подпрограммы 2.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BC384F" w:rsidRPr="00FF6D4D" w:rsidRDefault="00BC384F"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2.1.1.</w:t>
            </w:r>
          </w:p>
        </w:tc>
        <w:tc>
          <w:tcPr>
            <w:tcW w:w="5820" w:type="dxa"/>
            <w:gridSpan w:val="2"/>
            <w:tcBorders>
              <w:top w:val="single" w:sz="4" w:space="0" w:color="auto"/>
              <w:left w:val="single" w:sz="4" w:space="0" w:color="auto"/>
              <w:bottom w:val="single" w:sz="4" w:space="0" w:color="auto"/>
              <w:right w:val="single" w:sz="4" w:space="0" w:color="auto"/>
            </w:tcBorders>
          </w:tcPr>
          <w:p w:rsidR="00BC384F" w:rsidRPr="00413ACE" w:rsidRDefault="00BC384F"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Количество предприятий и организаций МСП (среднегодовое)</w:t>
            </w:r>
          </w:p>
        </w:tc>
        <w:tc>
          <w:tcPr>
            <w:tcW w:w="994" w:type="dxa"/>
            <w:gridSpan w:val="2"/>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Cell"/>
              <w:jc w:val="center"/>
              <w:rPr>
                <w:rFonts w:ascii="Times New Roman" w:hAnsi="Times New Roman" w:cs="Times New Roman"/>
              </w:rPr>
            </w:pPr>
            <w:r w:rsidRPr="004C4DD3">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BC384F" w:rsidRPr="004C4DD3" w:rsidRDefault="00BC384F" w:rsidP="003E2540">
            <w:pPr>
              <w:pStyle w:val="ConsPlusCell"/>
              <w:jc w:val="right"/>
              <w:rPr>
                <w:rFonts w:ascii="Times New Roman" w:hAnsi="Times New Roman" w:cs="Times New Roman"/>
              </w:rPr>
            </w:pPr>
            <w:r w:rsidRPr="004C4DD3">
              <w:rPr>
                <w:rFonts w:ascii="Times New Roman" w:hAnsi="Times New Roman" w:cs="Times New Roman"/>
              </w:rPr>
              <w:t>18</w:t>
            </w:r>
            <w:r>
              <w:rPr>
                <w:rFonts w:ascii="Times New Roman" w:hAnsi="Times New Roman" w:cs="Times New Roman"/>
              </w:rPr>
              <w:t>2</w:t>
            </w:r>
          </w:p>
        </w:tc>
        <w:tc>
          <w:tcPr>
            <w:tcW w:w="1611" w:type="dxa"/>
            <w:tcBorders>
              <w:top w:val="single" w:sz="4" w:space="0" w:color="auto"/>
              <w:left w:val="single" w:sz="4" w:space="0" w:color="auto"/>
              <w:bottom w:val="single" w:sz="4" w:space="0" w:color="auto"/>
              <w:right w:val="single" w:sz="4" w:space="0" w:color="auto"/>
            </w:tcBorders>
          </w:tcPr>
          <w:p w:rsidR="00BC384F" w:rsidRDefault="00BC384F" w:rsidP="003E2540">
            <w:pPr>
              <w:pStyle w:val="ConsPlusNormal"/>
              <w:widowControl/>
              <w:ind w:firstLine="0"/>
              <w:jc w:val="right"/>
              <w:rPr>
                <w:rFonts w:ascii="Times New Roman" w:hAnsi="Times New Roman" w:cs="Times New Roman"/>
              </w:rPr>
            </w:pPr>
            <w:r w:rsidRPr="00756AF8">
              <w:rPr>
                <w:rFonts w:ascii="Times New Roman" w:hAnsi="Times New Roman" w:cs="Times New Roman"/>
              </w:rPr>
              <w:t>164</w:t>
            </w:r>
          </w:p>
          <w:p w:rsidR="00BC384F" w:rsidRPr="00756AF8" w:rsidRDefault="00BC384F" w:rsidP="003E2540">
            <w:pPr>
              <w:pStyle w:val="ConsPlusNormal"/>
              <w:widowControl/>
              <w:ind w:firstLine="0"/>
              <w:jc w:val="right"/>
              <w:rPr>
                <w:rFonts w:ascii="Times New Roman" w:hAnsi="Times New Roman" w:cs="Times New Roman"/>
              </w:rPr>
            </w:pPr>
            <w:r>
              <w:rPr>
                <w:rFonts w:ascii="Times New Roman" w:hAnsi="Times New Roman" w:cs="Times New Roman"/>
              </w:rPr>
              <w:t>(-9,90%)</w:t>
            </w:r>
          </w:p>
        </w:tc>
        <w:tc>
          <w:tcPr>
            <w:tcW w:w="5760" w:type="dxa"/>
            <w:gridSpan w:val="2"/>
            <w:tcBorders>
              <w:top w:val="single" w:sz="4" w:space="0" w:color="auto"/>
              <w:left w:val="single" w:sz="4" w:space="0" w:color="auto"/>
              <w:bottom w:val="single" w:sz="4" w:space="0" w:color="auto"/>
              <w:right w:val="single" w:sz="4" w:space="0" w:color="auto"/>
            </w:tcBorders>
          </w:tcPr>
          <w:p w:rsidR="00BC384F" w:rsidRDefault="00BC384F" w:rsidP="003E2540">
            <w:pPr>
              <w:contextualSpacing/>
              <w:rPr>
                <w:sz w:val="20"/>
                <w:szCs w:val="20"/>
              </w:rPr>
            </w:pPr>
            <w:r w:rsidRPr="00756AF8">
              <w:rPr>
                <w:sz w:val="20"/>
                <w:szCs w:val="20"/>
              </w:rPr>
              <w:t xml:space="preserve">В связи с вводом в 2020 году налогового режима «Налог на профессиональный доход»,  часть субъектов МСП перешла в статус физического лица, не являющегося индивидуальным предпринимателем и применяющего специальный налоговый режим «Налог на профессиональный доход» (самозанятые). </w:t>
            </w:r>
          </w:p>
          <w:p w:rsidR="00BC4328" w:rsidRDefault="00BC384F" w:rsidP="003E2540">
            <w:pPr>
              <w:contextualSpacing/>
              <w:rPr>
                <w:sz w:val="20"/>
                <w:szCs w:val="20"/>
              </w:rPr>
            </w:pPr>
            <w:r w:rsidRPr="00756AF8">
              <w:rPr>
                <w:sz w:val="20"/>
                <w:szCs w:val="20"/>
              </w:rPr>
              <w:t>Так, по состоянию на 01 января 2022 года на территории округа было за</w:t>
            </w:r>
            <w:r>
              <w:rPr>
                <w:sz w:val="20"/>
                <w:szCs w:val="20"/>
              </w:rPr>
              <w:t>регистрировано 1048 самозанятых</w:t>
            </w:r>
            <w:r w:rsidRPr="00756AF8">
              <w:rPr>
                <w:sz w:val="20"/>
                <w:szCs w:val="20"/>
              </w:rPr>
              <w:t>, на 01 января 2023 года –</w:t>
            </w:r>
            <w:r>
              <w:rPr>
                <w:sz w:val="20"/>
                <w:szCs w:val="20"/>
              </w:rPr>
              <w:t xml:space="preserve"> </w:t>
            </w:r>
            <w:r w:rsidRPr="00756AF8">
              <w:rPr>
                <w:sz w:val="20"/>
                <w:szCs w:val="20"/>
              </w:rPr>
              <w:t>2061 самозанятый (в 1,8 раза или на 913 субъектов больше)</w:t>
            </w:r>
          </w:p>
          <w:p w:rsidR="005F751F" w:rsidRDefault="005F751F" w:rsidP="003E2540">
            <w:pPr>
              <w:contextualSpacing/>
              <w:rPr>
                <w:sz w:val="20"/>
                <w:szCs w:val="20"/>
              </w:rPr>
            </w:pPr>
          </w:p>
          <w:p w:rsidR="005F751F" w:rsidRPr="00756AF8" w:rsidRDefault="005F751F" w:rsidP="003E2540">
            <w:pPr>
              <w:contextualSpacing/>
              <w:rPr>
                <w:sz w:val="20"/>
                <w:szCs w:val="20"/>
              </w:rPr>
            </w:pP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FF6D4D" w:rsidRDefault="00096A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ab"/>
              <w:jc w:val="left"/>
              <w:rPr>
                <w:rFonts w:ascii="Times New Roman" w:hAnsi="Times New Roman" w:cs="Times New Roman"/>
                <w:sz w:val="20"/>
                <w:szCs w:val="20"/>
              </w:rPr>
            </w:pPr>
            <w:r w:rsidRPr="004C4DD3">
              <w:rPr>
                <w:rFonts w:ascii="Times New Roman" w:hAnsi="Times New Roman" w:cs="Times New Roman"/>
                <w:sz w:val="20"/>
                <w:szCs w:val="20"/>
              </w:rPr>
              <w:t>Количество индивидуальных предпринимателей (далее – ИП) (среднегодовое)</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jc w:val="center"/>
              <w:rPr>
                <w:rFonts w:ascii="Times New Roman" w:hAnsi="Times New Roman" w:cs="Times New Roman"/>
              </w:rPr>
            </w:pPr>
            <w:r w:rsidRPr="004C4DD3">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jc w:val="right"/>
              <w:rPr>
                <w:rFonts w:ascii="Times New Roman" w:hAnsi="Times New Roman" w:cs="Times New Roman"/>
              </w:rPr>
            </w:pPr>
            <w:r w:rsidRPr="004C4DD3">
              <w:rPr>
                <w:rFonts w:ascii="Times New Roman" w:hAnsi="Times New Roman" w:cs="Times New Roman"/>
              </w:rPr>
              <w:t>13</w:t>
            </w:r>
            <w:r>
              <w:rPr>
                <w:rFonts w:ascii="Times New Roman" w:hAnsi="Times New Roman" w:cs="Times New Roman"/>
              </w:rPr>
              <w:t>62</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756AF8">
              <w:rPr>
                <w:rFonts w:ascii="Times New Roman" w:hAnsi="Times New Roman" w:cs="Times New Roman"/>
              </w:rPr>
              <w:t>1317</w:t>
            </w:r>
          </w:p>
          <w:p w:rsidR="00096AE9" w:rsidRPr="00756AF8" w:rsidRDefault="00096AE9" w:rsidP="003E2540">
            <w:pPr>
              <w:pStyle w:val="ConsPlusNormal"/>
              <w:widowControl/>
              <w:spacing w:line="360" w:lineRule="auto"/>
              <w:ind w:firstLine="0"/>
              <w:jc w:val="right"/>
              <w:rPr>
                <w:rFonts w:ascii="Times New Roman" w:hAnsi="Times New Roman" w:cs="Times New Roman"/>
              </w:rPr>
            </w:pPr>
            <w:r>
              <w:rPr>
                <w:rFonts w:ascii="Times New Roman" w:hAnsi="Times New Roman" w:cs="Times New Roman"/>
              </w:rPr>
              <w:t>(-3,30)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756AF8" w:rsidRDefault="00096AE9" w:rsidP="003E2540">
            <w:pPr>
              <w:contextualSpacing/>
              <w:rPr>
                <w:sz w:val="20"/>
                <w:szCs w:val="20"/>
              </w:rPr>
            </w:pPr>
            <w:r w:rsidRPr="00756AF8">
              <w:rPr>
                <w:sz w:val="20"/>
                <w:szCs w:val="20"/>
              </w:rPr>
              <w:t xml:space="preserve">В связи с вводом в 2020 году налогового режима «Налог на профессиональный доход»,  часть индивидуальных предпринимателей перешла в статус физического лица, не являющегося индивидуальным предпринимателем и применяющего специальный налоговый режим «Налог на профессиональный доход» (самозанятые). </w:t>
            </w:r>
          </w:p>
          <w:p w:rsidR="00096AE9" w:rsidRPr="00756AF8" w:rsidRDefault="00096AE9" w:rsidP="003E2540">
            <w:pPr>
              <w:contextualSpacing/>
              <w:rPr>
                <w:sz w:val="20"/>
                <w:szCs w:val="20"/>
              </w:rPr>
            </w:pPr>
            <w:r w:rsidRPr="00756AF8">
              <w:rPr>
                <w:sz w:val="20"/>
                <w:szCs w:val="20"/>
              </w:rPr>
              <w:t>Так, по состоянию на 01 января 2022 года на территории округа было зар</w:t>
            </w:r>
            <w:r>
              <w:rPr>
                <w:sz w:val="20"/>
                <w:szCs w:val="20"/>
              </w:rPr>
              <w:t>егистрировано 1048 самозанятых,</w:t>
            </w:r>
            <w:r w:rsidRPr="00756AF8">
              <w:rPr>
                <w:sz w:val="20"/>
                <w:szCs w:val="20"/>
              </w:rPr>
              <w:t xml:space="preserve"> на 01 января 2023 года – 2061 самозанятый (в 1,8 раза или на 913 субъектов больше)</w:t>
            </w:r>
          </w:p>
        </w:tc>
      </w:tr>
      <w:tr w:rsidR="00ED49F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674B3" w:rsidRPr="00E674B3" w:rsidRDefault="00ED49FA" w:rsidP="00E674B3">
            <w:pPr>
              <w:pStyle w:val="ConsPlusNormal"/>
              <w:widowControl/>
              <w:ind w:firstLine="0"/>
              <w:jc w:val="center"/>
              <w:rPr>
                <w:rFonts w:ascii="Times New Roman" w:hAnsi="Times New Roman" w:cs="Times New Roman"/>
                <w:bCs/>
              </w:rPr>
            </w:pPr>
            <w:r w:rsidRPr="00FF6D4D">
              <w:rPr>
                <w:rFonts w:ascii="Times New Roman" w:hAnsi="Times New Roman" w:cs="Times New Roman"/>
                <w:bCs/>
              </w:rPr>
              <w:t>Показатели решения Задачи 2. Цели 2. Подпрограммы 2.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2.2.1.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sidRPr="004C4DD3">
              <w:rPr>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округе</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ab"/>
              <w:jc w:val="center"/>
              <w:rPr>
                <w:rFonts w:ascii="Times New Roman" w:hAnsi="Times New Roman" w:cs="Times New Roman"/>
                <w:sz w:val="20"/>
                <w:szCs w:val="20"/>
              </w:rPr>
            </w:pPr>
            <w:r w:rsidRPr="004C4DD3">
              <w:rPr>
                <w:rFonts w:ascii="Times New Roman" w:hAnsi="Times New Roman" w:cs="Times New Roman"/>
                <w:sz w:val="20"/>
                <w:szCs w:val="20"/>
              </w:rPr>
              <w:t>%</w:t>
            </w:r>
          </w:p>
          <w:p w:rsidR="00096AE9" w:rsidRPr="004C4DD3" w:rsidRDefault="00096AE9" w:rsidP="003E2540">
            <w:pPr>
              <w:rPr>
                <w:sz w:val="20"/>
                <w:szCs w:val="20"/>
              </w:rPr>
            </w:pPr>
          </w:p>
          <w:p w:rsidR="00096AE9" w:rsidRPr="004C4DD3" w:rsidRDefault="00096AE9" w:rsidP="003E2540">
            <w:pPr>
              <w:rPr>
                <w:sz w:val="20"/>
                <w:szCs w:val="20"/>
              </w:rPr>
            </w:pPr>
          </w:p>
          <w:p w:rsidR="00096AE9" w:rsidRPr="004C4DD3" w:rsidRDefault="00096AE9" w:rsidP="003E2540">
            <w:pPr>
              <w:rPr>
                <w:sz w:val="20"/>
                <w:szCs w:val="20"/>
              </w:rPr>
            </w:pP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right"/>
              <w:rPr>
                <w:sz w:val="20"/>
                <w:szCs w:val="20"/>
              </w:rPr>
            </w:pPr>
            <w:r w:rsidRPr="004C4DD3">
              <w:rPr>
                <w:sz w:val="20"/>
                <w:szCs w:val="20"/>
              </w:rPr>
              <w:t>2</w:t>
            </w:r>
            <w:r>
              <w:rPr>
                <w:sz w:val="20"/>
                <w:szCs w:val="20"/>
              </w:rPr>
              <w:t>5,60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16F4D">
              <w:rPr>
                <w:rFonts w:ascii="Times New Roman" w:hAnsi="Times New Roman" w:cs="Times New Roman"/>
              </w:rPr>
              <w:t>25,6</w:t>
            </w:r>
            <w:r>
              <w:rPr>
                <w:rFonts w:ascii="Times New Roman" w:hAnsi="Times New Roman" w:cs="Times New Roman"/>
              </w:rPr>
              <w:t>0</w:t>
            </w:r>
          </w:p>
          <w:p w:rsidR="00096AE9" w:rsidRPr="00A16F4D"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EF64CE" w:rsidRDefault="00096AE9" w:rsidP="003E2540">
            <w:pPr>
              <w:rPr>
                <w:sz w:val="20"/>
                <w:szCs w:val="20"/>
              </w:rPr>
            </w:pPr>
            <w:r>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2.2.2.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sidRPr="004C4DD3">
              <w:rPr>
                <w:sz w:val="20"/>
                <w:szCs w:val="20"/>
              </w:rPr>
              <w:t>Доля среднесписочной численности работников (без внешних совместителей) субъектов МСП в среднесписочной численности работников (без внешних совместителей) всех предприятий и организаций (включая ИП) в округе</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right"/>
              <w:rPr>
                <w:sz w:val="20"/>
                <w:szCs w:val="20"/>
              </w:rPr>
            </w:pPr>
            <w:r>
              <w:rPr>
                <w:sz w:val="20"/>
                <w:szCs w:val="20"/>
              </w:rPr>
              <w:t>31</w:t>
            </w:r>
            <w:r w:rsidRPr="004C4DD3">
              <w:rPr>
                <w:sz w:val="20"/>
                <w:szCs w:val="20"/>
              </w:rPr>
              <w:t>,50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16F4D">
              <w:rPr>
                <w:rFonts w:ascii="Times New Roman" w:hAnsi="Times New Roman" w:cs="Times New Roman"/>
              </w:rPr>
              <w:t>31,5</w:t>
            </w:r>
            <w:r>
              <w:rPr>
                <w:rFonts w:ascii="Times New Roman" w:hAnsi="Times New Roman" w:cs="Times New Roman"/>
              </w:rPr>
              <w:t>0</w:t>
            </w:r>
          </w:p>
          <w:p w:rsidR="00096AE9" w:rsidRPr="00A16F4D"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EF64CE" w:rsidRDefault="00096AE9" w:rsidP="003E2540">
            <w:pPr>
              <w:rPr>
                <w:sz w:val="20"/>
                <w:szCs w:val="20"/>
              </w:rPr>
            </w:pPr>
            <w:r>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2.2.3.</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sidRPr="004C4DD3">
              <w:rPr>
                <w:sz w:val="20"/>
                <w:szCs w:val="20"/>
              </w:rPr>
              <w:t>Темп роста среднемесячной заработной платы работников предприятий и организаций  МСП и ИП в действовавших ценах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center"/>
              <w:rPr>
                <w:sz w:val="20"/>
                <w:szCs w:val="20"/>
              </w:rPr>
            </w:pPr>
            <w:r w:rsidRPr="004C4DD3">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right"/>
              <w:rPr>
                <w:sz w:val="20"/>
                <w:szCs w:val="20"/>
              </w:rPr>
            </w:pPr>
            <w:r w:rsidRPr="004C4DD3">
              <w:rPr>
                <w:sz w:val="20"/>
                <w:szCs w:val="20"/>
              </w:rPr>
              <w:t>10</w:t>
            </w:r>
            <w:r>
              <w:rPr>
                <w:sz w:val="20"/>
                <w:szCs w:val="20"/>
              </w:rPr>
              <w:t>9,6</w:t>
            </w:r>
            <w:r w:rsidRPr="004C4DD3">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16F4D">
              <w:rPr>
                <w:rFonts w:ascii="Times New Roman" w:hAnsi="Times New Roman" w:cs="Times New Roman"/>
              </w:rPr>
              <w:t>116,8</w:t>
            </w:r>
            <w:r>
              <w:rPr>
                <w:rFonts w:ascii="Times New Roman" w:hAnsi="Times New Roman" w:cs="Times New Roman"/>
              </w:rPr>
              <w:t>0</w:t>
            </w:r>
          </w:p>
          <w:p w:rsidR="00096AE9" w:rsidRPr="00A16F4D"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(+7,20%)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2.2.4.</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5"/>
              <w:spacing w:after="0" w:line="240" w:lineRule="auto"/>
              <w:rPr>
                <w:rFonts w:ascii="Times New Roman" w:hAnsi="Times New Roman" w:cs="Times New Roman"/>
                <w:lang w:val="ru-RU"/>
              </w:rPr>
            </w:pPr>
            <w:r w:rsidRPr="004C4DD3">
              <w:rPr>
                <w:rFonts w:ascii="Times New Roman" w:hAnsi="Times New Roman" w:cs="Times New Roman"/>
                <w:lang w:val="ru-RU"/>
              </w:rPr>
              <w:t>Оборот предприятий субъектов МСП и ИП</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center"/>
              <w:rPr>
                <w:sz w:val="20"/>
                <w:szCs w:val="20"/>
              </w:rPr>
            </w:pPr>
            <w:r w:rsidRPr="004C4DD3">
              <w:rPr>
                <w:sz w:val="20"/>
                <w:szCs w:val="20"/>
              </w:rPr>
              <w:t>млн. руб.</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right"/>
              <w:rPr>
                <w:sz w:val="20"/>
                <w:szCs w:val="20"/>
              </w:rPr>
            </w:pPr>
            <w:r w:rsidRPr="004C4DD3">
              <w:rPr>
                <w:sz w:val="20"/>
                <w:szCs w:val="20"/>
              </w:rPr>
              <w:t>1</w:t>
            </w:r>
            <w:r>
              <w:rPr>
                <w:sz w:val="20"/>
                <w:szCs w:val="20"/>
              </w:rPr>
              <w:t>3250,84</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16F4D">
              <w:rPr>
                <w:rFonts w:ascii="Times New Roman" w:hAnsi="Times New Roman" w:cs="Times New Roman"/>
              </w:rPr>
              <w:t>13251,0</w:t>
            </w:r>
            <w:r>
              <w:rPr>
                <w:rFonts w:ascii="Times New Roman" w:hAnsi="Times New Roman" w:cs="Times New Roman"/>
              </w:rPr>
              <w:t>0</w:t>
            </w:r>
          </w:p>
          <w:p w:rsidR="00096AE9" w:rsidRPr="00A16F4D"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FF6D4D" w:rsidRDefault="00096AE9"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2.2.5.</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5"/>
              <w:spacing w:after="0" w:line="240" w:lineRule="auto"/>
              <w:rPr>
                <w:rFonts w:ascii="Times New Roman" w:hAnsi="Times New Roman" w:cs="Times New Roman"/>
                <w:lang w:val="ru-RU"/>
              </w:rPr>
            </w:pPr>
            <w:r w:rsidRPr="004C4DD3">
              <w:rPr>
                <w:rFonts w:ascii="Times New Roman" w:hAnsi="Times New Roman" w:cs="Times New Roman"/>
                <w:lang w:val="ru-RU"/>
              </w:rPr>
              <w:t>Доля налоговых поступлений от субъектов МСП в бюджет округа</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center"/>
              <w:rPr>
                <w:sz w:val="20"/>
                <w:szCs w:val="20"/>
              </w:rPr>
            </w:pPr>
            <w:r w:rsidRPr="004C4DD3">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jc w:val="right"/>
              <w:rPr>
                <w:sz w:val="20"/>
                <w:szCs w:val="20"/>
              </w:rPr>
            </w:pPr>
            <w:r>
              <w:rPr>
                <w:sz w:val="20"/>
                <w:szCs w:val="20"/>
              </w:rPr>
              <w:t>29,5</w:t>
            </w:r>
            <w:r w:rsidRPr="004C4DD3">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16F4D">
              <w:rPr>
                <w:rFonts w:ascii="Times New Roman" w:hAnsi="Times New Roman" w:cs="Times New Roman"/>
              </w:rPr>
              <w:t>32,2</w:t>
            </w:r>
            <w:r>
              <w:rPr>
                <w:rFonts w:ascii="Times New Roman" w:hAnsi="Times New Roman" w:cs="Times New Roman"/>
              </w:rPr>
              <w:t>0</w:t>
            </w:r>
          </w:p>
          <w:p w:rsidR="00096AE9" w:rsidRPr="00A16F4D"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(+2,70)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p w:rsidR="00096AE9" w:rsidRPr="004C4DD3" w:rsidRDefault="00096AE9" w:rsidP="003E2540">
            <w:pPr>
              <w:pStyle w:val="ConsPlusNormal"/>
              <w:widowControl/>
              <w:ind w:firstLine="0"/>
              <w:rPr>
                <w:rFonts w:ascii="Times New Roman" w:hAnsi="Times New Roman" w:cs="Times New Roman"/>
              </w:rPr>
            </w:pPr>
          </w:p>
        </w:tc>
      </w:tr>
      <w:tr w:rsidR="00244D73"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244D73" w:rsidRPr="00244D73" w:rsidRDefault="00244D73" w:rsidP="00DA4B26">
            <w:pPr>
              <w:pStyle w:val="ConsPlusNormal"/>
              <w:widowControl/>
              <w:ind w:firstLine="0"/>
              <w:jc w:val="center"/>
              <w:rPr>
                <w:rFonts w:ascii="Times New Roman" w:hAnsi="Times New Roman" w:cs="Times New Roman"/>
              </w:rPr>
            </w:pPr>
            <w:r w:rsidRPr="00244D73">
              <w:rPr>
                <w:rFonts w:ascii="Times New Roman" w:hAnsi="Times New Roman" w:cs="Times New Roman"/>
              </w:rPr>
              <w:t>Подпрограмма 3. «Развитие пищевой и перерабатывающей промышленности, потребительского рынка и туризма в Советском городском округе Ставропольского края» Программы</w:t>
            </w:r>
          </w:p>
          <w:p w:rsidR="00244D73" w:rsidRPr="00244D73" w:rsidRDefault="00244D73" w:rsidP="007B08EB">
            <w:pPr>
              <w:pStyle w:val="ConsPlusNormal"/>
              <w:widowControl/>
              <w:ind w:firstLine="0"/>
              <w:jc w:val="center"/>
              <w:rPr>
                <w:rFonts w:ascii="Times New Roman" w:hAnsi="Times New Roman" w:cs="Times New Roman"/>
              </w:rPr>
            </w:pPr>
            <w:r w:rsidRPr="00244D73">
              <w:rPr>
                <w:rFonts w:ascii="Times New Roman" w:hAnsi="Times New Roman" w:cs="Times New Roman"/>
                <w:bCs/>
              </w:rPr>
              <w:t xml:space="preserve">Показатели решения Задачи 1. </w:t>
            </w:r>
            <w:r w:rsidR="007B08EB" w:rsidRPr="00FF6D4D">
              <w:rPr>
                <w:rFonts w:ascii="Times New Roman" w:hAnsi="Times New Roman" w:cs="Times New Roman"/>
                <w:bCs/>
              </w:rPr>
              <w:t xml:space="preserve">Цели 3. </w:t>
            </w:r>
            <w:r w:rsidRPr="00244D73">
              <w:rPr>
                <w:rFonts w:ascii="Times New Roman" w:hAnsi="Times New Roman" w:cs="Times New Roman"/>
                <w:bCs/>
              </w:rPr>
              <w:t>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3.1.1.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объема отгруженных товаров (работ, услуг) собственного производства по виду экономической деятельности «Обрабатывающие производства» по крупным и средним предприятиям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93,00</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100,80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(+7,80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DA4B26">
            <w:pPr>
              <w:pStyle w:val="ConsPlusNormal"/>
              <w:widowControl/>
              <w:ind w:firstLine="0"/>
              <w:jc w:val="center"/>
              <w:rPr>
                <w:rFonts w:ascii="Times New Roman" w:hAnsi="Times New Roman" w:cs="Times New Roman"/>
              </w:rPr>
            </w:pPr>
            <w:r w:rsidRPr="004C4DD3">
              <w:rPr>
                <w:rFonts w:ascii="Times New Roman" w:hAnsi="Times New Roman" w:cs="Times New Roman"/>
              </w:rPr>
              <w:t>3.1.2.</w:t>
            </w:r>
          </w:p>
        </w:tc>
        <w:tc>
          <w:tcPr>
            <w:tcW w:w="5820" w:type="dxa"/>
            <w:gridSpan w:val="2"/>
            <w:tcBorders>
              <w:top w:val="single" w:sz="4" w:space="0" w:color="auto"/>
              <w:left w:val="single" w:sz="4" w:space="0" w:color="auto"/>
              <w:bottom w:val="single" w:sz="4" w:space="0" w:color="auto"/>
              <w:right w:val="single" w:sz="4" w:space="0" w:color="auto"/>
            </w:tcBorders>
          </w:tcPr>
          <w:p w:rsidR="005F751F"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размещенных в средствах массовой информации, в том числе на официальном Интернет-Портале округа, информационных материалов о проводимых в Ставропольском крае и за его пределами совещаниях, конференциях, семинарах по вопросам развития потребительского рынка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105,00</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105,00</w:t>
            </w:r>
          </w:p>
          <w:p w:rsidR="00096AE9" w:rsidRPr="004C4DD3" w:rsidRDefault="00096AE9" w:rsidP="003E2540">
            <w:pPr>
              <w:pStyle w:val="ConsPlusNormal"/>
              <w:widowControl/>
              <w:ind w:firstLine="0"/>
              <w:jc w:val="right"/>
              <w:rPr>
                <w:rFonts w:ascii="Times New Roman" w:hAnsi="Times New Roman" w:cs="Times New Roman"/>
              </w:rPr>
            </w:pPr>
            <w:r w:rsidRPr="004C4DD3">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3.2.1.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объема платных услуг, оказанных населению (к предыдущему году) в сопоставимых ценах</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98,00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98,60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(+0,60%)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Pr>
                <w:sz w:val="20"/>
                <w:szCs w:val="20"/>
              </w:rPr>
              <w:t xml:space="preserve">Нет </w:t>
            </w:r>
          </w:p>
        </w:tc>
      </w:tr>
      <w:tr w:rsidR="00EE27CC"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5F751F" w:rsidRPr="00FF6D4D" w:rsidRDefault="005F751F" w:rsidP="0059307B">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5F751F" w:rsidRPr="004C4DD3" w:rsidTr="0059307B">
        <w:tblPrEx>
          <w:tblLook w:val="00A0"/>
        </w:tblPrEx>
        <w:trPr>
          <w:cantSplit/>
          <w:trHeight w:val="157"/>
        </w:trPr>
        <w:tc>
          <w:tcPr>
            <w:tcW w:w="15877" w:type="dxa"/>
            <w:gridSpan w:val="14"/>
            <w:tcBorders>
              <w:top w:val="single" w:sz="4" w:space="0" w:color="auto"/>
              <w:left w:val="single" w:sz="4" w:space="0" w:color="auto"/>
              <w:bottom w:val="single" w:sz="4" w:space="0" w:color="auto"/>
              <w:right w:val="single" w:sz="4" w:space="0" w:color="auto"/>
            </w:tcBorders>
          </w:tcPr>
          <w:p w:rsidR="005F751F" w:rsidRPr="00DA4B26" w:rsidRDefault="005F751F" w:rsidP="0059307B">
            <w:pPr>
              <w:pStyle w:val="ConsPlusNormal"/>
              <w:widowControl/>
              <w:ind w:firstLine="0"/>
              <w:jc w:val="center"/>
              <w:rPr>
                <w:rFonts w:ascii="Times New Roman" w:hAnsi="Times New Roman" w:cs="Times New Roman"/>
              </w:rPr>
            </w:pPr>
            <w:r w:rsidRPr="00DA4B26">
              <w:rPr>
                <w:rFonts w:ascii="Times New Roman" w:hAnsi="Times New Roman" w:cs="Times New Roman"/>
                <w:bCs/>
              </w:rPr>
              <w:t xml:space="preserve">Показатели решения Задачи 2. </w:t>
            </w:r>
            <w:r w:rsidRPr="00FF6D4D">
              <w:rPr>
                <w:rFonts w:ascii="Times New Roman" w:hAnsi="Times New Roman" w:cs="Times New Roman"/>
                <w:bCs/>
              </w:rPr>
              <w:t xml:space="preserve">Цели 3. </w:t>
            </w:r>
            <w:r w:rsidRPr="00DA4B26">
              <w:rPr>
                <w:rFonts w:ascii="Times New Roman" w:hAnsi="Times New Roman" w:cs="Times New Roman"/>
                <w:bCs/>
              </w:rPr>
              <w:t>Подпрограммы 3. Программы</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3.2.2.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оборота розничной торговли по полному кругу предприятий (к предыдущему году) в сопоставимых ценах</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w:t>
            </w:r>
            <w:r>
              <w:rPr>
                <w:rFonts w:ascii="Times New Roman" w:hAnsi="Times New Roman" w:cs="Times New Roman"/>
              </w:rPr>
              <w:t>0,50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99,40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(- 1,10%)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Pr>
                <w:sz w:val="20"/>
                <w:szCs w:val="20"/>
              </w:rPr>
              <w:t>В действующих ценах темп роста розничного товарооборота составил 113,80%, в то же время фактический индекс роста цен несколько выше ранее запланированного, что привело к снижению темпа роста оборота розничной торговли в сопоставимых ценах</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3.2.3.</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оборота общественного питания (к предыдущему году) в сопоставимых ценах</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98</w:t>
            </w:r>
            <w:r w:rsidRPr="004C4DD3">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95,50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(-2,50%)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rPr>
                <w:sz w:val="20"/>
                <w:szCs w:val="20"/>
              </w:rPr>
            </w:pPr>
            <w:r>
              <w:rPr>
                <w:sz w:val="20"/>
                <w:szCs w:val="20"/>
              </w:rPr>
              <w:t>В действующих ценах темп роста оборота общественного питания в 2022 году к 2021 году составил 113,50%, в то же время фактический индекс роста цен (118,90%) на 4,4 процентных пункта выше, чем индекс потребительских цен (принятых при планировании показателя), что привело к снижению оборота общественного питания в сопоставимых ценах</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3.2.4.</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объектов фирменной торговли в округе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100,00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3.2.5.</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стационарных объектов торговли, общественного питания и бытового обслуживания населения в округе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100,8</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101,20</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(+0,40%)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BE29E0" w:rsidRPr="00655C96"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BE29E0" w:rsidRPr="00655C96" w:rsidRDefault="00655C96" w:rsidP="00655C96">
            <w:pPr>
              <w:pStyle w:val="ConsPlusNormal"/>
              <w:widowControl/>
              <w:ind w:firstLine="0"/>
              <w:jc w:val="center"/>
              <w:rPr>
                <w:rFonts w:ascii="Times New Roman" w:hAnsi="Times New Roman" w:cs="Times New Roman"/>
              </w:rPr>
            </w:pPr>
            <w:r w:rsidRPr="00655C96">
              <w:rPr>
                <w:rFonts w:ascii="Times New Roman" w:hAnsi="Times New Roman" w:cs="Times New Roman"/>
                <w:bCs/>
              </w:rPr>
              <w:t xml:space="preserve">Показатели решения Задачи 3. </w:t>
            </w:r>
            <w:r>
              <w:rPr>
                <w:rFonts w:ascii="Times New Roman" w:hAnsi="Times New Roman" w:cs="Times New Roman"/>
                <w:bCs/>
              </w:rPr>
              <w:t>Цели 3.</w:t>
            </w:r>
            <w:r w:rsidR="0031142B">
              <w:rPr>
                <w:rFonts w:ascii="Times New Roman" w:hAnsi="Times New Roman" w:cs="Times New Roman"/>
                <w:bCs/>
              </w:rPr>
              <w:t xml:space="preserve"> </w:t>
            </w:r>
            <w:r w:rsidRPr="00655C96">
              <w:rPr>
                <w:rFonts w:ascii="Times New Roman" w:hAnsi="Times New Roman" w:cs="Times New Roman"/>
                <w:bCs/>
              </w:rPr>
              <w:t>Подпрограммы 3. Программы</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3.3.1.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обеспеченности населения округа площадью стационарных торговых объектов в расчете на 1000 человек населения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103,8</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066B35">
              <w:rPr>
                <w:rFonts w:ascii="Times New Roman" w:hAnsi="Times New Roman" w:cs="Times New Roman"/>
              </w:rPr>
              <w:t>103,8</w:t>
            </w:r>
            <w:r>
              <w:rPr>
                <w:rFonts w:ascii="Times New Roman" w:hAnsi="Times New Roman" w:cs="Times New Roman"/>
              </w:rPr>
              <w:t>0</w:t>
            </w:r>
          </w:p>
          <w:p w:rsidR="00096AE9" w:rsidRPr="00066B35"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3.3.2.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Доля размещенных НТО от общего количества мест для размещения НТО, определенных Схемой размещения НТО</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53,4</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066B35">
              <w:rPr>
                <w:rFonts w:ascii="Times New Roman" w:hAnsi="Times New Roman" w:cs="Times New Roman"/>
              </w:rPr>
              <w:t>54,0</w:t>
            </w:r>
            <w:r>
              <w:rPr>
                <w:rFonts w:ascii="Times New Roman" w:hAnsi="Times New Roman" w:cs="Times New Roman"/>
              </w:rPr>
              <w:t>0</w:t>
            </w:r>
          </w:p>
          <w:p w:rsidR="00096AE9" w:rsidRPr="00066B35"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(+0,60%)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3.3.3.</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Увеличение поступлений в местный бюджет от размещения НТО на территории округа в действующих ценах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103,50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066B35">
              <w:rPr>
                <w:rFonts w:ascii="Times New Roman" w:hAnsi="Times New Roman" w:cs="Times New Roman"/>
              </w:rPr>
              <w:t>109,0</w:t>
            </w:r>
            <w:r>
              <w:rPr>
                <w:rFonts w:ascii="Times New Roman" w:hAnsi="Times New Roman" w:cs="Times New Roman"/>
              </w:rPr>
              <w:t>0</w:t>
            </w:r>
          </w:p>
          <w:p w:rsidR="00096AE9" w:rsidRPr="00066B35"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(+5,50%)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3.3.4.</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Количество ярмарочных дней, проведенных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365</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066B35">
              <w:rPr>
                <w:rFonts w:ascii="Times New Roman" w:hAnsi="Times New Roman" w:cs="Times New Roman"/>
              </w:rPr>
              <w:t>365</w:t>
            </w:r>
          </w:p>
          <w:p w:rsidR="00096AE9" w:rsidRPr="00066B35"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4C4DD3"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273041" w:rsidRDefault="00096AE9" w:rsidP="00E30268">
            <w:pPr>
              <w:pStyle w:val="ConsPlusNormal"/>
              <w:widowControl/>
              <w:ind w:firstLine="0"/>
              <w:jc w:val="center"/>
              <w:rPr>
                <w:rFonts w:ascii="Times New Roman" w:hAnsi="Times New Roman" w:cs="Times New Roman"/>
              </w:rPr>
            </w:pPr>
            <w:r w:rsidRPr="00273041">
              <w:rPr>
                <w:rFonts w:ascii="Times New Roman" w:hAnsi="Times New Roman" w:cs="Times New Roman"/>
              </w:rPr>
              <w:t>3.3.5.</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количества размещенных в средствах массовой информации, в том числе на официальном Интернет-Портале округа, информационных материалов по вопросам торговли, общественного питания, бытового обслуживания населения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w:t>
            </w:r>
            <w:r>
              <w:rPr>
                <w:rFonts w:ascii="Times New Roman" w:hAnsi="Times New Roman" w:cs="Times New Roman"/>
              </w:rPr>
              <w:t>04,60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066B35">
              <w:rPr>
                <w:rFonts w:ascii="Times New Roman" w:hAnsi="Times New Roman" w:cs="Times New Roman"/>
              </w:rPr>
              <w:t>105</w:t>
            </w:r>
            <w:r>
              <w:rPr>
                <w:rFonts w:ascii="Times New Roman" w:hAnsi="Times New Roman" w:cs="Times New Roman"/>
              </w:rPr>
              <w:t>,00</w:t>
            </w:r>
          </w:p>
          <w:p w:rsidR="00096AE9" w:rsidRPr="00066B35"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3E3DC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3E3DCA" w:rsidRPr="003E3DCA" w:rsidRDefault="003E3DCA" w:rsidP="003E3DCA">
            <w:pPr>
              <w:pStyle w:val="ConsPlusNormal"/>
              <w:widowControl/>
              <w:ind w:firstLine="0"/>
              <w:jc w:val="center"/>
              <w:rPr>
                <w:rFonts w:ascii="Times New Roman" w:hAnsi="Times New Roman" w:cs="Times New Roman"/>
              </w:rPr>
            </w:pPr>
            <w:r w:rsidRPr="003E3DCA">
              <w:rPr>
                <w:rFonts w:ascii="Times New Roman" w:hAnsi="Times New Roman" w:cs="Times New Roman"/>
                <w:bCs/>
              </w:rPr>
              <w:t xml:space="preserve">Показатель решения Задачи 4. </w:t>
            </w:r>
            <w:r>
              <w:rPr>
                <w:rFonts w:ascii="Times New Roman" w:hAnsi="Times New Roman" w:cs="Times New Roman"/>
                <w:bCs/>
              </w:rPr>
              <w:t>Цели 3.</w:t>
            </w:r>
            <w:r w:rsidRPr="003E3DCA">
              <w:rPr>
                <w:rFonts w:ascii="Times New Roman" w:hAnsi="Times New Roman" w:cs="Times New Roman"/>
                <w:bCs/>
              </w:rPr>
              <w:t xml:space="preserve"> 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3.4.1.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Количество составленных протоколов по статье 9.4. Закона Ставропольского края № 20-кз</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25</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25</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rPr>
                <w:rFonts w:ascii="Times New Roman" w:hAnsi="Times New Roman" w:cs="Times New Roman"/>
              </w:rPr>
            </w:pPr>
            <w:r w:rsidRPr="00852343">
              <w:rPr>
                <w:rFonts w:ascii="Times New Roman" w:hAnsi="Times New Roman" w:cs="Times New Roman"/>
              </w:rPr>
              <w:t xml:space="preserve">Нет </w:t>
            </w:r>
          </w:p>
          <w:p w:rsidR="00C01072" w:rsidRPr="00852343" w:rsidRDefault="00C01072" w:rsidP="003E2540">
            <w:pPr>
              <w:pStyle w:val="ConsPlusNormal"/>
              <w:widowControl/>
              <w:ind w:firstLine="0"/>
              <w:rPr>
                <w:rFonts w:ascii="Times New Roman" w:hAnsi="Times New Roman" w:cs="Times New Roman"/>
              </w:rPr>
            </w:pPr>
          </w:p>
        </w:tc>
      </w:tr>
      <w:tr w:rsidR="003E3DCA"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5F751F" w:rsidRPr="005F751F" w:rsidRDefault="0099101F" w:rsidP="005F751F">
            <w:pPr>
              <w:pStyle w:val="ConsPlusNormal"/>
              <w:widowControl/>
              <w:ind w:firstLine="0"/>
              <w:jc w:val="center"/>
              <w:rPr>
                <w:rFonts w:ascii="Times New Roman" w:hAnsi="Times New Roman" w:cs="Times New Roman"/>
                <w:bCs/>
              </w:rPr>
            </w:pPr>
            <w:r>
              <w:rPr>
                <w:rFonts w:ascii="Times New Roman" w:hAnsi="Times New Roman" w:cs="Times New Roman"/>
                <w:bCs/>
              </w:rPr>
              <w:t>Показатель решения Задачи 5</w:t>
            </w:r>
            <w:r w:rsidR="003E3DCA" w:rsidRPr="003E3DCA">
              <w:rPr>
                <w:rFonts w:ascii="Times New Roman" w:hAnsi="Times New Roman" w:cs="Times New Roman"/>
                <w:bCs/>
              </w:rPr>
              <w:t xml:space="preserve">. </w:t>
            </w:r>
            <w:r w:rsidR="003E3DCA">
              <w:rPr>
                <w:rFonts w:ascii="Times New Roman" w:hAnsi="Times New Roman" w:cs="Times New Roman"/>
                <w:bCs/>
              </w:rPr>
              <w:t>Цели 3.</w:t>
            </w:r>
            <w:r w:rsidR="003E3DCA" w:rsidRPr="003E3DCA">
              <w:rPr>
                <w:rFonts w:ascii="Times New Roman" w:hAnsi="Times New Roman" w:cs="Times New Roman"/>
                <w:bCs/>
              </w:rPr>
              <w:t xml:space="preserve"> 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3.5.1.</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хозяйствующих субъектов, обратившихся за консультациями по вопросам потребительского рынка в администрацию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w:t>
            </w:r>
            <w:r>
              <w:rPr>
                <w:rFonts w:ascii="Times New Roman" w:hAnsi="Times New Roman" w:cs="Times New Roman"/>
              </w:rPr>
              <w:t>41,90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lang w:val="en-US"/>
              </w:rPr>
            </w:pPr>
            <w:r w:rsidRPr="00A748AF">
              <w:rPr>
                <w:rFonts w:ascii="Times New Roman" w:hAnsi="Times New Roman" w:cs="Times New Roman"/>
              </w:rPr>
              <w:t>141,9</w:t>
            </w:r>
            <w:r>
              <w:rPr>
                <w:rFonts w:ascii="Times New Roman" w:hAnsi="Times New Roman" w:cs="Times New Roman"/>
                <w:lang w:val="en-US"/>
              </w:rPr>
              <w:t>0</w:t>
            </w:r>
          </w:p>
          <w:p w:rsidR="00096AE9" w:rsidRPr="00A748AF"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lang w:val="en-US"/>
              </w:rPr>
              <w:t>(10</w:t>
            </w:r>
            <w:r>
              <w:rPr>
                <w:rFonts w:ascii="Times New Roman" w:hAnsi="Times New Roman" w:cs="Times New Roman"/>
              </w:rPr>
              <w:t>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3.5.2.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хозяйствующих субъектов потребительского рынка, принявших участие в семинарах, совещаниях, «круглых столах», оповещенных через официальный Интернет-Портал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w:t>
            </w:r>
            <w:r>
              <w:rPr>
                <w:rFonts w:ascii="Times New Roman" w:hAnsi="Times New Roman" w:cs="Times New Roman"/>
              </w:rPr>
              <w:t>7,60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748AF">
              <w:rPr>
                <w:rFonts w:ascii="Times New Roman" w:hAnsi="Times New Roman" w:cs="Times New Roman"/>
              </w:rPr>
              <w:t>107,8</w:t>
            </w:r>
            <w:r>
              <w:rPr>
                <w:rFonts w:ascii="Times New Roman" w:hAnsi="Times New Roman" w:cs="Times New Roman"/>
              </w:rPr>
              <w:t>0</w:t>
            </w:r>
          </w:p>
          <w:p w:rsidR="00096AE9" w:rsidRPr="00A748AF"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(+0,20%)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3.5.3.</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Доля обращений граждан по вопросам защиты прав потребителей в общем количестве обращений в администрацию округа</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0,</w:t>
            </w:r>
            <w:r>
              <w:rPr>
                <w:rFonts w:ascii="Times New Roman" w:hAnsi="Times New Roman" w:cs="Times New Roman"/>
              </w:rPr>
              <w:t>10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748AF">
              <w:rPr>
                <w:rFonts w:ascii="Times New Roman" w:hAnsi="Times New Roman" w:cs="Times New Roman"/>
              </w:rPr>
              <w:t>0,0</w:t>
            </w:r>
            <w:r>
              <w:rPr>
                <w:rFonts w:ascii="Times New Roman" w:hAnsi="Times New Roman" w:cs="Times New Roman"/>
              </w:rPr>
              <w:t>0</w:t>
            </w:r>
          </w:p>
          <w:p w:rsidR="00096AE9" w:rsidRPr="00A748AF"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(+0,10%)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both"/>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3.5.4.</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31212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Доля споров с участием потребителей, разрешенных в досудебном порядке, в общем количестве споров с участием потребителей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100,00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748AF">
              <w:rPr>
                <w:rFonts w:ascii="Times New Roman" w:hAnsi="Times New Roman" w:cs="Times New Roman"/>
              </w:rPr>
              <w:t>100</w:t>
            </w:r>
            <w:r>
              <w:rPr>
                <w:rFonts w:ascii="Times New Roman" w:hAnsi="Times New Roman" w:cs="Times New Roman"/>
              </w:rPr>
              <w:t>,00</w:t>
            </w:r>
          </w:p>
          <w:p w:rsidR="00096AE9" w:rsidRPr="00A748AF"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both"/>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3.5.5.</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размещенных в средствах массовой информации, в том числе на официальном Интернет-Портале округа, информационных материалов, направленных на повышение уровня потребительской грамотности населения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105,00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jc w:val="right"/>
              <w:rPr>
                <w:rFonts w:ascii="Times New Roman" w:hAnsi="Times New Roman" w:cs="Times New Roman"/>
              </w:rPr>
            </w:pPr>
            <w:r w:rsidRPr="00A748AF">
              <w:rPr>
                <w:rFonts w:ascii="Times New Roman" w:hAnsi="Times New Roman" w:cs="Times New Roman"/>
              </w:rPr>
              <w:t>105</w:t>
            </w:r>
            <w:r>
              <w:rPr>
                <w:rFonts w:ascii="Times New Roman" w:hAnsi="Times New Roman" w:cs="Times New Roman"/>
              </w:rPr>
              <w:t>,00</w:t>
            </w:r>
          </w:p>
          <w:p w:rsidR="00096AE9" w:rsidRPr="00A748AF"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D06725" w:rsidRPr="004C4DD3" w:rsidTr="00C01072">
        <w:tblPrEx>
          <w:tblLook w:val="00A0"/>
        </w:tblPrEx>
        <w:trPr>
          <w:cantSplit/>
          <w:trHeight w:val="157"/>
        </w:trPr>
        <w:tc>
          <w:tcPr>
            <w:tcW w:w="15877" w:type="dxa"/>
            <w:gridSpan w:val="14"/>
            <w:tcBorders>
              <w:top w:val="single" w:sz="4" w:space="0" w:color="auto"/>
              <w:left w:val="single" w:sz="4" w:space="0" w:color="auto"/>
              <w:bottom w:val="single" w:sz="4" w:space="0" w:color="auto"/>
              <w:right w:val="single" w:sz="4" w:space="0" w:color="auto"/>
            </w:tcBorders>
          </w:tcPr>
          <w:p w:rsidR="00D06725" w:rsidRPr="00D06725" w:rsidRDefault="00D06725" w:rsidP="00D06725">
            <w:pPr>
              <w:pStyle w:val="ConsPlusNormal"/>
              <w:widowControl/>
              <w:ind w:firstLine="0"/>
              <w:jc w:val="center"/>
              <w:rPr>
                <w:rFonts w:ascii="Times New Roman" w:hAnsi="Times New Roman" w:cs="Times New Roman"/>
              </w:rPr>
            </w:pPr>
            <w:r w:rsidRPr="00D06725">
              <w:rPr>
                <w:rFonts w:ascii="Times New Roman" w:hAnsi="Times New Roman" w:cs="Times New Roman"/>
                <w:bCs/>
              </w:rPr>
              <w:t xml:space="preserve">Показатели решения Задачи 6. </w:t>
            </w:r>
            <w:r>
              <w:rPr>
                <w:rFonts w:ascii="Times New Roman" w:hAnsi="Times New Roman" w:cs="Times New Roman"/>
                <w:bCs/>
              </w:rPr>
              <w:t>Цели 3.</w:t>
            </w:r>
            <w:r w:rsidRPr="00D06725">
              <w:rPr>
                <w:rFonts w:ascii="Times New Roman" w:hAnsi="Times New Roman" w:cs="Times New Roman"/>
                <w:bCs/>
              </w:rPr>
              <w:t xml:space="preserve"> Подпрограммы 3. Программы</w:t>
            </w:r>
          </w:p>
        </w:tc>
      </w:tr>
      <w:tr w:rsidR="00727937" w:rsidRPr="00847F2A" w:rsidTr="00863372">
        <w:tblPrEx>
          <w:tblLook w:val="00A0"/>
        </w:tblPrEx>
        <w:trPr>
          <w:cantSplit/>
          <w:trHeight w:val="439"/>
        </w:trPr>
        <w:tc>
          <w:tcPr>
            <w:tcW w:w="672" w:type="dxa"/>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3.6.1.</w:t>
            </w:r>
          </w:p>
        </w:tc>
        <w:tc>
          <w:tcPr>
            <w:tcW w:w="5845" w:type="dxa"/>
            <w:gridSpan w:val="5"/>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загруженности коллективных средств размещения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100,</w:t>
            </w:r>
            <w:r>
              <w:rPr>
                <w:rFonts w:ascii="Times New Roman" w:hAnsi="Times New Roman" w:cs="Times New Roman"/>
              </w:rPr>
              <w:t>3</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100,</w:t>
            </w:r>
            <w:r>
              <w:rPr>
                <w:rFonts w:ascii="Times New Roman" w:hAnsi="Times New Roman" w:cs="Times New Roman"/>
              </w:rPr>
              <w:t>3</w:t>
            </w:r>
            <w:r w:rsidRPr="004C4DD3">
              <w:rPr>
                <w:rFonts w:ascii="Times New Roman" w:hAnsi="Times New Roman" w:cs="Times New Roman"/>
              </w:rPr>
              <w:t>0</w:t>
            </w:r>
          </w:p>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847F2A" w:rsidRDefault="00096AE9" w:rsidP="003E2540">
            <w:pPr>
              <w:rPr>
                <w:sz w:val="20"/>
                <w:szCs w:val="20"/>
              </w:rPr>
            </w:pPr>
            <w:r>
              <w:rPr>
                <w:sz w:val="20"/>
                <w:szCs w:val="20"/>
              </w:rPr>
              <w:t xml:space="preserve">Нет </w:t>
            </w:r>
          </w:p>
        </w:tc>
      </w:tr>
      <w:tr w:rsidR="00727937" w:rsidRPr="00847F2A" w:rsidTr="00863372">
        <w:tblPrEx>
          <w:tblLook w:val="00A0"/>
        </w:tblPrEx>
        <w:trPr>
          <w:cantSplit/>
          <w:trHeight w:val="439"/>
        </w:trPr>
        <w:tc>
          <w:tcPr>
            <w:tcW w:w="672" w:type="dxa"/>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3.6.2.</w:t>
            </w:r>
          </w:p>
        </w:tc>
        <w:tc>
          <w:tcPr>
            <w:tcW w:w="5845" w:type="dxa"/>
            <w:gridSpan w:val="5"/>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Темп роста количества размещенных в средствах массовой информации, в том числе на официальном Интернет-Портале округа, информационных материалов о проведении мероприятий в сфере туризма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135,7</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ind w:firstLine="0"/>
              <w:jc w:val="right"/>
              <w:rPr>
                <w:rFonts w:ascii="Times New Roman" w:hAnsi="Times New Roman" w:cs="Times New Roman"/>
              </w:rPr>
            </w:pPr>
            <w:r>
              <w:rPr>
                <w:rFonts w:ascii="Times New Roman" w:hAnsi="Times New Roman" w:cs="Times New Roman"/>
              </w:rPr>
              <w:t>135,7</w:t>
            </w:r>
            <w:r w:rsidRPr="004C4DD3">
              <w:rPr>
                <w:rFonts w:ascii="Times New Roman" w:hAnsi="Times New Roman" w:cs="Times New Roman"/>
              </w:rPr>
              <w:t>0</w:t>
            </w:r>
          </w:p>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5A7EB3" w:rsidRPr="00244D73"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5A7EB3" w:rsidRPr="00244D73" w:rsidRDefault="005A7EB3" w:rsidP="00E30268">
            <w:pPr>
              <w:pStyle w:val="ConsPlusNormal"/>
              <w:widowControl/>
              <w:ind w:firstLine="0"/>
              <w:jc w:val="center"/>
              <w:rPr>
                <w:rFonts w:ascii="Times New Roman" w:hAnsi="Times New Roman" w:cs="Times New Roman"/>
              </w:rPr>
            </w:pPr>
            <w:r>
              <w:rPr>
                <w:rFonts w:ascii="Times New Roman" w:hAnsi="Times New Roman" w:cs="Times New Roman"/>
              </w:rPr>
              <w:t>Подпрограмма 4</w:t>
            </w:r>
            <w:r w:rsidRPr="00244D73">
              <w:rPr>
                <w:rFonts w:ascii="Times New Roman" w:hAnsi="Times New Roman" w:cs="Times New Roman"/>
              </w:rPr>
              <w:t xml:space="preserve">. «Развитие </w:t>
            </w:r>
            <w:r>
              <w:rPr>
                <w:rFonts w:ascii="Times New Roman" w:hAnsi="Times New Roman" w:cs="Times New Roman"/>
              </w:rPr>
              <w:t>сельского хозяйства</w:t>
            </w:r>
            <w:r w:rsidRPr="00244D73">
              <w:rPr>
                <w:rFonts w:ascii="Times New Roman" w:hAnsi="Times New Roman" w:cs="Times New Roman"/>
              </w:rPr>
              <w:t xml:space="preserve"> в Советском городском округе Ставропольского края» Программы</w:t>
            </w:r>
          </w:p>
          <w:p w:rsidR="005A7EB3" w:rsidRPr="00244D73" w:rsidRDefault="005A7EB3" w:rsidP="00E30268">
            <w:pPr>
              <w:pStyle w:val="ConsPlusNormal"/>
              <w:widowControl/>
              <w:ind w:firstLine="0"/>
              <w:jc w:val="center"/>
              <w:rPr>
                <w:rFonts w:ascii="Times New Roman" w:hAnsi="Times New Roman" w:cs="Times New Roman"/>
              </w:rPr>
            </w:pPr>
            <w:r w:rsidRPr="00244D73">
              <w:rPr>
                <w:rFonts w:ascii="Times New Roman" w:hAnsi="Times New Roman" w:cs="Times New Roman"/>
                <w:bCs/>
              </w:rPr>
              <w:t xml:space="preserve">Показатели решения Задачи 1. </w:t>
            </w:r>
            <w:r>
              <w:rPr>
                <w:rFonts w:ascii="Times New Roman" w:hAnsi="Times New Roman" w:cs="Times New Roman"/>
                <w:bCs/>
              </w:rPr>
              <w:t>Цели 4</w:t>
            </w:r>
            <w:r w:rsidRPr="00FF6D4D">
              <w:rPr>
                <w:rFonts w:ascii="Times New Roman" w:hAnsi="Times New Roman" w:cs="Times New Roman"/>
                <w:bCs/>
              </w:rPr>
              <w:t xml:space="preserve">. </w:t>
            </w:r>
            <w:r>
              <w:rPr>
                <w:rFonts w:ascii="Times New Roman" w:hAnsi="Times New Roman" w:cs="Times New Roman"/>
                <w:bCs/>
              </w:rPr>
              <w:t>Подпрограммы 4</w:t>
            </w:r>
            <w:r w:rsidRPr="00244D73">
              <w:rPr>
                <w:rFonts w:ascii="Times New Roman" w:hAnsi="Times New Roman" w:cs="Times New Roman"/>
                <w:bCs/>
              </w:rPr>
              <w:t>.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4.1.1.</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Объем внесенных в почву минеральных удобрений</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 xml:space="preserve">тыс. т </w:t>
            </w:r>
          </w:p>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в д.в.</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sidRPr="004C4DD3">
              <w:rPr>
                <w:rFonts w:ascii="Times New Roman" w:hAnsi="Times New Roman" w:cs="Times New Roman"/>
              </w:rPr>
              <w:t>9,</w:t>
            </w:r>
            <w:r>
              <w:rPr>
                <w:rFonts w:ascii="Times New Roman" w:hAnsi="Times New Roman" w:cs="Times New Roman"/>
              </w:rPr>
              <w:t>48</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8,76</w:t>
            </w:r>
            <w:r w:rsidRPr="004C4DD3">
              <w:rPr>
                <w:rFonts w:ascii="Times New Roman" w:hAnsi="Times New Roman" w:cs="Times New Roman"/>
              </w:rPr>
              <w:t xml:space="preserve"> </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(-7,60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Рост цен на минеральные удобрения. Сложное финансовое состояние отдельных предприятий</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4.1.2.</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Индекс физического объема внесения минеральных удобрений в округе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right"/>
              <w:rPr>
                <w:rFonts w:ascii="Times New Roman" w:hAnsi="Times New Roman" w:cs="Times New Roman"/>
              </w:rPr>
            </w:pPr>
            <w:r>
              <w:rPr>
                <w:rFonts w:ascii="Times New Roman" w:hAnsi="Times New Roman" w:cs="Times New Roman"/>
              </w:rPr>
              <w:t>104,00</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98,60</w:t>
            </w:r>
            <w:r w:rsidRPr="004C4DD3">
              <w:rPr>
                <w:rFonts w:ascii="Times New Roman" w:hAnsi="Times New Roman" w:cs="Times New Roman"/>
              </w:rPr>
              <w:t xml:space="preserve"> </w:t>
            </w:r>
          </w:p>
          <w:p w:rsidR="00096AE9" w:rsidRPr="004C4DD3" w:rsidRDefault="00096AE9" w:rsidP="003E2540">
            <w:pPr>
              <w:pStyle w:val="ConsPlusNormal"/>
              <w:widowControl/>
              <w:ind w:firstLine="0"/>
              <w:jc w:val="right"/>
              <w:rPr>
                <w:rFonts w:ascii="Times New Roman" w:hAnsi="Times New Roman" w:cs="Times New Roman"/>
              </w:rPr>
            </w:pPr>
            <w:r>
              <w:rPr>
                <w:rFonts w:ascii="Times New Roman" w:hAnsi="Times New Roman" w:cs="Times New Roman"/>
              </w:rPr>
              <w:t>(-7,90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Рост цен на минеральные удобрения. Сложное финансовое состояние отдельных предприятий</w:t>
            </w:r>
          </w:p>
        </w:tc>
      </w:tr>
      <w:tr w:rsidR="00D06725"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06725" w:rsidRPr="00FF6D4D" w:rsidRDefault="00D06725"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w:t>
            </w:r>
            <w:r w:rsidR="00597B61">
              <w:rPr>
                <w:rFonts w:ascii="Times New Roman" w:hAnsi="Times New Roman" w:cs="Times New Roman"/>
                <w:bCs/>
              </w:rPr>
              <w:t>азатели решения Задачи 2. Цели 4. Подпрограммы 4</w:t>
            </w:r>
            <w:r w:rsidRPr="00FF6D4D">
              <w:rPr>
                <w:rFonts w:ascii="Times New Roman" w:hAnsi="Times New Roman" w:cs="Times New Roman"/>
                <w:bCs/>
              </w:rPr>
              <w:t>.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96AE9" w:rsidRPr="004C4DD3" w:rsidRDefault="00096AE9"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4.2.3.-4.2.8.</w:t>
            </w:r>
          </w:p>
        </w:tc>
        <w:tc>
          <w:tcPr>
            <w:tcW w:w="5820"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Индекс производства продукции растениеводства в хозяйствах округа всех категорий (к предыдущему году):</w:t>
            </w:r>
          </w:p>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 зерновых и зернобобовых;</w:t>
            </w:r>
          </w:p>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 подсолнечника;</w:t>
            </w:r>
          </w:p>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 картофеля;</w:t>
            </w:r>
          </w:p>
          <w:p w:rsidR="00096AE9" w:rsidRPr="004C4DD3" w:rsidRDefault="00096AE9" w:rsidP="003E2540">
            <w:pPr>
              <w:pStyle w:val="ConsPlusCell"/>
              <w:rPr>
                <w:rFonts w:ascii="Times New Roman" w:hAnsi="Times New Roman" w:cs="Times New Roman"/>
                <w:spacing w:val="-2"/>
              </w:rPr>
            </w:pPr>
            <w:r w:rsidRPr="004C4DD3">
              <w:rPr>
                <w:rFonts w:ascii="Times New Roman" w:hAnsi="Times New Roman" w:cs="Times New Roman"/>
                <w:spacing w:val="-2"/>
              </w:rPr>
              <w:t>- овощей</w:t>
            </w:r>
          </w:p>
        </w:tc>
        <w:tc>
          <w:tcPr>
            <w:tcW w:w="994" w:type="dxa"/>
            <w:gridSpan w:val="2"/>
            <w:tcBorders>
              <w:top w:val="single" w:sz="4" w:space="0" w:color="auto"/>
              <w:left w:val="single" w:sz="4" w:space="0" w:color="auto"/>
              <w:bottom w:val="single" w:sz="4" w:space="0" w:color="auto"/>
              <w:right w:val="single" w:sz="4" w:space="0" w:color="auto"/>
            </w:tcBorders>
          </w:tcPr>
          <w:p w:rsidR="00096AE9" w:rsidRPr="004C4DD3" w:rsidRDefault="00096AE9" w:rsidP="003E2540">
            <w:pPr>
              <w:pStyle w:val="ConsPlusNormal"/>
              <w:ind w:firstLine="0"/>
              <w:jc w:val="center"/>
              <w:rPr>
                <w:rFonts w:ascii="Times New Roman" w:hAnsi="Times New Roman" w:cs="Times New Roman"/>
              </w:rPr>
            </w:pPr>
            <w:r w:rsidRPr="004C4DD3">
              <w:rPr>
                <w:rFonts w:ascii="Times New Roman" w:hAnsi="Times New Roman" w:cs="Times New Roman"/>
              </w:rPr>
              <w:t>%</w:t>
            </w:r>
          </w:p>
          <w:p w:rsidR="00096AE9" w:rsidRPr="004C4DD3" w:rsidRDefault="00096AE9" w:rsidP="003E2540">
            <w:pPr>
              <w:pStyle w:val="ConsPlusNormal"/>
              <w:ind w:firstLine="0"/>
              <w:jc w:val="center"/>
              <w:rPr>
                <w:rFonts w:ascii="Times New Roman" w:hAnsi="Times New Roman" w:cs="Times New Roman"/>
              </w:rPr>
            </w:pPr>
          </w:p>
        </w:tc>
        <w:tc>
          <w:tcPr>
            <w:tcW w:w="995" w:type="dxa"/>
            <w:gridSpan w:val="3"/>
            <w:tcBorders>
              <w:top w:val="single" w:sz="4" w:space="0" w:color="auto"/>
              <w:left w:val="single" w:sz="4" w:space="0" w:color="auto"/>
              <w:bottom w:val="single" w:sz="4" w:space="0" w:color="auto"/>
              <w:right w:val="single" w:sz="4" w:space="0" w:color="auto"/>
            </w:tcBorders>
          </w:tcPr>
          <w:p w:rsidR="00096AE9" w:rsidRPr="004C4DD3" w:rsidRDefault="00096AE9" w:rsidP="00096AE9">
            <w:pPr>
              <w:pStyle w:val="ConsPlusNormal"/>
              <w:ind w:firstLine="0"/>
              <w:jc w:val="right"/>
              <w:rPr>
                <w:rFonts w:ascii="Times New Roman" w:hAnsi="Times New Roman" w:cs="Times New Roman"/>
              </w:rPr>
            </w:pPr>
          </w:p>
          <w:p w:rsidR="00096AE9" w:rsidRPr="004C4DD3" w:rsidRDefault="00096AE9" w:rsidP="00096AE9">
            <w:pPr>
              <w:pStyle w:val="ConsPlusNormal"/>
              <w:ind w:firstLine="0"/>
              <w:jc w:val="right"/>
              <w:rPr>
                <w:rFonts w:ascii="Times New Roman" w:hAnsi="Times New Roman" w:cs="Times New Roman"/>
              </w:rPr>
            </w:pPr>
          </w:p>
          <w:p w:rsidR="00096AE9" w:rsidRPr="004C4DD3" w:rsidRDefault="00096AE9" w:rsidP="00096AE9">
            <w:pPr>
              <w:pStyle w:val="ConsPlusNormal"/>
              <w:ind w:firstLine="0"/>
              <w:jc w:val="right"/>
              <w:rPr>
                <w:rFonts w:ascii="Times New Roman" w:hAnsi="Times New Roman" w:cs="Times New Roman"/>
              </w:rPr>
            </w:pPr>
            <w:r>
              <w:rPr>
                <w:rFonts w:ascii="Times New Roman" w:hAnsi="Times New Roman" w:cs="Times New Roman"/>
              </w:rPr>
              <w:t>108,00</w:t>
            </w:r>
          </w:p>
          <w:p w:rsidR="00096AE9" w:rsidRPr="004C4DD3" w:rsidRDefault="00096AE9" w:rsidP="00096AE9">
            <w:pPr>
              <w:pStyle w:val="ConsPlusNormal"/>
              <w:ind w:firstLine="0"/>
              <w:jc w:val="right"/>
              <w:rPr>
                <w:rFonts w:ascii="Times New Roman" w:hAnsi="Times New Roman" w:cs="Times New Roman"/>
              </w:rPr>
            </w:pPr>
            <w:r>
              <w:rPr>
                <w:rFonts w:ascii="Times New Roman" w:hAnsi="Times New Roman" w:cs="Times New Roman"/>
              </w:rPr>
              <w:t>111,00</w:t>
            </w:r>
          </w:p>
          <w:p w:rsidR="00096AE9" w:rsidRPr="004C4DD3" w:rsidRDefault="00096AE9" w:rsidP="00096AE9">
            <w:pPr>
              <w:pStyle w:val="ConsPlusNormal"/>
              <w:ind w:firstLine="0"/>
              <w:jc w:val="right"/>
              <w:rPr>
                <w:rFonts w:ascii="Times New Roman" w:hAnsi="Times New Roman" w:cs="Times New Roman"/>
              </w:rPr>
            </w:pPr>
            <w:r>
              <w:rPr>
                <w:rFonts w:ascii="Times New Roman" w:hAnsi="Times New Roman" w:cs="Times New Roman"/>
              </w:rPr>
              <w:t>103,0</w:t>
            </w:r>
            <w:r w:rsidRPr="004C4DD3">
              <w:rPr>
                <w:rFonts w:ascii="Times New Roman" w:hAnsi="Times New Roman" w:cs="Times New Roman"/>
              </w:rPr>
              <w:t>0</w:t>
            </w:r>
          </w:p>
          <w:p w:rsidR="00096AE9" w:rsidRPr="004C4DD3" w:rsidRDefault="00096AE9" w:rsidP="00096AE9">
            <w:pPr>
              <w:pStyle w:val="ConsPlusNormal"/>
              <w:ind w:firstLine="0"/>
              <w:jc w:val="right"/>
              <w:rPr>
                <w:rFonts w:ascii="Times New Roman" w:hAnsi="Times New Roman" w:cs="Times New Roman"/>
              </w:rPr>
            </w:pPr>
            <w:r>
              <w:rPr>
                <w:rFonts w:ascii="Times New Roman" w:hAnsi="Times New Roman" w:cs="Times New Roman"/>
              </w:rPr>
              <w:t>103,0</w:t>
            </w:r>
            <w:r w:rsidRPr="004C4DD3">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096AE9" w:rsidRPr="004C4DD3" w:rsidRDefault="00096AE9" w:rsidP="00096AE9">
            <w:pPr>
              <w:pStyle w:val="ConsPlusNormal"/>
              <w:widowControl/>
              <w:ind w:firstLine="0"/>
              <w:jc w:val="right"/>
              <w:rPr>
                <w:rFonts w:ascii="Times New Roman" w:hAnsi="Times New Roman" w:cs="Times New Roman"/>
              </w:rPr>
            </w:pPr>
          </w:p>
          <w:p w:rsidR="00096AE9" w:rsidRDefault="00096AE9" w:rsidP="00096AE9">
            <w:pPr>
              <w:pStyle w:val="ConsPlusNormal"/>
              <w:widowControl/>
              <w:ind w:firstLine="0"/>
              <w:jc w:val="right"/>
              <w:rPr>
                <w:rFonts w:ascii="Times New Roman" w:hAnsi="Times New Roman" w:cs="Times New Roman"/>
              </w:rPr>
            </w:pPr>
          </w:p>
          <w:p w:rsidR="00096AE9" w:rsidRPr="004C4DD3" w:rsidRDefault="00096AE9" w:rsidP="00096AE9">
            <w:pPr>
              <w:pStyle w:val="ConsPlusNormal"/>
              <w:widowControl/>
              <w:ind w:firstLine="0"/>
              <w:jc w:val="right"/>
              <w:rPr>
                <w:rFonts w:ascii="Times New Roman" w:hAnsi="Times New Roman" w:cs="Times New Roman"/>
              </w:rPr>
            </w:pPr>
            <w:r>
              <w:rPr>
                <w:rFonts w:ascii="Times New Roman" w:hAnsi="Times New Roman" w:cs="Times New Roman"/>
              </w:rPr>
              <w:t>89,90(-18,10</w:t>
            </w:r>
            <w:r w:rsidRPr="004C4DD3">
              <w:rPr>
                <w:rFonts w:ascii="Times New Roman" w:hAnsi="Times New Roman" w:cs="Times New Roman"/>
              </w:rPr>
              <w:t>%)</w:t>
            </w:r>
          </w:p>
          <w:p w:rsidR="00096AE9" w:rsidRPr="004C4DD3" w:rsidRDefault="00096AE9" w:rsidP="00096AE9">
            <w:pPr>
              <w:pStyle w:val="ConsPlusNormal"/>
              <w:widowControl/>
              <w:ind w:firstLine="0"/>
              <w:jc w:val="right"/>
              <w:rPr>
                <w:rFonts w:ascii="Times New Roman" w:hAnsi="Times New Roman" w:cs="Times New Roman"/>
              </w:rPr>
            </w:pPr>
            <w:r>
              <w:rPr>
                <w:rFonts w:ascii="Times New Roman" w:hAnsi="Times New Roman" w:cs="Times New Roman"/>
              </w:rPr>
              <w:t>54,30(-56,70</w:t>
            </w:r>
            <w:r w:rsidRPr="004C4DD3">
              <w:rPr>
                <w:rFonts w:ascii="Times New Roman" w:hAnsi="Times New Roman" w:cs="Times New Roman"/>
              </w:rPr>
              <w:t>%)</w:t>
            </w:r>
          </w:p>
          <w:p w:rsidR="00096AE9" w:rsidRPr="004C4DD3" w:rsidRDefault="00096AE9" w:rsidP="00096AE9">
            <w:pPr>
              <w:pStyle w:val="ConsPlusNormal"/>
              <w:widowControl/>
              <w:ind w:firstLine="0"/>
              <w:rPr>
                <w:rFonts w:ascii="Times New Roman" w:hAnsi="Times New Roman" w:cs="Times New Roman"/>
              </w:rPr>
            </w:pPr>
            <w:r>
              <w:rPr>
                <w:rFonts w:ascii="Times New Roman" w:hAnsi="Times New Roman" w:cs="Times New Roman"/>
              </w:rPr>
              <w:t>103,0</w:t>
            </w:r>
            <w:r w:rsidRPr="004C4DD3">
              <w:rPr>
                <w:rFonts w:ascii="Times New Roman" w:hAnsi="Times New Roman" w:cs="Times New Roman"/>
              </w:rPr>
              <w:t>0(100,00%)</w:t>
            </w:r>
          </w:p>
          <w:p w:rsidR="00096AE9" w:rsidRPr="004C4DD3" w:rsidRDefault="00096AE9" w:rsidP="00096AE9">
            <w:pPr>
              <w:pStyle w:val="ConsPlusNormal"/>
              <w:widowControl/>
              <w:ind w:firstLine="0"/>
              <w:jc w:val="right"/>
              <w:rPr>
                <w:rFonts w:ascii="Times New Roman" w:hAnsi="Times New Roman" w:cs="Times New Roman"/>
              </w:rPr>
            </w:pPr>
            <w:r>
              <w:rPr>
                <w:rFonts w:ascii="Times New Roman" w:hAnsi="Times New Roman" w:cs="Times New Roman"/>
              </w:rPr>
              <w:t>116,80(+13,80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096AE9" w:rsidRDefault="00096AE9" w:rsidP="003E2540">
            <w:pPr>
              <w:pStyle w:val="ConsPlusNormal"/>
              <w:widowControl/>
              <w:ind w:firstLine="0"/>
              <w:rPr>
                <w:rFonts w:ascii="Times New Roman" w:hAnsi="Times New Roman" w:cs="Times New Roman"/>
              </w:rPr>
            </w:pPr>
          </w:p>
          <w:p w:rsidR="00096AE9" w:rsidRDefault="00096AE9" w:rsidP="003E2540">
            <w:pPr>
              <w:pStyle w:val="ConsPlusNormal"/>
              <w:widowControl/>
              <w:ind w:firstLine="0"/>
              <w:rPr>
                <w:rFonts w:ascii="Times New Roman" w:hAnsi="Times New Roman" w:cs="Times New Roman"/>
              </w:rPr>
            </w:pPr>
          </w:p>
          <w:p w:rsidR="00096AE9" w:rsidRDefault="00096AE9" w:rsidP="003E2540">
            <w:pPr>
              <w:pStyle w:val="ConsPlusNormal"/>
              <w:widowControl/>
              <w:ind w:firstLine="0"/>
              <w:rPr>
                <w:rFonts w:ascii="Times New Roman" w:hAnsi="Times New Roman" w:cs="Times New Roman"/>
              </w:rPr>
            </w:pPr>
            <w:r>
              <w:rPr>
                <w:rFonts w:ascii="Times New Roman" w:hAnsi="Times New Roman" w:cs="Times New Roman"/>
              </w:rPr>
              <w:t>Неблагоприятные погодно-климатические условия (почвенная и воздушная засуха)</w:t>
            </w:r>
          </w:p>
          <w:p w:rsidR="00096AE9"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p w:rsidR="00096AE9" w:rsidRPr="004C4DD3" w:rsidRDefault="00096AE9"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4.2.9.</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Удельный вес площади посевов сельскохозяйственных культур, засеваемой элитными семенами, в общей площади посевов сельскохозяйственных культур в округе</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sidRPr="004C4DD3">
              <w:rPr>
                <w:rFonts w:ascii="Times New Roman" w:hAnsi="Times New Roman" w:cs="Times New Roman"/>
              </w:rPr>
              <w:t>6,</w:t>
            </w:r>
            <w:r>
              <w:rPr>
                <w:rFonts w:ascii="Times New Roman" w:hAnsi="Times New Roman" w:cs="Times New Roman"/>
              </w:rPr>
              <w:t>24</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11,00</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(+4,76</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4.2.10.</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Площадь ежегодной обработки природных биотопов, заселенных иксодовыми клещами – переносчиками крымской гемо</w:t>
            </w:r>
            <w:r>
              <w:rPr>
                <w:rFonts w:ascii="Times New Roman" w:hAnsi="Times New Roman" w:cs="Times New Roman"/>
                <w:spacing w:val="-2"/>
              </w:rPr>
              <w:t>ррагической лихорадки</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га</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Pr>
                <w:rFonts w:ascii="Times New Roman" w:hAnsi="Times New Roman" w:cs="Times New Roman"/>
              </w:rPr>
              <w:t>26</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26,46</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E30268">
            <w:pPr>
              <w:pStyle w:val="ConsPlusNormal"/>
              <w:widowControl/>
              <w:ind w:firstLine="0"/>
              <w:jc w:val="center"/>
              <w:rPr>
                <w:rFonts w:ascii="Times New Roman" w:hAnsi="Times New Roman" w:cs="Times New Roman"/>
              </w:rPr>
            </w:pPr>
            <w:r w:rsidRPr="004C4DD3">
              <w:rPr>
                <w:rFonts w:ascii="Times New Roman" w:hAnsi="Times New Roman" w:cs="Times New Roman"/>
              </w:rPr>
              <w:t>4.2.11.</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Площадь орошаемых земель сельскохозяйственного назначения  за счет реконструкции и технического перевооружения мелиоративных систем</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га</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Pr>
                <w:rFonts w:ascii="Times New Roman" w:hAnsi="Times New Roman" w:cs="Times New Roman"/>
              </w:rPr>
              <w:t>28</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Pr>
                <w:rFonts w:ascii="Times New Roman" w:hAnsi="Times New Roman" w:cs="Times New Roman"/>
              </w:rPr>
              <w:t>В СПК колхозе им. Ленина произведено строительство новой оросительной сети на площади 131 га. Все строительно-монтажные, пуско-наладочные работы выполнены, участок готов к эксплуатации. Введение оросительной сети в эксплуатацию запланировано в 2023 году</w:t>
            </w:r>
          </w:p>
        </w:tc>
      </w:tr>
      <w:tr w:rsidR="00D06725"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06725" w:rsidRPr="00FF6D4D" w:rsidRDefault="00D06725"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Показатели решения Задачи 3</w:t>
            </w:r>
            <w:r w:rsidR="00E30268">
              <w:rPr>
                <w:rFonts w:ascii="Times New Roman" w:hAnsi="Times New Roman" w:cs="Times New Roman"/>
                <w:bCs/>
              </w:rPr>
              <w:t>. Цели 4. Подпрограммы 4</w:t>
            </w:r>
            <w:r w:rsidRPr="00FF6D4D">
              <w:rPr>
                <w:rFonts w:ascii="Times New Roman" w:hAnsi="Times New Roman" w:cs="Times New Roman"/>
                <w:bCs/>
              </w:rPr>
              <w:t>.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4.3.1.</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Индекс производства скота и птицы на убой в хозяйствах всех категорий округа (в живом весе)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га</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sidRPr="004C4DD3">
              <w:rPr>
                <w:rFonts w:ascii="Times New Roman" w:hAnsi="Times New Roman" w:cs="Times New Roman"/>
              </w:rPr>
              <w:t>101,</w:t>
            </w:r>
            <w:r>
              <w:rPr>
                <w:rFonts w:ascii="Times New Roman" w:hAnsi="Times New Roman" w:cs="Times New Roman"/>
              </w:rPr>
              <w:t>60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108,10</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(+6,50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4.3.2.</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Индекс производства молока в хозяйствах всех категорий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Pr>
                <w:rFonts w:ascii="Times New Roman" w:hAnsi="Times New Roman" w:cs="Times New Roman"/>
              </w:rPr>
              <w:t>101,30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113,00</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(+11,70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4.3.3.</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Cell"/>
              <w:rPr>
                <w:rFonts w:ascii="Times New Roman" w:hAnsi="Times New Roman" w:cs="Times New Roman"/>
                <w:spacing w:val="-2"/>
              </w:rPr>
            </w:pPr>
            <w:r w:rsidRPr="004C4DD3">
              <w:rPr>
                <w:rFonts w:ascii="Times New Roman" w:hAnsi="Times New Roman" w:cs="Times New Roman"/>
                <w:spacing w:val="-2"/>
              </w:rPr>
              <w:t>Индекс производства (выращивания) товарной рыбы в округе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center"/>
              <w:rPr>
                <w:rFonts w:ascii="Times New Roman" w:hAnsi="Times New Roman" w:cs="Times New Roman"/>
              </w:rPr>
            </w:pPr>
            <w:r w:rsidRPr="004C4DD3">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jc w:val="right"/>
              <w:rPr>
                <w:rFonts w:ascii="Times New Roman" w:hAnsi="Times New Roman" w:cs="Times New Roman"/>
              </w:rPr>
            </w:pPr>
            <w:r>
              <w:rPr>
                <w:rFonts w:ascii="Times New Roman" w:hAnsi="Times New Roman" w:cs="Times New Roman"/>
              </w:rPr>
              <w:t>101,60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101,60</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 xml:space="preserve"> (100,00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4.3.4.</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rPr>
                <w:rFonts w:ascii="Times New Roman" w:hAnsi="Times New Roman" w:cs="Times New Roman"/>
                <w:spacing w:val="-2"/>
              </w:rPr>
            </w:pPr>
            <w:r w:rsidRPr="004C4DD3">
              <w:rPr>
                <w:rFonts w:ascii="Times New Roman" w:hAnsi="Times New Roman" w:cs="Times New Roman"/>
                <w:spacing w:val="-2"/>
              </w:rPr>
              <w:t>Количество маточного поголовья овец и коз в сельскохозяйственных организациях, КФХ, включая ИП</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тыс.</w:t>
            </w:r>
          </w:p>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голов</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right"/>
              <w:rPr>
                <w:rFonts w:ascii="Times New Roman" w:hAnsi="Times New Roman" w:cs="Times New Roman"/>
                <w:lang w:val="ru-RU"/>
              </w:rPr>
            </w:pPr>
            <w:r w:rsidRPr="004C4DD3">
              <w:rPr>
                <w:rFonts w:ascii="Times New Roman" w:hAnsi="Times New Roman" w:cs="Times New Roman"/>
                <w:lang w:val="ru-RU"/>
              </w:rPr>
              <w:t>0,7</w:t>
            </w:r>
            <w:r>
              <w:rPr>
                <w:rFonts w:ascii="Times New Roman" w:hAnsi="Times New Roman" w:cs="Times New Roman"/>
                <w:lang w:val="ru-RU"/>
              </w:rPr>
              <w:t>5</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0,50</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(-33,30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Pr>
                <w:rFonts w:ascii="Times New Roman" w:hAnsi="Times New Roman" w:cs="Times New Roman"/>
              </w:rPr>
              <w:t>Производство овец осуществляют 2 предприятия: СПК колхоз    им. Кирова и СПК колхоз им. Ленина исключительно для питания работников СПК</w:t>
            </w:r>
          </w:p>
        </w:tc>
      </w:tr>
      <w:tr w:rsidR="00D06725"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06725" w:rsidRPr="00FF6D4D" w:rsidRDefault="00D06725" w:rsidP="0097768B">
            <w:pPr>
              <w:pStyle w:val="ConsPlusNormal"/>
              <w:widowControl/>
              <w:ind w:firstLine="0"/>
              <w:jc w:val="center"/>
              <w:rPr>
                <w:rFonts w:ascii="Times New Roman" w:hAnsi="Times New Roman" w:cs="Times New Roman"/>
              </w:rPr>
            </w:pPr>
            <w:r w:rsidRPr="00FF6D4D">
              <w:rPr>
                <w:rFonts w:ascii="Times New Roman" w:hAnsi="Times New Roman" w:cs="Times New Roman"/>
                <w:bCs/>
              </w:rPr>
              <w:t>Пок</w:t>
            </w:r>
            <w:r w:rsidR="001A2A72">
              <w:rPr>
                <w:rFonts w:ascii="Times New Roman" w:hAnsi="Times New Roman" w:cs="Times New Roman"/>
                <w:bCs/>
              </w:rPr>
              <w:t>азатели решения Задачи 4. Цели 4. Подпрограммы 4</w:t>
            </w:r>
            <w:r w:rsidRPr="00FF6D4D">
              <w:rPr>
                <w:rFonts w:ascii="Times New Roman" w:hAnsi="Times New Roman" w:cs="Times New Roman"/>
                <w:bCs/>
              </w:rPr>
              <w:t>.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4.4.1.</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rPr>
                <w:rFonts w:ascii="Times New Roman" w:hAnsi="Times New Roman" w:cs="Times New Roman"/>
                <w:spacing w:val="-2"/>
              </w:rPr>
            </w:pPr>
            <w:r w:rsidRPr="004C4DD3">
              <w:rPr>
                <w:rFonts w:ascii="Times New Roman" w:hAnsi="Times New Roman" w:cs="Times New Roman"/>
                <w:spacing w:val="-2"/>
              </w:rPr>
              <w:t>Темпы роста приобретения зерноуборочных комбайнов  в сельскохозяйственных предприятиях и КФХ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right"/>
              <w:rPr>
                <w:rFonts w:ascii="Times New Roman" w:hAnsi="Times New Roman" w:cs="Times New Roman"/>
                <w:lang w:val="ru-RU"/>
              </w:rPr>
            </w:pPr>
            <w:r w:rsidRPr="004C4DD3">
              <w:rPr>
                <w:rFonts w:ascii="Times New Roman" w:hAnsi="Times New Roman" w:cs="Times New Roman"/>
                <w:lang w:val="ru-RU"/>
              </w:rPr>
              <w:t>10</w:t>
            </w:r>
            <w:r>
              <w:rPr>
                <w:rFonts w:ascii="Times New Roman" w:hAnsi="Times New Roman" w:cs="Times New Roman"/>
                <w:lang w:val="ru-RU"/>
              </w:rPr>
              <w:t>4,00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104</w:t>
            </w:r>
            <w:r w:rsidRPr="004C4DD3">
              <w:rPr>
                <w:rFonts w:ascii="Times New Roman" w:hAnsi="Times New Roman" w:cs="Times New Roman"/>
              </w:rPr>
              <w:t xml:space="preserve">,00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(100,0</w:t>
            </w:r>
            <w:r w:rsidRPr="004C4DD3">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4.4.2.</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rPr>
                <w:rFonts w:ascii="Times New Roman" w:hAnsi="Times New Roman" w:cs="Times New Roman"/>
                <w:spacing w:val="-2"/>
              </w:rPr>
            </w:pPr>
            <w:r w:rsidRPr="004C4DD3">
              <w:rPr>
                <w:rFonts w:ascii="Times New Roman" w:hAnsi="Times New Roman" w:cs="Times New Roman"/>
                <w:spacing w:val="-2"/>
              </w:rPr>
              <w:t>Темпы роста приобретения тракторов  в сельскохозяйственных предприятиях и КФХ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right"/>
              <w:rPr>
                <w:rFonts w:ascii="Times New Roman" w:hAnsi="Times New Roman" w:cs="Times New Roman"/>
                <w:lang w:val="ru-RU"/>
              </w:rPr>
            </w:pPr>
            <w:r>
              <w:rPr>
                <w:rFonts w:ascii="Times New Roman" w:hAnsi="Times New Roman" w:cs="Times New Roman"/>
                <w:lang w:val="ru-RU"/>
              </w:rPr>
              <w:t>104,00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177,80</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(+73,80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D06725"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06725" w:rsidRPr="00FF6D4D" w:rsidRDefault="00D06725" w:rsidP="008B5675">
            <w:pPr>
              <w:pStyle w:val="ConsPlusNormal"/>
              <w:widowControl/>
              <w:ind w:firstLine="0"/>
              <w:jc w:val="center"/>
              <w:rPr>
                <w:rFonts w:ascii="Times New Roman" w:hAnsi="Times New Roman" w:cs="Times New Roman"/>
              </w:rPr>
            </w:pPr>
            <w:r w:rsidRPr="00FF6D4D">
              <w:rPr>
                <w:rFonts w:ascii="Times New Roman" w:hAnsi="Times New Roman" w:cs="Times New Roman"/>
                <w:bCs/>
              </w:rPr>
              <w:t xml:space="preserve">Показатели решения Задачи 5. Цели </w:t>
            </w:r>
            <w:r w:rsidR="008B5675">
              <w:rPr>
                <w:rFonts w:ascii="Times New Roman" w:hAnsi="Times New Roman" w:cs="Times New Roman"/>
                <w:bCs/>
              </w:rPr>
              <w:t>4. Подпрограммы 4</w:t>
            </w:r>
            <w:r w:rsidRPr="00FF6D4D">
              <w:rPr>
                <w:rFonts w:ascii="Times New Roman" w:hAnsi="Times New Roman" w:cs="Times New Roman"/>
                <w:bCs/>
              </w:rPr>
              <w:t>.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4.5.1.</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ind w:firstLine="0"/>
              <w:rPr>
                <w:rFonts w:ascii="Times New Roman" w:hAnsi="Times New Roman" w:cs="Times New Roman"/>
                <w:spacing w:val="-2"/>
              </w:rPr>
            </w:pPr>
            <w:r w:rsidRPr="004C4DD3">
              <w:rPr>
                <w:rFonts w:ascii="Times New Roman" w:hAnsi="Times New Roman" w:cs="Times New Roman"/>
                <w:spacing w:val="-2"/>
              </w:rPr>
              <w:t>Темп роста производства молока в КФХ и ЛПХ округа (к предыдущему году)</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right"/>
              <w:rPr>
                <w:rFonts w:ascii="Times New Roman" w:hAnsi="Times New Roman" w:cs="Times New Roman"/>
                <w:lang w:val="ru-RU"/>
              </w:rPr>
            </w:pPr>
            <w:r>
              <w:rPr>
                <w:rFonts w:ascii="Times New Roman" w:hAnsi="Times New Roman" w:cs="Times New Roman"/>
                <w:lang w:val="ru-RU"/>
              </w:rPr>
              <w:t>101,00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111,60</w:t>
            </w:r>
            <w:r w:rsidRPr="004C4DD3">
              <w:rPr>
                <w:rFonts w:ascii="Times New Roman" w:hAnsi="Times New Roman" w:cs="Times New Roman"/>
              </w:rPr>
              <w:t xml:space="preserve"> </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(+10,60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autoSpaceDE w:val="0"/>
              <w:autoSpaceDN w:val="0"/>
              <w:adjustRightInd w:val="0"/>
              <w:outlineLvl w:val="2"/>
              <w:rPr>
                <w:sz w:val="20"/>
                <w:szCs w:val="20"/>
              </w:rPr>
            </w:pPr>
            <w:r w:rsidRPr="004C4DD3">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2E0317" w:rsidRPr="004C4DD3" w:rsidRDefault="002E0317" w:rsidP="001D0851">
            <w:pPr>
              <w:pStyle w:val="ConsPlusNormal"/>
              <w:widowControl/>
              <w:ind w:firstLine="0"/>
              <w:jc w:val="center"/>
              <w:rPr>
                <w:rFonts w:ascii="Times New Roman" w:hAnsi="Times New Roman" w:cs="Times New Roman"/>
              </w:rPr>
            </w:pPr>
            <w:r w:rsidRPr="004C4DD3">
              <w:rPr>
                <w:rFonts w:ascii="Times New Roman" w:hAnsi="Times New Roman" w:cs="Times New Roman"/>
              </w:rPr>
              <w:t>4.5.2.</w:t>
            </w:r>
          </w:p>
        </w:tc>
        <w:tc>
          <w:tcPr>
            <w:tcW w:w="582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rPr>
                <w:rFonts w:ascii="Times New Roman" w:hAnsi="Times New Roman" w:cs="Times New Roman"/>
                <w:spacing w:val="-2"/>
                <w:lang w:val="ru-RU"/>
              </w:rPr>
            </w:pPr>
            <w:r>
              <w:rPr>
                <w:rFonts w:ascii="Times New Roman" w:hAnsi="Times New Roman" w:cs="Times New Roman"/>
                <w:spacing w:val="-2"/>
                <w:lang w:val="ru-RU"/>
              </w:rPr>
              <w:t>Темп</w:t>
            </w:r>
            <w:r w:rsidRPr="004C4DD3">
              <w:rPr>
                <w:rFonts w:ascii="Times New Roman" w:hAnsi="Times New Roman" w:cs="Times New Roman"/>
                <w:spacing w:val="-2"/>
                <w:lang w:val="ru-RU"/>
              </w:rPr>
              <w:t xml:space="preserve"> роста производства скота и птицы на убой в КФХ и ЛПХ округа</w:t>
            </w:r>
          </w:p>
        </w:tc>
        <w:tc>
          <w:tcPr>
            <w:tcW w:w="994"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center"/>
              <w:rPr>
                <w:rFonts w:ascii="Times New Roman" w:hAnsi="Times New Roman" w:cs="Times New Roman"/>
                <w:lang w:val="ru-RU"/>
              </w:rPr>
            </w:pPr>
            <w:r w:rsidRPr="004C4DD3">
              <w:rPr>
                <w:rFonts w:ascii="Times New Roman" w:hAnsi="Times New Roman" w:cs="Times New Roman"/>
                <w:lang w:val="ru-RU"/>
              </w:rPr>
              <w:t>%</w:t>
            </w:r>
          </w:p>
        </w:tc>
        <w:tc>
          <w:tcPr>
            <w:tcW w:w="995" w:type="dxa"/>
            <w:gridSpan w:val="3"/>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aa"/>
              <w:jc w:val="right"/>
              <w:rPr>
                <w:rFonts w:ascii="Times New Roman" w:hAnsi="Times New Roman" w:cs="Times New Roman"/>
                <w:lang w:val="ru-RU"/>
              </w:rPr>
            </w:pPr>
            <w:r>
              <w:rPr>
                <w:rFonts w:ascii="Times New Roman" w:hAnsi="Times New Roman" w:cs="Times New Roman"/>
                <w:lang w:val="ru-RU"/>
              </w:rPr>
              <w:t>100,00</w:t>
            </w:r>
          </w:p>
        </w:tc>
        <w:tc>
          <w:tcPr>
            <w:tcW w:w="1611" w:type="dxa"/>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103,90</w:t>
            </w:r>
          </w:p>
          <w:p w:rsidR="002E0317" w:rsidRPr="004C4DD3" w:rsidRDefault="002E0317" w:rsidP="003E2540">
            <w:pPr>
              <w:pStyle w:val="ConsPlusNormal"/>
              <w:widowControl/>
              <w:ind w:firstLine="0"/>
              <w:jc w:val="right"/>
              <w:rPr>
                <w:rFonts w:ascii="Times New Roman" w:hAnsi="Times New Roman" w:cs="Times New Roman"/>
              </w:rPr>
            </w:pPr>
            <w:r>
              <w:rPr>
                <w:rFonts w:ascii="Times New Roman" w:hAnsi="Times New Roman" w:cs="Times New Roman"/>
              </w:rPr>
              <w:t>(+3,90</w:t>
            </w:r>
            <w:r w:rsidRPr="004C4DD3">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2E0317" w:rsidRPr="004C4DD3" w:rsidRDefault="002E0317" w:rsidP="003E2540">
            <w:pPr>
              <w:pStyle w:val="ConsPlusNormal"/>
              <w:widowControl/>
              <w:ind w:firstLine="0"/>
              <w:rPr>
                <w:rFonts w:ascii="Times New Roman" w:hAnsi="Times New Roman" w:cs="Times New Roman"/>
              </w:rPr>
            </w:pPr>
            <w:r w:rsidRPr="004C4DD3">
              <w:rPr>
                <w:rFonts w:ascii="Times New Roman" w:hAnsi="Times New Roman" w:cs="Times New Roman"/>
              </w:rPr>
              <w:t xml:space="preserve">Нет </w:t>
            </w:r>
          </w:p>
        </w:tc>
      </w:tr>
      <w:tr w:rsidR="00D06725"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06725" w:rsidRPr="00FF6D4D" w:rsidRDefault="00D06725" w:rsidP="0097768B">
            <w:pPr>
              <w:jc w:val="center"/>
              <w:rPr>
                <w:b/>
                <w:sz w:val="20"/>
                <w:szCs w:val="20"/>
              </w:rPr>
            </w:pPr>
            <w:r w:rsidRPr="00FF6D4D">
              <w:rPr>
                <w:b/>
                <w:sz w:val="20"/>
                <w:szCs w:val="20"/>
              </w:rPr>
              <w:t>Программа «Модернизация, развитие и содержание коммунального хозяйства Советского городского округа Ставропольского края»</w:t>
            </w:r>
          </w:p>
          <w:p w:rsidR="00D06725" w:rsidRPr="00FF6D4D" w:rsidRDefault="00D06725" w:rsidP="0097768B">
            <w:pPr>
              <w:jc w:val="center"/>
              <w:rPr>
                <w:b/>
                <w:sz w:val="20"/>
                <w:szCs w:val="20"/>
              </w:rPr>
            </w:pPr>
            <w:r w:rsidRPr="00FF6D4D">
              <w:rPr>
                <w:sz w:val="20"/>
                <w:szCs w:val="20"/>
              </w:rPr>
              <w:t>Индикаторы достижения Целей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06725" w:rsidRPr="00FF6D4D" w:rsidRDefault="00D06725"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20" w:type="dxa"/>
            <w:gridSpan w:val="2"/>
            <w:tcBorders>
              <w:top w:val="single" w:sz="4" w:space="0" w:color="auto"/>
              <w:left w:val="single" w:sz="4" w:space="0" w:color="auto"/>
              <w:bottom w:val="single" w:sz="4" w:space="0" w:color="auto"/>
              <w:right w:val="single" w:sz="4" w:space="0" w:color="auto"/>
            </w:tcBorders>
          </w:tcPr>
          <w:p w:rsidR="00555D2D" w:rsidRPr="00FF6D4D" w:rsidRDefault="00D06725" w:rsidP="0097768B">
            <w:pPr>
              <w:pStyle w:val="ConsPlusNormal"/>
              <w:suppressAutoHyphens/>
              <w:ind w:firstLine="0"/>
              <w:rPr>
                <w:rFonts w:ascii="Times New Roman" w:hAnsi="Times New Roman" w:cs="Times New Roman"/>
              </w:rPr>
            </w:pPr>
            <w:r w:rsidRPr="00FF6D4D">
              <w:rPr>
                <w:rFonts w:ascii="Times New Roman" w:hAnsi="Times New Roman" w:cs="Times New Roman"/>
              </w:rPr>
              <w:t>Количество выданных и оплаченных свидетельств о праве на получение социальной выплаты молодым семьям на приобретение жилого помещения или строительство индивидуального жилого дома</w:t>
            </w:r>
          </w:p>
        </w:tc>
        <w:tc>
          <w:tcPr>
            <w:tcW w:w="994" w:type="dxa"/>
            <w:gridSpan w:val="2"/>
            <w:tcBorders>
              <w:top w:val="single" w:sz="4" w:space="0" w:color="auto"/>
              <w:left w:val="single" w:sz="4" w:space="0" w:color="auto"/>
              <w:bottom w:val="single" w:sz="4" w:space="0" w:color="auto"/>
              <w:right w:val="single" w:sz="4" w:space="0" w:color="auto"/>
            </w:tcBorders>
          </w:tcPr>
          <w:p w:rsidR="00D06725" w:rsidRPr="00FF6D4D" w:rsidRDefault="00D06725"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D06725" w:rsidRPr="00FF6D4D" w:rsidRDefault="005249BA" w:rsidP="0097768B">
            <w:pPr>
              <w:pStyle w:val="ConsPlusNormal"/>
              <w:widowControl/>
              <w:ind w:firstLine="0"/>
              <w:jc w:val="right"/>
              <w:rPr>
                <w:rFonts w:ascii="Times New Roman" w:hAnsi="Times New Roman" w:cs="Times New Roman"/>
              </w:rPr>
            </w:pPr>
            <w:r>
              <w:rPr>
                <w:rFonts w:ascii="Times New Roman" w:hAnsi="Times New Roman" w:cs="Times New Roman"/>
              </w:rPr>
              <w:t>6</w:t>
            </w:r>
          </w:p>
        </w:tc>
        <w:tc>
          <w:tcPr>
            <w:tcW w:w="1611" w:type="dxa"/>
            <w:tcBorders>
              <w:top w:val="single" w:sz="4" w:space="0" w:color="auto"/>
              <w:left w:val="single" w:sz="4" w:space="0" w:color="auto"/>
              <w:bottom w:val="single" w:sz="4" w:space="0" w:color="auto"/>
              <w:right w:val="single" w:sz="4" w:space="0" w:color="auto"/>
            </w:tcBorders>
          </w:tcPr>
          <w:p w:rsidR="00D06725" w:rsidRPr="00FF6D4D" w:rsidRDefault="008F6D64" w:rsidP="0097768B">
            <w:pPr>
              <w:pStyle w:val="ConsPlusNormal"/>
              <w:widowControl/>
              <w:ind w:firstLine="0"/>
              <w:jc w:val="right"/>
              <w:rPr>
                <w:rFonts w:ascii="Times New Roman" w:hAnsi="Times New Roman" w:cs="Times New Roman"/>
              </w:rPr>
            </w:pPr>
            <w:r>
              <w:rPr>
                <w:rFonts w:ascii="Times New Roman" w:hAnsi="Times New Roman" w:cs="Times New Roman"/>
              </w:rPr>
              <w:t>1</w:t>
            </w:r>
            <w:r w:rsidR="005249BA">
              <w:rPr>
                <w:rFonts w:ascii="Times New Roman" w:hAnsi="Times New Roman" w:cs="Times New Roman"/>
              </w:rPr>
              <w:t>2</w:t>
            </w:r>
          </w:p>
          <w:p w:rsidR="00D06725" w:rsidRPr="00FF6D4D" w:rsidRDefault="00D06725"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w:t>
            </w:r>
            <w:r w:rsidR="008F6D64">
              <w:rPr>
                <w:rFonts w:ascii="Times New Roman" w:hAnsi="Times New Roman" w:cs="Times New Roman"/>
              </w:rPr>
              <w:t>2</w:t>
            </w:r>
            <w:r w:rsidRPr="00FF6D4D">
              <w:rPr>
                <w:rFonts w:ascii="Times New Roman" w:hAnsi="Times New Roman" w:cs="Times New Roman"/>
              </w:rPr>
              <w:t>0</w:t>
            </w:r>
            <w:r w:rsidR="005249BA">
              <w:rPr>
                <w:rFonts w:ascii="Times New Roman" w:hAnsi="Times New Roman" w:cs="Times New Roman"/>
              </w:rPr>
              <w:t>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06725" w:rsidRPr="008F6D64" w:rsidRDefault="005249BA" w:rsidP="008F6D64">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8E798C" w:rsidP="0097768B">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FF6D4D" w:rsidRDefault="008E798C" w:rsidP="0097768B">
            <w:pPr>
              <w:pStyle w:val="ConsPlusNormal"/>
              <w:suppressAutoHyphens/>
              <w:ind w:firstLine="0"/>
              <w:rPr>
                <w:rFonts w:ascii="Times New Roman" w:hAnsi="Times New Roman" w:cs="Times New Roman"/>
              </w:rPr>
            </w:pPr>
            <w:r>
              <w:rPr>
                <w:rFonts w:ascii="Times New Roman" w:hAnsi="Times New Roman" w:cs="Times New Roman"/>
              </w:rPr>
              <w:t>Количество отремонтированных котельных (с нарастающим итогом)</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FF6D4D" w:rsidRDefault="008E798C"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FF6D4D" w:rsidRDefault="008E798C" w:rsidP="003E2540">
            <w:pPr>
              <w:pStyle w:val="ConsPlusNormal"/>
              <w:widowControl/>
              <w:ind w:firstLine="0"/>
              <w:jc w:val="right"/>
              <w:rPr>
                <w:rFonts w:ascii="Times New Roman" w:hAnsi="Times New Roman" w:cs="Times New Roman"/>
              </w:rPr>
            </w:pPr>
            <w:r>
              <w:rPr>
                <w:rFonts w:ascii="Times New Roman" w:hAnsi="Times New Roman" w:cs="Times New Roman"/>
              </w:rPr>
              <w:t>6</w:t>
            </w:r>
          </w:p>
        </w:tc>
        <w:tc>
          <w:tcPr>
            <w:tcW w:w="1611" w:type="dxa"/>
            <w:tcBorders>
              <w:top w:val="single" w:sz="4" w:space="0" w:color="auto"/>
              <w:left w:val="single" w:sz="4" w:space="0" w:color="auto"/>
              <w:bottom w:val="single" w:sz="4" w:space="0" w:color="auto"/>
              <w:right w:val="single" w:sz="4" w:space="0" w:color="auto"/>
            </w:tcBorders>
          </w:tcPr>
          <w:p w:rsidR="008E798C" w:rsidRPr="00FF6D4D" w:rsidRDefault="008E798C" w:rsidP="003E2540">
            <w:pPr>
              <w:pStyle w:val="ConsPlusNormal"/>
              <w:widowControl/>
              <w:ind w:firstLine="0"/>
              <w:jc w:val="right"/>
              <w:rPr>
                <w:rFonts w:ascii="Times New Roman" w:hAnsi="Times New Roman" w:cs="Times New Roman"/>
              </w:rPr>
            </w:pPr>
            <w:r>
              <w:rPr>
                <w:rFonts w:ascii="Times New Roman" w:hAnsi="Times New Roman" w:cs="Times New Roman"/>
              </w:rPr>
              <w:t>6</w:t>
            </w:r>
          </w:p>
          <w:p w:rsidR="008E798C" w:rsidRPr="00FF6D4D" w:rsidRDefault="008E798C" w:rsidP="003E2540">
            <w:pPr>
              <w:pStyle w:val="ConsPlusNormal"/>
              <w:widowControl/>
              <w:ind w:firstLine="0"/>
              <w:jc w:val="right"/>
              <w:rPr>
                <w:rFonts w:ascii="Times New Roman" w:hAnsi="Times New Roman" w:cs="Times New Roman"/>
              </w:rPr>
            </w:pPr>
            <w:r w:rsidRPr="00FF6D4D">
              <w:rPr>
                <w:rFonts w:ascii="Times New Roman" w:hAnsi="Times New Roman" w:cs="Times New Roman"/>
              </w:rPr>
              <w:t>(</w:t>
            </w:r>
            <w:r>
              <w:rPr>
                <w:rFonts w:ascii="Times New Roman" w:hAnsi="Times New Roman" w:cs="Times New Roman"/>
              </w:rPr>
              <w:t>1</w:t>
            </w:r>
            <w:r w:rsidRPr="00FF6D4D">
              <w:rPr>
                <w:rFonts w:ascii="Times New Roman" w:hAnsi="Times New Roman" w:cs="Times New Roman"/>
              </w:rPr>
              <w:t>0</w:t>
            </w:r>
            <w:r>
              <w:rPr>
                <w:rFonts w:ascii="Times New Roman" w:hAnsi="Times New Roman" w:cs="Times New Roman"/>
              </w:rPr>
              <w:t>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8F6D64" w:rsidRDefault="008E798C" w:rsidP="003E2540">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E55EBD" w:rsidP="0097768B">
            <w:pPr>
              <w:pStyle w:val="ConsPlusNormal"/>
              <w:widowControl/>
              <w:ind w:firstLine="0"/>
              <w:jc w:val="center"/>
              <w:rPr>
                <w:rFonts w:ascii="Times New Roman" w:hAnsi="Times New Roman" w:cs="Times New Roman"/>
              </w:rPr>
            </w:pPr>
            <w:r>
              <w:rPr>
                <w:rFonts w:ascii="Times New Roman" w:hAnsi="Times New Roman" w:cs="Times New Roman"/>
              </w:rPr>
              <w:t>3</w:t>
            </w:r>
            <w:r w:rsidR="008E798C"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FF6D4D" w:rsidRDefault="008E798C" w:rsidP="001D0851">
            <w:pPr>
              <w:pStyle w:val="ConsPlusNonformat"/>
              <w:widowControl/>
              <w:rPr>
                <w:rFonts w:ascii="Times New Roman" w:hAnsi="Times New Roman" w:cs="Times New Roman"/>
              </w:rPr>
            </w:pPr>
            <w:r w:rsidRPr="00FF6D4D">
              <w:rPr>
                <w:rFonts w:ascii="Times New Roman" w:hAnsi="Times New Roman" w:cs="Times New Roman"/>
              </w:rPr>
              <w:t>Доля благоустроенных общественных территорий, в общем количестве общественных территорий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FF6D4D" w:rsidRDefault="008E798C" w:rsidP="001D0851">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FF6D4D" w:rsidRDefault="00765739" w:rsidP="001D0851">
            <w:pPr>
              <w:pStyle w:val="ConsPlusNormal"/>
              <w:widowControl/>
              <w:ind w:firstLine="0"/>
              <w:jc w:val="right"/>
              <w:rPr>
                <w:rFonts w:ascii="Times New Roman" w:hAnsi="Times New Roman" w:cs="Times New Roman"/>
              </w:rPr>
            </w:pPr>
            <w:r>
              <w:rPr>
                <w:rFonts w:ascii="Times New Roman" w:hAnsi="Times New Roman" w:cs="Times New Roman"/>
              </w:rPr>
              <w:t>35,30</w:t>
            </w:r>
          </w:p>
        </w:tc>
        <w:tc>
          <w:tcPr>
            <w:tcW w:w="1611" w:type="dxa"/>
            <w:tcBorders>
              <w:top w:val="single" w:sz="4" w:space="0" w:color="auto"/>
              <w:left w:val="single" w:sz="4" w:space="0" w:color="auto"/>
              <w:bottom w:val="single" w:sz="4" w:space="0" w:color="auto"/>
              <w:right w:val="single" w:sz="4" w:space="0" w:color="auto"/>
            </w:tcBorders>
          </w:tcPr>
          <w:p w:rsidR="008E798C" w:rsidRPr="00FF6D4D" w:rsidRDefault="00765739" w:rsidP="001D0851">
            <w:pPr>
              <w:pStyle w:val="ConsPlusNormal"/>
              <w:widowControl/>
              <w:ind w:firstLine="0"/>
              <w:jc w:val="right"/>
              <w:rPr>
                <w:rFonts w:ascii="Times New Roman" w:hAnsi="Times New Roman" w:cs="Times New Roman"/>
              </w:rPr>
            </w:pPr>
            <w:r>
              <w:rPr>
                <w:rFonts w:ascii="Times New Roman" w:hAnsi="Times New Roman" w:cs="Times New Roman"/>
              </w:rPr>
              <w:t>30,90</w:t>
            </w:r>
          </w:p>
          <w:p w:rsidR="008E798C" w:rsidRPr="00FF6D4D" w:rsidRDefault="00765739" w:rsidP="001D0851">
            <w:pPr>
              <w:pStyle w:val="ConsPlusNormal"/>
              <w:widowControl/>
              <w:ind w:firstLine="0"/>
              <w:jc w:val="right"/>
              <w:rPr>
                <w:rFonts w:ascii="Times New Roman" w:hAnsi="Times New Roman" w:cs="Times New Roman"/>
              </w:rPr>
            </w:pPr>
            <w:r>
              <w:rPr>
                <w:rFonts w:ascii="Times New Roman" w:hAnsi="Times New Roman" w:cs="Times New Roman"/>
              </w:rPr>
              <w:t>(-4,40</w:t>
            </w:r>
            <w:r w:rsidR="008E798C"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8F6D64" w:rsidRDefault="008E798C" w:rsidP="001D0851">
            <w:pPr>
              <w:autoSpaceDE w:val="0"/>
              <w:autoSpaceDN w:val="0"/>
              <w:adjustRightInd w:val="0"/>
              <w:outlineLvl w:val="2"/>
              <w:rPr>
                <w:sz w:val="20"/>
                <w:szCs w:val="20"/>
              </w:rPr>
            </w:pPr>
            <w:r>
              <w:rPr>
                <w:sz w:val="20"/>
                <w:szCs w:val="20"/>
              </w:rPr>
              <w:t>Отсутствие финансирования из бюджета Ставропольского края (далее – КБ)</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E55EBD" w:rsidP="0097768B">
            <w:pPr>
              <w:pStyle w:val="ConsPlusNormal"/>
              <w:widowControl/>
              <w:ind w:firstLine="0"/>
              <w:jc w:val="center"/>
              <w:rPr>
                <w:rFonts w:ascii="Times New Roman" w:hAnsi="Times New Roman" w:cs="Times New Roman"/>
              </w:rPr>
            </w:pPr>
            <w:r>
              <w:rPr>
                <w:rFonts w:ascii="Times New Roman" w:hAnsi="Times New Roman" w:cs="Times New Roman"/>
              </w:rPr>
              <w:t>4</w:t>
            </w:r>
            <w:r w:rsidR="008E798C"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FF6D4D" w:rsidRDefault="008E798C" w:rsidP="001D0851">
            <w:pPr>
              <w:suppressAutoHyphens/>
              <w:spacing w:before="100" w:beforeAutospacing="1" w:after="100" w:afterAutospacing="1"/>
              <w:ind w:right="-250"/>
              <w:rPr>
                <w:sz w:val="20"/>
                <w:szCs w:val="20"/>
              </w:rPr>
            </w:pPr>
            <w:r w:rsidRPr="00FF6D4D">
              <w:rPr>
                <w:sz w:val="20"/>
                <w:szCs w:val="20"/>
              </w:rPr>
              <w:t>Удельный расход электрической энергии в системах уличного освещения (на 1 кв. м. освещаемой площади с уровнем освещенности, соответствующим установленным нормативам)</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FF6D4D" w:rsidRDefault="008E798C" w:rsidP="001D0851">
            <w:pPr>
              <w:pStyle w:val="ConsPlusNormal"/>
              <w:widowControl/>
              <w:ind w:firstLine="0"/>
              <w:jc w:val="center"/>
              <w:rPr>
                <w:rFonts w:ascii="Times New Roman" w:hAnsi="Times New Roman" w:cs="Times New Roman"/>
              </w:rPr>
            </w:pPr>
            <w:r w:rsidRPr="00FF6D4D">
              <w:rPr>
                <w:rFonts w:ascii="Times New Roman" w:hAnsi="Times New Roman" w:cs="Times New Roman"/>
              </w:rPr>
              <w:t>кВт*ч/кв.м.</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FF6D4D" w:rsidRDefault="008E798C" w:rsidP="001D0851">
            <w:pPr>
              <w:pStyle w:val="ConsPlusNormal"/>
              <w:widowControl/>
              <w:ind w:firstLine="0"/>
              <w:jc w:val="right"/>
              <w:rPr>
                <w:rFonts w:ascii="Times New Roman" w:hAnsi="Times New Roman" w:cs="Times New Roman"/>
              </w:rPr>
            </w:pPr>
            <w:r>
              <w:rPr>
                <w:rFonts w:ascii="Times New Roman" w:hAnsi="Times New Roman" w:cs="Times New Roman"/>
              </w:rPr>
              <w:t>1,1</w:t>
            </w:r>
            <w:r w:rsidR="00765739">
              <w:rPr>
                <w:rFonts w:ascii="Times New Roman" w:hAnsi="Times New Roman" w:cs="Times New Roman"/>
              </w:rPr>
              <w:t>1</w:t>
            </w:r>
          </w:p>
        </w:tc>
        <w:tc>
          <w:tcPr>
            <w:tcW w:w="1611" w:type="dxa"/>
            <w:tcBorders>
              <w:top w:val="single" w:sz="4" w:space="0" w:color="auto"/>
              <w:left w:val="single" w:sz="4" w:space="0" w:color="auto"/>
              <w:bottom w:val="single" w:sz="4" w:space="0" w:color="auto"/>
              <w:right w:val="single" w:sz="4" w:space="0" w:color="auto"/>
            </w:tcBorders>
          </w:tcPr>
          <w:p w:rsidR="008E798C" w:rsidRPr="00FF6D4D" w:rsidRDefault="00765739" w:rsidP="001D0851">
            <w:pPr>
              <w:pStyle w:val="ConsPlusNormal"/>
              <w:widowControl/>
              <w:ind w:firstLine="0"/>
              <w:jc w:val="right"/>
              <w:rPr>
                <w:rFonts w:ascii="Times New Roman" w:hAnsi="Times New Roman" w:cs="Times New Roman"/>
              </w:rPr>
            </w:pPr>
            <w:r>
              <w:rPr>
                <w:rFonts w:ascii="Times New Roman" w:hAnsi="Times New Roman" w:cs="Times New Roman"/>
              </w:rPr>
              <w:t>1,1</w:t>
            </w:r>
          </w:p>
          <w:p w:rsidR="008E798C" w:rsidRPr="00FF6D4D" w:rsidRDefault="008E798C" w:rsidP="001D0851">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765739">
              <w:rPr>
                <w:rFonts w:ascii="Times New Roman" w:hAnsi="Times New Roman" w:cs="Times New Roman"/>
              </w:rPr>
              <w:t>,00</w:t>
            </w:r>
            <w:r w:rsidRPr="00FF6D4D">
              <w:rPr>
                <w:rFonts w:ascii="Times New Roman" w:hAnsi="Times New Roman" w:cs="Times New Roman"/>
              </w:rPr>
              <w:t xml:space="preserve">%) </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8F6D64" w:rsidRDefault="008E798C" w:rsidP="001D0851">
            <w:pPr>
              <w:autoSpaceDE w:val="0"/>
              <w:autoSpaceDN w:val="0"/>
              <w:adjustRightInd w:val="0"/>
              <w:outlineLvl w:val="2"/>
              <w:rPr>
                <w:sz w:val="20"/>
                <w:szCs w:val="20"/>
              </w:rPr>
            </w:pPr>
            <w:r w:rsidRPr="008F6D64">
              <w:rPr>
                <w:sz w:val="20"/>
                <w:szCs w:val="20"/>
              </w:rPr>
              <w:t xml:space="preserve">Нет </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F13E1B" w:rsidRPr="00FF6D4D" w:rsidRDefault="00F13E1B"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8E798C" w:rsidRPr="00FF6D4D" w:rsidTr="00B52E28">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8E798C" w:rsidRPr="00FF6D4D" w:rsidRDefault="008E798C"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Подпрограмма 1. «Обеспечение жильем молодых семей в Советском городском округе Ставропольского края» Программы</w:t>
            </w:r>
          </w:p>
          <w:p w:rsidR="008E798C" w:rsidRPr="00FF6D4D" w:rsidRDefault="008E798C"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Показатель решения Задачи 1. Цели 1. Подпрограммы 1. Программы</w:t>
            </w:r>
          </w:p>
        </w:tc>
      </w:tr>
      <w:tr w:rsidR="00727937" w:rsidRPr="008F6D64"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8E798C" w:rsidP="001D0851">
            <w:pPr>
              <w:pStyle w:val="ConsPlusNormal"/>
              <w:widowControl/>
              <w:ind w:firstLine="0"/>
              <w:jc w:val="center"/>
              <w:rPr>
                <w:rFonts w:ascii="Times New Roman" w:hAnsi="Times New Roman" w:cs="Times New Roman"/>
              </w:rPr>
            </w:pPr>
            <w:r>
              <w:rPr>
                <w:rFonts w:ascii="Times New Roman" w:hAnsi="Times New Roman" w:cs="Times New Roman"/>
              </w:rPr>
              <w:t>1.1.1.</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1D0851">
            <w:pPr>
              <w:autoSpaceDE w:val="0"/>
              <w:autoSpaceDN w:val="0"/>
              <w:adjustRightInd w:val="0"/>
              <w:jc w:val="both"/>
              <w:rPr>
                <w:sz w:val="20"/>
                <w:szCs w:val="20"/>
              </w:rPr>
            </w:pPr>
            <w:r w:rsidRPr="00BB0106">
              <w:rPr>
                <w:sz w:val="20"/>
                <w:szCs w:val="20"/>
              </w:rPr>
              <w:t>Количество молодых семей, состоящих на учете</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1D0851">
            <w:pPr>
              <w:pStyle w:val="ConsPlusNormal"/>
              <w:widowControl/>
              <w:ind w:firstLine="0"/>
              <w:jc w:val="center"/>
              <w:rPr>
                <w:rFonts w:ascii="Times New Roman" w:hAnsi="Times New Roman" w:cs="Times New Roman"/>
              </w:rPr>
            </w:pPr>
            <w:r w:rsidRPr="00BB0106">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BB0106" w:rsidRDefault="008E798C" w:rsidP="005276B8">
            <w:pPr>
              <w:pStyle w:val="ConsPlusNormal"/>
              <w:widowControl/>
              <w:ind w:firstLine="0"/>
              <w:jc w:val="right"/>
              <w:rPr>
                <w:rFonts w:ascii="Times New Roman" w:hAnsi="Times New Roman" w:cs="Times New Roman"/>
              </w:rPr>
            </w:pPr>
            <w:r w:rsidRPr="00BB0106">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8E798C" w:rsidRDefault="008E798C" w:rsidP="005276B8">
            <w:pPr>
              <w:pStyle w:val="ConsPlusNormal"/>
              <w:widowControl/>
              <w:ind w:firstLine="0"/>
              <w:jc w:val="right"/>
              <w:rPr>
                <w:rFonts w:ascii="Times New Roman" w:hAnsi="Times New Roman" w:cs="Times New Roman"/>
              </w:rPr>
            </w:pPr>
            <w:r w:rsidRPr="00BB0106">
              <w:rPr>
                <w:rFonts w:ascii="Times New Roman" w:hAnsi="Times New Roman" w:cs="Times New Roman"/>
              </w:rPr>
              <w:t>1</w:t>
            </w:r>
            <w:r w:rsidR="00765739">
              <w:rPr>
                <w:rFonts w:ascii="Times New Roman" w:hAnsi="Times New Roman" w:cs="Times New Roman"/>
              </w:rPr>
              <w:t>2</w:t>
            </w:r>
          </w:p>
          <w:p w:rsidR="008E798C" w:rsidRPr="00BB0106" w:rsidRDefault="008E798C" w:rsidP="005276B8">
            <w:pPr>
              <w:pStyle w:val="ConsPlusNormal"/>
              <w:widowControl/>
              <w:ind w:firstLine="0"/>
              <w:jc w:val="right"/>
              <w:rPr>
                <w:rFonts w:ascii="Times New Roman" w:hAnsi="Times New Roman" w:cs="Times New Roman"/>
              </w:rPr>
            </w:pPr>
            <w:r>
              <w:rPr>
                <w:rFonts w:ascii="Times New Roman" w:hAnsi="Times New Roman" w:cs="Times New Roman"/>
              </w:rPr>
              <w:t>(100</w:t>
            </w:r>
            <w:r w:rsidR="00765739">
              <w:rPr>
                <w:rFonts w:ascii="Times New Roman" w:hAnsi="Times New Roman" w:cs="Times New Roman"/>
              </w:rPr>
              <w:t>,00</w:t>
            </w:r>
            <w:r>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F5303D">
            <w:pPr>
              <w:pStyle w:val="ConsPlusNormal"/>
              <w:widowControl/>
              <w:ind w:firstLine="0"/>
              <w:rPr>
                <w:rFonts w:ascii="Times New Roman" w:hAnsi="Times New Roman" w:cs="Times New Roman"/>
              </w:rPr>
            </w:pPr>
            <w:r w:rsidRPr="00BB0106">
              <w:rPr>
                <w:rFonts w:ascii="Times New Roman" w:hAnsi="Times New Roman" w:cs="Times New Roman"/>
              </w:rPr>
              <w:t>Нет</w:t>
            </w:r>
            <w:r>
              <w:rPr>
                <w:rFonts w:ascii="Times New Roman" w:hAnsi="Times New Roman" w:cs="Times New Roman"/>
              </w:rPr>
              <w:t xml:space="preserve"> </w:t>
            </w:r>
          </w:p>
        </w:tc>
      </w:tr>
      <w:tr w:rsidR="00727937" w:rsidRPr="008F6D64"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8E798C" w:rsidP="001D0851">
            <w:pPr>
              <w:pStyle w:val="ConsPlusNormal"/>
              <w:widowControl/>
              <w:ind w:firstLine="0"/>
              <w:jc w:val="center"/>
              <w:rPr>
                <w:rFonts w:ascii="Times New Roman" w:hAnsi="Times New Roman" w:cs="Times New Roman"/>
              </w:rPr>
            </w:pPr>
            <w:r>
              <w:rPr>
                <w:rFonts w:ascii="Times New Roman" w:hAnsi="Times New Roman" w:cs="Times New Roman"/>
              </w:rPr>
              <w:t>1.1.2.</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D35876">
            <w:pPr>
              <w:autoSpaceDE w:val="0"/>
              <w:autoSpaceDN w:val="0"/>
              <w:adjustRightInd w:val="0"/>
              <w:rPr>
                <w:sz w:val="20"/>
                <w:szCs w:val="20"/>
              </w:rPr>
            </w:pPr>
            <w:r w:rsidRPr="00BB0106">
              <w:rPr>
                <w:sz w:val="20"/>
                <w:szCs w:val="20"/>
              </w:rPr>
              <w:t>Доля оплаченных свидетельств на приобретение жилья в общем количестве свидетельств на приобретение жилья,  выданных молодым семьям по отношению к началу периода</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1D0851">
            <w:pPr>
              <w:pStyle w:val="ConsPlusNormal"/>
              <w:widowControl/>
              <w:ind w:firstLine="0"/>
              <w:jc w:val="center"/>
              <w:rPr>
                <w:rFonts w:ascii="Times New Roman" w:hAnsi="Times New Roman" w:cs="Times New Roman"/>
              </w:rPr>
            </w:pPr>
            <w:r w:rsidRPr="00BB0106">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BB0106" w:rsidRDefault="008E798C" w:rsidP="005276B8">
            <w:pPr>
              <w:pStyle w:val="ConsPlusNormal"/>
              <w:widowControl/>
              <w:ind w:firstLine="0"/>
              <w:jc w:val="right"/>
              <w:rPr>
                <w:rFonts w:ascii="Times New Roman" w:hAnsi="Times New Roman" w:cs="Times New Roman"/>
              </w:rPr>
            </w:pPr>
            <w:r w:rsidRPr="00BB0106">
              <w:rPr>
                <w:rFonts w:ascii="Times New Roman" w:hAnsi="Times New Roman" w:cs="Times New Roman"/>
              </w:rPr>
              <w:t>100</w:t>
            </w:r>
            <w:r w:rsidR="00E55EBD">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8E798C" w:rsidRDefault="008E798C" w:rsidP="005276B8">
            <w:pPr>
              <w:pStyle w:val="ConsPlusNormal"/>
              <w:widowControl/>
              <w:ind w:firstLine="0"/>
              <w:jc w:val="right"/>
              <w:rPr>
                <w:rFonts w:ascii="Times New Roman" w:hAnsi="Times New Roman" w:cs="Times New Roman"/>
              </w:rPr>
            </w:pPr>
            <w:r w:rsidRPr="00BB0106">
              <w:rPr>
                <w:rFonts w:ascii="Times New Roman" w:hAnsi="Times New Roman" w:cs="Times New Roman"/>
              </w:rPr>
              <w:t>100</w:t>
            </w:r>
            <w:r w:rsidR="00E55EBD">
              <w:rPr>
                <w:rFonts w:ascii="Times New Roman" w:hAnsi="Times New Roman" w:cs="Times New Roman"/>
              </w:rPr>
              <w:t>,00</w:t>
            </w:r>
          </w:p>
          <w:p w:rsidR="008E798C" w:rsidRPr="00BB0106" w:rsidRDefault="008E798C" w:rsidP="005276B8">
            <w:pPr>
              <w:pStyle w:val="ConsPlusNormal"/>
              <w:widowControl/>
              <w:ind w:firstLine="0"/>
              <w:jc w:val="right"/>
              <w:rPr>
                <w:rFonts w:ascii="Times New Roman" w:hAnsi="Times New Roman" w:cs="Times New Roman"/>
              </w:rPr>
            </w:pPr>
            <w:r>
              <w:rPr>
                <w:rFonts w:ascii="Times New Roman" w:hAnsi="Times New Roman" w:cs="Times New Roman"/>
              </w:rPr>
              <w:t>(100</w:t>
            </w:r>
            <w:r w:rsidR="00765739">
              <w:rPr>
                <w:rFonts w:ascii="Times New Roman" w:hAnsi="Times New Roman" w:cs="Times New Roman"/>
              </w:rPr>
              <w:t>,00</w:t>
            </w:r>
            <w:r>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BB0106" w:rsidRDefault="008E798C" w:rsidP="00F5303D">
            <w:pPr>
              <w:pStyle w:val="ConsPlusNormal"/>
              <w:widowControl/>
              <w:ind w:firstLine="0"/>
              <w:rPr>
                <w:rFonts w:ascii="Times New Roman" w:hAnsi="Times New Roman" w:cs="Times New Roman"/>
              </w:rPr>
            </w:pPr>
            <w:r w:rsidRPr="00BB0106">
              <w:rPr>
                <w:rFonts w:ascii="Times New Roman" w:hAnsi="Times New Roman" w:cs="Times New Roman"/>
              </w:rPr>
              <w:t>Нет</w:t>
            </w:r>
            <w:r>
              <w:rPr>
                <w:rFonts w:ascii="Times New Roman" w:hAnsi="Times New Roman" w:cs="Times New Roman"/>
              </w:rPr>
              <w:t xml:space="preserve"> </w:t>
            </w:r>
          </w:p>
        </w:tc>
      </w:tr>
      <w:tr w:rsidR="008E798C" w:rsidRPr="00FF6D4D" w:rsidTr="00765739">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8E798C" w:rsidRPr="00FF6D4D" w:rsidRDefault="008E798C" w:rsidP="0097768B">
            <w:pPr>
              <w:autoSpaceDE w:val="0"/>
              <w:autoSpaceDN w:val="0"/>
              <w:adjustRightInd w:val="0"/>
              <w:jc w:val="center"/>
              <w:rPr>
                <w:sz w:val="20"/>
                <w:szCs w:val="20"/>
              </w:rPr>
            </w:pPr>
            <w:r w:rsidRPr="00FF6D4D">
              <w:rPr>
                <w:sz w:val="20"/>
                <w:szCs w:val="20"/>
              </w:rPr>
              <w:t>Подпрограмма 2. «Модернизация и  развитие коммунального хозяйства в Советском городском округе Ставропольского края» Программы</w:t>
            </w:r>
          </w:p>
          <w:p w:rsidR="008E798C" w:rsidRPr="00FF6D4D" w:rsidRDefault="008E798C" w:rsidP="0097768B">
            <w:pPr>
              <w:autoSpaceDE w:val="0"/>
              <w:autoSpaceDN w:val="0"/>
              <w:adjustRightInd w:val="0"/>
              <w:jc w:val="center"/>
              <w:rPr>
                <w:sz w:val="20"/>
                <w:szCs w:val="20"/>
              </w:rPr>
            </w:pPr>
            <w:r w:rsidRPr="00FF6D4D">
              <w:rPr>
                <w:sz w:val="20"/>
                <w:szCs w:val="20"/>
              </w:rPr>
              <w:t>Показатели решения Задачи 1. Цели 2. Подпрограммы 2.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8E798C"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2.1.1.</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D35876">
            <w:pPr>
              <w:pStyle w:val="ConsPlusNormal"/>
              <w:widowControl/>
              <w:ind w:firstLine="0"/>
              <w:rPr>
                <w:rFonts w:ascii="Times New Roman" w:hAnsi="Times New Roman" w:cs="Times New Roman"/>
              </w:rPr>
            </w:pPr>
            <w:r w:rsidRPr="00F5303D">
              <w:rPr>
                <w:rFonts w:ascii="Times New Roman" w:eastAsia="Calibri" w:hAnsi="Times New Roman" w:cs="Times New Roman"/>
              </w:rPr>
              <w:t>Количество</w:t>
            </w:r>
            <w:r w:rsidRPr="00F5303D">
              <w:rPr>
                <w:rFonts w:ascii="Times New Roman" w:hAnsi="Times New Roman" w:cs="Times New Roman"/>
              </w:rPr>
              <w:t xml:space="preserve"> межмуниципальных зональных отходо-перерабатывающих комплексов</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1D0851">
            <w:pPr>
              <w:pStyle w:val="ConsPlusNormal"/>
              <w:widowControl/>
              <w:ind w:firstLine="0"/>
              <w:jc w:val="center"/>
              <w:rPr>
                <w:rFonts w:ascii="Times New Roman" w:hAnsi="Times New Roman" w:cs="Times New Roman"/>
              </w:rPr>
            </w:pPr>
            <w:r w:rsidRPr="00F5303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F5303D" w:rsidRDefault="008E798C" w:rsidP="005276B8">
            <w:pPr>
              <w:pStyle w:val="ConsPlusNormal"/>
              <w:widowControl/>
              <w:ind w:firstLine="0"/>
              <w:jc w:val="right"/>
              <w:rPr>
                <w:rFonts w:ascii="Times New Roman" w:hAnsi="Times New Roman" w:cs="Times New Roman"/>
              </w:rPr>
            </w:pPr>
            <w:r w:rsidRPr="00F5303D">
              <w:rPr>
                <w:rFonts w:ascii="Times New Roman" w:hAnsi="Times New Roman" w:cs="Times New Roman"/>
              </w:rPr>
              <w:t>1</w:t>
            </w:r>
          </w:p>
        </w:tc>
        <w:tc>
          <w:tcPr>
            <w:tcW w:w="1611" w:type="dxa"/>
            <w:tcBorders>
              <w:top w:val="single" w:sz="4" w:space="0" w:color="auto"/>
              <w:left w:val="single" w:sz="4" w:space="0" w:color="auto"/>
              <w:bottom w:val="single" w:sz="4" w:space="0" w:color="auto"/>
              <w:right w:val="single" w:sz="4" w:space="0" w:color="auto"/>
            </w:tcBorders>
          </w:tcPr>
          <w:p w:rsidR="008E798C" w:rsidRDefault="008E798C" w:rsidP="005276B8">
            <w:pPr>
              <w:pStyle w:val="ConsPlusNormal"/>
              <w:widowControl/>
              <w:ind w:firstLine="0"/>
              <w:jc w:val="right"/>
              <w:rPr>
                <w:rFonts w:ascii="Times New Roman" w:hAnsi="Times New Roman" w:cs="Times New Roman"/>
              </w:rPr>
            </w:pPr>
            <w:r w:rsidRPr="00F5303D">
              <w:rPr>
                <w:rFonts w:ascii="Times New Roman" w:hAnsi="Times New Roman" w:cs="Times New Roman"/>
              </w:rPr>
              <w:t>1</w:t>
            </w:r>
          </w:p>
          <w:p w:rsidR="008E798C" w:rsidRPr="00F5303D" w:rsidRDefault="008E798C" w:rsidP="005276B8">
            <w:pPr>
              <w:pStyle w:val="ConsPlusNormal"/>
              <w:widowControl/>
              <w:ind w:firstLine="0"/>
              <w:jc w:val="right"/>
              <w:rPr>
                <w:rFonts w:ascii="Times New Roman" w:hAnsi="Times New Roman" w:cs="Times New Roman"/>
              </w:rPr>
            </w:pPr>
            <w:r>
              <w:rPr>
                <w:rFonts w:ascii="Times New Roman" w:hAnsi="Times New Roman" w:cs="Times New Roman"/>
              </w:rPr>
              <w:t>(100</w:t>
            </w:r>
            <w:r w:rsidR="00765739">
              <w:rPr>
                <w:rFonts w:ascii="Times New Roman" w:hAnsi="Times New Roman" w:cs="Times New Roman"/>
              </w:rPr>
              <w:t>,00</w:t>
            </w:r>
            <w:r>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F5303D">
            <w:pPr>
              <w:pStyle w:val="ConsPlusNormal"/>
              <w:widowControl/>
              <w:ind w:firstLine="0"/>
              <w:rPr>
                <w:rFonts w:ascii="Times New Roman" w:hAnsi="Times New Roman"/>
              </w:rPr>
            </w:pPr>
            <w:r w:rsidRPr="00F5303D">
              <w:rPr>
                <w:rFonts w:ascii="Times New Roman" w:hAnsi="Times New Roman"/>
              </w:rPr>
              <w:t>Нет</w:t>
            </w:r>
            <w:r>
              <w:rPr>
                <w:rFonts w:ascii="Times New Roman" w:hAnsi="Times New Roman"/>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Pr>
                <w:rFonts w:ascii="Times New Roman" w:hAnsi="Times New Roman" w:cs="Times New Roman"/>
              </w:rPr>
              <w:t>2.1.2.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5303D" w:rsidRDefault="00E55EBD" w:rsidP="00D35876">
            <w:pPr>
              <w:pStyle w:val="ConsPlusNormal"/>
              <w:widowControl/>
              <w:ind w:firstLine="0"/>
              <w:rPr>
                <w:rFonts w:ascii="Times New Roman" w:eastAsia="Calibri" w:hAnsi="Times New Roman" w:cs="Times New Roman"/>
              </w:rPr>
            </w:pPr>
            <w:r>
              <w:rPr>
                <w:rFonts w:ascii="Times New Roman" w:eastAsia="Calibri" w:hAnsi="Times New Roman" w:cs="Times New Roman"/>
              </w:rPr>
              <w:t>Доля отремонтированных котельных в общем количестве котельных</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5303D" w:rsidRDefault="00E55EBD" w:rsidP="001D0851">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5303D" w:rsidRDefault="00E55EBD" w:rsidP="005276B8">
            <w:pPr>
              <w:pStyle w:val="ConsPlusNormal"/>
              <w:widowControl/>
              <w:ind w:firstLine="0"/>
              <w:jc w:val="right"/>
              <w:rPr>
                <w:rFonts w:ascii="Times New Roman" w:hAnsi="Times New Roman" w:cs="Times New Roman"/>
              </w:rPr>
            </w:pPr>
            <w:r>
              <w:rPr>
                <w:rFonts w:ascii="Times New Roman" w:hAnsi="Times New Roman" w:cs="Times New Roman"/>
              </w:rPr>
              <w:t>30,00</w:t>
            </w:r>
          </w:p>
        </w:tc>
        <w:tc>
          <w:tcPr>
            <w:tcW w:w="1611" w:type="dxa"/>
            <w:tcBorders>
              <w:top w:val="single" w:sz="4" w:space="0" w:color="auto"/>
              <w:left w:val="single" w:sz="4" w:space="0" w:color="auto"/>
              <w:bottom w:val="single" w:sz="4" w:space="0" w:color="auto"/>
              <w:right w:val="single" w:sz="4" w:space="0" w:color="auto"/>
            </w:tcBorders>
          </w:tcPr>
          <w:p w:rsidR="00E55EBD" w:rsidRDefault="00E55EBD" w:rsidP="005276B8">
            <w:pPr>
              <w:pStyle w:val="ConsPlusNormal"/>
              <w:widowControl/>
              <w:ind w:firstLine="0"/>
              <w:jc w:val="right"/>
              <w:rPr>
                <w:rFonts w:ascii="Times New Roman" w:hAnsi="Times New Roman" w:cs="Times New Roman"/>
              </w:rPr>
            </w:pPr>
            <w:r>
              <w:rPr>
                <w:rFonts w:ascii="Times New Roman" w:hAnsi="Times New Roman" w:cs="Times New Roman"/>
              </w:rPr>
              <w:t>30,00</w:t>
            </w:r>
          </w:p>
          <w:p w:rsidR="00E55EBD" w:rsidRPr="00F5303D" w:rsidRDefault="00E55EBD" w:rsidP="005276B8">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F5303D" w:rsidRDefault="00E55EBD" w:rsidP="00F5303D">
            <w:pPr>
              <w:pStyle w:val="ConsPlusNormal"/>
              <w:widowControl/>
              <w:ind w:firstLine="0"/>
              <w:rPr>
                <w:rFonts w:ascii="Times New Roman" w:hAnsi="Times New Roman"/>
              </w:rPr>
            </w:pPr>
            <w:r>
              <w:rPr>
                <w:rFonts w:ascii="Times New Roman" w:hAnsi="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E798C" w:rsidRPr="00FF6D4D" w:rsidRDefault="00E55EBD" w:rsidP="0097768B">
            <w:pPr>
              <w:pStyle w:val="ConsPlusNormal"/>
              <w:widowControl/>
              <w:ind w:firstLine="0"/>
              <w:jc w:val="center"/>
              <w:rPr>
                <w:rFonts w:ascii="Times New Roman" w:hAnsi="Times New Roman" w:cs="Times New Roman"/>
              </w:rPr>
            </w:pPr>
            <w:r>
              <w:rPr>
                <w:rFonts w:ascii="Times New Roman" w:hAnsi="Times New Roman" w:cs="Times New Roman"/>
              </w:rPr>
              <w:t>2.1.3</w:t>
            </w:r>
            <w:r w:rsidR="008E798C"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D35876">
            <w:pPr>
              <w:suppressAutoHyphens/>
              <w:autoSpaceDE w:val="0"/>
              <w:autoSpaceDN w:val="0"/>
              <w:adjustRightInd w:val="0"/>
              <w:rPr>
                <w:sz w:val="20"/>
                <w:szCs w:val="20"/>
              </w:rPr>
            </w:pPr>
            <w:r w:rsidRPr="00F5303D">
              <w:rPr>
                <w:rFonts w:eastAsia="Calibri"/>
                <w:sz w:val="20"/>
                <w:szCs w:val="20"/>
              </w:rPr>
              <w:t xml:space="preserve">Количество населения, пользующегося услугой  вывоза </w:t>
            </w:r>
            <w:r>
              <w:rPr>
                <w:rFonts w:eastAsia="Calibri"/>
                <w:sz w:val="20"/>
                <w:szCs w:val="20"/>
              </w:rPr>
              <w:t>твердых коммунальных отходов (далее – ТКО)</w:t>
            </w:r>
          </w:p>
        </w:tc>
        <w:tc>
          <w:tcPr>
            <w:tcW w:w="994"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1D0851">
            <w:pPr>
              <w:jc w:val="center"/>
              <w:rPr>
                <w:sz w:val="20"/>
                <w:szCs w:val="20"/>
              </w:rPr>
            </w:pPr>
            <w:r w:rsidRPr="00F5303D">
              <w:rPr>
                <w:sz w:val="20"/>
                <w:szCs w:val="20"/>
              </w:rPr>
              <w:t>чел.</w:t>
            </w:r>
          </w:p>
        </w:tc>
        <w:tc>
          <w:tcPr>
            <w:tcW w:w="995" w:type="dxa"/>
            <w:gridSpan w:val="3"/>
            <w:tcBorders>
              <w:top w:val="single" w:sz="4" w:space="0" w:color="auto"/>
              <w:left w:val="single" w:sz="4" w:space="0" w:color="auto"/>
              <w:bottom w:val="single" w:sz="4" w:space="0" w:color="auto"/>
              <w:right w:val="single" w:sz="4" w:space="0" w:color="auto"/>
            </w:tcBorders>
          </w:tcPr>
          <w:p w:rsidR="008E798C" w:rsidRPr="00F5303D" w:rsidRDefault="008E798C" w:rsidP="005276B8">
            <w:pPr>
              <w:pStyle w:val="ConsPlusNormal"/>
              <w:widowControl/>
              <w:ind w:firstLine="0"/>
              <w:jc w:val="right"/>
              <w:rPr>
                <w:rFonts w:ascii="Times New Roman" w:hAnsi="Times New Roman" w:cs="Times New Roman"/>
              </w:rPr>
            </w:pPr>
            <w:r w:rsidRPr="00F5303D">
              <w:rPr>
                <w:rFonts w:ascii="Times New Roman" w:hAnsi="Times New Roman" w:cs="Times New Roman"/>
              </w:rPr>
              <w:t>37460</w:t>
            </w:r>
          </w:p>
        </w:tc>
        <w:tc>
          <w:tcPr>
            <w:tcW w:w="1611" w:type="dxa"/>
            <w:tcBorders>
              <w:top w:val="single" w:sz="4" w:space="0" w:color="auto"/>
              <w:left w:val="single" w:sz="4" w:space="0" w:color="auto"/>
              <w:bottom w:val="single" w:sz="4" w:space="0" w:color="auto"/>
              <w:right w:val="single" w:sz="4" w:space="0" w:color="auto"/>
            </w:tcBorders>
          </w:tcPr>
          <w:p w:rsidR="008E798C" w:rsidRDefault="00E55EBD" w:rsidP="005276B8">
            <w:pPr>
              <w:pStyle w:val="ConsPlusNormal"/>
              <w:widowControl/>
              <w:ind w:firstLine="0"/>
              <w:jc w:val="right"/>
              <w:rPr>
                <w:rFonts w:ascii="Times New Roman" w:hAnsi="Times New Roman" w:cs="Times New Roman"/>
              </w:rPr>
            </w:pPr>
            <w:r>
              <w:rPr>
                <w:rFonts w:ascii="Times New Roman" w:hAnsi="Times New Roman" w:cs="Times New Roman"/>
              </w:rPr>
              <w:t>43496</w:t>
            </w:r>
          </w:p>
          <w:p w:rsidR="008E798C" w:rsidRPr="00F5303D" w:rsidRDefault="0054405D" w:rsidP="005276B8">
            <w:pPr>
              <w:pStyle w:val="ConsPlusNormal"/>
              <w:widowControl/>
              <w:ind w:firstLine="0"/>
              <w:jc w:val="right"/>
              <w:rPr>
                <w:rFonts w:ascii="Times New Roman" w:hAnsi="Times New Roman" w:cs="Times New Roman"/>
              </w:rPr>
            </w:pPr>
            <w:r>
              <w:rPr>
                <w:rFonts w:ascii="Times New Roman" w:hAnsi="Times New Roman" w:cs="Times New Roman"/>
              </w:rPr>
              <w:t>(+</w:t>
            </w:r>
            <w:r w:rsidR="00E55EBD">
              <w:rPr>
                <w:rFonts w:ascii="Times New Roman" w:hAnsi="Times New Roman" w:cs="Times New Roman"/>
              </w:rPr>
              <w:t>16,11</w:t>
            </w:r>
            <w:r w:rsidR="008E798C">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E798C" w:rsidRPr="00F5303D" w:rsidRDefault="008E798C" w:rsidP="00F5303D">
            <w:pPr>
              <w:pStyle w:val="ConsPlusNormal"/>
              <w:widowControl/>
              <w:ind w:firstLine="0"/>
              <w:rPr>
                <w:rFonts w:ascii="Times New Roman" w:hAnsi="Times New Roman"/>
              </w:rPr>
            </w:pPr>
            <w:r w:rsidRPr="00F5303D">
              <w:rPr>
                <w:rFonts w:ascii="Times New Roman" w:hAnsi="Times New Roman"/>
              </w:rPr>
              <w:t>Нет</w:t>
            </w:r>
            <w:r>
              <w:rPr>
                <w:rFonts w:ascii="Times New Roman" w:hAnsi="Times New Roman"/>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Pr>
                <w:rFonts w:ascii="Times New Roman" w:hAnsi="Times New Roman" w:cs="Times New Roman"/>
              </w:rPr>
              <w:t>2.1.4</w:t>
            </w:r>
            <w:r w:rsidRPr="00FF6D4D">
              <w:rPr>
                <w:rFonts w:ascii="Times New Roman" w:hAnsi="Times New Roman" w:cs="Times New Roman"/>
              </w:rPr>
              <w:t>.</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5303D" w:rsidRDefault="00E55EBD" w:rsidP="00D35876">
            <w:pPr>
              <w:pStyle w:val="ConsPlusNormal"/>
              <w:widowControl/>
              <w:ind w:firstLine="0"/>
              <w:rPr>
                <w:rFonts w:ascii="Times New Roman" w:hAnsi="Times New Roman" w:cs="Times New Roman"/>
              </w:rPr>
            </w:pPr>
            <w:r w:rsidRPr="00F5303D">
              <w:rPr>
                <w:rFonts w:ascii="Times New Roman" w:hAnsi="Times New Roman" w:cs="Times New Roman"/>
              </w:rPr>
              <w:t>Удельный вес ТКО, переработанных межмуниципальным зональным отходо-перерабатывающим комплексом, в общем объеме ТКО</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5303D" w:rsidRDefault="00E55EBD" w:rsidP="001D0851">
            <w:pPr>
              <w:pStyle w:val="ConsPlusNormal"/>
              <w:widowControl/>
              <w:ind w:firstLine="0"/>
              <w:jc w:val="center"/>
              <w:rPr>
                <w:rFonts w:ascii="Times New Roman" w:hAnsi="Times New Roman" w:cs="Times New Roman"/>
              </w:rPr>
            </w:pPr>
            <w:r w:rsidRPr="00F5303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BB0106" w:rsidRDefault="00E55EBD" w:rsidP="003E2540">
            <w:pPr>
              <w:pStyle w:val="ConsPlusNormal"/>
              <w:widowControl/>
              <w:ind w:firstLine="0"/>
              <w:jc w:val="right"/>
              <w:rPr>
                <w:rFonts w:ascii="Times New Roman" w:hAnsi="Times New Roman" w:cs="Times New Roman"/>
              </w:rPr>
            </w:pPr>
            <w:r w:rsidRPr="00BB0106">
              <w:rPr>
                <w:rFonts w:ascii="Times New Roman" w:hAnsi="Times New Roman" w:cs="Times New Roman"/>
              </w:rPr>
              <w:t>100</w:t>
            </w:r>
            <w:r>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E55EBD" w:rsidRDefault="00E55EBD" w:rsidP="003E2540">
            <w:pPr>
              <w:pStyle w:val="ConsPlusNormal"/>
              <w:widowControl/>
              <w:ind w:firstLine="0"/>
              <w:jc w:val="right"/>
              <w:rPr>
                <w:rFonts w:ascii="Times New Roman" w:hAnsi="Times New Roman" w:cs="Times New Roman"/>
              </w:rPr>
            </w:pPr>
            <w:r w:rsidRPr="00BB0106">
              <w:rPr>
                <w:rFonts w:ascii="Times New Roman" w:hAnsi="Times New Roman" w:cs="Times New Roman"/>
              </w:rPr>
              <w:t>100</w:t>
            </w:r>
            <w:r>
              <w:rPr>
                <w:rFonts w:ascii="Times New Roman" w:hAnsi="Times New Roman" w:cs="Times New Roman"/>
              </w:rPr>
              <w:t>,00</w:t>
            </w:r>
          </w:p>
          <w:p w:rsidR="00E55EBD" w:rsidRPr="00BB0106" w:rsidRDefault="00E55EBD" w:rsidP="003E2540">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BB0106" w:rsidRDefault="00E55EBD" w:rsidP="003E2540">
            <w:pPr>
              <w:pStyle w:val="ConsPlusNormal"/>
              <w:widowControl/>
              <w:ind w:firstLine="0"/>
              <w:rPr>
                <w:rFonts w:ascii="Times New Roman" w:hAnsi="Times New Roman" w:cs="Times New Roman"/>
              </w:rPr>
            </w:pPr>
            <w:r w:rsidRPr="00BB0106">
              <w:rPr>
                <w:rFonts w:ascii="Times New Roman" w:hAnsi="Times New Roman" w:cs="Times New Roman"/>
              </w:rPr>
              <w:t>Нет</w:t>
            </w:r>
            <w:r>
              <w:rPr>
                <w:rFonts w:ascii="Times New Roman" w:hAnsi="Times New Roman" w:cs="Times New Roman"/>
              </w:rPr>
              <w:t xml:space="preserve"> </w:t>
            </w:r>
          </w:p>
        </w:tc>
      </w:tr>
      <w:tr w:rsidR="008E798C" w:rsidRPr="00FF6D4D" w:rsidTr="00765739">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8E798C" w:rsidRPr="00FF6D4D" w:rsidRDefault="008E798C" w:rsidP="0097768B">
            <w:pPr>
              <w:jc w:val="center"/>
              <w:rPr>
                <w:sz w:val="20"/>
                <w:szCs w:val="20"/>
              </w:rPr>
            </w:pPr>
            <w:r w:rsidRPr="00FF6D4D">
              <w:rPr>
                <w:sz w:val="20"/>
                <w:szCs w:val="20"/>
              </w:rPr>
              <w:t>Подпрограмма 3. «Содержание, текущий ремонт систем коммунальной инфраструктуры  Советского городского округа Ставропольского края» Программы</w:t>
            </w:r>
          </w:p>
          <w:p w:rsidR="008E798C" w:rsidRPr="00FF6D4D" w:rsidRDefault="008E798C" w:rsidP="0097768B">
            <w:pPr>
              <w:jc w:val="center"/>
              <w:rPr>
                <w:sz w:val="20"/>
                <w:szCs w:val="20"/>
              </w:rPr>
            </w:pPr>
            <w:r w:rsidRPr="00FF6D4D">
              <w:rPr>
                <w:sz w:val="20"/>
                <w:szCs w:val="20"/>
              </w:rPr>
              <w:t>Показатели решения Задачи 1. Цели 3. 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rPr>
                <w:rFonts w:ascii="Times New Roman" w:hAnsi="Times New Roman" w:cs="Times New Roman"/>
              </w:rPr>
            </w:pPr>
            <w:r w:rsidRPr="00FF6D4D">
              <w:rPr>
                <w:rFonts w:ascii="Times New Roman" w:hAnsi="Times New Roman" w:cs="Times New Roman"/>
              </w:rPr>
              <w:t>Количество улиц, охваченных регулярной уборкой,  по отношению к общему количеству улиц</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right"/>
              <w:rPr>
                <w:rFonts w:ascii="Times New Roman" w:hAnsi="Times New Roman" w:cs="Times New Roman"/>
              </w:rPr>
            </w:pPr>
            <w:r>
              <w:rPr>
                <w:rFonts w:ascii="Times New Roman" w:hAnsi="Times New Roman" w:cs="Times New Roman"/>
              </w:rPr>
              <w:t>50,00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right"/>
              <w:rPr>
                <w:rFonts w:ascii="Times New Roman" w:hAnsi="Times New Roman" w:cs="Times New Roman"/>
              </w:rPr>
            </w:pPr>
            <w:r>
              <w:rPr>
                <w:rFonts w:ascii="Times New Roman" w:hAnsi="Times New Roman" w:cs="Times New Roman"/>
              </w:rPr>
              <w:t>50,00</w:t>
            </w:r>
          </w:p>
          <w:p w:rsidR="00E55EBD" w:rsidRPr="00FF6D4D" w:rsidRDefault="00E55EBD" w:rsidP="003E2540">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3E2540">
            <w:pPr>
              <w:autoSpaceDE w:val="0"/>
              <w:autoSpaceDN w:val="0"/>
              <w:adjustRightInd w:val="0"/>
              <w:outlineLvl w:val="2"/>
              <w:rPr>
                <w:sz w:val="20"/>
                <w:szCs w:val="20"/>
              </w:rPr>
            </w:pPr>
            <w:r w:rsidRPr="007009FB">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rPr>
                <w:rFonts w:ascii="Times New Roman" w:hAnsi="Times New Roman" w:cs="Times New Roman"/>
              </w:rPr>
            </w:pPr>
            <w:r w:rsidRPr="00FF6D4D">
              <w:rPr>
                <w:rFonts w:ascii="Times New Roman" w:hAnsi="Times New Roman" w:cs="Times New Roman"/>
              </w:rPr>
              <w:t>Количество убранных стихийных свалок</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right"/>
              <w:rPr>
                <w:rFonts w:ascii="Times New Roman" w:hAnsi="Times New Roman" w:cs="Times New Roman"/>
              </w:rPr>
            </w:pPr>
            <w:r>
              <w:rPr>
                <w:rFonts w:ascii="Times New Roman" w:hAnsi="Times New Roman" w:cs="Times New Roman"/>
              </w:rPr>
              <w:t>15</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3E2540">
            <w:pPr>
              <w:pStyle w:val="ConsPlusNormal"/>
              <w:widowControl/>
              <w:ind w:firstLine="0"/>
              <w:jc w:val="right"/>
              <w:rPr>
                <w:rFonts w:ascii="Times New Roman" w:hAnsi="Times New Roman" w:cs="Times New Roman"/>
              </w:rPr>
            </w:pPr>
            <w:r>
              <w:rPr>
                <w:rFonts w:ascii="Times New Roman" w:hAnsi="Times New Roman" w:cs="Times New Roman"/>
              </w:rPr>
              <w:t>17</w:t>
            </w:r>
          </w:p>
          <w:p w:rsidR="00E55EBD" w:rsidRPr="00FF6D4D" w:rsidRDefault="0054405D" w:rsidP="003E2540">
            <w:pPr>
              <w:pStyle w:val="ConsPlusNormal"/>
              <w:widowControl/>
              <w:ind w:firstLine="0"/>
              <w:jc w:val="right"/>
              <w:rPr>
                <w:rFonts w:ascii="Times New Roman" w:hAnsi="Times New Roman" w:cs="Times New Roman"/>
              </w:rPr>
            </w:pPr>
            <w:r>
              <w:rPr>
                <w:rFonts w:ascii="Times New Roman" w:hAnsi="Times New Roman" w:cs="Times New Roman"/>
              </w:rPr>
              <w:t>(+</w:t>
            </w:r>
            <w:r w:rsidR="00E55EBD">
              <w:rPr>
                <w:rFonts w:ascii="Times New Roman" w:hAnsi="Times New Roman" w:cs="Times New Roman"/>
              </w:rPr>
              <w:t>13,30</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3E2540">
            <w:pPr>
              <w:autoSpaceDE w:val="0"/>
              <w:autoSpaceDN w:val="0"/>
              <w:adjustRightInd w:val="0"/>
              <w:outlineLvl w:val="2"/>
              <w:rPr>
                <w:sz w:val="20"/>
                <w:szCs w:val="20"/>
              </w:rPr>
            </w:pPr>
            <w:r w:rsidRPr="007009FB">
              <w:rPr>
                <w:sz w:val="20"/>
                <w:szCs w:val="20"/>
              </w:rPr>
              <w:t xml:space="preserve">Нет </w:t>
            </w:r>
          </w:p>
        </w:tc>
      </w:tr>
      <w:tr w:rsidR="00E55EBD" w:rsidRPr="00FF6D4D" w:rsidTr="00E55EBD">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Показатели решения Задачи 2. Цели 3. 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3.2.1.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both"/>
              <w:rPr>
                <w:rFonts w:ascii="Times New Roman" w:hAnsi="Times New Roman" w:cs="Times New Roman"/>
              </w:rPr>
            </w:pPr>
            <w:r w:rsidRPr="00FF6D4D">
              <w:rPr>
                <w:rFonts w:ascii="Times New Roman" w:hAnsi="Times New Roman" w:cs="Times New Roman"/>
              </w:rPr>
              <w:t>Количество мест захоронения</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2</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4</w:t>
            </w:r>
          </w:p>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Pr="00FF6D4D">
              <w:rPr>
                <w:rFonts w:ascii="Times New Roman" w:hAnsi="Times New Roman" w:cs="Times New Roman"/>
              </w:rPr>
              <w:t>00</w:t>
            </w:r>
            <w:r w:rsidR="00F9456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autoSpaceDE w:val="0"/>
              <w:autoSpaceDN w:val="0"/>
              <w:adjustRightInd w:val="0"/>
              <w:outlineLvl w:val="2"/>
              <w:rPr>
                <w:sz w:val="20"/>
                <w:szCs w:val="20"/>
              </w:rPr>
            </w:pPr>
            <w:r w:rsidRPr="007009FB">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3.2.2.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rPr>
              <w:t>Площадь кладбищ, охваченных централизованной уборкой, по отношению к общей площади кладбищ</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9</w:t>
            </w:r>
            <w:r w:rsidR="00F94562">
              <w:rPr>
                <w:rFonts w:ascii="Times New Roman" w:hAnsi="Times New Roman" w:cs="Times New Roman"/>
              </w:rPr>
              <w:t>5,00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(+5,00</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autoSpaceDE w:val="0"/>
              <w:autoSpaceDN w:val="0"/>
              <w:adjustRightInd w:val="0"/>
              <w:outlineLvl w:val="2"/>
              <w:rPr>
                <w:sz w:val="20"/>
                <w:szCs w:val="20"/>
              </w:rPr>
            </w:pPr>
            <w:r w:rsidRPr="007009FB">
              <w:rPr>
                <w:sz w:val="20"/>
                <w:szCs w:val="20"/>
              </w:rPr>
              <w:t xml:space="preserve">Нет </w:t>
            </w:r>
          </w:p>
        </w:tc>
      </w:tr>
      <w:tr w:rsidR="00E55EBD" w:rsidRPr="00FF6D4D" w:rsidTr="00E55EBD">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Показатель решения Задачи 3. Цели 3. Подпрограммы 3.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3.3.1.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rPr>
              <w:t>Количество проектов развития территорий муниципальных образований, основанных на местных инициативах</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 xml:space="preserve">ед. </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2</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6</w:t>
            </w:r>
          </w:p>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(3</w:t>
            </w:r>
            <w:r w:rsidR="00E55EBD">
              <w:rPr>
                <w:rFonts w:ascii="Times New Roman" w:hAnsi="Times New Roman" w:cs="Times New Roman"/>
              </w:rPr>
              <w:t>00</w:t>
            </w:r>
            <w:r>
              <w:rPr>
                <w:rFonts w:ascii="Times New Roman" w:hAnsi="Times New Roman" w:cs="Times New Roman"/>
              </w:rPr>
              <w:t>,00</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autoSpaceDE w:val="0"/>
              <w:autoSpaceDN w:val="0"/>
              <w:adjustRightInd w:val="0"/>
              <w:outlineLvl w:val="2"/>
              <w:rPr>
                <w:sz w:val="20"/>
                <w:szCs w:val="20"/>
              </w:rPr>
            </w:pPr>
            <w:r w:rsidRPr="007009FB">
              <w:rPr>
                <w:sz w:val="20"/>
                <w:szCs w:val="20"/>
              </w:rPr>
              <w:t xml:space="preserve">Нет </w:t>
            </w:r>
          </w:p>
        </w:tc>
      </w:tr>
      <w:tr w:rsidR="00E55EBD" w:rsidRPr="00FF6D4D" w:rsidTr="00E55EBD">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55EBD" w:rsidRPr="00FF6D4D" w:rsidRDefault="00E55EBD" w:rsidP="0097768B">
            <w:pPr>
              <w:autoSpaceDE w:val="0"/>
              <w:autoSpaceDN w:val="0"/>
              <w:adjustRightInd w:val="0"/>
              <w:ind w:left="1080"/>
              <w:jc w:val="center"/>
              <w:rPr>
                <w:sz w:val="20"/>
                <w:szCs w:val="20"/>
              </w:rPr>
            </w:pPr>
            <w:r w:rsidRPr="00FF6D4D">
              <w:rPr>
                <w:sz w:val="20"/>
                <w:szCs w:val="20"/>
              </w:rPr>
              <w:t>Подпрограмма 4. «Энергосбережение и повышение энергетической эффективности в Советском городском округе Ставропольского края» Программы</w:t>
            </w:r>
          </w:p>
          <w:p w:rsidR="00E55EBD" w:rsidRPr="00FF6D4D" w:rsidRDefault="00E55EBD" w:rsidP="0097768B">
            <w:pPr>
              <w:autoSpaceDE w:val="0"/>
              <w:autoSpaceDN w:val="0"/>
              <w:adjustRightInd w:val="0"/>
              <w:jc w:val="center"/>
              <w:rPr>
                <w:b/>
                <w:sz w:val="20"/>
                <w:szCs w:val="20"/>
              </w:rPr>
            </w:pPr>
            <w:r w:rsidRPr="00FF6D4D">
              <w:rPr>
                <w:sz w:val="20"/>
                <w:szCs w:val="20"/>
              </w:rPr>
              <w:t>Показатели решения Задачи 1. Цели 4. Подпрограммы 4.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4.1.1.</w:t>
            </w:r>
          </w:p>
        </w:tc>
        <w:tc>
          <w:tcPr>
            <w:tcW w:w="5820"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97768B">
            <w:pPr>
              <w:suppressAutoHyphens/>
              <w:autoSpaceDE w:val="0"/>
              <w:autoSpaceDN w:val="0"/>
              <w:adjustRightInd w:val="0"/>
              <w:rPr>
                <w:sz w:val="20"/>
                <w:szCs w:val="20"/>
              </w:rPr>
            </w:pPr>
            <w:r w:rsidRPr="00FF6D4D">
              <w:rPr>
                <w:sz w:val="20"/>
                <w:szCs w:val="20"/>
              </w:rPr>
              <w:t>Объем потребления электрической энергии в системах уличного освещения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97768B">
            <w:pPr>
              <w:jc w:val="center"/>
              <w:rPr>
                <w:sz w:val="20"/>
                <w:szCs w:val="20"/>
              </w:rPr>
            </w:pPr>
            <w:r w:rsidRPr="00FF6D4D">
              <w:rPr>
                <w:sz w:val="20"/>
                <w:szCs w:val="20"/>
              </w:rPr>
              <w:t>кВт*ч</w:t>
            </w:r>
          </w:p>
        </w:tc>
        <w:tc>
          <w:tcPr>
            <w:tcW w:w="995" w:type="dxa"/>
            <w:gridSpan w:val="3"/>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471141</w:t>
            </w:r>
          </w:p>
        </w:tc>
        <w:tc>
          <w:tcPr>
            <w:tcW w:w="1611" w:type="dxa"/>
            <w:tcBorders>
              <w:top w:val="single" w:sz="4" w:space="0" w:color="auto"/>
              <w:left w:val="single" w:sz="4" w:space="0" w:color="auto"/>
              <w:bottom w:val="single" w:sz="4" w:space="0" w:color="auto"/>
              <w:right w:val="single" w:sz="4" w:space="0" w:color="auto"/>
            </w:tcBorders>
          </w:tcPr>
          <w:p w:rsidR="00F94562" w:rsidRDefault="00F94562" w:rsidP="003E2540">
            <w:pPr>
              <w:pStyle w:val="ConsPlusNormal"/>
              <w:widowControl/>
              <w:ind w:firstLine="0"/>
              <w:jc w:val="right"/>
              <w:rPr>
                <w:rFonts w:ascii="Times New Roman" w:hAnsi="Times New Roman" w:cs="Times New Roman"/>
              </w:rPr>
            </w:pPr>
            <w:r>
              <w:rPr>
                <w:rFonts w:ascii="Times New Roman" w:hAnsi="Times New Roman" w:cs="Times New Roman"/>
              </w:rPr>
              <w:t>492255</w:t>
            </w:r>
          </w:p>
          <w:p w:rsidR="00F94562" w:rsidRPr="00FF6D4D" w:rsidRDefault="00F94562" w:rsidP="003E2540">
            <w:pPr>
              <w:pStyle w:val="ConsPlusNormal"/>
              <w:widowControl/>
              <w:ind w:firstLine="0"/>
              <w:jc w:val="right"/>
              <w:rPr>
                <w:rFonts w:ascii="Times New Roman" w:hAnsi="Times New Roman" w:cs="Times New Roman"/>
              </w:rPr>
            </w:pPr>
            <w:r>
              <w:rPr>
                <w:rFonts w:ascii="Times New Roman" w:hAnsi="Times New Roman" w:cs="Times New Roman"/>
              </w:rPr>
              <w:t>(+4,50%)</w:t>
            </w:r>
          </w:p>
        </w:tc>
        <w:tc>
          <w:tcPr>
            <w:tcW w:w="5760" w:type="dxa"/>
            <w:gridSpan w:val="2"/>
            <w:tcBorders>
              <w:top w:val="single" w:sz="4" w:space="0" w:color="auto"/>
              <w:left w:val="single" w:sz="4" w:space="0" w:color="auto"/>
              <w:bottom w:val="single" w:sz="4" w:space="0" w:color="auto"/>
              <w:right w:val="single" w:sz="4" w:space="0" w:color="auto"/>
            </w:tcBorders>
          </w:tcPr>
          <w:p w:rsidR="00F94562" w:rsidRPr="007009FB" w:rsidRDefault="00F94562" w:rsidP="0097768B">
            <w:pPr>
              <w:autoSpaceDE w:val="0"/>
              <w:autoSpaceDN w:val="0"/>
              <w:adjustRightInd w:val="0"/>
              <w:outlineLvl w:val="2"/>
              <w:rPr>
                <w:sz w:val="20"/>
                <w:szCs w:val="20"/>
              </w:rPr>
            </w:pPr>
            <w:r w:rsidRPr="007009FB">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4.1.2.</w:t>
            </w:r>
          </w:p>
        </w:tc>
        <w:tc>
          <w:tcPr>
            <w:tcW w:w="5820"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nformat"/>
              <w:widowControl/>
              <w:rPr>
                <w:rFonts w:ascii="Times New Roman" w:hAnsi="Times New Roman" w:cs="Times New Roman"/>
              </w:rPr>
            </w:pPr>
            <w:r w:rsidRPr="00FF6D4D">
              <w:rPr>
                <w:rFonts w:ascii="Times New Roman" w:hAnsi="Times New Roman" w:cs="Times New Roman"/>
              </w:rPr>
              <w:t>Общая площадь уличного освещения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кв. м.</w:t>
            </w:r>
          </w:p>
        </w:tc>
        <w:tc>
          <w:tcPr>
            <w:tcW w:w="995" w:type="dxa"/>
            <w:gridSpan w:val="3"/>
            <w:tcBorders>
              <w:top w:val="single" w:sz="4" w:space="0" w:color="auto"/>
              <w:left w:val="single" w:sz="4" w:space="0" w:color="auto"/>
              <w:bottom w:val="single" w:sz="4" w:space="0" w:color="auto"/>
              <w:right w:val="single" w:sz="4" w:space="0" w:color="auto"/>
            </w:tcBorders>
          </w:tcPr>
          <w:p w:rsidR="00F94562"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423293</w:t>
            </w:r>
          </w:p>
        </w:tc>
        <w:tc>
          <w:tcPr>
            <w:tcW w:w="1611" w:type="dxa"/>
            <w:tcBorders>
              <w:top w:val="single" w:sz="4" w:space="0" w:color="auto"/>
              <w:left w:val="single" w:sz="4" w:space="0" w:color="auto"/>
              <w:bottom w:val="single" w:sz="4" w:space="0" w:color="auto"/>
              <w:right w:val="single" w:sz="4" w:space="0" w:color="auto"/>
            </w:tcBorders>
          </w:tcPr>
          <w:p w:rsidR="00F94562" w:rsidRDefault="00F94562" w:rsidP="003E2540">
            <w:pPr>
              <w:pStyle w:val="ConsPlusNormal"/>
              <w:widowControl/>
              <w:ind w:firstLine="0"/>
              <w:jc w:val="right"/>
              <w:rPr>
                <w:rFonts w:ascii="Times New Roman" w:hAnsi="Times New Roman" w:cs="Times New Roman"/>
              </w:rPr>
            </w:pPr>
            <w:r>
              <w:rPr>
                <w:rFonts w:ascii="Times New Roman" w:hAnsi="Times New Roman" w:cs="Times New Roman"/>
              </w:rPr>
              <w:t>423857</w:t>
            </w:r>
          </w:p>
          <w:p w:rsidR="00F94562" w:rsidRPr="00FF6D4D" w:rsidRDefault="00F94562" w:rsidP="003E2540">
            <w:pPr>
              <w:pStyle w:val="ConsPlusNormal"/>
              <w:widowControl/>
              <w:ind w:firstLine="0"/>
              <w:jc w:val="right"/>
              <w:rPr>
                <w:rFonts w:ascii="Times New Roman" w:hAnsi="Times New Roman" w:cs="Times New Roman"/>
              </w:rPr>
            </w:pPr>
            <w:r>
              <w:rPr>
                <w:rFonts w:ascii="Times New Roman" w:hAnsi="Times New Roman" w:cs="Times New Roman"/>
              </w:rPr>
              <w:t>(+0,10%)</w:t>
            </w:r>
          </w:p>
        </w:tc>
        <w:tc>
          <w:tcPr>
            <w:tcW w:w="5760" w:type="dxa"/>
            <w:gridSpan w:val="2"/>
            <w:tcBorders>
              <w:top w:val="single" w:sz="4" w:space="0" w:color="auto"/>
              <w:left w:val="single" w:sz="4" w:space="0" w:color="auto"/>
              <w:bottom w:val="single" w:sz="4" w:space="0" w:color="auto"/>
              <w:right w:val="single" w:sz="4" w:space="0" w:color="auto"/>
            </w:tcBorders>
          </w:tcPr>
          <w:p w:rsidR="00F94562" w:rsidRDefault="00F94562" w:rsidP="0097768B">
            <w:pPr>
              <w:autoSpaceDE w:val="0"/>
              <w:autoSpaceDN w:val="0"/>
              <w:adjustRightInd w:val="0"/>
              <w:outlineLvl w:val="2"/>
              <w:rPr>
                <w:sz w:val="20"/>
                <w:szCs w:val="20"/>
              </w:rPr>
            </w:pPr>
            <w:r w:rsidRPr="007009FB">
              <w:rPr>
                <w:sz w:val="20"/>
                <w:szCs w:val="20"/>
              </w:rPr>
              <w:t xml:space="preserve">Нет </w:t>
            </w:r>
          </w:p>
          <w:p w:rsidR="00F94562" w:rsidRDefault="00F94562" w:rsidP="0097768B">
            <w:pPr>
              <w:autoSpaceDE w:val="0"/>
              <w:autoSpaceDN w:val="0"/>
              <w:adjustRightInd w:val="0"/>
              <w:outlineLvl w:val="2"/>
              <w:rPr>
                <w:sz w:val="20"/>
                <w:szCs w:val="20"/>
              </w:rPr>
            </w:pPr>
          </w:p>
          <w:p w:rsidR="00F94562" w:rsidRPr="007009FB" w:rsidRDefault="00F94562" w:rsidP="0097768B">
            <w:pPr>
              <w:autoSpaceDE w:val="0"/>
              <w:autoSpaceDN w:val="0"/>
              <w:adjustRightInd w:val="0"/>
              <w:outlineLvl w:val="2"/>
              <w:rPr>
                <w:sz w:val="20"/>
                <w:szCs w:val="20"/>
              </w:rPr>
            </w:pP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F94562" w:rsidRPr="00FF6D4D" w:rsidRDefault="00F94562"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4.1.3.</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nformat"/>
              <w:widowControl/>
              <w:rPr>
                <w:rFonts w:ascii="Times New Roman" w:hAnsi="Times New Roman" w:cs="Times New Roman"/>
              </w:rPr>
            </w:pPr>
            <w:r w:rsidRPr="00FF6D4D">
              <w:rPr>
                <w:rFonts w:ascii="Times New Roman" w:hAnsi="Times New Roman" w:cs="Times New Roman"/>
              </w:rPr>
              <w:t>Доля используемых энергосберегающих светильников к общему количеству светильников уличного освещения</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99,7</w:t>
            </w:r>
            <w:r w:rsidR="00E55EBD">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p w:rsidR="00E55EBD" w:rsidRPr="00FF6D4D" w:rsidRDefault="00F94562" w:rsidP="0097768B">
            <w:pPr>
              <w:pStyle w:val="ConsPlusNormal"/>
              <w:widowControl/>
              <w:ind w:firstLine="0"/>
              <w:jc w:val="right"/>
              <w:rPr>
                <w:rFonts w:ascii="Times New Roman" w:hAnsi="Times New Roman" w:cs="Times New Roman"/>
              </w:rPr>
            </w:pPr>
            <w:r>
              <w:rPr>
                <w:rFonts w:ascii="Times New Roman" w:hAnsi="Times New Roman" w:cs="Times New Roman"/>
              </w:rPr>
              <w:t>(+0,30</w:t>
            </w:r>
            <w:r w:rsidR="00E55EBD" w:rsidRPr="00FF6D4D">
              <w:rPr>
                <w:rFonts w:ascii="Times New Roman" w:hAnsi="Times New Roman" w:cs="Times New Roman"/>
              </w:rPr>
              <w:t xml:space="preserve">%) </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autoSpaceDE w:val="0"/>
              <w:autoSpaceDN w:val="0"/>
              <w:adjustRightInd w:val="0"/>
              <w:outlineLvl w:val="2"/>
              <w:rPr>
                <w:sz w:val="20"/>
                <w:szCs w:val="20"/>
              </w:rPr>
            </w:pPr>
            <w:r w:rsidRPr="007009FB">
              <w:rPr>
                <w:sz w:val="20"/>
                <w:szCs w:val="20"/>
              </w:rPr>
              <w:t xml:space="preserve">Нет </w:t>
            </w:r>
          </w:p>
        </w:tc>
      </w:tr>
      <w:tr w:rsidR="00DD0D48" w:rsidRPr="00FF6D4D" w:rsidTr="003E2540">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D0D48" w:rsidRPr="00FF6D4D" w:rsidRDefault="00DD0D48" w:rsidP="003E2540">
            <w:pPr>
              <w:autoSpaceDE w:val="0"/>
              <w:autoSpaceDN w:val="0"/>
              <w:adjustRightInd w:val="0"/>
              <w:ind w:left="1080"/>
              <w:jc w:val="center"/>
              <w:rPr>
                <w:sz w:val="20"/>
                <w:szCs w:val="20"/>
              </w:rPr>
            </w:pPr>
            <w:r>
              <w:rPr>
                <w:sz w:val="20"/>
                <w:szCs w:val="20"/>
              </w:rPr>
              <w:t>Подпрограмма 5</w:t>
            </w:r>
            <w:r w:rsidRPr="00FF6D4D">
              <w:rPr>
                <w:sz w:val="20"/>
                <w:szCs w:val="20"/>
              </w:rPr>
              <w:t>. «</w:t>
            </w:r>
            <w:r>
              <w:rPr>
                <w:sz w:val="20"/>
                <w:szCs w:val="20"/>
              </w:rPr>
              <w:t>Приобретение специализированной техники для нужд жилищно-коммунального обслуживания</w:t>
            </w:r>
            <w:r w:rsidRPr="00FF6D4D">
              <w:rPr>
                <w:sz w:val="20"/>
                <w:szCs w:val="20"/>
              </w:rPr>
              <w:t>» Программы</w:t>
            </w:r>
          </w:p>
          <w:p w:rsidR="00DD0D48" w:rsidRPr="00FF6D4D" w:rsidRDefault="00DD0D48" w:rsidP="003E2540">
            <w:pPr>
              <w:autoSpaceDE w:val="0"/>
              <w:autoSpaceDN w:val="0"/>
              <w:adjustRightInd w:val="0"/>
              <w:jc w:val="center"/>
              <w:rPr>
                <w:b/>
                <w:sz w:val="20"/>
                <w:szCs w:val="20"/>
              </w:rPr>
            </w:pPr>
            <w:r w:rsidRPr="00FF6D4D">
              <w:rPr>
                <w:sz w:val="20"/>
                <w:szCs w:val="20"/>
              </w:rPr>
              <w:t>Показатели решения Задачи 1. Цели 4. Подпрограммы 4. Программы</w:t>
            </w:r>
          </w:p>
        </w:tc>
      </w:tr>
      <w:tr w:rsidR="00727937" w:rsidRPr="007009FB"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center"/>
              <w:rPr>
                <w:rFonts w:ascii="Times New Roman" w:hAnsi="Times New Roman" w:cs="Times New Roman"/>
              </w:rPr>
            </w:pPr>
            <w:r>
              <w:rPr>
                <w:rFonts w:ascii="Times New Roman" w:hAnsi="Times New Roman" w:cs="Times New Roman"/>
              </w:rPr>
              <w:t>5</w:t>
            </w:r>
            <w:r w:rsidRPr="00FF6D4D">
              <w:rPr>
                <w:rFonts w:ascii="Times New Roman" w:hAnsi="Times New Roman" w:cs="Times New Roman"/>
              </w:rPr>
              <w:t>.1.1.</w:t>
            </w:r>
          </w:p>
        </w:tc>
        <w:tc>
          <w:tcPr>
            <w:tcW w:w="5820" w:type="dxa"/>
            <w:gridSpan w:val="2"/>
            <w:tcBorders>
              <w:top w:val="single" w:sz="4" w:space="0" w:color="auto"/>
              <w:left w:val="single" w:sz="4" w:space="0" w:color="auto"/>
              <w:bottom w:val="single" w:sz="4" w:space="0" w:color="auto"/>
              <w:right w:val="single" w:sz="4" w:space="0" w:color="auto"/>
            </w:tcBorders>
          </w:tcPr>
          <w:p w:rsidR="00DD0D48" w:rsidRPr="00FF6D4D" w:rsidRDefault="00DD0D48" w:rsidP="003E2540">
            <w:pPr>
              <w:suppressAutoHyphens/>
              <w:autoSpaceDE w:val="0"/>
              <w:autoSpaceDN w:val="0"/>
              <w:adjustRightInd w:val="0"/>
              <w:rPr>
                <w:sz w:val="20"/>
                <w:szCs w:val="20"/>
              </w:rPr>
            </w:pPr>
            <w:r>
              <w:rPr>
                <w:sz w:val="20"/>
                <w:szCs w:val="20"/>
              </w:rPr>
              <w:t>Темп роста количества транспортных средств предприятий коммунального комплекса округа</w:t>
            </w:r>
          </w:p>
        </w:tc>
        <w:tc>
          <w:tcPr>
            <w:tcW w:w="994" w:type="dxa"/>
            <w:gridSpan w:val="2"/>
            <w:tcBorders>
              <w:top w:val="single" w:sz="4" w:space="0" w:color="auto"/>
              <w:left w:val="single" w:sz="4" w:space="0" w:color="auto"/>
              <w:bottom w:val="single" w:sz="4" w:space="0" w:color="auto"/>
              <w:right w:val="single" w:sz="4" w:space="0" w:color="auto"/>
            </w:tcBorders>
          </w:tcPr>
          <w:p w:rsidR="00DD0D48" w:rsidRPr="00FF6D4D" w:rsidRDefault="00DD0D48" w:rsidP="003E2540">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right"/>
              <w:rPr>
                <w:rFonts w:ascii="Times New Roman" w:hAnsi="Times New Roman" w:cs="Times New Roman"/>
              </w:rPr>
            </w:pPr>
            <w:r>
              <w:rPr>
                <w:rFonts w:ascii="Times New Roman" w:hAnsi="Times New Roman" w:cs="Times New Roman"/>
              </w:rPr>
              <w:t>4,50</w:t>
            </w:r>
          </w:p>
        </w:tc>
        <w:tc>
          <w:tcPr>
            <w:tcW w:w="1611" w:type="dxa"/>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DD0D48" w:rsidRPr="008F6D64" w:rsidRDefault="00DD0D48" w:rsidP="00DD0D48">
            <w:pPr>
              <w:autoSpaceDE w:val="0"/>
              <w:autoSpaceDN w:val="0"/>
              <w:adjustRightInd w:val="0"/>
              <w:outlineLvl w:val="2"/>
              <w:rPr>
                <w:sz w:val="20"/>
                <w:szCs w:val="20"/>
              </w:rPr>
            </w:pPr>
            <w:r>
              <w:rPr>
                <w:sz w:val="20"/>
                <w:szCs w:val="20"/>
              </w:rPr>
              <w:t>Отсутствие финансирования из КБ</w:t>
            </w:r>
          </w:p>
        </w:tc>
      </w:tr>
      <w:tr w:rsidR="00727937" w:rsidRPr="007009FB"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center"/>
              <w:rPr>
                <w:rFonts w:ascii="Times New Roman" w:hAnsi="Times New Roman" w:cs="Times New Roman"/>
              </w:rPr>
            </w:pPr>
            <w:r>
              <w:rPr>
                <w:rFonts w:ascii="Times New Roman" w:hAnsi="Times New Roman" w:cs="Times New Roman"/>
              </w:rPr>
              <w:t>5</w:t>
            </w:r>
            <w:r w:rsidRPr="00FF6D4D">
              <w:rPr>
                <w:rFonts w:ascii="Times New Roman" w:hAnsi="Times New Roman" w:cs="Times New Roman"/>
              </w:rPr>
              <w:t>.1.2.</w:t>
            </w:r>
          </w:p>
        </w:tc>
        <w:tc>
          <w:tcPr>
            <w:tcW w:w="5820" w:type="dxa"/>
            <w:gridSpan w:val="2"/>
            <w:tcBorders>
              <w:top w:val="single" w:sz="4" w:space="0" w:color="auto"/>
              <w:left w:val="single" w:sz="4" w:space="0" w:color="auto"/>
              <w:bottom w:val="single" w:sz="4" w:space="0" w:color="auto"/>
              <w:right w:val="single" w:sz="4" w:space="0" w:color="auto"/>
            </w:tcBorders>
          </w:tcPr>
          <w:p w:rsidR="00DD0D48" w:rsidRPr="00FF6D4D" w:rsidRDefault="007A375B" w:rsidP="003E2540">
            <w:pPr>
              <w:pStyle w:val="ConsPlusNonformat"/>
              <w:widowControl/>
              <w:rPr>
                <w:rFonts w:ascii="Times New Roman" w:hAnsi="Times New Roman" w:cs="Times New Roman"/>
              </w:rPr>
            </w:pPr>
            <w:r>
              <w:rPr>
                <w:rFonts w:ascii="Times New Roman" w:hAnsi="Times New Roman" w:cs="Times New Roman"/>
              </w:rPr>
              <w:t>Темп роста увеличения количественных и качественных проводимых работ за счет расширения сферы оказания услуг для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right"/>
              <w:rPr>
                <w:rFonts w:ascii="Times New Roman" w:hAnsi="Times New Roman" w:cs="Times New Roman"/>
              </w:rPr>
            </w:pPr>
            <w:r>
              <w:rPr>
                <w:rFonts w:ascii="Times New Roman" w:hAnsi="Times New Roman" w:cs="Times New Roman"/>
              </w:rPr>
              <w:t>109,20</w:t>
            </w:r>
          </w:p>
        </w:tc>
        <w:tc>
          <w:tcPr>
            <w:tcW w:w="1611" w:type="dxa"/>
            <w:tcBorders>
              <w:top w:val="single" w:sz="4" w:space="0" w:color="auto"/>
              <w:left w:val="single" w:sz="4" w:space="0" w:color="auto"/>
              <w:bottom w:val="single" w:sz="4" w:space="0" w:color="auto"/>
              <w:right w:val="single" w:sz="4" w:space="0" w:color="auto"/>
            </w:tcBorders>
          </w:tcPr>
          <w:p w:rsidR="00DD0D48" w:rsidRPr="00FF6D4D" w:rsidRDefault="00DD0D48" w:rsidP="003E2540">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DD0D48" w:rsidRPr="008F6D64" w:rsidRDefault="00DD0D48" w:rsidP="00DD0D48">
            <w:pPr>
              <w:autoSpaceDE w:val="0"/>
              <w:autoSpaceDN w:val="0"/>
              <w:adjustRightInd w:val="0"/>
              <w:outlineLvl w:val="2"/>
              <w:rPr>
                <w:sz w:val="20"/>
                <w:szCs w:val="20"/>
              </w:rPr>
            </w:pPr>
            <w:r>
              <w:rPr>
                <w:sz w:val="20"/>
                <w:szCs w:val="20"/>
              </w:rPr>
              <w:t>Отсутствие финансирования из КБ</w:t>
            </w:r>
          </w:p>
        </w:tc>
      </w:tr>
      <w:tr w:rsidR="00E55EBD"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center"/>
              <w:rPr>
                <w:b/>
                <w:bCs/>
                <w:sz w:val="20"/>
                <w:szCs w:val="20"/>
              </w:rPr>
            </w:pPr>
            <w:r w:rsidRPr="00FF6D4D">
              <w:rPr>
                <w:b/>
                <w:sz w:val="20"/>
                <w:szCs w:val="20"/>
              </w:rPr>
              <w:t>Программа «</w:t>
            </w:r>
            <w:r w:rsidRPr="00FF6D4D">
              <w:rPr>
                <w:b/>
                <w:bCs/>
                <w:sz w:val="20"/>
                <w:szCs w:val="20"/>
              </w:rPr>
              <w:t>Повышение эффективности управления муниципальными финансами Советского городского округа Ставропольского края»</w:t>
            </w:r>
          </w:p>
          <w:p w:rsidR="00E55EBD" w:rsidRPr="00FF6D4D" w:rsidRDefault="00E55EBD" w:rsidP="0097768B">
            <w:pPr>
              <w:jc w:val="center"/>
              <w:rPr>
                <w:b/>
                <w:bCs/>
                <w:sz w:val="20"/>
                <w:szCs w:val="20"/>
              </w:rPr>
            </w:pPr>
            <w:r w:rsidRPr="00FF6D4D">
              <w:rPr>
                <w:sz w:val="20"/>
                <w:szCs w:val="20"/>
              </w:rPr>
              <w:t>Индикаторы достижения цели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spacing w:line="240" w:lineRule="exact"/>
              <w:jc w:val="center"/>
              <w:rPr>
                <w:sz w:val="20"/>
                <w:szCs w:val="20"/>
              </w:rPr>
            </w:pPr>
            <w:r w:rsidRPr="00FF6D4D">
              <w:rPr>
                <w:sz w:val="20"/>
                <w:szCs w:val="20"/>
              </w:rPr>
              <w:t>1.</w:t>
            </w:r>
          </w:p>
          <w:p w:rsidR="00E55EBD" w:rsidRPr="00FF6D4D" w:rsidRDefault="00E55EBD" w:rsidP="0097768B">
            <w:pPr>
              <w:spacing w:line="240" w:lineRule="exact"/>
              <w:jc w:val="center"/>
              <w:rPr>
                <w:sz w:val="20"/>
                <w:szCs w:val="20"/>
              </w:rPr>
            </w:pPr>
          </w:p>
        </w:tc>
        <w:tc>
          <w:tcPr>
            <w:tcW w:w="5820" w:type="dxa"/>
            <w:gridSpan w:val="2"/>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spacing w:line="240" w:lineRule="exact"/>
              <w:rPr>
                <w:sz w:val="20"/>
                <w:szCs w:val="20"/>
              </w:rPr>
            </w:pPr>
            <w:r w:rsidRPr="00FF6D4D">
              <w:rPr>
                <w:sz w:val="20"/>
                <w:szCs w:val="20"/>
              </w:rPr>
              <w:t>Исполнение расходных обязательств округа</w:t>
            </w:r>
          </w:p>
          <w:p w:rsidR="00E55EBD" w:rsidRPr="00FF6D4D" w:rsidRDefault="00E55EBD" w:rsidP="0097768B">
            <w:pPr>
              <w:spacing w:line="240" w:lineRule="exact"/>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vAlign w:val="center"/>
          </w:tcPr>
          <w:p w:rsidR="00E55EBD" w:rsidRPr="00B37148" w:rsidRDefault="00E55EBD" w:rsidP="0097768B">
            <w:pPr>
              <w:spacing w:line="240" w:lineRule="exact"/>
              <w:jc w:val="center"/>
              <w:rPr>
                <w:sz w:val="20"/>
                <w:szCs w:val="20"/>
              </w:rPr>
            </w:pPr>
            <w:r w:rsidRPr="00B37148">
              <w:rPr>
                <w:sz w:val="20"/>
                <w:szCs w:val="20"/>
              </w:rPr>
              <w:t>%</w:t>
            </w:r>
          </w:p>
          <w:p w:rsidR="00E55EBD" w:rsidRPr="00B37148" w:rsidRDefault="00E55EBD" w:rsidP="0097768B">
            <w:pPr>
              <w:spacing w:line="240" w:lineRule="exact"/>
              <w:jc w:val="center"/>
              <w:rPr>
                <w:sz w:val="20"/>
                <w:szCs w:val="20"/>
              </w:rPr>
            </w:pPr>
          </w:p>
        </w:tc>
        <w:tc>
          <w:tcPr>
            <w:tcW w:w="995" w:type="dxa"/>
            <w:gridSpan w:val="3"/>
            <w:tcBorders>
              <w:top w:val="single" w:sz="4" w:space="0" w:color="auto"/>
              <w:left w:val="single" w:sz="4" w:space="0" w:color="auto"/>
              <w:bottom w:val="single" w:sz="4" w:space="0" w:color="auto"/>
              <w:right w:val="single" w:sz="4" w:space="0" w:color="auto"/>
            </w:tcBorders>
            <w:vAlign w:val="center"/>
          </w:tcPr>
          <w:p w:rsidR="00E55EBD" w:rsidRPr="00B37148" w:rsidRDefault="00E55EBD" w:rsidP="0097768B">
            <w:pPr>
              <w:spacing w:line="240" w:lineRule="exact"/>
              <w:jc w:val="right"/>
              <w:rPr>
                <w:sz w:val="20"/>
                <w:szCs w:val="20"/>
              </w:rPr>
            </w:pPr>
            <w:r>
              <w:rPr>
                <w:sz w:val="20"/>
                <w:szCs w:val="20"/>
              </w:rPr>
              <w:t>95</w:t>
            </w:r>
            <w:r w:rsidR="001E7353">
              <w:rPr>
                <w:sz w:val="20"/>
                <w:szCs w:val="20"/>
              </w:rPr>
              <w:t>,00</w:t>
            </w:r>
          </w:p>
          <w:p w:rsidR="00E55EBD" w:rsidRPr="00B37148" w:rsidRDefault="00E55EBD" w:rsidP="0097768B">
            <w:pPr>
              <w:spacing w:line="240" w:lineRule="exact"/>
              <w:jc w:val="right"/>
              <w:rPr>
                <w:sz w:val="20"/>
                <w:szCs w:val="20"/>
              </w:rPr>
            </w:pPr>
          </w:p>
        </w:tc>
        <w:tc>
          <w:tcPr>
            <w:tcW w:w="1611" w:type="dxa"/>
            <w:tcBorders>
              <w:top w:val="single" w:sz="4" w:space="0" w:color="auto"/>
              <w:left w:val="single" w:sz="4" w:space="0" w:color="auto"/>
              <w:bottom w:val="single" w:sz="4" w:space="0" w:color="auto"/>
              <w:right w:val="single" w:sz="4" w:space="0" w:color="auto"/>
            </w:tcBorders>
            <w:vAlign w:val="center"/>
          </w:tcPr>
          <w:p w:rsidR="00E55EBD" w:rsidRPr="00B37148" w:rsidRDefault="001E7353" w:rsidP="0097768B">
            <w:pPr>
              <w:spacing w:line="240" w:lineRule="exact"/>
              <w:jc w:val="right"/>
              <w:rPr>
                <w:sz w:val="20"/>
                <w:szCs w:val="20"/>
              </w:rPr>
            </w:pPr>
            <w:r>
              <w:rPr>
                <w:sz w:val="20"/>
                <w:szCs w:val="20"/>
              </w:rPr>
              <w:t>97,01</w:t>
            </w:r>
          </w:p>
          <w:p w:rsidR="00E55EBD" w:rsidRPr="00B37148" w:rsidRDefault="001E7353" w:rsidP="0097768B">
            <w:pPr>
              <w:spacing w:line="240" w:lineRule="exact"/>
              <w:jc w:val="right"/>
              <w:rPr>
                <w:sz w:val="20"/>
                <w:szCs w:val="20"/>
              </w:rPr>
            </w:pPr>
            <w:r>
              <w:rPr>
                <w:sz w:val="20"/>
                <w:szCs w:val="20"/>
              </w:rPr>
              <w:t>(+2,01</w:t>
            </w:r>
            <w:r w:rsidR="00E55EBD" w:rsidRPr="00B37148">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autoSpaceDE w:val="0"/>
              <w:autoSpaceDN w:val="0"/>
              <w:adjustRightInd w:val="0"/>
              <w:outlineLvl w:val="2"/>
              <w:rPr>
                <w:sz w:val="20"/>
                <w:szCs w:val="20"/>
              </w:rPr>
            </w:pPr>
            <w:r w:rsidRPr="00FF6D4D">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jc w:val="center"/>
              <w:rPr>
                <w:sz w:val="20"/>
                <w:szCs w:val="20"/>
              </w:rPr>
            </w:pPr>
            <w:r>
              <w:rPr>
                <w:sz w:val="20"/>
                <w:szCs w:val="20"/>
              </w:rPr>
              <w:t>2</w:t>
            </w:r>
            <w:r w:rsidRPr="00FF6D4D">
              <w:rPr>
                <w:sz w:val="20"/>
                <w:szCs w:val="20"/>
              </w:rPr>
              <w:t>.</w:t>
            </w:r>
          </w:p>
          <w:p w:rsidR="00E55EBD" w:rsidRPr="00FF6D4D" w:rsidRDefault="00E55EBD" w:rsidP="0097768B">
            <w:pPr>
              <w:jc w:val="center"/>
              <w:rPr>
                <w:sz w:val="20"/>
                <w:szCs w:val="20"/>
              </w:rPr>
            </w:pPr>
          </w:p>
          <w:p w:rsidR="00E55EBD" w:rsidRPr="00FF6D4D" w:rsidRDefault="00E55EBD" w:rsidP="0097768B">
            <w:pPr>
              <w:jc w:val="center"/>
              <w:rPr>
                <w:sz w:val="20"/>
                <w:szCs w:val="20"/>
              </w:rPr>
            </w:pPr>
          </w:p>
        </w:tc>
        <w:tc>
          <w:tcPr>
            <w:tcW w:w="5820" w:type="dxa"/>
            <w:gridSpan w:val="2"/>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rPr>
                <w:sz w:val="20"/>
                <w:szCs w:val="20"/>
              </w:rPr>
            </w:pPr>
            <w:r w:rsidRPr="00FF6D4D">
              <w:rPr>
                <w:sz w:val="20"/>
                <w:szCs w:val="20"/>
              </w:rPr>
              <w:t>Средняя оценка качества финансового менеджмента, осуществляемого главными распорядителями средств бюджета округа</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jc w:val="center"/>
              <w:rPr>
                <w:sz w:val="20"/>
                <w:szCs w:val="20"/>
              </w:rPr>
            </w:pPr>
            <w:r w:rsidRPr="00FF6D4D">
              <w:rPr>
                <w:sz w:val="20"/>
                <w:szCs w:val="20"/>
              </w:rPr>
              <w:t>баллов</w:t>
            </w:r>
          </w:p>
          <w:p w:rsidR="00E55EBD" w:rsidRPr="00FF6D4D" w:rsidRDefault="00E55EBD" w:rsidP="0097768B">
            <w:pPr>
              <w:jc w:val="center"/>
              <w:rPr>
                <w:sz w:val="20"/>
                <w:szCs w:val="20"/>
              </w:rPr>
            </w:pPr>
          </w:p>
          <w:p w:rsidR="00E55EBD" w:rsidRPr="00FF6D4D" w:rsidRDefault="00E55EBD" w:rsidP="0097768B">
            <w:pPr>
              <w:jc w:val="center"/>
              <w:rPr>
                <w:sz w:val="20"/>
                <w:szCs w:val="20"/>
              </w:rPr>
            </w:pPr>
          </w:p>
        </w:tc>
        <w:tc>
          <w:tcPr>
            <w:tcW w:w="995" w:type="dxa"/>
            <w:gridSpan w:val="3"/>
            <w:tcBorders>
              <w:top w:val="single" w:sz="4" w:space="0" w:color="auto"/>
              <w:left w:val="single" w:sz="4" w:space="0" w:color="auto"/>
              <w:bottom w:val="single" w:sz="4" w:space="0" w:color="auto"/>
              <w:right w:val="single" w:sz="4" w:space="0" w:color="auto"/>
            </w:tcBorders>
            <w:vAlign w:val="center"/>
          </w:tcPr>
          <w:p w:rsidR="00E55EBD" w:rsidRPr="00FF6D4D" w:rsidRDefault="00E55EBD" w:rsidP="0097768B">
            <w:pPr>
              <w:jc w:val="right"/>
              <w:rPr>
                <w:sz w:val="20"/>
                <w:szCs w:val="20"/>
              </w:rPr>
            </w:pPr>
            <w:r>
              <w:rPr>
                <w:sz w:val="20"/>
                <w:szCs w:val="20"/>
              </w:rPr>
              <w:t>4,5</w:t>
            </w:r>
          </w:p>
          <w:p w:rsidR="00E55EBD" w:rsidRPr="00FF6D4D" w:rsidRDefault="00E55EBD" w:rsidP="0097768B">
            <w:pPr>
              <w:jc w:val="right"/>
              <w:rPr>
                <w:sz w:val="20"/>
                <w:szCs w:val="20"/>
              </w:rPr>
            </w:pPr>
          </w:p>
          <w:p w:rsidR="00E55EBD" w:rsidRPr="00FF6D4D" w:rsidRDefault="00E55EBD" w:rsidP="0097768B">
            <w:pPr>
              <w:jc w:val="right"/>
              <w:rPr>
                <w:sz w:val="20"/>
                <w:szCs w:val="20"/>
              </w:rPr>
            </w:pPr>
          </w:p>
        </w:tc>
        <w:tc>
          <w:tcPr>
            <w:tcW w:w="1611" w:type="dxa"/>
            <w:tcBorders>
              <w:top w:val="single" w:sz="4" w:space="0" w:color="auto"/>
              <w:left w:val="single" w:sz="4" w:space="0" w:color="auto"/>
              <w:bottom w:val="single" w:sz="4" w:space="0" w:color="auto"/>
              <w:right w:val="single" w:sz="4" w:space="0" w:color="auto"/>
            </w:tcBorders>
            <w:vAlign w:val="center"/>
          </w:tcPr>
          <w:p w:rsidR="00E55EBD" w:rsidRPr="00FF6D4D" w:rsidRDefault="00271477" w:rsidP="0097768B">
            <w:pPr>
              <w:jc w:val="right"/>
              <w:rPr>
                <w:sz w:val="20"/>
                <w:szCs w:val="20"/>
              </w:rPr>
            </w:pPr>
            <w:r>
              <w:rPr>
                <w:sz w:val="20"/>
                <w:szCs w:val="20"/>
              </w:rPr>
              <w:t>4,2</w:t>
            </w:r>
          </w:p>
          <w:p w:rsidR="00E55EBD" w:rsidRDefault="00271477" w:rsidP="0097768B">
            <w:pPr>
              <w:jc w:val="right"/>
              <w:rPr>
                <w:sz w:val="20"/>
                <w:szCs w:val="20"/>
              </w:rPr>
            </w:pPr>
            <w:r>
              <w:rPr>
                <w:sz w:val="20"/>
                <w:szCs w:val="20"/>
              </w:rPr>
              <w:t>(+0,30</w:t>
            </w:r>
            <w:r w:rsidR="00E55EBD" w:rsidRPr="00FF6D4D">
              <w:rPr>
                <w:sz w:val="20"/>
                <w:szCs w:val="20"/>
              </w:rPr>
              <w:t>%)</w:t>
            </w:r>
          </w:p>
          <w:p w:rsidR="00E55EBD" w:rsidRPr="00FF6D4D" w:rsidRDefault="00E55EBD" w:rsidP="0097768B">
            <w:pPr>
              <w:jc w:val="right"/>
              <w:rPr>
                <w:sz w:val="20"/>
                <w:szCs w:val="20"/>
              </w:rPr>
            </w:pPr>
          </w:p>
        </w:tc>
        <w:tc>
          <w:tcPr>
            <w:tcW w:w="5760" w:type="dxa"/>
            <w:gridSpan w:val="2"/>
            <w:tcBorders>
              <w:top w:val="single" w:sz="4" w:space="0" w:color="auto"/>
              <w:left w:val="single" w:sz="4" w:space="0" w:color="auto"/>
              <w:bottom w:val="single" w:sz="4" w:space="0" w:color="auto"/>
              <w:right w:val="single" w:sz="4" w:space="0" w:color="auto"/>
            </w:tcBorders>
          </w:tcPr>
          <w:p w:rsidR="00E55EBD" w:rsidRPr="004C4DD3" w:rsidRDefault="00271477" w:rsidP="001D0851">
            <w:pPr>
              <w:rPr>
                <w:sz w:val="20"/>
                <w:szCs w:val="20"/>
              </w:rPr>
            </w:pPr>
            <w:r>
              <w:rPr>
                <w:sz w:val="20"/>
                <w:szCs w:val="20"/>
              </w:rPr>
              <w:t>Многократные изменения в плановые показатели отразились на невыполнении показателя качества финансового менеджмента</w:t>
            </w:r>
          </w:p>
        </w:tc>
      </w:tr>
      <w:tr w:rsidR="00E55EBD" w:rsidRPr="00FF6D4D" w:rsidTr="004027F2">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rPr>
            </w:pPr>
            <w:r w:rsidRPr="00FF6D4D">
              <w:rPr>
                <w:rFonts w:ascii="Times New Roman" w:hAnsi="Times New Roman"/>
              </w:rPr>
              <w:t>Подпрограмма 1.</w:t>
            </w:r>
            <w:r w:rsidRPr="00FF6D4D">
              <w:rPr>
                <w:rStyle w:val="af2"/>
                <w:rFonts w:ascii="Times New Roman" w:hAnsi="Times New Roman"/>
                <w:bCs/>
              </w:rPr>
              <w:t xml:space="preserve"> </w:t>
            </w:r>
            <w:r w:rsidRPr="00FF6D4D">
              <w:rPr>
                <w:rFonts w:ascii="Times New Roman" w:hAnsi="Times New Roman"/>
              </w:rPr>
              <w:t>«Повышение долгосрочной сбалансированности и устойчивости бюджета Советского городского округа Ставропольского края» Программы</w:t>
            </w:r>
          </w:p>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Показатели решения Задачи 1.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bCs/>
              </w:rPr>
              <w:t>Исполнение плановых показателей по собственным доходным источникам бюджета округа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746BCC">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746BCC" w:rsidP="0097768B">
            <w:pPr>
              <w:pStyle w:val="ConsPlusNormal"/>
              <w:widowControl/>
              <w:ind w:firstLine="0"/>
              <w:jc w:val="right"/>
              <w:rPr>
                <w:rFonts w:ascii="Times New Roman" w:hAnsi="Times New Roman" w:cs="Times New Roman"/>
              </w:rPr>
            </w:pPr>
            <w:r>
              <w:rPr>
                <w:rFonts w:ascii="Times New Roman" w:hAnsi="Times New Roman" w:cs="Times New Roman"/>
              </w:rPr>
              <w:t>114,10</w:t>
            </w:r>
          </w:p>
          <w:p w:rsidR="00E55EBD" w:rsidRPr="00FF6D4D" w:rsidRDefault="00746BCC" w:rsidP="0097768B">
            <w:pPr>
              <w:pStyle w:val="ConsPlusNormal"/>
              <w:widowControl/>
              <w:ind w:firstLine="0"/>
              <w:jc w:val="right"/>
              <w:rPr>
                <w:rFonts w:ascii="Times New Roman" w:hAnsi="Times New Roman" w:cs="Times New Roman"/>
              </w:rPr>
            </w:pPr>
            <w:r>
              <w:rPr>
                <w:rFonts w:ascii="Times New Roman" w:hAnsi="Times New Roman" w:cs="Times New Roman"/>
              </w:rPr>
              <w:t>(+14,10</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Pr>
                <w:rFonts w:ascii="Times New Roman" w:hAnsi="Times New Roman" w:cs="Times New Roman"/>
              </w:rPr>
              <w:t>Перевыполнение плановых показателей по всем доходным источникам за исключением акцизов</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lang w:eastAsia="en-US"/>
              </w:rPr>
              <w:t>Темп роста поступлений  налоговых и неналоговых доходов бюджета округа  к уровню предыдущего года</w:t>
            </w:r>
            <w:r w:rsidRPr="00FF6D4D">
              <w:rPr>
                <w:rFonts w:ascii="Times New Roman" w:hAnsi="Times New Roman" w:cs="Times New Roman"/>
              </w:rPr>
              <w:t xml:space="preserve"> </w:t>
            </w:r>
            <w:r>
              <w:rPr>
                <w:rFonts w:ascii="Times New Roman" w:hAnsi="Times New Roman" w:cs="Times New Roman"/>
              </w:rPr>
              <w:t>(в сопоставимых нормативах зачисления и без учета единовременных поступлений)</w:t>
            </w:r>
            <w:r w:rsidRPr="00FF6D4D">
              <w:rPr>
                <w:rFonts w:ascii="Times New Roman" w:hAnsi="Times New Roman" w:cs="Times New Roman"/>
              </w:rPr>
              <w:t xml:space="preserve">                  </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102</w:t>
            </w:r>
            <w:r w:rsidR="00D07CB2">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116,2</w:t>
            </w:r>
            <w:r w:rsidR="00D07CB2">
              <w:rPr>
                <w:rFonts w:ascii="Times New Roman" w:hAnsi="Times New Roman" w:cs="Times New Roman"/>
              </w:rPr>
              <w:t>0</w:t>
            </w:r>
          </w:p>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(+14,2</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1.1.3.</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bCs/>
              </w:rPr>
              <w:t>Снижение объема недоимки по налогам и сборам, зачисляемым в бюджет округа, не менее чем на 10 процентов ежегодно</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746BCC">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ind w:firstLine="0"/>
              <w:rPr>
                <w:rFonts w:ascii="Times New Roman" w:hAnsi="Times New Roman" w:cs="Times New Roman"/>
              </w:rPr>
            </w:pPr>
            <w:r w:rsidRPr="007009FB">
              <w:rPr>
                <w:rFonts w:ascii="Times New Roman" w:hAnsi="Times New Roman" w:cs="Times New Roman"/>
              </w:rPr>
              <w:t xml:space="preserve">Нет </w:t>
            </w:r>
          </w:p>
        </w:tc>
      </w:tr>
      <w:tr w:rsidR="00E55EBD" w:rsidRPr="00FF6D4D" w:rsidTr="00571C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E55EBD" w:rsidRPr="00FF6D4D" w:rsidRDefault="00E55EBD" w:rsidP="0097768B">
            <w:pPr>
              <w:jc w:val="center"/>
              <w:rPr>
                <w:bCs/>
                <w:sz w:val="20"/>
                <w:szCs w:val="20"/>
              </w:rPr>
            </w:pPr>
            <w:r w:rsidRPr="00FF6D4D">
              <w:rPr>
                <w:sz w:val="20"/>
                <w:szCs w:val="20"/>
              </w:rPr>
              <w:t>Показатели решения Задачи 2.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bCs/>
              </w:rPr>
              <w:t>Соблюдение порядка и сроков составления и утверждения проекта бюджета округа на очередной финансовый год и плановый период</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07CB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rPr>
              <w:t>Удельный вес расходов  бюджета округа, формируемых в рамках муниципальных программ округа в общем объеме расходов  бюджета округа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93,2</w:t>
            </w:r>
            <w:r w:rsidR="00D07CB2">
              <w:rPr>
                <w:rFonts w:ascii="Times New Roman" w:hAnsi="Times New Roman" w:cs="Times New Roman"/>
              </w:rPr>
              <w:t>0</w:t>
            </w:r>
          </w:p>
          <w:p w:rsidR="00E55EBD" w:rsidRPr="00FF6D4D" w:rsidRDefault="00E55EBD" w:rsidP="0097768B">
            <w:pPr>
              <w:pStyle w:val="ConsPlusNormal"/>
              <w:widowControl/>
              <w:ind w:firstLine="0"/>
              <w:jc w:val="right"/>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D07CB2" w:rsidP="0097768B">
            <w:pPr>
              <w:pStyle w:val="ConsPlusNormal"/>
              <w:widowControl/>
              <w:ind w:firstLine="0"/>
              <w:jc w:val="right"/>
              <w:rPr>
                <w:rFonts w:ascii="Times New Roman" w:hAnsi="Times New Roman" w:cs="Times New Roman"/>
              </w:rPr>
            </w:pPr>
            <w:r>
              <w:rPr>
                <w:rFonts w:ascii="Times New Roman" w:hAnsi="Times New Roman" w:cs="Times New Roman"/>
              </w:rPr>
              <w:t>91,59</w:t>
            </w:r>
          </w:p>
          <w:p w:rsidR="00E55EBD" w:rsidRPr="00FF6D4D" w:rsidRDefault="00D07CB2" w:rsidP="0097768B">
            <w:pPr>
              <w:pStyle w:val="ConsPlusNormal"/>
              <w:widowControl/>
              <w:ind w:firstLine="0"/>
              <w:jc w:val="right"/>
              <w:rPr>
                <w:rFonts w:ascii="Times New Roman" w:hAnsi="Times New Roman" w:cs="Times New Roman"/>
              </w:rPr>
            </w:pPr>
            <w:r>
              <w:rPr>
                <w:rFonts w:ascii="Times New Roman" w:hAnsi="Times New Roman" w:cs="Times New Roman"/>
              </w:rPr>
              <w:t>(-1,61</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4C4DD3" w:rsidRDefault="00D07CB2" w:rsidP="001D0851">
            <w:pPr>
              <w:rPr>
                <w:sz w:val="20"/>
                <w:szCs w:val="20"/>
              </w:rPr>
            </w:pPr>
            <w:r>
              <w:rPr>
                <w:sz w:val="20"/>
                <w:szCs w:val="20"/>
              </w:rPr>
              <w:t>Предотвращение влияния ухудшения геополитической и экономической ситуации на развитие отраслей экономики на территории Ставропольского края</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1.2.3.</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rPr>
              <w:t>Ежегодное приведение параметров бюджетного прогноза округа на долгосрочный период в соответствии с решением о  бюджете округа на очередной финансовый год и плановый период</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A4CE9">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1.2.4.</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rPr>
                <w:sz w:val="20"/>
                <w:szCs w:val="20"/>
              </w:rPr>
            </w:pPr>
            <w:r w:rsidRPr="00FF6D4D">
              <w:rPr>
                <w:sz w:val="20"/>
                <w:szCs w:val="20"/>
              </w:rPr>
              <w:t>Соблюдение соответствия параметров муниципального долга бюджетным ограничениям, определяемым законодательством Российской Федерации</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center"/>
              <w:outlineLvl w:val="0"/>
              <w:rPr>
                <w:sz w:val="20"/>
                <w:szCs w:val="20"/>
                <w:lang w:eastAsia="en-US"/>
              </w:rPr>
            </w:pPr>
            <w:r w:rsidRPr="00FF6D4D">
              <w:rPr>
                <w:sz w:val="20"/>
                <w:szCs w:val="20"/>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rPr>
                <w:sz w:val="20"/>
                <w:szCs w:val="20"/>
              </w:rPr>
            </w:pPr>
            <w:r w:rsidRPr="00FF6D4D">
              <w:rPr>
                <w:sz w:val="20"/>
                <w:szCs w:val="20"/>
                <w:lang w:val="en-US"/>
              </w:rPr>
              <w:t>&lt;=</w:t>
            </w:r>
            <w:r w:rsidRPr="00FF6D4D">
              <w:rPr>
                <w:sz w:val="20"/>
                <w:szCs w:val="20"/>
              </w:rPr>
              <w:t>50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0</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A4CE9">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Нет</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DA4CE9" w:rsidRPr="00FF6D4D" w:rsidRDefault="00DA4CE9" w:rsidP="003E2540">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1.2.5.</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bCs/>
              </w:rPr>
              <w:t xml:space="preserve">Соблюдение </w:t>
            </w:r>
            <w:r w:rsidRPr="0045218A">
              <w:rPr>
                <w:rFonts w:ascii="Times New Roman" w:hAnsi="Times New Roman" w:cs="Times New Roman"/>
                <w:bCs/>
              </w:rPr>
              <w:t xml:space="preserve">установленных </w:t>
            </w:r>
            <w:hyperlink r:id="rId6" w:history="1">
              <w:r w:rsidRPr="0045218A">
                <w:rPr>
                  <w:rStyle w:val="a3"/>
                  <w:rFonts w:ascii="Times New Roman" w:hAnsi="Times New Roman"/>
                  <w:bCs/>
                  <w:color w:val="auto"/>
                  <w:u w:val="none"/>
                </w:rPr>
                <w:t>бюджетным законодательством</w:t>
              </w:r>
            </w:hyperlink>
            <w:r w:rsidRPr="00FF6D4D">
              <w:rPr>
                <w:rFonts w:ascii="Times New Roman" w:hAnsi="Times New Roman" w:cs="Times New Roman"/>
                <w:bCs/>
              </w:rPr>
              <w:t xml:space="preserve"> требований о составе отчетности об исполнении бюджета  округа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A4CE9">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1.2.6.</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bCs/>
              </w:rPr>
            </w:pPr>
            <w:r w:rsidRPr="00FF6D4D">
              <w:rPr>
                <w:rFonts w:ascii="Times New Roman" w:hAnsi="Times New Roman" w:cs="Times New Roman"/>
                <w:bCs/>
              </w:rPr>
              <w:t>Уменьшение объема просроченной кредиторской задолженности, сложившейся по расходам бюджета округа к общему объему расходов бюджета округа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0,03</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0</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A4CE9">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Нет</w:t>
            </w:r>
          </w:p>
        </w:tc>
      </w:tr>
      <w:tr w:rsidR="00E55EBD"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gridAfter w:val="1"/>
          <w:wAfter w:w="294" w:type="dxa"/>
          <w:trHeight w:val="126"/>
        </w:trPr>
        <w:tc>
          <w:tcPr>
            <w:tcW w:w="15583" w:type="dxa"/>
            <w:gridSpan w:val="13"/>
          </w:tcPr>
          <w:p w:rsidR="00E55EBD" w:rsidRPr="00FF6D4D" w:rsidRDefault="00E55EBD" w:rsidP="0097768B">
            <w:pPr>
              <w:jc w:val="center"/>
              <w:rPr>
                <w:bCs/>
                <w:sz w:val="20"/>
                <w:szCs w:val="20"/>
              </w:rPr>
            </w:pPr>
            <w:r w:rsidRPr="00FF6D4D">
              <w:rPr>
                <w:sz w:val="20"/>
                <w:szCs w:val="20"/>
              </w:rPr>
              <w:t>Показатель решения Задачи 3.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1.3.1.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rPr>
              <w:t>Наличие размещенной на официальном сайте администрации округа и портале «Открытый бюджет для граждан» актуальной, достоверной, доступной информации о состоянии муниципальных финансов согласно требований законодательства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center"/>
              <w:outlineLvl w:val="0"/>
              <w:rPr>
                <w:sz w:val="20"/>
                <w:szCs w:val="20"/>
                <w:lang w:eastAsia="en-US"/>
              </w:rPr>
            </w:pPr>
            <w:r w:rsidRPr="00FF6D4D">
              <w:rPr>
                <w:sz w:val="20"/>
                <w:szCs w:val="20"/>
                <w:lang w:eastAsia="en-US"/>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outlineLvl w:val="0"/>
              <w:rPr>
                <w:sz w:val="20"/>
                <w:szCs w:val="20"/>
                <w:lang w:eastAsia="en-US"/>
              </w:rPr>
            </w:pPr>
            <w:r w:rsidRPr="00FF6D4D">
              <w:rPr>
                <w:sz w:val="20"/>
                <w:szCs w:val="20"/>
                <w:lang w:eastAsia="en-US"/>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да</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DA4CE9">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Нет</w:t>
            </w:r>
          </w:p>
        </w:tc>
      </w:tr>
      <w:tr w:rsidR="00E55EBD" w:rsidRPr="00FF6D4D" w:rsidTr="009F1B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E55EBD" w:rsidRPr="00FF6D4D" w:rsidRDefault="00E55EBD" w:rsidP="0097768B">
            <w:pPr>
              <w:jc w:val="center"/>
              <w:rPr>
                <w:bCs/>
                <w:sz w:val="20"/>
                <w:szCs w:val="20"/>
              </w:rPr>
            </w:pPr>
            <w:r w:rsidRPr="00FF6D4D">
              <w:rPr>
                <w:sz w:val="20"/>
                <w:szCs w:val="20"/>
              </w:rPr>
              <w:t>Показатели решения Задачи 4.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1.4.1.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rPr>
              <w:t>Обеспечение формирования муниципальных заданий на  оказание муниципальных услуг по всем услугам    из утвержденных ведомственных перечней муниципальных услуг, начиная с 2016 года</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center"/>
              <w:outlineLvl w:val="0"/>
              <w:rPr>
                <w:sz w:val="20"/>
                <w:szCs w:val="20"/>
                <w:lang w:eastAsia="en-US"/>
              </w:rPr>
            </w:pPr>
            <w:r w:rsidRPr="00FF6D4D">
              <w:rPr>
                <w:sz w:val="20"/>
                <w:szCs w:val="20"/>
                <w:lang w:eastAsia="en-US"/>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outlineLvl w:val="0"/>
              <w:rPr>
                <w:sz w:val="20"/>
                <w:szCs w:val="20"/>
                <w:lang w:eastAsia="en-US"/>
              </w:rPr>
            </w:pPr>
            <w:r w:rsidRPr="00FF6D4D">
              <w:rPr>
                <w:sz w:val="20"/>
                <w:szCs w:val="20"/>
                <w:lang w:eastAsia="en-US"/>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outlineLvl w:val="0"/>
              <w:rPr>
                <w:sz w:val="20"/>
                <w:szCs w:val="20"/>
                <w:lang w:eastAsia="en-US"/>
              </w:rPr>
            </w:pPr>
            <w:r w:rsidRPr="00FF6D4D">
              <w:rPr>
                <w:sz w:val="20"/>
                <w:szCs w:val="20"/>
                <w:lang w:eastAsia="en-US"/>
              </w:rPr>
              <w:t>да</w:t>
            </w:r>
          </w:p>
          <w:p w:rsidR="00E55EBD" w:rsidRPr="00FF6D4D" w:rsidRDefault="00E55EBD" w:rsidP="0097768B">
            <w:pPr>
              <w:jc w:val="right"/>
              <w:outlineLvl w:val="0"/>
              <w:rPr>
                <w:sz w:val="20"/>
                <w:szCs w:val="20"/>
                <w:lang w:eastAsia="en-US"/>
              </w:rPr>
            </w:pPr>
            <w:r w:rsidRPr="00FF6D4D">
              <w:rPr>
                <w:sz w:val="20"/>
                <w:szCs w:val="20"/>
                <w:lang w:eastAsia="en-US"/>
              </w:rPr>
              <w:t>(100</w:t>
            </w:r>
            <w:r w:rsidR="00DA4CE9">
              <w:rPr>
                <w:sz w:val="20"/>
                <w:szCs w:val="20"/>
                <w:lang w:eastAsia="en-US"/>
              </w:rPr>
              <w:t>,00</w:t>
            </w:r>
            <w:r w:rsidRPr="00FF6D4D">
              <w:rPr>
                <w:sz w:val="20"/>
                <w:szCs w:val="20"/>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1.4.2.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rPr>
              <w:t>Применение муниципальными учреждениями округа  нормативного финансирования муниципальных услуг</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center"/>
              <w:outlineLvl w:val="0"/>
              <w:rPr>
                <w:sz w:val="20"/>
                <w:szCs w:val="20"/>
                <w:lang w:eastAsia="en-US"/>
              </w:rPr>
            </w:pPr>
            <w:r w:rsidRPr="00FF6D4D">
              <w:rPr>
                <w:sz w:val="20"/>
                <w:szCs w:val="20"/>
                <w:lang w:eastAsia="en-US"/>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outlineLvl w:val="0"/>
              <w:rPr>
                <w:sz w:val="20"/>
                <w:szCs w:val="20"/>
                <w:lang w:eastAsia="en-US"/>
              </w:rPr>
            </w:pPr>
            <w:r w:rsidRPr="00FF6D4D">
              <w:rPr>
                <w:sz w:val="20"/>
                <w:szCs w:val="20"/>
                <w:lang w:eastAsia="en-US"/>
              </w:rPr>
              <w:t>да</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jc w:val="right"/>
              <w:outlineLvl w:val="0"/>
              <w:rPr>
                <w:sz w:val="20"/>
                <w:szCs w:val="20"/>
                <w:lang w:eastAsia="en-US"/>
              </w:rPr>
            </w:pPr>
            <w:r w:rsidRPr="00FF6D4D">
              <w:rPr>
                <w:sz w:val="20"/>
                <w:szCs w:val="20"/>
                <w:lang w:eastAsia="en-US"/>
              </w:rPr>
              <w:t>да</w:t>
            </w:r>
          </w:p>
          <w:p w:rsidR="00E55EBD" w:rsidRPr="00FF6D4D" w:rsidRDefault="00E55EBD" w:rsidP="0097768B">
            <w:pPr>
              <w:jc w:val="right"/>
              <w:outlineLvl w:val="0"/>
              <w:rPr>
                <w:sz w:val="20"/>
                <w:szCs w:val="20"/>
                <w:lang w:eastAsia="en-US"/>
              </w:rPr>
            </w:pPr>
            <w:r w:rsidRPr="00FF6D4D">
              <w:rPr>
                <w:sz w:val="20"/>
                <w:szCs w:val="20"/>
                <w:lang w:eastAsia="en-US"/>
              </w:rPr>
              <w:t>(100</w:t>
            </w:r>
            <w:r w:rsidR="00DA4CE9">
              <w:rPr>
                <w:sz w:val="20"/>
                <w:szCs w:val="20"/>
                <w:lang w:eastAsia="en-US"/>
              </w:rPr>
              <w:t>,00</w:t>
            </w:r>
            <w:r w:rsidRPr="00FF6D4D">
              <w:rPr>
                <w:sz w:val="20"/>
                <w:szCs w:val="20"/>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 xml:space="preserve">Нет </w:t>
            </w:r>
          </w:p>
        </w:tc>
      </w:tr>
      <w:tr w:rsidR="00E55EBD" w:rsidRPr="00FF6D4D" w:rsidTr="009F1B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E55EBD" w:rsidRPr="00FF6D4D" w:rsidRDefault="00E55EBD" w:rsidP="0097768B">
            <w:pPr>
              <w:jc w:val="center"/>
              <w:rPr>
                <w:bCs/>
                <w:sz w:val="20"/>
                <w:szCs w:val="20"/>
              </w:rPr>
            </w:pPr>
            <w:r w:rsidRPr="00FF6D4D">
              <w:rPr>
                <w:sz w:val="20"/>
                <w:szCs w:val="20"/>
              </w:rPr>
              <w:t>Показатели решения Задачи 5.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1.5.1.</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bCs/>
              </w:rPr>
              <w:t>Соотношение количества проверок, по результатам которых принятии меры по их устранению и количество проверок, по результатам которых выявлены нарушения  законодательства Российской Федерации о контрактной системе в сфере закупок.</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lang w:val="en-US"/>
              </w:rPr>
            </w:pPr>
            <w:r w:rsidRPr="00FF6D4D">
              <w:rPr>
                <w:rFonts w:ascii="Times New Roman" w:hAnsi="Times New Roman" w:cs="Times New Roman"/>
              </w:rPr>
              <w:t>100</w:t>
            </w:r>
            <w:r w:rsidR="00234C0B">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lang w:val="en-US"/>
              </w:rPr>
              <w:t>10</w:t>
            </w:r>
            <w:r w:rsidRPr="00FF6D4D">
              <w:rPr>
                <w:rFonts w:ascii="Times New Roman" w:hAnsi="Times New Roman" w:cs="Times New Roman"/>
              </w:rPr>
              <w:t>0</w:t>
            </w:r>
            <w:r w:rsidR="00234C0B">
              <w:rPr>
                <w:rFonts w:ascii="Times New Roman" w:hAnsi="Times New Roman" w:cs="Times New Roman"/>
              </w:rPr>
              <w:t>,00</w:t>
            </w:r>
          </w:p>
          <w:p w:rsidR="00E55EBD" w:rsidRPr="00FF6D4D" w:rsidRDefault="00E55EBD"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234C0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1.5.2.</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bCs/>
              </w:rPr>
              <w:t>Соотношение количества контрактов, в ходе проверки которых  были выявлены нарушения законодательства Российской Федерации о контрактной системе в сфере закупок к общему количеству проверенных контрактов</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234C0B" w:rsidP="0097768B">
            <w:pPr>
              <w:pStyle w:val="ConsPlusNormal"/>
              <w:widowControl/>
              <w:ind w:firstLine="0"/>
              <w:jc w:val="right"/>
              <w:rPr>
                <w:rFonts w:ascii="Times New Roman" w:hAnsi="Times New Roman" w:cs="Times New Roman"/>
              </w:rPr>
            </w:pPr>
            <w:r>
              <w:rPr>
                <w:rFonts w:ascii="Times New Roman" w:hAnsi="Times New Roman" w:cs="Times New Roman"/>
              </w:rPr>
              <w:t>0,83</w:t>
            </w:r>
          </w:p>
          <w:p w:rsidR="00E55EBD" w:rsidRPr="00FF6D4D" w:rsidRDefault="00234C0B" w:rsidP="0097768B">
            <w:pPr>
              <w:pStyle w:val="ConsPlusNormal"/>
              <w:widowControl/>
              <w:ind w:firstLine="0"/>
              <w:jc w:val="right"/>
              <w:rPr>
                <w:rFonts w:ascii="Times New Roman" w:hAnsi="Times New Roman" w:cs="Times New Roman"/>
              </w:rPr>
            </w:pPr>
            <w:r>
              <w:rPr>
                <w:rFonts w:ascii="Times New Roman" w:hAnsi="Times New Roman" w:cs="Times New Roman"/>
              </w:rPr>
              <w:t>(+0,17</w:t>
            </w:r>
            <w:r w:rsidR="00E55EBD"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1.5.3.</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bCs/>
              </w:rPr>
              <w:t>Соотношение сумм выявленных финансовых нарушений к общей сумме бюджетных средств, проверенных в ходе осуществления финансового контроля</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lang w:val="en-US"/>
              </w:rPr>
              <w:t>&lt;=</w:t>
            </w:r>
            <w:r w:rsidRPr="00FF6D4D">
              <w:rPr>
                <w:rFonts w:ascii="Times New Roman" w:hAnsi="Times New Roman" w:cs="Times New Roman"/>
              </w:rPr>
              <w:t>1,5</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234C0B" w:rsidP="0097768B">
            <w:pPr>
              <w:pStyle w:val="ConsPlusNormal"/>
              <w:widowControl/>
              <w:ind w:firstLine="0"/>
              <w:jc w:val="right"/>
              <w:rPr>
                <w:rFonts w:ascii="Times New Roman" w:hAnsi="Times New Roman" w:cs="Times New Roman"/>
              </w:rPr>
            </w:pPr>
            <w:r>
              <w:rPr>
                <w:rFonts w:ascii="Times New Roman" w:hAnsi="Times New Roman" w:cs="Times New Roman"/>
              </w:rPr>
              <w:t>0,32</w:t>
            </w:r>
          </w:p>
          <w:p w:rsidR="00E55EBD" w:rsidRPr="00FF6D4D" w:rsidRDefault="00234C0B" w:rsidP="0097768B">
            <w:pPr>
              <w:pStyle w:val="ConsPlusNormal"/>
              <w:widowControl/>
              <w:ind w:firstLine="0"/>
              <w:jc w:val="right"/>
              <w:rPr>
                <w:rFonts w:ascii="Times New Roman" w:hAnsi="Times New Roman" w:cs="Times New Roman"/>
              </w:rPr>
            </w:pPr>
            <w:r>
              <w:rPr>
                <w:rFonts w:ascii="Times New Roman" w:hAnsi="Times New Roman" w:cs="Times New Roman"/>
              </w:rPr>
              <w:t>(+1,18</w:t>
            </w:r>
            <w:r w:rsidR="00E55EBD" w:rsidRPr="00FF6D4D">
              <w:rPr>
                <w:rFonts w:ascii="Times New Roman" w:hAnsi="Times New Roman" w:cs="Times New Roman"/>
              </w:rPr>
              <w:t>%)</w:t>
            </w:r>
          </w:p>
          <w:p w:rsidR="00E55EBD" w:rsidRPr="00FF6D4D" w:rsidRDefault="00E55EBD" w:rsidP="0097768B">
            <w:pPr>
              <w:pStyle w:val="ConsPlusNormal"/>
              <w:widowControl/>
              <w:ind w:firstLine="0"/>
              <w:jc w:val="right"/>
              <w:rPr>
                <w:rFonts w:ascii="Times New Roman" w:hAnsi="Times New Roman" w:cs="Times New Roman"/>
                <w:lang w:val="en-US"/>
              </w:rPr>
            </w:pP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1.5.4.</w:t>
            </w:r>
          </w:p>
        </w:tc>
        <w:tc>
          <w:tcPr>
            <w:tcW w:w="5820"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rPr>
                <w:rFonts w:ascii="Times New Roman" w:hAnsi="Times New Roman" w:cs="Times New Roman"/>
              </w:rPr>
            </w:pPr>
            <w:r w:rsidRPr="00FF6D4D">
              <w:rPr>
                <w:rFonts w:ascii="Times New Roman" w:hAnsi="Times New Roman" w:cs="Times New Roman"/>
                <w:bCs/>
              </w:rPr>
              <w:t>Выполнение плана контрольных мероприятий</w:t>
            </w:r>
          </w:p>
        </w:tc>
        <w:tc>
          <w:tcPr>
            <w:tcW w:w="994" w:type="dxa"/>
            <w:gridSpan w:val="2"/>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234C0B">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234C0B">
              <w:rPr>
                <w:rFonts w:ascii="Times New Roman" w:hAnsi="Times New Roman" w:cs="Times New Roman"/>
              </w:rPr>
              <w:t>,00</w:t>
            </w:r>
          </w:p>
          <w:p w:rsidR="00E55EBD" w:rsidRPr="00FF6D4D" w:rsidRDefault="00E55EBD"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234C0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E55EBD" w:rsidRPr="007009FB" w:rsidRDefault="00E55EBD" w:rsidP="0097768B">
            <w:pPr>
              <w:pStyle w:val="ConsPlusNormal"/>
              <w:widowControl/>
              <w:ind w:firstLine="0"/>
              <w:rPr>
                <w:rFonts w:ascii="Times New Roman" w:hAnsi="Times New Roman" w:cs="Times New Roman"/>
              </w:rPr>
            </w:pPr>
            <w:r w:rsidRPr="007009FB">
              <w:rPr>
                <w:rFonts w:ascii="Times New Roman" w:hAnsi="Times New Roman" w:cs="Times New Roman"/>
              </w:rPr>
              <w:t>Нет</w:t>
            </w:r>
          </w:p>
        </w:tc>
      </w:tr>
      <w:tr w:rsidR="00E55EBD" w:rsidRPr="00FF6D4D" w:rsidTr="009F1B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E55EBD" w:rsidRPr="00FF6D4D" w:rsidRDefault="00E55EBD" w:rsidP="0097768B">
            <w:pPr>
              <w:jc w:val="center"/>
              <w:rPr>
                <w:bCs/>
                <w:sz w:val="20"/>
                <w:szCs w:val="20"/>
              </w:rPr>
            </w:pPr>
            <w:r w:rsidRPr="00FF6D4D">
              <w:rPr>
                <w:sz w:val="20"/>
                <w:szCs w:val="20"/>
              </w:rPr>
              <w:t>Показатели решения Задачи 6. Цели 1. Подпрограммы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061106" w:rsidP="003E2540">
            <w:pPr>
              <w:jc w:val="center"/>
              <w:outlineLvl w:val="0"/>
              <w:rPr>
                <w:sz w:val="20"/>
                <w:szCs w:val="20"/>
                <w:lang w:eastAsia="en-US"/>
              </w:rPr>
            </w:pPr>
            <w:r>
              <w:rPr>
                <w:sz w:val="20"/>
                <w:szCs w:val="20"/>
                <w:lang w:eastAsia="en-US"/>
              </w:rPr>
              <w:t>1.6.</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rPr>
                <w:rFonts w:ascii="Times New Roman" w:hAnsi="Times New Roman" w:cs="Times New Roman"/>
              </w:rPr>
            </w:pPr>
            <w:r w:rsidRPr="00FF6D4D">
              <w:rPr>
                <w:rFonts w:ascii="Times New Roman" w:hAnsi="Times New Roman" w:cs="Times New Roman"/>
              </w:rPr>
              <w:t>Проведение оперативного мониторинга  качества финансового менеджмента, осуществляемого главными распорядителями средств местного бюджета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3E2540" w:rsidP="0097768B">
            <w:pPr>
              <w:jc w:val="center"/>
              <w:outlineLvl w:val="0"/>
              <w:rPr>
                <w:sz w:val="20"/>
                <w:szCs w:val="20"/>
                <w:lang w:eastAsia="en-US"/>
              </w:rPr>
            </w:pPr>
            <w:r w:rsidRPr="00FF6D4D">
              <w:rPr>
                <w:sz w:val="20"/>
                <w:szCs w:val="20"/>
                <w:lang w:eastAsia="en-US"/>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outlineLvl w:val="0"/>
              <w:rPr>
                <w:sz w:val="20"/>
                <w:szCs w:val="20"/>
                <w:lang w:eastAsia="en-US"/>
              </w:rPr>
            </w:pPr>
            <w:r w:rsidRPr="00FF6D4D">
              <w:rPr>
                <w:sz w:val="20"/>
                <w:szCs w:val="20"/>
                <w:lang w:eastAsia="en-US"/>
              </w:rPr>
              <w:t>да</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outlineLvl w:val="0"/>
              <w:rPr>
                <w:sz w:val="20"/>
                <w:szCs w:val="20"/>
                <w:lang w:eastAsia="en-US"/>
              </w:rPr>
            </w:pPr>
            <w:r w:rsidRPr="00FF6D4D">
              <w:rPr>
                <w:sz w:val="20"/>
                <w:szCs w:val="20"/>
                <w:lang w:eastAsia="en-US"/>
              </w:rPr>
              <w:t>да</w:t>
            </w:r>
          </w:p>
          <w:p w:rsidR="00DD118A" w:rsidRPr="00FF6D4D" w:rsidRDefault="00DD118A" w:rsidP="0097768B">
            <w:pPr>
              <w:jc w:val="right"/>
              <w:outlineLvl w:val="0"/>
              <w:rPr>
                <w:sz w:val="20"/>
                <w:szCs w:val="20"/>
                <w:lang w:eastAsia="en-US"/>
              </w:rPr>
            </w:pPr>
            <w:r w:rsidRPr="00FF6D4D">
              <w:rPr>
                <w:sz w:val="20"/>
                <w:szCs w:val="20"/>
                <w:lang w:eastAsia="en-US"/>
              </w:rPr>
              <w:t>(100</w:t>
            </w:r>
            <w:r w:rsidR="003E2540">
              <w:rPr>
                <w:sz w:val="20"/>
                <w:szCs w:val="20"/>
                <w:lang w:eastAsia="en-US"/>
              </w:rPr>
              <w:t>,00</w:t>
            </w:r>
            <w:r w:rsidRPr="00FF6D4D">
              <w:rPr>
                <w:sz w:val="20"/>
                <w:szCs w:val="20"/>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tc>
      </w:tr>
      <w:tr w:rsidR="003E2540" w:rsidRPr="00FF6D4D" w:rsidTr="00F45C10">
        <w:trPr>
          <w:cantSplit/>
          <w:trHeight w:val="633"/>
        </w:trPr>
        <w:tc>
          <w:tcPr>
            <w:tcW w:w="15877" w:type="dxa"/>
            <w:gridSpan w:val="14"/>
            <w:tcBorders>
              <w:top w:val="single" w:sz="4" w:space="0" w:color="auto"/>
              <w:left w:val="single" w:sz="4" w:space="0" w:color="auto"/>
              <w:bottom w:val="single" w:sz="4" w:space="0" w:color="auto"/>
              <w:right w:val="single" w:sz="4" w:space="0" w:color="auto"/>
            </w:tcBorders>
          </w:tcPr>
          <w:p w:rsidR="003E2540" w:rsidRPr="00FF6D4D" w:rsidRDefault="003E2540" w:rsidP="003E2540">
            <w:pPr>
              <w:pStyle w:val="ConsPlusNormal"/>
              <w:widowControl/>
              <w:ind w:firstLine="0"/>
              <w:jc w:val="center"/>
              <w:rPr>
                <w:rFonts w:ascii="Times New Roman" w:hAnsi="Times New Roman"/>
              </w:rPr>
            </w:pPr>
            <w:r w:rsidRPr="00FF6D4D">
              <w:rPr>
                <w:rFonts w:ascii="Times New Roman" w:hAnsi="Times New Roman"/>
              </w:rPr>
              <w:t xml:space="preserve">Подпрограмма </w:t>
            </w:r>
            <w:r>
              <w:rPr>
                <w:rFonts w:ascii="Times New Roman" w:hAnsi="Times New Roman"/>
              </w:rPr>
              <w:t>2</w:t>
            </w:r>
            <w:r w:rsidRPr="00FF6D4D">
              <w:rPr>
                <w:rFonts w:ascii="Times New Roman" w:hAnsi="Times New Roman"/>
              </w:rPr>
              <w:t>.</w:t>
            </w:r>
            <w:r w:rsidRPr="00FF6D4D">
              <w:rPr>
                <w:rStyle w:val="af2"/>
                <w:rFonts w:ascii="Times New Roman" w:hAnsi="Times New Roman"/>
                <w:bCs/>
              </w:rPr>
              <w:t xml:space="preserve"> </w:t>
            </w:r>
            <w:r w:rsidRPr="00FF6D4D">
              <w:rPr>
                <w:rFonts w:ascii="Times New Roman" w:hAnsi="Times New Roman"/>
              </w:rPr>
              <w:t>«</w:t>
            </w:r>
            <w:r w:rsidR="009A0212">
              <w:rPr>
                <w:rFonts w:ascii="Times New Roman" w:hAnsi="Times New Roman"/>
              </w:rPr>
              <w:t>Обеспечение реализации муниципальной Программы Советского городского округа Ставропольского края «</w:t>
            </w:r>
            <w:r w:rsidRPr="00FF6D4D">
              <w:rPr>
                <w:rFonts w:ascii="Times New Roman" w:hAnsi="Times New Roman"/>
              </w:rPr>
              <w:t xml:space="preserve">Повышение </w:t>
            </w:r>
            <w:r w:rsidR="009A0212">
              <w:rPr>
                <w:rFonts w:ascii="Times New Roman" w:hAnsi="Times New Roman"/>
              </w:rPr>
              <w:t>эффективности управления муниципальными финансами С</w:t>
            </w:r>
            <w:r w:rsidRPr="00FF6D4D">
              <w:rPr>
                <w:rFonts w:ascii="Times New Roman" w:hAnsi="Times New Roman"/>
              </w:rPr>
              <w:t>оветского городского округа Ставропольского края» Программы</w:t>
            </w:r>
          </w:p>
          <w:p w:rsidR="00F45C10" w:rsidRPr="00FF6D4D" w:rsidRDefault="003E2540" w:rsidP="003E2540">
            <w:pPr>
              <w:pStyle w:val="ConsPlusNormal"/>
              <w:jc w:val="center"/>
              <w:rPr>
                <w:rFonts w:ascii="Times New Roman" w:hAnsi="Times New Roman" w:cs="Times New Roman"/>
              </w:rPr>
            </w:pPr>
            <w:r w:rsidRPr="00FF6D4D">
              <w:rPr>
                <w:rFonts w:ascii="Times New Roman" w:hAnsi="Times New Roman" w:cs="Times New Roman"/>
              </w:rPr>
              <w:t>Пок</w:t>
            </w:r>
            <w:r w:rsidR="00646C84">
              <w:rPr>
                <w:rFonts w:ascii="Times New Roman" w:hAnsi="Times New Roman" w:cs="Times New Roman"/>
              </w:rPr>
              <w:t>азатели решения Задачи 1. Цели 2. Подпрограммы 2</w:t>
            </w:r>
            <w:r w:rsidRPr="00FF6D4D">
              <w:rPr>
                <w:rFonts w:ascii="Times New Roman" w:hAnsi="Times New Roman" w:cs="Times New Roman"/>
              </w:rPr>
              <w:t>. Программы</w:t>
            </w:r>
          </w:p>
        </w:tc>
      </w:tr>
      <w:tr w:rsidR="0059307B" w:rsidRPr="00FF6D4D" w:rsidTr="00863372">
        <w:trPr>
          <w:cantSplit/>
          <w:trHeight w:val="134"/>
        </w:trPr>
        <w:tc>
          <w:tcPr>
            <w:tcW w:w="691" w:type="dxa"/>
            <w:gridSpan w:val="3"/>
            <w:tcBorders>
              <w:top w:val="single" w:sz="4" w:space="0" w:color="auto"/>
              <w:left w:val="single" w:sz="4" w:space="0" w:color="auto"/>
              <w:bottom w:val="single" w:sz="4" w:space="0" w:color="auto"/>
              <w:right w:val="single" w:sz="4" w:space="0" w:color="auto"/>
            </w:tcBorders>
          </w:tcPr>
          <w:p w:rsidR="00F45C10" w:rsidRPr="00FF6D4D" w:rsidRDefault="0054405D" w:rsidP="003E2540">
            <w:pPr>
              <w:pStyle w:val="ConsPlusNormal"/>
              <w:jc w:val="center"/>
              <w:rPr>
                <w:rFonts w:ascii="Times New Roman" w:hAnsi="Times New Roman"/>
              </w:rPr>
            </w:pPr>
            <w:r>
              <w:rPr>
                <w:rFonts w:ascii="Times New Roman" w:hAnsi="Times New Roman"/>
              </w:rPr>
              <w:t>22.1.</w:t>
            </w:r>
          </w:p>
        </w:tc>
        <w:tc>
          <w:tcPr>
            <w:tcW w:w="5826" w:type="dxa"/>
            <w:gridSpan w:val="3"/>
            <w:tcBorders>
              <w:top w:val="single" w:sz="4" w:space="0" w:color="auto"/>
              <w:left w:val="single" w:sz="4" w:space="0" w:color="auto"/>
              <w:bottom w:val="single" w:sz="4" w:space="0" w:color="auto"/>
              <w:right w:val="single" w:sz="4" w:space="0" w:color="auto"/>
            </w:tcBorders>
          </w:tcPr>
          <w:p w:rsidR="00F45C10" w:rsidRPr="00FF6D4D" w:rsidRDefault="00F45C10" w:rsidP="00F45C10">
            <w:pPr>
              <w:pStyle w:val="ConsPlusNormal"/>
              <w:ind w:firstLine="36"/>
              <w:rPr>
                <w:rFonts w:ascii="Times New Roman" w:hAnsi="Times New Roman"/>
              </w:rPr>
            </w:pPr>
            <w:r>
              <w:rPr>
                <w:rFonts w:ascii="Times New Roman" w:hAnsi="Times New Roman"/>
              </w:rPr>
              <w:t xml:space="preserve">Реализация подпрограммы </w:t>
            </w:r>
          </w:p>
        </w:tc>
        <w:tc>
          <w:tcPr>
            <w:tcW w:w="1011" w:type="dxa"/>
            <w:gridSpan w:val="3"/>
            <w:tcBorders>
              <w:top w:val="single" w:sz="4" w:space="0" w:color="auto"/>
              <w:left w:val="single" w:sz="4" w:space="0" w:color="auto"/>
              <w:bottom w:val="single" w:sz="4" w:space="0" w:color="auto"/>
              <w:right w:val="single" w:sz="4" w:space="0" w:color="auto"/>
            </w:tcBorders>
          </w:tcPr>
          <w:p w:rsidR="00F45C10" w:rsidRPr="00FF6D4D" w:rsidRDefault="00F45C10" w:rsidP="00F45C10">
            <w:pPr>
              <w:pStyle w:val="ConsPlusNormal"/>
              <w:ind w:firstLine="0"/>
              <w:jc w:val="center"/>
              <w:rPr>
                <w:rFonts w:ascii="Times New Roman" w:hAnsi="Times New Roman"/>
              </w:rPr>
            </w:pPr>
            <w:r>
              <w:rPr>
                <w:rFonts w:ascii="Times New Roman" w:hAnsi="Times New Roman"/>
              </w:rPr>
              <w:t>%</w:t>
            </w:r>
          </w:p>
        </w:tc>
        <w:tc>
          <w:tcPr>
            <w:tcW w:w="960" w:type="dxa"/>
            <w:tcBorders>
              <w:top w:val="single" w:sz="4" w:space="0" w:color="auto"/>
              <w:left w:val="single" w:sz="4" w:space="0" w:color="auto"/>
              <w:bottom w:val="single" w:sz="4" w:space="0" w:color="auto"/>
              <w:right w:val="single" w:sz="4" w:space="0" w:color="auto"/>
            </w:tcBorders>
          </w:tcPr>
          <w:p w:rsidR="00F45C10" w:rsidRPr="00FF6D4D" w:rsidRDefault="00F45C10" w:rsidP="00F45C10">
            <w:pPr>
              <w:pStyle w:val="ConsPlusNormal"/>
              <w:ind w:firstLine="51"/>
              <w:jc w:val="center"/>
              <w:rPr>
                <w:rFonts w:ascii="Times New Roman" w:hAnsi="Times New Roman"/>
              </w:rPr>
            </w:pPr>
            <w:r>
              <w:rPr>
                <w:rFonts w:ascii="Times New Roman" w:hAnsi="Times New Roman"/>
              </w:rPr>
              <w:t>100,00</w:t>
            </w:r>
          </w:p>
        </w:tc>
        <w:tc>
          <w:tcPr>
            <w:tcW w:w="1629" w:type="dxa"/>
            <w:gridSpan w:val="2"/>
            <w:tcBorders>
              <w:top w:val="single" w:sz="4" w:space="0" w:color="auto"/>
              <w:left w:val="single" w:sz="4" w:space="0" w:color="auto"/>
              <w:bottom w:val="single" w:sz="4" w:space="0" w:color="auto"/>
              <w:right w:val="single" w:sz="4" w:space="0" w:color="auto"/>
            </w:tcBorders>
          </w:tcPr>
          <w:p w:rsidR="00F45C10" w:rsidRDefault="0054405D" w:rsidP="00F45C10">
            <w:pPr>
              <w:pStyle w:val="ConsPlusNormal"/>
              <w:ind w:firstLine="0"/>
              <w:jc w:val="right"/>
              <w:rPr>
                <w:rFonts w:ascii="Times New Roman" w:hAnsi="Times New Roman"/>
              </w:rPr>
            </w:pPr>
            <w:r>
              <w:rPr>
                <w:rFonts w:ascii="Times New Roman" w:hAnsi="Times New Roman"/>
              </w:rPr>
              <w:t>100,00</w:t>
            </w:r>
          </w:p>
          <w:p w:rsidR="0054405D" w:rsidRPr="00FF6D4D" w:rsidRDefault="0054405D" w:rsidP="00F45C10">
            <w:pPr>
              <w:pStyle w:val="ConsPlusNormal"/>
              <w:ind w:firstLine="0"/>
              <w:jc w:val="right"/>
              <w:rPr>
                <w:rFonts w:ascii="Times New Roman" w:hAnsi="Times New Roman"/>
              </w:rPr>
            </w:pPr>
            <w:r>
              <w:rPr>
                <w:rFonts w:ascii="Times New Roman" w:hAnsi="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F45C10" w:rsidRDefault="00F45C10" w:rsidP="00F45C10">
            <w:pPr>
              <w:pStyle w:val="ConsPlusNormal"/>
              <w:ind w:firstLine="0"/>
              <w:rPr>
                <w:rFonts w:ascii="Times New Roman" w:hAnsi="Times New Roman"/>
              </w:rPr>
            </w:pPr>
            <w:r>
              <w:rPr>
                <w:rFonts w:ascii="Times New Roman" w:hAnsi="Times New Roman"/>
              </w:rPr>
              <w:t xml:space="preserve">Нет </w:t>
            </w:r>
          </w:p>
          <w:p w:rsidR="009D0345" w:rsidRPr="00FF6D4D" w:rsidRDefault="009D0345" w:rsidP="00F45C10">
            <w:pPr>
              <w:pStyle w:val="ConsPlusNormal"/>
              <w:ind w:firstLine="0"/>
              <w:rPr>
                <w:rFonts w:ascii="Times New Roman" w:hAnsi="Times New Roman"/>
              </w:rPr>
            </w:pP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F45C10" w:rsidRPr="00FF6D4D" w:rsidRDefault="00F45C10"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DD118A" w:rsidRPr="00FF6D4D" w:rsidTr="009F1BAC">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ind w:firstLine="27"/>
              <w:jc w:val="center"/>
              <w:rPr>
                <w:rFonts w:ascii="Times New Roman" w:hAnsi="Times New Roman" w:cs="Times New Roman"/>
                <w:b/>
              </w:rPr>
            </w:pPr>
            <w:r w:rsidRPr="00FF6D4D">
              <w:rPr>
                <w:rFonts w:ascii="Times New Roman" w:hAnsi="Times New Roman" w:cs="Times New Roman"/>
                <w:b/>
              </w:rPr>
              <w:t>Программа «Предупреждение и ликвидация последствий чрезвычайных ситуаций на территории Советского городского округа Ставропольского края</w:t>
            </w:r>
          </w:p>
          <w:p w:rsidR="00DD118A" w:rsidRPr="00FF6D4D" w:rsidRDefault="00DD118A" w:rsidP="0097768B">
            <w:pPr>
              <w:pStyle w:val="ConsPlusNormal"/>
              <w:ind w:firstLine="27"/>
              <w:jc w:val="center"/>
              <w:rPr>
                <w:rFonts w:ascii="Times New Roman" w:hAnsi="Times New Roman" w:cs="Times New Roman"/>
                <w:b/>
              </w:rPr>
            </w:pPr>
            <w:r w:rsidRPr="00FF6D4D">
              <w:rPr>
                <w:rFonts w:ascii="Times New Roman" w:hAnsi="Times New Roman" w:cs="Times New Roman"/>
              </w:rPr>
              <w:t>Индикаторы достижения Цели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Уровень обеспеченности   функционирования и развития  ЕДДС</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E4E3F">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E4E3F">
              <w:rPr>
                <w:sz w:val="20"/>
                <w:szCs w:val="20"/>
              </w:rPr>
              <w:t>,00</w:t>
            </w:r>
          </w:p>
          <w:p w:rsidR="00DD118A" w:rsidRPr="00FF6D4D" w:rsidRDefault="00DD118A" w:rsidP="0097768B">
            <w:pPr>
              <w:jc w:val="right"/>
              <w:rPr>
                <w:sz w:val="20"/>
                <w:szCs w:val="20"/>
              </w:rPr>
            </w:pPr>
            <w:r w:rsidRPr="00FF6D4D">
              <w:rPr>
                <w:sz w:val="20"/>
                <w:szCs w:val="20"/>
              </w:rPr>
              <w:t>(100</w:t>
            </w:r>
            <w:r w:rsidR="003E4E3F">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Уровень снижения рисков и смягчение последствий чрезвычайной ситуации природного и техногенного характера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Default="00DD118A" w:rsidP="0097768B">
            <w:pPr>
              <w:jc w:val="right"/>
              <w:rPr>
                <w:sz w:val="20"/>
                <w:szCs w:val="20"/>
              </w:rPr>
            </w:pPr>
            <w:r w:rsidRPr="00FF6D4D">
              <w:rPr>
                <w:sz w:val="20"/>
                <w:szCs w:val="20"/>
              </w:rPr>
              <w:t>1</w:t>
            </w:r>
            <w:r w:rsidR="003E4E3F">
              <w:rPr>
                <w:sz w:val="20"/>
                <w:szCs w:val="20"/>
              </w:rPr>
              <w:t>0</w:t>
            </w:r>
            <w:r w:rsidRPr="00FF6D4D">
              <w:rPr>
                <w:sz w:val="20"/>
                <w:szCs w:val="20"/>
              </w:rPr>
              <w:t>0</w:t>
            </w:r>
            <w:r w:rsidR="003E4E3F">
              <w:rPr>
                <w:sz w:val="20"/>
                <w:szCs w:val="20"/>
              </w:rPr>
              <w:t>,00</w:t>
            </w:r>
          </w:p>
          <w:p w:rsidR="003E4E3F" w:rsidRPr="00FF6D4D" w:rsidRDefault="003E4E3F" w:rsidP="003E4E3F">
            <w:pPr>
              <w:jc w:val="center"/>
              <w:rPr>
                <w:sz w:val="20"/>
                <w:szCs w:val="20"/>
              </w:rPr>
            </w:pP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E4E3F">
              <w:rPr>
                <w:sz w:val="20"/>
                <w:szCs w:val="20"/>
              </w:rPr>
              <w:t>,00</w:t>
            </w:r>
          </w:p>
          <w:p w:rsidR="00DD118A" w:rsidRPr="00FF6D4D" w:rsidRDefault="00DD118A" w:rsidP="0097768B">
            <w:pPr>
              <w:jc w:val="right"/>
              <w:rPr>
                <w:sz w:val="20"/>
                <w:szCs w:val="20"/>
              </w:rPr>
            </w:pPr>
            <w:r w:rsidRPr="00FF6D4D">
              <w:rPr>
                <w:sz w:val="20"/>
                <w:szCs w:val="20"/>
              </w:rPr>
              <w:t>(100</w:t>
            </w:r>
            <w:r w:rsidR="003E4E3F">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Показатели решения Задачи 1.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Создание систем обеспечения вызова экстренных оперативных групп</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333ACD" w:rsidP="0097768B">
            <w:pPr>
              <w:jc w:val="right"/>
              <w:rPr>
                <w:sz w:val="20"/>
                <w:szCs w:val="20"/>
              </w:rPr>
            </w:pPr>
            <w:r>
              <w:rPr>
                <w:sz w:val="20"/>
                <w:szCs w:val="20"/>
              </w:rPr>
              <w:t>50,00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33ACD" w:rsidP="0097768B">
            <w:pPr>
              <w:jc w:val="right"/>
              <w:rPr>
                <w:sz w:val="20"/>
                <w:szCs w:val="20"/>
              </w:rPr>
            </w:pPr>
            <w:r>
              <w:rPr>
                <w:sz w:val="20"/>
                <w:szCs w:val="20"/>
              </w:rPr>
              <w:t>50,00</w:t>
            </w:r>
          </w:p>
          <w:p w:rsidR="00DD118A" w:rsidRPr="00FF6D4D" w:rsidRDefault="00DD118A" w:rsidP="0097768B">
            <w:pPr>
              <w:jc w:val="right"/>
              <w:rPr>
                <w:sz w:val="20"/>
                <w:szCs w:val="20"/>
              </w:rPr>
            </w:pPr>
            <w:r w:rsidRPr="00FF6D4D">
              <w:rPr>
                <w:sz w:val="20"/>
                <w:szCs w:val="20"/>
              </w:rPr>
              <w:t>(100</w:t>
            </w:r>
            <w:r w:rsidR="00333ACD">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Время реагирования экстренных оперативных служб района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мин</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8</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8</w:t>
            </w:r>
          </w:p>
          <w:p w:rsidR="00DD118A" w:rsidRPr="00FF6D4D" w:rsidRDefault="00DD118A" w:rsidP="0097768B">
            <w:pPr>
              <w:jc w:val="right"/>
              <w:rPr>
                <w:sz w:val="20"/>
                <w:szCs w:val="20"/>
              </w:rPr>
            </w:pPr>
            <w:r w:rsidRPr="00FF6D4D">
              <w:rPr>
                <w:sz w:val="20"/>
                <w:szCs w:val="20"/>
              </w:rPr>
              <w:t>(100</w:t>
            </w:r>
            <w:r w:rsidR="00333ACD">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p w:rsidR="00DD118A" w:rsidRPr="003E1BAE" w:rsidRDefault="00DD118A" w:rsidP="0097768B">
            <w:pPr>
              <w:pStyle w:val="ConsPlusNormal"/>
              <w:widowControl/>
              <w:ind w:firstLine="0"/>
              <w:rPr>
                <w:rFonts w:ascii="Times New Roman" w:hAnsi="Times New Roman" w:cs="Times New Roman"/>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1.1.3.</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Уровень обеспеченности техническими средствами РМ дежурного диспетчера ЕДДС</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33ACD">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33ACD">
              <w:rPr>
                <w:sz w:val="20"/>
                <w:szCs w:val="20"/>
              </w:rPr>
              <w:t>,00</w:t>
            </w:r>
          </w:p>
          <w:p w:rsidR="00DD118A" w:rsidRPr="00FF6D4D" w:rsidRDefault="00DD118A" w:rsidP="0097768B">
            <w:pPr>
              <w:jc w:val="right"/>
              <w:rPr>
                <w:sz w:val="20"/>
                <w:szCs w:val="20"/>
              </w:rPr>
            </w:pPr>
            <w:r w:rsidRPr="00FF6D4D">
              <w:rPr>
                <w:sz w:val="20"/>
                <w:szCs w:val="20"/>
              </w:rPr>
              <w:t>(100</w:t>
            </w:r>
            <w:r w:rsidR="00333ACD">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Показатели решения Задачи 2.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snapToGrid w:val="0"/>
              <w:ind w:left="21"/>
              <w:rPr>
                <w:sz w:val="20"/>
                <w:szCs w:val="20"/>
              </w:rPr>
            </w:pPr>
            <w:r w:rsidRPr="00FF6D4D">
              <w:rPr>
                <w:sz w:val="20"/>
                <w:szCs w:val="20"/>
              </w:rPr>
              <w:t>Снижение количества пострадавшего населения от ЧС</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333ACD" w:rsidP="00D34155">
            <w:pPr>
              <w:jc w:val="right"/>
              <w:rPr>
                <w:sz w:val="20"/>
                <w:szCs w:val="20"/>
              </w:rPr>
            </w:pPr>
            <w:r>
              <w:rPr>
                <w:sz w:val="20"/>
                <w:szCs w:val="20"/>
              </w:rPr>
              <w:t>4</w:t>
            </w:r>
            <w:r w:rsidR="00DD118A">
              <w:rPr>
                <w:sz w:val="20"/>
                <w:szCs w:val="20"/>
              </w:rPr>
              <w:t>5</w:t>
            </w:r>
            <w:r>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33ACD" w:rsidP="0097768B">
            <w:pPr>
              <w:jc w:val="right"/>
              <w:rPr>
                <w:sz w:val="20"/>
                <w:szCs w:val="20"/>
              </w:rPr>
            </w:pPr>
            <w:r>
              <w:rPr>
                <w:sz w:val="20"/>
                <w:szCs w:val="20"/>
              </w:rPr>
              <w:t>4</w:t>
            </w:r>
            <w:r w:rsidR="00DD118A">
              <w:rPr>
                <w:sz w:val="20"/>
                <w:szCs w:val="20"/>
              </w:rPr>
              <w:t>5</w:t>
            </w:r>
            <w:r>
              <w:rPr>
                <w:sz w:val="20"/>
                <w:szCs w:val="20"/>
              </w:rPr>
              <w:t>,00</w:t>
            </w:r>
          </w:p>
          <w:p w:rsidR="00DD118A" w:rsidRPr="00FF6D4D" w:rsidRDefault="00DD118A" w:rsidP="0097768B">
            <w:pPr>
              <w:jc w:val="right"/>
              <w:rPr>
                <w:sz w:val="20"/>
                <w:szCs w:val="20"/>
              </w:rPr>
            </w:pPr>
            <w:r w:rsidRPr="00FF6D4D">
              <w:rPr>
                <w:sz w:val="20"/>
                <w:szCs w:val="20"/>
              </w:rPr>
              <w:t>(100</w:t>
            </w:r>
            <w:r w:rsidR="00333ACD">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3E1BAE" w:rsidRDefault="00DD118A" w:rsidP="0097768B">
            <w:pPr>
              <w:pStyle w:val="ConsPlusNormal"/>
              <w:widowControl/>
              <w:ind w:firstLine="0"/>
              <w:rPr>
                <w:rFonts w:ascii="Times New Roman" w:hAnsi="Times New Roman" w:cs="Times New Roman"/>
              </w:rPr>
            </w:pPr>
            <w:r w:rsidRPr="003E1BAE">
              <w:rPr>
                <w:rFonts w:ascii="Times New Roman" w:hAnsi="Times New Roman" w:cs="Times New Roman"/>
              </w:rPr>
              <w:t>Нет</w:t>
            </w:r>
          </w:p>
          <w:p w:rsidR="00DD118A" w:rsidRPr="003E1BAE" w:rsidRDefault="00DD118A" w:rsidP="0097768B">
            <w:pPr>
              <w:pStyle w:val="ConsPlusNormal"/>
              <w:widowControl/>
              <w:ind w:firstLine="0"/>
              <w:rPr>
                <w:rFonts w:ascii="Times New Roman" w:hAnsi="Times New Roman" w:cs="Times New Roman"/>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Количество проверок готовности сил и средств, предназначенных для ликвидации последствий паводков и наводнений на территории района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шт.</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Pr>
                <w:sz w:val="20"/>
                <w:szCs w:val="20"/>
              </w:rPr>
              <w:t>1</w:t>
            </w:r>
            <w:r w:rsidR="00333ACD">
              <w:rPr>
                <w:sz w:val="20"/>
                <w:szCs w:val="20"/>
              </w:rPr>
              <w:t>3</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33ACD" w:rsidP="0097768B">
            <w:pPr>
              <w:jc w:val="right"/>
              <w:rPr>
                <w:sz w:val="20"/>
                <w:szCs w:val="20"/>
              </w:rPr>
            </w:pPr>
            <w:r>
              <w:rPr>
                <w:sz w:val="20"/>
                <w:szCs w:val="20"/>
              </w:rPr>
              <w:t>13</w:t>
            </w:r>
          </w:p>
          <w:p w:rsidR="00DD118A" w:rsidRPr="00FF6D4D" w:rsidRDefault="00DD118A" w:rsidP="0097768B">
            <w:pPr>
              <w:jc w:val="right"/>
              <w:rPr>
                <w:sz w:val="20"/>
                <w:szCs w:val="20"/>
              </w:rPr>
            </w:pPr>
            <w:r w:rsidRPr="00FF6D4D">
              <w:rPr>
                <w:sz w:val="20"/>
                <w:szCs w:val="20"/>
              </w:rPr>
              <w:t>(100</w:t>
            </w:r>
            <w:r w:rsidR="00333ACD">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D34155" w:rsidRDefault="00DD118A" w:rsidP="0097768B">
            <w:pPr>
              <w:pStyle w:val="ConsPlusNormal"/>
              <w:widowControl/>
              <w:ind w:firstLine="0"/>
              <w:rPr>
                <w:rFonts w:ascii="Times New Roman" w:hAnsi="Times New Roman" w:cs="Times New Roman"/>
              </w:rPr>
            </w:pPr>
            <w:r w:rsidRPr="00D34155">
              <w:rPr>
                <w:rFonts w:ascii="Times New Roman" w:hAnsi="Times New Roman" w:cs="Times New Roman"/>
              </w:rPr>
              <w:t>Нет</w:t>
            </w:r>
          </w:p>
          <w:p w:rsidR="00DD118A" w:rsidRPr="00D34155" w:rsidRDefault="00DD118A" w:rsidP="0097768B">
            <w:pPr>
              <w:pStyle w:val="ConsPlusNormal"/>
              <w:widowControl/>
              <w:ind w:firstLine="0"/>
              <w:rPr>
                <w:rFonts w:ascii="Times New Roman" w:hAnsi="Times New Roman" w:cs="Times New Roman"/>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1.2.3.</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Количество установленных, (замененных) предупреждающих информационных знаков (аншлагов) на водных объектах</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шт.</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w:t>
            </w:r>
          </w:p>
        </w:tc>
        <w:tc>
          <w:tcPr>
            <w:tcW w:w="1611" w:type="dxa"/>
            <w:tcBorders>
              <w:top w:val="single" w:sz="4" w:space="0" w:color="auto"/>
              <w:left w:val="single" w:sz="4" w:space="0" w:color="auto"/>
              <w:bottom w:val="single" w:sz="4" w:space="0" w:color="auto"/>
              <w:right w:val="single" w:sz="4" w:space="0" w:color="auto"/>
            </w:tcBorders>
          </w:tcPr>
          <w:p w:rsidR="00DD118A" w:rsidRDefault="00333ACD" w:rsidP="0097768B">
            <w:pPr>
              <w:jc w:val="right"/>
              <w:rPr>
                <w:sz w:val="20"/>
                <w:szCs w:val="20"/>
              </w:rPr>
            </w:pPr>
            <w:r>
              <w:rPr>
                <w:sz w:val="20"/>
                <w:szCs w:val="20"/>
              </w:rPr>
              <w:t>17</w:t>
            </w:r>
          </w:p>
          <w:p w:rsidR="00DD118A" w:rsidRPr="00FF6D4D" w:rsidRDefault="00333ACD" w:rsidP="00333ACD">
            <w:pPr>
              <w:jc w:val="right"/>
              <w:rPr>
                <w:sz w:val="20"/>
                <w:szCs w:val="20"/>
              </w:rPr>
            </w:pPr>
            <w:r>
              <w:rPr>
                <w:sz w:val="20"/>
                <w:szCs w:val="20"/>
              </w:rPr>
              <w:t>(+70,00%)</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D34155" w:rsidRDefault="00333ACD"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«Развитие архивного дела в Советском городском округе Ставропольского края»</w:t>
            </w:r>
          </w:p>
          <w:p w:rsidR="00DD118A" w:rsidRPr="00FF6D4D" w:rsidRDefault="00DD118A" w:rsidP="0097768B">
            <w:pPr>
              <w:jc w:val="center"/>
              <w:rPr>
                <w:bCs/>
                <w:sz w:val="20"/>
                <w:szCs w:val="20"/>
              </w:rPr>
            </w:pPr>
            <w:r w:rsidRPr="00FF6D4D">
              <w:rPr>
                <w:sz w:val="20"/>
                <w:szCs w:val="20"/>
              </w:rPr>
              <w:t>Индикатор достижения Цели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rPr>
                <w:rFonts w:ascii="Times New Roman" w:hAnsi="Times New Roman" w:cs="Times New Roman"/>
              </w:rPr>
            </w:pPr>
            <w:r w:rsidRPr="00FF6D4D">
              <w:rPr>
                <w:rFonts w:ascii="Times New Roman" w:hAnsi="Times New Roman" w:cs="Times New Roman"/>
              </w:rPr>
              <w:t>Доля документов архива, находящихся в нормативных условиях хранения, в общем количестве документов</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Pr>
                <w:rFonts w:ascii="Times New Roman" w:hAnsi="Times New Roman" w:cs="Times New Roman"/>
              </w:rPr>
              <w:t>9</w:t>
            </w:r>
            <w:r w:rsidR="000B59BB">
              <w:rPr>
                <w:rFonts w:ascii="Times New Roman" w:hAnsi="Times New Roman" w:cs="Times New Roman"/>
              </w:rPr>
              <w:t>8,00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0B59BB" w:rsidP="0097768B">
            <w:pPr>
              <w:pStyle w:val="ConsPlusNormal"/>
              <w:widowControl/>
              <w:ind w:firstLine="0"/>
              <w:jc w:val="right"/>
              <w:rPr>
                <w:rFonts w:ascii="Times New Roman" w:hAnsi="Times New Roman" w:cs="Times New Roman"/>
              </w:rPr>
            </w:pPr>
            <w:r>
              <w:rPr>
                <w:rFonts w:ascii="Times New Roman" w:hAnsi="Times New Roman" w:cs="Times New Roman"/>
              </w:rPr>
              <w:t>98,40</w:t>
            </w:r>
          </w:p>
          <w:p w:rsidR="00DD118A" w:rsidRPr="00FF6D4D" w:rsidRDefault="00DD118A" w:rsidP="000B59BB">
            <w:pPr>
              <w:pStyle w:val="ConsPlusNormal"/>
              <w:widowControl/>
              <w:ind w:firstLine="0"/>
              <w:jc w:val="right"/>
              <w:rPr>
                <w:rFonts w:ascii="Times New Roman" w:hAnsi="Times New Roman" w:cs="Times New Roman"/>
              </w:rPr>
            </w:pPr>
            <w:r>
              <w:rPr>
                <w:rFonts w:ascii="Times New Roman" w:hAnsi="Times New Roman" w:cs="Times New Roman"/>
              </w:rPr>
              <w:t>(+0,</w:t>
            </w:r>
            <w:r w:rsidR="000B59BB">
              <w:rPr>
                <w:rFonts w:ascii="Times New Roman" w:hAnsi="Times New Roman" w:cs="Times New Roman"/>
              </w:rPr>
              <w:t>40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5202C" w:rsidRDefault="00DD118A" w:rsidP="0097768B">
            <w:pPr>
              <w:pStyle w:val="ConsPlusNormal"/>
              <w:widowControl/>
              <w:ind w:firstLine="0"/>
              <w:rPr>
                <w:rFonts w:ascii="Times New Roman" w:hAnsi="Times New Roman" w:cs="Times New Roman"/>
              </w:rPr>
            </w:pPr>
            <w:r w:rsidRPr="00C5202C">
              <w:rPr>
                <w:rFonts w:ascii="Times New Roman" w:hAnsi="Times New Roman" w:cs="Times New Roman"/>
              </w:rPr>
              <w:t xml:space="preserve">Нет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Показатель решения Задачи 1.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rPr>
                <w:rFonts w:ascii="Times New Roman" w:hAnsi="Times New Roman" w:cs="Times New Roman"/>
              </w:rPr>
            </w:pPr>
            <w:r w:rsidRPr="00FF6D4D">
              <w:rPr>
                <w:rFonts w:ascii="Times New Roman" w:hAnsi="Times New Roman" w:cs="Times New Roman"/>
              </w:rPr>
              <w:t>Доля обеспечения деятельности работников архивного отдела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p>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5202C" w:rsidRDefault="00DD118A" w:rsidP="0097768B">
            <w:pPr>
              <w:pStyle w:val="ConsPlusNormal"/>
              <w:widowControl/>
              <w:ind w:firstLine="0"/>
              <w:rPr>
                <w:rFonts w:ascii="Times New Roman" w:hAnsi="Times New Roman" w:cs="Times New Roman"/>
              </w:rPr>
            </w:pPr>
            <w:r w:rsidRPr="00C5202C">
              <w:rPr>
                <w:rFonts w:ascii="Times New Roman" w:hAnsi="Times New Roman" w:cs="Times New Roman"/>
              </w:rPr>
              <w:t xml:space="preserve">Нет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Показатель решения Задачи 2.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rPr>
                <w:rFonts w:ascii="Times New Roman" w:hAnsi="Times New Roman" w:cs="Times New Roman"/>
              </w:rPr>
            </w:pPr>
            <w:r w:rsidRPr="00FF6D4D">
              <w:rPr>
                <w:rFonts w:ascii="Times New Roman" w:hAnsi="Times New Roman" w:cs="Times New Roman"/>
              </w:rPr>
              <w:t>Среднее число пользователей архивной информацией на 10 тыс. человек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польз.</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Pr>
                <w:rFonts w:ascii="Times New Roman" w:hAnsi="Times New Roman" w:cs="Times New Roman"/>
              </w:rPr>
              <w:t>44</w:t>
            </w:r>
            <w:r w:rsidR="000B59BB">
              <w:rPr>
                <w:rFonts w:ascii="Times New Roman" w:hAnsi="Times New Roman" w:cs="Times New Roman"/>
              </w:rPr>
              <w:t>6</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0B59BB" w:rsidP="0097768B">
            <w:pPr>
              <w:pStyle w:val="ConsPlusNormal"/>
              <w:widowControl/>
              <w:ind w:firstLine="0"/>
              <w:jc w:val="right"/>
              <w:rPr>
                <w:rFonts w:ascii="Times New Roman" w:hAnsi="Times New Roman" w:cs="Times New Roman"/>
              </w:rPr>
            </w:pPr>
            <w:r>
              <w:rPr>
                <w:rFonts w:ascii="Times New Roman" w:hAnsi="Times New Roman" w:cs="Times New Roman"/>
              </w:rPr>
              <w:t>426</w:t>
            </w:r>
          </w:p>
          <w:p w:rsidR="00DD118A" w:rsidRPr="00FF6D4D" w:rsidRDefault="000B59BB" w:rsidP="0097768B">
            <w:pPr>
              <w:pStyle w:val="ConsPlusNormal"/>
              <w:widowControl/>
              <w:ind w:firstLine="0"/>
              <w:jc w:val="right"/>
              <w:rPr>
                <w:rFonts w:ascii="Times New Roman" w:hAnsi="Times New Roman" w:cs="Times New Roman"/>
              </w:rPr>
            </w:pPr>
            <w:r>
              <w:rPr>
                <w:rFonts w:ascii="Times New Roman" w:hAnsi="Times New Roman" w:cs="Times New Roman"/>
              </w:rPr>
              <w:t>(-4,49</w:t>
            </w:r>
            <w:r w:rsidR="00DD118A"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FF6D4D" w:rsidRDefault="000B59BB" w:rsidP="0097768B">
            <w:pPr>
              <w:pStyle w:val="ConsPlusNormal"/>
              <w:widowControl/>
              <w:ind w:firstLine="0"/>
              <w:rPr>
                <w:rFonts w:ascii="Times New Roman" w:hAnsi="Times New Roman" w:cs="Times New Roman"/>
              </w:rPr>
            </w:pPr>
            <w:r>
              <w:rPr>
                <w:rFonts w:ascii="Times New Roman" w:hAnsi="Times New Roman" w:cs="Times New Roman"/>
              </w:rPr>
              <w:t>Сократилось количество поступивших запросов</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Показатель решения Задачи 3.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1.3.1.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ind w:firstLine="0"/>
              <w:rPr>
                <w:rFonts w:ascii="Times New Roman" w:hAnsi="Times New Roman" w:cs="Times New Roman"/>
              </w:rPr>
            </w:pPr>
            <w:r w:rsidRPr="00FF6D4D">
              <w:rPr>
                <w:rFonts w:ascii="Times New Roman" w:hAnsi="Times New Roman" w:cs="Times New Roman"/>
              </w:rPr>
              <w:t>Доля архивных дел, внесенных в электронные базы данных, в общем объеме архивных дел, хранящихся в архиве</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p>
          <w:p w:rsidR="00DD118A" w:rsidRPr="00FF6D4D" w:rsidRDefault="00DD118A"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0B59B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5202C" w:rsidRDefault="00DD118A" w:rsidP="0097768B">
            <w:pPr>
              <w:pStyle w:val="ConsPlusNormal"/>
              <w:widowControl/>
              <w:ind w:firstLine="0"/>
              <w:rPr>
                <w:rFonts w:ascii="Times New Roman" w:hAnsi="Times New Roman" w:cs="Times New Roman"/>
              </w:rPr>
            </w:pPr>
            <w:r w:rsidRPr="00C5202C">
              <w:rPr>
                <w:rFonts w:ascii="Times New Roman" w:hAnsi="Times New Roman" w:cs="Times New Roman"/>
              </w:rPr>
              <w:t xml:space="preserve">Нет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Показатель решения Задачи 4.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1.4.1.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rPr>
                <w:rFonts w:ascii="Times New Roman" w:hAnsi="Times New Roman" w:cs="Times New Roman"/>
              </w:rPr>
            </w:pPr>
            <w:r w:rsidRPr="00FF6D4D">
              <w:rPr>
                <w:rFonts w:ascii="Times New Roman" w:hAnsi="Times New Roman" w:cs="Times New Roman"/>
              </w:rPr>
              <w:t>Доля пользователей, удовлетворенных качеством услуг, оказанных архивом</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pStyle w:val="ConsPlusNormal"/>
              <w:widowControl/>
              <w:ind w:firstLine="0"/>
              <w:jc w:val="right"/>
              <w:rPr>
                <w:rFonts w:ascii="Times New Roman" w:hAnsi="Times New Roman" w:cs="Times New Roman"/>
              </w:rPr>
            </w:pPr>
            <w:r>
              <w:rPr>
                <w:rFonts w:ascii="Times New Roman" w:hAnsi="Times New Roman" w:cs="Times New Roman"/>
              </w:rPr>
              <w:t>97</w:t>
            </w:r>
            <w:r w:rsidR="000B59BB">
              <w:rPr>
                <w:rFonts w:ascii="Times New Roman" w:hAnsi="Times New Roman" w:cs="Times New Roman"/>
              </w:rPr>
              <w:t>,50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0B59BB" w:rsidP="0097768B">
            <w:pPr>
              <w:pStyle w:val="ConsPlusNormal"/>
              <w:widowControl/>
              <w:ind w:firstLine="0"/>
              <w:jc w:val="right"/>
              <w:rPr>
                <w:rFonts w:ascii="Times New Roman" w:hAnsi="Times New Roman" w:cs="Times New Roman"/>
              </w:rPr>
            </w:pPr>
            <w:r>
              <w:rPr>
                <w:rFonts w:ascii="Times New Roman" w:hAnsi="Times New Roman" w:cs="Times New Roman"/>
              </w:rPr>
              <w:t>98,80</w:t>
            </w:r>
          </w:p>
          <w:p w:rsidR="00DD118A" w:rsidRPr="00FF6D4D" w:rsidRDefault="000B59BB" w:rsidP="0097768B">
            <w:pPr>
              <w:pStyle w:val="ConsPlusNormal"/>
              <w:widowControl/>
              <w:ind w:firstLine="0"/>
              <w:jc w:val="right"/>
              <w:rPr>
                <w:rFonts w:ascii="Times New Roman" w:hAnsi="Times New Roman" w:cs="Times New Roman"/>
              </w:rPr>
            </w:pPr>
            <w:r>
              <w:rPr>
                <w:rFonts w:ascii="Times New Roman" w:hAnsi="Times New Roman" w:cs="Times New Roman"/>
              </w:rPr>
              <w:t>(+1,30</w:t>
            </w:r>
            <w:r w:rsidR="00DD118A"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5202C" w:rsidRDefault="00DD118A" w:rsidP="0097768B">
            <w:pPr>
              <w:pStyle w:val="ConsPlusNormal"/>
              <w:widowControl/>
              <w:ind w:firstLine="0"/>
              <w:rPr>
                <w:rFonts w:ascii="Times New Roman" w:hAnsi="Times New Roman" w:cs="Times New Roman"/>
              </w:rPr>
            </w:pPr>
            <w:r w:rsidRPr="00C5202C">
              <w:rPr>
                <w:rFonts w:ascii="Times New Roman" w:hAnsi="Times New Roman" w:cs="Times New Roman"/>
              </w:rPr>
              <w:t xml:space="preserve">Нет </w:t>
            </w:r>
          </w:p>
          <w:p w:rsidR="00DD118A" w:rsidRPr="00A14D72" w:rsidRDefault="00DD118A" w:rsidP="0097768B">
            <w:pPr>
              <w:pStyle w:val="ConsPlusNormal"/>
              <w:widowControl/>
              <w:ind w:firstLine="0"/>
              <w:rPr>
                <w:rFonts w:ascii="Times New Roman" w:hAnsi="Times New Roman" w:cs="Times New Roman"/>
                <w:sz w:val="18"/>
                <w:szCs w:val="18"/>
              </w:rPr>
            </w:pP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1D0851">
            <w:pPr>
              <w:jc w:val="center"/>
              <w:rPr>
                <w:bCs/>
                <w:sz w:val="20"/>
                <w:szCs w:val="20"/>
              </w:rPr>
            </w:pPr>
            <w:r>
              <w:rPr>
                <w:sz w:val="20"/>
                <w:szCs w:val="20"/>
              </w:rPr>
              <w:t>Показатель решения Задачи 5</w:t>
            </w:r>
            <w:r w:rsidRPr="00FF6D4D">
              <w:rPr>
                <w:sz w:val="20"/>
                <w:szCs w:val="20"/>
              </w:rPr>
              <w:t>. Цели 1. Программы</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9D0345" w:rsidRPr="00FF6D4D" w:rsidRDefault="009D0345"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A14D72"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center"/>
              <w:rPr>
                <w:sz w:val="20"/>
                <w:szCs w:val="20"/>
              </w:rPr>
            </w:pPr>
            <w:r>
              <w:rPr>
                <w:sz w:val="20"/>
                <w:szCs w:val="20"/>
              </w:rPr>
              <w:t>1.5</w:t>
            </w: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2F69BA">
            <w:pPr>
              <w:pStyle w:val="ConsPlusNormal"/>
              <w:widowControl/>
              <w:ind w:firstLine="0"/>
              <w:rPr>
                <w:rFonts w:ascii="Times New Roman" w:hAnsi="Times New Roman" w:cs="Times New Roman"/>
              </w:rPr>
            </w:pPr>
            <w:r w:rsidRPr="00FF6D4D">
              <w:rPr>
                <w:rFonts w:ascii="Times New Roman" w:hAnsi="Times New Roman" w:cs="Times New Roman"/>
              </w:rPr>
              <w:t xml:space="preserve">Доля </w:t>
            </w:r>
            <w:r>
              <w:rPr>
                <w:rFonts w:ascii="Times New Roman" w:hAnsi="Times New Roman" w:cs="Times New Roman"/>
              </w:rPr>
              <w:t>расходов на содержание имущества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1D0851">
            <w:pPr>
              <w:pStyle w:val="ConsPlusNormal"/>
              <w:widowControl/>
              <w:ind w:firstLine="0"/>
              <w:jc w:val="right"/>
              <w:rPr>
                <w:rFonts w:ascii="Times New Roman" w:hAnsi="Times New Roman" w:cs="Times New Roman"/>
              </w:rPr>
            </w:pPr>
            <w:r>
              <w:rPr>
                <w:rFonts w:ascii="Times New Roman" w:hAnsi="Times New Roman" w:cs="Times New Roman"/>
              </w:rPr>
              <w:t>100</w:t>
            </w:r>
            <w:r w:rsidR="000B59BB">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0B59BB" w:rsidP="001D0851">
            <w:pPr>
              <w:pStyle w:val="ConsPlusNormal"/>
              <w:widowControl/>
              <w:ind w:firstLine="0"/>
              <w:jc w:val="right"/>
              <w:rPr>
                <w:rFonts w:ascii="Times New Roman" w:hAnsi="Times New Roman" w:cs="Times New Roman"/>
              </w:rPr>
            </w:pPr>
            <w:r>
              <w:rPr>
                <w:rFonts w:ascii="Times New Roman" w:hAnsi="Times New Roman" w:cs="Times New Roman"/>
              </w:rPr>
              <w:t>94,20</w:t>
            </w:r>
          </w:p>
          <w:p w:rsidR="00DD118A" w:rsidRPr="00FF6D4D" w:rsidRDefault="000B59BB" w:rsidP="001D0851">
            <w:pPr>
              <w:pStyle w:val="ConsPlusNormal"/>
              <w:widowControl/>
              <w:ind w:firstLine="0"/>
              <w:jc w:val="right"/>
              <w:rPr>
                <w:rFonts w:ascii="Times New Roman" w:hAnsi="Times New Roman" w:cs="Times New Roman"/>
              </w:rPr>
            </w:pPr>
            <w:r>
              <w:rPr>
                <w:rFonts w:ascii="Times New Roman" w:hAnsi="Times New Roman" w:cs="Times New Roman"/>
              </w:rPr>
              <w:t>(-5,80</w:t>
            </w:r>
            <w:r w:rsidR="00DD118A"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A6264C" w:rsidRDefault="00DD118A" w:rsidP="000B59BB">
            <w:pPr>
              <w:pStyle w:val="ConsPlusNormal"/>
              <w:widowControl/>
              <w:ind w:firstLine="0"/>
              <w:rPr>
                <w:rFonts w:ascii="Times New Roman" w:hAnsi="Times New Roman" w:cs="Times New Roman"/>
              </w:rPr>
            </w:pPr>
            <w:r>
              <w:rPr>
                <w:rFonts w:ascii="Times New Roman" w:hAnsi="Times New Roman" w:cs="Times New Roman"/>
              </w:rPr>
              <w:t xml:space="preserve">Значение показателя не выполнено в связи с </w:t>
            </w:r>
            <w:r w:rsidR="000B59BB">
              <w:rPr>
                <w:rFonts w:ascii="Times New Roman" w:hAnsi="Times New Roman" w:cs="Times New Roman"/>
              </w:rPr>
              <w:t xml:space="preserve">экономией по договорам (электроэнергия, налоги)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«Развитие культуры в Советском городском округе Ставропольского края»</w:t>
            </w:r>
          </w:p>
          <w:p w:rsidR="00DD118A" w:rsidRPr="00FF6D4D" w:rsidRDefault="00DD118A" w:rsidP="0097768B">
            <w:pPr>
              <w:jc w:val="center"/>
              <w:rPr>
                <w:bCs/>
                <w:sz w:val="20"/>
                <w:szCs w:val="20"/>
              </w:rPr>
            </w:pPr>
            <w:r w:rsidRPr="00FF6D4D">
              <w:rPr>
                <w:sz w:val="20"/>
                <w:szCs w:val="20"/>
              </w:rPr>
              <w:t>Индикаторы достижения Цели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Уровень фактической обеспеченности учреждениями культуры от нормативной потребности: клубами и учреждениями    клубного типа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100</w:t>
            </w:r>
            <w:r w:rsidR="00376E84">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Pr>
                <w:sz w:val="20"/>
                <w:szCs w:val="20"/>
              </w:rPr>
              <w:t>100</w:t>
            </w:r>
            <w:r w:rsidR="00376E84">
              <w:rPr>
                <w:sz w:val="20"/>
                <w:szCs w:val="20"/>
              </w:rPr>
              <w:t>,00</w:t>
            </w:r>
          </w:p>
          <w:p w:rsidR="00DD118A" w:rsidRPr="00FF6D4D" w:rsidRDefault="00DD118A" w:rsidP="0097768B">
            <w:pPr>
              <w:jc w:val="right"/>
              <w:rPr>
                <w:sz w:val="20"/>
                <w:szCs w:val="20"/>
              </w:rPr>
            </w:pPr>
            <w:r>
              <w:rPr>
                <w:sz w:val="20"/>
                <w:szCs w:val="20"/>
              </w:rPr>
              <w:t>(100</w:t>
            </w:r>
            <w:r w:rsidR="00376E84">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5E17F8" w:rsidRDefault="00DD118A" w:rsidP="0097768B">
            <w:pPr>
              <w:rPr>
                <w:sz w:val="20"/>
                <w:szCs w:val="20"/>
              </w:rPr>
            </w:pPr>
            <w:r w:rsidRPr="005E17F8">
              <w:rPr>
                <w:sz w:val="20"/>
                <w:szCs w:val="20"/>
              </w:rPr>
              <w:t>Нет</w:t>
            </w:r>
          </w:p>
          <w:p w:rsidR="00DD118A" w:rsidRPr="005E17F8" w:rsidRDefault="00DD118A" w:rsidP="0097768B">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Уровень фактической обеспеченности учреждениями культуры от нормативной потребности: библиотеками</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Pr>
                <w:sz w:val="20"/>
                <w:szCs w:val="20"/>
              </w:rPr>
              <w:t>100</w:t>
            </w:r>
            <w:r w:rsidR="00376E84">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661EFA">
            <w:pPr>
              <w:jc w:val="right"/>
              <w:rPr>
                <w:sz w:val="20"/>
                <w:szCs w:val="20"/>
              </w:rPr>
            </w:pPr>
            <w:r>
              <w:rPr>
                <w:sz w:val="20"/>
                <w:szCs w:val="20"/>
              </w:rPr>
              <w:t>100</w:t>
            </w:r>
            <w:r w:rsidR="00376E84">
              <w:rPr>
                <w:sz w:val="20"/>
                <w:szCs w:val="20"/>
              </w:rPr>
              <w:t>,00</w:t>
            </w:r>
          </w:p>
          <w:p w:rsidR="00DD118A" w:rsidRPr="00FF6D4D" w:rsidRDefault="00DD118A" w:rsidP="00661EFA">
            <w:pPr>
              <w:jc w:val="right"/>
              <w:rPr>
                <w:sz w:val="20"/>
                <w:szCs w:val="20"/>
              </w:rPr>
            </w:pPr>
            <w:r>
              <w:rPr>
                <w:sz w:val="20"/>
                <w:szCs w:val="20"/>
              </w:rPr>
              <w:t>(100</w:t>
            </w:r>
            <w:r w:rsidR="00376E84">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5E17F8" w:rsidRDefault="00DD118A" w:rsidP="0097768B">
            <w:pPr>
              <w:rPr>
                <w:sz w:val="20"/>
                <w:szCs w:val="20"/>
              </w:rPr>
            </w:pPr>
            <w:r w:rsidRPr="005E17F8">
              <w:rPr>
                <w:sz w:val="20"/>
                <w:szCs w:val="20"/>
              </w:rPr>
              <w:t>Нет</w:t>
            </w:r>
          </w:p>
          <w:p w:rsidR="00DD118A" w:rsidRPr="005E17F8" w:rsidRDefault="00DD118A" w:rsidP="0097768B">
            <w:pPr>
              <w:rPr>
                <w:sz w:val="20"/>
                <w:szCs w:val="20"/>
              </w:rPr>
            </w:pP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Показатели решения Задачи 1.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 xml:space="preserve">Темп роста числа обучающихся в школах дополнительного образования в сфере «Культура» </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376E84" w:rsidP="0097768B">
            <w:pPr>
              <w:jc w:val="right"/>
              <w:rPr>
                <w:sz w:val="20"/>
                <w:szCs w:val="20"/>
              </w:rPr>
            </w:pPr>
            <w:r>
              <w:rPr>
                <w:sz w:val="20"/>
                <w:szCs w:val="20"/>
              </w:rPr>
              <w:t>16,00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76E84" w:rsidP="0097768B">
            <w:pPr>
              <w:jc w:val="right"/>
              <w:rPr>
                <w:sz w:val="20"/>
                <w:szCs w:val="20"/>
              </w:rPr>
            </w:pPr>
            <w:r>
              <w:rPr>
                <w:sz w:val="20"/>
                <w:szCs w:val="20"/>
              </w:rPr>
              <w:t>13,20</w:t>
            </w:r>
          </w:p>
          <w:p w:rsidR="00DD118A" w:rsidRPr="00FF6D4D" w:rsidRDefault="00376E84" w:rsidP="0097768B">
            <w:pPr>
              <w:jc w:val="right"/>
              <w:rPr>
                <w:sz w:val="20"/>
                <w:szCs w:val="20"/>
              </w:rPr>
            </w:pPr>
            <w:r>
              <w:rPr>
                <w:sz w:val="20"/>
                <w:szCs w:val="20"/>
              </w:rPr>
              <w:t>(-2,80</w:t>
            </w:r>
            <w:r w:rsidR="00DD118A"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5E17F8" w:rsidRDefault="00376E84" w:rsidP="0097768B">
            <w:pPr>
              <w:rPr>
                <w:sz w:val="20"/>
                <w:szCs w:val="20"/>
              </w:rPr>
            </w:pPr>
            <w:r>
              <w:rPr>
                <w:sz w:val="20"/>
                <w:szCs w:val="20"/>
              </w:rPr>
              <w:t>Снижение связано с увольнением нескольких преподавателей пенсионного возраста</w:t>
            </w:r>
          </w:p>
          <w:p w:rsidR="00DD118A" w:rsidRPr="005E17F8" w:rsidRDefault="00DD118A" w:rsidP="0097768B">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rPr>
                <w:sz w:val="20"/>
                <w:szCs w:val="20"/>
              </w:rPr>
            </w:pPr>
            <w:r w:rsidRPr="00FF6D4D">
              <w:rPr>
                <w:sz w:val="20"/>
                <w:szCs w:val="20"/>
              </w:rPr>
              <w:t xml:space="preserve">Увеличение объема человеко-часов, реализуемых по программам обучения в области искусств </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right"/>
              <w:rPr>
                <w:sz w:val="20"/>
                <w:szCs w:val="20"/>
              </w:rPr>
            </w:pPr>
            <w:r w:rsidRPr="00FF6D4D">
              <w:rPr>
                <w:sz w:val="20"/>
                <w:szCs w:val="20"/>
              </w:rPr>
              <w:t>1</w:t>
            </w:r>
            <w:r w:rsidR="00376E84">
              <w:rPr>
                <w:sz w:val="20"/>
                <w:szCs w:val="20"/>
              </w:rPr>
              <w:t>,20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76E84" w:rsidP="0097768B">
            <w:pPr>
              <w:jc w:val="right"/>
              <w:rPr>
                <w:sz w:val="20"/>
                <w:szCs w:val="20"/>
              </w:rPr>
            </w:pPr>
            <w:r>
              <w:rPr>
                <w:sz w:val="20"/>
                <w:szCs w:val="20"/>
              </w:rPr>
              <w:t>2,60</w:t>
            </w:r>
          </w:p>
          <w:p w:rsidR="00DD118A" w:rsidRPr="00FF6D4D" w:rsidRDefault="00376E84" w:rsidP="0097768B">
            <w:pPr>
              <w:jc w:val="right"/>
              <w:rPr>
                <w:sz w:val="20"/>
                <w:szCs w:val="20"/>
              </w:rPr>
            </w:pPr>
            <w:r>
              <w:rPr>
                <w:sz w:val="20"/>
                <w:szCs w:val="20"/>
              </w:rPr>
              <w:t>(+1</w:t>
            </w:r>
            <w:r w:rsidR="00DD118A">
              <w:rPr>
                <w:sz w:val="20"/>
                <w:szCs w:val="20"/>
              </w:rPr>
              <w:t>,4</w:t>
            </w:r>
            <w:r>
              <w:rPr>
                <w:sz w:val="20"/>
                <w:szCs w:val="20"/>
              </w:rPr>
              <w:t>0</w:t>
            </w:r>
            <w:r w:rsidR="00DD118A"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5E17F8" w:rsidRDefault="00DD118A" w:rsidP="0097768B">
            <w:pPr>
              <w:rPr>
                <w:sz w:val="20"/>
                <w:szCs w:val="20"/>
              </w:rPr>
            </w:pPr>
            <w:r w:rsidRPr="005E17F8">
              <w:rPr>
                <w:sz w:val="20"/>
                <w:szCs w:val="20"/>
              </w:rPr>
              <w:t>Нет</w:t>
            </w:r>
          </w:p>
          <w:p w:rsidR="00DD118A" w:rsidRPr="005E17F8" w:rsidRDefault="00DD118A" w:rsidP="0097768B">
            <w:pPr>
              <w:rPr>
                <w:sz w:val="20"/>
                <w:szCs w:val="20"/>
              </w:rPr>
            </w:pPr>
          </w:p>
        </w:tc>
      </w:tr>
      <w:tr w:rsidR="00727937" w:rsidRPr="00FF6D4D" w:rsidTr="00863372">
        <w:trPr>
          <w:cantSplit/>
          <w:trHeight w:val="432"/>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1.1.3.</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rPr>
                <w:sz w:val="20"/>
                <w:szCs w:val="20"/>
              </w:rPr>
            </w:pPr>
            <w:r w:rsidRPr="00FF6D4D">
              <w:rPr>
                <w:sz w:val="20"/>
                <w:szCs w:val="20"/>
              </w:rPr>
              <w:t xml:space="preserve">Темп роста количества учащихся, являющихся участниками конкурсов, фестивалей различных уровней </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right"/>
              <w:rPr>
                <w:sz w:val="20"/>
                <w:szCs w:val="20"/>
              </w:rPr>
            </w:pPr>
            <w:r>
              <w:rPr>
                <w:sz w:val="20"/>
                <w:szCs w:val="20"/>
              </w:rPr>
              <w:t>1</w:t>
            </w:r>
            <w:r w:rsidR="00376E84">
              <w:rPr>
                <w:sz w:val="20"/>
                <w:szCs w:val="20"/>
              </w:rPr>
              <w:t>8,30</w:t>
            </w:r>
          </w:p>
        </w:tc>
        <w:tc>
          <w:tcPr>
            <w:tcW w:w="1611" w:type="dxa"/>
            <w:tcBorders>
              <w:top w:val="single" w:sz="4" w:space="0" w:color="auto"/>
              <w:left w:val="single" w:sz="4" w:space="0" w:color="auto"/>
              <w:bottom w:val="single" w:sz="4" w:space="0" w:color="auto"/>
              <w:right w:val="single" w:sz="4" w:space="0" w:color="auto"/>
            </w:tcBorders>
          </w:tcPr>
          <w:p w:rsidR="00DD118A" w:rsidRDefault="00376E84" w:rsidP="00376E84">
            <w:pPr>
              <w:jc w:val="right"/>
              <w:rPr>
                <w:sz w:val="20"/>
                <w:szCs w:val="20"/>
              </w:rPr>
            </w:pPr>
            <w:r>
              <w:rPr>
                <w:sz w:val="20"/>
                <w:szCs w:val="20"/>
              </w:rPr>
              <w:t>137,70</w:t>
            </w:r>
          </w:p>
          <w:p w:rsidR="00DD118A" w:rsidRPr="00FF6D4D" w:rsidRDefault="00376E84" w:rsidP="00376E84">
            <w:pPr>
              <w:jc w:val="right"/>
              <w:rPr>
                <w:sz w:val="20"/>
                <w:szCs w:val="20"/>
              </w:rPr>
            </w:pPr>
            <w:r>
              <w:rPr>
                <w:sz w:val="20"/>
                <w:szCs w:val="20"/>
              </w:rPr>
              <w:t>(+119,40%)</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4C4DD3" w:rsidRDefault="00895AAF" w:rsidP="001D0851">
            <w:pPr>
              <w:rPr>
                <w:sz w:val="20"/>
                <w:szCs w:val="20"/>
              </w:rPr>
            </w:pPr>
            <w:r>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1.1.4.</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rPr>
                <w:sz w:val="20"/>
                <w:szCs w:val="20"/>
              </w:rPr>
            </w:pPr>
            <w:r w:rsidRPr="00FF6D4D">
              <w:rPr>
                <w:sz w:val="20"/>
                <w:szCs w:val="20"/>
              </w:rPr>
              <w:t xml:space="preserve">Доля педагогических работников образовательных учреждений, проживающих и работающих в сельской местности и получающих меры социальной поддержки по оплате жилых помещений, отопления и освещения, от общего числа педагогических работников образовательных учреждений, проживающих и работающих в сельской местности </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right"/>
              <w:rPr>
                <w:sz w:val="20"/>
                <w:szCs w:val="20"/>
              </w:rPr>
            </w:pPr>
            <w:r w:rsidRPr="00FF6D4D">
              <w:rPr>
                <w:sz w:val="20"/>
                <w:szCs w:val="20"/>
              </w:rPr>
              <w:t>100</w:t>
            </w:r>
            <w:r w:rsidR="00376E84">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right"/>
              <w:rPr>
                <w:sz w:val="20"/>
                <w:szCs w:val="20"/>
              </w:rPr>
            </w:pPr>
            <w:r>
              <w:rPr>
                <w:sz w:val="20"/>
                <w:szCs w:val="20"/>
              </w:rPr>
              <w:t>100</w:t>
            </w:r>
            <w:r w:rsidR="00376E84">
              <w:rPr>
                <w:sz w:val="20"/>
                <w:szCs w:val="20"/>
              </w:rPr>
              <w:t>,00</w:t>
            </w:r>
            <w:r w:rsidRPr="00FF6D4D">
              <w:rPr>
                <w:sz w:val="20"/>
                <w:szCs w:val="20"/>
              </w:rPr>
              <w:t xml:space="preserve"> </w:t>
            </w:r>
          </w:p>
          <w:p w:rsidR="00DD118A" w:rsidRPr="00FF6D4D" w:rsidRDefault="00DD118A" w:rsidP="001D0851">
            <w:pPr>
              <w:jc w:val="right"/>
              <w:rPr>
                <w:sz w:val="20"/>
                <w:szCs w:val="20"/>
              </w:rPr>
            </w:pPr>
            <w:r w:rsidRPr="00FF6D4D">
              <w:rPr>
                <w:sz w:val="20"/>
                <w:szCs w:val="20"/>
              </w:rPr>
              <w:t>(100</w:t>
            </w:r>
            <w:r w:rsidR="00376E84">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1D0851">
            <w:pPr>
              <w:rPr>
                <w:sz w:val="20"/>
                <w:szCs w:val="20"/>
              </w:rPr>
            </w:pPr>
            <w:r w:rsidRPr="00C21EDF">
              <w:rPr>
                <w:sz w:val="20"/>
                <w:szCs w:val="20"/>
              </w:rPr>
              <w:t>Нет</w:t>
            </w:r>
          </w:p>
          <w:p w:rsidR="00DD118A" w:rsidRPr="00C21EDF" w:rsidRDefault="00DD118A" w:rsidP="001D0851">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1.1.5.</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rPr>
                <w:sz w:val="20"/>
                <w:szCs w:val="20"/>
              </w:rPr>
            </w:pPr>
            <w:r w:rsidRPr="00FF6D4D">
              <w:rPr>
                <w:sz w:val="20"/>
                <w:szCs w:val="20"/>
              </w:rPr>
              <w:t xml:space="preserve">Размер среднемесячной заработной платы педагогических работников учреждений дополнительного образования </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center"/>
              <w:rPr>
                <w:sz w:val="20"/>
                <w:szCs w:val="20"/>
              </w:rPr>
            </w:pPr>
            <w:r w:rsidRPr="00FF6D4D">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376E84" w:rsidP="001D0851">
            <w:pPr>
              <w:jc w:val="right"/>
              <w:rPr>
                <w:sz w:val="20"/>
                <w:szCs w:val="20"/>
              </w:rPr>
            </w:pPr>
            <w:r>
              <w:rPr>
                <w:sz w:val="20"/>
                <w:szCs w:val="20"/>
              </w:rPr>
              <w:t>30556,05</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376E84" w:rsidP="001D0851">
            <w:pPr>
              <w:jc w:val="right"/>
              <w:rPr>
                <w:sz w:val="20"/>
                <w:szCs w:val="20"/>
              </w:rPr>
            </w:pPr>
            <w:r>
              <w:rPr>
                <w:sz w:val="20"/>
                <w:szCs w:val="20"/>
              </w:rPr>
              <w:t>31046,70</w:t>
            </w:r>
          </w:p>
          <w:p w:rsidR="00DD118A" w:rsidRPr="00FF6D4D" w:rsidRDefault="00376E84" w:rsidP="001D0851">
            <w:pPr>
              <w:jc w:val="right"/>
              <w:rPr>
                <w:sz w:val="20"/>
                <w:szCs w:val="20"/>
              </w:rPr>
            </w:pPr>
            <w:r>
              <w:rPr>
                <w:sz w:val="20"/>
                <w:szCs w:val="20"/>
              </w:rPr>
              <w:t>(+1,61</w:t>
            </w:r>
            <w:r w:rsidR="00DD118A"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1D0851">
            <w:pPr>
              <w:rPr>
                <w:sz w:val="20"/>
                <w:szCs w:val="20"/>
              </w:rPr>
            </w:pPr>
            <w:r w:rsidRPr="00C21EDF">
              <w:rPr>
                <w:sz w:val="20"/>
                <w:szCs w:val="20"/>
              </w:rPr>
              <w:t>Нет</w:t>
            </w:r>
          </w:p>
          <w:p w:rsidR="00DD118A" w:rsidRPr="00C21EDF" w:rsidRDefault="00DD118A" w:rsidP="001D0851">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1.1.6.</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rPr>
                <w:sz w:val="20"/>
                <w:szCs w:val="20"/>
              </w:rPr>
            </w:pPr>
            <w:r w:rsidRPr="00FF6D4D">
              <w:rPr>
                <w:sz w:val="20"/>
                <w:szCs w:val="20"/>
              </w:rPr>
              <w:t>Доля учреждений дополнительного образования в сфере культуры, в которых проведена независимая оценка качества условий оказания услуг организациями</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right"/>
              <w:rPr>
                <w:sz w:val="20"/>
                <w:szCs w:val="20"/>
              </w:rPr>
            </w:pPr>
            <w:r w:rsidRPr="00FF6D4D">
              <w:rPr>
                <w:sz w:val="20"/>
                <w:szCs w:val="20"/>
              </w:rPr>
              <w:t>100</w:t>
            </w:r>
            <w:r w:rsidR="00376E84">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DD118A" w:rsidRPr="00FF6D4D" w:rsidRDefault="00DD118A" w:rsidP="001D0851">
            <w:pPr>
              <w:jc w:val="right"/>
              <w:rPr>
                <w:sz w:val="20"/>
                <w:szCs w:val="20"/>
              </w:rPr>
            </w:pPr>
            <w:r>
              <w:rPr>
                <w:sz w:val="20"/>
                <w:szCs w:val="20"/>
              </w:rPr>
              <w:t>100</w:t>
            </w:r>
            <w:r w:rsidR="00376E84">
              <w:rPr>
                <w:sz w:val="20"/>
                <w:szCs w:val="20"/>
              </w:rPr>
              <w:t>,00</w:t>
            </w:r>
          </w:p>
          <w:p w:rsidR="00DD118A" w:rsidRPr="00FF6D4D" w:rsidRDefault="00DD118A" w:rsidP="001D0851">
            <w:pPr>
              <w:jc w:val="right"/>
              <w:rPr>
                <w:sz w:val="20"/>
                <w:szCs w:val="20"/>
              </w:rPr>
            </w:pPr>
            <w:r>
              <w:rPr>
                <w:sz w:val="20"/>
                <w:szCs w:val="20"/>
              </w:rPr>
              <w:t>(100</w:t>
            </w:r>
            <w:r w:rsidR="00376E84">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1D0851">
            <w:pPr>
              <w:rPr>
                <w:sz w:val="20"/>
                <w:szCs w:val="20"/>
              </w:rPr>
            </w:pPr>
            <w:r w:rsidRPr="00C21EDF">
              <w:rPr>
                <w:sz w:val="20"/>
                <w:szCs w:val="20"/>
              </w:rPr>
              <w:t xml:space="preserve">Нет </w:t>
            </w:r>
          </w:p>
        </w:tc>
      </w:tr>
      <w:tr w:rsidR="00DD118A"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DD118A" w:rsidRPr="00FF6D4D" w:rsidRDefault="00DD118A" w:rsidP="0097768B">
            <w:pPr>
              <w:jc w:val="center"/>
              <w:rPr>
                <w:bCs/>
                <w:sz w:val="20"/>
                <w:szCs w:val="20"/>
              </w:rPr>
            </w:pPr>
            <w:r w:rsidRPr="00FF6D4D">
              <w:rPr>
                <w:sz w:val="20"/>
                <w:szCs w:val="20"/>
              </w:rPr>
              <w:t>Показатели решения Задачи 2.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1.2.1.</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95060F" w:rsidRDefault="00AC5CA1" w:rsidP="0097768B">
            <w:pPr>
              <w:rPr>
                <w:sz w:val="20"/>
                <w:szCs w:val="20"/>
              </w:rPr>
            </w:pPr>
            <w:r>
              <w:rPr>
                <w:sz w:val="20"/>
                <w:szCs w:val="20"/>
              </w:rPr>
              <w:t>Количество</w:t>
            </w:r>
            <w:r w:rsidR="00DD118A" w:rsidRPr="0095060F">
              <w:rPr>
                <w:sz w:val="20"/>
                <w:szCs w:val="20"/>
              </w:rPr>
              <w:t xml:space="preserve"> зарегистрированных пользователей библиотек</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95060F" w:rsidRDefault="00AC5CA1" w:rsidP="0097768B">
            <w:pPr>
              <w:jc w:val="center"/>
              <w:rPr>
                <w:sz w:val="20"/>
                <w:szCs w:val="20"/>
              </w:rPr>
            </w:pPr>
            <w:r>
              <w:rPr>
                <w:sz w:val="20"/>
                <w:szCs w:val="20"/>
              </w:rPr>
              <w:t>чел.</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95060F" w:rsidRDefault="00AC5CA1" w:rsidP="0097768B">
            <w:pPr>
              <w:jc w:val="right"/>
              <w:rPr>
                <w:sz w:val="20"/>
                <w:szCs w:val="20"/>
              </w:rPr>
            </w:pPr>
            <w:r>
              <w:rPr>
                <w:sz w:val="20"/>
                <w:szCs w:val="20"/>
              </w:rPr>
              <w:t>23117</w:t>
            </w:r>
          </w:p>
        </w:tc>
        <w:tc>
          <w:tcPr>
            <w:tcW w:w="1611" w:type="dxa"/>
            <w:tcBorders>
              <w:top w:val="single" w:sz="4" w:space="0" w:color="auto"/>
              <w:left w:val="single" w:sz="4" w:space="0" w:color="auto"/>
              <w:bottom w:val="single" w:sz="4" w:space="0" w:color="auto"/>
              <w:right w:val="single" w:sz="4" w:space="0" w:color="auto"/>
            </w:tcBorders>
          </w:tcPr>
          <w:p w:rsidR="00DD118A" w:rsidRDefault="00AC5CA1" w:rsidP="0097768B">
            <w:pPr>
              <w:jc w:val="right"/>
              <w:rPr>
                <w:sz w:val="20"/>
                <w:szCs w:val="20"/>
              </w:rPr>
            </w:pPr>
            <w:r>
              <w:rPr>
                <w:sz w:val="20"/>
                <w:szCs w:val="20"/>
              </w:rPr>
              <w:t>23082</w:t>
            </w:r>
          </w:p>
          <w:p w:rsidR="00DD118A" w:rsidRPr="0095060F" w:rsidRDefault="00AC5CA1" w:rsidP="0097768B">
            <w:pPr>
              <w:jc w:val="right"/>
              <w:rPr>
                <w:sz w:val="20"/>
                <w:szCs w:val="20"/>
              </w:rPr>
            </w:pPr>
            <w:r>
              <w:rPr>
                <w:sz w:val="20"/>
                <w:szCs w:val="20"/>
              </w:rPr>
              <w:t>(-0,15</w:t>
            </w:r>
            <w:r w:rsidR="00DD118A" w:rsidRPr="0095060F">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AC5CA1" w:rsidP="0097768B">
            <w:pPr>
              <w:rPr>
                <w:sz w:val="20"/>
                <w:szCs w:val="20"/>
              </w:rPr>
            </w:pPr>
            <w:r>
              <w:rPr>
                <w:sz w:val="20"/>
                <w:szCs w:val="20"/>
              </w:rPr>
              <w:t>На снижение показателя повлияло увольнение сотрудника Филиала № 12 МУК «ЦБ» в х.Колесников (ранее в Филиале было зарегистрировано 190 пользователей)</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1.2.2.</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95060F" w:rsidRDefault="00DD118A" w:rsidP="0097768B">
            <w:pPr>
              <w:rPr>
                <w:sz w:val="20"/>
                <w:szCs w:val="20"/>
              </w:rPr>
            </w:pPr>
            <w:r w:rsidRPr="0095060F">
              <w:rPr>
                <w:sz w:val="20"/>
                <w:szCs w:val="20"/>
              </w:rPr>
              <w:t>Увеличение объема документов, выданных из фонда библиотек (книговыдача)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95060F" w:rsidRDefault="00DD118A" w:rsidP="0097768B">
            <w:pPr>
              <w:jc w:val="center"/>
              <w:rPr>
                <w:sz w:val="20"/>
                <w:szCs w:val="20"/>
              </w:rPr>
            </w:pPr>
            <w:r w:rsidRPr="0095060F">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95060F" w:rsidRDefault="00DD118A" w:rsidP="0097768B">
            <w:pPr>
              <w:jc w:val="right"/>
              <w:rPr>
                <w:sz w:val="20"/>
                <w:szCs w:val="20"/>
              </w:rPr>
            </w:pPr>
            <w:r>
              <w:rPr>
                <w:sz w:val="20"/>
                <w:szCs w:val="20"/>
              </w:rPr>
              <w:t>0,1</w:t>
            </w:r>
            <w:r w:rsidR="00AC5CA1">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DD118A" w:rsidRDefault="00DD118A" w:rsidP="0097768B">
            <w:pPr>
              <w:jc w:val="right"/>
              <w:rPr>
                <w:sz w:val="20"/>
                <w:szCs w:val="20"/>
              </w:rPr>
            </w:pPr>
            <w:r w:rsidRPr="0095060F">
              <w:rPr>
                <w:sz w:val="20"/>
                <w:szCs w:val="20"/>
              </w:rPr>
              <w:t>0,1</w:t>
            </w:r>
            <w:r w:rsidR="00AC5CA1">
              <w:rPr>
                <w:sz w:val="20"/>
                <w:szCs w:val="20"/>
              </w:rPr>
              <w:t>0</w:t>
            </w:r>
          </w:p>
          <w:p w:rsidR="00DD118A" w:rsidRPr="0095060F" w:rsidRDefault="00DD118A" w:rsidP="0097768B">
            <w:pPr>
              <w:jc w:val="right"/>
              <w:rPr>
                <w:sz w:val="20"/>
                <w:szCs w:val="20"/>
              </w:rPr>
            </w:pPr>
            <w:r>
              <w:rPr>
                <w:sz w:val="20"/>
                <w:szCs w:val="20"/>
              </w:rPr>
              <w:t>(100</w:t>
            </w:r>
            <w:r w:rsidR="00AC5CA1">
              <w:rPr>
                <w:sz w:val="20"/>
                <w:szCs w:val="20"/>
              </w:rPr>
              <w:t>,00</w:t>
            </w:r>
            <w:r w:rsidRPr="0095060F">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97768B">
            <w:pPr>
              <w:rPr>
                <w:sz w:val="20"/>
                <w:szCs w:val="20"/>
              </w:rPr>
            </w:pPr>
            <w:r w:rsidRPr="00C21EDF">
              <w:rPr>
                <w:sz w:val="20"/>
                <w:szCs w:val="20"/>
              </w:rPr>
              <w:t xml:space="preserve">Нет </w:t>
            </w:r>
          </w:p>
        </w:tc>
      </w:tr>
      <w:tr w:rsidR="00727937" w:rsidRPr="00FF6D4D" w:rsidTr="00863372">
        <w:trPr>
          <w:cantSplit/>
          <w:trHeight w:val="387"/>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1.2.3.</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95060F" w:rsidRDefault="00DD118A" w:rsidP="0097768B">
            <w:pPr>
              <w:rPr>
                <w:sz w:val="20"/>
                <w:szCs w:val="20"/>
              </w:rPr>
            </w:pPr>
            <w:r w:rsidRPr="0095060F">
              <w:rPr>
                <w:sz w:val="20"/>
                <w:szCs w:val="20"/>
              </w:rPr>
              <w:t>Увеличение объема библиотечного фонда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95060F" w:rsidRDefault="00DD118A" w:rsidP="0097768B">
            <w:pPr>
              <w:jc w:val="center"/>
              <w:rPr>
                <w:sz w:val="20"/>
                <w:szCs w:val="20"/>
              </w:rPr>
            </w:pPr>
            <w:r w:rsidRPr="0095060F">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95060F" w:rsidRDefault="00DD118A" w:rsidP="0097768B">
            <w:pPr>
              <w:jc w:val="right"/>
              <w:rPr>
                <w:sz w:val="20"/>
                <w:szCs w:val="20"/>
              </w:rPr>
            </w:pPr>
            <w:r>
              <w:rPr>
                <w:sz w:val="20"/>
                <w:szCs w:val="20"/>
              </w:rPr>
              <w:t>2,8</w:t>
            </w:r>
            <w:r w:rsidR="00AC5CA1">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DD118A" w:rsidRDefault="00AC5CA1" w:rsidP="0097768B">
            <w:pPr>
              <w:jc w:val="right"/>
              <w:rPr>
                <w:sz w:val="20"/>
                <w:szCs w:val="20"/>
              </w:rPr>
            </w:pPr>
            <w:r>
              <w:rPr>
                <w:sz w:val="20"/>
                <w:szCs w:val="20"/>
              </w:rPr>
              <w:t>3,30</w:t>
            </w:r>
          </w:p>
          <w:p w:rsidR="00DD118A" w:rsidRPr="0095060F" w:rsidRDefault="00AC5CA1" w:rsidP="00151918">
            <w:pPr>
              <w:jc w:val="right"/>
              <w:rPr>
                <w:sz w:val="20"/>
                <w:szCs w:val="20"/>
              </w:rPr>
            </w:pPr>
            <w:r>
              <w:rPr>
                <w:sz w:val="20"/>
                <w:szCs w:val="20"/>
              </w:rPr>
              <w:t>(+0,50</w:t>
            </w:r>
            <w:r w:rsidR="00DD118A" w:rsidRPr="0095060F">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97768B">
            <w:pPr>
              <w:rPr>
                <w:sz w:val="20"/>
                <w:szCs w:val="20"/>
              </w:rPr>
            </w:pPr>
            <w:r w:rsidRPr="00C21EDF">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1.2.4.</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1F685B" w:rsidRDefault="00DD118A" w:rsidP="0097768B">
            <w:pPr>
              <w:rPr>
                <w:sz w:val="20"/>
                <w:szCs w:val="20"/>
              </w:rPr>
            </w:pPr>
            <w:r w:rsidRPr="001F685B">
              <w:rPr>
                <w:sz w:val="20"/>
                <w:szCs w:val="20"/>
              </w:rPr>
              <w:t>Доля новых поступлений в библиотечном фонде муниципальных библиотек округа</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1F685B" w:rsidRDefault="00DD118A" w:rsidP="0097768B">
            <w:pPr>
              <w:jc w:val="center"/>
              <w:rPr>
                <w:sz w:val="20"/>
                <w:szCs w:val="20"/>
              </w:rPr>
            </w:pPr>
            <w:r w:rsidRPr="001F685B">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1F685B" w:rsidRDefault="00DD118A" w:rsidP="0097768B">
            <w:pPr>
              <w:jc w:val="right"/>
              <w:rPr>
                <w:sz w:val="20"/>
                <w:szCs w:val="20"/>
              </w:rPr>
            </w:pPr>
            <w:r>
              <w:rPr>
                <w:sz w:val="20"/>
                <w:szCs w:val="20"/>
              </w:rPr>
              <w:t>0,1</w:t>
            </w:r>
            <w:r w:rsidR="00AC5CA1">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DD118A" w:rsidRDefault="00AC5CA1" w:rsidP="0097768B">
            <w:pPr>
              <w:jc w:val="right"/>
              <w:rPr>
                <w:sz w:val="20"/>
                <w:szCs w:val="20"/>
              </w:rPr>
            </w:pPr>
            <w:r>
              <w:rPr>
                <w:sz w:val="20"/>
                <w:szCs w:val="20"/>
              </w:rPr>
              <w:t>0,80</w:t>
            </w:r>
          </w:p>
          <w:p w:rsidR="00DD118A" w:rsidRPr="001F685B" w:rsidRDefault="00AC5CA1" w:rsidP="0097768B">
            <w:pPr>
              <w:jc w:val="right"/>
              <w:rPr>
                <w:sz w:val="20"/>
                <w:szCs w:val="20"/>
              </w:rPr>
            </w:pPr>
            <w:r>
              <w:rPr>
                <w:sz w:val="20"/>
                <w:szCs w:val="20"/>
              </w:rPr>
              <w:t>(+0,70</w:t>
            </w:r>
            <w:r w:rsidR="00DD118A" w:rsidRPr="001F685B">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97768B">
            <w:pPr>
              <w:rPr>
                <w:sz w:val="20"/>
                <w:szCs w:val="20"/>
              </w:rPr>
            </w:pPr>
            <w:r w:rsidRPr="00C21EDF">
              <w:rPr>
                <w:sz w:val="20"/>
                <w:szCs w:val="20"/>
              </w:rPr>
              <w:t xml:space="preserve">Нет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DD118A" w:rsidRPr="00FF6D4D" w:rsidRDefault="00DD118A" w:rsidP="0097768B">
            <w:pPr>
              <w:jc w:val="center"/>
              <w:rPr>
                <w:sz w:val="20"/>
                <w:szCs w:val="20"/>
              </w:rPr>
            </w:pPr>
            <w:r w:rsidRPr="00FF6D4D">
              <w:rPr>
                <w:sz w:val="20"/>
                <w:szCs w:val="20"/>
              </w:rPr>
              <w:t>1.2.5.</w:t>
            </w:r>
          </w:p>
        </w:tc>
        <w:tc>
          <w:tcPr>
            <w:tcW w:w="5820" w:type="dxa"/>
            <w:gridSpan w:val="2"/>
            <w:tcBorders>
              <w:top w:val="single" w:sz="4" w:space="0" w:color="auto"/>
              <w:left w:val="single" w:sz="4" w:space="0" w:color="auto"/>
              <w:bottom w:val="single" w:sz="4" w:space="0" w:color="auto"/>
              <w:right w:val="single" w:sz="4" w:space="0" w:color="auto"/>
            </w:tcBorders>
          </w:tcPr>
          <w:p w:rsidR="00DD118A" w:rsidRPr="001F685B" w:rsidRDefault="00DD118A" w:rsidP="0097768B">
            <w:pPr>
              <w:rPr>
                <w:sz w:val="20"/>
                <w:szCs w:val="20"/>
              </w:rPr>
            </w:pPr>
            <w:r w:rsidRPr="001F685B">
              <w:rPr>
                <w:sz w:val="20"/>
                <w:szCs w:val="20"/>
              </w:rPr>
              <w:t>Темп роста количества посещений библиотек</w:t>
            </w:r>
          </w:p>
        </w:tc>
        <w:tc>
          <w:tcPr>
            <w:tcW w:w="994" w:type="dxa"/>
            <w:gridSpan w:val="2"/>
            <w:tcBorders>
              <w:top w:val="single" w:sz="4" w:space="0" w:color="auto"/>
              <w:left w:val="single" w:sz="4" w:space="0" w:color="auto"/>
              <w:bottom w:val="single" w:sz="4" w:space="0" w:color="auto"/>
              <w:right w:val="single" w:sz="4" w:space="0" w:color="auto"/>
            </w:tcBorders>
          </w:tcPr>
          <w:p w:rsidR="00DD118A" w:rsidRPr="001F685B" w:rsidRDefault="00DD118A" w:rsidP="0097768B">
            <w:pPr>
              <w:jc w:val="center"/>
              <w:rPr>
                <w:sz w:val="20"/>
                <w:szCs w:val="20"/>
              </w:rPr>
            </w:pPr>
            <w:r w:rsidRPr="001F685B">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DD118A" w:rsidRPr="001F685B" w:rsidRDefault="00AC5CA1" w:rsidP="0097768B">
            <w:pPr>
              <w:jc w:val="right"/>
              <w:rPr>
                <w:sz w:val="20"/>
                <w:szCs w:val="20"/>
              </w:rPr>
            </w:pPr>
            <w:r>
              <w:rPr>
                <w:sz w:val="20"/>
                <w:szCs w:val="20"/>
              </w:rPr>
              <w:t>30,70</w:t>
            </w:r>
          </w:p>
        </w:tc>
        <w:tc>
          <w:tcPr>
            <w:tcW w:w="1611" w:type="dxa"/>
            <w:tcBorders>
              <w:top w:val="single" w:sz="4" w:space="0" w:color="auto"/>
              <w:left w:val="single" w:sz="4" w:space="0" w:color="auto"/>
              <w:bottom w:val="single" w:sz="4" w:space="0" w:color="auto"/>
              <w:right w:val="single" w:sz="4" w:space="0" w:color="auto"/>
            </w:tcBorders>
          </w:tcPr>
          <w:p w:rsidR="00DD118A" w:rsidRDefault="00AC5CA1" w:rsidP="0097768B">
            <w:pPr>
              <w:jc w:val="right"/>
              <w:rPr>
                <w:sz w:val="20"/>
                <w:szCs w:val="20"/>
              </w:rPr>
            </w:pPr>
            <w:r>
              <w:rPr>
                <w:sz w:val="20"/>
                <w:szCs w:val="20"/>
              </w:rPr>
              <w:t>32,20</w:t>
            </w:r>
          </w:p>
          <w:p w:rsidR="00DD118A" w:rsidRPr="001F685B" w:rsidRDefault="00AC5CA1" w:rsidP="0097768B">
            <w:pPr>
              <w:jc w:val="right"/>
              <w:rPr>
                <w:sz w:val="20"/>
                <w:szCs w:val="20"/>
              </w:rPr>
            </w:pPr>
            <w:r>
              <w:rPr>
                <w:sz w:val="20"/>
                <w:szCs w:val="20"/>
              </w:rPr>
              <w:t>(+1,50</w:t>
            </w:r>
            <w:r w:rsidR="00DD118A" w:rsidRPr="001F685B">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DD118A" w:rsidRPr="00C21EDF" w:rsidRDefault="00DD118A" w:rsidP="0097768B">
            <w:pPr>
              <w:rPr>
                <w:sz w:val="20"/>
                <w:szCs w:val="20"/>
              </w:rPr>
            </w:pPr>
            <w:r w:rsidRPr="00C21EDF">
              <w:rPr>
                <w:sz w:val="20"/>
                <w:szCs w:val="20"/>
              </w:rPr>
              <w:t xml:space="preserve">Нет </w:t>
            </w: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FF6D4D" w:rsidRDefault="00AC5CA1"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sidRPr="00FF6D4D">
              <w:rPr>
                <w:sz w:val="20"/>
                <w:szCs w:val="20"/>
              </w:rPr>
              <w:t>1.2.6.</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1F685B" w:rsidRDefault="00AC5CA1" w:rsidP="000B0257">
            <w:pPr>
              <w:rPr>
                <w:sz w:val="20"/>
                <w:szCs w:val="20"/>
              </w:rPr>
            </w:pPr>
            <w:r>
              <w:rPr>
                <w:sz w:val="20"/>
                <w:szCs w:val="20"/>
              </w:rPr>
              <w:t>Д</w:t>
            </w:r>
            <w:r w:rsidRPr="001F685B">
              <w:rPr>
                <w:sz w:val="20"/>
                <w:szCs w:val="20"/>
              </w:rPr>
              <w:t xml:space="preserve">оля работников культуры, проживающих и работающих в сельской местности и получающих меры социальной поддержки в денежном выражении от общего числа работников культуры, проживающих и работающих в сельской местности </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1F685B" w:rsidRDefault="00AC5CA1" w:rsidP="000B0257">
            <w:pPr>
              <w:jc w:val="center"/>
              <w:rPr>
                <w:sz w:val="20"/>
                <w:szCs w:val="20"/>
              </w:rPr>
            </w:pPr>
            <w:r w:rsidRPr="001F685B">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1F685B" w:rsidRDefault="00AC5CA1" w:rsidP="000B0257">
            <w:pPr>
              <w:jc w:val="right"/>
              <w:rPr>
                <w:sz w:val="20"/>
                <w:szCs w:val="20"/>
              </w:rPr>
            </w:pPr>
            <w:r w:rsidRPr="001F685B">
              <w:rPr>
                <w:sz w:val="20"/>
                <w:szCs w:val="20"/>
              </w:rPr>
              <w:t>100</w:t>
            </w:r>
            <w:r>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0B0257">
            <w:pPr>
              <w:jc w:val="right"/>
              <w:rPr>
                <w:sz w:val="20"/>
                <w:szCs w:val="20"/>
              </w:rPr>
            </w:pPr>
            <w:r w:rsidRPr="001F685B">
              <w:rPr>
                <w:sz w:val="20"/>
                <w:szCs w:val="20"/>
              </w:rPr>
              <w:t>100</w:t>
            </w:r>
            <w:r>
              <w:rPr>
                <w:sz w:val="20"/>
                <w:szCs w:val="20"/>
              </w:rPr>
              <w:t>,00</w:t>
            </w:r>
          </w:p>
          <w:p w:rsidR="00AC5CA1" w:rsidRPr="001F685B" w:rsidRDefault="00AC5CA1" w:rsidP="000B0257">
            <w:pPr>
              <w:jc w:val="right"/>
              <w:rPr>
                <w:sz w:val="20"/>
                <w:szCs w:val="20"/>
              </w:rPr>
            </w:pPr>
            <w:r w:rsidRPr="001F685B">
              <w:rPr>
                <w:sz w:val="20"/>
                <w:szCs w:val="20"/>
              </w:rPr>
              <w:t>(100</w:t>
            </w:r>
            <w:r>
              <w:rPr>
                <w:sz w:val="20"/>
                <w:szCs w:val="20"/>
              </w:rPr>
              <w:t>,00</w:t>
            </w:r>
            <w:r w:rsidRPr="001F685B">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1F685B" w:rsidRDefault="00AC5CA1" w:rsidP="000B0257">
            <w:pPr>
              <w:rPr>
                <w:sz w:val="20"/>
                <w:szCs w:val="20"/>
              </w:rPr>
            </w:pPr>
            <w:r w:rsidRPr="001F685B">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sidRPr="00FF6D4D">
              <w:rPr>
                <w:sz w:val="20"/>
                <w:szCs w:val="20"/>
              </w:rPr>
              <w:t>1.2.7.</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rPr>
                <w:sz w:val="20"/>
                <w:szCs w:val="20"/>
              </w:rPr>
            </w:pPr>
            <w:r w:rsidRPr="00D8660A">
              <w:rPr>
                <w:sz w:val="20"/>
                <w:szCs w:val="20"/>
              </w:rPr>
              <w:t xml:space="preserve">Размер среднемесячной заработной платы работников культуры (библиотек) </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center"/>
              <w:rPr>
                <w:sz w:val="20"/>
                <w:szCs w:val="20"/>
              </w:rPr>
            </w:pPr>
            <w:r w:rsidRPr="00D8660A">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right"/>
              <w:rPr>
                <w:sz w:val="20"/>
                <w:szCs w:val="20"/>
              </w:rPr>
            </w:pPr>
            <w:r>
              <w:rPr>
                <w:sz w:val="20"/>
                <w:szCs w:val="20"/>
              </w:rPr>
              <w:t>30556,05</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0B0257">
            <w:pPr>
              <w:jc w:val="right"/>
              <w:rPr>
                <w:sz w:val="20"/>
                <w:szCs w:val="20"/>
              </w:rPr>
            </w:pPr>
            <w:r>
              <w:rPr>
                <w:sz w:val="20"/>
                <w:szCs w:val="20"/>
              </w:rPr>
              <w:t>32039,60</w:t>
            </w:r>
          </w:p>
          <w:p w:rsidR="00AC5CA1" w:rsidRPr="00D8660A" w:rsidRDefault="00AC5CA1" w:rsidP="000B0257">
            <w:pPr>
              <w:jc w:val="right"/>
              <w:rPr>
                <w:sz w:val="20"/>
                <w:szCs w:val="20"/>
              </w:rPr>
            </w:pPr>
            <w:r>
              <w:rPr>
                <w:sz w:val="20"/>
                <w:szCs w:val="20"/>
              </w:rPr>
              <w:t>(+4,85</w:t>
            </w:r>
            <w:r w:rsidRPr="00D8660A">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rPr>
                <w:sz w:val="20"/>
                <w:szCs w:val="20"/>
              </w:rPr>
            </w:pPr>
            <w:r w:rsidRPr="00D8660A">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sidRPr="00FF6D4D">
              <w:rPr>
                <w:sz w:val="20"/>
                <w:szCs w:val="20"/>
              </w:rPr>
              <w:t>1.2.8.</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rPr>
                <w:sz w:val="20"/>
                <w:szCs w:val="20"/>
              </w:rPr>
            </w:pPr>
            <w:r w:rsidRPr="00D8660A">
              <w:rPr>
                <w:sz w:val="20"/>
                <w:szCs w:val="20"/>
              </w:rPr>
              <w:t>Доля библиотек, в которых проведена независимая оценка качества условий оказания услуг организациями</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center"/>
              <w:rPr>
                <w:sz w:val="20"/>
                <w:szCs w:val="20"/>
              </w:rPr>
            </w:pPr>
            <w:r w:rsidRPr="00D8660A">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right"/>
              <w:rPr>
                <w:sz w:val="20"/>
                <w:szCs w:val="20"/>
              </w:rPr>
            </w:pPr>
            <w:r w:rsidRPr="00D8660A">
              <w:rPr>
                <w:sz w:val="20"/>
                <w:szCs w:val="20"/>
              </w:rPr>
              <w:t>100</w:t>
            </w:r>
            <w:r>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0B0257">
            <w:pPr>
              <w:jc w:val="right"/>
              <w:rPr>
                <w:sz w:val="20"/>
                <w:szCs w:val="20"/>
              </w:rPr>
            </w:pPr>
            <w:r w:rsidRPr="00D8660A">
              <w:rPr>
                <w:sz w:val="20"/>
                <w:szCs w:val="20"/>
              </w:rPr>
              <w:t>100</w:t>
            </w:r>
            <w:r>
              <w:rPr>
                <w:sz w:val="20"/>
                <w:szCs w:val="20"/>
              </w:rPr>
              <w:t>,00</w:t>
            </w:r>
          </w:p>
          <w:p w:rsidR="00AC5CA1" w:rsidRPr="00D8660A" w:rsidRDefault="00AC5CA1" w:rsidP="000B0257">
            <w:pPr>
              <w:jc w:val="right"/>
              <w:rPr>
                <w:sz w:val="20"/>
                <w:szCs w:val="20"/>
              </w:rPr>
            </w:pPr>
            <w:r w:rsidRPr="00D8660A">
              <w:rPr>
                <w:sz w:val="20"/>
                <w:szCs w:val="20"/>
              </w:rPr>
              <w:t>(100</w:t>
            </w:r>
            <w:r>
              <w:rPr>
                <w:sz w:val="20"/>
                <w:szCs w:val="20"/>
              </w:rPr>
              <w:t>,00</w:t>
            </w:r>
            <w:r w:rsidRPr="00D8660A">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rPr>
                <w:sz w:val="20"/>
                <w:szCs w:val="20"/>
              </w:rPr>
            </w:pPr>
            <w:r w:rsidRPr="00D8660A">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sidRPr="00FF6D4D">
              <w:rPr>
                <w:sz w:val="20"/>
                <w:szCs w:val="20"/>
              </w:rPr>
              <w:t>1.2.9.</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rPr>
                <w:sz w:val="20"/>
                <w:szCs w:val="20"/>
              </w:rPr>
            </w:pPr>
            <w:r>
              <w:rPr>
                <w:sz w:val="20"/>
                <w:szCs w:val="20"/>
              </w:rPr>
              <w:t>Количество экземпляров, поступивших в фонды библиотек муниципальных образований в рамках модернизации</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center"/>
              <w:rPr>
                <w:sz w:val="20"/>
                <w:szCs w:val="20"/>
              </w:rPr>
            </w:pPr>
            <w:r>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D8660A" w:rsidRDefault="00AC5CA1" w:rsidP="000B0257">
            <w:pPr>
              <w:jc w:val="right"/>
              <w:rPr>
                <w:sz w:val="20"/>
                <w:szCs w:val="20"/>
              </w:rPr>
            </w:pPr>
            <w:r>
              <w:rPr>
                <w:sz w:val="20"/>
                <w:szCs w:val="20"/>
              </w:rPr>
              <w:t>1500</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0B0257">
            <w:pPr>
              <w:jc w:val="right"/>
              <w:rPr>
                <w:sz w:val="20"/>
                <w:szCs w:val="20"/>
              </w:rPr>
            </w:pPr>
            <w:r>
              <w:rPr>
                <w:sz w:val="20"/>
                <w:szCs w:val="20"/>
              </w:rPr>
              <w:t>1500</w:t>
            </w:r>
          </w:p>
          <w:p w:rsidR="00AC5CA1" w:rsidRPr="00D8660A" w:rsidRDefault="00AC5CA1" w:rsidP="000B0257">
            <w:pPr>
              <w:jc w:val="right"/>
              <w:rPr>
                <w:sz w:val="20"/>
                <w:szCs w:val="20"/>
              </w:rPr>
            </w:pPr>
            <w:r>
              <w:rPr>
                <w:sz w:val="20"/>
                <w:szCs w:val="20"/>
              </w:rPr>
              <w:t>(100,00%)</w:t>
            </w:r>
          </w:p>
        </w:tc>
        <w:tc>
          <w:tcPr>
            <w:tcW w:w="5760" w:type="dxa"/>
            <w:gridSpan w:val="2"/>
            <w:tcBorders>
              <w:top w:val="single" w:sz="4" w:space="0" w:color="auto"/>
              <w:left w:val="single" w:sz="4" w:space="0" w:color="auto"/>
              <w:bottom w:val="single" w:sz="4" w:space="0" w:color="auto"/>
              <w:right w:val="single" w:sz="4" w:space="0" w:color="auto"/>
            </w:tcBorders>
          </w:tcPr>
          <w:p w:rsidR="00AC5CA1" w:rsidRDefault="00AC5CA1" w:rsidP="000B0257">
            <w:pPr>
              <w:rPr>
                <w:sz w:val="20"/>
                <w:szCs w:val="20"/>
              </w:rPr>
            </w:pPr>
            <w:r>
              <w:rPr>
                <w:sz w:val="20"/>
                <w:szCs w:val="20"/>
              </w:rPr>
              <w:t xml:space="preserve">Нет </w:t>
            </w:r>
          </w:p>
          <w:p w:rsidR="00AC5CA1" w:rsidRPr="00D8660A" w:rsidRDefault="00AC5CA1" w:rsidP="000B0257">
            <w:pPr>
              <w:rPr>
                <w:sz w:val="20"/>
                <w:szCs w:val="20"/>
              </w:rPr>
            </w:pPr>
          </w:p>
        </w:tc>
      </w:tr>
      <w:tr w:rsidR="00AC5CA1"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AC5CA1" w:rsidRPr="00FF6D4D" w:rsidRDefault="00AC5CA1" w:rsidP="0097768B">
            <w:pPr>
              <w:jc w:val="center"/>
              <w:rPr>
                <w:bCs/>
                <w:sz w:val="20"/>
                <w:szCs w:val="20"/>
              </w:rPr>
            </w:pPr>
            <w:r w:rsidRPr="00FF6D4D">
              <w:rPr>
                <w:sz w:val="20"/>
                <w:szCs w:val="20"/>
              </w:rPr>
              <w:t>Показатель решения Задачи 3.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sidRPr="00FF6D4D">
              <w:rPr>
                <w:sz w:val="20"/>
                <w:szCs w:val="20"/>
              </w:rPr>
              <w:t>1.3.1.</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Темп роста количества культурно-досуговых формирований</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center"/>
              <w:rPr>
                <w:sz w:val="20"/>
                <w:szCs w:val="20"/>
              </w:rPr>
            </w:pPr>
            <w:r w:rsidRPr="00EB3B84">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right"/>
              <w:rPr>
                <w:sz w:val="20"/>
                <w:szCs w:val="20"/>
              </w:rPr>
            </w:pPr>
            <w:r>
              <w:rPr>
                <w:sz w:val="20"/>
                <w:szCs w:val="20"/>
              </w:rPr>
              <w:t>6,</w:t>
            </w:r>
            <w:r w:rsidR="005C5460">
              <w:rPr>
                <w:sz w:val="20"/>
                <w:szCs w:val="20"/>
              </w:rPr>
              <w:t>90</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97768B">
            <w:pPr>
              <w:jc w:val="right"/>
              <w:rPr>
                <w:sz w:val="20"/>
                <w:szCs w:val="20"/>
              </w:rPr>
            </w:pPr>
            <w:r>
              <w:rPr>
                <w:sz w:val="20"/>
                <w:szCs w:val="20"/>
              </w:rPr>
              <w:t>6,3</w:t>
            </w:r>
            <w:r w:rsidR="005C5460">
              <w:rPr>
                <w:sz w:val="20"/>
                <w:szCs w:val="20"/>
              </w:rPr>
              <w:t>0</w:t>
            </w:r>
          </w:p>
          <w:p w:rsidR="00AC5CA1" w:rsidRPr="00EB3B84" w:rsidRDefault="005C5460" w:rsidP="0097768B">
            <w:pPr>
              <w:jc w:val="right"/>
              <w:rPr>
                <w:sz w:val="20"/>
                <w:szCs w:val="20"/>
              </w:rPr>
            </w:pPr>
            <w:r>
              <w:rPr>
                <w:sz w:val="20"/>
                <w:szCs w:val="20"/>
              </w:rPr>
              <w:t>(-0,60</w:t>
            </w:r>
            <w:r w:rsidR="00AC5CA1"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EB3B84" w:rsidRDefault="005C5460" w:rsidP="0097768B">
            <w:pPr>
              <w:rPr>
                <w:sz w:val="20"/>
                <w:szCs w:val="20"/>
              </w:rPr>
            </w:pPr>
            <w:r>
              <w:rPr>
                <w:sz w:val="20"/>
                <w:szCs w:val="20"/>
              </w:rPr>
              <w:t>Показатель не выполнен в связи с увольнением сотрудников МКУК «Солдато-Александровское СКО»</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Pr>
                <w:sz w:val="20"/>
                <w:szCs w:val="20"/>
              </w:rPr>
              <w:t>1.3.2.</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Темп роста количества участников культурно-досуговых формирований</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center"/>
              <w:rPr>
                <w:sz w:val="20"/>
                <w:szCs w:val="20"/>
              </w:rPr>
            </w:pPr>
            <w:r w:rsidRPr="00EB3B84">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right"/>
              <w:rPr>
                <w:sz w:val="20"/>
                <w:szCs w:val="20"/>
              </w:rPr>
            </w:pPr>
            <w:r>
              <w:rPr>
                <w:sz w:val="20"/>
                <w:szCs w:val="20"/>
              </w:rPr>
              <w:t>10,</w:t>
            </w:r>
            <w:r w:rsidR="005C5460">
              <w:rPr>
                <w:sz w:val="20"/>
                <w:szCs w:val="20"/>
              </w:rPr>
              <w:t>40</w:t>
            </w:r>
          </w:p>
        </w:tc>
        <w:tc>
          <w:tcPr>
            <w:tcW w:w="1611" w:type="dxa"/>
            <w:tcBorders>
              <w:top w:val="single" w:sz="4" w:space="0" w:color="auto"/>
              <w:left w:val="single" w:sz="4" w:space="0" w:color="auto"/>
              <w:bottom w:val="single" w:sz="4" w:space="0" w:color="auto"/>
              <w:right w:val="single" w:sz="4" w:space="0" w:color="auto"/>
            </w:tcBorders>
          </w:tcPr>
          <w:p w:rsidR="00AC5CA1" w:rsidRDefault="005C5460" w:rsidP="0097768B">
            <w:pPr>
              <w:jc w:val="right"/>
              <w:rPr>
                <w:sz w:val="20"/>
                <w:szCs w:val="20"/>
              </w:rPr>
            </w:pPr>
            <w:r>
              <w:rPr>
                <w:sz w:val="20"/>
                <w:szCs w:val="20"/>
              </w:rPr>
              <w:t>10,50</w:t>
            </w:r>
          </w:p>
          <w:p w:rsidR="00AC5CA1" w:rsidRPr="00EB3B84" w:rsidRDefault="005C5460" w:rsidP="0097768B">
            <w:pPr>
              <w:jc w:val="right"/>
              <w:rPr>
                <w:sz w:val="20"/>
                <w:szCs w:val="20"/>
              </w:rPr>
            </w:pPr>
            <w:r>
              <w:rPr>
                <w:sz w:val="20"/>
                <w:szCs w:val="20"/>
              </w:rPr>
              <w:t>(+0,10</w:t>
            </w:r>
            <w:r w:rsidR="00AC5CA1">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Pr>
                <w:sz w:val="20"/>
                <w:szCs w:val="20"/>
              </w:rPr>
              <w:t>1.3.3.</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Темп роста количества проведенных культурно-массовых мероприятий культурно-досуговыми учреждениями округа (далее –</w:t>
            </w:r>
            <w:r>
              <w:rPr>
                <w:sz w:val="20"/>
                <w:szCs w:val="20"/>
              </w:rPr>
              <w:t xml:space="preserve"> </w:t>
            </w:r>
            <w:r w:rsidRPr="00EB3B84">
              <w:rPr>
                <w:sz w:val="20"/>
                <w:szCs w:val="20"/>
              </w:rPr>
              <w:t>КДУ)</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center"/>
              <w:rPr>
                <w:sz w:val="20"/>
                <w:szCs w:val="20"/>
              </w:rPr>
            </w:pPr>
            <w:r w:rsidRPr="00EB3B84">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right"/>
              <w:rPr>
                <w:sz w:val="20"/>
                <w:szCs w:val="20"/>
              </w:rPr>
            </w:pPr>
            <w:r>
              <w:rPr>
                <w:sz w:val="20"/>
                <w:szCs w:val="20"/>
              </w:rPr>
              <w:t>7,</w:t>
            </w:r>
            <w:r w:rsidR="005C5460">
              <w:rPr>
                <w:sz w:val="20"/>
                <w:szCs w:val="20"/>
              </w:rPr>
              <w:t>30</w:t>
            </w:r>
          </w:p>
        </w:tc>
        <w:tc>
          <w:tcPr>
            <w:tcW w:w="1611" w:type="dxa"/>
            <w:tcBorders>
              <w:top w:val="single" w:sz="4" w:space="0" w:color="auto"/>
              <w:left w:val="single" w:sz="4" w:space="0" w:color="auto"/>
              <w:bottom w:val="single" w:sz="4" w:space="0" w:color="auto"/>
              <w:right w:val="single" w:sz="4" w:space="0" w:color="auto"/>
            </w:tcBorders>
          </w:tcPr>
          <w:p w:rsidR="00AC5CA1" w:rsidRDefault="005C5460" w:rsidP="0097768B">
            <w:pPr>
              <w:jc w:val="right"/>
              <w:rPr>
                <w:sz w:val="20"/>
                <w:szCs w:val="20"/>
              </w:rPr>
            </w:pPr>
            <w:r>
              <w:rPr>
                <w:sz w:val="20"/>
                <w:szCs w:val="20"/>
              </w:rPr>
              <w:t>14,10</w:t>
            </w:r>
          </w:p>
          <w:p w:rsidR="00AC5CA1" w:rsidRPr="00EB3B84" w:rsidRDefault="005C5460" w:rsidP="0097768B">
            <w:pPr>
              <w:jc w:val="right"/>
              <w:rPr>
                <w:sz w:val="20"/>
                <w:szCs w:val="20"/>
              </w:rPr>
            </w:pPr>
            <w:r>
              <w:rPr>
                <w:sz w:val="20"/>
                <w:szCs w:val="20"/>
              </w:rPr>
              <w:t>(+6,80</w:t>
            </w:r>
            <w:r w:rsidR="00AC5CA1"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AC5CA1" w:rsidRPr="00FF6D4D" w:rsidRDefault="00AC5CA1" w:rsidP="0097768B">
            <w:pPr>
              <w:jc w:val="center"/>
              <w:rPr>
                <w:sz w:val="20"/>
                <w:szCs w:val="20"/>
              </w:rPr>
            </w:pPr>
            <w:r>
              <w:rPr>
                <w:sz w:val="20"/>
                <w:szCs w:val="20"/>
              </w:rPr>
              <w:t>1.3.4.</w:t>
            </w:r>
          </w:p>
        </w:tc>
        <w:tc>
          <w:tcPr>
            <w:tcW w:w="582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Pr>
                <w:sz w:val="20"/>
                <w:szCs w:val="20"/>
              </w:rPr>
              <w:t>Д</w:t>
            </w:r>
            <w:r w:rsidRPr="00EB3B84">
              <w:rPr>
                <w:sz w:val="20"/>
                <w:szCs w:val="20"/>
              </w:rPr>
              <w:t>оля работников культуры, проживающих и работающих в сельской местности и получающих меры социальной поддержки в денежном выражении от общего числа работников культуры, проживающих и работающих в сельской местности (работники КДУ)</w:t>
            </w:r>
          </w:p>
        </w:tc>
        <w:tc>
          <w:tcPr>
            <w:tcW w:w="994"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center"/>
              <w:rPr>
                <w:sz w:val="20"/>
                <w:szCs w:val="20"/>
              </w:rPr>
            </w:pPr>
            <w:r w:rsidRPr="00EB3B84">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C5CA1" w:rsidRPr="00EB3B84" w:rsidRDefault="00AC5CA1" w:rsidP="0097768B">
            <w:pPr>
              <w:jc w:val="right"/>
              <w:rPr>
                <w:sz w:val="20"/>
                <w:szCs w:val="20"/>
              </w:rPr>
            </w:pPr>
            <w:r w:rsidRPr="00EB3B84">
              <w:rPr>
                <w:sz w:val="20"/>
                <w:szCs w:val="20"/>
              </w:rPr>
              <w:t>100</w:t>
            </w:r>
            <w:r w:rsidR="005C5460">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AC5CA1" w:rsidRDefault="00AC5CA1" w:rsidP="0097768B">
            <w:pPr>
              <w:jc w:val="right"/>
              <w:rPr>
                <w:sz w:val="20"/>
                <w:szCs w:val="20"/>
              </w:rPr>
            </w:pPr>
            <w:r w:rsidRPr="00EB3B84">
              <w:rPr>
                <w:sz w:val="20"/>
                <w:szCs w:val="20"/>
              </w:rPr>
              <w:t>100</w:t>
            </w:r>
            <w:r w:rsidR="005C5460">
              <w:rPr>
                <w:sz w:val="20"/>
                <w:szCs w:val="20"/>
              </w:rPr>
              <w:t>,00</w:t>
            </w:r>
          </w:p>
          <w:p w:rsidR="00AC5CA1" w:rsidRPr="00EB3B84" w:rsidRDefault="00AC5CA1" w:rsidP="0097768B">
            <w:pPr>
              <w:jc w:val="right"/>
              <w:rPr>
                <w:sz w:val="20"/>
                <w:szCs w:val="20"/>
              </w:rPr>
            </w:pPr>
            <w:r w:rsidRPr="00EB3B84">
              <w:rPr>
                <w:sz w:val="20"/>
                <w:szCs w:val="20"/>
              </w:rPr>
              <w:t>(100</w:t>
            </w:r>
            <w:r w:rsidR="005C5460">
              <w:rPr>
                <w:sz w:val="20"/>
                <w:szCs w:val="20"/>
              </w:rPr>
              <w:t>,00</w:t>
            </w:r>
            <w:r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AC5CA1" w:rsidRPr="00EB3B84" w:rsidRDefault="00AC5CA1" w:rsidP="0097768B">
            <w:pPr>
              <w:rPr>
                <w:sz w:val="20"/>
                <w:szCs w:val="20"/>
              </w:rPr>
            </w:pPr>
            <w:r w:rsidRPr="00EB3B84">
              <w:rPr>
                <w:sz w:val="20"/>
                <w:szCs w:val="20"/>
              </w:rPr>
              <w:t>Нет</w:t>
            </w:r>
            <w:r>
              <w:rPr>
                <w:sz w:val="20"/>
                <w:szCs w:val="20"/>
              </w:rPr>
              <w:t xml:space="preserve"> </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1.3.5.</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rPr>
                <w:sz w:val="20"/>
                <w:szCs w:val="20"/>
              </w:rPr>
            </w:pPr>
            <w:r>
              <w:rPr>
                <w:sz w:val="20"/>
                <w:szCs w:val="20"/>
              </w:rPr>
              <w:t>Р</w:t>
            </w:r>
            <w:r w:rsidRPr="00EB3B84">
              <w:rPr>
                <w:sz w:val="20"/>
                <w:szCs w:val="20"/>
              </w:rPr>
              <w:t>азмер среднемесячной заработной платы работников культуры (КДУ)</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center"/>
              <w:rPr>
                <w:sz w:val="20"/>
                <w:szCs w:val="20"/>
              </w:rPr>
            </w:pPr>
            <w:r w:rsidRPr="00EB3B84">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right"/>
              <w:rPr>
                <w:sz w:val="20"/>
                <w:szCs w:val="20"/>
              </w:rPr>
            </w:pPr>
            <w:r>
              <w:rPr>
                <w:sz w:val="20"/>
                <w:szCs w:val="20"/>
              </w:rPr>
              <w:t>30556,05</w:t>
            </w:r>
          </w:p>
        </w:tc>
        <w:tc>
          <w:tcPr>
            <w:tcW w:w="1611" w:type="dxa"/>
            <w:tcBorders>
              <w:top w:val="single" w:sz="4" w:space="0" w:color="auto"/>
              <w:left w:val="single" w:sz="4" w:space="0" w:color="auto"/>
              <w:bottom w:val="single" w:sz="4" w:space="0" w:color="auto"/>
              <w:right w:val="single" w:sz="4" w:space="0" w:color="auto"/>
            </w:tcBorders>
          </w:tcPr>
          <w:p w:rsidR="005C5460" w:rsidRDefault="005C5460" w:rsidP="000B0257">
            <w:pPr>
              <w:jc w:val="right"/>
              <w:rPr>
                <w:sz w:val="20"/>
                <w:szCs w:val="20"/>
              </w:rPr>
            </w:pPr>
            <w:r>
              <w:rPr>
                <w:sz w:val="20"/>
                <w:szCs w:val="20"/>
              </w:rPr>
              <w:t>30913,20</w:t>
            </w:r>
          </w:p>
          <w:p w:rsidR="005C5460" w:rsidRPr="00EB3B84" w:rsidRDefault="005C5460" w:rsidP="000B0257">
            <w:pPr>
              <w:jc w:val="right"/>
              <w:rPr>
                <w:sz w:val="20"/>
                <w:szCs w:val="20"/>
              </w:rPr>
            </w:pPr>
            <w:r>
              <w:rPr>
                <w:sz w:val="20"/>
                <w:szCs w:val="20"/>
              </w:rPr>
              <w:t>(+1,17</w:t>
            </w:r>
            <w:r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Default="005C5460" w:rsidP="000B0257">
            <w:pPr>
              <w:rPr>
                <w:sz w:val="20"/>
                <w:szCs w:val="20"/>
              </w:rPr>
            </w:pPr>
            <w:r w:rsidRPr="00EB3B84">
              <w:rPr>
                <w:sz w:val="20"/>
                <w:szCs w:val="20"/>
              </w:rPr>
              <w:t>Нет</w:t>
            </w:r>
          </w:p>
          <w:p w:rsidR="005C5460" w:rsidRPr="00EB3B84" w:rsidRDefault="005C5460" w:rsidP="000B0257">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1.3.6.</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rPr>
                <w:sz w:val="20"/>
                <w:szCs w:val="20"/>
              </w:rPr>
            </w:pPr>
            <w:r>
              <w:rPr>
                <w:sz w:val="20"/>
                <w:szCs w:val="20"/>
              </w:rPr>
              <w:t>С</w:t>
            </w:r>
            <w:r w:rsidRPr="00EB3B84">
              <w:rPr>
                <w:sz w:val="20"/>
                <w:szCs w:val="20"/>
              </w:rPr>
              <w:t>реднемесячная номинальная начисленная заработная плата работников: муниципальных учреждений культуры и искусства</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center"/>
              <w:rPr>
                <w:sz w:val="20"/>
                <w:szCs w:val="20"/>
              </w:rPr>
            </w:pPr>
            <w:r w:rsidRPr="00EB3B84">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right"/>
              <w:rPr>
                <w:sz w:val="20"/>
                <w:szCs w:val="20"/>
              </w:rPr>
            </w:pPr>
            <w:r>
              <w:rPr>
                <w:sz w:val="20"/>
                <w:szCs w:val="20"/>
              </w:rPr>
              <w:t>30556,05</w:t>
            </w:r>
          </w:p>
        </w:tc>
        <w:tc>
          <w:tcPr>
            <w:tcW w:w="1611" w:type="dxa"/>
            <w:tcBorders>
              <w:top w:val="single" w:sz="4" w:space="0" w:color="auto"/>
              <w:left w:val="single" w:sz="4" w:space="0" w:color="auto"/>
              <w:bottom w:val="single" w:sz="4" w:space="0" w:color="auto"/>
              <w:right w:val="single" w:sz="4" w:space="0" w:color="auto"/>
            </w:tcBorders>
          </w:tcPr>
          <w:p w:rsidR="005C5460" w:rsidRDefault="005C5460" w:rsidP="000B0257">
            <w:pPr>
              <w:jc w:val="right"/>
              <w:rPr>
                <w:sz w:val="20"/>
                <w:szCs w:val="20"/>
              </w:rPr>
            </w:pPr>
            <w:r>
              <w:rPr>
                <w:sz w:val="20"/>
                <w:szCs w:val="20"/>
              </w:rPr>
              <w:t>31132,50</w:t>
            </w:r>
          </w:p>
          <w:p w:rsidR="005C5460" w:rsidRPr="00EB3B84" w:rsidRDefault="005C5460" w:rsidP="000B0257">
            <w:pPr>
              <w:jc w:val="right"/>
              <w:rPr>
                <w:sz w:val="20"/>
                <w:szCs w:val="20"/>
              </w:rPr>
            </w:pPr>
            <w:r>
              <w:rPr>
                <w:sz w:val="20"/>
                <w:szCs w:val="20"/>
              </w:rPr>
              <w:t>(+1,89</w:t>
            </w:r>
            <w:r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Default="005C5460" w:rsidP="000B0257">
            <w:pPr>
              <w:rPr>
                <w:sz w:val="20"/>
                <w:szCs w:val="20"/>
              </w:rPr>
            </w:pPr>
            <w:r w:rsidRPr="00EB3B84">
              <w:rPr>
                <w:sz w:val="20"/>
                <w:szCs w:val="20"/>
              </w:rPr>
              <w:t>Нет</w:t>
            </w:r>
          </w:p>
          <w:p w:rsidR="005C5460" w:rsidRPr="00EB3B84" w:rsidRDefault="005C5460" w:rsidP="000B0257">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1.3.7.</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rPr>
                <w:sz w:val="20"/>
                <w:szCs w:val="20"/>
              </w:rPr>
            </w:pPr>
            <w:r w:rsidRPr="00EB3B84">
              <w:rPr>
                <w:sz w:val="20"/>
                <w:szCs w:val="20"/>
              </w:rPr>
              <w:t>Доля учреждений культуры</w:t>
            </w:r>
            <w:r>
              <w:rPr>
                <w:sz w:val="20"/>
                <w:szCs w:val="20"/>
              </w:rPr>
              <w:t xml:space="preserve"> </w:t>
            </w:r>
            <w:r w:rsidRPr="00EB3B84">
              <w:rPr>
                <w:sz w:val="20"/>
                <w:szCs w:val="20"/>
              </w:rPr>
              <w:t>(КДУ), в которых проведена независимая оценка качества условий оказания услуг организациями</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center"/>
              <w:rPr>
                <w:sz w:val="20"/>
                <w:szCs w:val="20"/>
              </w:rPr>
            </w:pPr>
            <w:r w:rsidRPr="00EB3B84">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EB3B84" w:rsidRDefault="005C5460" w:rsidP="000B0257">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5C5460" w:rsidRDefault="005C5460" w:rsidP="000B0257">
            <w:pPr>
              <w:jc w:val="right"/>
              <w:rPr>
                <w:sz w:val="20"/>
                <w:szCs w:val="20"/>
              </w:rPr>
            </w:pPr>
            <w:r>
              <w:rPr>
                <w:sz w:val="20"/>
                <w:szCs w:val="20"/>
              </w:rPr>
              <w:t>100,00</w:t>
            </w:r>
          </w:p>
          <w:p w:rsidR="005C5460" w:rsidRPr="00EB3B84" w:rsidRDefault="005C5460" w:rsidP="000B0257">
            <w:pPr>
              <w:jc w:val="right"/>
              <w:rPr>
                <w:sz w:val="20"/>
                <w:szCs w:val="20"/>
              </w:rPr>
            </w:pPr>
            <w:r w:rsidRPr="00EB3B84">
              <w:rPr>
                <w:sz w:val="20"/>
                <w:szCs w:val="20"/>
              </w:rPr>
              <w:t>(100</w:t>
            </w:r>
            <w:r>
              <w:rPr>
                <w:sz w:val="20"/>
                <w:szCs w:val="20"/>
              </w:rPr>
              <w:t>,00</w:t>
            </w:r>
            <w:r w:rsidRPr="00EB3B84">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Default="005C5460" w:rsidP="000B0257">
            <w:pPr>
              <w:rPr>
                <w:sz w:val="20"/>
                <w:szCs w:val="20"/>
              </w:rPr>
            </w:pPr>
            <w:r w:rsidRPr="00EB3B84">
              <w:rPr>
                <w:sz w:val="20"/>
                <w:szCs w:val="20"/>
              </w:rPr>
              <w:t>Нет</w:t>
            </w:r>
          </w:p>
          <w:p w:rsidR="005C5460" w:rsidRPr="00EB3B84" w:rsidRDefault="005C5460" w:rsidP="000B0257">
            <w:pPr>
              <w:rPr>
                <w:sz w:val="20"/>
                <w:szCs w:val="20"/>
              </w:rPr>
            </w:pP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1.3.8.</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97768B">
            <w:pPr>
              <w:rPr>
                <w:sz w:val="20"/>
                <w:szCs w:val="20"/>
              </w:rPr>
            </w:pPr>
            <w:r>
              <w:rPr>
                <w:sz w:val="20"/>
                <w:szCs w:val="20"/>
              </w:rPr>
              <w:t>Число посещений организации культуры (нарастающим итогом к уровню 2017 г.)</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EB3B84" w:rsidRDefault="005C5460" w:rsidP="0097768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EB3B84" w:rsidRDefault="005C5460" w:rsidP="0097768B">
            <w:pPr>
              <w:jc w:val="right"/>
              <w:rPr>
                <w:sz w:val="20"/>
                <w:szCs w:val="20"/>
              </w:rPr>
            </w:pPr>
            <w:r>
              <w:rPr>
                <w:sz w:val="20"/>
                <w:szCs w:val="20"/>
              </w:rPr>
              <w:t>105,00</w:t>
            </w:r>
          </w:p>
        </w:tc>
        <w:tc>
          <w:tcPr>
            <w:tcW w:w="1611" w:type="dxa"/>
            <w:tcBorders>
              <w:top w:val="single" w:sz="4" w:space="0" w:color="auto"/>
              <w:left w:val="single" w:sz="4" w:space="0" w:color="auto"/>
              <w:bottom w:val="single" w:sz="4" w:space="0" w:color="auto"/>
              <w:right w:val="single" w:sz="4" w:space="0" w:color="auto"/>
            </w:tcBorders>
          </w:tcPr>
          <w:p w:rsidR="005C5460" w:rsidRDefault="005C5460" w:rsidP="0097768B">
            <w:pPr>
              <w:jc w:val="right"/>
              <w:rPr>
                <w:sz w:val="20"/>
                <w:szCs w:val="20"/>
              </w:rPr>
            </w:pPr>
            <w:r>
              <w:rPr>
                <w:sz w:val="20"/>
                <w:szCs w:val="20"/>
              </w:rPr>
              <w:t>131,00</w:t>
            </w:r>
          </w:p>
          <w:p w:rsidR="005C5460" w:rsidRPr="00EB3B84" w:rsidRDefault="005C5460" w:rsidP="0097768B">
            <w:pPr>
              <w:jc w:val="right"/>
              <w:rPr>
                <w:sz w:val="20"/>
                <w:szCs w:val="20"/>
              </w:rPr>
            </w:pPr>
            <w:r>
              <w:rPr>
                <w:sz w:val="20"/>
                <w:szCs w:val="20"/>
              </w:rPr>
              <w:t>(</w:t>
            </w:r>
            <w:r w:rsidR="00C44D0D">
              <w:rPr>
                <w:sz w:val="20"/>
                <w:szCs w:val="20"/>
              </w:rPr>
              <w:t>+26,00%)</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EB3B84" w:rsidRDefault="00C44D0D" w:rsidP="0097768B">
            <w:pPr>
              <w:rPr>
                <w:sz w:val="20"/>
                <w:szCs w:val="20"/>
              </w:rPr>
            </w:pPr>
            <w:r>
              <w:rPr>
                <w:sz w:val="20"/>
                <w:szCs w:val="20"/>
              </w:rPr>
              <w:t xml:space="preserve">Нет </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04C03">
            <w:pPr>
              <w:rPr>
                <w:bCs/>
                <w:sz w:val="20"/>
                <w:szCs w:val="20"/>
              </w:rPr>
            </w:pPr>
            <w:r w:rsidRPr="00FF6D4D">
              <w:rPr>
                <w:sz w:val="20"/>
                <w:szCs w:val="20"/>
              </w:rPr>
              <w:t>Показатели решения Задачи 4. Цели 1. Программы</w:t>
            </w:r>
            <w:r w:rsidR="00C57F97">
              <w:rPr>
                <w:sz w:val="20"/>
                <w:szCs w:val="20"/>
              </w:rPr>
              <w:t xml:space="preserve"> на 2022 год не запланированы</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7768B">
            <w:pPr>
              <w:jc w:val="center"/>
              <w:rPr>
                <w:bCs/>
                <w:sz w:val="20"/>
                <w:szCs w:val="20"/>
              </w:rPr>
            </w:pPr>
            <w:r w:rsidRPr="00FF6D4D">
              <w:rPr>
                <w:sz w:val="20"/>
                <w:szCs w:val="20"/>
              </w:rPr>
              <w:t>Показатель решения Задачи 5. Цели 1. Программы</w:t>
            </w:r>
          </w:p>
        </w:tc>
      </w:tr>
      <w:tr w:rsidR="00727937"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rPr>
            </w:pPr>
            <w:r w:rsidRPr="00FF6D4D">
              <w:rPr>
                <w:sz w:val="20"/>
                <w:szCs w:val="20"/>
              </w:rPr>
              <w:t>1.5.1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62692D">
            <w:pPr>
              <w:ind w:right="72"/>
              <w:rPr>
                <w:sz w:val="20"/>
                <w:szCs w:val="20"/>
              </w:rPr>
            </w:pPr>
            <w:r w:rsidRPr="00AB453A">
              <w:rPr>
                <w:sz w:val="20"/>
                <w:szCs w:val="20"/>
              </w:rPr>
              <w:t xml:space="preserve">Доля </w:t>
            </w:r>
            <w:r>
              <w:rPr>
                <w:sz w:val="20"/>
                <w:szCs w:val="20"/>
              </w:rPr>
              <w:t>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97768B">
            <w:pPr>
              <w:jc w:val="center"/>
              <w:rPr>
                <w:sz w:val="20"/>
                <w:szCs w:val="20"/>
              </w:rPr>
            </w:pPr>
            <w:r w:rsidRPr="00AB453A">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AB453A" w:rsidRDefault="005C5460" w:rsidP="0097768B">
            <w:pPr>
              <w:jc w:val="right"/>
              <w:rPr>
                <w:sz w:val="20"/>
                <w:szCs w:val="20"/>
              </w:rPr>
            </w:pPr>
            <w:r>
              <w:rPr>
                <w:sz w:val="20"/>
                <w:szCs w:val="20"/>
              </w:rPr>
              <w:t>20</w:t>
            </w:r>
            <w:r w:rsidR="00904C03">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5C5460" w:rsidRDefault="00904C03" w:rsidP="0097768B">
            <w:pPr>
              <w:jc w:val="right"/>
              <w:rPr>
                <w:sz w:val="20"/>
                <w:szCs w:val="20"/>
              </w:rPr>
            </w:pPr>
            <w:r>
              <w:rPr>
                <w:sz w:val="20"/>
                <w:szCs w:val="20"/>
              </w:rPr>
              <w:t>18,20</w:t>
            </w:r>
          </w:p>
          <w:p w:rsidR="005C5460" w:rsidRPr="00AB453A" w:rsidRDefault="00AF5F6B" w:rsidP="00904C03">
            <w:pPr>
              <w:jc w:val="right"/>
              <w:rPr>
                <w:sz w:val="20"/>
                <w:szCs w:val="20"/>
              </w:rPr>
            </w:pPr>
            <w:r>
              <w:rPr>
                <w:sz w:val="20"/>
                <w:szCs w:val="20"/>
              </w:rPr>
              <w:t>(+</w:t>
            </w:r>
            <w:r w:rsidR="00904C03">
              <w:rPr>
                <w:sz w:val="20"/>
                <w:szCs w:val="20"/>
              </w:rPr>
              <w:t>1,80</w:t>
            </w:r>
            <w:r w:rsidR="005C5460" w:rsidRPr="00AB453A">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401200" w:rsidRDefault="005C5460" w:rsidP="0097768B">
            <w:pPr>
              <w:rPr>
                <w:sz w:val="20"/>
                <w:szCs w:val="20"/>
              </w:rPr>
            </w:pPr>
            <w:r w:rsidRPr="00401200">
              <w:rPr>
                <w:sz w:val="20"/>
                <w:szCs w:val="20"/>
              </w:rPr>
              <w:t xml:space="preserve">Нет </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Default="005C5460" w:rsidP="0062692D">
            <w:pPr>
              <w:rPr>
                <w:sz w:val="20"/>
                <w:szCs w:val="20"/>
              </w:rPr>
            </w:pPr>
            <w:r>
              <w:rPr>
                <w:sz w:val="20"/>
                <w:szCs w:val="20"/>
              </w:rPr>
              <w:t>Показатели решения Задачи 6</w:t>
            </w:r>
            <w:r w:rsidRPr="00FF6D4D">
              <w:rPr>
                <w:sz w:val="20"/>
                <w:szCs w:val="20"/>
              </w:rPr>
              <w:t>. Цели 1. Программы</w:t>
            </w:r>
            <w:r w:rsidR="00904C03">
              <w:rPr>
                <w:sz w:val="20"/>
                <w:szCs w:val="20"/>
              </w:rPr>
              <w:t xml:space="preserve"> на 2022</w:t>
            </w:r>
            <w:r>
              <w:rPr>
                <w:sz w:val="20"/>
                <w:szCs w:val="20"/>
              </w:rPr>
              <w:t xml:space="preserve"> год не запланированы</w:t>
            </w:r>
          </w:p>
          <w:p w:rsidR="00904C03" w:rsidRDefault="00904C03" w:rsidP="0062692D">
            <w:pPr>
              <w:rPr>
                <w:sz w:val="20"/>
                <w:szCs w:val="20"/>
              </w:rPr>
            </w:pPr>
          </w:p>
          <w:p w:rsidR="00904C03" w:rsidRPr="00FF6D4D" w:rsidRDefault="00904C03" w:rsidP="0062692D">
            <w:pPr>
              <w:rPr>
                <w:bCs/>
                <w:sz w:val="20"/>
                <w:szCs w:val="20"/>
              </w:rPr>
            </w:pPr>
          </w:p>
        </w:tc>
      </w:tr>
      <w:tr w:rsidR="0072793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BC5437" w:rsidRPr="00FF6D4D" w:rsidRDefault="00BC5437" w:rsidP="000B0257">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Default="005C5460" w:rsidP="0062692D">
            <w:pPr>
              <w:jc w:val="center"/>
              <w:rPr>
                <w:sz w:val="20"/>
                <w:szCs w:val="20"/>
              </w:rPr>
            </w:pPr>
            <w:r>
              <w:rPr>
                <w:sz w:val="20"/>
                <w:szCs w:val="20"/>
              </w:rPr>
              <w:t>Показатели решения Задачи 7</w:t>
            </w:r>
            <w:r w:rsidRPr="00FF6D4D">
              <w:rPr>
                <w:sz w:val="20"/>
                <w:szCs w:val="20"/>
              </w:rPr>
              <w:t>. Цели 1. Программы</w:t>
            </w:r>
          </w:p>
        </w:tc>
      </w:tr>
      <w:tr w:rsidR="00727937" w:rsidRPr="00A14D72"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1.7</w:t>
            </w: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904C03">
            <w:pPr>
              <w:ind w:right="72"/>
              <w:rPr>
                <w:sz w:val="20"/>
                <w:szCs w:val="20"/>
              </w:rPr>
            </w:pPr>
            <w:r>
              <w:rPr>
                <w:sz w:val="20"/>
                <w:szCs w:val="20"/>
              </w:rPr>
              <w:t xml:space="preserve">Количество </w:t>
            </w:r>
            <w:r w:rsidR="00904C03">
              <w:rPr>
                <w:sz w:val="20"/>
                <w:szCs w:val="20"/>
              </w:rPr>
              <w:t>денежных поощрений , предоставленных лучшим работникам муниципальных учреждений культуры, находящихся в сельской местности в рамках мероприятий по государственной поддержке</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1D0851">
            <w:pPr>
              <w:jc w:val="center"/>
              <w:rPr>
                <w:sz w:val="20"/>
                <w:szCs w:val="20"/>
              </w:rPr>
            </w:pPr>
            <w:r>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AB453A" w:rsidRDefault="0022407D" w:rsidP="001D0851">
            <w:pPr>
              <w:jc w:val="right"/>
              <w:rPr>
                <w:sz w:val="20"/>
                <w:szCs w:val="20"/>
              </w:rPr>
            </w:pPr>
            <w:r>
              <w:rPr>
                <w:sz w:val="20"/>
                <w:szCs w:val="20"/>
              </w:rPr>
              <w:t>3</w:t>
            </w:r>
          </w:p>
        </w:tc>
        <w:tc>
          <w:tcPr>
            <w:tcW w:w="1611" w:type="dxa"/>
            <w:tcBorders>
              <w:top w:val="single" w:sz="4" w:space="0" w:color="auto"/>
              <w:left w:val="single" w:sz="4" w:space="0" w:color="auto"/>
              <w:bottom w:val="single" w:sz="4" w:space="0" w:color="auto"/>
              <w:right w:val="single" w:sz="4" w:space="0" w:color="auto"/>
            </w:tcBorders>
          </w:tcPr>
          <w:p w:rsidR="005C5460" w:rsidRDefault="0022407D" w:rsidP="001D0851">
            <w:pPr>
              <w:jc w:val="right"/>
              <w:rPr>
                <w:sz w:val="20"/>
                <w:szCs w:val="20"/>
              </w:rPr>
            </w:pPr>
            <w:r>
              <w:rPr>
                <w:sz w:val="20"/>
                <w:szCs w:val="20"/>
              </w:rPr>
              <w:t>3</w:t>
            </w:r>
          </w:p>
          <w:p w:rsidR="005C5460" w:rsidRPr="00AB453A" w:rsidRDefault="005C5460" w:rsidP="001D0851">
            <w:pPr>
              <w:jc w:val="right"/>
              <w:rPr>
                <w:sz w:val="20"/>
                <w:szCs w:val="20"/>
              </w:rPr>
            </w:pPr>
            <w:r w:rsidRPr="00AB453A">
              <w:rPr>
                <w:sz w:val="20"/>
                <w:szCs w:val="20"/>
              </w:rPr>
              <w:t>(100</w:t>
            </w:r>
            <w:r w:rsidR="0022407D">
              <w:rPr>
                <w:sz w:val="20"/>
                <w:szCs w:val="20"/>
              </w:rPr>
              <w:t>,00</w:t>
            </w:r>
            <w:r w:rsidRPr="00AB453A">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401200" w:rsidRDefault="005C5460" w:rsidP="001D0851">
            <w:pPr>
              <w:rPr>
                <w:sz w:val="20"/>
                <w:szCs w:val="20"/>
              </w:rPr>
            </w:pPr>
            <w:r w:rsidRPr="00401200">
              <w:rPr>
                <w:sz w:val="20"/>
                <w:szCs w:val="20"/>
              </w:rPr>
              <w:t xml:space="preserve">Нет </w:t>
            </w:r>
          </w:p>
        </w:tc>
      </w:tr>
      <w:tr w:rsidR="005C5460"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Default="005C5460" w:rsidP="001D0851">
            <w:pPr>
              <w:jc w:val="center"/>
              <w:rPr>
                <w:sz w:val="20"/>
                <w:szCs w:val="20"/>
              </w:rPr>
            </w:pPr>
            <w:r>
              <w:rPr>
                <w:sz w:val="20"/>
                <w:szCs w:val="20"/>
              </w:rPr>
              <w:t>Показатели решения Задачи 8</w:t>
            </w:r>
            <w:r w:rsidRPr="00FF6D4D">
              <w:rPr>
                <w:sz w:val="20"/>
                <w:szCs w:val="20"/>
              </w:rPr>
              <w:t>. Цели 1. Программы</w:t>
            </w:r>
          </w:p>
        </w:tc>
      </w:tr>
      <w:tr w:rsidR="00727937" w:rsidRPr="00A14D72"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1D0851">
            <w:pPr>
              <w:jc w:val="center"/>
              <w:rPr>
                <w:sz w:val="20"/>
                <w:szCs w:val="20"/>
              </w:rPr>
            </w:pPr>
            <w:r>
              <w:rPr>
                <w:sz w:val="20"/>
                <w:szCs w:val="20"/>
              </w:rPr>
              <w:t>1.8</w:t>
            </w: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1D0851">
            <w:pPr>
              <w:ind w:right="72"/>
              <w:rPr>
                <w:sz w:val="20"/>
                <w:szCs w:val="20"/>
              </w:rPr>
            </w:pPr>
            <w:r>
              <w:rPr>
                <w:sz w:val="20"/>
                <w:szCs w:val="20"/>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AB453A" w:rsidRDefault="005C5460" w:rsidP="001D0851">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AB453A" w:rsidRDefault="005C5460" w:rsidP="001D0851">
            <w:pPr>
              <w:jc w:val="right"/>
              <w:rPr>
                <w:sz w:val="20"/>
                <w:szCs w:val="20"/>
              </w:rPr>
            </w:pPr>
            <w:r>
              <w:rPr>
                <w:sz w:val="20"/>
                <w:szCs w:val="20"/>
              </w:rPr>
              <w:t>37,5</w:t>
            </w:r>
            <w:r w:rsidR="0022407D">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5C5460" w:rsidRDefault="0022407D" w:rsidP="001D0851">
            <w:pPr>
              <w:jc w:val="right"/>
              <w:rPr>
                <w:sz w:val="20"/>
                <w:szCs w:val="20"/>
              </w:rPr>
            </w:pPr>
            <w:r>
              <w:rPr>
                <w:sz w:val="20"/>
                <w:szCs w:val="20"/>
              </w:rPr>
              <w:t>33,30</w:t>
            </w:r>
          </w:p>
          <w:p w:rsidR="005C5460" w:rsidRPr="00AB453A" w:rsidRDefault="00017587" w:rsidP="001D0851">
            <w:pPr>
              <w:jc w:val="right"/>
              <w:rPr>
                <w:sz w:val="20"/>
                <w:szCs w:val="20"/>
              </w:rPr>
            </w:pPr>
            <w:r>
              <w:rPr>
                <w:sz w:val="20"/>
                <w:szCs w:val="20"/>
              </w:rPr>
              <w:t>(+</w:t>
            </w:r>
            <w:r w:rsidR="0022407D">
              <w:rPr>
                <w:sz w:val="20"/>
                <w:szCs w:val="20"/>
              </w:rPr>
              <w:t>4,20</w:t>
            </w:r>
            <w:r w:rsidR="005C5460" w:rsidRPr="00AB453A">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401200" w:rsidRDefault="005C5460" w:rsidP="001D0851">
            <w:pPr>
              <w:rPr>
                <w:sz w:val="20"/>
                <w:szCs w:val="20"/>
              </w:rPr>
            </w:pPr>
            <w:r w:rsidRPr="00401200">
              <w:rPr>
                <w:sz w:val="20"/>
                <w:szCs w:val="20"/>
              </w:rPr>
              <w:t xml:space="preserve">Нет </w:t>
            </w:r>
          </w:p>
        </w:tc>
      </w:tr>
      <w:tr w:rsidR="00727937" w:rsidRPr="00A14D72"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Default="005C5460" w:rsidP="001D0851">
            <w:pPr>
              <w:jc w:val="center"/>
              <w:rPr>
                <w:sz w:val="20"/>
                <w:szCs w:val="20"/>
              </w:rPr>
            </w:pPr>
            <w:r>
              <w:rPr>
                <w:sz w:val="20"/>
                <w:szCs w:val="20"/>
              </w:rPr>
              <w:t>1.8.2.</w:t>
            </w:r>
          </w:p>
        </w:tc>
        <w:tc>
          <w:tcPr>
            <w:tcW w:w="5820" w:type="dxa"/>
            <w:gridSpan w:val="2"/>
            <w:tcBorders>
              <w:top w:val="single" w:sz="4" w:space="0" w:color="auto"/>
              <w:left w:val="single" w:sz="4" w:space="0" w:color="auto"/>
              <w:bottom w:val="single" w:sz="4" w:space="0" w:color="auto"/>
              <w:right w:val="single" w:sz="4" w:space="0" w:color="auto"/>
            </w:tcBorders>
          </w:tcPr>
          <w:p w:rsidR="005C5460" w:rsidRDefault="0042215D" w:rsidP="001D0851">
            <w:pPr>
              <w:ind w:right="72"/>
              <w:rPr>
                <w:sz w:val="20"/>
                <w:szCs w:val="20"/>
              </w:rPr>
            </w:pPr>
            <w:r>
              <w:rPr>
                <w:sz w:val="20"/>
                <w:szCs w:val="20"/>
              </w:rPr>
              <w:t>Доля объектов культурного наследия в удовлетворительном состоянии, в количестве объектов культурного наследия, находящихся в муниципальной собственности</w:t>
            </w:r>
          </w:p>
        </w:tc>
        <w:tc>
          <w:tcPr>
            <w:tcW w:w="994" w:type="dxa"/>
            <w:gridSpan w:val="2"/>
            <w:tcBorders>
              <w:top w:val="single" w:sz="4" w:space="0" w:color="auto"/>
              <w:left w:val="single" w:sz="4" w:space="0" w:color="auto"/>
              <w:bottom w:val="single" w:sz="4" w:space="0" w:color="auto"/>
              <w:right w:val="single" w:sz="4" w:space="0" w:color="auto"/>
            </w:tcBorders>
          </w:tcPr>
          <w:p w:rsidR="005C5460" w:rsidRDefault="0042215D" w:rsidP="001D0851">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Default="0042215D" w:rsidP="001D0851">
            <w:pPr>
              <w:jc w:val="right"/>
              <w:rPr>
                <w:sz w:val="20"/>
                <w:szCs w:val="20"/>
              </w:rPr>
            </w:pPr>
            <w:r>
              <w:rPr>
                <w:sz w:val="20"/>
                <w:szCs w:val="20"/>
              </w:rPr>
              <w:t>65,10</w:t>
            </w:r>
          </w:p>
        </w:tc>
        <w:tc>
          <w:tcPr>
            <w:tcW w:w="1611" w:type="dxa"/>
            <w:tcBorders>
              <w:top w:val="single" w:sz="4" w:space="0" w:color="auto"/>
              <w:left w:val="single" w:sz="4" w:space="0" w:color="auto"/>
              <w:bottom w:val="single" w:sz="4" w:space="0" w:color="auto"/>
              <w:right w:val="single" w:sz="4" w:space="0" w:color="auto"/>
            </w:tcBorders>
          </w:tcPr>
          <w:p w:rsidR="005C5460" w:rsidRDefault="0042215D" w:rsidP="001D0851">
            <w:pPr>
              <w:jc w:val="right"/>
              <w:rPr>
                <w:sz w:val="20"/>
                <w:szCs w:val="20"/>
              </w:rPr>
            </w:pPr>
            <w:r>
              <w:rPr>
                <w:sz w:val="20"/>
                <w:szCs w:val="20"/>
              </w:rPr>
              <w:t>66,70</w:t>
            </w:r>
          </w:p>
          <w:p w:rsidR="005C5460" w:rsidRDefault="0042215D" w:rsidP="001D0851">
            <w:pPr>
              <w:jc w:val="right"/>
              <w:rPr>
                <w:sz w:val="20"/>
                <w:szCs w:val="20"/>
              </w:rPr>
            </w:pPr>
            <w:r>
              <w:rPr>
                <w:sz w:val="20"/>
                <w:szCs w:val="20"/>
              </w:rPr>
              <w:t>(+1,60</w:t>
            </w:r>
            <w:r w:rsidR="005C5460">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401200" w:rsidRDefault="005C5460" w:rsidP="001D0851">
            <w:pPr>
              <w:rPr>
                <w:sz w:val="20"/>
                <w:szCs w:val="20"/>
              </w:rPr>
            </w:pPr>
            <w:r w:rsidRPr="00401200">
              <w:rPr>
                <w:sz w:val="20"/>
                <w:szCs w:val="20"/>
              </w:rPr>
              <w:t xml:space="preserve">Нет </w:t>
            </w:r>
          </w:p>
        </w:tc>
      </w:tr>
      <w:tr w:rsidR="005C5460"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Default="005C5460" w:rsidP="0016683C">
            <w:pPr>
              <w:jc w:val="center"/>
              <w:rPr>
                <w:sz w:val="20"/>
                <w:szCs w:val="20"/>
              </w:rPr>
            </w:pPr>
            <w:r>
              <w:rPr>
                <w:sz w:val="20"/>
                <w:szCs w:val="20"/>
              </w:rPr>
              <w:t>Показатели решения Задачи 9</w:t>
            </w:r>
            <w:r w:rsidRPr="00FF6D4D">
              <w:rPr>
                <w:sz w:val="20"/>
                <w:szCs w:val="20"/>
              </w:rPr>
              <w:t>. Цели 1. Программы</w:t>
            </w:r>
          </w:p>
        </w:tc>
      </w:tr>
      <w:tr w:rsidR="00727937" w:rsidRPr="00401200"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B0257" w:rsidRDefault="000B0257" w:rsidP="0016683C">
            <w:pPr>
              <w:jc w:val="center"/>
              <w:rPr>
                <w:sz w:val="20"/>
                <w:szCs w:val="20"/>
              </w:rPr>
            </w:pPr>
            <w:r>
              <w:rPr>
                <w:sz w:val="20"/>
                <w:szCs w:val="20"/>
              </w:rPr>
              <w:t>1.9.1.</w:t>
            </w:r>
          </w:p>
        </w:tc>
        <w:tc>
          <w:tcPr>
            <w:tcW w:w="5820" w:type="dxa"/>
            <w:gridSpan w:val="2"/>
            <w:tcBorders>
              <w:top w:val="single" w:sz="4" w:space="0" w:color="auto"/>
              <w:left w:val="single" w:sz="4" w:space="0" w:color="auto"/>
              <w:bottom w:val="single" w:sz="4" w:space="0" w:color="auto"/>
              <w:right w:val="single" w:sz="4" w:space="0" w:color="auto"/>
            </w:tcBorders>
          </w:tcPr>
          <w:p w:rsidR="000B0257" w:rsidRDefault="000B0257" w:rsidP="00815578">
            <w:pPr>
              <w:ind w:right="72"/>
              <w:rPr>
                <w:sz w:val="20"/>
                <w:szCs w:val="20"/>
              </w:rPr>
            </w:pPr>
            <w:r>
              <w:rPr>
                <w:sz w:val="20"/>
                <w:szCs w:val="20"/>
              </w:rPr>
              <w:t>Количество объектов, в которых проведены мероприятия по реализации инициативных проектов</w:t>
            </w:r>
          </w:p>
        </w:tc>
        <w:tc>
          <w:tcPr>
            <w:tcW w:w="994" w:type="dxa"/>
            <w:gridSpan w:val="2"/>
            <w:tcBorders>
              <w:top w:val="single" w:sz="4" w:space="0" w:color="auto"/>
              <w:left w:val="single" w:sz="4" w:space="0" w:color="auto"/>
              <w:bottom w:val="single" w:sz="4" w:space="0" w:color="auto"/>
              <w:right w:val="single" w:sz="4" w:space="0" w:color="auto"/>
            </w:tcBorders>
          </w:tcPr>
          <w:p w:rsidR="000B0257" w:rsidRDefault="00EF0BE1" w:rsidP="00815578">
            <w:pPr>
              <w:jc w:val="center"/>
              <w:rPr>
                <w:sz w:val="20"/>
                <w:szCs w:val="20"/>
              </w:rPr>
            </w:pPr>
            <w:r>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0B0257" w:rsidRDefault="00EF0BE1" w:rsidP="00815578">
            <w:pPr>
              <w:jc w:val="right"/>
              <w:rPr>
                <w:sz w:val="20"/>
                <w:szCs w:val="20"/>
              </w:rPr>
            </w:pPr>
            <w:r>
              <w:rPr>
                <w:sz w:val="20"/>
                <w:szCs w:val="20"/>
              </w:rPr>
              <w:t>2</w:t>
            </w:r>
          </w:p>
        </w:tc>
        <w:tc>
          <w:tcPr>
            <w:tcW w:w="1611" w:type="dxa"/>
            <w:tcBorders>
              <w:top w:val="single" w:sz="4" w:space="0" w:color="auto"/>
              <w:left w:val="single" w:sz="4" w:space="0" w:color="auto"/>
              <w:bottom w:val="single" w:sz="4" w:space="0" w:color="auto"/>
              <w:right w:val="single" w:sz="4" w:space="0" w:color="auto"/>
            </w:tcBorders>
          </w:tcPr>
          <w:p w:rsidR="000B0257" w:rsidRDefault="00EF0BE1" w:rsidP="00815578">
            <w:pPr>
              <w:jc w:val="right"/>
              <w:rPr>
                <w:sz w:val="20"/>
                <w:szCs w:val="20"/>
              </w:rPr>
            </w:pPr>
            <w:r>
              <w:rPr>
                <w:sz w:val="20"/>
                <w:szCs w:val="20"/>
              </w:rPr>
              <w:t>2</w:t>
            </w:r>
          </w:p>
          <w:p w:rsidR="00EF0BE1" w:rsidRDefault="00EF0BE1" w:rsidP="00815578">
            <w:pPr>
              <w:jc w:val="right"/>
              <w:rPr>
                <w:sz w:val="20"/>
                <w:szCs w:val="20"/>
              </w:rPr>
            </w:pPr>
            <w:r>
              <w:rPr>
                <w:sz w:val="20"/>
                <w:szCs w:val="20"/>
              </w:rPr>
              <w:t>(100,00%)</w:t>
            </w:r>
          </w:p>
        </w:tc>
        <w:tc>
          <w:tcPr>
            <w:tcW w:w="5760" w:type="dxa"/>
            <w:gridSpan w:val="2"/>
            <w:tcBorders>
              <w:top w:val="single" w:sz="4" w:space="0" w:color="auto"/>
              <w:left w:val="single" w:sz="4" w:space="0" w:color="auto"/>
              <w:bottom w:val="single" w:sz="4" w:space="0" w:color="auto"/>
              <w:right w:val="single" w:sz="4" w:space="0" w:color="auto"/>
            </w:tcBorders>
          </w:tcPr>
          <w:p w:rsidR="000B0257" w:rsidRDefault="00EF0BE1" w:rsidP="00815578">
            <w:pPr>
              <w:rPr>
                <w:sz w:val="20"/>
                <w:szCs w:val="20"/>
              </w:rPr>
            </w:pPr>
            <w:r>
              <w:rPr>
                <w:sz w:val="20"/>
                <w:szCs w:val="20"/>
              </w:rPr>
              <w:t xml:space="preserve">Нет </w:t>
            </w:r>
          </w:p>
        </w:tc>
      </w:tr>
      <w:tr w:rsidR="00727937" w:rsidRPr="00401200"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0B0257" w:rsidRDefault="000B0257" w:rsidP="0016683C">
            <w:pPr>
              <w:jc w:val="center"/>
              <w:rPr>
                <w:sz w:val="20"/>
                <w:szCs w:val="20"/>
              </w:rPr>
            </w:pPr>
            <w:r>
              <w:rPr>
                <w:sz w:val="20"/>
                <w:szCs w:val="20"/>
              </w:rPr>
              <w:t>1.9.2.</w:t>
            </w:r>
          </w:p>
        </w:tc>
        <w:tc>
          <w:tcPr>
            <w:tcW w:w="5820" w:type="dxa"/>
            <w:gridSpan w:val="2"/>
            <w:tcBorders>
              <w:top w:val="single" w:sz="4" w:space="0" w:color="auto"/>
              <w:left w:val="single" w:sz="4" w:space="0" w:color="auto"/>
              <w:bottom w:val="single" w:sz="4" w:space="0" w:color="auto"/>
              <w:right w:val="single" w:sz="4" w:space="0" w:color="auto"/>
            </w:tcBorders>
          </w:tcPr>
          <w:p w:rsidR="000B0257" w:rsidRDefault="000B0257" w:rsidP="00815578">
            <w:pPr>
              <w:ind w:right="72"/>
              <w:rPr>
                <w:sz w:val="20"/>
                <w:szCs w:val="20"/>
              </w:rPr>
            </w:pPr>
            <w:r>
              <w:rPr>
                <w:sz w:val="20"/>
                <w:szCs w:val="20"/>
              </w:rPr>
              <w:t xml:space="preserve">Доля средств, освоенных учреждениями, от общей суммы средств, выделенных на реализацию инициативных проектов </w:t>
            </w:r>
          </w:p>
        </w:tc>
        <w:tc>
          <w:tcPr>
            <w:tcW w:w="994" w:type="dxa"/>
            <w:gridSpan w:val="2"/>
            <w:tcBorders>
              <w:top w:val="single" w:sz="4" w:space="0" w:color="auto"/>
              <w:left w:val="single" w:sz="4" w:space="0" w:color="auto"/>
              <w:bottom w:val="single" w:sz="4" w:space="0" w:color="auto"/>
              <w:right w:val="single" w:sz="4" w:space="0" w:color="auto"/>
            </w:tcBorders>
          </w:tcPr>
          <w:p w:rsidR="000B0257" w:rsidRDefault="00EF0BE1" w:rsidP="00815578">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0B0257" w:rsidRDefault="00EF0BE1" w:rsidP="00815578">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0B0257" w:rsidRDefault="00EF0BE1" w:rsidP="00815578">
            <w:pPr>
              <w:jc w:val="right"/>
              <w:rPr>
                <w:sz w:val="20"/>
                <w:szCs w:val="20"/>
              </w:rPr>
            </w:pPr>
            <w:r>
              <w:rPr>
                <w:sz w:val="20"/>
                <w:szCs w:val="20"/>
              </w:rPr>
              <w:t>100,00</w:t>
            </w:r>
          </w:p>
          <w:p w:rsidR="00EF0BE1" w:rsidRDefault="00EF0BE1" w:rsidP="00815578">
            <w:pPr>
              <w:jc w:val="right"/>
              <w:rPr>
                <w:sz w:val="20"/>
                <w:szCs w:val="20"/>
              </w:rPr>
            </w:pPr>
            <w:r>
              <w:rPr>
                <w:sz w:val="20"/>
                <w:szCs w:val="20"/>
              </w:rPr>
              <w:t>(100,00%)</w:t>
            </w:r>
          </w:p>
        </w:tc>
        <w:tc>
          <w:tcPr>
            <w:tcW w:w="5760" w:type="dxa"/>
            <w:gridSpan w:val="2"/>
            <w:tcBorders>
              <w:top w:val="single" w:sz="4" w:space="0" w:color="auto"/>
              <w:left w:val="single" w:sz="4" w:space="0" w:color="auto"/>
              <w:bottom w:val="single" w:sz="4" w:space="0" w:color="auto"/>
              <w:right w:val="single" w:sz="4" w:space="0" w:color="auto"/>
            </w:tcBorders>
          </w:tcPr>
          <w:p w:rsidR="000B0257" w:rsidRDefault="00EF0BE1" w:rsidP="00815578">
            <w:pPr>
              <w:rPr>
                <w:sz w:val="20"/>
                <w:szCs w:val="20"/>
              </w:rPr>
            </w:pPr>
            <w:r>
              <w:rPr>
                <w:sz w:val="20"/>
                <w:szCs w:val="20"/>
              </w:rPr>
              <w:t xml:space="preserve">Нет </w:t>
            </w:r>
          </w:p>
        </w:tc>
      </w:tr>
      <w:tr w:rsidR="00727937" w:rsidRPr="00401200"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Default="000B0257" w:rsidP="0016683C">
            <w:pPr>
              <w:jc w:val="center"/>
              <w:rPr>
                <w:sz w:val="20"/>
                <w:szCs w:val="20"/>
              </w:rPr>
            </w:pPr>
            <w:r>
              <w:rPr>
                <w:sz w:val="20"/>
                <w:szCs w:val="20"/>
              </w:rPr>
              <w:t>1.9.3.</w:t>
            </w:r>
          </w:p>
        </w:tc>
        <w:tc>
          <w:tcPr>
            <w:tcW w:w="5820" w:type="dxa"/>
            <w:gridSpan w:val="2"/>
            <w:tcBorders>
              <w:top w:val="single" w:sz="4" w:space="0" w:color="auto"/>
              <w:left w:val="single" w:sz="4" w:space="0" w:color="auto"/>
              <w:bottom w:val="single" w:sz="4" w:space="0" w:color="auto"/>
              <w:right w:val="single" w:sz="4" w:space="0" w:color="auto"/>
            </w:tcBorders>
          </w:tcPr>
          <w:p w:rsidR="005C5460" w:rsidRDefault="005C5460" w:rsidP="00815578">
            <w:pPr>
              <w:ind w:right="72"/>
              <w:rPr>
                <w:sz w:val="20"/>
                <w:szCs w:val="20"/>
              </w:rPr>
            </w:pPr>
            <w:r>
              <w:rPr>
                <w:sz w:val="20"/>
                <w:szCs w:val="20"/>
              </w:rPr>
              <w:t>Объем привлеченных из бюджетов Российской Федерации, КБ субсидий и иных межбюджетных трансфертов на 1 рубль финансирования программы за счет средств бюджета Российской Федерации</w:t>
            </w:r>
          </w:p>
        </w:tc>
        <w:tc>
          <w:tcPr>
            <w:tcW w:w="994" w:type="dxa"/>
            <w:gridSpan w:val="2"/>
            <w:tcBorders>
              <w:top w:val="single" w:sz="4" w:space="0" w:color="auto"/>
              <w:left w:val="single" w:sz="4" w:space="0" w:color="auto"/>
              <w:bottom w:val="single" w:sz="4" w:space="0" w:color="auto"/>
              <w:right w:val="single" w:sz="4" w:space="0" w:color="auto"/>
            </w:tcBorders>
          </w:tcPr>
          <w:p w:rsidR="005C5460" w:rsidRDefault="005C5460" w:rsidP="00815578">
            <w:pPr>
              <w:jc w:val="center"/>
              <w:rPr>
                <w:sz w:val="20"/>
                <w:szCs w:val="20"/>
              </w:rPr>
            </w:pPr>
            <w:r>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5C5460" w:rsidRDefault="00FF2B49" w:rsidP="00815578">
            <w:pPr>
              <w:jc w:val="right"/>
              <w:rPr>
                <w:sz w:val="20"/>
                <w:szCs w:val="20"/>
              </w:rPr>
            </w:pPr>
            <w:r>
              <w:rPr>
                <w:sz w:val="20"/>
                <w:szCs w:val="20"/>
              </w:rPr>
              <w:t>0,013</w:t>
            </w:r>
          </w:p>
        </w:tc>
        <w:tc>
          <w:tcPr>
            <w:tcW w:w="1611" w:type="dxa"/>
            <w:tcBorders>
              <w:top w:val="single" w:sz="4" w:space="0" w:color="auto"/>
              <w:left w:val="single" w:sz="4" w:space="0" w:color="auto"/>
              <w:bottom w:val="single" w:sz="4" w:space="0" w:color="auto"/>
              <w:right w:val="single" w:sz="4" w:space="0" w:color="auto"/>
            </w:tcBorders>
          </w:tcPr>
          <w:p w:rsidR="005C5460" w:rsidRDefault="00FF2B49" w:rsidP="00815578">
            <w:pPr>
              <w:jc w:val="right"/>
              <w:rPr>
                <w:sz w:val="20"/>
                <w:szCs w:val="20"/>
              </w:rPr>
            </w:pPr>
            <w:r>
              <w:rPr>
                <w:sz w:val="20"/>
                <w:szCs w:val="20"/>
              </w:rPr>
              <w:t>0,012</w:t>
            </w:r>
          </w:p>
          <w:p w:rsidR="005C5460" w:rsidRDefault="00FF2B49" w:rsidP="00815578">
            <w:pPr>
              <w:jc w:val="right"/>
              <w:rPr>
                <w:sz w:val="20"/>
                <w:szCs w:val="20"/>
              </w:rPr>
            </w:pPr>
            <w:r>
              <w:rPr>
                <w:sz w:val="20"/>
                <w:szCs w:val="20"/>
              </w:rPr>
              <w:t>(-0,001</w:t>
            </w:r>
            <w:r w:rsidR="005C5460">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EB3B84" w:rsidRDefault="00FF2B49" w:rsidP="00815578">
            <w:pPr>
              <w:rPr>
                <w:sz w:val="20"/>
                <w:szCs w:val="20"/>
              </w:rPr>
            </w:pPr>
            <w:r>
              <w:rPr>
                <w:sz w:val="20"/>
                <w:szCs w:val="20"/>
              </w:rPr>
              <w:t>Показатель не выполнен из-за сложившихся остатка неизрасходованных средств бюджета округа на конец года (остаток сложился из-за не выставленных в декабре поставщиками коммунальных услуг счетов за декабрь 2022 года)</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D74439" w:rsidRDefault="005C5460" w:rsidP="00941C76">
            <w:pPr>
              <w:pStyle w:val="ConsPlusNormal"/>
              <w:ind w:firstLine="0"/>
              <w:jc w:val="center"/>
              <w:rPr>
                <w:rFonts w:ascii="Times New Roman" w:hAnsi="Times New Roman" w:cs="Times New Roman"/>
                <w:b/>
              </w:rPr>
            </w:pPr>
            <w:r w:rsidRPr="00D74439">
              <w:rPr>
                <w:rFonts w:ascii="Times New Roman" w:hAnsi="Times New Roman" w:cs="Times New Roman"/>
                <w:b/>
              </w:rPr>
              <w:t>Программа «Развитие муниципальной службы в Советском городском округе Ставропольского края»</w:t>
            </w:r>
          </w:p>
          <w:p w:rsidR="005C5460" w:rsidRPr="00FF6D4D" w:rsidRDefault="005C5460" w:rsidP="00941C76">
            <w:pPr>
              <w:jc w:val="center"/>
              <w:rPr>
                <w:bCs/>
                <w:sz w:val="20"/>
                <w:szCs w:val="20"/>
              </w:rPr>
            </w:pPr>
            <w:r w:rsidRPr="00D74439">
              <w:rPr>
                <w:sz w:val="20"/>
                <w:szCs w:val="20"/>
              </w:rPr>
              <w:t>Индикатор достижения Цели Программы</w:t>
            </w:r>
          </w:p>
        </w:tc>
      </w:tr>
      <w:tr w:rsidR="00B5436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rPr>
            </w:pPr>
            <w:r w:rsidRPr="00FF6D4D">
              <w:rPr>
                <w:sz w:val="20"/>
                <w:szCs w:val="20"/>
              </w:rPr>
              <w:t>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widowControl/>
              <w:ind w:firstLine="0"/>
              <w:rPr>
                <w:rFonts w:ascii="Times New Roman" w:hAnsi="Times New Roman" w:cs="Times New Roman"/>
                <w:lang w:eastAsia="en-US"/>
              </w:rPr>
            </w:pPr>
            <w:r w:rsidRPr="00FF6D4D">
              <w:rPr>
                <w:rFonts w:ascii="Times New Roman" w:hAnsi="Times New Roman" w:cs="Times New Roman"/>
                <w:lang w:eastAsia="en-US"/>
              </w:rPr>
              <w:t>Доля муниципальных служащих, повысивших свой профессиональный уровень</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widowControl/>
              <w:ind w:firstLine="0"/>
              <w:jc w:val="center"/>
              <w:rPr>
                <w:rFonts w:ascii="Times New Roman" w:hAnsi="Times New Roman" w:cs="Times New Roman"/>
                <w:lang w:eastAsia="en-US"/>
              </w:rPr>
            </w:pPr>
            <w:r w:rsidRPr="00FF6D4D">
              <w:rPr>
                <w:rFonts w:ascii="Times New Roman" w:hAnsi="Times New Roman" w:cs="Times New Roman"/>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24</w:t>
            </w:r>
            <w:r w:rsidR="00D74439">
              <w:rPr>
                <w:rFonts w:ascii="Times New Roman" w:hAnsi="Times New Roman" w:cs="Times New Roman"/>
                <w:lang w:eastAsia="en-US"/>
              </w:rPr>
              <w:t>,50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39,10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(+14,60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A14D72" w:rsidRDefault="005C5460" w:rsidP="0097768B">
            <w:pPr>
              <w:rPr>
                <w:sz w:val="18"/>
                <w:szCs w:val="18"/>
              </w:rPr>
            </w:pPr>
            <w:r w:rsidRPr="00A14D72">
              <w:rPr>
                <w:sz w:val="18"/>
                <w:szCs w:val="18"/>
              </w:rPr>
              <w:t xml:space="preserve">Нет </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7768B">
            <w:pPr>
              <w:jc w:val="center"/>
              <w:rPr>
                <w:bCs/>
                <w:sz w:val="20"/>
                <w:szCs w:val="20"/>
              </w:rPr>
            </w:pPr>
            <w:r w:rsidRPr="00FF6D4D">
              <w:rPr>
                <w:sz w:val="20"/>
                <w:szCs w:val="20"/>
              </w:rPr>
              <w:t>Показатели решения Задачи 1.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5"/>
              <w:autoSpaceDE w:val="0"/>
              <w:autoSpaceDN w:val="0"/>
              <w:adjustRightInd w:val="0"/>
              <w:spacing w:after="0" w:line="240" w:lineRule="auto"/>
              <w:jc w:val="center"/>
              <w:rPr>
                <w:rFonts w:ascii="Times New Roman" w:hAnsi="Times New Roman" w:cs="Times New Roman"/>
                <w:lang w:val="ru-RU"/>
              </w:rPr>
            </w:pPr>
            <w:r w:rsidRPr="00FF6D4D">
              <w:rPr>
                <w:rFonts w:ascii="Times New Roman" w:hAnsi="Times New Roman" w:cs="Times New Roman"/>
                <w:lang w:val="ru-RU"/>
              </w:rPr>
              <w:t>1.1.1.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af3"/>
              <w:rPr>
                <w:rFonts w:ascii="Times New Roman" w:hAnsi="Times New Roman" w:cs="Times New Roman"/>
                <w:sz w:val="20"/>
                <w:szCs w:val="20"/>
                <w:lang w:eastAsia="en-US"/>
              </w:rPr>
            </w:pPr>
            <w:r w:rsidRPr="00FF6D4D">
              <w:rPr>
                <w:rFonts w:ascii="Times New Roman" w:hAnsi="Times New Roman" w:cs="Times New Roman"/>
                <w:sz w:val="20"/>
                <w:szCs w:val="20"/>
                <w:lang w:eastAsia="en-US"/>
              </w:rPr>
              <w:t>Степень полноты правового регулирования вопросов организации муниципальной службы, отнесенных к компетенции органов местного самоуправления (от требуемого количества)</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Title"/>
              <w:jc w:val="center"/>
              <w:rPr>
                <w:b w:val="0"/>
                <w:sz w:val="20"/>
                <w:lang w:eastAsia="en-US"/>
              </w:rPr>
            </w:pPr>
            <w:r w:rsidRPr="00FF6D4D">
              <w:rPr>
                <w:b w:val="0"/>
                <w:sz w:val="20"/>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Title"/>
              <w:jc w:val="right"/>
              <w:rPr>
                <w:b w:val="0"/>
                <w:sz w:val="20"/>
                <w:lang w:eastAsia="en-US"/>
              </w:rPr>
            </w:pPr>
            <w:r>
              <w:rPr>
                <w:b w:val="0"/>
                <w:sz w:val="20"/>
                <w:lang w:eastAsia="en-US"/>
              </w:rPr>
              <w:t>9</w:t>
            </w:r>
            <w:r w:rsidR="00D74439">
              <w:rPr>
                <w:b w:val="0"/>
                <w:sz w:val="20"/>
                <w:lang w:eastAsia="en-US"/>
              </w:rPr>
              <w:t>8,00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100</w:t>
            </w:r>
            <w:r w:rsidR="00D74439">
              <w:rPr>
                <w:rFonts w:ascii="Times New Roman" w:hAnsi="Times New Roman" w:cs="Times New Roman"/>
                <w:lang w:eastAsia="en-US"/>
              </w:rPr>
              <w:t>,00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(+2,00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A14D72" w:rsidRDefault="005C5460" w:rsidP="0097768B">
            <w:pPr>
              <w:rPr>
                <w:sz w:val="18"/>
                <w:szCs w:val="18"/>
              </w:rPr>
            </w:pPr>
            <w:r w:rsidRPr="00A14D72">
              <w:rPr>
                <w:sz w:val="18"/>
                <w:szCs w:val="18"/>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5"/>
              <w:autoSpaceDE w:val="0"/>
              <w:autoSpaceDN w:val="0"/>
              <w:adjustRightInd w:val="0"/>
              <w:spacing w:after="0" w:line="240" w:lineRule="auto"/>
              <w:jc w:val="center"/>
              <w:rPr>
                <w:rFonts w:ascii="Times New Roman" w:hAnsi="Times New Roman" w:cs="Times New Roman"/>
                <w:lang w:val="ru-RU"/>
              </w:rPr>
            </w:pPr>
            <w:r w:rsidRPr="00FF6D4D">
              <w:rPr>
                <w:rFonts w:ascii="Times New Roman" w:hAnsi="Times New Roman" w:cs="Times New Roman"/>
                <w:lang w:val="ru-RU"/>
              </w:rPr>
              <w:t>1.1.2.</w:t>
            </w:r>
          </w:p>
        </w:tc>
        <w:tc>
          <w:tcPr>
            <w:tcW w:w="5820" w:type="dxa"/>
            <w:gridSpan w:val="2"/>
            <w:tcBorders>
              <w:top w:val="single" w:sz="4" w:space="0" w:color="auto"/>
              <w:left w:val="single" w:sz="4" w:space="0" w:color="auto"/>
              <w:bottom w:val="single" w:sz="4" w:space="0" w:color="auto"/>
              <w:right w:val="single" w:sz="4" w:space="0" w:color="auto"/>
            </w:tcBorders>
          </w:tcPr>
          <w:p w:rsidR="00805223" w:rsidRPr="00FF6D4D" w:rsidRDefault="005C5460" w:rsidP="0097768B">
            <w:pPr>
              <w:autoSpaceDE w:val="0"/>
              <w:autoSpaceDN w:val="0"/>
              <w:adjustRightInd w:val="0"/>
              <w:rPr>
                <w:sz w:val="20"/>
                <w:szCs w:val="20"/>
                <w:lang w:eastAsia="en-US"/>
              </w:rPr>
            </w:pPr>
            <w:r w:rsidRPr="00FF6D4D">
              <w:rPr>
                <w:sz w:val="20"/>
                <w:szCs w:val="20"/>
                <w:lang w:eastAsia="en-US"/>
              </w:rPr>
              <w:t>Количество разработанных методических рекомендаций по вопросам организации муниципальной службы и кадровой работы, противодействия коррупци</w:t>
            </w:r>
            <w:r w:rsidR="00805223">
              <w:rPr>
                <w:sz w:val="20"/>
                <w:szCs w:val="20"/>
                <w:lang w:eastAsia="en-US"/>
              </w:rPr>
              <w:t>и</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шт.</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D74439" w:rsidP="0097768B">
            <w:pPr>
              <w:jc w:val="right"/>
              <w:rPr>
                <w:sz w:val="20"/>
                <w:szCs w:val="20"/>
                <w:lang w:eastAsia="en-US"/>
              </w:rPr>
            </w:pPr>
            <w:r>
              <w:rPr>
                <w:sz w:val="20"/>
                <w:szCs w:val="20"/>
                <w:lang w:eastAsia="en-US"/>
              </w:rPr>
              <w:t>9</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right"/>
              <w:rPr>
                <w:sz w:val="20"/>
                <w:szCs w:val="20"/>
                <w:lang w:eastAsia="en-US"/>
              </w:rPr>
            </w:pPr>
            <w:r>
              <w:rPr>
                <w:sz w:val="20"/>
                <w:szCs w:val="20"/>
                <w:lang w:eastAsia="en-US"/>
              </w:rPr>
              <w:t>9</w:t>
            </w:r>
          </w:p>
          <w:p w:rsidR="005C5460" w:rsidRPr="00FF6D4D" w:rsidRDefault="00D74439" w:rsidP="0097768B">
            <w:pPr>
              <w:jc w:val="right"/>
              <w:rPr>
                <w:sz w:val="20"/>
                <w:szCs w:val="20"/>
                <w:lang w:eastAsia="en-US"/>
              </w:rPr>
            </w:pPr>
            <w:r>
              <w:rPr>
                <w:sz w:val="20"/>
                <w:szCs w:val="20"/>
                <w:lang w:eastAsia="en-US"/>
              </w:rPr>
              <w:t>(100,00</w:t>
            </w:r>
            <w:r w:rsidR="005C5460" w:rsidRPr="00FF6D4D">
              <w:rPr>
                <w:sz w:val="20"/>
                <w:szCs w:val="20"/>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A14D72" w:rsidRDefault="005C5460" w:rsidP="0097768B">
            <w:pPr>
              <w:rPr>
                <w:sz w:val="18"/>
                <w:szCs w:val="18"/>
              </w:rPr>
            </w:pPr>
            <w:r w:rsidRPr="00A14D72">
              <w:rPr>
                <w:sz w:val="18"/>
                <w:szCs w:val="18"/>
              </w:rPr>
              <w:t xml:space="preserve">Нет </w:t>
            </w:r>
          </w:p>
          <w:p w:rsidR="005C5460" w:rsidRPr="00A14D72" w:rsidRDefault="005C5460" w:rsidP="0097768B">
            <w:pPr>
              <w:rPr>
                <w:sz w:val="18"/>
                <w:szCs w:val="18"/>
              </w:rPr>
            </w:pP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7768B">
            <w:pPr>
              <w:jc w:val="center"/>
              <w:rPr>
                <w:bCs/>
                <w:sz w:val="20"/>
                <w:szCs w:val="20"/>
              </w:rPr>
            </w:pPr>
            <w:r w:rsidRPr="00FF6D4D">
              <w:rPr>
                <w:sz w:val="20"/>
                <w:szCs w:val="20"/>
              </w:rPr>
              <w:t>Показатели решения Задачи 2.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5C5460" w:rsidRDefault="005C5460" w:rsidP="0097768B">
            <w:pPr>
              <w:rPr>
                <w:sz w:val="20"/>
                <w:szCs w:val="20"/>
                <w:lang w:eastAsia="en-US"/>
              </w:rPr>
            </w:pPr>
            <w:r w:rsidRPr="00FF6D4D">
              <w:rPr>
                <w:sz w:val="20"/>
                <w:szCs w:val="20"/>
                <w:lang w:eastAsia="en-US"/>
              </w:rPr>
              <w:t>Доля должностей муниципальной службы, на которых сформирован кадровый резерв, в общем количестве должностей муниципальной службы, на которые  формируется кадровый резерв</w:t>
            </w:r>
          </w:p>
          <w:p w:rsidR="00D74439" w:rsidRDefault="00D74439" w:rsidP="0097768B">
            <w:pPr>
              <w:rPr>
                <w:sz w:val="20"/>
                <w:szCs w:val="20"/>
                <w:lang w:eastAsia="en-US"/>
              </w:rPr>
            </w:pPr>
          </w:p>
          <w:p w:rsidR="00D74439" w:rsidRPr="00FF6D4D" w:rsidRDefault="00D74439" w:rsidP="0097768B">
            <w:pPr>
              <w:rPr>
                <w:sz w:val="20"/>
                <w:szCs w:val="20"/>
                <w:lang w:eastAsia="en-US"/>
              </w:rPr>
            </w:pP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ind w:firstLine="0"/>
              <w:jc w:val="right"/>
              <w:rPr>
                <w:rFonts w:ascii="Times New Roman" w:hAnsi="Times New Roman" w:cs="Times New Roman"/>
                <w:lang w:eastAsia="en-US"/>
              </w:rPr>
            </w:pPr>
            <w:r>
              <w:rPr>
                <w:rFonts w:ascii="Times New Roman" w:hAnsi="Times New Roman" w:cs="Times New Roman"/>
                <w:lang w:eastAsia="en-US"/>
              </w:rPr>
              <w:t>9</w:t>
            </w:r>
            <w:r w:rsidR="00D74439">
              <w:rPr>
                <w:rFonts w:ascii="Times New Roman" w:hAnsi="Times New Roman" w:cs="Times New Roman"/>
                <w:lang w:eastAsia="en-US"/>
              </w:rPr>
              <w:t>1,00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93,60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(+2,60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2B6319" w:rsidRDefault="00D74439" w:rsidP="0097768B">
            <w:pPr>
              <w:rPr>
                <w:sz w:val="20"/>
                <w:szCs w:val="20"/>
              </w:rPr>
            </w:pPr>
            <w:r>
              <w:rPr>
                <w:sz w:val="20"/>
                <w:szCs w:val="20"/>
              </w:rPr>
              <w:t xml:space="preserve">Нет </w:t>
            </w:r>
          </w:p>
        </w:tc>
      </w:tr>
      <w:tr w:rsidR="00D74439"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D74439" w:rsidRPr="00FF6D4D" w:rsidRDefault="00D74439"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1.2.2.</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rPr>
                <w:sz w:val="20"/>
                <w:szCs w:val="20"/>
                <w:lang w:eastAsia="en-US"/>
              </w:rPr>
            </w:pPr>
            <w:r w:rsidRPr="00FF6D4D">
              <w:rPr>
                <w:sz w:val="20"/>
                <w:szCs w:val="20"/>
                <w:lang w:eastAsia="en-US"/>
              </w:rPr>
              <w:t>Доля муниципальных служащих, состоящих в кадровом резерве и  обученных на курсах повышения квалификации, в общем количестве муниципальных служащих, обученных на курсах повышения квалификации</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right"/>
              <w:rPr>
                <w:sz w:val="20"/>
                <w:szCs w:val="20"/>
                <w:lang w:eastAsia="en-US"/>
              </w:rPr>
            </w:pPr>
            <w:r>
              <w:rPr>
                <w:sz w:val="20"/>
                <w:szCs w:val="20"/>
                <w:lang w:eastAsia="en-US"/>
              </w:rPr>
              <w:t>2</w:t>
            </w:r>
            <w:r w:rsidR="00D74439">
              <w:rPr>
                <w:sz w:val="20"/>
                <w:szCs w:val="20"/>
                <w:lang w:eastAsia="en-US"/>
              </w:rPr>
              <w:t>7,00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47,50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(+20,50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3F657E" w:rsidRDefault="005C5460" w:rsidP="0097768B">
            <w:pPr>
              <w:rPr>
                <w:sz w:val="20"/>
                <w:szCs w:val="20"/>
              </w:rPr>
            </w:pPr>
            <w:r w:rsidRPr="003F657E">
              <w:rPr>
                <w:sz w:val="20"/>
                <w:szCs w:val="20"/>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1.2.3.</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autoSpaceDE w:val="0"/>
              <w:autoSpaceDN w:val="0"/>
              <w:adjustRightInd w:val="0"/>
              <w:rPr>
                <w:sz w:val="20"/>
                <w:szCs w:val="20"/>
                <w:lang w:eastAsia="en-US"/>
              </w:rPr>
            </w:pPr>
            <w:r w:rsidRPr="00FF6D4D">
              <w:rPr>
                <w:sz w:val="20"/>
                <w:szCs w:val="20"/>
                <w:lang w:eastAsia="en-US"/>
              </w:rPr>
              <w:t>Доля муниципальных служащих, назначенных из кадрового резерва (из числа кадровых назначений на должности, подлежащие замещению по конкурсу или из кадрового резерва)</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Cell"/>
              <w:jc w:val="center"/>
              <w:rPr>
                <w:rFonts w:ascii="Times New Roman" w:hAnsi="Times New Roman" w:cs="Times New Roman"/>
                <w:lang w:eastAsia="en-US"/>
              </w:rPr>
            </w:pPr>
            <w:r w:rsidRPr="00FF6D4D">
              <w:rPr>
                <w:rFonts w:ascii="Times New Roman" w:hAnsi="Times New Roman" w:cs="Times New Roman"/>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ind w:firstLine="0"/>
              <w:jc w:val="right"/>
              <w:rPr>
                <w:rFonts w:ascii="Times New Roman" w:hAnsi="Times New Roman" w:cs="Times New Roman"/>
                <w:lang w:eastAsia="en-US"/>
              </w:rPr>
            </w:pPr>
            <w:r>
              <w:rPr>
                <w:rFonts w:ascii="Times New Roman" w:hAnsi="Times New Roman" w:cs="Times New Roman"/>
                <w:lang w:eastAsia="en-US"/>
              </w:rPr>
              <w:t>9</w:t>
            </w:r>
            <w:r w:rsidR="00D74439">
              <w:rPr>
                <w:rFonts w:ascii="Times New Roman" w:hAnsi="Times New Roman" w:cs="Times New Roman"/>
                <w:lang w:eastAsia="en-US"/>
              </w:rPr>
              <w:t>1,00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100</w:t>
            </w:r>
            <w:r w:rsidR="00D74439">
              <w:rPr>
                <w:rFonts w:ascii="Times New Roman" w:hAnsi="Times New Roman" w:cs="Times New Roman"/>
                <w:lang w:eastAsia="en-US"/>
              </w:rPr>
              <w:t>,00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(+9,00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3F657E" w:rsidRDefault="005C5460" w:rsidP="0097768B">
            <w:pPr>
              <w:rPr>
                <w:sz w:val="20"/>
                <w:szCs w:val="20"/>
              </w:rPr>
            </w:pPr>
            <w:r w:rsidRPr="003F657E">
              <w:rPr>
                <w:sz w:val="20"/>
                <w:szCs w:val="20"/>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lang w:eastAsia="en-US"/>
              </w:rPr>
            </w:pPr>
            <w:r w:rsidRPr="00FF6D4D">
              <w:rPr>
                <w:sz w:val="20"/>
                <w:szCs w:val="20"/>
                <w:lang w:eastAsia="en-US"/>
              </w:rPr>
              <w:t>1.2.4.</w:t>
            </w:r>
          </w:p>
          <w:p w:rsidR="005C5460" w:rsidRPr="00FF6D4D" w:rsidRDefault="005C5460" w:rsidP="0097768B">
            <w:pPr>
              <w:rPr>
                <w:sz w:val="20"/>
                <w:szCs w:val="20"/>
                <w:lang w:eastAsia="en-US"/>
              </w:rPr>
            </w:pPr>
          </w:p>
        </w:tc>
        <w:tc>
          <w:tcPr>
            <w:tcW w:w="5820" w:type="dxa"/>
            <w:gridSpan w:val="2"/>
            <w:tcBorders>
              <w:top w:val="single" w:sz="4" w:space="0" w:color="auto"/>
              <w:left w:val="single" w:sz="4" w:space="0" w:color="auto"/>
              <w:bottom w:val="single" w:sz="4" w:space="0" w:color="auto"/>
              <w:right w:val="single" w:sz="4" w:space="0" w:color="auto"/>
            </w:tcBorders>
          </w:tcPr>
          <w:p w:rsidR="005C5460" w:rsidRPr="00220718" w:rsidRDefault="005C5460" w:rsidP="0097768B">
            <w:pPr>
              <w:pStyle w:val="af4"/>
              <w:jc w:val="left"/>
              <w:rPr>
                <w:rFonts w:ascii="Times New Roman" w:hAnsi="Times New Roman" w:cs="Times New Roman"/>
                <w:sz w:val="20"/>
                <w:szCs w:val="20"/>
                <w:u w:val="none"/>
                <w:lang w:eastAsia="en-US"/>
              </w:rPr>
            </w:pPr>
            <w:r w:rsidRPr="00FF6D4D">
              <w:rPr>
                <w:rFonts w:ascii="Times New Roman" w:hAnsi="Times New Roman" w:cs="Times New Roman"/>
                <w:sz w:val="20"/>
                <w:szCs w:val="20"/>
                <w:u w:val="none"/>
                <w:lang w:eastAsia="en-US"/>
              </w:rPr>
              <w:t>Доля муниципальных служащих, обученных по дополнительным образовательным программам повышения квалификации, в общем количестве муниципальных служащих</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af5"/>
              <w:rPr>
                <w:b w:val="0"/>
                <w:sz w:val="20"/>
                <w:lang w:eastAsia="en-US"/>
              </w:rPr>
            </w:pPr>
            <w:r w:rsidRPr="00FF6D4D">
              <w:rPr>
                <w:b w:val="0"/>
                <w:sz w:val="20"/>
                <w:lang w:eastAsia="en-US"/>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D74439" w:rsidP="0097768B">
            <w:pPr>
              <w:jc w:val="right"/>
              <w:rPr>
                <w:sz w:val="20"/>
                <w:szCs w:val="20"/>
                <w:lang w:eastAsia="en-US"/>
              </w:rPr>
            </w:pPr>
            <w:r>
              <w:rPr>
                <w:sz w:val="20"/>
                <w:szCs w:val="20"/>
                <w:lang w:eastAsia="en-US"/>
              </w:rPr>
              <w:t>23,00</w:t>
            </w:r>
          </w:p>
          <w:p w:rsidR="005C5460" w:rsidRPr="00FF6D4D" w:rsidRDefault="005C5460" w:rsidP="0097768B">
            <w:pPr>
              <w:jc w:val="right"/>
              <w:rPr>
                <w:sz w:val="20"/>
                <w:szCs w:val="20"/>
                <w:lang w:eastAsia="en-US"/>
              </w:rPr>
            </w:pPr>
          </w:p>
          <w:p w:rsidR="005C5460" w:rsidRPr="00FF6D4D" w:rsidRDefault="005C5460" w:rsidP="0097768B">
            <w:pPr>
              <w:jc w:val="right"/>
              <w:rPr>
                <w:sz w:val="20"/>
                <w:szCs w:val="20"/>
                <w:lang w:eastAsia="en-US"/>
              </w:rPr>
            </w:pP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32,20</w:t>
            </w:r>
          </w:p>
          <w:p w:rsidR="005C5460" w:rsidRPr="00FF6D4D" w:rsidRDefault="00D74439"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(+9,20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3F657E" w:rsidRDefault="005C5460" w:rsidP="0097768B">
            <w:pPr>
              <w:rPr>
                <w:sz w:val="20"/>
                <w:szCs w:val="20"/>
              </w:rPr>
            </w:pPr>
            <w:r w:rsidRPr="003F657E">
              <w:rPr>
                <w:sz w:val="20"/>
                <w:szCs w:val="20"/>
              </w:rPr>
              <w:t xml:space="preserve">Нет </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7768B">
            <w:pPr>
              <w:jc w:val="center"/>
              <w:rPr>
                <w:bCs/>
                <w:sz w:val="20"/>
                <w:szCs w:val="20"/>
              </w:rPr>
            </w:pPr>
            <w:r w:rsidRPr="00FF6D4D">
              <w:rPr>
                <w:sz w:val="20"/>
                <w:szCs w:val="20"/>
              </w:rPr>
              <w:t>Показатель решения Задачи 3.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lang w:eastAsia="en-US"/>
              </w:rPr>
            </w:pPr>
            <w:r w:rsidRPr="00FF6D4D">
              <w:rPr>
                <w:sz w:val="20"/>
                <w:szCs w:val="20"/>
                <w:lang w:eastAsia="en-US"/>
              </w:rPr>
              <w:t>1.3.1.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af4"/>
              <w:jc w:val="left"/>
              <w:rPr>
                <w:rFonts w:ascii="Times New Roman" w:hAnsi="Times New Roman" w:cs="Times New Roman"/>
                <w:sz w:val="20"/>
                <w:szCs w:val="20"/>
                <w:u w:val="none"/>
                <w:lang w:eastAsia="en-US"/>
              </w:rPr>
            </w:pPr>
            <w:r w:rsidRPr="00FF6D4D">
              <w:rPr>
                <w:rFonts w:ascii="Times New Roman" w:hAnsi="Times New Roman" w:cs="Times New Roman"/>
                <w:sz w:val="20"/>
                <w:szCs w:val="20"/>
                <w:u w:val="none"/>
                <w:lang w:eastAsia="en-US"/>
              </w:rPr>
              <w:t xml:space="preserve">Количество размещенных на официальном Интернет – Портале округа информаций о реализации законодательства Российской Федерации и законодательства Ставропольского края о муниципальной службе и о противодействии коррупции на муниципальной службе  </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pStyle w:val="af5"/>
              <w:rPr>
                <w:b w:val="0"/>
                <w:sz w:val="20"/>
                <w:lang w:eastAsia="en-US"/>
              </w:rPr>
            </w:pPr>
            <w:r w:rsidRPr="00FF6D4D">
              <w:rPr>
                <w:b w:val="0"/>
                <w:sz w:val="20"/>
                <w:lang w:eastAsia="en-US"/>
              </w:rPr>
              <w:t>ед.</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87717F" w:rsidP="0097768B">
            <w:pPr>
              <w:jc w:val="right"/>
              <w:rPr>
                <w:sz w:val="20"/>
                <w:szCs w:val="20"/>
                <w:lang w:eastAsia="en-US"/>
              </w:rPr>
            </w:pPr>
            <w:r>
              <w:rPr>
                <w:sz w:val="20"/>
                <w:szCs w:val="20"/>
                <w:lang w:eastAsia="en-US"/>
              </w:rPr>
              <w:t>10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87717F"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11</w:t>
            </w:r>
          </w:p>
          <w:p w:rsidR="005C5460" w:rsidRPr="00FF6D4D" w:rsidRDefault="0087717F" w:rsidP="0097768B">
            <w:pPr>
              <w:pStyle w:val="ConsPlusNormal"/>
              <w:widowControl/>
              <w:ind w:firstLine="0"/>
              <w:jc w:val="right"/>
              <w:rPr>
                <w:rFonts w:ascii="Times New Roman" w:hAnsi="Times New Roman" w:cs="Times New Roman"/>
                <w:lang w:eastAsia="en-US"/>
              </w:rPr>
            </w:pPr>
            <w:r>
              <w:rPr>
                <w:rFonts w:ascii="Times New Roman" w:hAnsi="Times New Roman" w:cs="Times New Roman"/>
                <w:lang w:eastAsia="en-US"/>
              </w:rPr>
              <w:t>(+10,00</w:t>
            </w:r>
            <w:r w:rsidR="005C5460" w:rsidRPr="00FF6D4D">
              <w:rPr>
                <w:rFonts w:ascii="Times New Roman"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3F657E" w:rsidRDefault="005C5460" w:rsidP="0097768B">
            <w:pPr>
              <w:rPr>
                <w:sz w:val="20"/>
                <w:szCs w:val="20"/>
              </w:rPr>
            </w:pPr>
            <w:r w:rsidRPr="003F657E">
              <w:rPr>
                <w:sz w:val="20"/>
                <w:szCs w:val="20"/>
              </w:rPr>
              <w:t xml:space="preserve">Нет </w:t>
            </w:r>
          </w:p>
        </w:tc>
      </w:tr>
      <w:tr w:rsidR="005C5460"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5C5460" w:rsidRPr="00FF6D4D" w:rsidRDefault="005C5460"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«Развитие образования и молодежной политики в Советском городском округе Ставропольского края»</w:t>
            </w:r>
          </w:p>
          <w:p w:rsidR="005C5460" w:rsidRPr="00FF6D4D" w:rsidRDefault="005C5460" w:rsidP="0097768B">
            <w:pPr>
              <w:jc w:val="center"/>
              <w:rPr>
                <w:bCs/>
                <w:sz w:val="20"/>
                <w:szCs w:val="20"/>
              </w:rPr>
            </w:pPr>
            <w:r w:rsidRPr="00FF6D4D">
              <w:rPr>
                <w:sz w:val="20"/>
                <w:szCs w:val="20"/>
              </w:rPr>
              <w:t>Индикаторы достижения Целей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5C5460" w:rsidRPr="00FF6D4D" w:rsidRDefault="008F29BB" w:rsidP="008F29BB">
            <w:pPr>
              <w:rPr>
                <w:sz w:val="20"/>
                <w:szCs w:val="20"/>
              </w:rPr>
            </w:pPr>
            <w:r>
              <w:rPr>
                <w:sz w:val="20"/>
                <w:szCs w:val="20"/>
              </w:rPr>
              <w:t>Доля детей в возрасте 1-7</w:t>
            </w:r>
            <w:r w:rsidR="005C5460" w:rsidRPr="00FF6D4D">
              <w:rPr>
                <w:sz w:val="20"/>
                <w:szCs w:val="20"/>
              </w:rPr>
              <w:t xml:space="preserve"> лет, </w:t>
            </w:r>
            <w:r>
              <w:rPr>
                <w:sz w:val="20"/>
                <w:szCs w:val="20"/>
              </w:rPr>
              <w:t xml:space="preserve">охваченных различными формами дошкольного </w:t>
            </w:r>
            <w:r w:rsidR="005C5460" w:rsidRPr="00FF6D4D">
              <w:rPr>
                <w:sz w:val="20"/>
                <w:szCs w:val="20"/>
              </w:rPr>
              <w:t>образова</w:t>
            </w:r>
            <w:r>
              <w:rPr>
                <w:sz w:val="20"/>
                <w:szCs w:val="20"/>
              </w:rPr>
              <w:t>ния,</w:t>
            </w:r>
            <w:r w:rsidR="005C5460" w:rsidRPr="00FF6D4D">
              <w:rPr>
                <w:sz w:val="20"/>
                <w:szCs w:val="20"/>
              </w:rPr>
              <w:t xml:space="preserve"> в общей численности детей </w:t>
            </w:r>
            <w:r>
              <w:rPr>
                <w:sz w:val="20"/>
                <w:szCs w:val="20"/>
              </w:rPr>
              <w:t>дошкольного возраста</w:t>
            </w:r>
          </w:p>
        </w:tc>
        <w:tc>
          <w:tcPr>
            <w:tcW w:w="994" w:type="dxa"/>
            <w:gridSpan w:val="2"/>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C5460" w:rsidRPr="00FF6D4D" w:rsidRDefault="005C5460" w:rsidP="0097768B">
            <w:pPr>
              <w:jc w:val="right"/>
              <w:rPr>
                <w:sz w:val="20"/>
                <w:szCs w:val="20"/>
              </w:rPr>
            </w:pPr>
            <w:r>
              <w:rPr>
                <w:sz w:val="20"/>
                <w:szCs w:val="20"/>
              </w:rPr>
              <w:t>5</w:t>
            </w:r>
            <w:r w:rsidR="0041007D">
              <w:rPr>
                <w:sz w:val="20"/>
                <w:szCs w:val="20"/>
              </w:rPr>
              <w:t>5,00</w:t>
            </w:r>
          </w:p>
        </w:tc>
        <w:tc>
          <w:tcPr>
            <w:tcW w:w="1611" w:type="dxa"/>
            <w:tcBorders>
              <w:top w:val="single" w:sz="4" w:space="0" w:color="auto"/>
              <w:left w:val="single" w:sz="4" w:space="0" w:color="auto"/>
              <w:bottom w:val="single" w:sz="4" w:space="0" w:color="auto"/>
              <w:right w:val="single" w:sz="4" w:space="0" w:color="auto"/>
            </w:tcBorders>
          </w:tcPr>
          <w:p w:rsidR="005C5460" w:rsidRPr="00FF6D4D" w:rsidRDefault="0041007D" w:rsidP="0097768B">
            <w:pPr>
              <w:pStyle w:val="ConsPlusNormal"/>
              <w:widowControl/>
              <w:ind w:firstLine="0"/>
              <w:jc w:val="right"/>
              <w:rPr>
                <w:rFonts w:ascii="Times New Roman" w:hAnsi="Times New Roman" w:cs="Times New Roman"/>
              </w:rPr>
            </w:pPr>
            <w:r>
              <w:rPr>
                <w:rFonts w:ascii="Times New Roman" w:hAnsi="Times New Roman" w:cs="Times New Roman"/>
              </w:rPr>
              <w:t>58,50</w:t>
            </w:r>
          </w:p>
          <w:p w:rsidR="005C5460" w:rsidRPr="00FF6D4D" w:rsidRDefault="00F46FD9" w:rsidP="0097768B">
            <w:pPr>
              <w:pStyle w:val="ConsPlusNormal"/>
              <w:widowControl/>
              <w:ind w:firstLine="0"/>
              <w:jc w:val="right"/>
              <w:rPr>
                <w:rFonts w:ascii="Times New Roman" w:hAnsi="Times New Roman" w:cs="Times New Roman"/>
              </w:rPr>
            </w:pPr>
            <w:r>
              <w:rPr>
                <w:rFonts w:ascii="Times New Roman" w:hAnsi="Times New Roman" w:cs="Times New Roman"/>
              </w:rPr>
              <w:t>(+</w:t>
            </w:r>
            <w:r w:rsidR="0041007D">
              <w:rPr>
                <w:rFonts w:ascii="Times New Roman" w:hAnsi="Times New Roman" w:cs="Times New Roman"/>
              </w:rPr>
              <w:t>3,50</w:t>
            </w:r>
            <w:r w:rsidR="005C5460"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5C5460" w:rsidRPr="00EA5197" w:rsidRDefault="00700E77"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center"/>
              <w:rPr>
                <w:sz w:val="20"/>
                <w:szCs w:val="20"/>
                <w:lang w:eastAsia="en-US"/>
              </w:rPr>
            </w:pPr>
            <w:r w:rsidRPr="00FF6D4D">
              <w:rPr>
                <w:sz w:val="20"/>
                <w:szCs w:val="20"/>
                <w:lang w:eastAsia="en-US"/>
              </w:rPr>
              <w:t>2.</w:t>
            </w:r>
          </w:p>
        </w:tc>
        <w:tc>
          <w:tcPr>
            <w:tcW w:w="5820" w:type="dxa"/>
            <w:gridSpan w:val="2"/>
            <w:tcBorders>
              <w:top w:val="single" w:sz="4" w:space="0" w:color="auto"/>
              <w:left w:val="single" w:sz="4" w:space="0" w:color="auto"/>
              <w:bottom w:val="single" w:sz="4" w:space="0" w:color="auto"/>
              <w:right w:val="single" w:sz="4" w:space="0" w:color="auto"/>
            </w:tcBorders>
          </w:tcPr>
          <w:p w:rsidR="008F29BB" w:rsidRPr="00FF6D4D" w:rsidRDefault="008F29BB" w:rsidP="0059307B">
            <w:pPr>
              <w:rPr>
                <w:sz w:val="20"/>
                <w:szCs w:val="20"/>
              </w:rPr>
            </w:pPr>
            <w:r w:rsidRPr="00FF6D4D">
              <w:rPr>
                <w:sz w:val="20"/>
                <w:szCs w:val="20"/>
              </w:rPr>
              <w:t>Охват детей в возрасте 5-18 лет программами дополнительного образования</w:t>
            </w:r>
          </w:p>
        </w:tc>
        <w:tc>
          <w:tcPr>
            <w:tcW w:w="994" w:type="dxa"/>
            <w:gridSpan w:val="2"/>
            <w:tcBorders>
              <w:top w:val="single" w:sz="4" w:space="0" w:color="auto"/>
              <w:left w:val="single" w:sz="4" w:space="0" w:color="auto"/>
              <w:bottom w:val="single" w:sz="4" w:space="0" w:color="auto"/>
              <w:right w:val="single" w:sz="4" w:space="0" w:color="auto"/>
            </w:tcBorders>
          </w:tcPr>
          <w:p w:rsidR="008F29BB" w:rsidRPr="00FF6D4D" w:rsidRDefault="008F29B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8F29BB" w:rsidRPr="00FF6D4D" w:rsidRDefault="008F29BB" w:rsidP="0059307B">
            <w:pPr>
              <w:jc w:val="right"/>
              <w:rPr>
                <w:sz w:val="20"/>
                <w:szCs w:val="20"/>
              </w:rPr>
            </w:pPr>
            <w:r>
              <w:rPr>
                <w:sz w:val="20"/>
                <w:szCs w:val="20"/>
              </w:rPr>
              <w:t>69,8</w:t>
            </w:r>
            <w:r w:rsidR="0050016E">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8F29BB" w:rsidRPr="00FF6D4D" w:rsidRDefault="008F29BB" w:rsidP="0059307B">
            <w:pPr>
              <w:pStyle w:val="ConsPlusNormal"/>
              <w:widowControl/>
              <w:ind w:firstLine="0"/>
              <w:jc w:val="right"/>
              <w:rPr>
                <w:rFonts w:ascii="Times New Roman" w:hAnsi="Times New Roman" w:cs="Times New Roman"/>
              </w:rPr>
            </w:pPr>
            <w:r>
              <w:rPr>
                <w:rFonts w:ascii="Times New Roman" w:hAnsi="Times New Roman" w:cs="Times New Roman"/>
              </w:rPr>
              <w:t>69,8</w:t>
            </w:r>
            <w:r w:rsidR="0050016E">
              <w:rPr>
                <w:rFonts w:ascii="Times New Roman" w:hAnsi="Times New Roman" w:cs="Times New Roman"/>
              </w:rPr>
              <w:t>0</w:t>
            </w:r>
          </w:p>
          <w:p w:rsidR="008F29BB" w:rsidRPr="00FF6D4D" w:rsidRDefault="008F29BB" w:rsidP="0059307B">
            <w:pPr>
              <w:pStyle w:val="ConsPlusNormal"/>
              <w:widowControl/>
              <w:ind w:firstLine="0"/>
              <w:jc w:val="right"/>
              <w:rPr>
                <w:rFonts w:ascii="Times New Roman" w:hAnsi="Times New Roman" w:cs="Times New Roman"/>
              </w:rPr>
            </w:pPr>
            <w:r>
              <w:rPr>
                <w:rFonts w:ascii="Times New Roman" w:hAnsi="Times New Roman" w:cs="Times New Roman"/>
              </w:rPr>
              <w:t>(100</w:t>
            </w:r>
            <w:r w:rsidR="0050016E">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F29BB" w:rsidRPr="00EA5197" w:rsidRDefault="008F29BB" w:rsidP="0059307B">
            <w:pPr>
              <w:pStyle w:val="ConsPlusNormal"/>
              <w:widowControl/>
              <w:ind w:firstLine="0"/>
              <w:rPr>
                <w:rFonts w:ascii="Times New Roman" w:hAnsi="Times New Roman" w:cs="Times New Roman"/>
              </w:rPr>
            </w:pPr>
            <w:r w:rsidRPr="00EA5197">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50016E" w:rsidRPr="00FF6D4D" w:rsidRDefault="0050016E" w:rsidP="0097768B">
            <w:pPr>
              <w:jc w:val="center"/>
              <w:rPr>
                <w:sz w:val="20"/>
                <w:szCs w:val="20"/>
                <w:lang w:eastAsia="en-US"/>
              </w:rPr>
            </w:pPr>
            <w:r>
              <w:rPr>
                <w:sz w:val="20"/>
                <w:szCs w:val="20"/>
                <w:lang w:eastAsia="en-US"/>
              </w:rPr>
              <w:t>3.</w:t>
            </w:r>
          </w:p>
        </w:tc>
        <w:tc>
          <w:tcPr>
            <w:tcW w:w="5820" w:type="dxa"/>
            <w:gridSpan w:val="2"/>
            <w:tcBorders>
              <w:top w:val="single" w:sz="4" w:space="0" w:color="auto"/>
              <w:left w:val="single" w:sz="4" w:space="0" w:color="auto"/>
              <w:bottom w:val="single" w:sz="4" w:space="0" w:color="auto"/>
              <w:right w:val="single" w:sz="4" w:space="0" w:color="auto"/>
            </w:tcBorders>
          </w:tcPr>
          <w:p w:rsidR="0050016E" w:rsidRPr="00FF6D4D" w:rsidRDefault="0050016E" w:rsidP="0059307B">
            <w:pPr>
              <w:rPr>
                <w:sz w:val="20"/>
                <w:szCs w:val="20"/>
              </w:rPr>
            </w:pPr>
            <w:r>
              <w:rPr>
                <w:sz w:val="20"/>
                <w:szCs w:val="20"/>
              </w:rPr>
              <w:t>Удельный вес численности молодых людей, охваченных мероприятиями по основным направлениям молодежной политики</w:t>
            </w:r>
          </w:p>
        </w:tc>
        <w:tc>
          <w:tcPr>
            <w:tcW w:w="994" w:type="dxa"/>
            <w:gridSpan w:val="2"/>
            <w:tcBorders>
              <w:top w:val="single" w:sz="4" w:space="0" w:color="auto"/>
              <w:left w:val="single" w:sz="4" w:space="0" w:color="auto"/>
              <w:bottom w:val="single" w:sz="4" w:space="0" w:color="auto"/>
              <w:right w:val="single" w:sz="4" w:space="0" w:color="auto"/>
            </w:tcBorders>
          </w:tcPr>
          <w:p w:rsidR="0050016E" w:rsidRPr="00FF6D4D" w:rsidRDefault="0050016E" w:rsidP="0050016E">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50016E" w:rsidRDefault="0050016E" w:rsidP="0059307B">
            <w:pPr>
              <w:jc w:val="right"/>
              <w:rPr>
                <w:sz w:val="20"/>
                <w:szCs w:val="20"/>
              </w:rPr>
            </w:pPr>
            <w:r>
              <w:rPr>
                <w:sz w:val="20"/>
                <w:szCs w:val="20"/>
              </w:rPr>
              <w:t>66,00</w:t>
            </w:r>
          </w:p>
        </w:tc>
        <w:tc>
          <w:tcPr>
            <w:tcW w:w="1611" w:type="dxa"/>
            <w:tcBorders>
              <w:top w:val="single" w:sz="4" w:space="0" w:color="auto"/>
              <w:left w:val="single" w:sz="4" w:space="0" w:color="auto"/>
              <w:bottom w:val="single" w:sz="4" w:space="0" w:color="auto"/>
              <w:right w:val="single" w:sz="4" w:space="0" w:color="auto"/>
            </w:tcBorders>
          </w:tcPr>
          <w:p w:rsidR="0050016E" w:rsidRDefault="0050016E" w:rsidP="0059307B">
            <w:pPr>
              <w:pStyle w:val="ConsPlusNormal"/>
              <w:widowControl/>
              <w:ind w:firstLine="0"/>
              <w:jc w:val="right"/>
              <w:rPr>
                <w:rFonts w:ascii="Times New Roman" w:hAnsi="Times New Roman" w:cs="Times New Roman"/>
              </w:rPr>
            </w:pPr>
            <w:r>
              <w:rPr>
                <w:rFonts w:ascii="Times New Roman" w:hAnsi="Times New Roman" w:cs="Times New Roman"/>
              </w:rPr>
              <w:t>66,00</w:t>
            </w:r>
          </w:p>
          <w:p w:rsidR="0050016E" w:rsidRDefault="0050016E"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50016E" w:rsidRPr="00EA5197" w:rsidRDefault="0050016E" w:rsidP="0059307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43342B" w:rsidRPr="00FF6D4D" w:rsidTr="005930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59307B">
            <w:pPr>
              <w:jc w:val="center"/>
              <w:rPr>
                <w:bCs/>
                <w:sz w:val="20"/>
                <w:szCs w:val="20"/>
              </w:rPr>
            </w:pPr>
            <w:r w:rsidRPr="00FF6D4D">
              <w:rPr>
                <w:sz w:val="20"/>
                <w:szCs w:val="20"/>
              </w:rPr>
              <w:t>Показатели решения Задачи 1.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center"/>
              <w:rPr>
                <w:sz w:val="20"/>
                <w:szCs w:val="20"/>
                <w:lang w:eastAsia="en-US"/>
              </w:rPr>
            </w:pPr>
            <w:r w:rsidRPr="00FF6D4D">
              <w:rPr>
                <w:sz w:val="20"/>
                <w:szCs w:val="20"/>
                <w:lang w:eastAsia="en-US"/>
              </w:rPr>
              <w:t>1.1.1.</w:t>
            </w:r>
          </w:p>
        </w:tc>
        <w:tc>
          <w:tcPr>
            <w:tcW w:w="5820" w:type="dxa"/>
            <w:gridSpan w:val="2"/>
            <w:tcBorders>
              <w:top w:val="single" w:sz="4" w:space="0" w:color="auto"/>
              <w:left w:val="single" w:sz="4" w:space="0" w:color="auto"/>
              <w:bottom w:val="single" w:sz="4" w:space="0" w:color="auto"/>
              <w:right w:val="single" w:sz="4" w:space="0" w:color="auto"/>
            </w:tcBorders>
          </w:tcPr>
          <w:p w:rsidR="00E267B6" w:rsidRPr="00FF6D4D" w:rsidRDefault="0043342B" w:rsidP="0097768B">
            <w:pPr>
              <w:rPr>
                <w:sz w:val="20"/>
                <w:szCs w:val="20"/>
              </w:rPr>
            </w:pPr>
            <w:r>
              <w:rPr>
                <w:sz w:val="20"/>
                <w:szCs w:val="20"/>
              </w:rPr>
              <w:t>Доступность дошкольного образования детей в возрасте от 1 года до 3 лет (в части актуального спроса)</w:t>
            </w:r>
          </w:p>
        </w:tc>
        <w:tc>
          <w:tcPr>
            <w:tcW w:w="994" w:type="dxa"/>
            <w:gridSpan w:val="2"/>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8F29BB" w:rsidRPr="00FF6D4D" w:rsidRDefault="0043342B" w:rsidP="0097768B">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8F29BB"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8F29BB" w:rsidRPr="00EA5197" w:rsidRDefault="0043342B" w:rsidP="00815578">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center"/>
              <w:rPr>
                <w:sz w:val="20"/>
                <w:szCs w:val="20"/>
                <w:lang w:eastAsia="en-US"/>
              </w:rPr>
            </w:pPr>
            <w:r w:rsidRPr="00FF6D4D">
              <w:rPr>
                <w:sz w:val="20"/>
                <w:szCs w:val="20"/>
                <w:lang w:eastAsia="en-US"/>
              </w:rPr>
              <w:t>1.1.2.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8F29BB" w:rsidP="0097768B">
            <w:pPr>
              <w:rPr>
                <w:sz w:val="20"/>
                <w:szCs w:val="20"/>
              </w:rPr>
            </w:pPr>
            <w:r w:rsidRPr="00FF6D4D">
              <w:rPr>
                <w:sz w:val="20"/>
                <w:szCs w:val="20"/>
              </w:rPr>
              <w:t>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p>
        </w:tc>
        <w:tc>
          <w:tcPr>
            <w:tcW w:w="994" w:type="dxa"/>
            <w:gridSpan w:val="2"/>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8F29BB" w:rsidRPr="00FF6D4D" w:rsidRDefault="008F29BB" w:rsidP="0097768B">
            <w:pPr>
              <w:jc w:val="right"/>
              <w:rPr>
                <w:sz w:val="20"/>
                <w:szCs w:val="20"/>
              </w:rPr>
            </w:pPr>
            <w:r>
              <w:rPr>
                <w:sz w:val="20"/>
                <w:szCs w:val="20"/>
              </w:rPr>
              <w:t>20,</w:t>
            </w:r>
            <w:r w:rsidR="0043342B">
              <w:rPr>
                <w:sz w:val="20"/>
                <w:szCs w:val="20"/>
              </w:rPr>
              <w:t>40</w:t>
            </w:r>
          </w:p>
        </w:tc>
        <w:tc>
          <w:tcPr>
            <w:tcW w:w="1611" w:type="dxa"/>
            <w:tcBorders>
              <w:top w:val="single" w:sz="4" w:space="0" w:color="auto"/>
              <w:left w:val="single" w:sz="4" w:space="0" w:color="auto"/>
              <w:bottom w:val="single" w:sz="4" w:space="0" w:color="auto"/>
              <w:right w:val="single" w:sz="4" w:space="0" w:color="auto"/>
            </w:tcBorders>
          </w:tcPr>
          <w:p w:rsidR="008F29BB" w:rsidRPr="00FF6D4D" w:rsidRDefault="008F29BB" w:rsidP="0097768B">
            <w:pPr>
              <w:pStyle w:val="ConsPlusNormal"/>
              <w:widowControl/>
              <w:ind w:firstLine="0"/>
              <w:jc w:val="right"/>
              <w:rPr>
                <w:rFonts w:ascii="Times New Roman" w:hAnsi="Times New Roman" w:cs="Times New Roman"/>
              </w:rPr>
            </w:pPr>
            <w:r>
              <w:rPr>
                <w:rFonts w:ascii="Times New Roman" w:hAnsi="Times New Roman" w:cs="Times New Roman"/>
              </w:rPr>
              <w:t>20</w:t>
            </w:r>
            <w:r w:rsidR="0043342B">
              <w:rPr>
                <w:rFonts w:ascii="Times New Roman" w:hAnsi="Times New Roman" w:cs="Times New Roman"/>
              </w:rPr>
              <w:t>,60</w:t>
            </w:r>
          </w:p>
          <w:p w:rsidR="008F29B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(+0,20</w:t>
            </w:r>
            <w:r w:rsidR="008F29B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8F29BB" w:rsidRPr="00DB06F9" w:rsidRDefault="0043342B"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1.1.3.</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sidRPr="00FF6D4D">
              <w:rPr>
                <w:sz w:val="20"/>
                <w:szCs w:val="20"/>
              </w:rPr>
              <w:t>Удельный вес учащихся, сдавших единый государственный экзамен, от числа выпускников, участвующих в едином государственном экзамене</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99,60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99,60</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1.1.4.</w:t>
            </w:r>
          </w:p>
        </w:tc>
        <w:tc>
          <w:tcPr>
            <w:tcW w:w="5820" w:type="dxa"/>
            <w:gridSpan w:val="2"/>
            <w:tcBorders>
              <w:top w:val="single" w:sz="4" w:space="0" w:color="auto"/>
              <w:left w:val="single" w:sz="4" w:space="0" w:color="auto"/>
              <w:bottom w:val="single" w:sz="4" w:space="0" w:color="auto"/>
              <w:right w:val="single" w:sz="4" w:space="0" w:color="auto"/>
            </w:tcBorders>
          </w:tcPr>
          <w:p w:rsidR="0043342B" w:rsidRDefault="0043342B" w:rsidP="0059307B">
            <w:pPr>
              <w:rPr>
                <w:sz w:val="20"/>
                <w:szCs w:val="20"/>
              </w:rPr>
            </w:pPr>
            <w:r w:rsidRPr="00FF6D4D">
              <w:rPr>
                <w:sz w:val="20"/>
                <w:szCs w:val="20"/>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p w:rsidR="007A570F" w:rsidRPr="00FF6D4D" w:rsidRDefault="007A570F" w:rsidP="0059307B">
            <w:pPr>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0</w:t>
            </w:r>
            <w:r w:rsidRPr="00FF6D4D">
              <w:rPr>
                <w:sz w:val="20"/>
                <w:szCs w:val="20"/>
              </w:rPr>
              <w:t>,4</w:t>
            </w:r>
            <w:r>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0,40</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7A570F"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1.1.5.</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sidRPr="00FF6D4D">
              <w:rPr>
                <w:sz w:val="20"/>
                <w:szCs w:val="20"/>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sidRPr="00FF6D4D">
              <w:rPr>
                <w:sz w:val="20"/>
                <w:szCs w:val="20"/>
              </w:rPr>
              <w:t>76,</w:t>
            </w:r>
            <w:r>
              <w:rPr>
                <w:sz w:val="20"/>
                <w:szCs w:val="20"/>
              </w:rPr>
              <w:t>48</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76,50</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(+0,02</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1.1.6.</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sidRPr="00FF6D4D">
              <w:rPr>
                <w:sz w:val="20"/>
                <w:szCs w:val="20"/>
              </w:rPr>
              <w:t>Доля детей первой и второй групп здоровья в общей численности обучающихся в муниципальных общеобразовательных учреждениях</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sidRPr="00FF6D4D">
              <w:rPr>
                <w:sz w:val="20"/>
                <w:szCs w:val="20"/>
              </w:rPr>
              <w:t>71</w:t>
            </w:r>
            <w:r>
              <w:rPr>
                <w:sz w:val="20"/>
                <w:szCs w:val="20"/>
              </w:rPr>
              <w:t>,65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71,65</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1.1.7.</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sidRPr="00FF6D4D">
              <w:rPr>
                <w:sz w:val="20"/>
                <w:szCs w:val="20"/>
              </w:rPr>
              <w:t>Удельный вес учащихся школ, обеспеченных горячим питанием</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99,99</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99,99</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1.1.8.</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Pr>
                <w:sz w:val="20"/>
                <w:szCs w:val="20"/>
              </w:rPr>
              <w:t>Доля детей, обучающихся в 1-4 классах муниципальных общеобразовательных учреждений, охваченных бесплатным горячим питанием, в общей численности детей, обучающихся в 1-4 классах муниципальных общеобразовательных учреждениях</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1.1.9.</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sidRPr="00FF6D4D">
              <w:rPr>
                <w:sz w:val="20"/>
                <w:szCs w:val="20"/>
              </w:rPr>
              <w:t>Доля педагогических работников, проживающих и работающих в сельской местности и получающих меры социальных гарантий, от общего числа педагогических работников, проживающих и работающих в сельской местности</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95,15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95,15</w:t>
            </w:r>
          </w:p>
          <w:p w:rsidR="0043342B" w:rsidRPr="00FF6D4D"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sidRPr="00DB06F9">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30752A">
            <w:pPr>
              <w:jc w:val="center"/>
              <w:rPr>
                <w:sz w:val="20"/>
                <w:szCs w:val="20"/>
                <w:lang w:eastAsia="en-US"/>
              </w:rPr>
            </w:pPr>
            <w:r w:rsidRPr="00FF6D4D">
              <w:rPr>
                <w:sz w:val="20"/>
                <w:szCs w:val="20"/>
                <w:lang w:eastAsia="en-US"/>
              </w:rPr>
              <w:t>1.1.10.</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rPr>
                <w:sz w:val="20"/>
                <w:szCs w:val="20"/>
              </w:rPr>
            </w:pPr>
            <w:r>
              <w:rPr>
                <w:sz w:val="20"/>
                <w:szCs w:val="20"/>
              </w:rPr>
              <w:t>Доля педагогических работников, получающих денежное вознаграждение за классное руководство, от общего числа педагогов, выполняющих функции классного руководителя</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Pr>
                <w:sz w:val="20"/>
                <w:szCs w:val="20"/>
                <w:lang w:eastAsia="en-US"/>
              </w:rPr>
              <w:t>1.1.11.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Pr>
                <w:sz w:val="20"/>
                <w:szCs w:val="20"/>
              </w:rPr>
              <w:t>Доля образовательных учреждений, прошедших независимую оценку качества условий оказания услуг образовательной деятельности</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59307B">
            <w:pPr>
              <w:jc w:val="right"/>
              <w:rPr>
                <w:sz w:val="20"/>
                <w:szCs w:val="20"/>
              </w:rPr>
            </w:pPr>
            <w:r>
              <w:rPr>
                <w:sz w:val="20"/>
                <w:szCs w:val="20"/>
              </w:rPr>
              <w:t>100,00</w:t>
            </w:r>
          </w:p>
        </w:tc>
        <w:tc>
          <w:tcPr>
            <w:tcW w:w="1611" w:type="dxa"/>
            <w:tcBorders>
              <w:top w:val="single" w:sz="4" w:space="0" w:color="auto"/>
              <w:left w:val="single" w:sz="4" w:space="0" w:color="auto"/>
              <w:bottom w:val="single" w:sz="4" w:space="0" w:color="auto"/>
              <w:right w:val="single" w:sz="4" w:space="0" w:color="auto"/>
            </w:tcBorders>
          </w:tcPr>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p w:rsidR="0043342B" w:rsidRDefault="0043342B" w:rsidP="0059307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B06F9" w:rsidRDefault="0043342B" w:rsidP="0059307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2.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Доля детей и подростков, занятых трудом и отдыхом в летний период</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Pr>
                <w:sz w:val="20"/>
                <w:szCs w:val="20"/>
              </w:rPr>
              <w:t>86</w:t>
            </w:r>
            <w:r w:rsidR="00A320FB">
              <w:rPr>
                <w:sz w:val="20"/>
                <w:szCs w:val="20"/>
              </w:rPr>
              <w:t>,01</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86</w:t>
            </w:r>
            <w:r w:rsidR="00A320FB">
              <w:rPr>
                <w:rFonts w:ascii="Times New Roman" w:hAnsi="Times New Roman" w:cs="Times New Roman"/>
              </w:rPr>
              <w:t>,01</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A320F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Нет</w:t>
            </w:r>
          </w:p>
          <w:p w:rsidR="00E267B6" w:rsidRPr="001650ED" w:rsidRDefault="00E267B6" w:rsidP="0097768B">
            <w:pPr>
              <w:pStyle w:val="ConsPlusNormal"/>
              <w:widowControl/>
              <w:ind w:firstLine="0"/>
              <w:rPr>
                <w:rFonts w:ascii="Times New Roman" w:hAnsi="Times New Roman" w:cs="Times New Roman"/>
              </w:rPr>
            </w:pP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3.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1.3.1.</w:t>
            </w:r>
          </w:p>
        </w:tc>
        <w:tc>
          <w:tcPr>
            <w:tcW w:w="5820" w:type="dxa"/>
            <w:gridSpan w:val="2"/>
            <w:tcBorders>
              <w:top w:val="single" w:sz="4" w:space="0" w:color="auto"/>
              <w:left w:val="single" w:sz="4" w:space="0" w:color="auto"/>
              <w:bottom w:val="single" w:sz="4" w:space="0" w:color="auto"/>
              <w:right w:val="single" w:sz="4" w:space="0" w:color="auto"/>
            </w:tcBorders>
          </w:tcPr>
          <w:p w:rsidR="00805223" w:rsidRPr="00FF6D4D" w:rsidRDefault="0043342B" w:rsidP="0097768B">
            <w:pPr>
              <w:rPr>
                <w:sz w:val="20"/>
                <w:szCs w:val="20"/>
              </w:rPr>
            </w:pPr>
            <w:r w:rsidRPr="00FF6D4D">
              <w:rPr>
                <w:sz w:val="20"/>
                <w:szCs w:val="20"/>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w:t>
            </w:r>
            <w:r>
              <w:rPr>
                <w:sz w:val="20"/>
                <w:szCs w:val="20"/>
              </w:rPr>
              <w:t xml:space="preserve"> общеобразовательных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66,70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pStyle w:val="ConsPlusNormal"/>
              <w:widowControl/>
              <w:ind w:firstLine="0"/>
              <w:jc w:val="right"/>
              <w:rPr>
                <w:rFonts w:ascii="Times New Roman" w:hAnsi="Times New Roman" w:cs="Times New Roman"/>
              </w:rPr>
            </w:pPr>
            <w:r>
              <w:rPr>
                <w:rFonts w:ascii="Times New Roman" w:hAnsi="Times New Roman" w:cs="Times New Roman"/>
              </w:rPr>
              <w:t>66,70</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A320F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84,00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pStyle w:val="ConsPlusNormal"/>
              <w:widowControl/>
              <w:ind w:firstLine="0"/>
              <w:jc w:val="right"/>
              <w:rPr>
                <w:rFonts w:ascii="Times New Roman" w:hAnsi="Times New Roman" w:cs="Times New Roman"/>
              </w:rPr>
            </w:pPr>
            <w:r>
              <w:rPr>
                <w:rFonts w:ascii="Times New Roman" w:hAnsi="Times New Roman" w:cs="Times New Roman"/>
              </w:rPr>
              <w:t>84,00</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A320F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1.3.3.</w:t>
            </w:r>
          </w:p>
        </w:tc>
        <w:tc>
          <w:tcPr>
            <w:tcW w:w="5820" w:type="dxa"/>
            <w:gridSpan w:val="2"/>
            <w:tcBorders>
              <w:top w:val="single" w:sz="4" w:space="0" w:color="auto"/>
              <w:left w:val="single" w:sz="4" w:space="0" w:color="auto"/>
              <w:bottom w:val="single" w:sz="4" w:space="0" w:color="auto"/>
              <w:right w:val="single" w:sz="4" w:space="0" w:color="auto"/>
            </w:tcBorders>
          </w:tcPr>
          <w:p w:rsidR="0043342B" w:rsidRDefault="0043342B" w:rsidP="00A320FB">
            <w:pPr>
              <w:rPr>
                <w:sz w:val="20"/>
                <w:szCs w:val="20"/>
              </w:rPr>
            </w:pPr>
            <w:r w:rsidRPr="00FF6D4D">
              <w:rPr>
                <w:sz w:val="20"/>
                <w:szCs w:val="20"/>
              </w:rPr>
              <w:t xml:space="preserve">Доля обучающихся в муниципальных общеобразовательных учреждениях, занимающихся </w:t>
            </w:r>
            <w:r w:rsidR="00A320FB">
              <w:rPr>
                <w:sz w:val="20"/>
                <w:szCs w:val="20"/>
              </w:rPr>
              <w:t>в одну</w:t>
            </w:r>
            <w:r w:rsidRPr="00FF6D4D">
              <w:rPr>
                <w:sz w:val="20"/>
                <w:szCs w:val="20"/>
              </w:rPr>
              <w:t xml:space="preserve"> смену, в общей численности обучающихся в муниципальных общеобразовательных учреждениях</w:t>
            </w:r>
          </w:p>
          <w:p w:rsidR="007A570F" w:rsidRDefault="007A570F" w:rsidP="00A320FB">
            <w:pPr>
              <w:rPr>
                <w:sz w:val="20"/>
                <w:szCs w:val="20"/>
              </w:rPr>
            </w:pPr>
          </w:p>
          <w:p w:rsidR="007A570F" w:rsidRPr="00FF6D4D" w:rsidRDefault="007A570F" w:rsidP="00A320FB">
            <w:pPr>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32,50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pStyle w:val="ConsPlusNormal"/>
              <w:widowControl/>
              <w:ind w:firstLine="0"/>
              <w:jc w:val="right"/>
              <w:rPr>
                <w:rFonts w:ascii="Times New Roman" w:hAnsi="Times New Roman" w:cs="Times New Roman"/>
              </w:rPr>
            </w:pPr>
            <w:r>
              <w:rPr>
                <w:rFonts w:ascii="Times New Roman" w:hAnsi="Times New Roman" w:cs="Times New Roman"/>
              </w:rPr>
              <w:t>32,50</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A320FB">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7A570F"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1.3.4.</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тыс. руб.</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65,40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65,40</w:t>
            </w:r>
          </w:p>
          <w:p w:rsidR="0043342B" w:rsidRPr="00FF6D4D" w:rsidRDefault="0043342B" w:rsidP="0097768B">
            <w:pPr>
              <w:jc w:val="right"/>
              <w:rPr>
                <w:sz w:val="20"/>
                <w:szCs w:val="20"/>
              </w:rPr>
            </w:pPr>
            <w:r>
              <w:rPr>
                <w:sz w:val="20"/>
                <w:szCs w:val="20"/>
              </w:rPr>
              <w:t>(100</w:t>
            </w:r>
            <w:r w:rsidR="00A320FB">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EE27CC" w:rsidRPr="00FF6D4D" w:rsidTr="00863372">
        <w:trPr>
          <w:cantSplit/>
          <w:trHeight w:val="240"/>
        </w:trPr>
        <w:tc>
          <w:tcPr>
            <w:tcW w:w="697" w:type="dxa"/>
            <w:gridSpan w:val="4"/>
            <w:vMerge w:val="restart"/>
            <w:tcBorders>
              <w:top w:val="single" w:sz="4" w:space="0" w:color="auto"/>
              <w:left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1.3.5.</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Среднемесячная номинальная начисленная заработная плата работников:</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p>
        </w:tc>
      </w:tr>
      <w:tr w:rsidR="00EE27CC" w:rsidRPr="00FF6D4D" w:rsidTr="00863372">
        <w:trPr>
          <w:cantSplit/>
          <w:trHeight w:val="501"/>
        </w:trPr>
        <w:tc>
          <w:tcPr>
            <w:tcW w:w="697" w:type="dxa"/>
            <w:gridSpan w:val="4"/>
            <w:vMerge/>
            <w:tcBorders>
              <w:left w:val="single" w:sz="4" w:space="0" w:color="auto"/>
              <w:right w:val="single" w:sz="4" w:space="0" w:color="auto"/>
            </w:tcBorders>
          </w:tcPr>
          <w:p w:rsidR="0043342B" w:rsidRPr="00FF6D4D" w:rsidRDefault="0043342B" w:rsidP="0097768B">
            <w:pPr>
              <w:jc w:val="center"/>
              <w:rPr>
                <w:sz w:val="20"/>
                <w:szCs w:val="20"/>
                <w:lang w:eastAsia="en-US"/>
              </w:rPr>
            </w:pP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муниципальных дошкольных образовательных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19084,40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19084,40</w:t>
            </w:r>
          </w:p>
          <w:p w:rsidR="0043342B" w:rsidRPr="00FF6D4D" w:rsidRDefault="0043342B" w:rsidP="0097768B">
            <w:pPr>
              <w:jc w:val="right"/>
              <w:rPr>
                <w:sz w:val="20"/>
                <w:szCs w:val="20"/>
              </w:rPr>
            </w:pPr>
            <w:r w:rsidRPr="00FF6D4D">
              <w:rPr>
                <w:sz w:val="20"/>
                <w:szCs w:val="20"/>
              </w:rPr>
              <w:t>(</w:t>
            </w:r>
            <w:r>
              <w:rPr>
                <w:sz w:val="20"/>
                <w:szCs w:val="20"/>
              </w:rPr>
              <w:t>100</w:t>
            </w:r>
            <w:r w:rsidR="00A320FB">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Нет</w:t>
            </w:r>
          </w:p>
        </w:tc>
      </w:tr>
      <w:tr w:rsidR="00EE27CC" w:rsidRPr="00FF6D4D" w:rsidTr="00863372">
        <w:trPr>
          <w:cantSplit/>
        </w:trPr>
        <w:tc>
          <w:tcPr>
            <w:tcW w:w="697" w:type="dxa"/>
            <w:gridSpan w:val="4"/>
            <w:vMerge/>
            <w:tcBorders>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815578">
            <w:pPr>
              <w:rPr>
                <w:sz w:val="20"/>
                <w:szCs w:val="20"/>
              </w:rPr>
            </w:pPr>
            <w:r w:rsidRPr="00FF6D4D">
              <w:rPr>
                <w:sz w:val="20"/>
                <w:szCs w:val="20"/>
              </w:rPr>
              <w:t>муниципальных общеобразовательных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815578">
            <w:pPr>
              <w:jc w:val="center"/>
              <w:rPr>
                <w:sz w:val="20"/>
                <w:szCs w:val="20"/>
              </w:rPr>
            </w:pPr>
            <w:r w:rsidRPr="00FF6D4D">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815578">
            <w:pPr>
              <w:jc w:val="right"/>
              <w:rPr>
                <w:sz w:val="20"/>
                <w:szCs w:val="20"/>
              </w:rPr>
            </w:pPr>
            <w:r>
              <w:rPr>
                <w:sz w:val="20"/>
                <w:szCs w:val="20"/>
              </w:rPr>
              <w:t>2</w:t>
            </w:r>
            <w:r w:rsidR="00A320FB">
              <w:rPr>
                <w:sz w:val="20"/>
                <w:szCs w:val="20"/>
              </w:rPr>
              <w:t>6401,60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815578">
            <w:pPr>
              <w:jc w:val="right"/>
              <w:rPr>
                <w:sz w:val="20"/>
                <w:szCs w:val="20"/>
              </w:rPr>
            </w:pPr>
            <w:r>
              <w:rPr>
                <w:sz w:val="20"/>
                <w:szCs w:val="20"/>
              </w:rPr>
              <w:t>26401,60</w:t>
            </w:r>
          </w:p>
          <w:p w:rsidR="0043342B" w:rsidRPr="00FF6D4D" w:rsidRDefault="0043342B" w:rsidP="00815578">
            <w:pPr>
              <w:jc w:val="right"/>
              <w:rPr>
                <w:sz w:val="20"/>
                <w:szCs w:val="20"/>
              </w:rPr>
            </w:pPr>
            <w:r>
              <w:rPr>
                <w:sz w:val="20"/>
                <w:szCs w:val="20"/>
              </w:rPr>
              <w:t>(100</w:t>
            </w:r>
            <w:r w:rsidR="00A320FB">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815578">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EE27CC" w:rsidRPr="00FF6D4D" w:rsidTr="00863372">
        <w:trPr>
          <w:cantSplit/>
          <w:trHeight w:val="240"/>
        </w:trPr>
        <w:tc>
          <w:tcPr>
            <w:tcW w:w="697" w:type="dxa"/>
            <w:gridSpan w:val="4"/>
            <w:vMerge/>
            <w:tcBorders>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учителей муниципальных общеобразовательных учреждений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руб.</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Pr>
                <w:sz w:val="20"/>
                <w:szCs w:val="20"/>
              </w:rPr>
              <w:t>3</w:t>
            </w:r>
            <w:r w:rsidR="00A320FB">
              <w:rPr>
                <w:sz w:val="20"/>
                <w:szCs w:val="20"/>
              </w:rPr>
              <w:t>2800,00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A320FB" w:rsidP="0097768B">
            <w:pPr>
              <w:jc w:val="right"/>
              <w:rPr>
                <w:sz w:val="20"/>
                <w:szCs w:val="20"/>
              </w:rPr>
            </w:pPr>
            <w:r>
              <w:rPr>
                <w:sz w:val="20"/>
                <w:szCs w:val="20"/>
              </w:rPr>
              <w:t>32800,00</w:t>
            </w:r>
          </w:p>
          <w:p w:rsidR="0043342B" w:rsidRPr="00FF6D4D" w:rsidRDefault="0043342B" w:rsidP="0097768B">
            <w:pPr>
              <w:jc w:val="right"/>
              <w:rPr>
                <w:sz w:val="20"/>
                <w:szCs w:val="20"/>
              </w:rPr>
            </w:pPr>
            <w:r>
              <w:rPr>
                <w:sz w:val="20"/>
                <w:szCs w:val="20"/>
              </w:rPr>
              <w:t>(100</w:t>
            </w:r>
            <w:r w:rsidR="00A320FB">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1650ED" w:rsidRDefault="0043342B" w:rsidP="0097768B">
            <w:pPr>
              <w:pStyle w:val="ConsPlusNormal"/>
              <w:widowControl/>
              <w:ind w:firstLine="0"/>
              <w:rPr>
                <w:rFonts w:ascii="Times New Roman" w:hAnsi="Times New Roman" w:cs="Times New Roman"/>
              </w:rPr>
            </w:pPr>
            <w:r w:rsidRPr="001650ED">
              <w:rPr>
                <w:rFonts w:ascii="Times New Roman" w:hAnsi="Times New Roman" w:cs="Times New Roman"/>
              </w:rPr>
              <w:t xml:space="preserve">Нет </w:t>
            </w:r>
          </w:p>
        </w:tc>
      </w:tr>
      <w:tr w:rsidR="00EE27CC" w:rsidRPr="00FF6D4D" w:rsidTr="00863372">
        <w:trPr>
          <w:cantSplit/>
          <w:trHeight w:val="240"/>
        </w:trPr>
        <w:tc>
          <w:tcPr>
            <w:tcW w:w="697" w:type="dxa"/>
            <w:gridSpan w:val="4"/>
            <w:tcBorders>
              <w:left w:val="single" w:sz="4" w:space="0" w:color="auto"/>
              <w:bottom w:val="single" w:sz="4" w:space="0" w:color="auto"/>
              <w:right w:val="single" w:sz="4" w:space="0" w:color="auto"/>
            </w:tcBorders>
          </w:tcPr>
          <w:p w:rsidR="00A320FB" w:rsidRPr="00FF6D4D" w:rsidRDefault="00A320FB" w:rsidP="0097768B">
            <w:pPr>
              <w:jc w:val="center"/>
              <w:rPr>
                <w:sz w:val="20"/>
                <w:szCs w:val="20"/>
                <w:lang w:eastAsia="en-US"/>
              </w:rPr>
            </w:pPr>
            <w:r>
              <w:rPr>
                <w:sz w:val="20"/>
                <w:szCs w:val="20"/>
                <w:lang w:eastAsia="en-US"/>
              </w:rPr>
              <w:t>1.3.6.</w:t>
            </w:r>
          </w:p>
        </w:tc>
        <w:tc>
          <w:tcPr>
            <w:tcW w:w="5820" w:type="dxa"/>
            <w:gridSpan w:val="2"/>
            <w:tcBorders>
              <w:top w:val="single" w:sz="4" w:space="0" w:color="auto"/>
              <w:left w:val="single" w:sz="4" w:space="0" w:color="auto"/>
              <w:bottom w:val="single" w:sz="4" w:space="0" w:color="auto"/>
              <w:right w:val="single" w:sz="4" w:space="0" w:color="auto"/>
            </w:tcBorders>
          </w:tcPr>
          <w:p w:rsidR="00A320FB" w:rsidRPr="00FF6D4D" w:rsidRDefault="00A320FB" w:rsidP="0097768B">
            <w:pPr>
              <w:rPr>
                <w:sz w:val="20"/>
                <w:szCs w:val="20"/>
              </w:rPr>
            </w:pPr>
            <w:r>
              <w:rPr>
                <w:sz w:val="20"/>
                <w:szCs w:val="20"/>
              </w:rPr>
              <w:t>Объем привлеченных из бюджета Российской Федерации, Ставропольского края субсидий и иных бюджетных трансфертов на 1 рубль финансирования программы за счет средств бюджета округа в рамках выполнения государственных обязательств в сфере образования</w:t>
            </w:r>
          </w:p>
        </w:tc>
        <w:tc>
          <w:tcPr>
            <w:tcW w:w="994" w:type="dxa"/>
            <w:gridSpan w:val="2"/>
            <w:tcBorders>
              <w:top w:val="single" w:sz="4" w:space="0" w:color="auto"/>
              <w:left w:val="single" w:sz="4" w:space="0" w:color="auto"/>
              <w:bottom w:val="single" w:sz="4" w:space="0" w:color="auto"/>
              <w:right w:val="single" w:sz="4" w:space="0" w:color="auto"/>
            </w:tcBorders>
          </w:tcPr>
          <w:p w:rsidR="00A320FB" w:rsidRPr="00FF6D4D" w:rsidRDefault="00A320FB" w:rsidP="0097768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A320FB" w:rsidRDefault="00A320FB" w:rsidP="0097768B">
            <w:pPr>
              <w:jc w:val="right"/>
              <w:rPr>
                <w:sz w:val="20"/>
                <w:szCs w:val="20"/>
              </w:rPr>
            </w:pPr>
            <w:r>
              <w:rPr>
                <w:sz w:val="20"/>
                <w:szCs w:val="20"/>
              </w:rPr>
              <w:t>95,00</w:t>
            </w:r>
          </w:p>
        </w:tc>
        <w:tc>
          <w:tcPr>
            <w:tcW w:w="1611" w:type="dxa"/>
            <w:tcBorders>
              <w:top w:val="single" w:sz="4" w:space="0" w:color="auto"/>
              <w:left w:val="single" w:sz="4" w:space="0" w:color="auto"/>
              <w:bottom w:val="single" w:sz="4" w:space="0" w:color="auto"/>
              <w:right w:val="single" w:sz="4" w:space="0" w:color="auto"/>
            </w:tcBorders>
          </w:tcPr>
          <w:p w:rsidR="00A320FB" w:rsidRDefault="00A320FB" w:rsidP="0097768B">
            <w:pPr>
              <w:jc w:val="right"/>
              <w:rPr>
                <w:sz w:val="20"/>
                <w:szCs w:val="20"/>
              </w:rPr>
            </w:pPr>
            <w:r>
              <w:rPr>
                <w:sz w:val="20"/>
                <w:szCs w:val="20"/>
              </w:rPr>
              <w:t>95,00</w:t>
            </w:r>
          </w:p>
          <w:p w:rsidR="00A320FB" w:rsidRDefault="00A320FB" w:rsidP="0097768B">
            <w:pPr>
              <w:jc w:val="right"/>
              <w:rPr>
                <w:sz w:val="20"/>
                <w:szCs w:val="20"/>
              </w:rPr>
            </w:pPr>
            <w:r>
              <w:rPr>
                <w:sz w:val="20"/>
                <w:szCs w:val="20"/>
              </w:rPr>
              <w:t>(100,00%)</w:t>
            </w:r>
          </w:p>
        </w:tc>
        <w:tc>
          <w:tcPr>
            <w:tcW w:w="5760" w:type="dxa"/>
            <w:gridSpan w:val="2"/>
            <w:tcBorders>
              <w:top w:val="single" w:sz="4" w:space="0" w:color="auto"/>
              <w:left w:val="single" w:sz="4" w:space="0" w:color="auto"/>
              <w:bottom w:val="single" w:sz="4" w:space="0" w:color="auto"/>
              <w:right w:val="single" w:sz="4" w:space="0" w:color="auto"/>
            </w:tcBorders>
          </w:tcPr>
          <w:p w:rsidR="00A320FB" w:rsidRPr="001650ED" w:rsidRDefault="00A320FB"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1. Цели 2. Программы</w:t>
            </w:r>
          </w:p>
        </w:tc>
      </w:tr>
      <w:tr w:rsidR="00EE27CC" w:rsidRPr="00FF6D4D" w:rsidTr="00863372">
        <w:trPr>
          <w:cantSplit/>
          <w:trHeight w:val="240"/>
        </w:trPr>
        <w:tc>
          <w:tcPr>
            <w:tcW w:w="697" w:type="dxa"/>
            <w:gridSpan w:val="4"/>
            <w:tcBorders>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2.1.1.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Доля молодежи, вовлечённой в проекты и программы (о</w:t>
            </w:r>
            <w:r>
              <w:rPr>
                <w:sz w:val="20"/>
                <w:szCs w:val="20"/>
              </w:rPr>
              <w:t>т общего числа молодёжи района)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E267B6">
            <w:pPr>
              <w:jc w:val="right"/>
              <w:rPr>
                <w:sz w:val="20"/>
                <w:szCs w:val="20"/>
              </w:rPr>
            </w:pPr>
            <w:r>
              <w:rPr>
                <w:sz w:val="20"/>
                <w:szCs w:val="20"/>
              </w:rPr>
              <w:t>36,</w:t>
            </w:r>
            <w:r w:rsidR="00E267B6">
              <w:rPr>
                <w:sz w:val="20"/>
                <w:szCs w:val="20"/>
              </w:rPr>
              <w:t>70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E267B6" w:rsidP="0097768B">
            <w:pPr>
              <w:pStyle w:val="ConsPlusNormal"/>
              <w:widowControl/>
              <w:ind w:firstLine="0"/>
              <w:jc w:val="right"/>
              <w:rPr>
                <w:rFonts w:ascii="Times New Roman" w:hAnsi="Times New Roman" w:cs="Times New Roman"/>
              </w:rPr>
            </w:pPr>
            <w:r>
              <w:rPr>
                <w:rFonts w:ascii="Times New Roman" w:hAnsi="Times New Roman" w:cs="Times New Roman"/>
              </w:rPr>
              <w:t>36,70</w:t>
            </w:r>
          </w:p>
          <w:p w:rsidR="0043342B" w:rsidRPr="00FF6D4D" w:rsidRDefault="00E267B6" w:rsidP="0097768B">
            <w:pPr>
              <w:pStyle w:val="ConsPlusNormal"/>
              <w:widowControl/>
              <w:ind w:firstLine="0"/>
              <w:jc w:val="right"/>
              <w:rPr>
                <w:rFonts w:ascii="Times New Roman" w:hAnsi="Times New Roman" w:cs="Times New Roman"/>
              </w:rPr>
            </w:pPr>
            <w:r>
              <w:rPr>
                <w:rFonts w:ascii="Times New Roman" w:hAnsi="Times New Roman" w:cs="Times New Roman"/>
              </w:rPr>
              <w:t>(100,00</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43342B" w:rsidP="0097768B">
            <w:pPr>
              <w:pStyle w:val="ConsPlusNormal"/>
              <w:widowControl/>
              <w:ind w:firstLine="0"/>
              <w:rPr>
                <w:rFonts w:ascii="Times New Roman" w:hAnsi="Times New Roman" w:cs="Times New Roman"/>
              </w:rPr>
            </w:pPr>
            <w:r w:rsidRPr="00BD0762">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2.1.2.</w:t>
            </w:r>
          </w:p>
        </w:tc>
        <w:tc>
          <w:tcPr>
            <w:tcW w:w="5820" w:type="dxa"/>
            <w:gridSpan w:val="2"/>
            <w:tcBorders>
              <w:top w:val="single" w:sz="4" w:space="0" w:color="auto"/>
              <w:left w:val="single" w:sz="4" w:space="0" w:color="auto"/>
              <w:bottom w:val="single" w:sz="4" w:space="0" w:color="auto"/>
              <w:right w:val="single" w:sz="4" w:space="0" w:color="auto"/>
            </w:tcBorders>
          </w:tcPr>
          <w:p w:rsidR="00E267B6" w:rsidRPr="00FF6D4D" w:rsidRDefault="0043342B" w:rsidP="0097768B">
            <w:pPr>
              <w:rPr>
                <w:sz w:val="20"/>
                <w:szCs w:val="20"/>
              </w:rPr>
            </w:pPr>
            <w:r w:rsidRPr="00FF6D4D">
              <w:rPr>
                <w:sz w:val="20"/>
                <w:szCs w:val="20"/>
              </w:rPr>
              <w:t>Доля молодежи, вовлеченной в добровольческую (волонтерскую) деятельность, в общей численности граждан в возрасте 7-30 лет</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Pr>
                <w:sz w:val="20"/>
                <w:szCs w:val="20"/>
              </w:rPr>
              <w:t>38,</w:t>
            </w:r>
            <w:r w:rsidR="00E267B6">
              <w:rPr>
                <w:sz w:val="20"/>
                <w:szCs w:val="20"/>
              </w:rPr>
              <w:t>60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E267B6" w:rsidP="0097768B">
            <w:pPr>
              <w:pStyle w:val="ConsPlusNormal"/>
              <w:widowControl/>
              <w:ind w:firstLine="0"/>
              <w:jc w:val="right"/>
              <w:rPr>
                <w:rFonts w:ascii="Times New Roman" w:hAnsi="Times New Roman" w:cs="Times New Roman"/>
              </w:rPr>
            </w:pPr>
            <w:r>
              <w:rPr>
                <w:rFonts w:ascii="Times New Roman" w:hAnsi="Times New Roman" w:cs="Times New Roman"/>
              </w:rPr>
              <w:t>38,6</w:t>
            </w:r>
          </w:p>
          <w:p w:rsidR="0043342B" w:rsidRPr="00FF6D4D" w:rsidRDefault="0043342B"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E267B6">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43342B" w:rsidP="0097768B">
            <w:pPr>
              <w:pStyle w:val="ConsPlusNormal"/>
              <w:widowControl/>
              <w:ind w:firstLine="0"/>
              <w:rPr>
                <w:rFonts w:ascii="Times New Roman" w:hAnsi="Times New Roman" w:cs="Times New Roman"/>
              </w:rPr>
            </w:pPr>
            <w:r w:rsidRPr="00BD0762">
              <w:rPr>
                <w:rFonts w:ascii="Times New Roman" w:hAnsi="Times New Roman" w:cs="Times New Roman"/>
              </w:rPr>
              <w:t xml:space="preserve">Нет </w:t>
            </w:r>
          </w:p>
          <w:p w:rsidR="0043342B" w:rsidRPr="00BD0762" w:rsidRDefault="0043342B" w:rsidP="0097768B">
            <w:pPr>
              <w:pStyle w:val="ConsPlusNormal"/>
              <w:widowControl/>
              <w:ind w:firstLine="0"/>
              <w:rPr>
                <w:rFonts w:ascii="Times New Roman" w:hAnsi="Times New Roman" w:cs="Times New Roman"/>
              </w:rPr>
            </w:pP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1. Цели 3.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3.1.1.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Доля детей-сирот и детей, оставшихся без попечения родителей,  в общей численности выявленных детей-сирот и детей, оставшихся без попечения родителей, у которых оба или единственный родитель лишены (ограничены) родительских прав</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E267B6" w:rsidP="0097768B">
            <w:pPr>
              <w:jc w:val="right"/>
              <w:rPr>
                <w:sz w:val="20"/>
                <w:szCs w:val="20"/>
              </w:rPr>
            </w:pPr>
            <w:r>
              <w:rPr>
                <w:sz w:val="20"/>
                <w:szCs w:val="20"/>
              </w:rPr>
              <w:t>64,20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E267B6" w:rsidP="0097768B">
            <w:pPr>
              <w:jc w:val="right"/>
              <w:rPr>
                <w:sz w:val="20"/>
                <w:szCs w:val="20"/>
              </w:rPr>
            </w:pPr>
            <w:r>
              <w:rPr>
                <w:sz w:val="20"/>
                <w:szCs w:val="20"/>
              </w:rPr>
              <w:t>64,20</w:t>
            </w:r>
          </w:p>
          <w:p w:rsidR="0043342B" w:rsidRPr="00FF6D4D" w:rsidRDefault="0043342B" w:rsidP="0097768B">
            <w:pPr>
              <w:jc w:val="right"/>
              <w:rPr>
                <w:sz w:val="20"/>
                <w:szCs w:val="20"/>
              </w:rPr>
            </w:pPr>
            <w:r>
              <w:rPr>
                <w:sz w:val="20"/>
                <w:szCs w:val="20"/>
              </w:rPr>
              <w:t>(100</w:t>
            </w:r>
            <w:r w:rsidR="00E267B6">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43342B" w:rsidP="0097768B">
            <w:pPr>
              <w:pStyle w:val="ConsPlusNormal"/>
              <w:widowControl/>
              <w:ind w:firstLine="0"/>
              <w:rPr>
                <w:rFonts w:ascii="Times New Roman" w:hAnsi="Times New Roman" w:cs="Times New Roman"/>
              </w:rPr>
            </w:pPr>
            <w:r w:rsidRPr="00BD0762">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3.1.2.</w:t>
            </w:r>
          </w:p>
        </w:tc>
        <w:tc>
          <w:tcPr>
            <w:tcW w:w="5820" w:type="dxa"/>
            <w:gridSpan w:val="2"/>
            <w:tcBorders>
              <w:top w:val="single" w:sz="4" w:space="0" w:color="auto"/>
              <w:left w:val="single" w:sz="4" w:space="0" w:color="auto"/>
              <w:bottom w:val="single" w:sz="4" w:space="0" w:color="auto"/>
              <w:right w:val="single" w:sz="4" w:space="0" w:color="auto"/>
            </w:tcBorders>
          </w:tcPr>
          <w:p w:rsidR="009D6E76" w:rsidRPr="00FF6D4D" w:rsidRDefault="0043342B" w:rsidP="0097768B">
            <w:pPr>
              <w:rPr>
                <w:sz w:val="20"/>
                <w:szCs w:val="20"/>
              </w:rPr>
            </w:pPr>
            <w:r w:rsidRPr="00FF6D4D">
              <w:rPr>
                <w:sz w:val="20"/>
                <w:szCs w:val="20"/>
              </w:rPr>
              <w:t>Доля усыновленных (удочеренных) детей-сирот и детей, оставшихся без попечения родителей, в общей численности выявленных детей-сирот и детей, оставшихся без попечения родителей</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E267B6" w:rsidP="0097768B">
            <w:pPr>
              <w:jc w:val="right"/>
              <w:rPr>
                <w:sz w:val="20"/>
                <w:szCs w:val="20"/>
              </w:rPr>
            </w:pPr>
            <w:r>
              <w:rPr>
                <w:sz w:val="20"/>
                <w:szCs w:val="20"/>
              </w:rPr>
              <w:t>7,10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E267B6" w:rsidP="0097768B">
            <w:pPr>
              <w:jc w:val="right"/>
              <w:rPr>
                <w:sz w:val="20"/>
                <w:szCs w:val="20"/>
              </w:rPr>
            </w:pPr>
            <w:r>
              <w:rPr>
                <w:sz w:val="20"/>
                <w:szCs w:val="20"/>
              </w:rPr>
              <w:t>7,10</w:t>
            </w:r>
          </w:p>
          <w:p w:rsidR="0043342B" w:rsidRPr="00FF6D4D" w:rsidRDefault="0043342B" w:rsidP="0097768B">
            <w:pPr>
              <w:jc w:val="right"/>
              <w:rPr>
                <w:sz w:val="20"/>
                <w:szCs w:val="20"/>
              </w:rPr>
            </w:pPr>
            <w:r>
              <w:rPr>
                <w:sz w:val="20"/>
                <w:szCs w:val="20"/>
              </w:rPr>
              <w:t>(100</w:t>
            </w:r>
            <w:r w:rsidR="00E267B6">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43342B" w:rsidP="0097768B">
            <w:pPr>
              <w:pStyle w:val="ConsPlusNormal"/>
              <w:widowControl/>
              <w:ind w:firstLine="0"/>
              <w:rPr>
                <w:rFonts w:ascii="Times New Roman" w:hAnsi="Times New Roman" w:cs="Times New Roman"/>
              </w:rPr>
            </w:pPr>
            <w:r w:rsidRPr="00BD0762">
              <w:rPr>
                <w:rFonts w:ascii="Times New Roman" w:hAnsi="Times New Roman" w:cs="Times New Roman"/>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BD0762" w:rsidRDefault="0043342B" w:rsidP="0097768B">
            <w:pPr>
              <w:pStyle w:val="ConsPlusNormal"/>
              <w:ind w:firstLine="0"/>
              <w:jc w:val="center"/>
              <w:rPr>
                <w:rFonts w:ascii="Times New Roman" w:hAnsi="Times New Roman" w:cs="Times New Roman"/>
                <w:b/>
              </w:rPr>
            </w:pPr>
            <w:r w:rsidRPr="00BD0762">
              <w:rPr>
                <w:rFonts w:ascii="Times New Roman" w:hAnsi="Times New Roman" w:cs="Times New Roman"/>
                <w:b/>
              </w:rPr>
              <w:t>Программа «Развитие физической культуры и спорта в Советском городском округе Ставропольского края»</w:t>
            </w:r>
          </w:p>
          <w:p w:rsidR="0043342B" w:rsidRPr="00FF6D4D" w:rsidRDefault="0043342B" w:rsidP="0097768B">
            <w:pPr>
              <w:jc w:val="center"/>
              <w:rPr>
                <w:bCs/>
                <w:sz w:val="20"/>
                <w:szCs w:val="20"/>
              </w:rPr>
            </w:pPr>
            <w:r w:rsidRPr="00BD0762">
              <w:rPr>
                <w:sz w:val="20"/>
                <w:szCs w:val="20"/>
              </w:rPr>
              <w:t>Индикаторы достижения Цели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 xml:space="preserve">Доля населения, систематически занимающегося физической культурой и спортом, в общей численности населения           </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805223" w:rsidP="0097768B">
            <w:pPr>
              <w:pStyle w:val="ConsPlusNormal"/>
              <w:widowControl/>
              <w:ind w:firstLine="0"/>
              <w:jc w:val="right"/>
              <w:rPr>
                <w:rFonts w:ascii="Times New Roman" w:hAnsi="Times New Roman" w:cs="Times New Roman"/>
              </w:rPr>
            </w:pPr>
            <w:r>
              <w:rPr>
                <w:rFonts w:ascii="Times New Roman" w:hAnsi="Times New Roman" w:cs="Times New Roman"/>
              </w:rPr>
              <w:t>46,30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805223" w:rsidP="0097768B">
            <w:pPr>
              <w:pStyle w:val="ConsPlusNormal"/>
              <w:widowControl/>
              <w:ind w:firstLine="0"/>
              <w:jc w:val="right"/>
              <w:rPr>
                <w:rFonts w:ascii="Times New Roman" w:hAnsi="Times New Roman" w:cs="Times New Roman"/>
              </w:rPr>
            </w:pPr>
            <w:r>
              <w:rPr>
                <w:rFonts w:ascii="Times New Roman" w:hAnsi="Times New Roman" w:cs="Times New Roman"/>
              </w:rPr>
              <w:t>55,00</w:t>
            </w:r>
          </w:p>
          <w:p w:rsidR="0043342B" w:rsidRPr="00FF6D4D" w:rsidRDefault="00805223" w:rsidP="0097768B">
            <w:pPr>
              <w:pStyle w:val="ConsPlusNormal"/>
              <w:widowControl/>
              <w:ind w:firstLine="0"/>
              <w:jc w:val="right"/>
              <w:rPr>
                <w:rFonts w:ascii="Times New Roman" w:hAnsi="Times New Roman" w:cs="Times New Roman"/>
              </w:rPr>
            </w:pPr>
            <w:r>
              <w:rPr>
                <w:rFonts w:ascii="Times New Roman" w:hAnsi="Times New Roman" w:cs="Times New Roman"/>
              </w:rPr>
              <w:t>(+8,70</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43342B" w:rsidP="0097768B">
            <w:pPr>
              <w:pStyle w:val="ConsPlusNormal"/>
              <w:widowControl/>
              <w:ind w:firstLine="0"/>
              <w:rPr>
                <w:rFonts w:ascii="Times New Roman" w:hAnsi="Times New Roman" w:cs="Times New Roman"/>
              </w:rPr>
            </w:pPr>
            <w:r w:rsidRPr="00BD0762">
              <w:rPr>
                <w:rFonts w:ascii="Times New Roman" w:hAnsi="Times New Roman" w:cs="Times New Roman"/>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Доля обучающихся, систематически занимающихся физической культурой и спортом в общей численности обучающихся</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F11274" w:rsidP="00F11274">
            <w:pPr>
              <w:pStyle w:val="ConsPlusNormal"/>
              <w:widowControl/>
              <w:ind w:firstLine="0"/>
              <w:jc w:val="right"/>
              <w:rPr>
                <w:rFonts w:ascii="Times New Roman" w:hAnsi="Times New Roman" w:cs="Times New Roman"/>
              </w:rPr>
            </w:pPr>
            <w:r>
              <w:rPr>
                <w:rFonts w:ascii="Times New Roman" w:hAnsi="Times New Roman" w:cs="Times New Roman"/>
              </w:rPr>
              <w:t>84,70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85</w:t>
            </w:r>
            <w:r w:rsidR="00F11274">
              <w:rPr>
                <w:rFonts w:ascii="Times New Roman" w:hAnsi="Times New Roman" w:cs="Times New Roman"/>
              </w:rPr>
              <w:t>,00</w:t>
            </w:r>
          </w:p>
          <w:p w:rsidR="0043342B" w:rsidRPr="00FF6D4D" w:rsidRDefault="00F11274" w:rsidP="0097768B">
            <w:pPr>
              <w:pStyle w:val="ConsPlusNormal"/>
              <w:widowControl/>
              <w:ind w:firstLine="0"/>
              <w:jc w:val="right"/>
              <w:rPr>
                <w:rFonts w:ascii="Times New Roman" w:hAnsi="Times New Roman" w:cs="Times New Roman"/>
              </w:rPr>
            </w:pPr>
            <w:r>
              <w:rPr>
                <w:rFonts w:ascii="Times New Roman" w:hAnsi="Times New Roman" w:cs="Times New Roman"/>
              </w:rPr>
              <w:t>(+0,30</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F11274" w:rsidP="00D3370D">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Показатель решения Задачи 1.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Количество призеров на краевых соревнованиях</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чел.</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eastAsia="Calibri" w:hAnsi="Times New Roman" w:cs="Times New Roman"/>
                <w:lang w:eastAsia="en-US"/>
              </w:rPr>
              <w:t>25</w:t>
            </w:r>
            <w:r w:rsidR="00F11274">
              <w:rPr>
                <w:rFonts w:ascii="Times New Roman" w:eastAsia="Calibri" w:hAnsi="Times New Roman" w:cs="Times New Roman"/>
                <w:lang w:eastAsia="en-US"/>
              </w:rPr>
              <w:t>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00F11274">
              <w:rPr>
                <w:rFonts w:ascii="Times New Roman" w:hAnsi="Times New Roman" w:cs="Times New Roman"/>
              </w:rPr>
              <w:t>60</w:t>
            </w:r>
          </w:p>
          <w:p w:rsidR="0043342B" w:rsidRPr="00FF6D4D" w:rsidRDefault="00F11274" w:rsidP="0097768B">
            <w:pPr>
              <w:pStyle w:val="ConsPlusNormal"/>
              <w:widowControl/>
              <w:ind w:firstLine="0"/>
              <w:jc w:val="right"/>
              <w:rPr>
                <w:rFonts w:ascii="Times New Roman" w:hAnsi="Times New Roman" w:cs="Times New Roman"/>
              </w:rPr>
            </w:pPr>
            <w:r>
              <w:rPr>
                <w:rFonts w:ascii="Times New Roman" w:hAnsi="Times New Roman" w:cs="Times New Roman"/>
              </w:rPr>
              <w:t>(+1,96</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4C4DD3" w:rsidRDefault="00F11274" w:rsidP="00815578">
            <w:pPr>
              <w:rPr>
                <w:sz w:val="20"/>
                <w:szCs w:val="20"/>
              </w:rPr>
            </w:pPr>
            <w:r>
              <w:rPr>
                <w:sz w:val="20"/>
                <w:szCs w:val="20"/>
              </w:rPr>
              <w:t xml:space="preserve">Нет </w:t>
            </w:r>
          </w:p>
        </w:tc>
      </w:tr>
      <w:tr w:rsidR="007A570F"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2.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Обеспеченность плоскостными сооружениями на 10 тыс.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a6"/>
              <w:jc w:val="center"/>
              <w:rPr>
                <w:sz w:val="20"/>
                <w:szCs w:val="20"/>
              </w:rPr>
            </w:pPr>
            <w:r w:rsidRPr="00FF6D4D">
              <w:rPr>
                <w:sz w:val="20"/>
                <w:szCs w:val="20"/>
              </w:rPr>
              <w:t>кв.м.</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sidRPr="00FF6D4D">
              <w:rPr>
                <w:rFonts w:ascii="Times New Roman" w:eastAsia="Calibri" w:hAnsi="Times New Roman" w:cs="Times New Roman"/>
                <w:lang w:eastAsia="en-US"/>
              </w:rPr>
              <w:t>1</w:t>
            </w:r>
            <w:r>
              <w:rPr>
                <w:rFonts w:ascii="Times New Roman" w:eastAsia="Calibri" w:hAnsi="Times New Roman" w:cs="Times New Roman"/>
                <w:lang w:eastAsia="en-US"/>
              </w:rPr>
              <w:t>7</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w:t>
            </w:r>
            <w:r w:rsidRPr="00FF6D4D">
              <w:rPr>
                <w:rFonts w:ascii="Times New Roman" w:hAnsi="Times New Roman" w:cs="Times New Roman"/>
              </w:rPr>
              <w:t>7</w:t>
            </w:r>
          </w:p>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F11274">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Default="0043342B" w:rsidP="0097768B">
            <w:pPr>
              <w:rPr>
                <w:sz w:val="20"/>
                <w:szCs w:val="20"/>
              </w:rPr>
            </w:pPr>
            <w:r w:rsidRPr="00BD0762">
              <w:rPr>
                <w:sz w:val="20"/>
                <w:szCs w:val="20"/>
              </w:rPr>
              <w:t xml:space="preserve">Нет </w:t>
            </w:r>
          </w:p>
          <w:p w:rsidR="0043342B" w:rsidRPr="00BD0762" w:rsidRDefault="0043342B" w:rsidP="0097768B">
            <w:pPr>
              <w:rPr>
                <w:sz w:val="20"/>
                <w:szCs w:val="20"/>
              </w:rPr>
            </w:pP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Обеспеченность спортивными залами на 10 тыс.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a6"/>
              <w:jc w:val="center"/>
              <w:rPr>
                <w:sz w:val="20"/>
                <w:szCs w:val="20"/>
              </w:rPr>
            </w:pPr>
            <w:r w:rsidRPr="00FF6D4D">
              <w:rPr>
                <w:sz w:val="20"/>
                <w:szCs w:val="20"/>
              </w:rPr>
              <w:t>кв.м.</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sidRPr="00FF6D4D">
              <w:rPr>
                <w:rFonts w:ascii="Times New Roman" w:eastAsia="Calibri" w:hAnsi="Times New Roman" w:cs="Times New Roman"/>
                <w:lang w:eastAsia="en-US"/>
              </w:rPr>
              <w:t>1,</w:t>
            </w:r>
            <w:r>
              <w:rPr>
                <w:rFonts w:ascii="Times New Roman" w:eastAsia="Calibri" w:hAnsi="Times New Roman" w:cs="Times New Roman"/>
                <w:lang w:eastAsia="en-US"/>
              </w:rPr>
              <w:t>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F11274" w:rsidP="0097768B">
            <w:pPr>
              <w:pStyle w:val="ConsPlusNormal"/>
              <w:widowControl/>
              <w:ind w:firstLine="0"/>
              <w:jc w:val="right"/>
              <w:rPr>
                <w:rFonts w:ascii="Times New Roman" w:hAnsi="Times New Roman" w:cs="Times New Roman"/>
              </w:rPr>
            </w:pPr>
            <w:r>
              <w:rPr>
                <w:rFonts w:ascii="Times New Roman" w:hAnsi="Times New Roman" w:cs="Times New Roman"/>
              </w:rPr>
              <w:t>1,5</w:t>
            </w:r>
          </w:p>
          <w:p w:rsidR="0043342B" w:rsidRPr="00FF6D4D" w:rsidRDefault="00F11274" w:rsidP="0097768B">
            <w:pPr>
              <w:pStyle w:val="ConsPlusNormal"/>
              <w:widowControl/>
              <w:ind w:firstLine="0"/>
              <w:jc w:val="right"/>
              <w:rPr>
                <w:rFonts w:ascii="Times New Roman" w:hAnsi="Times New Roman" w:cs="Times New Roman"/>
              </w:rPr>
            </w:pPr>
            <w:r>
              <w:rPr>
                <w:rFonts w:ascii="Times New Roman" w:hAnsi="Times New Roman" w:cs="Times New Roman"/>
              </w:rPr>
              <w:t>(100,00</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BD0762" w:rsidRDefault="00F11274" w:rsidP="0097768B">
            <w:pPr>
              <w:rPr>
                <w:sz w:val="20"/>
                <w:szCs w:val="20"/>
              </w:rPr>
            </w:pPr>
            <w:r>
              <w:rPr>
                <w:sz w:val="20"/>
                <w:szCs w:val="20"/>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Показатель решения Задачи 3.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1.3.1.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Среднемесячная номинальная начисленная заработная плата муниципальных учреждений физической культуры и спорта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руб.</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eastAsia="Calibri" w:hAnsi="Times New Roman" w:cs="Times New Roman"/>
                <w:lang w:eastAsia="en-US"/>
              </w:rPr>
              <w:t>2</w:t>
            </w:r>
            <w:r w:rsidR="00866CC6">
              <w:rPr>
                <w:rFonts w:ascii="Times New Roman" w:eastAsia="Calibri" w:hAnsi="Times New Roman" w:cs="Times New Roman"/>
                <w:lang w:eastAsia="en-US"/>
              </w:rPr>
              <w:t>1800,00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866CC6" w:rsidP="0097768B">
            <w:pPr>
              <w:pStyle w:val="ConsPlusNormal"/>
              <w:widowControl/>
              <w:ind w:firstLine="0"/>
              <w:jc w:val="right"/>
              <w:rPr>
                <w:rFonts w:ascii="Times New Roman" w:eastAsia="Calibri" w:hAnsi="Times New Roman" w:cs="Times New Roman"/>
                <w:lang w:eastAsia="en-US"/>
              </w:rPr>
            </w:pPr>
            <w:r>
              <w:rPr>
                <w:rFonts w:ascii="Times New Roman" w:eastAsia="Calibri" w:hAnsi="Times New Roman" w:cs="Times New Roman"/>
                <w:lang w:eastAsia="en-US"/>
              </w:rPr>
              <w:t>21800,00</w:t>
            </w:r>
          </w:p>
          <w:p w:rsidR="0043342B" w:rsidRPr="00FF6D4D" w:rsidRDefault="00866CC6" w:rsidP="0097768B">
            <w:pPr>
              <w:pStyle w:val="ConsPlusNormal"/>
              <w:widowControl/>
              <w:ind w:firstLine="0"/>
              <w:jc w:val="right"/>
              <w:rPr>
                <w:rFonts w:ascii="Times New Roman" w:hAnsi="Times New Roman" w:cs="Times New Roman"/>
              </w:rPr>
            </w:pPr>
            <w:r>
              <w:rPr>
                <w:rFonts w:ascii="Times New Roman" w:eastAsia="Calibri" w:hAnsi="Times New Roman" w:cs="Times New Roman"/>
                <w:lang w:eastAsia="en-US"/>
              </w:rPr>
              <w:t>(100,00</w:t>
            </w:r>
            <w:r w:rsidR="0043342B" w:rsidRPr="00FF6D4D">
              <w:rPr>
                <w:rFonts w:ascii="Times New Roman" w:eastAsia="Calibri" w:hAnsi="Times New Roman" w:cs="Times New Roman"/>
                <w:lang w:eastAsia="en-US"/>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513921" w:rsidRDefault="0043342B" w:rsidP="0097768B">
            <w:pPr>
              <w:rPr>
                <w:sz w:val="20"/>
                <w:szCs w:val="20"/>
              </w:rPr>
            </w:pPr>
            <w:r w:rsidRPr="00513921">
              <w:rPr>
                <w:sz w:val="20"/>
                <w:szCs w:val="20"/>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pStyle w:val="ConsPlusNormal"/>
              <w:ind w:firstLine="0"/>
              <w:jc w:val="center"/>
              <w:rPr>
                <w:rFonts w:ascii="Times New Roman" w:hAnsi="Times New Roman" w:cs="Times New Roman"/>
                <w:b/>
              </w:rPr>
            </w:pPr>
            <w:r w:rsidRPr="00FF6D4D">
              <w:rPr>
                <w:rFonts w:ascii="Times New Roman" w:hAnsi="Times New Roman" w:cs="Times New Roman"/>
                <w:b/>
              </w:rPr>
              <w:t xml:space="preserve">Программа «Снижение административных барьеров, оптимизация и повышение качества предоставления государственных и муниципальных услуг </w:t>
            </w:r>
          </w:p>
          <w:p w:rsidR="0043342B" w:rsidRPr="00FF6D4D" w:rsidRDefault="0043342B" w:rsidP="0097768B">
            <w:pPr>
              <w:pStyle w:val="ConsPlusNormal"/>
              <w:ind w:firstLine="0"/>
              <w:jc w:val="center"/>
              <w:rPr>
                <w:rFonts w:ascii="Times New Roman" w:hAnsi="Times New Roman" w:cs="Times New Roman"/>
                <w:b/>
              </w:rPr>
            </w:pPr>
            <w:r w:rsidRPr="00FF6D4D">
              <w:rPr>
                <w:rFonts w:ascii="Times New Roman" w:hAnsi="Times New Roman" w:cs="Times New Roman"/>
                <w:b/>
              </w:rPr>
              <w:t>в Советском городском округе»</w:t>
            </w:r>
          </w:p>
          <w:p w:rsidR="0043342B" w:rsidRPr="00FF6D4D" w:rsidRDefault="0043342B" w:rsidP="0097768B">
            <w:pPr>
              <w:jc w:val="center"/>
              <w:rPr>
                <w:bCs/>
                <w:sz w:val="20"/>
                <w:szCs w:val="20"/>
              </w:rPr>
            </w:pPr>
            <w:r w:rsidRPr="00FF6D4D">
              <w:rPr>
                <w:sz w:val="20"/>
                <w:szCs w:val="20"/>
              </w:rPr>
              <w:t>Индикаторы достижения Цели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rPr>
                <w:rFonts w:eastAsia="Calibri"/>
                <w:sz w:val="20"/>
                <w:szCs w:val="20"/>
              </w:rPr>
            </w:pPr>
            <w:r w:rsidRPr="00FF6D4D">
              <w:rPr>
                <w:sz w:val="20"/>
                <w:szCs w:val="20"/>
              </w:rPr>
              <w:t>Доля предоставляемых государственных и муниципальных услуг, по которым регу</w:t>
            </w:r>
            <w:r w:rsidRPr="00FF6D4D">
              <w:rPr>
                <w:sz w:val="20"/>
                <w:szCs w:val="20"/>
              </w:rPr>
              <w:softHyphen/>
              <w:t>лярно проводится мониторинг их качества и доступности</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center"/>
              <w:rPr>
                <w:rFonts w:eastAsia="Calibri"/>
                <w:sz w:val="20"/>
                <w:szCs w:val="20"/>
              </w:rPr>
            </w:pPr>
            <w:r w:rsidRPr="00FF6D4D">
              <w:rPr>
                <w:rFonts w:eastAsia="Calibri"/>
                <w:sz w:val="20"/>
                <w:szCs w:val="20"/>
              </w:rPr>
              <w:t>%</w:t>
            </w:r>
          </w:p>
          <w:p w:rsidR="0043342B" w:rsidRPr="00FF6D4D" w:rsidRDefault="0043342B" w:rsidP="0097768B">
            <w:pPr>
              <w:autoSpaceDE w:val="0"/>
              <w:autoSpaceDN w:val="0"/>
              <w:adjustRightInd w:val="0"/>
              <w:rPr>
                <w:rFonts w:eastAsia="Calibri"/>
                <w:sz w:val="20"/>
                <w:szCs w:val="20"/>
              </w:rPr>
            </w:pP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75,00</w:t>
            </w:r>
          </w:p>
          <w:p w:rsidR="0043342B" w:rsidRPr="00FF6D4D" w:rsidRDefault="0043342B" w:rsidP="0097768B">
            <w:pPr>
              <w:autoSpaceDE w:val="0"/>
              <w:autoSpaceDN w:val="0"/>
              <w:adjustRightInd w:val="0"/>
              <w:jc w:val="right"/>
              <w:rPr>
                <w:rFonts w:eastAsia="Calibri"/>
                <w:sz w:val="20"/>
                <w:szCs w:val="20"/>
              </w:rPr>
            </w:pP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66,00</w:t>
            </w:r>
          </w:p>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(-9,00</w:t>
            </w:r>
            <w:r w:rsidR="0043342B" w:rsidRPr="00FF6D4D">
              <w:rPr>
                <w:rFonts w:eastAsia="Calibri"/>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513921" w:rsidRDefault="0043342B" w:rsidP="0097768B">
            <w:pPr>
              <w:autoSpaceDE w:val="0"/>
              <w:autoSpaceDN w:val="0"/>
              <w:adjustRightInd w:val="0"/>
              <w:rPr>
                <w:rFonts w:eastAsia="Calibri"/>
                <w:sz w:val="20"/>
                <w:szCs w:val="20"/>
              </w:rPr>
            </w:pPr>
            <w:r w:rsidRPr="00513921">
              <w:rPr>
                <w:rFonts w:eastAsia="Calibri"/>
                <w:sz w:val="20"/>
                <w:szCs w:val="20"/>
              </w:rPr>
              <w:t>Не востребованы населением округа некоторые услуги из перечня предоставляемых услуг. Зав</w:t>
            </w:r>
            <w:r w:rsidR="009D6E76">
              <w:rPr>
                <w:rFonts w:eastAsia="Calibri"/>
                <w:sz w:val="20"/>
                <w:szCs w:val="20"/>
              </w:rPr>
              <w:t>ышен плановый показатель на 2022</w:t>
            </w:r>
            <w:r w:rsidRPr="00513921">
              <w:rPr>
                <w:rFonts w:eastAsia="Calibri"/>
                <w:sz w:val="20"/>
                <w:szCs w:val="20"/>
              </w:rPr>
              <w:t xml:space="preserve"> год</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Показатель решения Задачи 1.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9D6E76" w:rsidP="009D6E76">
            <w:pPr>
              <w:autoSpaceDE w:val="0"/>
              <w:autoSpaceDN w:val="0"/>
              <w:adjustRightInd w:val="0"/>
              <w:rPr>
                <w:rFonts w:eastAsia="Calibri"/>
                <w:sz w:val="20"/>
                <w:szCs w:val="20"/>
              </w:rPr>
            </w:pPr>
            <w:r>
              <w:rPr>
                <w:sz w:val="20"/>
                <w:szCs w:val="20"/>
              </w:rPr>
              <w:t>Среднее к</w:t>
            </w:r>
            <w:r w:rsidR="0043342B" w:rsidRPr="00FF6D4D">
              <w:rPr>
                <w:sz w:val="20"/>
                <w:szCs w:val="20"/>
              </w:rPr>
              <w:t>оличество обращений заявителей в МКУ МФЦ для получения одной государственной или муниципальной услуги</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center"/>
              <w:rPr>
                <w:rFonts w:eastAsia="Calibri"/>
                <w:sz w:val="20"/>
                <w:szCs w:val="20"/>
              </w:rPr>
            </w:pPr>
            <w:r w:rsidRPr="00FF6D4D">
              <w:rPr>
                <w:rFonts w:eastAsia="Calibri"/>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right"/>
              <w:rPr>
                <w:rFonts w:eastAsia="Calibri"/>
                <w:sz w:val="20"/>
                <w:szCs w:val="20"/>
              </w:rPr>
            </w:pPr>
            <w:r>
              <w:rPr>
                <w:rFonts w:eastAsia="Calibri"/>
                <w:sz w:val="20"/>
                <w:szCs w:val="20"/>
              </w:rPr>
              <w:t>4</w:t>
            </w:r>
            <w:r w:rsidR="009D6E76">
              <w:rPr>
                <w:rFonts w:eastAsia="Calibri"/>
                <w:sz w:val="20"/>
                <w:szCs w:val="20"/>
              </w:rPr>
              <w:t>3120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60958</w:t>
            </w:r>
          </w:p>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(+41,37</w:t>
            </w:r>
            <w:r w:rsidR="0043342B" w:rsidRPr="00FF6D4D">
              <w:rPr>
                <w:rFonts w:eastAsia="Calibri"/>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513921" w:rsidRDefault="0043342B" w:rsidP="0097768B">
            <w:pPr>
              <w:autoSpaceDE w:val="0"/>
              <w:autoSpaceDN w:val="0"/>
              <w:adjustRightInd w:val="0"/>
              <w:rPr>
                <w:rFonts w:eastAsia="Calibri"/>
                <w:sz w:val="20"/>
                <w:szCs w:val="20"/>
              </w:rPr>
            </w:pPr>
            <w:r w:rsidRPr="00513921">
              <w:rPr>
                <w:rFonts w:eastAsia="Calibri"/>
                <w:sz w:val="20"/>
                <w:szCs w:val="20"/>
              </w:rPr>
              <w:t xml:space="preserve">Нет </w:t>
            </w:r>
          </w:p>
          <w:p w:rsidR="0043342B" w:rsidRPr="00FF6D4D" w:rsidRDefault="0043342B" w:rsidP="0097768B">
            <w:pPr>
              <w:autoSpaceDE w:val="0"/>
              <w:autoSpaceDN w:val="0"/>
              <w:adjustRightInd w:val="0"/>
              <w:rPr>
                <w:rFonts w:eastAsia="Calibri"/>
                <w:sz w:val="20"/>
                <w:szCs w:val="20"/>
              </w:rPr>
            </w:pP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2.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rPr>
                <w:sz w:val="20"/>
                <w:szCs w:val="20"/>
              </w:rPr>
            </w:pPr>
            <w:r w:rsidRPr="00FF6D4D">
              <w:rPr>
                <w:sz w:val="20"/>
                <w:szCs w:val="20"/>
              </w:rPr>
              <w:t>Время ожидания в очереди населения и организаций при обращении за предоставлением государственных и муниципальных услуг в МКУ МФЦ</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center"/>
              <w:rPr>
                <w:rFonts w:eastAsia="Calibri"/>
                <w:sz w:val="20"/>
                <w:szCs w:val="20"/>
              </w:rPr>
            </w:pPr>
            <w:r w:rsidRPr="00FF6D4D">
              <w:rPr>
                <w:rFonts w:eastAsia="Calibri"/>
                <w:sz w:val="20"/>
                <w:szCs w:val="20"/>
              </w:rPr>
              <w:t>мин.</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right"/>
              <w:rPr>
                <w:rFonts w:eastAsia="Calibri"/>
                <w:sz w:val="20"/>
                <w:szCs w:val="20"/>
              </w:rPr>
            </w:pPr>
            <w:r w:rsidRPr="00FF6D4D">
              <w:rPr>
                <w:rFonts w:eastAsia="Calibri"/>
                <w:sz w:val="20"/>
                <w:szCs w:val="20"/>
              </w:rPr>
              <w:t>1</w:t>
            </w:r>
            <w:r w:rsidR="009D6E76">
              <w:rPr>
                <w:rFonts w:eastAsia="Calibri"/>
                <w:sz w:val="20"/>
                <w:szCs w:val="20"/>
              </w:rPr>
              <w:t>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15</w:t>
            </w:r>
          </w:p>
          <w:p w:rsidR="0043342B" w:rsidRPr="00FF6D4D" w:rsidRDefault="0043342B" w:rsidP="0097768B">
            <w:pPr>
              <w:autoSpaceDE w:val="0"/>
              <w:autoSpaceDN w:val="0"/>
              <w:adjustRightInd w:val="0"/>
              <w:jc w:val="right"/>
              <w:rPr>
                <w:rFonts w:eastAsia="Calibri"/>
                <w:sz w:val="20"/>
                <w:szCs w:val="20"/>
              </w:rPr>
            </w:pPr>
            <w:r w:rsidRPr="00FF6D4D">
              <w:rPr>
                <w:rFonts w:eastAsia="Calibri"/>
                <w:sz w:val="20"/>
                <w:szCs w:val="20"/>
              </w:rPr>
              <w:t>(100</w:t>
            </w:r>
            <w:r w:rsidR="009D6E76">
              <w:rPr>
                <w:rFonts w:eastAsia="Calibri"/>
                <w:sz w:val="20"/>
                <w:szCs w:val="20"/>
              </w:rPr>
              <w:t>,00</w:t>
            </w:r>
            <w:r w:rsidRPr="00FF6D4D">
              <w:rPr>
                <w:rFonts w:eastAsia="Calibri"/>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513921" w:rsidRDefault="0043342B" w:rsidP="0097768B">
            <w:pPr>
              <w:autoSpaceDE w:val="0"/>
              <w:autoSpaceDN w:val="0"/>
              <w:adjustRightInd w:val="0"/>
              <w:rPr>
                <w:rFonts w:eastAsia="Calibri"/>
                <w:sz w:val="20"/>
                <w:szCs w:val="20"/>
              </w:rPr>
            </w:pPr>
            <w:r w:rsidRPr="00513921">
              <w:rPr>
                <w:rFonts w:eastAsia="Calibri"/>
                <w:sz w:val="20"/>
                <w:szCs w:val="20"/>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1.2.2.</w:t>
            </w:r>
          </w:p>
        </w:tc>
        <w:tc>
          <w:tcPr>
            <w:tcW w:w="5820" w:type="dxa"/>
            <w:gridSpan w:val="2"/>
            <w:tcBorders>
              <w:top w:val="single" w:sz="4" w:space="0" w:color="auto"/>
              <w:left w:val="single" w:sz="4" w:space="0" w:color="auto"/>
              <w:bottom w:val="single" w:sz="4" w:space="0" w:color="auto"/>
              <w:right w:val="single" w:sz="4" w:space="0" w:color="auto"/>
            </w:tcBorders>
          </w:tcPr>
          <w:p w:rsidR="00E151DC" w:rsidRPr="00E151DC" w:rsidRDefault="0043342B" w:rsidP="0097768B">
            <w:pPr>
              <w:autoSpaceDE w:val="0"/>
              <w:autoSpaceDN w:val="0"/>
              <w:adjustRightInd w:val="0"/>
              <w:rPr>
                <w:sz w:val="20"/>
                <w:szCs w:val="20"/>
              </w:rPr>
            </w:pPr>
            <w:r w:rsidRPr="00FF6D4D">
              <w:rPr>
                <w:sz w:val="20"/>
                <w:szCs w:val="20"/>
              </w:rPr>
              <w:t>Доля населения района, имеюще</w:t>
            </w:r>
            <w:r w:rsidRPr="00FF6D4D">
              <w:rPr>
                <w:sz w:val="20"/>
                <w:szCs w:val="20"/>
              </w:rPr>
              <w:softHyphen/>
              <w:t>го доступ к получению государственных и му</w:t>
            </w:r>
            <w:r w:rsidRPr="00FF6D4D">
              <w:rPr>
                <w:sz w:val="20"/>
                <w:szCs w:val="20"/>
              </w:rPr>
              <w:softHyphen/>
              <w:t>ниципальных услуг по принципу «одного окна» по месту пребывания, в том числе в МКУ МФЦ</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center"/>
              <w:rPr>
                <w:rFonts w:eastAsia="Calibri"/>
                <w:sz w:val="20"/>
                <w:szCs w:val="20"/>
              </w:rPr>
            </w:pPr>
          </w:p>
          <w:p w:rsidR="0043342B" w:rsidRPr="00FF6D4D" w:rsidRDefault="0043342B" w:rsidP="0097768B">
            <w:pPr>
              <w:autoSpaceDE w:val="0"/>
              <w:autoSpaceDN w:val="0"/>
              <w:adjustRightInd w:val="0"/>
              <w:jc w:val="center"/>
              <w:rPr>
                <w:rFonts w:eastAsia="Calibri"/>
                <w:sz w:val="20"/>
                <w:szCs w:val="20"/>
              </w:rPr>
            </w:pPr>
            <w:r w:rsidRPr="00FF6D4D">
              <w:rPr>
                <w:rFonts w:eastAsia="Calibri"/>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autoSpaceDE w:val="0"/>
              <w:autoSpaceDN w:val="0"/>
              <w:adjustRightInd w:val="0"/>
              <w:jc w:val="right"/>
              <w:rPr>
                <w:rFonts w:eastAsia="Calibri"/>
                <w:sz w:val="20"/>
                <w:szCs w:val="20"/>
              </w:rPr>
            </w:pPr>
            <w:r w:rsidRPr="00FF6D4D">
              <w:rPr>
                <w:rFonts w:eastAsia="Calibri"/>
                <w:sz w:val="20"/>
                <w:szCs w:val="20"/>
              </w:rPr>
              <w:t>9</w:t>
            </w:r>
            <w:r w:rsidR="009D6E76">
              <w:rPr>
                <w:rFonts w:eastAsia="Calibri"/>
                <w:sz w:val="20"/>
                <w:szCs w:val="20"/>
              </w:rPr>
              <w:t>6,30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9D6E76" w:rsidP="0097768B">
            <w:pPr>
              <w:autoSpaceDE w:val="0"/>
              <w:autoSpaceDN w:val="0"/>
              <w:adjustRightInd w:val="0"/>
              <w:jc w:val="right"/>
              <w:rPr>
                <w:rFonts w:eastAsia="Calibri"/>
                <w:sz w:val="20"/>
                <w:szCs w:val="20"/>
              </w:rPr>
            </w:pPr>
            <w:r>
              <w:rPr>
                <w:rFonts w:eastAsia="Calibri"/>
                <w:sz w:val="20"/>
                <w:szCs w:val="20"/>
              </w:rPr>
              <w:t>96,30</w:t>
            </w:r>
          </w:p>
          <w:p w:rsidR="0043342B" w:rsidRPr="00FF6D4D" w:rsidRDefault="0043342B" w:rsidP="0097768B">
            <w:pPr>
              <w:autoSpaceDE w:val="0"/>
              <w:autoSpaceDN w:val="0"/>
              <w:adjustRightInd w:val="0"/>
              <w:jc w:val="right"/>
              <w:rPr>
                <w:rFonts w:eastAsia="Calibri"/>
                <w:sz w:val="20"/>
                <w:szCs w:val="20"/>
              </w:rPr>
            </w:pPr>
            <w:r w:rsidRPr="00FF6D4D">
              <w:rPr>
                <w:rFonts w:eastAsia="Calibri"/>
                <w:sz w:val="20"/>
                <w:szCs w:val="20"/>
              </w:rPr>
              <w:t>(100</w:t>
            </w:r>
            <w:r w:rsidR="009D6E76">
              <w:rPr>
                <w:rFonts w:eastAsia="Calibri"/>
                <w:sz w:val="20"/>
                <w:szCs w:val="20"/>
              </w:rPr>
              <w:t>,00</w:t>
            </w:r>
            <w:r w:rsidRPr="00FF6D4D">
              <w:rPr>
                <w:rFonts w:eastAsia="Calibri"/>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513921" w:rsidRDefault="0043342B" w:rsidP="0097768B">
            <w:pPr>
              <w:autoSpaceDE w:val="0"/>
              <w:autoSpaceDN w:val="0"/>
              <w:adjustRightInd w:val="0"/>
              <w:rPr>
                <w:rFonts w:eastAsia="Calibri"/>
                <w:sz w:val="20"/>
                <w:szCs w:val="20"/>
              </w:rPr>
            </w:pPr>
            <w:r w:rsidRPr="00513921">
              <w:rPr>
                <w:rFonts w:eastAsia="Calibri"/>
                <w:sz w:val="20"/>
                <w:szCs w:val="20"/>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«Социальная поддержка граждан Советского городского округа Ставропольского края»</w:t>
            </w:r>
          </w:p>
          <w:p w:rsidR="00E151DC" w:rsidRPr="00E151DC" w:rsidRDefault="0043342B" w:rsidP="00E151DC">
            <w:pPr>
              <w:jc w:val="center"/>
              <w:rPr>
                <w:sz w:val="20"/>
                <w:szCs w:val="20"/>
              </w:rPr>
            </w:pPr>
            <w:r w:rsidRPr="00FF6D4D">
              <w:rPr>
                <w:sz w:val="20"/>
                <w:szCs w:val="20"/>
              </w:rPr>
              <w:t>Индикаторы достижения Целей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9D6E76" w:rsidRDefault="0043342B" w:rsidP="0097768B">
            <w:pPr>
              <w:rPr>
                <w:sz w:val="20"/>
                <w:szCs w:val="20"/>
              </w:rPr>
            </w:pPr>
            <w:r w:rsidRPr="009D6E76">
              <w:rPr>
                <w:sz w:val="20"/>
                <w:szCs w:val="20"/>
              </w:rPr>
              <w:t xml:space="preserve">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 </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100</w:t>
            </w:r>
            <w:r w:rsidR="009D6E76">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100</w:t>
            </w:r>
            <w:r w:rsidR="009D6E76">
              <w:rPr>
                <w:sz w:val="20"/>
                <w:szCs w:val="20"/>
              </w:rPr>
              <w:t>,00</w:t>
            </w:r>
          </w:p>
          <w:p w:rsidR="0043342B" w:rsidRPr="00FF6D4D" w:rsidRDefault="0043342B" w:rsidP="0097768B">
            <w:pPr>
              <w:jc w:val="right"/>
              <w:rPr>
                <w:sz w:val="20"/>
                <w:szCs w:val="20"/>
              </w:rPr>
            </w:pPr>
            <w:r>
              <w:rPr>
                <w:sz w:val="20"/>
                <w:szCs w:val="20"/>
              </w:rPr>
              <w:t>(100</w:t>
            </w:r>
            <w:r w:rsidR="009D6E76">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50FF5" w:rsidRDefault="0043342B" w:rsidP="0097768B">
            <w:pPr>
              <w:rPr>
                <w:sz w:val="20"/>
                <w:szCs w:val="20"/>
              </w:rPr>
            </w:pPr>
            <w:r w:rsidRPr="00D50FF5">
              <w:rPr>
                <w:sz w:val="20"/>
                <w:szCs w:val="20"/>
              </w:rPr>
              <w:t xml:space="preserve">Нет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9D6E76" w:rsidRDefault="0043342B" w:rsidP="0097768B">
            <w:pPr>
              <w:rPr>
                <w:sz w:val="20"/>
                <w:szCs w:val="20"/>
              </w:rPr>
            </w:pPr>
            <w:r w:rsidRPr="009D6E76">
              <w:rPr>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 в общем количестве приоритетных объектов округа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51,5</w:t>
            </w:r>
            <w:r w:rsidR="009D6E76">
              <w:rPr>
                <w:sz w:val="20"/>
                <w:szCs w:val="20"/>
              </w:rPr>
              <w:t>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51,5</w:t>
            </w:r>
            <w:r w:rsidR="009D6E76">
              <w:rPr>
                <w:sz w:val="20"/>
                <w:szCs w:val="20"/>
              </w:rPr>
              <w:t>0</w:t>
            </w:r>
          </w:p>
          <w:p w:rsidR="0043342B" w:rsidRPr="00FF6D4D" w:rsidRDefault="0043342B" w:rsidP="0097768B">
            <w:pPr>
              <w:jc w:val="right"/>
              <w:rPr>
                <w:sz w:val="20"/>
                <w:szCs w:val="20"/>
              </w:rPr>
            </w:pPr>
            <w:r>
              <w:rPr>
                <w:sz w:val="20"/>
                <w:szCs w:val="20"/>
              </w:rPr>
              <w:t>(100</w:t>
            </w:r>
            <w:r w:rsidR="009D6E76">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50FF5" w:rsidRDefault="0043342B" w:rsidP="0097768B">
            <w:pPr>
              <w:rPr>
                <w:sz w:val="20"/>
                <w:szCs w:val="20"/>
              </w:rPr>
            </w:pPr>
            <w:r w:rsidRPr="00D50FF5">
              <w:rPr>
                <w:sz w:val="20"/>
                <w:szCs w:val="20"/>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Показатель решения Задачи 1.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1.1.1.</w:t>
            </w:r>
          </w:p>
        </w:tc>
        <w:tc>
          <w:tcPr>
            <w:tcW w:w="5820" w:type="dxa"/>
            <w:gridSpan w:val="2"/>
            <w:tcBorders>
              <w:top w:val="single" w:sz="4" w:space="0" w:color="auto"/>
              <w:left w:val="single" w:sz="4" w:space="0" w:color="auto"/>
              <w:bottom w:val="single" w:sz="4" w:space="0" w:color="auto"/>
              <w:right w:val="single" w:sz="4" w:space="0" w:color="auto"/>
            </w:tcBorders>
          </w:tcPr>
          <w:p w:rsidR="0043342B" w:rsidRDefault="0043342B" w:rsidP="0097768B">
            <w:pPr>
              <w:rPr>
                <w:sz w:val="20"/>
                <w:szCs w:val="20"/>
              </w:rPr>
            </w:pPr>
            <w:r w:rsidRPr="00FF6D4D">
              <w:rPr>
                <w:sz w:val="20"/>
                <w:szCs w:val="20"/>
              </w:rPr>
              <w:t>Процент освоения средств, выделенных на меры социальной поддержки граждан</w:t>
            </w:r>
          </w:p>
          <w:p w:rsidR="007A570F" w:rsidRDefault="007A570F" w:rsidP="0097768B">
            <w:pPr>
              <w:rPr>
                <w:sz w:val="20"/>
                <w:szCs w:val="20"/>
              </w:rPr>
            </w:pPr>
          </w:p>
          <w:p w:rsidR="007A570F" w:rsidRPr="00FF6D4D" w:rsidRDefault="007A570F" w:rsidP="0097768B">
            <w:pPr>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8617D8">
            <w:pPr>
              <w:jc w:val="right"/>
              <w:rPr>
                <w:sz w:val="20"/>
                <w:szCs w:val="20"/>
              </w:rPr>
            </w:pPr>
            <w:r w:rsidRPr="00FF6D4D">
              <w:rPr>
                <w:sz w:val="20"/>
                <w:szCs w:val="20"/>
              </w:rPr>
              <w:t>99,9</w:t>
            </w:r>
            <w:r>
              <w:rPr>
                <w:sz w:val="20"/>
                <w:szCs w:val="20"/>
              </w:rPr>
              <w:t>9</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99,99</w:t>
            </w:r>
          </w:p>
          <w:p w:rsidR="0043342B" w:rsidRPr="00FF6D4D" w:rsidRDefault="0043342B" w:rsidP="0097768B">
            <w:pPr>
              <w:jc w:val="right"/>
              <w:rPr>
                <w:sz w:val="20"/>
                <w:szCs w:val="20"/>
              </w:rPr>
            </w:pPr>
            <w:r>
              <w:rPr>
                <w:sz w:val="20"/>
                <w:szCs w:val="20"/>
              </w:rPr>
              <w:t>(100</w:t>
            </w:r>
            <w:r w:rsidR="007B1A21">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D50FF5" w:rsidRDefault="0043342B" w:rsidP="0097768B">
            <w:pPr>
              <w:rPr>
                <w:sz w:val="20"/>
                <w:szCs w:val="20"/>
              </w:rPr>
            </w:pPr>
            <w:r w:rsidRPr="00D50FF5">
              <w:rPr>
                <w:sz w:val="20"/>
                <w:szCs w:val="20"/>
              </w:rPr>
              <w:t xml:space="preserve">Нет </w:t>
            </w:r>
          </w:p>
        </w:tc>
      </w:tr>
      <w:tr w:rsidR="007A570F"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B5436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1A21" w:rsidRPr="00FF6D4D" w:rsidRDefault="007B1A21" w:rsidP="0097768B">
            <w:pPr>
              <w:jc w:val="center"/>
              <w:rPr>
                <w:sz w:val="20"/>
                <w:szCs w:val="20"/>
                <w:lang w:eastAsia="en-US"/>
              </w:rPr>
            </w:pPr>
            <w:r>
              <w:rPr>
                <w:sz w:val="20"/>
                <w:szCs w:val="20"/>
                <w:lang w:eastAsia="en-US"/>
              </w:rPr>
              <w:t>1.1.2.</w:t>
            </w:r>
          </w:p>
        </w:tc>
        <w:tc>
          <w:tcPr>
            <w:tcW w:w="5820" w:type="dxa"/>
            <w:gridSpan w:val="2"/>
            <w:tcBorders>
              <w:top w:val="single" w:sz="4" w:space="0" w:color="auto"/>
              <w:left w:val="single" w:sz="4" w:space="0" w:color="auto"/>
              <w:bottom w:val="single" w:sz="4" w:space="0" w:color="auto"/>
              <w:right w:val="single" w:sz="4" w:space="0" w:color="auto"/>
            </w:tcBorders>
          </w:tcPr>
          <w:p w:rsidR="007B1A21" w:rsidRPr="00FF6D4D" w:rsidRDefault="007B1A21" w:rsidP="0097768B">
            <w:pPr>
              <w:rPr>
                <w:sz w:val="20"/>
                <w:szCs w:val="20"/>
              </w:rPr>
            </w:pPr>
            <w:r>
              <w:rPr>
                <w:sz w:val="20"/>
                <w:szCs w:val="20"/>
              </w:rPr>
              <w:t>Доля семей, проживающих на территории округа, получающих субсидии на оплату жилого помещения и коммунальных услуг, в общем количестве семей округа</w:t>
            </w:r>
          </w:p>
        </w:tc>
        <w:tc>
          <w:tcPr>
            <w:tcW w:w="994" w:type="dxa"/>
            <w:gridSpan w:val="2"/>
            <w:tcBorders>
              <w:top w:val="single" w:sz="4" w:space="0" w:color="auto"/>
              <w:left w:val="single" w:sz="4" w:space="0" w:color="auto"/>
              <w:bottom w:val="single" w:sz="4" w:space="0" w:color="auto"/>
              <w:right w:val="single" w:sz="4" w:space="0" w:color="auto"/>
            </w:tcBorders>
          </w:tcPr>
          <w:p w:rsidR="007B1A21" w:rsidRPr="00FF6D4D" w:rsidRDefault="007B1A21" w:rsidP="0097768B">
            <w:pPr>
              <w:jc w:val="center"/>
              <w:rPr>
                <w:sz w:val="20"/>
                <w:szCs w:val="20"/>
              </w:rPr>
            </w:pPr>
            <w:r>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7B1A21" w:rsidRPr="00FF6D4D" w:rsidRDefault="007B1A21" w:rsidP="008617D8">
            <w:pPr>
              <w:jc w:val="right"/>
              <w:rPr>
                <w:sz w:val="20"/>
                <w:szCs w:val="20"/>
              </w:rPr>
            </w:pPr>
            <w:r>
              <w:rPr>
                <w:sz w:val="20"/>
                <w:szCs w:val="20"/>
              </w:rPr>
              <w:t>7,50</w:t>
            </w:r>
          </w:p>
        </w:tc>
        <w:tc>
          <w:tcPr>
            <w:tcW w:w="1611" w:type="dxa"/>
            <w:tcBorders>
              <w:top w:val="single" w:sz="4" w:space="0" w:color="auto"/>
              <w:left w:val="single" w:sz="4" w:space="0" w:color="auto"/>
              <w:bottom w:val="single" w:sz="4" w:space="0" w:color="auto"/>
              <w:right w:val="single" w:sz="4" w:space="0" w:color="auto"/>
            </w:tcBorders>
          </w:tcPr>
          <w:p w:rsidR="007B1A21" w:rsidRDefault="007B1A21" w:rsidP="0097768B">
            <w:pPr>
              <w:jc w:val="right"/>
              <w:rPr>
                <w:sz w:val="20"/>
                <w:szCs w:val="20"/>
              </w:rPr>
            </w:pPr>
            <w:r>
              <w:rPr>
                <w:sz w:val="20"/>
                <w:szCs w:val="20"/>
              </w:rPr>
              <w:t>7,50</w:t>
            </w:r>
          </w:p>
          <w:p w:rsidR="007B1A21" w:rsidRPr="00FF6D4D" w:rsidRDefault="007B1A21" w:rsidP="0097768B">
            <w:pPr>
              <w:jc w:val="right"/>
              <w:rPr>
                <w:sz w:val="20"/>
                <w:szCs w:val="20"/>
              </w:rPr>
            </w:pPr>
            <w:r>
              <w:rPr>
                <w:sz w:val="20"/>
                <w:szCs w:val="20"/>
              </w:rPr>
              <w:t>(100,00%)</w:t>
            </w:r>
          </w:p>
        </w:tc>
        <w:tc>
          <w:tcPr>
            <w:tcW w:w="5760" w:type="dxa"/>
            <w:gridSpan w:val="2"/>
            <w:tcBorders>
              <w:top w:val="single" w:sz="4" w:space="0" w:color="auto"/>
              <w:left w:val="single" w:sz="4" w:space="0" w:color="auto"/>
              <w:bottom w:val="single" w:sz="4" w:space="0" w:color="auto"/>
              <w:right w:val="single" w:sz="4" w:space="0" w:color="auto"/>
            </w:tcBorders>
          </w:tcPr>
          <w:p w:rsidR="007B1A21" w:rsidRPr="00D50FF5" w:rsidRDefault="007B1A21" w:rsidP="0097768B">
            <w:pPr>
              <w:rPr>
                <w:sz w:val="20"/>
                <w:szCs w:val="20"/>
              </w:rPr>
            </w:pPr>
            <w:r>
              <w:rPr>
                <w:sz w:val="20"/>
                <w:szCs w:val="20"/>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2. Цели 1.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rPr>
                <w:sz w:val="20"/>
                <w:szCs w:val="20"/>
              </w:rPr>
            </w:pPr>
            <w:r w:rsidRPr="00FF6D4D">
              <w:rPr>
                <w:sz w:val="20"/>
                <w:szCs w:val="20"/>
              </w:rPr>
              <w:t>Процент освоения средств, выделенных на оказание материальной поддержки семьям с детьми</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right"/>
              <w:rPr>
                <w:sz w:val="20"/>
                <w:szCs w:val="20"/>
              </w:rPr>
            </w:pPr>
            <w:r w:rsidRPr="00FF6D4D">
              <w:rPr>
                <w:sz w:val="20"/>
                <w:szCs w:val="20"/>
              </w:rPr>
              <w:t>99,</w:t>
            </w:r>
            <w:r w:rsidR="007B1A21">
              <w:rPr>
                <w:sz w:val="20"/>
                <w:szCs w:val="20"/>
              </w:rPr>
              <w:t>90</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7B1A21" w:rsidP="0097768B">
            <w:pPr>
              <w:jc w:val="right"/>
              <w:rPr>
                <w:sz w:val="20"/>
                <w:szCs w:val="20"/>
              </w:rPr>
            </w:pPr>
            <w:r>
              <w:rPr>
                <w:sz w:val="20"/>
                <w:szCs w:val="20"/>
              </w:rPr>
              <w:t>100,00</w:t>
            </w:r>
          </w:p>
          <w:p w:rsidR="0043342B" w:rsidRPr="00FF6D4D" w:rsidRDefault="007B1A21" w:rsidP="0097768B">
            <w:pPr>
              <w:jc w:val="right"/>
              <w:rPr>
                <w:sz w:val="20"/>
                <w:szCs w:val="20"/>
              </w:rPr>
            </w:pPr>
            <w:r>
              <w:rPr>
                <w:sz w:val="20"/>
                <w:szCs w:val="20"/>
              </w:rPr>
              <w:t>(+0,10</w:t>
            </w:r>
            <w:r w:rsidR="0043342B"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Default="0043342B" w:rsidP="0097768B">
            <w:pPr>
              <w:rPr>
                <w:sz w:val="20"/>
                <w:szCs w:val="20"/>
              </w:rPr>
            </w:pPr>
            <w:r w:rsidRPr="00D50FF5">
              <w:rPr>
                <w:sz w:val="20"/>
                <w:szCs w:val="20"/>
              </w:rPr>
              <w:t xml:space="preserve">Нет </w:t>
            </w:r>
          </w:p>
          <w:p w:rsidR="0043342B" w:rsidRPr="00D50FF5" w:rsidRDefault="0043342B" w:rsidP="0097768B">
            <w:pPr>
              <w:rPr>
                <w:sz w:val="20"/>
                <w:szCs w:val="20"/>
              </w:rPr>
            </w:pP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1.2.2.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181AF5" w:rsidP="0097768B">
            <w:pPr>
              <w:rPr>
                <w:sz w:val="20"/>
                <w:szCs w:val="20"/>
              </w:rPr>
            </w:pPr>
            <w:r>
              <w:rPr>
                <w:sz w:val="20"/>
                <w:szCs w:val="20"/>
              </w:rPr>
              <w:t>Процент освоения средств выделенных на меры социальной поддержки граждан в рамках Регионального проекта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181AF5" w:rsidP="0097768B">
            <w:pPr>
              <w:jc w:val="right"/>
              <w:rPr>
                <w:sz w:val="20"/>
                <w:szCs w:val="20"/>
              </w:rPr>
            </w:pPr>
            <w:r>
              <w:rPr>
                <w:sz w:val="20"/>
                <w:szCs w:val="20"/>
              </w:rPr>
              <w:t>99,75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181AF5" w:rsidP="0097768B">
            <w:pPr>
              <w:jc w:val="right"/>
              <w:rPr>
                <w:sz w:val="20"/>
                <w:szCs w:val="20"/>
              </w:rPr>
            </w:pPr>
            <w:r>
              <w:rPr>
                <w:sz w:val="20"/>
                <w:szCs w:val="20"/>
              </w:rPr>
              <w:t>10</w:t>
            </w:r>
            <w:r w:rsidR="0043342B">
              <w:rPr>
                <w:sz w:val="20"/>
                <w:szCs w:val="20"/>
              </w:rPr>
              <w:t>2</w:t>
            </w:r>
            <w:r>
              <w:rPr>
                <w:sz w:val="20"/>
                <w:szCs w:val="20"/>
              </w:rPr>
              <w:t>,00</w:t>
            </w:r>
          </w:p>
          <w:p w:rsidR="0043342B" w:rsidRPr="00FF6D4D" w:rsidRDefault="00181AF5" w:rsidP="0097768B">
            <w:pPr>
              <w:jc w:val="right"/>
              <w:rPr>
                <w:sz w:val="20"/>
                <w:szCs w:val="20"/>
              </w:rPr>
            </w:pPr>
            <w:r>
              <w:rPr>
                <w:sz w:val="20"/>
                <w:szCs w:val="20"/>
              </w:rPr>
              <w:t>(</w:t>
            </w:r>
            <w:r w:rsidR="00617D32">
              <w:rPr>
                <w:sz w:val="20"/>
                <w:szCs w:val="20"/>
              </w:rPr>
              <w:t>+</w:t>
            </w:r>
            <w:r>
              <w:rPr>
                <w:sz w:val="20"/>
                <w:szCs w:val="20"/>
              </w:rPr>
              <w:t>2,25</w:t>
            </w:r>
            <w:r w:rsidR="0043342B"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8617D8" w:rsidRDefault="0043342B" w:rsidP="0097768B">
            <w:pPr>
              <w:rPr>
                <w:sz w:val="20"/>
                <w:szCs w:val="20"/>
              </w:rPr>
            </w:pPr>
            <w:r w:rsidRPr="008617D8">
              <w:rPr>
                <w:sz w:val="20"/>
                <w:szCs w:val="20"/>
              </w:rPr>
              <w:t>Нет</w:t>
            </w:r>
          </w:p>
          <w:p w:rsidR="0043342B" w:rsidRPr="00FF6D4D" w:rsidRDefault="0043342B" w:rsidP="0097768B">
            <w:pPr>
              <w:rPr>
                <w:sz w:val="18"/>
                <w:szCs w:val="18"/>
              </w:rPr>
            </w:pP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w:t>
            </w:r>
            <w:r w:rsidRPr="00FF6D4D">
              <w:rPr>
                <w:rFonts w:ascii="Times New Roman" w:hAnsi="Times New Roman"/>
                <w:b/>
              </w:rPr>
              <w:t>Формирование современной городской среды Советского городского округа Ставропольского края</w:t>
            </w:r>
            <w:r w:rsidRPr="00FF6D4D">
              <w:rPr>
                <w:rFonts w:ascii="Times New Roman" w:hAnsi="Times New Roman" w:cs="Times New Roman"/>
                <w:b/>
              </w:rPr>
              <w:t>»</w:t>
            </w:r>
          </w:p>
          <w:p w:rsidR="0043342B" w:rsidRPr="00FF6D4D" w:rsidRDefault="0043342B" w:rsidP="0097768B">
            <w:pPr>
              <w:jc w:val="center"/>
              <w:rPr>
                <w:bCs/>
                <w:sz w:val="20"/>
                <w:szCs w:val="20"/>
              </w:rPr>
            </w:pPr>
            <w:r w:rsidRPr="00FF6D4D">
              <w:rPr>
                <w:sz w:val="20"/>
                <w:szCs w:val="20"/>
              </w:rPr>
              <w:t>Индикаторы достижения Цели Программы</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rPr>
                <w:rFonts w:ascii="Times New Roman" w:hAnsi="Times New Roman" w:cs="Times New Roman"/>
              </w:rPr>
            </w:pPr>
            <w:r w:rsidRPr="00FF6D4D">
              <w:rPr>
                <w:rFonts w:ascii="Times New Roman" w:hAnsi="Times New Roman" w:cs="Times New Roman"/>
              </w:rPr>
              <w:t>Количество благоустроенных дворовых территорий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7A570F" w:rsidP="0097768B">
            <w:pPr>
              <w:pStyle w:val="ConsPlusNormal"/>
              <w:widowControl/>
              <w:ind w:firstLine="0"/>
              <w:jc w:val="right"/>
              <w:rPr>
                <w:rFonts w:ascii="Times New Roman" w:hAnsi="Times New Roman" w:cs="Times New Roman"/>
              </w:rPr>
            </w:pPr>
            <w:r>
              <w:rPr>
                <w:rFonts w:ascii="Times New Roman" w:hAnsi="Times New Roman" w:cs="Times New Roman"/>
              </w:rPr>
              <w:t>75</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E304ED" w:rsidRDefault="0043342B" w:rsidP="00384A6A">
            <w:pPr>
              <w:pStyle w:val="ConsPlusNormal"/>
              <w:widowControl/>
              <w:ind w:firstLine="0"/>
              <w:rPr>
                <w:rFonts w:ascii="Times New Roman" w:hAnsi="Times New Roman" w:cs="Times New Roman"/>
              </w:rPr>
            </w:pPr>
            <w:r w:rsidRPr="00E304ED">
              <w:rPr>
                <w:rFonts w:ascii="Times New Roman" w:hAnsi="Times New Roman" w:cs="Times New Roman"/>
              </w:rPr>
              <w:t xml:space="preserve">Отсутствие финансирования из КБ </w:t>
            </w:r>
          </w:p>
        </w:tc>
      </w:tr>
      <w:tr w:rsidR="00EE27CC"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3342B" w:rsidRPr="00FF6D4D" w:rsidRDefault="0043342B" w:rsidP="0097768B">
            <w:pPr>
              <w:jc w:val="center"/>
              <w:rPr>
                <w:sz w:val="20"/>
                <w:szCs w:val="20"/>
                <w:lang w:eastAsia="en-US"/>
              </w:rPr>
            </w:pPr>
            <w:r w:rsidRPr="00FF6D4D">
              <w:rPr>
                <w:sz w:val="20"/>
                <w:szCs w:val="20"/>
                <w:lang w:eastAsia="en-US"/>
              </w:rPr>
              <w:t>2.</w:t>
            </w:r>
          </w:p>
        </w:tc>
        <w:tc>
          <w:tcPr>
            <w:tcW w:w="5820"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suppressAutoHyphens/>
              <w:autoSpaceDE w:val="0"/>
              <w:autoSpaceDN w:val="0"/>
              <w:adjustRightInd w:val="0"/>
              <w:spacing w:after="120"/>
              <w:ind w:right="-250"/>
              <w:rPr>
                <w:sz w:val="20"/>
                <w:szCs w:val="20"/>
              </w:rPr>
            </w:pPr>
            <w:r w:rsidRPr="00FF6D4D">
              <w:rPr>
                <w:sz w:val="20"/>
                <w:szCs w:val="20"/>
              </w:rPr>
              <w:t>Количество благоустроенных общественных территорий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43342B" w:rsidRPr="00FF6D4D" w:rsidRDefault="0043342B"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43342B" w:rsidRPr="00FF6D4D" w:rsidRDefault="007A570F" w:rsidP="0097768B">
            <w:pPr>
              <w:pStyle w:val="ConsPlusNormal"/>
              <w:widowControl/>
              <w:ind w:firstLine="0"/>
              <w:jc w:val="right"/>
              <w:rPr>
                <w:rFonts w:ascii="Times New Roman" w:hAnsi="Times New Roman" w:cs="Times New Roman"/>
              </w:rPr>
            </w:pPr>
            <w:r>
              <w:rPr>
                <w:rFonts w:ascii="Times New Roman" w:hAnsi="Times New Roman" w:cs="Times New Roman"/>
              </w:rPr>
              <w:t>24</w:t>
            </w:r>
          </w:p>
        </w:tc>
        <w:tc>
          <w:tcPr>
            <w:tcW w:w="1611" w:type="dxa"/>
            <w:tcBorders>
              <w:top w:val="single" w:sz="4" w:space="0" w:color="auto"/>
              <w:left w:val="single" w:sz="4" w:space="0" w:color="auto"/>
              <w:bottom w:val="single" w:sz="4" w:space="0" w:color="auto"/>
              <w:right w:val="single" w:sz="4" w:space="0" w:color="auto"/>
            </w:tcBorders>
          </w:tcPr>
          <w:p w:rsidR="0043342B" w:rsidRPr="00FF6D4D" w:rsidRDefault="007A570F" w:rsidP="0097768B">
            <w:pPr>
              <w:pStyle w:val="ConsPlusNormal"/>
              <w:widowControl/>
              <w:ind w:firstLine="0"/>
              <w:jc w:val="right"/>
              <w:rPr>
                <w:rFonts w:ascii="Times New Roman" w:hAnsi="Times New Roman" w:cs="Times New Roman"/>
              </w:rPr>
            </w:pPr>
            <w:r>
              <w:rPr>
                <w:rFonts w:ascii="Times New Roman" w:hAnsi="Times New Roman" w:cs="Times New Roman"/>
              </w:rPr>
              <w:t>21</w:t>
            </w:r>
          </w:p>
          <w:p w:rsidR="0043342B" w:rsidRPr="00FF6D4D" w:rsidRDefault="007A570F" w:rsidP="0097768B">
            <w:pPr>
              <w:pStyle w:val="ConsPlusNormal"/>
              <w:widowControl/>
              <w:ind w:firstLine="0"/>
              <w:jc w:val="right"/>
              <w:rPr>
                <w:rFonts w:ascii="Times New Roman" w:hAnsi="Times New Roman" w:cs="Times New Roman"/>
              </w:rPr>
            </w:pPr>
            <w:r>
              <w:rPr>
                <w:rFonts w:ascii="Times New Roman" w:hAnsi="Times New Roman" w:cs="Times New Roman"/>
              </w:rPr>
              <w:t>(-12,50</w:t>
            </w:r>
            <w:r w:rsidR="0043342B"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3342B" w:rsidRPr="00E304ED" w:rsidRDefault="0043342B" w:rsidP="0097768B">
            <w:pPr>
              <w:pStyle w:val="ConsPlusNormal"/>
              <w:widowControl/>
              <w:ind w:firstLine="0"/>
              <w:rPr>
                <w:rFonts w:ascii="Times New Roman" w:hAnsi="Times New Roman" w:cs="Times New Roman"/>
              </w:rPr>
            </w:pPr>
            <w:r w:rsidRPr="00E304ED">
              <w:rPr>
                <w:rFonts w:ascii="Times New Roman" w:hAnsi="Times New Roman" w:cs="Times New Roman"/>
              </w:rPr>
              <w:t xml:space="preserve">Нет </w:t>
            </w:r>
          </w:p>
        </w:tc>
      </w:tr>
      <w:tr w:rsidR="0043342B"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3342B" w:rsidRPr="00FF6D4D" w:rsidRDefault="0043342B" w:rsidP="0097768B">
            <w:pPr>
              <w:jc w:val="center"/>
              <w:rPr>
                <w:bCs/>
                <w:sz w:val="20"/>
                <w:szCs w:val="20"/>
              </w:rPr>
            </w:pPr>
            <w:r w:rsidRPr="00FF6D4D">
              <w:rPr>
                <w:sz w:val="20"/>
                <w:szCs w:val="20"/>
              </w:rPr>
              <w:t>Показатели решения Задачи 1. Цели 1. Программы</w:t>
            </w:r>
          </w:p>
        </w:tc>
      </w:tr>
      <w:tr w:rsidR="007A570F"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A570F" w:rsidRPr="00FF6D4D" w:rsidRDefault="007A570F" w:rsidP="0097768B">
            <w:pPr>
              <w:jc w:val="center"/>
              <w:rPr>
                <w:sz w:val="20"/>
                <w:szCs w:val="20"/>
                <w:lang w:eastAsia="en-US"/>
              </w:rPr>
            </w:pPr>
            <w:r w:rsidRPr="00FF6D4D">
              <w:rPr>
                <w:sz w:val="20"/>
                <w:szCs w:val="20"/>
                <w:lang w:eastAsia="en-US"/>
              </w:rPr>
              <w:t>1.1.1.</w:t>
            </w:r>
          </w:p>
        </w:tc>
        <w:tc>
          <w:tcPr>
            <w:tcW w:w="5820"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suppressAutoHyphens/>
              <w:rPr>
                <w:sz w:val="20"/>
                <w:szCs w:val="20"/>
              </w:rPr>
            </w:pPr>
            <w:r w:rsidRPr="00FF6D4D">
              <w:rPr>
                <w:sz w:val="20"/>
                <w:szCs w:val="20"/>
              </w:rPr>
              <w:t xml:space="preserve">Доля благоустроенных дворовых территорий в общем </w:t>
            </w:r>
          </w:p>
          <w:p w:rsidR="007A570F" w:rsidRPr="00FF6D4D" w:rsidRDefault="007A570F" w:rsidP="008227DA">
            <w:pPr>
              <w:suppressAutoHyphens/>
              <w:rPr>
                <w:sz w:val="20"/>
                <w:szCs w:val="20"/>
              </w:rPr>
            </w:pPr>
            <w:r w:rsidRPr="00FF6D4D">
              <w:rPr>
                <w:sz w:val="20"/>
                <w:szCs w:val="20"/>
              </w:rPr>
              <w:t>количестве дворовых территорий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right"/>
              <w:rPr>
                <w:rFonts w:ascii="Times New Roman" w:hAnsi="Times New Roman" w:cs="Times New Roman"/>
              </w:rPr>
            </w:pPr>
            <w:r>
              <w:rPr>
                <w:rFonts w:ascii="Times New Roman" w:hAnsi="Times New Roman" w:cs="Times New Roman"/>
              </w:rPr>
              <w:t>76,50</w:t>
            </w:r>
          </w:p>
        </w:tc>
        <w:tc>
          <w:tcPr>
            <w:tcW w:w="1611" w:type="dxa"/>
            <w:tcBorders>
              <w:top w:val="single" w:sz="4" w:space="0" w:color="auto"/>
              <w:left w:val="single" w:sz="4" w:space="0" w:color="auto"/>
              <w:bottom w:val="single" w:sz="4" w:space="0" w:color="auto"/>
              <w:right w:val="single" w:sz="4" w:space="0" w:color="auto"/>
            </w:tcBorders>
          </w:tcPr>
          <w:p w:rsidR="007A570F" w:rsidRPr="00FF6D4D" w:rsidRDefault="007A570F" w:rsidP="008227DA">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top w:val="single" w:sz="4" w:space="0" w:color="auto"/>
              <w:left w:val="single" w:sz="4" w:space="0" w:color="auto"/>
              <w:bottom w:val="single" w:sz="4" w:space="0" w:color="auto"/>
              <w:right w:val="single" w:sz="4" w:space="0" w:color="auto"/>
            </w:tcBorders>
          </w:tcPr>
          <w:p w:rsidR="007A570F" w:rsidRPr="00E304ED" w:rsidRDefault="007A570F" w:rsidP="008227DA">
            <w:pPr>
              <w:pStyle w:val="ConsPlusNormal"/>
              <w:widowControl/>
              <w:ind w:firstLine="0"/>
              <w:rPr>
                <w:rFonts w:ascii="Times New Roman" w:hAnsi="Times New Roman" w:cs="Times New Roman"/>
              </w:rPr>
            </w:pPr>
            <w:r w:rsidRPr="00E304ED">
              <w:rPr>
                <w:rFonts w:ascii="Times New Roman" w:hAnsi="Times New Roman" w:cs="Times New Roman"/>
              </w:rPr>
              <w:t xml:space="preserve">Отсутствие финансирования из КБ </w:t>
            </w:r>
          </w:p>
        </w:tc>
      </w:tr>
      <w:tr w:rsidR="007A570F"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A570F" w:rsidRPr="00FF6D4D" w:rsidRDefault="007A570F" w:rsidP="0097768B">
            <w:pPr>
              <w:jc w:val="center"/>
              <w:rPr>
                <w:bCs/>
                <w:sz w:val="20"/>
                <w:szCs w:val="20"/>
              </w:rPr>
            </w:pPr>
            <w:r w:rsidRPr="00FF6D4D">
              <w:rPr>
                <w:sz w:val="20"/>
                <w:szCs w:val="20"/>
              </w:rPr>
              <w:t>Показатели решения Задачи 2. Цели 1. Программы</w:t>
            </w:r>
          </w:p>
        </w:tc>
      </w:tr>
      <w:tr w:rsidR="00493348"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493348" w:rsidRPr="00FF6D4D" w:rsidRDefault="00493348" w:rsidP="0097768B">
            <w:pPr>
              <w:jc w:val="center"/>
              <w:rPr>
                <w:sz w:val="20"/>
                <w:szCs w:val="20"/>
                <w:lang w:eastAsia="en-US"/>
              </w:rPr>
            </w:pPr>
            <w:r w:rsidRPr="00FF6D4D">
              <w:rPr>
                <w:sz w:val="20"/>
                <w:szCs w:val="20"/>
                <w:lang w:eastAsia="en-US"/>
              </w:rPr>
              <w:t>1.2.1.</w:t>
            </w:r>
          </w:p>
        </w:tc>
        <w:tc>
          <w:tcPr>
            <w:tcW w:w="5820" w:type="dxa"/>
            <w:gridSpan w:val="2"/>
            <w:tcBorders>
              <w:top w:val="single" w:sz="4" w:space="0" w:color="auto"/>
              <w:left w:val="single" w:sz="4" w:space="0" w:color="auto"/>
              <w:bottom w:val="single" w:sz="4" w:space="0" w:color="auto"/>
              <w:right w:val="single" w:sz="4" w:space="0" w:color="auto"/>
            </w:tcBorders>
          </w:tcPr>
          <w:p w:rsidR="00493348" w:rsidRPr="00FF6D4D" w:rsidRDefault="00493348" w:rsidP="008227DA">
            <w:pPr>
              <w:suppressAutoHyphens/>
              <w:ind w:right="-250"/>
              <w:rPr>
                <w:sz w:val="20"/>
                <w:szCs w:val="20"/>
              </w:rPr>
            </w:pPr>
            <w:r w:rsidRPr="00FF6D4D">
              <w:rPr>
                <w:sz w:val="20"/>
                <w:szCs w:val="20"/>
              </w:rPr>
              <w:t>Доля благоустроенных общественных территорий в общем количестве общественных территорий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493348" w:rsidRPr="00FF6D4D" w:rsidRDefault="00493348"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493348" w:rsidRPr="00FF6D4D" w:rsidRDefault="00493348" w:rsidP="00493348">
            <w:pPr>
              <w:pStyle w:val="ConsPlusNormal"/>
              <w:widowControl/>
              <w:ind w:firstLine="0"/>
              <w:jc w:val="right"/>
              <w:rPr>
                <w:rFonts w:ascii="Times New Roman" w:hAnsi="Times New Roman" w:cs="Times New Roman"/>
              </w:rPr>
            </w:pPr>
            <w:r>
              <w:rPr>
                <w:rFonts w:ascii="Times New Roman" w:hAnsi="Times New Roman" w:cs="Times New Roman"/>
              </w:rPr>
              <w:t>35,30</w:t>
            </w:r>
          </w:p>
        </w:tc>
        <w:tc>
          <w:tcPr>
            <w:tcW w:w="1611" w:type="dxa"/>
            <w:tcBorders>
              <w:top w:val="single" w:sz="4" w:space="0" w:color="auto"/>
              <w:left w:val="single" w:sz="4" w:space="0" w:color="auto"/>
              <w:bottom w:val="single" w:sz="4" w:space="0" w:color="auto"/>
              <w:right w:val="single" w:sz="4" w:space="0" w:color="auto"/>
            </w:tcBorders>
          </w:tcPr>
          <w:p w:rsidR="00493348" w:rsidRPr="00FF6D4D" w:rsidRDefault="00493348" w:rsidP="008227DA">
            <w:pPr>
              <w:pStyle w:val="ConsPlusNormal"/>
              <w:widowControl/>
              <w:ind w:firstLine="0"/>
              <w:jc w:val="right"/>
              <w:rPr>
                <w:rFonts w:ascii="Times New Roman" w:hAnsi="Times New Roman" w:cs="Times New Roman"/>
              </w:rPr>
            </w:pPr>
            <w:r>
              <w:rPr>
                <w:rFonts w:ascii="Times New Roman" w:hAnsi="Times New Roman" w:cs="Times New Roman"/>
              </w:rPr>
              <w:t>30,90</w:t>
            </w:r>
          </w:p>
          <w:p w:rsidR="00493348" w:rsidRPr="00FF6D4D" w:rsidRDefault="00493348" w:rsidP="008227DA">
            <w:pPr>
              <w:pStyle w:val="ConsPlusNormal"/>
              <w:widowControl/>
              <w:ind w:firstLine="0"/>
              <w:jc w:val="right"/>
              <w:rPr>
                <w:rFonts w:ascii="Times New Roman" w:hAnsi="Times New Roman" w:cs="Times New Roman"/>
              </w:rPr>
            </w:pPr>
            <w:r>
              <w:rPr>
                <w:rFonts w:ascii="Times New Roman" w:hAnsi="Times New Roman" w:cs="Times New Roman"/>
              </w:rPr>
              <w:t>(-4,40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493348" w:rsidRPr="00ED77FC" w:rsidRDefault="003D7DDA" w:rsidP="008227DA">
            <w:pPr>
              <w:pStyle w:val="ConsPlusNormal"/>
              <w:widowControl/>
              <w:ind w:firstLine="0"/>
              <w:rPr>
                <w:rFonts w:ascii="Times New Roman" w:hAnsi="Times New Roman" w:cs="Times New Roman"/>
              </w:rPr>
            </w:pPr>
            <w:r w:rsidRPr="00E304ED">
              <w:rPr>
                <w:rFonts w:ascii="Times New Roman" w:hAnsi="Times New Roman" w:cs="Times New Roman"/>
              </w:rPr>
              <w:t>Отсутствие финансирования из КБ</w:t>
            </w:r>
          </w:p>
        </w:tc>
      </w:tr>
      <w:tr w:rsidR="003D7DDA" w:rsidRPr="00FF6D4D" w:rsidTr="008227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3D7DDA" w:rsidRPr="00FF6D4D" w:rsidRDefault="003D7DDA" w:rsidP="008227DA">
            <w:pPr>
              <w:jc w:val="center"/>
              <w:rPr>
                <w:bCs/>
                <w:sz w:val="20"/>
                <w:szCs w:val="20"/>
              </w:rPr>
            </w:pPr>
            <w:r w:rsidRPr="00FF6D4D">
              <w:rPr>
                <w:sz w:val="20"/>
                <w:szCs w:val="20"/>
              </w:rPr>
              <w:t>Показ</w:t>
            </w:r>
            <w:r>
              <w:rPr>
                <w:sz w:val="20"/>
                <w:szCs w:val="20"/>
              </w:rPr>
              <w:t>атели решения Задачи 3</w:t>
            </w:r>
            <w:r w:rsidRPr="00FF6D4D">
              <w:rPr>
                <w:sz w:val="20"/>
                <w:szCs w:val="20"/>
              </w:rPr>
              <w:t>. Цели 1. Программы</w:t>
            </w:r>
          </w:p>
        </w:tc>
      </w:tr>
      <w:tr w:rsidR="003D7DDA" w:rsidRPr="00ED77FC"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3D7DDA" w:rsidRPr="00FF6D4D" w:rsidRDefault="003D7DDA" w:rsidP="008227DA">
            <w:pPr>
              <w:jc w:val="center"/>
              <w:rPr>
                <w:sz w:val="20"/>
                <w:szCs w:val="20"/>
                <w:lang w:eastAsia="en-US"/>
              </w:rPr>
            </w:pPr>
            <w:r>
              <w:rPr>
                <w:sz w:val="20"/>
                <w:szCs w:val="20"/>
                <w:lang w:eastAsia="en-US"/>
              </w:rPr>
              <w:t>1.3</w:t>
            </w: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3D7DDA" w:rsidRPr="00FF6D4D" w:rsidRDefault="003D7DDA" w:rsidP="008227DA">
            <w:pPr>
              <w:suppressAutoHyphens/>
              <w:ind w:right="-250"/>
              <w:rPr>
                <w:sz w:val="20"/>
                <w:szCs w:val="20"/>
              </w:rPr>
            </w:pPr>
            <w:r>
              <w:rPr>
                <w:sz w:val="20"/>
                <w:szCs w:val="20"/>
              </w:rPr>
              <w:t>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w:t>
            </w:r>
          </w:p>
        </w:tc>
        <w:tc>
          <w:tcPr>
            <w:tcW w:w="994" w:type="dxa"/>
            <w:gridSpan w:val="2"/>
            <w:tcBorders>
              <w:top w:val="single" w:sz="4" w:space="0" w:color="auto"/>
              <w:left w:val="single" w:sz="4" w:space="0" w:color="auto"/>
              <w:bottom w:val="single" w:sz="4" w:space="0" w:color="auto"/>
              <w:right w:val="single" w:sz="4" w:space="0" w:color="auto"/>
            </w:tcBorders>
          </w:tcPr>
          <w:p w:rsidR="003D7DDA" w:rsidRPr="00FF6D4D" w:rsidRDefault="003D7DDA" w:rsidP="008227DA">
            <w:pPr>
              <w:pStyle w:val="ConsPlusNormal"/>
              <w:widowControl/>
              <w:ind w:firstLine="0"/>
              <w:jc w:val="center"/>
              <w:rPr>
                <w:rFonts w:ascii="Times New Roman" w:hAnsi="Times New Roman" w:cs="Times New Roman"/>
              </w:rPr>
            </w:pPr>
            <w:r>
              <w:rPr>
                <w:rFonts w:ascii="Times New Roman" w:hAnsi="Times New Roman" w:cs="Times New Roman"/>
              </w:rPr>
              <w:t>чел.</w:t>
            </w:r>
          </w:p>
        </w:tc>
        <w:tc>
          <w:tcPr>
            <w:tcW w:w="995" w:type="dxa"/>
            <w:gridSpan w:val="3"/>
            <w:tcBorders>
              <w:top w:val="single" w:sz="4" w:space="0" w:color="auto"/>
              <w:left w:val="single" w:sz="4" w:space="0" w:color="auto"/>
              <w:bottom w:val="single" w:sz="4" w:space="0" w:color="auto"/>
              <w:right w:val="single" w:sz="4" w:space="0" w:color="auto"/>
            </w:tcBorders>
          </w:tcPr>
          <w:p w:rsidR="003D7DDA" w:rsidRPr="00FF6D4D" w:rsidRDefault="003D7DDA" w:rsidP="008227DA">
            <w:pPr>
              <w:pStyle w:val="ConsPlusNormal"/>
              <w:widowControl/>
              <w:ind w:firstLine="0"/>
              <w:jc w:val="right"/>
              <w:rPr>
                <w:rFonts w:ascii="Times New Roman" w:hAnsi="Times New Roman" w:cs="Times New Roman"/>
              </w:rPr>
            </w:pPr>
            <w:r>
              <w:rPr>
                <w:rFonts w:ascii="Times New Roman" w:hAnsi="Times New Roman" w:cs="Times New Roman"/>
              </w:rPr>
              <w:t>10150</w:t>
            </w:r>
          </w:p>
        </w:tc>
        <w:tc>
          <w:tcPr>
            <w:tcW w:w="1611" w:type="dxa"/>
            <w:tcBorders>
              <w:top w:val="single" w:sz="4" w:space="0" w:color="auto"/>
              <w:left w:val="single" w:sz="4" w:space="0" w:color="auto"/>
              <w:bottom w:val="single" w:sz="4" w:space="0" w:color="auto"/>
              <w:right w:val="single" w:sz="4" w:space="0" w:color="auto"/>
            </w:tcBorders>
          </w:tcPr>
          <w:p w:rsidR="003D7DDA" w:rsidRDefault="003D7DDA" w:rsidP="008227DA">
            <w:pPr>
              <w:pStyle w:val="ConsPlusNormal"/>
              <w:widowControl/>
              <w:ind w:firstLine="0"/>
              <w:jc w:val="right"/>
              <w:rPr>
                <w:rFonts w:ascii="Times New Roman" w:hAnsi="Times New Roman" w:cs="Times New Roman"/>
              </w:rPr>
            </w:pPr>
            <w:r>
              <w:rPr>
                <w:rFonts w:ascii="Times New Roman" w:hAnsi="Times New Roman" w:cs="Times New Roman"/>
              </w:rPr>
              <w:t>7623</w:t>
            </w:r>
          </w:p>
          <w:p w:rsidR="00115AF5" w:rsidRPr="00FF6D4D" w:rsidRDefault="00115AF5" w:rsidP="008227DA">
            <w:pPr>
              <w:pStyle w:val="ConsPlusNormal"/>
              <w:widowControl/>
              <w:ind w:firstLine="0"/>
              <w:jc w:val="right"/>
              <w:rPr>
                <w:rFonts w:ascii="Times New Roman" w:hAnsi="Times New Roman" w:cs="Times New Roman"/>
              </w:rPr>
            </w:pPr>
            <w:r>
              <w:rPr>
                <w:rFonts w:ascii="Times New Roman" w:hAnsi="Times New Roman" w:cs="Times New Roman"/>
              </w:rPr>
              <w:t>(-24,90%)</w:t>
            </w:r>
          </w:p>
        </w:tc>
        <w:tc>
          <w:tcPr>
            <w:tcW w:w="5760" w:type="dxa"/>
            <w:gridSpan w:val="2"/>
            <w:tcBorders>
              <w:top w:val="single" w:sz="4" w:space="0" w:color="auto"/>
              <w:left w:val="single" w:sz="4" w:space="0" w:color="auto"/>
              <w:bottom w:val="single" w:sz="4" w:space="0" w:color="auto"/>
              <w:right w:val="single" w:sz="4" w:space="0" w:color="auto"/>
            </w:tcBorders>
          </w:tcPr>
          <w:p w:rsidR="003D7DDA" w:rsidRPr="00ED77FC" w:rsidRDefault="003D7DDA" w:rsidP="008227DA">
            <w:pPr>
              <w:pStyle w:val="ConsPlusNormal"/>
              <w:widowControl/>
              <w:ind w:firstLine="0"/>
              <w:rPr>
                <w:rFonts w:ascii="Times New Roman" w:hAnsi="Times New Roman" w:cs="Times New Roman"/>
              </w:rPr>
            </w:pPr>
            <w:r>
              <w:rPr>
                <w:rFonts w:ascii="Times New Roman" w:hAnsi="Times New Roman" w:cs="Times New Roman"/>
              </w:rPr>
              <w:t>Сократилось количество граждан в возрасте от 14 лет, проживающих в округе и участвующих в общественном обсуждении проекта</w:t>
            </w:r>
          </w:p>
        </w:tc>
      </w:tr>
      <w:tr w:rsidR="00493348"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93348" w:rsidRPr="00FF6D4D" w:rsidRDefault="00493348"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w:t>
            </w:r>
            <w:r w:rsidRPr="00FF6D4D">
              <w:rPr>
                <w:rFonts w:ascii="Times New Roman" w:hAnsi="Times New Roman"/>
                <w:b/>
              </w:rPr>
              <w:t>Управление и распоряжение имуществом в Советском городском округе Ставропольского края</w:t>
            </w:r>
            <w:r w:rsidRPr="00FF6D4D">
              <w:rPr>
                <w:rFonts w:ascii="Times New Roman" w:hAnsi="Times New Roman" w:cs="Times New Roman"/>
                <w:b/>
              </w:rPr>
              <w:t>»</w:t>
            </w:r>
          </w:p>
          <w:p w:rsidR="00493348" w:rsidRPr="00FF6D4D" w:rsidRDefault="00493348" w:rsidP="0097768B">
            <w:pPr>
              <w:jc w:val="center"/>
              <w:rPr>
                <w:bCs/>
                <w:sz w:val="20"/>
                <w:szCs w:val="20"/>
              </w:rPr>
            </w:pPr>
            <w:r w:rsidRPr="00FF6D4D">
              <w:rPr>
                <w:sz w:val="20"/>
                <w:szCs w:val="20"/>
              </w:rPr>
              <w:t>Индикаторы достижения Целей Программы</w:t>
            </w:r>
          </w:p>
        </w:tc>
      </w:tr>
      <w:tr w:rsidR="00493348"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493348" w:rsidRPr="00FF6D4D" w:rsidRDefault="00493348" w:rsidP="0097768B">
            <w:pPr>
              <w:pStyle w:val="ConsPlusNormal"/>
              <w:ind w:firstLine="0"/>
              <w:jc w:val="center"/>
              <w:rPr>
                <w:rFonts w:ascii="Times New Roman" w:hAnsi="Times New Roman" w:cs="Times New Roman"/>
              </w:rPr>
            </w:pPr>
            <w:r w:rsidRPr="00FF6D4D">
              <w:rPr>
                <w:rFonts w:ascii="Times New Roman" w:hAnsi="Times New Roman" w:cs="Times New Roman"/>
              </w:rPr>
              <w:t>1.</w:t>
            </w:r>
          </w:p>
        </w:tc>
        <w:tc>
          <w:tcPr>
            <w:tcW w:w="5832" w:type="dxa"/>
            <w:gridSpan w:val="4"/>
            <w:tcBorders>
              <w:left w:val="single" w:sz="4" w:space="0" w:color="auto"/>
              <w:right w:val="single" w:sz="4" w:space="0" w:color="auto"/>
            </w:tcBorders>
          </w:tcPr>
          <w:p w:rsidR="00493348" w:rsidRPr="000F4FD3" w:rsidRDefault="00493348" w:rsidP="0097768B">
            <w:pPr>
              <w:autoSpaceDE w:val="0"/>
              <w:autoSpaceDN w:val="0"/>
              <w:adjustRightInd w:val="0"/>
              <w:rPr>
                <w:sz w:val="19"/>
                <w:szCs w:val="19"/>
              </w:rPr>
            </w:pPr>
            <w:r w:rsidRPr="000F4FD3">
              <w:rPr>
                <w:sz w:val="19"/>
                <w:szCs w:val="19"/>
              </w:rPr>
              <w:t>Доля приватизированных объектов недвижимого имущества, находящихся в муниципальной собственности округа в общем количестве объектов недвижимого имущества, подлежащих приватизации, согласно ежегодно утверждаемого плана приватизации</w:t>
            </w:r>
          </w:p>
        </w:tc>
        <w:tc>
          <w:tcPr>
            <w:tcW w:w="916" w:type="dxa"/>
            <w:tcBorders>
              <w:left w:val="single" w:sz="4" w:space="0" w:color="auto"/>
              <w:right w:val="single" w:sz="4" w:space="0" w:color="auto"/>
            </w:tcBorders>
          </w:tcPr>
          <w:p w:rsidR="00493348" w:rsidRPr="00FF6D4D" w:rsidRDefault="00493348" w:rsidP="0097768B">
            <w:pPr>
              <w:pStyle w:val="ConsPlusNormal"/>
              <w:ind w:firstLine="0"/>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493348" w:rsidRPr="00FF6D4D" w:rsidRDefault="00493348"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115AF5">
              <w:rPr>
                <w:rFonts w:ascii="Times New Roman" w:hAnsi="Times New Roman" w:cs="Times New Roman"/>
              </w:rPr>
              <w:t>,00</w:t>
            </w:r>
          </w:p>
        </w:tc>
        <w:tc>
          <w:tcPr>
            <w:tcW w:w="1611" w:type="dxa"/>
            <w:tcBorders>
              <w:left w:val="single" w:sz="4" w:space="0" w:color="auto"/>
              <w:right w:val="single" w:sz="4" w:space="0" w:color="auto"/>
            </w:tcBorders>
          </w:tcPr>
          <w:p w:rsidR="00493348" w:rsidRPr="00FF6D4D" w:rsidRDefault="00493348"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115AF5">
              <w:rPr>
                <w:rFonts w:ascii="Times New Roman" w:hAnsi="Times New Roman" w:cs="Times New Roman"/>
              </w:rPr>
              <w:t>,00</w:t>
            </w:r>
          </w:p>
          <w:p w:rsidR="00493348" w:rsidRPr="00FF6D4D" w:rsidRDefault="00493348"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115AF5">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493348" w:rsidRPr="00460C8D" w:rsidRDefault="00493348" w:rsidP="0097768B">
            <w:pPr>
              <w:pStyle w:val="ConsPlusNormal"/>
              <w:ind w:firstLine="0"/>
              <w:jc w:val="both"/>
              <w:rPr>
                <w:rFonts w:ascii="Times New Roman" w:hAnsi="Times New Roman" w:cs="Times New Roman"/>
              </w:rPr>
            </w:pPr>
            <w:r w:rsidRPr="00460C8D">
              <w:rPr>
                <w:rFonts w:ascii="Times New Roman" w:hAnsi="Times New Roman" w:cs="Times New Roman"/>
              </w:rPr>
              <w:t xml:space="preserve">Нет </w:t>
            </w:r>
          </w:p>
        </w:tc>
      </w:tr>
      <w:tr w:rsidR="00493348"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493348" w:rsidRPr="00FF6D4D" w:rsidRDefault="00493348" w:rsidP="0097768B">
            <w:pPr>
              <w:pStyle w:val="ConsPlusNormal"/>
              <w:ind w:firstLine="0"/>
              <w:jc w:val="center"/>
              <w:rPr>
                <w:rFonts w:ascii="Times New Roman" w:hAnsi="Times New Roman" w:cs="Times New Roman"/>
              </w:rPr>
            </w:pPr>
            <w:r w:rsidRPr="00FF6D4D">
              <w:rPr>
                <w:rFonts w:ascii="Times New Roman" w:hAnsi="Times New Roman" w:cs="Times New Roman"/>
              </w:rPr>
              <w:t>2.</w:t>
            </w:r>
          </w:p>
        </w:tc>
        <w:tc>
          <w:tcPr>
            <w:tcW w:w="5832" w:type="dxa"/>
            <w:gridSpan w:val="4"/>
            <w:tcBorders>
              <w:left w:val="single" w:sz="4" w:space="0" w:color="auto"/>
              <w:right w:val="single" w:sz="4" w:space="0" w:color="auto"/>
            </w:tcBorders>
          </w:tcPr>
          <w:p w:rsidR="00493348" w:rsidRPr="00FF6D4D" w:rsidRDefault="00493348"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Выполнение плановых показателей по доходам, получаемым от предоставления в аренду имущества, находящегося в муниципальной собственности округа</w:t>
            </w:r>
          </w:p>
        </w:tc>
        <w:tc>
          <w:tcPr>
            <w:tcW w:w="916" w:type="dxa"/>
            <w:tcBorders>
              <w:left w:val="single" w:sz="4" w:space="0" w:color="auto"/>
              <w:right w:val="single" w:sz="4" w:space="0" w:color="auto"/>
            </w:tcBorders>
          </w:tcPr>
          <w:p w:rsidR="00493348" w:rsidRPr="00FF6D4D" w:rsidRDefault="00493348" w:rsidP="0097768B">
            <w:pPr>
              <w:pStyle w:val="ab"/>
              <w:jc w:val="center"/>
              <w:rPr>
                <w:rFonts w:ascii="Times New Roman" w:hAnsi="Times New Roman" w:cs="Times New Roman"/>
                <w:sz w:val="20"/>
                <w:szCs w:val="20"/>
              </w:rPr>
            </w:pPr>
            <w:r w:rsidRPr="00FF6D4D">
              <w:rPr>
                <w:rFonts w:ascii="Times New Roman" w:hAnsi="Times New Roman" w:cs="Times New Roman"/>
                <w:sz w:val="20"/>
                <w:szCs w:val="20"/>
              </w:rPr>
              <w:t>%</w:t>
            </w:r>
          </w:p>
        </w:tc>
        <w:tc>
          <w:tcPr>
            <w:tcW w:w="1073" w:type="dxa"/>
            <w:gridSpan w:val="4"/>
            <w:tcBorders>
              <w:left w:val="single" w:sz="4" w:space="0" w:color="auto"/>
              <w:right w:val="single" w:sz="4" w:space="0" w:color="auto"/>
            </w:tcBorders>
          </w:tcPr>
          <w:p w:rsidR="00493348" w:rsidRPr="00FF6D4D" w:rsidRDefault="00493348"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115AF5">
              <w:rPr>
                <w:rFonts w:ascii="Times New Roman" w:hAnsi="Times New Roman" w:cs="Times New Roman"/>
              </w:rPr>
              <w:t>,00</w:t>
            </w:r>
          </w:p>
        </w:tc>
        <w:tc>
          <w:tcPr>
            <w:tcW w:w="1611" w:type="dxa"/>
            <w:tcBorders>
              <w:left w:val="single" w:sz="4" w:space="0" w:color="auto"/>
              <w:right w:val="single" w:sz="4" w:space="0" w:color="auto"/>
            </w:tcBorders>
          </w:tcPr>
          <w:p w:rsidR="00493348" w:rsidRPr="00FF6D4D" w:rsidRDefault="00493348"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115AF5">
              <w:rPr>
                <w:rFonts w:ascii="Times New Roman" w:hAnsi="Times New Roman" w:cs="Times New Roman"/>
              </w:rPr>
              <w:t>,00</w:t>
            </w:r>
          </w:p>
          <w:p w:rsidR="00493348" w:rsidRPr="00FF6D4D" w:rsidRDefault="00493348"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115AF5">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493348" w:rsidRDefault="00493348" w:rsidP="0097768B">
            <w:pPr>
              <w:pStyle w:val="ConsPlusNormal"/>
              <w:widowControl/>
              <w:ind w:firstLine="0"/>
              <w:rPr>
                <w:rFonts w:ascii="Times New Roman" w:hAnsi="Times New Roman" w:cs="Times New Roman"/>
              </w:rPr>
            </w:pPr>
            <w:r w:rsidRPr="00460C8D">
              <w:rPr>
                <w:rFonts w:ascii="Times New Roman" w:hAnsi="Times New Roman" w:cs="Times New Roman"/>
              </w:rPr>
              <w:t xml:space="preserve">Нет </w:t>
            </w:r>
          </w:p>
          <w:p w:rsidR="00493348" w:rsidRDefault="00493348" w:rsidP="0097768B">
            <w:pPr>
              <w:pStyle w:val="ConsPlusNormal"/>
              <w:widowControl/>
              <w:ind w:firstLine="0"/>
              <w:rPr>
                <w:rFonts w:ascii="Times New Roman" w:hAnsi="Times New Roman" w:cs="Times New Roman"/>
              </w:rPr>
            </w:pPr>
          </w:p>
          <w:p w:rsidR="00493348" w:rsidRPr="00460C8D" w:rsidRDefault="00493348" w:rsidP="0097768B">
            <w:pPr>
              <w:pStyle w:val="ConsPlusNormal"/>
              <w:widowControl/>
              <w:ind w:firstLine="0"/>
              <w:rPr>
                <w:rFonts w:ascii="Times New Roman" w:hAnsi="Times New Roman" w:cs="Times New Roman"/>
              </w:rPr>
            </w:pPr>
          </w:p>
        </w:tc>
      </w:tr>
      <w:tr w:rsidR="00493348"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493348" w:rsidRPr="00FF6D4D" w:rsidRDefault="00493348" w:rsidP="0097768B">
            <w:pPr>
              <w:jc w:val="center"/>
              <w:rPr>
                <w:sz w:val="20"/>
                <w:szCs w:val="20"/>
              </w:rPr>
            </w:pPr>
            <w:r w:rsidRPr="00FF6D4D">
              <w:rPr>
                <w:bCs/>
                <w:sz w:val="20"/>
                <w:szCs w:val="20"/>
              </w:rPr>
              <w:t>Подпрограмма 1.  «Реализация муниципальной политики в области управления имуществом, находящимся в муниципальной собственности округа» Программы</w:t>
            </w:r>
          </w:p>
          <w:p w:rsidR="00493348" w:rsidRPr="00FF6D4D" w:rsidRDefault="00493348" w:rsidP="0097768B">
            <w:pPr>
              <w:jc w:val="center"/>
              <w:rPr>
                <w:bCs/>
                <w:sz w:val="20"/>
                <w:szCs w:val="20"/>
              </w:rPr>
            </w:pPr>
            <w:r w:rsidRPr="00FF6D4D">
              <w:rPr>
                <w:sz w:val="20"/>
                <w:szCs w:val="20"/>
              </w:rPr>
              <w:t>Показатели решения Задачи 1. Цели 1. Подпрограммы 1. Программы</w:t>
            </w:r>
          </w:p>
        </w:tc>
      </w:tr>
      <w:tr w:rsidR="00493348"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493348" w:rsidRPr="00FF6D4D" w:rsidRDefault="00493348" w:rsidP="0097768B">
            <w:pPr>
              <w:jc w:val="center"/>
              <w:rPr>
                <w:sz w:val="20"/>
                <w:szCs w:val="20"/>
                <w:lang w:eastAsia="en-US"/>
              </w:rPr>
            </w:pPr>
            <w:r w:rsidRPr="00FF6D4D">
              <w:rPr>
                <w:sz w:val="20"/>
                <w:szCs w:val="20"/>
                <w:lang w:eastAsia="en-US"/>
              </w:rPr>
              <w:t>1.1.1.</w:t>
            </w:r>
          </w:p>
        </w:tc>
        <w:tc>
          <w:tcPr>
            <w:tcW w:w="5832" w:type="dxa"/>
            <w:gridSpan w:val="4"/>
            <w:tcBorders>
              <w:left w:val="single" w:sz="4" w:space="0" w:color="auto"/>
              <w:right w:val="single" w:sz="4" w:space="0" w:color="auto"/>
            </w:tcBorders>
          </w:tcPr>
          <w:p w:rsidR="00493348" w:rsidRPr="00FF6D4D" w:rsidRDefault="00493348" w:rsidP="0097768B">
            <w:pPr>
              <w:autoSpaceDE w:val="0"/>
              <w:autoSpaceDN w:val="0"/>
              <w:adjustRightInd w:val="0"/>
              <w:rPr>
                <w:sz w:val="20"/>
                <w:szCs w:val="20"/>
              </w:rPr>
            </w:pPr>
            <w:r w:rsidRPr="00FF6D4D">
              <w:rPr>
                <w:sz w:val="20"/>
                <w:szCs w:val="20"/>
              </w:rPr>
              <w:t>Доля объектов недвижимого имущества, находящихся в муниципальной собственности округа, передаваемых в аренду, в общем количестве объектов недвижимого имущества, подлежащих передаче в аренду</w:t>
            </w:r>
          </w:p>
        </w:tc>
        <w:tc>
          <w:tcPr>
            <w:tcW w:w="916" w:type="dxa"/>
            <w:tcBorders>
              <w:left w:val="single" w:sz="4" w:space="0" w:color="auto"/>
              <w:right w:val="single" w:sz="4" w:space="0" w:color="auto"/>
            </w:tcBorders>
          </w:tcPr>
          <w:p w:rsidR="00493348" w:rsidRPr="00FF6D4D" w:rsidRDefault="00493348" w:rsidP="0097768B">
            <w:pPr>
              <w:pStyle w:val="ConsPlusCell"/>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493348" w:rsidRPr="00FF6D4D" w:rsidRDefault="00493348" w:rsidP="0097768B">
            <w:pPr>
              <w:jc w:val="right"/>
              <w:rPr>
                <w:sz w:val="20"/>
                <w:szCs w:val="20"/>
              </w:rPr>
            </w:pPr>
            <w:r>
              <w:rPr>
                <w:sz w:val="20"/>
                <w:szCs w:val="20"/>
              </w:rPr>
              <w:t>92</w:t>
            </w:r>
            <w:r w:rsidRPr="00FF6D4D">
              <w:rPr>
                <w:sz w:val="20"/>
                <w:szCs w:val="20"/>
              </w:rPr>
              <w:t>,3</w:t>
            </w:r>
            <w:r w:rsidR="00053AE8">
              <w:rPr>
                <w:sz w:val="20"/>
                <w:szCs w:val="20"/>
              </w:rPr>
              <w:t>0</w:t>
            </w:r>
          </w:p>
        </w:tc>
        <w:tc>
          <w:tcPr>
            <w:tcW w:w="1611" w:type="dxa"/>
            <w:tcBorders>
              <w:left w:val="single" w:sz="4" w:space="0" w:color="auto"/>
              <w:right w:val="single" w:sz="4" w:space="0" w:color="auto"/>
            </w:tcBorders>
          </w:tcPr>
          <w:p w:rsidR="00493348" w:rsidRPr="00FF6D4D" w:rsidRDefault="00053AE8" w:rsidP="0097768B">
            <w:pPr>
              <w:jc w:val="right"/>
              <w:rPr>
                <w:sz w:val="20"/>
                <w:szCs w:val="20"/>
              </w:rPr>
            </w:pPr>
            <w:r>
              <w:rPr>
                <w:sz w:val="20"/>
                <w:szCs w:val="20"/>
              </w:rPr>
              <w:t>70,00</w:t>
            </w:r>
          </w:p>
          <w:p w:rsidR="00493348" w:rsidRPr="00FF6D4D" w:rsidRDefault="00053AE8" w:rsidP="0097768B">
            <w:pPr>
              <w:jc w:val="right"/>
              <w:rPr>
                <w:sz w:val="20"/>
                <w:szCs w:val="20"/>
              </w:rPr>
            </w:pPr>
            <w:r>
              <w:rPr>
                <w:sz w:val="20"/>
                <w:szCs w:val="20"/>
              </w:rPr>
              <w:t>(-22,30</w:t>
            </w:r>
            <w:r w:rsidR="00493348" w:rsidRPr="00FF6D4D">
              <w:rPr>
                <w:sz w:val="20"/>
                <w:szCs w:val="20"/>
              </w:rPr>
              <w:t>%)</w:t>
            </w:r>
          </w:p>
        </w:tc>
        <w:tc>
          <w:tcPr>
            <w:tcW w:w="5760" w:type="dxa"/>
            <w:gridSpan w:val="2"/>
            <w:tcBorders>
              <w:left w:val="single" w:sz="4" w:space="0" w:color="auto"/>
            </w:tcBorders>
          </w:tcPr>
          <w:p w:rsidR="00493348" w:rsidRPr="00460C8D" w:rsidRDefault="000F4FD3" w:rsidP="0097768B">
            <w:pPr>
              <w:pStyle w:val="ConsPlusNormal"/>
              <w:widowControl/>
              <w:ind w:firstLine="0"/>
              <w:rPr>
                <w:rFonts w:ascii="Times New Roman" w:hAnsi="Times New Roman" w:cs="Times New Roman"/>
              </w:rPr>
            </w:pPr>
            <w:r>
              <w:rPr>
                <w:rFonts w:ascii="Times New Roman" w:hAnsi="Times New Roman" w:cs="Times New Roman"/>
              </w:rPr>
              <w:t xml:space="preserve">Показатель не выполнен по причине отсутствия заявок </w:t>
            </w:r>
            <w:r w:rsidR="005D4F1C">
              <w:rPr>
                <w:rFonts w:ascii="Times New Roman" w:hAnsi="Times New Roman" w:cs="Times New Roman"/>
              </w:rPr>
              <w:t xml:space="preserve">в УИМИЗО </w:t>
            </w:r>
            <w:r>
              <w:rPr>
                <w:rFonts w:ascii="Times New Roman" w:hAnsi="Times New Roman" w:cs="Times New Roman"/>
              </w:rPr>
              <w:t>на проведение аукциона</w:t>
            </w:r>
          </w:p>
        </w:tc>
      </w:tr>
      <w:tr w:rsidR="00223D46" w:rsidRPr="00FF6D4D" w:rsidTr="00863372">
        <w:trPr>
          <w:cantSplit/>
          <w:trHeight w:val="110"/>
        </w:trPr>
        <w:tc>
          <w:tcPr>
            <w:tcW w:w="704" w:type="dxa"/>
            <w:gridSpan w:val="5"/>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13" w:type="dxa"/>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223D46" w:rsidRPr="00FF6D4D" w:rsidRDefault="00223D46"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jc w:val="center"/>
              <w:rPr>
                <w:sz w:val="20"/>
                <w:szCs w:val="20"/>
                <w:lang w:eastAsia="en-US"/>
              </w:rPr>
            </w:pPr>
            <w:r w:rsidRPr="00FF6D4D">
              <w:rPr>
                <w:sz w:val="20"/>
                <w:szCs w:val="20"/>
                <w:lang w:eastAsia="en-US"/>
              </w:rPr>
              <w:t>1.1.2.</w:t>
            </w:r>
          </w:p>
        </w:tc>
        <w:tc>
          <w:tcPr>
            <w:tcW w:w="5832" w:type="dxa"/>
            <w:gridSpan w:val="4"/>
            <w:tcBorders>
              <w:left w:val="single" w:sz="4" w:space="0" w:color="auto"/>
              <w:right w:val="single" w:sz="4" w:space="0" w:color="auto"/>
            </w:tcBorders>
          </w:tcPr>
          <w:p w:rsidR="000F4FD3" w:rsidRPr="00FF6D4D" w:rsidRDefault="000F4FD3" w:rsidP="0097768B">
            <w:pPr>
              <w:autoSpaceDE w:val="0"/>
              <w:autoSpaceDN w:val="0"/>
              <w:adjustRightInd w:val="0"/>
              <w:rPr>
                <w:sz w:val="20"/>
                <w:szCs w:val="20"/>
              </w:rPr>
            </w:pPr>
            <w:r w:rsidRPr="00FF6D4D">
              <w:rPr>
                <w:sz w:val="20"/>
                <w:szCs w:val="20"/>
              </w:rPr>
              <w:t>Уровень доходности от реализации и сдачи в аренду имущества, находящегося в муниципальной собственности округа</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тыс. руб.</w:t>
            </w:r>
          </w:p>
        </w:tc>
        <w:tc>
          <w:tcPr>
            <w:tcW w:w="1073" w:type="dxa"/>
            <w:gridSpan w:val="4"/>
            <w:tcBorders>
              <w:left w:val="single" w:sz="4" w:space="0" w:color="auto"/>
              <w:right w:val="single" w:sz="4" w:space="0" w:color="auto"/>
            </w:tcBorders>
          </w:tcPr>
          <w:p w:rsidR="000F4FD3" w:rsidRPr="00FF6D4D" w:rsidRDefault="000F4FD3" w:rsidP="0097768B">
            <w:pPr>
              <w:jc w:val="right"/>
              <w:rPr>
                <w:sz w:val="20"/>
                <w:szCs w:val="20"/>
              </w:rPr>
            </w:pPr>
            <w:r w:rsidRPr="00FF6D4D">
              <w:rPr>
                <w:sz w:val="20"/>
                <w:szCs w:val="20"/>
              </w:rPr>
              <w:t>1400,00</w:t>
            </w:r>
          </w:p>
        </w:tc>
        <w:tc>
          <w:tcPr>
            <w:tcW w:w="1611" w:type="dxa"/>
            <w:tcBorders>
              <w:left w:val="single" w:sz="4" w:space="0" w:color="auto"/>
              <w:right w:val="single" w:sz="4" w:space="0" w:color="auto"/>
            </w:tcBorders>
          </w:tcPr>
          <w:p w:rsidR="000F4FD3" w:rsidRPr="00FF6D4D" w:rsidRDefault="000F4FD3" w:rsidP="0097768B">
            <w:pPr>
              <w:jc w:val="right"/>
              <w:rPr>
                <w:sz w:val="20"/>
                <w:szCs w:val="20"/>
              </w:rPr>
            </w:pPr>
            <w:r>
              <w:rPr>
                <w:sz w:val="20"/>
                <w:szCs w:val="20"/>
              </w:rPr>
              <w:t>1140,00</w:t>
            </w:r>
          </w:p>
          <w:p w:rsidR="000F4FD3" w:rsidRPr="00FF6D4D" w:rsidRDefault="000F4FD3" w:rsidP="0097768B">
            <w:pPr>
              <w:jc w:val="right"/>
              <w:rPr>
                <w:sz w:val="20"/>
                <w:szCs w:val="20"/>
              </w:rPr>
            </w:pPr>
            <w:r>
              <w:rPr>
                <w:sz w:val="20"/>
                <w:szCs w:val="20"/>
              </w:rPr>
              <w:t>(-18,57</w:t>
            </w:r>
            <w:r w:rsidRPr="00FF6D4D">
              <w:rPr>
                <w:sz w:val="20"/>
                <w:szCs w:val="20"/>
              </w:rPr>
              <w:t>%)</w:t>
            </w:r>
          </w:p>
        </w:tc>
        <w:tc>
          <w:tcPr>
            <w:tcW w:w="5760" w:type="dxa"/>
            <w:gridSpan w:val="2"/>
            <w:tcBorders>
              <w:left w:val="single" w:sz="4" w:space="0" w:color="auto"/>
            </w:tcBorders>
          </w:tcPr>
          <w:p w:rsidR="000F4FD3" w:rsidRPr="00460C8D" w:rsidRDefault="00B52B70" w:rsidP="008227DA">
            <w:pPr>
              <w:pStyle w:val="ConsPlusNormal"/>
              <w:widowControl/>
              <w:ind w:firstLine="0"/>
              <w:rPr>
                <w:rFonts w:ascii="Times New Roman" w:hAnsi="Times New Roman" w:cs="Times New Roman"/>
              </w:rPr>
            </w:pPr>
            <w:r>
              <w:rPr>
                <w:rFonts w:ascii="Times New Roman" w:hAnsi="Times New Roman" w:cs="Times New Roman"/>
              </w:rPr>
              <w:t>Показатель не выполнен по причине отсутствия заявок</w:t>
            </w:r>
            <w:r w:rsidR="005D4F1C">
              <w:rPr>
                <w:rFonts w:ascii="Times New Roman" w:hAnsi="Times New Roman" w:cs="Times New Roman"/>
              </w:rPr>
              <w:t xml:space="preserve"> в УИМИЗО</w:t>
            </w:r>
            <w:r>
              <w:rPr>
                <w:rFonts w:ascii="Times New Roman" w:hAnsi="Times New Roman" w:cs="Times New Roman"/>
              </w:rPr>
              <w:t xml:space="preserve"> на проведение аукциона</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jc w:val="center"/>
              <w:rPr>
                <w:sz w:val="20"/>
                <w:szCs w:val="20"/>
                <w:lang w:eastAsia="en-US"/>
              </w:rPr>
            </w:pPr>
            <w:r w:rsidRPr="00FF6D4D">
              <w:rPr>
                <w:sz w:val="20"/>
                <w:szCs w:val="20"/>
                <w:lang w:eastAsia="en-US"/>
              </w:rPr>
              <w:t>1.2.3.</w:t>
            </w:r>
          </w:p>
        </w:tc>
        <w:tc>
          <w:tcPr>
            <w:tcW w:w="5832" w:type="dxa"/>
            <w:gridSpan w:val="4"/>
            <w:tcBorders>
              <w:left w:val="single" w:sz="4" w:space="0" w:color="auto"/>
              <w:right w:val="single" w:sz="4" w:space="0" w:color="auto"/>
            </w:tcBorders>
          </w:tcPr>
          <w:p w:rsidR="000F4FD3" w:rsidRPr="00FF6D4D" w:rsidRDefault="000F4FD3" w:rsidP="0097768B">
            <w:pPr>
              <w:autoSpaceDE w:val="0"/>
              <w:autoSpaceDN w:val="0"/>
              <w:adjustRightInd w:val="0"/>
              <w:rPr>
                <w:sz w:val="20"/>
                <w:szCs w:val="20"/>
              </w:rPr>
            </w:pPr>
            <w:r w:rsidRPr="00FF6D4D">
              <w:rPr>
                <w:sz w:val="20"/>
                <w:szCs w:val="20"/>
              </w:rPr>
              <w:t>Доля объектов недвижимого имущества, на которые зарегистрировано право муниципальной собственности округа в общем количестве объектов недвижимого имущества, подлежащих государственной регистрации в муниципальную собственность округа</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0F4FD3" w:rsidP="0097768B">
            <w:pPr>
              <w:jc w:val="right"/>
              <w:rPr>
                <w:sz w:val="20"/>
                <w:szCs w:val="20"/>
              </w:rPr>
            </w:pPr>
            <w:r w:rsidRPr="00FF6D4D">
              <w:rPr>
                <w:sz w:val="20"/>
                <w:szCs w:val="20"/>
              </w:rPr>
              <w:t>4</w:t>
            </w:r>
            <w:r>
              <w:rPr>
                <w:sz w:val="20"/>
                <w:szCs w:val="20"/>
              </w:rPr>
              <w:t>7</w:t>
            </w:r>
            <w:r w:rsidR="00223D46">
              <w:rPr>
                <w:sz w:val="20"/>
                <w:szCs w:val="20"/>
              </w:rPr>
              <w:t>,00</w:t>
            </w:r>
          </w:p>
        </w:tc>
        <w:tc>
          <w:tcPr>
            <w:tcW w:w="1611" w:type="dxa"/>
            <w:tcBorders>
              <w:left w:val="single" w:sz="4" w:space="0" w:color="auto"/>
              <w:right w:val="single" w:sz="4" w:space="0" w:color="auto"/>
            </w:tcBorders>
          </w:tcPr>
          <w:p w:rsidR="000F4FD3" w:rsidRPr="00FF6D4D" w:rsidRDefault="00223D46" w:rsidP="0097768B">
            <w:pPr>
              <w:jc w:val="right"/>
              <w:rPr>
                <w:sz w:val="20"/>
                <w:szCs w:val="20"/>
              </w:rPr>
            </w:pPr>
            <w:r>
              <w:rPr>
                <w:sz w:val="20"/>
                <w:szCs w:val="20"/>
              </w:rPr>
              <w:t>50,00</w:t>
            </w:r>
          </w:p>
          <w:p w:rsidR="000F4FD3" w:rsidRPr="00FF6D4D" w:rsidRDefault="000F4FD3" w:rsidP="00223D46">
            <w:pPr>
              <w:jc w:val="right"/>
              <w:rPr>
                <w:sz w:val="20"/>
                <w:szCs w:val="20"/>
              </w:rPr>
            </w:pPr>
            <w:r>
              <w:rPr>
                <w:sz w:val="20"/>
                <w:szCs w:val="20"/>
              </w:rPr>
              <w:t>(+</w:t>
            </w:r>
            <w:r w:rsidR="00223D46">
              <w:rPr>
                <w:sz w:val="20"/>
                <w:szCs w:val="20"/>
              </w:rPr>
              <w:t>3,00</w:t>
            </w:r>
            <w:r w:rsidRPr="00FF6D4D">
              <w:rPr>
                <w:sz w:val="20"/>
                <w:szCs w:val="20"/>
              </w:rPr>
              <w:t>%)</w:t>
            </w:r>
          </w:p>
        </w:tc>
        <w:tc>
          <w:tcPr>
            <w:tcW w:w="5760" w:type="dxa"/>
            <w:gridSpan w:val="2"/>
            <w:tcBorders>
              <w:left w:val="single" w:sz="4" w:space="0" w:color="auto"/>
            </w:tcBorders>
          </w:tcPr>
          <w:p w:rsidR="000F4FD3" w:rsidRPr="00460C8D" w:rsidRDefault="000F4FD3" w:rsidP="0097768B">
            <w:pPr>
              <w:pStyle w:val="ConsPlusNormal"/>
              <w:widowControl/>
              <w:ind w:firstLine="0"/>
              <w:rPr>
                <w:rFonts w:ascii="Times New Roman" w:hAnsi="Times New Roman" w:cs="Times New Roman"/>
              </w:rPr>
            </w:pPr>
            <w:r w:rsidRPr="00460C8D">
              <w:rPr>
                <w:rFonts w:ascii="Times New Roman" w:hAnsi="Times New Roman" w:cs="Times New Roman"/>
              </w:rPr>
              <w:t xml:space="preserve">Нет </w:t>
            </w:r>
          </w:p>
        </w:tc>
      </w:tr>
      <w:tr w:rsidR="000F4FD3" w:rsidRPr="00FF6D4D" w:rsidTr="00220CA0">
        <w:tblPrEx>
          <w:tblLook w:val="00A0"/>
        </w:tblPrEx>
        <w:trPr>
          <w:cantSplit/>
          <w:trHeight w:val="214"/>
        </w:trPr>
        <w:tc>
          <w:tcPr>
            <w:tcW w:w="15877" w:type="dxa"/>
            <w:gridSpan w:val="14"/>
            <w:tcBorders>
              <w:top w:val="single" w:sz="4" w:space="0" w:color="auto"/>
              <w:left w:val="single" w:sz="4" w:space="0" w:color="auto"/>
              <w:bottom w:val="single" w:sz="4" w:space="0" w:color="auto"/>
              <w:right w:val="single" w:sz="4" w:space="0" w:color="auto"/>
            </w:tcBorders>
          </w:tcPr>
          <w:p w:rsidR="000F4FD3" w:rsidRPr="00FF6D4D" w:rsidRDefault="000F4FD3" w:rsidP="0097768B">
            <w:pPr>
              <w:pStyle w:val="ConsPlusNormal"/>
              <w:ind w:firstLine="0"/>
              <w:jc w:val="center"/>
              <w:rPr>
                <w:rFonts w:ascii="Times New Roman" w:hAnsi="Times New Roman" w:cs="Times New Roman"/>
                <w:bCs/>
              </w:rPr>
            </w:pPr>
            <w:r w:rsidRPr="00FF6D4D">
              <w:rPr>
                <w:rFonts w:ascii="Times New Roman" w:hAnsi="Times New Roman" w:cs="Times New Roman"/>
                <w:bCs/>
              </w:rPr>
              <w:t>Показатель решения Задачи 2. Подпрограммы 1.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72" w:type="dxa"/>
            <w:tcBorders>
              <w:right w:val="single" w:sz="4" w:space="0" w:color="auto"/>
            </w:tcBorders>
          </w:tcPr>
          <w:p w:rsidR="000F4FD3" w:rsidRPr="005958BB" w:rsidRDefault="000F4FD3" w:rsidP="0097768B">
            <w:pPr>
              <w:pStyle w:val="ConsPlusNormal"/>
              <w:widowControl/>
              <w:ind w:firstLine="0"/>
              <w:jc w:val="center"/>
              <w:rPr>
                <w:rFonts w:ascii="Times New Roman" w:hAnsi="Times New Roman" w:cs="Times New Roman"/>
              </w:rPr>
            </w:pPr>
            <w:r w:rsidRPr="005958BB">
              <w:rPr>
                <w:rFonts w:ascii="Times New Roman" w:hAnsi="Times New Roman" w:cs="Times New Roman"/>
              </w:rPr>
              <w:t>1.2.1.</w:t>
            </w:r>
          </w:p>
        </w:tc>
        <w:tc>
          <w:tcPr>
            <w:tcW w:w="5845" w:type="dxa"/>
            <w:gridSpan w:val="5"/>
            <w:tcBorders>
              <w:left w:val="single" w:sz="4" w:space="0" w:color="auto"/>
              <w:right w:val="single" w:sz="4" w:space="0" w:color="auto"/>
            </w:tcBorders>
          </w:tcPr>
          <w:p w:rsidR="000F4FD3" w:rsidRPr="005958BB" w:rsidRDefault="000F4FD3" w:rsidP="0097768B">
            <w:pPr>
              <w:autoSpaceDE w:val="0"/>
              <w:autoSpaceDN w:val="0"/>
              <w:adjustRightInd w:val="0"/>
              <w:rPr>
                <w:sz w:val="20"/>
                <w:szCs w:val="20"/>
              </w:rPr>
            </w:pPr>
            <w:r w:rsidRPr="005958BB">
              <w:rPr>
                <w:sz w:val="20"/>
                <w:szCs w:val="20"/>
              </w:rPr>
              <w:t>Доходность, получаемая в виде арендной платы, а также средства от аукционов на право заключения договоров аренды земельных участков, находящихся в муниципальной собственности округа и земельных участков, государственная собственность на которые не разграничена</w:t>
            </w:r>
          </w:p>
        </w:tc>
        <w:tc>
          <w:tcPr>
            <w:tcW w:w="916" w:type="dxa"/>
            <w:tcBorders>
              <w:left w:val="single" w:sz="4" w:space="0" w:color="auto"/>
              <w:right w:val="single" w:sz="4" w:space="0" w:color="auto"/>
            </w:tcBorders>
          </w:tcPr>
          <w:p w:rsidR="000F4FD3" w:rsidRPr="005958BB" w:rsidRDefault="000F4FD3" w:rsidP="0097768B">
            <w:pPr>
              <w:pStyle w:val="ConsPlusCell"/>
              <w:jc w:val="center"/>
              <w:rPr>
                <w:rFonts w:ascii="Times New Roman" w:hAnsi="Times New Roman" w:cs="Times New Roman"/>
              </w:rPr>
            </w:pPr>
            <w:r w:rsidRPr="005958BB">
              <w:rPr>
                <w:rFonts w:ascii="Times New Roman" w:hAnsi="Times New Roman" w:cs="Times New Roman"/>
              </w:rPr>
              <w:t>тыс. руб.</w:t>
            </w:r>
          </w:p>
        </w:tc>
        <w:tc>
          <w:tcPr>
            <w:tcW w:w="1073" w:type="dxa"/>
            <w:gridSpan w:val="4"/>
            <w:tcBorders>
              <w:left w:val="single" w:sz="4" w:space="0" w:color="auto"/>
              <w:right w:val="single" w:sz="4" w:space="0" w:color="auto"/>
            </w:tcBorders>
          </w:tcPr>
          <w:p w:rsidR="000F4FD3" w:rsidRPr="005958BB" w:rsidRDefault="000F4FD3" w:rsidP="0097768B">
            <w:pPr>
              <w:jc w:val="right"/>
              <w:rPr>
                <w:sz w:val="20"/>
                <w:szCs w:val="20"/>
              </w:rPr>
            </w:pPr>
            <w:r w:rsidRPr="005958BB">
              <w:rPr>
                <w:sz w:val="20"/>
                <w:szCs w:val="20"/>
              </w:rPr>
              <w:t>26000,00</w:t>
            </w:r>
          </w:p>
        </w:tc>
        <w:tc>
          <w:tcPr>
            <w:tcW w:w="1611" w:type="dxa"/>
            <w:tcBorders>
              <w:left w:val="single" w:sz="4" w:space="0" w:color="auto"/>
              <w:right w:val="single" w:sz="4" w:space="0" w:color="auto"/>
            </w:tcBorders>
          </w:tcPr>
          <w:p w:rsidR="000F4FD3" w:rsidRPr="005958BB" w:rsidRDefault="005D4F1C" w:rsidP="0097768B">
            <w:pPr>
              <w:jc w:val="right"/>
              <w:rPr>
                <w:sz w:val="20"/>
                <w:szCs w:val="20"/>
              </w:rPr>
            </w:pPr>
            <w:r>
              <w:rPr>
                <w:sz w:val="20"/>
                <w:szCs w:val="20"/>
              </w:rPr>
              <w:t>16866,80</w:t>
            </w:r>
          </w:p>
          <w:p w:rsidR="000F4FD3" w:rsidRPr="005958BB" w:rsidRDefault="005D4F1C" w:rsidP="0097768B">
            <w:pPr>
              <w:jc w:val="right"/>
              <w:rPr>
                <w:sz w:val="20"/>
                <w:szCs w:val="20"/>
              </w:rPr>
            </w:pPr>
            <w:r>
              <w:rPr>
                <w:sz w:val="20"/>
                <w:szCs w:val="20"/>
              </w:rPr>
              <w:t>(-35,13</w:t>
            </w:r>
            <w:r w:rsidR="000F4FD3" w:rsidRPr="005958BB">
              <w:rPr>
                <w:sz w:val="20"/>
                <w:szCs w:val="20"/>
              </w:rPr>
              <w:t>%)</w:t>
            </w:r>
          </w:p>
        </w:tc>
        <w:tc>
          <w:tcPr>
            <w:tcW w:w="5760" w:type="dxa"/>
            <w:gridSpan w:val="2"/>
            <w:tcBorders>
              <w:left w:val="single" w:sz="4" w:space="0" w:color="auto"/>
            </w:tcBorders>
          </w:tcPr>
          <w:p w:rsidR="000F4FD3" w:rsidRPr="005958BB" w:rsidRDefault="000F4FD3" w:rsidP="0097768B">
            <w:pPr>
              <w:pStyle w:val="ConsPlusNormal"/>
              <w:widowControl/>
              <w:ind w:firstLine="0"/>
              <w:rPr>
                <w:rFonts w:ascii="Times New Roman" w:hAnsi="Times New Roman" w:cs="Times New Roman"/>
              </w:rPr>
            </w:pPr>
            <w:r>
              <w:rPr>
                <w:rFonts w:ascii="Times New Roman" w:hAnsi="Times New Roman" w:cs="Times New Roman"/>
              </w:rPr>
              <w:t>Показатель не выполнен по причине передачи полномочий по предоставлению и администрированию доходов в отношении земельных участков категории «земли сельскохозяйственного назначения»</w:t>
            </w:r>
            <w:r w:rsidR="005D4F1C">
              <w:rPr>
                <w:rFonts w:ascii="Times New Roman" w:hAnsi="Times New Roman" w:cs="Times New Roman"/>
              </w:rPr>
              <w:t>,</w:t>
            </w:r>
            <w:r>
              <w:rPr>
                <w:rFonts w:ascii="Times New Roman" w:hAnsi="Times New Roman" w:cs="Times New Roman"/>
              </w:rPr>
              <w:t xml:space="preserve"> государственная собственность на которые не разграничена в министерство имущественных отношений Ставропольского края с 01.01.2021 года</w:t>
            </w:r>
            <w:r w:rsidRPr="005958BB">
              <w:rPr>
                <w:rFonts w:ascii="Times New Roman" w:hAnsi="Times New Roman" w:cs="Times New Roman"/>
              </w:rPr>
              <w:t xml:space="preserve">   </w:t>
            </w:r>
          </w:p>
        </w:tc>
      </w:tr>
      <w:tr w:rsidR="000F4FD3" w:rsidRPr="00FF6D4D" w:rsidTr="00220CA0">
        <w:tblPrEx>
          <w:tblLook w:val="00A0"/>
        </w:tblPrEx>
        <w:trPr>
          <w:cantSplit/>
          <w:trHeight w:val="367"/>
        </w:trPr>
        <w:tc>
          <w:tcPr>
            <w:tcW w:w="15877" w:type="dxa"/>
            <w:gridSpan w:val="14"/>
            <w:tcBorders>
              <w:top w:val="single" w:sz="4" w:space="0" w:color="auto"/>
              <w:left w:val="single" w:sz="4" w:space="0" w:color="auto"/>
              <w:bottom w:val="single" w:sz="4" w:space="0" w:color="auto"/>
              <w:right w:val="single" w:sz="4" w:space="0" w:color="auto"/>
            </w:tcBorders>
          </w:tcPr>
          <w:p w:rsidR="000F4FD3" w:rsidRPr="005958BB" w:rsidRDefault="000F4FD3" w:rsidP="0097768B">
            <w:pPr>
              <w:autoSpaceDE w:val="0"/>
              <w:autoSpaceDN w:val="0"/>
              <w:adjustRightInd w:val="0"/>
              <w:jc w:val="center"/>
              <w:rPr>
                <w:sz w:val="20"/>
                <w:szCs w:val="20"/>
              </w:rPr>
            </w:pPr>
            <w:r w:rsidRPr="005958BB">
              <w:rPr>
                <w:sz w:val="20"/>
                <w:szCs w:val="20"/>
              </w:rPr>
              <w:t>Подпрограмма 2. «Реализация муниципальной политики в области землеустройства и землепользования в округе» Программы</w:t>
            </w:r>
          </w:p>
          <w:p w:rsidR="000F4FD3" w:rsidRPr="005958BB" w:rsidRDefault="000F4FD3" w:rsidP="0097768B">
            <w:pPr>
              <w:pStyle w:val="ConsPlusNormal"/>
              <w:jc w:val="center"/>
              <w:rPr>
                <w:rFonts w:ascii="Times New Roman" w:hAnsi="Times New Roman"/>
              </w:rPr>
            </w:pPr>
            <w:r w:rsidRPr="005958BB">
              <w:rPr>
                <w:rFonts w:ascii="Times New Roman" w:hAnsi="Times New Roman" w:cs="Times New Roman"/>
                <w:bCs/>
              </w:rPr>
              <w:t>Показатели решения Задачи 1. Подпрограммы 2.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433"/>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2.1.1.</w:t>
            </w:r>
          </w:p>
        </w:tc>
        <w:tc>
          <w:tcPr>
            <w:tcW w:w="5832" w:type="dxa"/>
            <w:gridSpan w:val="4"/>
            <w:tcBorders>
              <w:left w:val="single" w:sz="4" w:space="0" w:color="auto"/>
              <w:right w:val="single" w:sz="4" w:space="0" w:color="auto"/>
            </w:tcBorders>
          </w:tcPr>
          <w:p w:rsidR="000F4FD3" w:rsidRPr="00FF6D4D" w:rsidRDefault="000F4FD3"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Количество проводимых аукционов на право заключения договоров аренды земельных участков</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ед.</w:t>
            </w:r>
          </w:p>
        </w:tc>
        <w:tc>
          <w:tcPr>
            <w:tcW w:w="1073" w:type="dxa"/>
            <w:gridSpan w:val="4"/>
            <w:tcBorders>
              <w:left w:val="single" w:sz="4" w:space="0" w:color="auto"/>
              <w:right w:val="single" w:sz="4" w:space="0" w:color="auto"/>
            </w:tcBorders>
          </w:tcPr>
          <w:p w:rsidR="000F4FD3" w:rsidRPr="00FF6D4D" w:rsidRDefault="000F4FD3" w:rsidP="0097768B">
            <w:pPr>
              <w:pStyle w:val="ConsPlusCell"/>
              <w:jc w:val="right"/>
              <w:rPr>
                <w:rFonts w:ascii="Times New Roman" w:hAnsi="Times New Roman" w:cs="Times New Roman"/>
              </w:rPr>
            </w:pPr>
            <w:r w:rsidRPr="00FF6D4D">
              <w:rPr>
                <w:rFonts w:ascii="Times New Roman" w:hAnsi="Times New Roman" w:cs="Times New Roman"/>
              </w:rPr>
              <w:t>3</w:t>
            </w:r>
          </w:p>
        </w:tc>
        <w:tc>
          <w:tcPr>
            <w:tcW w:w="1611" w:type="dxa"/>
            <w:tcBorders>
              <w:left w:val="single" w:sz="4" w:space="0" w:color="auto"/>
              <w:right w:val="single" w:sz="4" w:space="0" w:color="auto"/>
            </w:tcBorders>
          </w:tcPr>
          <w:p w:rsidR="000F4FD3" w:rsidRPr="00FF6D4D" w:rsidRDefault="005D4F1C" w:rsidP="0097768B">
            <w:pPr>
              <w:pStyle w:val="ConsPlusNormal"/>
              <w:widowControl/>
              <w:ind w:firstLine="0"/>
              <w:jc w:val="right"/>
              <w:rPr>
                <w:rFonts w:ascii="Times New Roman" w:hAnsi="Times New Roman" w:cs="Times New Roman"/>
              </w:rPr>
            </w:pPr>
            <w:r>
              <w:rPr>
                <w:rFonts w:ascii="Times New Roman" w:hAnsi="Times New Roman" w:cs="Times New Roman"/>
              </w:rPr>
              <w:t>1</w:t>
            </w:r>
          </w:p>
          <w:p w:rsidR="000F4FD3" w:rsidRPr="00FF6D4D" w:rsidRDefault="00174994" w:rsidP="0097768B">
            <w:pPr>
              <w:pStyle w:val="ConsPlusNormal"/>
              <w:widowControl/>
              <w:ind w:firstLine="0"/>
              <w:jc w:val="right"/>
              <w:rPr>
                <w:rFonts w:ascii="Times New Roman" w:hAnsi="Times New Roman" w:cs="Times New Roman"/>
              </w:rPr>
            </w:pPr>
            <w:r>
              <w:rPr>
                <w:rFonts w:ascii="Times New Roman" w:hAnsi="Times New Roman" w:cs="Times New Roman"/>
              </w:rPr>
              <w:t>(-66,70%)</w:t>
            </w:r>
          </w:p>
        </w:tc>
        <w:tc>
          <w:tcPr>
            <w:tcW w:w="5760" w:type="dxa"/>
            <w:gridSpan w:val="2"/>
            <w:tcBorders>
              <w:left w:val="single" w:sz="4" w:space="0" w:color="auto"/>
            </w:tcBorders>
          </w:tcPr>
          <w:p w:rsidR="000F4FD3" w:rsidRPr="00925BAA" w:rsidRDefault="005D4F1C" w:rsidP="00347877">
            <w:pPr>
              <w:pStyle w:val="ConsPlusNormal"/>
              <w:widowControl/>
              <w:ind w:firstLine="0"/>
              <w:rPr>
                <w:rFonts w:ascii="Times New Roman" w:hAnsi="Times New Roman" w:cs="Times New Roman"/>
              </w:rPr>
            </w:pPr>
            <w:r>
              <w:rPr>
                <w:rFonts w:ascii="Times New Roman" w:hAnsi="Times New Roman" w:cs="Times New Roman"/>
              </w:rPr>
              <w:t>УИМИЗО проведен 1 аукцион на 26 лотов</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2.1.2.</w:t>
            </w:r>
          </w:p>
        </w:tc>
        <w:tc>
          <w:tcPr>
            <w:tcW w:w="5832" w:type="dxa"/>
            <w:gridSpan w:val="4"/>
            <w:tcBorders>
              <w:left w:val="single" w:sz="4" w:space="0" w:color="auto"/>
              <w:right w:val="single" w:sz="4" w:space="0" w:color="auto"/>
            </w:tcBorders>
          </w:tcPr>
          <w:p w:rsidR="000F4FD3" w:rsidRPr="005A037B" w:rsidRDefault="000F4FD3"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Количество заключаемых договоров аренды земельных участков, находящихся в муниципальной собственности округа и земельных участков государственная собственность на которые не разграничена</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ед.</w:t>
            </w:r>
          </w:p>
        </w:tc>
        <w:tc>
          <w:tcPr>
            <w:tcW w:w="1073" w:type="dxa"/>
            <w:gridSpan w:val="4"/>
            <w:tcBorders>
              <w:left w:val="single" w:sz="4" w:space="0" w:color="auto"/>
              <w:right w:val="single" w:sz="4" w:space="0" w:color="auto"/>
            </w:tcBorders>
          </w:tcPr>
          <w:p w:rsidR="000F4FD3" w:rsidRPr="00FF6D4D" w:rsidRDefault="000F4FD3" w:rsidP="0097768B">
            <w:pPr>
              <w:pStyle w:val="ConsPlusCell"/>
              <w:jc w:val="right"/>
              <w:rPr>
                <w:rFonts w:ascii="Times New Roman" w:hAnsi="Times New Roman" w:cs="Times New Roman"/>
              </w:rPr>
            </w:pPr>
            <w:r w:rsidRPr="00FF6D4D">
              <w:rPr>
                <w:rFonts w:ascii="Times New Roman" w:hAnsi="Times New Roman" w:cs="Times New Roman"/>
              </w:rPr>
              <w:t>30</w:t>
            </w:r>
          </w:p>
        </w:tc>
        <w:tc>
          <w:tcPr>
            <w:tcW w:w="1611" w:type="dxa"/>
            <w:tcBorders>
              <w:left w:val="single" w:sz="4" w:space="0" w:color="auto"/>
              <w:right w:val="single" w:sz="4" w:space="0" w:color="auto"/>
            </w:tcBorders>
          </w:tcPr>
          <w:p w:rsidR="000F4FD3" w:rsidRPr="00FF6D4D" w:rsidRDefault="00D01BB9" w:rsidP="0097768B">
            <w:pPr>
              <w:pStyle w:val="ConsPlusNormal"/>
              <w:widowControl/>
              <w:ind w:firstLine="0"/>
              <w:jc w:val="right"/>
              <w:rPr>
                <w:rFonts w:ascii="Times New Roman" w:hAnsi="Times New Roman" w:cs="Times New Roman"/>
              </w:rPr>
            </w:pPr>
            <w:r>
              <w:rPr>
                <w:rFonts w:ascii="Times New Roman" w:hAnsi="Times New Roman" w:cs="Times New Roman"/>
              </w:rPr>
              <w:t>77</w:t>
            </w:r>
          </w:p>
          <w:p w:rsidR="000F4FD3" w:rsidRPr="00FF6D4D" w:rsidRDefault="00D01BB9" w:rsidP="0097768B">
            <w:pPr>
              <w:pStyle w:val="ConsPlusNormal"/>
              <w:widowControl/>
              <w:ind w:firstLine="0"/>
              <w:jc w:val="right"/>
              <w:rPr>
                <w:rFonts w:ascii="Times New Roman" w:hAnsi="Times New Roman" w:cs="Times New Roman"/>
              </w:rPr>
            </w:pPr>
            <w:r>
              <w:rPr>
                <w:rFonts w:ascii="Times New Roman" w:hAnsi="Times New Roman" w:cs="Times New Roman"/>
              </w:rPr>
              <w:t>(+156,70</w:t>
            </w:r>
            <w:r w:rsidR="000F4FD3" w:rsidRPr="00FF6D4D">
              <w:rPr>
                <w:rFonts w:ascii="Times New Roman" w:hAnsi="Times New Roman" w:cs="Times New Roman"/>
              </w:rPr>
              <w:t>%)</w:t>
            </w:r>
          </w:p>
        </w:tc>
        <w:tc>
          <w:tcPr>
            <w:tcW w:w="5760" w:type="dxa"/>
            <w:gridSpan w:val="2"/>
            <w:tcBorders>
              <w:left w:val="single" w:sz="4" w:space="0" w:color="auto"/>
            </w:tcBorders>
          </w:tcPr>
          <w:p w:rsidR="000F4FD3" w:rsidRPr="005958BB" w:rsidRDefault="000F4FD3" w:rsidP="0097768B">
            <w:pPr>
              <w:pStyle w:val="ConsPlusNormal"/>
              <w:widowControl/>
              <w:ind w:firstLine="0"/>
              <w:rPr>
                <w:rFonts w:ascii="Times New Roman" w:hAnsi="Times New Roman" w:cs="Times New Roman"/>
              </w:rPr>
            </w:pPr>
            <w:r w:rsidRPr="005958BB">
              <w:rPr>
                <w:rFonts w:ascii="Times New Roman" w:hAnsi="Times New Roman" w:cs="Times New Roman"/>
              </w:rPr>
              <w:t>Нет</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2.1.3.</w:t>
            </w:r>
          </w:p>
        </w:tc>
        <w:tc>
          <w:tcPr>
            <w:tcW w:w="5832" w:type="dxa"/>
            <w:gridSpan w:val="4"/>
            <w:tcBorders>
              <w:left w:val="single" w:sz="4" w:space="0" w:color="auto"/>
              <w:right w:val="single" w:sz="4" w:space="0" w:color="auto"/>
            </w:tcBorders>
          </w:tcPr>
          <w:p w:rsidR="000F4FD3" w:rsidRPr="00FF6D4D" w:rsidRDefault="000F4FD3"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Площадь земельных участков, вовлекаемых в хозяйственный оборот</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кв. м.</w:t>
            </w:r>
          </w:p>
        </w:tc>
        <w:tc>
          <w:tcPr>
            <w:tcW w:w="1073" w:type="dxa"/>
            <w:gridSpan w:val="4"/>
            <w:tcBorders>
              <w:left w:val="single" w:sz="4" w:space="0" w:color="auto"/>
              <w:right w:val="single" w:sz="4" w:space="0" w:color="auto"/>
            </w:tcBorders>
          </w:tcPr>
          <w:p w:rsidR="000F4FD3" w:rsidRPr="00FF6D4D" w:rsidRDefault="000F4FD3" w:rsidP="0097768B">
            <w:pPr>
              <w:jc w:val="right"/>
              <w:rPr>
                <w:sz w:val="20"/>
                <w:szCs w:val="20"/>
              </w:rPr>
            </w:pPr>
            <w:r w:rsidRPr="00FF6D4D">
              <w:rPr>
                <w:sz w:val="20"/>
                <w:szCs w:val="20"/>
              </w:rPr>
              <w:t>208880000</w:t>
            </w:r>
          </w:p>
        </w:tc>
        <w:tc>
          <w:tcPr>
            <w:tcW w:w="1611" w:type="dxa"/>
            <w:tcBorders>
              <w:left w:val="single" w:sz="4" w:space="0" w:color="auto"/>
              <w:right w:val="single" w:sz="4" w:space="0" w:color="auto"/>
            </w:tcBorders>
          </w:tcPr>
          <w:p w:rsidR="000F4FD3" w:rsidRPr="00FF6D4D" w:rsidRDefault="000F4FD3" w:rsidP="0097768B">
            <w:pPr>
              <w:jc w:val="right"/>
              <w:rPr>
                <w:sz w:val="20"/>
                <w:szCs w:val="20"/>
              </w:rPr>
            </w:pPr>
            <w:r w:rsidRPr="00FF6D4D">
              <w:rPr>
                <w:sz w:val="20"/>
                <w:szCs w:val="20"/>
              </w:rPr>
              <w:t>208880000</w:t>
            </w:r>
          </w:p>
          <w:p w:rsidR="000F4FD3" w:rsidRPr="00FF6D4D" w:rsidRDefault="000F4FD3" w:rsidP="0097768B">
            <w:pPr>
              <w:jc w:val="right"/>
              <w:rPr>
                <w:sz w:val="20"/>
                <w:szCs w:val="20"/>
              </w:rPr>
            </w:pPr>
            <w:r>
              <w:rPr>
                <w:sz w:val="20"/>
                <w:szCs w:val="20"/>
              </w:rPr>
              <w:t>(100</w:t>
            </w:r>
            <w:r w:rsidR="0081164C">
              <w:rPr>
                <w:sz w:val="20"/>
                <w:szCs w:val="20"/>
              </w:rPr>
              <w:t>,00</w:t>
            </w:r>
            <w:r w:rsidRPr="00FF6D4D">
              <w:rPr>
                <w:sz w:val="20"/>
                <w:szCs w:val="20"/>
              </w:rPr>
              <w:t>%)</w:t>
            </w:r>
          </w:p>
        </w:tc>
        <w:tc>
          <w:tcPr>
            <w:tcW w:w="5760" w:type="dxa"/>
            <w:gridSpan w:val="2"/>
            <w:tcBorders>
              <w:left w:val="single" w:sz="4" w:space="0" w:color="auto"/>
            </w:tcBorders>
          </w:tcPr>
          <w:p w:rsidR="000F4FD3" w:rsidRPr="005958BB" w:rsidRDefault="000F4FD3" w:rsidP="0097768B">
            <w:pPr>
              <w:pStyle w:val="ConsPlusNormal"/>
              <w:widowControl/>
              <w:ind w:firstLine="0"/>
              <w:rPr>
                <w:rFonts w:ascii="Times New Roman" w:hAnsi="Times New Roman" w:cs="Times New Roman"/>
              </w:rPr>
            </w:pPr>
            <w:r w:rsidRPr="005958BB">
              <w:rPr>
                <w:rFonts w:ascii="Times New Roman" w:hAnsi="Times New Roman" w:cs="Times New Roman"/>
              </w:rPr>
              <w:t>Нет</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2.1.4.</w:t>
            </w:r>
          </w:p>
        </w:tc>
        <w:tc>
          <w:tcPr>
            <w:tcW w:w="5832" w:type="dxa"/>
            <w:gridSpan w:val="4"/>
            <w:tcBorders>
              <w:left w:val="single" w:sz="4" w:space="0" w:color="auto"/>
              <w:right w:val="single" w:sz="4" w:space="0" w:color="auto"/>
            </w:tcBorders>
          </w:tcPr>
          <w:p w:rsidR="000F4FD3" w:rsidRPr="00FF6D4D" w:rsidRDefault="000F4FD3"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Количество сформированных земельных участков, расположенных под многоквартирными домами округа</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ед.</w:t>
            </w:r>
          </w:p>
        </w:tc>
        <w:tc>
          <w:tcPr>
            <w:tcW w:w="1073" w:type="dxa"/>
            <w:gridSpan w:val="4"/>
            <w:tcBorders>
              <w:left w:val="single" w:sz="4" w:space="0" w:color="auto"/>
              <w:right w:val="single" w:sz="4" w:space="0" w:color="auto"/>
            </w:tcBorders>
          </w:tcPr>
          <w:p w:rsidR="000F4FD3" w:rsidRPr="00FF6D4D" w:rsidRDefault="000F4FD3" w:rsidP="0097768B">
            <w:pPr>
              <w:pStyle w:val="ConsPlusCell"/>
              <w:jc w:val="right"/>
              <w:rPr>
                <w:rFonts w:ascii="Times New Roman" w:hAnsi="Times New Roman" w:cs="Times New Roman"/>
              </w:rPr>
            </w:pPr>
            <w:r w:rsidRPr="00FF6D4D">
              <w:rPr>
                <w:rFonts w:ascii="Times New Roman" w:hAnsi="Times New Roman" w:cs="Times New Roman"/>
              </w:rPr>
              <w:t>3</w:t>
            </w:r>
          </w:p>
        </w:tc>
        <w:tc>
          <w:tcPr>
            <w:tcW w:w="1611" w:type="dxa"/>
            <w:tcBorders>
              <w:left w:val="single" w:sz="4" w:space="0" w:color="auto"/>
              <w:right w:val="single" w:sz="4" w:space="0" w:color="auto"/>
            </w:tcBorders>
          </w:tcPr>
          <w:p w:rsidR="000F4FD3" w:rsidRPr="00FF6D4D" w:rsidRDefault="0081164C" w:rsidP="0097768B">
            <w:pPr>
              <w:pStyle w:val="ConsPlusNormal"/>
              <w:widowControl/>
              <w:ind w:firstLine="0"/>
              <w:jc w:val="right"/>
              <w:rPr>
                <w:rFonts w:ascii="Times New Roman" w:hAnsi="Times New Roman" w:cs="Times New Roman"/>
              </w:rPr>
            </w:pPr>
            <w:r>
              <w:rPr>
                <w:rFonts w:ascii="Times New Roman" w:hAnsi="Times New Roman" w:cs="Times New Roman"/>
              </w:rPr>
              <w:t>2</w:t>
            </w:r>
          </w:p>
          <w:p w:rsidR="000F4FD3" w:rsidRPr="00FF6D4D" w:rsidRDefault="0081164C" w:rsidP="0097768B">
            <w:pPr>
              <w:pStyle w:val="ConsPlusNormal"/>
              <w:widowControl/>
              <w:ind w:firstLine="0"/>
              <w:jc w:val="right"/>
              <w:rPr>
                <w:rFonts w:ascii="Times New Roman" w:hAnsi="Times New Roman" w:cs="Times New Roman"/>
              </w:rPr>
            </w:pPr>
            <w:r>
              <w:rPr>
                <w:rFonts w:ascii="Times New Roman" w:hAnsi="Times New Roman" w:cs="Times New Roman"/>
              </w:rPr>
              <w:t>(-33,30</w:t>
            </w:r>
            <w:r w:rsidR="000F4FD3" w:rsidRPr="00FF6D4D">
              <w:rPr>
                <w:rFonts w:ascii="Times New Roman" w:hAnsi="Times New Roman" w:cs="Times New Roman"/>
              </w:rPr>
              <w:t>%)</w:t>
            </w:r>
          </w:p>
        </w:tc>
        <w:tc>
          <w:tcPr>
            <w:tcW w:w="5760" w:type="dxa"/>
            <w:gridSpan w:val="2"/>
            <w:tcBorders>
              <w:left w:val="single" w:sz="4" w:space="0" w:color="auto"/>
            </w:tcBorders>
          </w:tcPr>
          <w:p w:rsidR="000F4FD3" w:rsidRPr="005958BB" w:rsidRDefault="000F4FD3" w:rsidP="0097768B">
            <w:pPr>
              <w:pStyle w:val="ConsPlusNormal"/>
              <w:widowControl/>
              <w:ind w:firstLine="0"/>
              <w:rPr>
                <w:rFonts w:ascii="Times New Roman" w:hAnsi="Times New Roman" w:cs="Times New Roman"/>
              </w:rPr>
            </w:pPr>
            <w:r>
              <w:rPr>
                <w:rFonts w:ascii="Times New Roman" w:hAnsi="Times New Roman" w:cs="Times New Roman"/>
              </w:rPr>
              <w:t>В соответствии с требованиями действующего законодательства при формировании земельных участков под многоквартирными жилыми домами необходим проект планировки и межевания территории. Выполнение данных работ влечет дополнительные расходы бюджетных средств</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2.1.5.</w:t>
            </w:r>
          </w:p>
        </w:tc>
        <w:tc>
          <w:tcPr>
            <w:tcW w:w="5832" w:type="dxa"/>
            <w:gridSpan w:val="4"/>
            <w:tcBorders>
              <w:left w:val="single" w:sz="4" w:space="0" w:color="auto"/>
              <w:right w:val="single" w:sz="4" w:space="0" w:color="auto"/>
            </w:tcBorders>
          </w:tcPr>
          <w:p w:rsidR="000F4FD3" w:rsidRPr="00FF6D4D" w:rsidRDefault="000F4FD3" w:rsidP="0097768B">
            <w:pPr>
              <w:pStyle w:val="ab"/>
              <w:jc w:val="left"/>
              <w:rPr>
                <w:rFonts w:ascii="Times New Roman" w:hAnsi="Times New Roman" w:cs="Times New Roman"/>
                <w:sz w:val="20"/>
                <w:szCs w:val="20"/>
              </w:rPr>
            </w:pPr>
            <w:r w:rsidRPr="00FF6D4D">
              <w:rPr>
                <w:rFonts w:ascii="Times New Roman" w:hAnsi="Times New Roman" w:cs="Times New Roman"/>
                <w:sz w:val="20"/>
                <w:szCs w:val="20"/>
              </w:rPr>
              <w:t>Доля земельных участков, на которые зарегистрировано право муниципальной собственности округа, в общем количестве земельных участков, подлежащих регистрации в муниципальную собственность округа</w:t>
            </w:r>
          </w:p>
        </w:tc>
        <w:tc>
          <w:tcPr>
            <w:tcW w:w="916" w:type="dxa"/>
            <w:tcBorders>
              <w:left w:val="single" w:sz="4" w:space="0" w:color="auto"/>
              <w:right w:val="single" w:sz="4" w:space="0" w:color="auto"/>
            </w:tcBorders>
          </w:tcPr>
          <w:p w:rsidR="000F4FD3" w:rsidRPr="00FF6D4D" w:rsidRDefault="000F4FD3" w:rsidP="0097768B">
            <w:pPr>
              <w:pStyle w:val="ConsPlusCell"/>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81164C" w:rsidP="0097768B">
            <w:pPr>
              <w:pStyle w:val="ConsPlusCell"/>
              <w:jc w:val="right"/>
              <w:rPr>
                <w:rFonts w:ascii="Times New Roman" w:hAnsi="Times New Roman" w:cs="Times New Roman"/>
              </w:rPr>
            </w:pPr>
            <w:r>
              <w:rPr>
                <w:rFonts w:ascii="Times New Roman" w:hAnsi="Times New Roman" w:cs="Times New Roman"/>
              </w:rPr>
              <w:t>35,00</w:t>
            </w:r>
          </w:p>
        </w:tc>
        <w:tc>
          <w:tcPr>
            <w:tcW w:w="1611" w:type="dxa"/>
            <w:tcBorders>
              <w:left w:val="single" w:sz="4" w:space="0" w:color="auto"/>
              <w:right w:val="single" w:sz="4" w:space="0" w:color="auto"/>
            </w:tcBorders>
          </w:tcPr>
          <w:p w:rsidR="000F4FD3" w:rsidRPr="00FF6D4D" w:rsidRDefault="0081164C" w:rsidP="0097768B">
            <w:pPr>
              <w:pStyle w:val="ConsPlusNormal"/>
              <w:widowControl/>
              <w:ind w:firstLine="0"/>
              <w:jc w:val="right"/>
              <w:rPr>
                <w:rFonts w:ascii="Times New Roman" w:hAnsi="Times New Roman" w:cs="Times New Roman"/>
              </w:rPr>
            </w:pPr>
            <w:r>
              <w:rPr>
                <w:rFonts w:ascii="Times New Roman" w:hAnsi="Times New Roman" w:cs="Times New Roman"/>
              </w:rPr>
              <w:t>39,00</w:t>
            </w:r>
          </w:p>
          <w:p w:rsidR="000F4FD3" w:rsidRPr="00FF6D4D" w:rsidRDefault="0081164C" w:rsidP="0097768B">
            <w:pPr>
              <w:pStyle w:val="ConsPlusNormal"/>
              <w:widowControl/>
              <w:ind w:firstLine="0"/>
              <w:jc w:val="right"/>
              <w:rPr>
                <w:rFonts w:ascii="Times New Roman" w:hAnsi="Times New Roman" w:cs="Times New Roman"/>
              </w:rPr>
            </w:pPr>
            <w:r>
              <w:rPr>
                <w:rFonts w:ascii="Times New Roman" w:hAnsi="Times New Roman" w:cs="Times New Roman"/>
              </w:rPr>
              <w:t>(+11,43</w:t>
            </w:r>
            <w:r w:rsidR="000F4FD3" w:rsidRPr="00FF6D4D">
              <w:rPr>
                <w:rFonts w:ascii="Times New Roman" w:hAnsi="Times New Roman" w:cs="Times New Roman"/>
              </w:rPr>
              <w:t>%)</w:t>
            </w:r>
          </w:p>
        </w:tc>
        <w:tc>
          <w:tcPr>
            <w:tcW w:w="5760" w:type="dxa"/>
            <w:gridSpan w:val="2"/>
            <w:tcBorders>
              <w:left w:val="single" w:sz="4" w:space="0" w:color="auto"/>
            </w:tcBorders>
          </w:tcPr>
          <w:p w:rsidR="000F4FD3" w:rsidRPr="005958BB" w:rsidRDefault="000F4FD3" w:rsidP="0097768B">
            <w:pPr>
              <w:pStyle w:val="ConsPlusNormal"/>
              <w:widowControl/>
              <w:ind w:firstLine="0"/>
              <w:rPr>
                <w:rFonts w:ascii="Times New Roman" w:hAnsi="Times New Roman" w:cs="Times New Roman"/>
              </w:rPr>
            </w:pPr>
            <w:r w:rsidRPr="005958BB">
              <w:rPr>
                <w:rFonts w:ascii="Times New Roman" w:hAnsi="Times New Roman" w:cs="Times New Roman"/>
              </w:rPr>
              <w:t>Нет</w:t>
            </w:r>
          </w:p>
        </w:tc>
      </w:tr>
      <w:tr w:rsidR="000F4FD3" w:rsidRPr="00FF6D4D" w:rsidTr="00220CA0">
        <w:tblPrEx>
          <w:tblLook w:val="00A0"/>
        </w:tblPrEx>
        <w:trPr>
          <w:cantSplit/>
          <w:trHeight w:val="470"/>
        </w:trPr>
        <w:tc>
          <w:tcPr>
            <w:tcW w:w="15877" w:type="dxa"/>
            <w:gridSpan w:val="14"/>
            <w:tcBorders>
              <w:top w:val="single" w:sz="4" w:space="0" w:color="auto"/>
              <w:left w:val="single" w:sz="4" w:space="0" w:color="auto"/>
              <w:bottom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Подпрограмма 3. «Обеспечение реализации муниципальной программы округа «Управление и распоряжение имуществом» и общепрограммные мероприятия» Программы</w:t>
            </w:r>
          </w:p>
          <w:p w:rsidR="000F4FD3" w:rsidRPr="00FF6D4D" w:rsidRDefault="000F4FD3" w:rsidP="0097768B">
            <w:pPr>
              <w:pStyle w:val="ConsPlusNormal"/>
              <w:jc w:val="center"/>
              <w:rPr>
                <w:rFonts w:ascii="Times New Roman" w:hAnsi="Times New Roman" w:cs="Times New Roman"/>
              </w:rPr>
            </w:pPr>
            <w:r w:rsidRPr="00FF6D4D">
              <w:rPr>
                <w:rFonts w:ascii="Times New Roman" w:hAnsi="Times New Roman" w:cs="Times New Roman"/>
                <w:bCs/>
              </w:rPr>
              <w:t>Показатели решения Задачи 1. Подпрограммы 3.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3.1.1.</w:t>
            </w:r>
          </w:p>
        </w:tc>
        <w:tc>
          <w:tcPr>
            <w:tcW w:w="5832" w:type="dxa"/>
            <w:gridSpan w:val="4"/>
            <w:tcBorders>
              <w:left w:val="single" w:sz="4" w:space="0" w:color="auto"/>
              <w:right w:val="single" w:sz="4" w:space="0" w:color="auto"/>
            </w:tcBorders>
          </w:tcPr>
          <w:p w:rsidR="000F4FD3" w:rsidRPr="00FF6D4D" w:rsidRDefault="000F4FD3" w:rsidP="0097768B">
            <w:pPr>
              <w:pStyle w:val="ConsPlusCell"/>
              <w:rPr>
                <w:rFonts w:ascii="Times New Roman" w:hAnsi="Times New Roman" w:cs="Times New Roman"/>
                <w:spacing w:val="-2"/>
              </w:rPr>
            </w:pPr>
            <w:r w:rsidRPr="00FF6D4D">
              <w:rPr>
                <w:rFonts w:ascii="Times New Roman" w:hAnsi="Times New Roman" w:cs="Times New Roman"/>
                <w:spacing w:val="-2"/>
              </w:rPr>
              <w:t>Среднемесячная заработная плата    работников управления имущественных и земельных отношений округа</w:t>
            </w:r>
          </w:p>
        </w:tc>
        <w:tc>
          <w:tcPr>
            <w:tcW w:w="916" w:type="dxa"/>
            <w:tcBorders>
              <w:left w:val="single" w:sz="4" w:space="0" w:color="auto"/>
              <w:right w:val="single" w:sz="4" w:space="0" w:color="auto"/>
            </w:tcBorders>
          </w:tcPr>
          <w:p w:rsidR="000F4FD3" w:rsidRPr="00FF6D4D" w:rsidRDefault="000F4FD3" w:rsidP="0097768B">
            <w:pPr>
              <w:pStyle w:val="ConsPlusNormal"/>
              <w:ind w:firstLine="0"/>
              <w:jc w:val="center"/>
              <w:rPr>
                <w:rFonts w:ascii="Times New Roman" w:hAnsi="Times New Roman" w:cs="Times New Roman"/>
              </w:rPr>
            </w:pPr>
            <w:r w:rsidRPr="00FF6D4D">
              <w:rPr>
                <w:rFonts w:ascii="Times New Roman" w:hAnsi="Times New Roman" w:cs="Times New Roman"/>
              </w:rPr>
              <w:t>руб.</w:t>
            </w:r>
          </w:p>
        </w:tc>
        <w:tc>
          <w:tcPr>
            <w:tcW w:w="1073" w:type="dxa"/>
            <w:gridSpan w:val="4"/>
            <w:tcBorders>
              <w:left w:val="single" w:sz="4" w:space="0" w:color="auto"/>
              <w:right w:val="single" w:sz="4" w:space="0" w:color="auto"/>
            </w:tcBorders>
          </w:tcPr>
          <w:p w:rsidR="000F4FD3" w:rsidRPr="00FF6D4D" w:rsidRDefault="000F4FD3" w:rsidP="0097768B">
            <w:pPr>
              <w:jc w:val="right"/>
              <w:rPr>
                <w:sz w:val="20"/>
                <w:szCs w:val="20"/>
              </w:rPr>
            </w:pPr>
            <w:r w:rsidRPr="00FF6D4D">
              <w:rPr>
                <w:sz w:val="20"/>
                <w:szCs w:val="20"/>
              </w:rPr>
              <w:t>6704,00</w:t>
            </w:r>
          </w:p>
        </w:tc>
        <w:tc>
          <w:tcPr>
            <w:tcW w:w="1611" w:type="dxa"/>
            <w:tcBorders>
              <w:left w:val="single" w:sz="4" w:space="0" w:color="auto"/>
              <w:right w:val="single" w:sz="4" w:space="0" w:color="auto"/>
            </w:tcBorders>
          </w:tcPr>
          <w:p w:rsidR="000F4FD3" w:rsidRPr="00FF6D4D" w:rsidRDefault="00D86223" w:rsidP="0097768B">
            <w:pPr>
              <w:jc w:val="right"/>
              <w:rPr>
                <w:sz w:val="20"/>
                <w:szCs w:val="20"/>
              </w:rPr>
            </w:pPr>
            <w:r>
              <w:rPr>
                <w:sz w:val="20"/>
                <w:szCs w:val="20"/>
              </w:rPr>
              <w:t>43100,00</w:t>
            </w:r>
          </w:p>
          <w:p w:rsidR="000F4FD3" w:rsidRPr="00FF6D4D" w:rsidRDefault="00D86223" w:rsidP="007C44DC">
            <w:pPr>
              <w:jc w:val="right"/>
              <w:rPr>
                <w:sz w:val="20"/>
                <w:szCs w:val="20"/>
              </w:rPr>
            </w:pPr>
            <w:r>
              <w:rPr>
                <w:sz w:val="20"/>
                <w:szCs w:val="20"/>
              </w:rPr>
              <w:t>(на 6,4</w:t>
            </w:r>
            <w:r w:rsidR="000F4FD3">
              <w:rPr>
                <w:sz w:val="20"/>
                <w:szCs w:val="20"/>
              </w:rPr>
              <w:t xml:space="preserve"> раз</w:t>
            </w:r>
            <w:r>
              <w:rPr>
                <w:sz w:val="20"/>
                <w:szCs w:val="20"/>
              </w:rPr>
              <w:t>а</w:t>
            </w:r>
            <w:r w:rsidR="000F4FD3">
              <w:rPr>
                <w:sz w:val="20"/>
                <w:szCs w:val="20"/>
              </w:rPr>
              <w:t xml:space="preserve"> выше</w:t>
            </w:r>
            <w:r w:rsidR="000F4FD3" w:rsidRPr="00FF6D4D">
              <w:rPr>
                <w:sz w:val="20"/>
                <w:szCs w:val="20"/>
              </w:rPr>
              <w:t>)</w:t>
            </w:r>
          </w:p>
        </w:tc>
        <w:tc>
          <w:tcPr>
            <w:tcW w:w="5760" w:type="dxa"/>
            <w:gridSpan w:val="2"/>
            <w:tcBorders>
              <w:left w:val="single" w:sz="4" w:space="0" w:color="auto"/>
            </w:tcBorders>
          </w:tcPr>
          <w:p w:rsidR="000F4FD3" w:rsidRPr="0053120C" w:rsidRDefault="000F4FD3" w:rsidP="0097768B">
            <w:pPr>
              <w:pStyle w:val="ConsPlusNormal"/>
              <w:widowControl/>
              <w:ind w:firstLine="0"/>
              <w:rPr>
                <w:rFonts w:ascii="Times New Roman" w:hAnsi="Times New Roman" w:cs="Times New Roman"/>
              </w:rPr>
            </w:pPr>
            <w:r w:rsidRPr="0053120C">
              <w:rPr>
                <w:rFonts w:ascii="Times New Roman" w:hAnsi="Times New Roman" w:cs="Times New Roman"/>
              </w:rPr>
              <w:t xml:space="preserve">Нет </w:t>
            </w:r>
          </w:p>
          <w:p w:rsidR="000F4FD3" w:rsidRPr="0053120C" w:rsidRDefault="000F4FD3" w:rsidP="0097768B">
            <w:pPr>
              <w:pStyle w:val="ConsPlusNormal"/>
              <w:widowControl/>
              <w:ind w:firstLine="0"/>
              <w:rPr>
                <w:rFonts w:ascii="Times New Roman" w:hAnsi="Times New Roman" w:cs="Times New Roman"/>
              </w:rPr>
            </w:pP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3.1.2.</w:t>
            </w:r>
          </w:p>
        </w:tc>
        <w:tc>
          <w:tcPr>
            <w:tcW w:w="5832" w:type="dxa"/>
            <w:gridSpan w:val="4"/>
            <w:tcBorders>
              <w:left w:val="single" w:sz="4" w:space="0" w:color="auto"/>
              <w:right w:val="single" w:sz="4" w:space="0" w:color="auto"/>
            </w:tcBorders>
          </w:tcPr>
          <w:p w:rsidR="000F4FD3" w:rsidRPr="00FF6D4D" w:rsidRDefault="000F4FD3" w:rsidP="0097768B">
            <w:pPr>
              <w:pStyle w:val="ConsPlusCell"/>
              <w:rPr>
                <w:rFonts w:ascii="Times New Roman" w:hAnsi="Times New Roman" w:cs="Times New Roman"/>
                <w:spacing w:val="-2"/>
              </w:rPr>
            </w:pPr>
            <w:r w:rsidRPr="00FF6D4D">
              <w:rPr>
                <w:rFonts w:ascii="Times New Roman" w:hAnsi="Times New Roman" w:cs="Times New Roman"/>
                <w:spacing w:val="-2"/>
              </w:rPr>
              <w:t>Приобретение товаров и услуг для осуществления функций работников управления имущественных и земельных отношений</w:t>
            </w:r>
          </w:p>
        </w:tc>
        <w:tc>
          <w:tcPr>
            <w:tcW w:w="916" w:type="dxa"/>
            <w:tcBorders>
              <w:left w:val="single" w:sz="4" w:space="0" w:color="auto"/>
              <w:right w:val="single" w:sz="4" w:space="0" w:color="auto"/>
            </w:tcBorders>
          </w:tcPr>
          <w:p w:rsidR="000F4FD3" w:rsidRPr="00FF6D4D" w:rsidRDefault="000F4FD3" w:rsidP="0097768B">
            <w:pPr>
              <w:pStyle w:val="ConsPlusNormal"/>
              <w:ind w:firstLine="0"/>
              <w:jc w:val="center"/>
              <w:rPr>
                <w:rFonts w:ascii="Times New Roman" w:hAnsi="Times New Roman" w:cs="Times New Roman"/>
              </w:rPr>
            </w:pPr>
            <w:r w:rsidRPr="00FF6D4D">
              <w:rPr>
                <w:rFonts w:ascii="Times New Roman" w:hAnsi="Times New Roman" w:cs="Times New Roman"/>
              </w:rPr>
              <w:t>тыс. руб.</w:t>
            </w:r>
          </w:p>
        </w:tc>
        <w:tc>
          <w:tcPr>
            <w:tcW w:w="1073" w:type="dxa"/>
            <w:gridSpan w:val="4"/>
            <w:tcBorders>
              <w:left w:val="single" w:sz="4" w:space="0" w:color="auto"/>
              <w:right w:val="single" w:sz="4" w:space="0" w:color="auto"/>
            </w:tcBorders>
          </w:tcPr>
          <w:p w:rsidR="000F4FD3" w:rsidRPr="00FF6D4D" w:rsidRDefault="000F4FD3" w:rsidP="0097768B">
            <w:pPr>
              <w:pStyle w:val="ConsPlusNormal"/>
              <w:ind w:firstLine="0"/>
              <w:jc w:val="right"/>
              <w:rPr>
                <w:rFonts w:ascii="Times New Roman" w:hAnsi="Times New Roman" w:cs="Times New Roman"/>
              </w:rPr>
            </w:pPr>
            <w:r w:rsidRPr="00FF6D4D">
              <w:rPr>
                <w:rFonts w:ascii="Times New Roman" w:hAnsi="Times New Roman" w:cs="Times New Roman"/>
              </w:rPr>
              <w:t>308,00</w:t>
            </w:r>
          </w:p>
        </w:tc>
        <w:tc>
          <w:tcPr>
            <w:tcW w:w="1611" w:type="dxa"/>
            <w:tcBorders>
              <w:left w:val="single" w:sz="4" w:space="0" w:color="auto"/>
              <w:right w:val="single" w:sz="4" w:space="0" w:color="auto"/>
            </w:tcBorders>
          </w:tcPr>
          <w:p w:rsidR="000F4FD3" w:rsidRPr="00FF6D4D" w:rsidRDefault="00D86223" w:rsidP="0097768B">
            <w:pPr>
              <w:pStyle w:val="ConsPlusNormal"/>
              <w:widowControl/>
              <w:ind w:firstLine="0"/>
              <w:jc w:val="right"/>
              <w:rPr>
                <w:rFonts w:ascii="Times New Roman" w:hAnsi="Times New Roman" w:cs="Times New Roman"/>
              </w:rPr>
            </w:pPr>
            <w:r>
              <w:rPr>
                <w:rFonts w:ascii="Times New Roman" w:hAnsi="Times New Roman" w:cs="Times New Roman"/>
              </w:rPr>
              <w:t>409,33</w:t>
            </w:r>
          </w:p>
          <w:p w:rsidR="000F4FD3" w:rsidRPr="00FF6D4D" w:rsidRDefault="00D86223" w:rsidP="0097768B">
            <w:pPr>
              <w:pStyle w:val="ConsPlusNormal"/>
              <w:widowControl/>
              <w:ind w:firstLine="0"/>
              <w:jc w:val="right"/>
              <w:rPr>
                <w:rFonts w:ascii="Times New Roman" w:hAnsi="Times New Roman" w:cs="Times New Roman"/>
              </w:rPr>
            </w:pPr>
            <w:r>
              <w:rPr>
                <w:rFonts w:ascii="Times New Roman" w:hAnsi="Times New Roman" w:cs="Times New Roman"/>
              </w:rPr>
              <w:t>(+32,90</w:t>
            </w:r>
            <w:r w:rsidR="000F4FD3" w:rsidRPr="00FF6D4D">
              <w:rPr>
                <w:rFonts w:ascii="Times New Roman" w:hAnsi="Times New Roman" w:cs="Times New Roman"/>
              </w:rPr>
              <w:t>%)</w:t>
            </w:r>
          </w:p>
        </w:tc>
        <w:tc>
          <w:tcPr>
            <w:tcW w:w="5760" w:type="dxa"/>
            <w:gridSpan w:val="2"/>
            <w:tcBorders>
              <w:left w:val="single" w:sz="4" w:space="0" w:color="auto"/>
            </w:tcBorders>
          </w:tcPr>
          <w:p w:rsidR="000F4FD3" w:rsidRDefault="000F4FD3" w:rsidP="0097768B">
            <w:pPr>
              <w:pStyle w:val="ConsPlusNormal"/>
              <w:widowControl/>
              <w:ind w:firstLine="0"/>
              <w:rPr>
                <w:rFonts w:ascii="Times New Roman" w:hAnsi="Times New Roman" w:cs="Times New Roman"/>
              </w:rPr>
            </w:pPr>
            <w:r w:rsidRPr="0053120C">
              <w:rPr>
                <w:rFonts w:ascii="Times New Roman" w:hAnsi="Times New Roman" w:cs="Times New Roman"/>
              </w:rPr>
              <w:t xml:space="preserve">Нет </w:t>
            </w:r>
          </w:p>
          <w:p w:rsidR="00D86223" w:rsidRPr="0053120C" w:rsidRDefault="00D86223" w:rsidP="0097768B">
            <w:pPr>
              <w:pStyle w:val="ConsPlusNormal"/>
              <w:widowControl/>
              <w:ind w:firstLine="0"/>
              <w:rPr>
                <w:rFonts w:ascii="Times New Roman" w:hAnsi="Times New Roman" w:cs="Times New Roman"/>
              </w:rPr>
            </w:pPr>
          </w:p>
        </w:tc>
      </w:tr>
      <w:tr w:rsidR="00D86223" w:rsidRPr="00FF6D4D" w:rsidTr="00863372">
        <w:trPr>
          <w:cantSplit/>
          <w:trHeight w:val="110"/>
        </w:trPr>
        <w:tc>
          <w:tcPr>
            <w:tcW w:w="704" w:type="dxa"/>
            <w:gridSpan w:val="5"/>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13" w:type="dxa"/>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D86223" w:rsidRPr="00FF6D4D" w:rsidRDefault="00D86223"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3.1.3.</w:t>
            </w:r>
          </w:p>
        </w:tc>
        <w:tc>
          <w:tcPr>
            <w:tcW w:w="5832" w:type="dxa"/>
            <w:gridSpan w:val="4"/>
            <w:tcBorders>
              <w:left w:val="single" w:sz="4" w:space="0" w:color="auto"/>
              <w:right w:val="single" w:sz="4" w:space="0" w:color="auto"/>
            </w:tcBorders>
          </w:tcPr>
          <w:p w:rsidR="000F4FD3" w:rsidRPr="00FF6D4D" w:rsidRDefault="000F4FD3" w:rsidP="0097768B">
            <w:pPr>
              <w:pStyle w:val="ConsPlusCell"/>
              <w:rPr>
                <w:rFonts w:ascii="Times New Roman" w:hAnsi="Times New Roman" w:cs="Times New Roman"/>
                <w:spacing w:val="-2"/>
              </w:rPr>
            </w:pPr>
            <w:r w:rsidRPr="00FF6D4D">
              <w:rPr>
                <w:rFonts w:ascii="Times New Roman" w:hAnsi="Times New Roman" w:cs="Times New Roman"/>
                <w:spacing w:val="-2"/>
              </w:rPr>
              <w:t>Публикация извещений на проведение аукционов</w:t>
            </w:r>
          </w:p>
        </w:tc>
        <w:tc>
          <w:tcPr>
            <w:tcW w:w="916" w:type="dxa"/>
            <w:tcBorders>
              <w:left w:val="single" w:sz="4" w:space="0" w:color="auto"/>
              <w:right w:val="single" w:sz="4" w:space="0" w:color="auto"/>
            </w:tcBorders>
          </w:tcPr>
          <w:p w:rsidR="000F4FD3" w:rsidRPr="00FF6D4D" w:rsidRDefault="000F4FD3" w:rsidP="0097768B">
            <w:pPr>
              <w:pStyle w:val="ConsPlusNormal"/>
              <w:ind w:firstLine="0"/>
              <w:jc w:val="center"/>
              <w:rPr>
                <w:rFonts w:ascii="Times New Roman" w:hAnsi="Times New Roman" w:cs="Times New Roman"/>
              </w:rPr>
            </w:pPr>
            <w:r w:rsidRPr="00FF6D4D">
              <w:rPr>
                <w:rFonts w:ascii="Times New Roman" w:hAnsi="Times New Roman" w:cs="Times New Roman"/>
              </w:rPr>
              <w:t>шт.</w:t>
            </w:r>
          </w:p>
        </w:tc>
        <w:tc>
          <w:tcPr>
            <w:tcW w:w="1073" w:type="dxa"/>
            <w:gridSpan w:val="4"/>
            <w:tcBorders>
              <w:left w:val="single" w:sz="4" w:space="0" w:color="auto"/>
              <w:right w:val="single" w:sz="4" w:space="0" w:color="auto"/>
            </w:tcBorders>
          </w:tcPr>
          <w:p w:rsidR="000F4FD3" w:rsidRPr="00FF6D4D" w:rsidRDefault="00D86223" w:rsidP="0097768B">
            <w:pPr>
              <w:pStyle w:val="ConsPlusNormal"/>
              <w:ind w:firstLine="0"/>
              <w:jc w:val="right"/>
              <w:rPr>
                <w:rFonts w:ascii="Times New Roman" w:hAnsi="Times New Roman" w:cs="Times New Roman"/>
              </w:rPr>
            </w:pPr>
            <w:r>
              <w:rPr>
                <w:rFonts w:ascii="Times New Roman" w:hAnsi="Times New Roman" w:cs="Times New Roman"/>
              </w:rPr>
              <w:t>15</w:t>
            </w:r>
          </w:p>
        </w:tc>
        <w:tc>
          <w:tcPr>
            <w:tcW w:w="1611" w:type="dxa"/>
            <w:tcBorders>
              <w:left w:val="single" w:sz="4" w:space="0" w:color="auto"/>
              <w:right w:val="single" w:sz="4" w:space="0" w:color="auto"/>
            </w:tcBorders>
          </w:tcPr>
          <w:p w:rsidR="000F4FD3" w:rsidRPr="00FF6D4D" w:rsidRDefault="00D86223" w:rsidP="00CF2EDF">
            <w:pPr>
              <w:pStyle w:val="ConsPlusNormal"/>
              <w:widowControl/>
              <w:ind w:firstLine="0"/>
              <w:jc w:val="right"/>
              <w:rPr>
                <w:rFonts w:ascii="Times New Roman" w:hAnsi="Times New Roman" w:cs="Times New Roman"/>
              </w:rPr>
            </w:pPr>
            <w:r>
              <w:rPr>
                <w:rFonts w:ascii="Times New Roman" w:hAnsi="Times New Roman" w:cs="Times New Roman"/>
              </w:rPr>
              <w:t>15</w:t>
            </w:r>
          </w:p>
        </w:tc>
        <w:tc>
          <w:tcPr>
            <w:tcW w:w="5760" w:type="dxa"/>
            <w:gridSpan w:val="2"/>
            <w:tcBorders>
              <w:left w:val="single" w:sz="4" w:space="0" w:color="auto"/>
            </w:tcBorders>
          </w:tcPr>
          <w:p w:rsidR="000F4FD3" w:rsidRPr="00925BAA" w:rsidRDefault="00D86223" w:rsidP="00815578">
            <w:pPr>
              <w:pStyle w:val="ConsPlusNormal"/>
              <w:widowControl/>
              <w:ind w:firstLine="0"/>
              <w:rPr>
                <w:rFonts w:ascii="Times New Roman" w:hAnsi="Times New Roman" w:cs="Times New Roman"/>
              </w:rPr>
            </w:pPr>
            <w:r>
              <w:rPr>
                <w:rFonts w:ascii="Times New Roman" w:hAnsi="Times New Roman" w:cs="Times New Roman"/>
              </w:rPr>
              <w:t>Нет</w:t>
            </w:r>
          </w:p>
        </w:tc>
      </w:tr>
      <w:tr w:rsidR="000F4FD3"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0F4FD3" w:rsidRPr="00FF6D4D" w:rsidRDefault="000F4FD3" w:rsidP="0097768B">
            <w:pPr>
              <w:pStyle w:val="ConsPlusNormal"/>
              <w:ind w:firstLine="0"/>
              <w:jc w:val="center"/>
              <w:rPr>
                <w:rFonts w:ascii="Times New Roman" w:hAnsi="Times New Roman" w:cs="Times New Roman"/>
                <w:b/>
              </w:rPr>
            </w:pPr>
            <w:r w:rsidRPr="00FF6D4D">
              <w:rPr>
                <w:rFonts w:ascii="Times New Roman" w:hAnsi="Times New Roman" w:cs="Times New Roman"/>
                <w:b/>
              </w:rPr>
              <w:t xml:space="preserve">Программа «Развитие градостроительства, строительства и архитектуры в </w:t>
            </w:r>
            <w:r w:rsidRPr="00FF6D4D">
              <w:rPr>
                <w:rFonts w:ascii="Times New Roman" w:hAnsi="Times New Roman"/>
                <w:b/>
              </w:rPr>
              <w:t>Советском городском округе Ставропольского края</w:t>
            </w:r>
            <w:r w:rsidRPr="00FF6D4D">
              <w:rPr>
                <w:rFonts w:ascii="Times New Roman" w:hAnsi="Times New Roman" w:cs="Times New Roman"/>
                <w:b/>
              </w:rPr>
              <w:t>»</w:t>
            </w:r>
          </w:p>
          <w:p w:rsidR="000F4FD3" w:rsidRPr="00FF6D4D" w:rsidRDefault="000F4FD3" w:rsidP="0097768B">
            <w:pPr>
              <w:jc w:val="center"/>
              <w:rPr>
                <w:bCs/>
                <w:sz w:val="20"/>
                <w:szCs w:val="20"/>
              </w:rPr>
            </w:pPr>
            <w:r w:rsidRPr="00FF6D4D">
              <w:rPr>
                <w:sz w:val="20"/>
                <w:szCs w:val="20"/>
              </w:rPr>
              <w:t>Индикатор достижения Цели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32" w:type="dxa"/>
            <w:gridSpan w:val="4"/>
            <w:tcBorders>
              <w:left w:val="single" w:sz="4" w:space="0" w:color="auto"/>
              <w:right w:val="single" w:sz="4" w:space="0" w:color="auto"/>
            </w:tcBorders>
          </w:tcPr>
          <w:p w:rsidR="000F4FD3" w:rsidRPr="00FF6D4D" w:rsidRDefault="000F4FD3" w:rsidP="0097768B">
            <w:pPr>
              <w:rPr>
                <w:sz w:val="20"/>
                <w:szCs w:val="20"/>
              </w:rPr>
            </w:pPr>
            <w:r w:rsidRPr="00FF6D4D">
              <w:rPr>
                <w:sz w:val="20"/>
                <w:szCs w:val="20"/>
              </w:rPr>
              <w:t xml:space="preserve">Доля оказанных муниципальных услуг в сфере градостроительной деятельности от общего количества поступивших обращений </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0F4FD3"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954970">
              <w:rPr>
                <w:rFonts w:ascii="Times New Roman" w:hAnsi="Times New Roman" w:cs="Times New Roman"/>
              </w:rPr>
              <w:t>,00</w:t>
            </w:r>
          </w:p>
        </w:tc>
        <w:tc>
          <w:tcPr>
            <w:tcW w:w="1611" w:type="dxa"/>
            <w:tcBorders>
              <w:left w:val="single" w:sz="4" w:space="0" w:color="auto"/>
              <w:right w:val="single" w:sz="4" w:space="0" w:color="auto"/>
            </w:tcBorders>
          </w:tcPr>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954970">
              <w:rPr>
                <w:rFonts w:ascii="Times New Roman" w:hAnsi="Times New Roman" w:cs="Times New Roman"/>
              </w:rPr>
              <w:t>,00</w:t>
            </w:r>
          </w:p>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954970">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0F4FD3" w:rsidRPr="00FF6D4D" w:rsidRDefault="000F4FD3"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0F4FD3"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0F4FD3" w:rsidRPr="00FF6D4D" w:rsidRDefault="000F4FD3" w:rsidP="0097768B">
            <w:pPr>
              <w:jc w:val="center"/>
              <w:rPr>
                <w:bCs/>
                <w:sz w:val="20"/>
                <w:szCs w:val="20"/>
              </w:rPr>
            </w:pPr>
            <w:r w:rsidRPr="00FF6D4D">
              <w:rPr>
                <w:sz w:val="20"/>
                <w:szCs w:val="20"/>
              </w:rPr>
              <w:t>Показатели решения Задачи 1. Цели 1.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1.1.1.</w:t>
            </w:r>
          </w:p>
        </w:tc>
        <w:tc>
          <w:tcPr>
            <w:tcW w:w="5832" w:type="dxa"/>
            <w:gridSpan w:val="4"/>
            <w:tcBorders>
              <w:left w:val="single" w:sz="4" w:space="0" w:color="auto"/>
              <w:right w:val="single" w:sz="4" w:space="0" w:color="auto"/>
            </w:tcBorders>
          </w:tcPr>
          <w:p w:rsidR="000F4FD3" w:rsidRPr="00FF6D4D" w:rsidRDefault="000F4FD3" w:rsidP="0097768B">
            <w:pPr>
              <w:rPr>
                <w:sz w:val="20"/>
                <w:szCs w:val="20"/>
              </w:rPr>
            </w:pPr>
            <w:r w:rsidRPr="00FF6D4D">
              <w:rPr>
                <w:sz w:val="20"/>
                <w:szCs w:val="20"/>
              </w:rPr>
              <w:t>Количество документов подготовленных по итогам проведения кадастровых, топографических, геодезических работ</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шт.</w:t>
            </w:r>
          </w:p>
        </w:tc>
        <w:tc>
          <w:tcPr>
            <w:tcW w:w="1073" w:type="dxa"/>
            <w:gridSpan w:val="4"/>
            <w:tcBorders>
              <w:left w:val="single" w:sz="4" w:space="0" w:color="auto"/>
              <w:right w:val="single" w:sz="4" w:space="0" w:color="auto"/>
            </w:tcBorders>
          </w:tcPr>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2</w:t>
            </w:r>
          </w:p>
        </w:tc>
        <w:tc>
          <w:tcPr>
            <w:tcW w:w="1611" w:type="dxa"/>
            <w:tcBorders>
              <w:left w:val="single" w:sz="4" w:space="0" w:color="auto"/>
              <w:right w:val="single" w:sz="4" w:space="0" w:color="auto"/>
            </w:tcBorders>
          </w:tcPr>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0</w:t>
            </w:r>
          </w:p>
          <w:p w:rsidR="000F4FD3" w:rsidRPr="00FF6D4D" w:rsidRDefault="000F4FD3"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0F4FD3" w:rsidRPr="00AA58AF" w:rsidRDefault="000F4FD3" w:rsidP="0097768B">
            <w:pPr>
              <w:pStyle w:val="ConsPlusNormal"/>
              <w:widowControl/>
              <w:ind w:firstLine="0"/>
              <w:rPr>
                <w:rFonts w:ascii="Times New Roman" w:hAnsi="Times New Roman" w:cs="Times New Roman"/>
              </w:rPr>
            </w:pPr>
            <w:r w:rsidRPr="00AA58AF">
              <w:rPr>
                <w:rStyle w:val="blk"/>
                <w:rFonts w:ascii="Times New Roman" w:hAnsi="Times New Roman" w:cs="Times New Roman"/>
              </w:rPr>
              <w:t xml:space="preserve">Показатель не выполнен по причине отсутствия необходимости проведения </w:t>
            </w:r>
            <w:r w:rsidRPr="00AA58AF">
              <w:rPr>
                <w:rFonts w:ascii="Times New Roman" w:hAnsi="Times New Roman" w:cs="Times New Roman"/>
              </w:rPr>
              <w:t>кадастровых, топографических, геодезических работ</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1.1.2.</w:t>
            </w:r>
          </w:p>
        </w:tc>
        <w:tc>
          <w:tcPr>
            <w:tcW w:w="5832" w:type="dxa"/>
            <w:gridSpan w:val="4"/>
            <w:tcBorders>
              <w:left w:val="single" w:sz="4" w:space="0" w:color="auto"/>
              <w:right w:val="single" w:sz="4" w:space="0" w:color="auto"/>
            </w:tcBorders>
          </w:tcPr>
          <w:p w:rsidR="000F4FD3" w:rsidRPr="00FF6D4D" w:rsidRDefault="000F4FD3" w:rsidP="0097768B">
            <w:pPr>
              <w:rPr>
                <w:sz w:val="20"/>
                <w:szCs w:val="20"/>
              </w:rPr>
            </w:pPr>
            <w:r w:rsidRPr="00FF6D4D">
              <w:rPr>
                <w:sz w:val="20"/>
                <w:szCs w:val="20"/>
              </w:rPr>
              <w:t>Доля размещенных в информационной системе обеспечения градостроительной деятельности от общего количества поступивших документов</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954970" w:rsidP="0097768B">
            <w:pPr>
              <w:pStyle w:val="ConsPlusNormal"/>
              <w:widowControl/>
              <w:ind w:firstLine="0"/>
              <w:jc w:val="right"/>
              <w:rPr>
                <w:rFonts w:ascii="Times New Roman" w:hAnsi="Times New Roman" w:cs="Times New Roman"/>
              </w:rPr>
            </w:pPr>
            <w:r>
              <w:rPr>
                <w:rFonts w:ascii="Times New Roman" w:hAnsi="Times New Roman" w:cs="Times New Roman"/>
              </w:rPr>
              <w:t>80,00</w:t>
            </w:r>
          </w:p>
        </w:tc>
        <w:tc>
          <w:tcPr>
            <w:tcW w:w="1611" w:type="dxa"/>
            <w:tcBorders>
              <w:left w:val="single" w:sz="4" w:space="0" w:color="auto"/>
              <w:right w:val="single" w:sz="4" w:space="0" w:color="auto"/>
            </w:tcBorders>
          </w:tcPr>
          <w:p w:rsidR="000F4FD3" w:rsidRPr="00FF6D4D" w:rsidRDefault="00954970" w:rsidP="0097768B">
            <w:pPr>
              <w:pStyle w:val="ConsPlusNormal"/>
              <w:widowControl/>
              <w:ind w:firstLine="0"/>
              <w:jc w:val="right"/>
              <w:rPr>
                <w:rFonts w:ascii="Times New Roman" w:hAnsi="Times New Roman" w:cs="Times New Roman"/>
              </w:rPr>
            </w:pPr>
            <w:r>
              <w:rPr>
                <w:rFonts w:ascii="Times New Roman" w:hAnsi="Times New Roman" w:cs="Times New Roman"/>
              </w:rPr>
              <w:t>80,00</w:t>
            </w:r>
          </w:p>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954970">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0F4FD3" w:rsidRPr="00AA58AF" w:rsidRDefault="000F4FD3" w:rsidP="0097768B">
            <w:pPr>
              <w:pStyle w:val="ConsPlusNormal"/>
              <w:widowControl/>
              <w:ind w:firstLine="0"/>
              <w:rPr>
                <w:rFonts w:ascii="Times New Roman" w:hAnsi="Times New Roman" w:cs="Times New Roman"/>
              </w:rPr>
            </w:pPr>
            <w:r w:rsidRPr="00AA58AF">
              <w:rPr>
                <w:rFonts w:ascii="Times New Roman" w:hAnsi="Times New Roman" w:cs="Times New Roman"/>
              </w:rPr>
              <w:t xml:space="preserve">Нет </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1.1.3.</w:t>
            </w:r>
          </w:p>
        </w:tc>
        <w:tc>
          <w:tcPr>
            <w:tcW w:w="5832" w:type="dxa"/>
            <w:gridSpan w:val="4"/>
            <w:tcBorders>
              <w:left w:val="single" w:sz="4" w:space="0" w:color="auto"/>
              <w:right w:val="single" w:sz="4" w:space="0" w:color="auto"/>
            </w:tcBorders>
          </w:tcPr>
          <w:p w:rsidR="000F4FD3" w:rsidRPr="00FF6D4D" w:rsidRDefault="000F4FD3" w:rsidP="0097768B">
            <w:pPr>
              <w:rPr>
                <w:sz w:val="20"/>
                <w:szCs w:val="20"/>
              </w:rPr>
            </w:pPr>
            <w:r w:rsidRPr="00FF6D4D">
              <w:rPr>
                <w:sz w:val="20"/>
                <w:szCs w:val="20"/>
              </w:rPr>
              <w:t>Количество опубликованной информации в средствах массовой информации</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шт.</w:t>
            </w:r>
          </w:p>
        </w:tc>
        <w:tc>
          <w:tcPr>
            <w:tcW w:w="1073" w:type="dxa"/>
            <w:gridSpan w:val="4"/>
            <w:tcBorders>
              <w:left w:val="single" w:sz="4" w:space="0" w:color="auto"/>
              <w:right w:val="single" w:sz="4" w:space="0" w:color="auto"/>
            </w:tcBorders>
          </w:tcPr>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2</w:t>
            </w:r>
          </w:p>
        </w:tc>
        <w:tc>
          <w:tcPr>
            <w:tcW w:w="1611" w:type="dxa"/>
            <w:tcBorders>
              <w:left w:val="single" w:sz="4" w:space="0" w:color="auto"/>
              <w:right w:val="single" w:sz="4" w:space="0" w:color="auto"/>
            </w:tcBorders>
          </w:tcPr>
          <w:p w:rsidR="000F4FD3"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2</w:t>
            </w:r>
          </w:p>
          <w:p w:rsidR="000F4FD3" w:rsidRPr="00FF6D4D"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954970">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0F4FD3" w:rsidRPr="00AA58AF" w:rsidRDefault="000F4FD3" w:rsidP="0097768B">
            <w:pPr>
              <w:pStyle w:val="ConsPlusNormal"/>
              <w:widowControl/>
              <w:ind w:firstLine="0"/>
              <w:rPr>
                <w:rFonts w:ascii="Times New Roman" w:hAnsi="Times New Roman" w:cs="Times New Roman"/>
              </w:rPr>
            </w:pPr>
            <w:r w:rsidRPr="00AA58AF">
              <w:rPr>
                <w:rFonts w:ascii="Times New Roman" w:hAnsi="Times New Roman" w:cs="Times New Roman"/>
              </w:rPr>
              <w:t xml:space="preserve">Нет </w:t>
            </w:r>
          </w:p>
          <w:p w:rsidR="000F4FD3" w:rsidRPr="00AA58AF" w:rsidRDefault="000F4FD3" w:rsidP="0097768B">
            <w:pPr>
              <w:pStyle w:val="ConsPlusNormal"/>
              <w:widowControl/>
              <w:ind w:firstLine="0"/>
              <w:rPr>
                <w:rFonts w:ascii="Times New Roman" w:hAnsi="Times New Roman" w:cs="Times New Roman"/>
              </w:rPr>
            </w:pP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Pr>
                <w:rFonts w:ascii="Times New Roman" w:hAnsi="Times New Roman" w:cs="Times New Roman"/>
              </w:rPr>
              <w:t>1.1.4.</w:t>
            </w:r>
          </w:p>
        </w:tc>
        <w:tc>
          <w:tcPr>
            <w:tcW w:w="5832" w:type="dxa"/>
            <w:gridSpan w:val="4"/>
            <w:tcBorders>
              <w:left w:val="single" w:sz="4" w:space="0" w:color="auto"/>
              <w:right w:val="single" w:sz="4" w:space="0" w:color="auto"/>
            </w:tcBorders>
          </w:tcPr>
          <w:p w:rsidR="000F4FD3" w:rsidRPr="00FF6D4D" w:rsidRDefault="000F4FD3" w:rsidP="0097768B">
            <w:pPr>
              <w:rPr>
                <w:sz w:val="20"/>
                <w:szCs w:val="20"/>
              </w:rPr>
            </w:pPr>
            <w:r>
              <w:rPr>
                <w:sz w:val="20"/>
                <w:szCs w:val="20"/>
              </w:rPr>
              <w:t>Доля поставленных на кадастровый учет территориальных зон округа к общему количеству территориальных зон, установленных правилами землепользования и застройки округа</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073" w:type="dxa"/>
            <w:gridSpan w:val="4"/>
            <w:tcBorders>
              <w:left w:val="single" w:sz="4" w:space="0" w:color="auto"/>
              <w:right w:val="single" w:sz="4" w:space="0" w:color="auto"/>
            </w:tcBorders>
          </w:tcPr>
          <w:p w:rsidR="000F4FD3" w:rsidRDefault="00954970" w:rsidP="0097768B">
            <w:pPr>
              <w:pStyle w:val="ConsPlusNormal"/>
              <w:widowControl/>
              <w:ind w:firstLine="0"/>
              <w:jc w:val="right"/>
              <w:rPr>
                <w:rFonts w:ascii="Times New Roman" w:hAnsi="Times New Roman" w:cs="Times New Roman"/>
              </w:rPr>
            </w:pPr>
            <w:r>
              <w:rPr>
                <w:rFonts w:ascii="Times New Roman" w:hAnsi="Times New Roman" w:cs="Times New Roman"/>
              </w:rPr>
              <w:t>9</w:t>
            </w:r>
            <w:r w:rsidR="000F4FD3">
              <w:rPr>
                <w:rFonts w:ascii="Times New Roman" w:hAnsi="Times New Roman" w:cs="Times New Roman"/>
              </w:rPr>
              <w:t>0</w:t>
            </w:r>
            <w:r>
              <w:rPr>
                <w:rFonts w:ascii="Times New Roman" w:hAnsi="Times New Roman" w:cs="Times New Roman"/>
              </w:rPr>
              <w:t>,00</w:t>
            </w:r>
          </w:p>
        </w:tc>
        <w:tc>
          <w:tcPr>
            <w:tcW w:w="1611" w:type="dxa"/>
            <w:tcBorders>
              <w:left w:val="single" w:sz="4" w:space="0" w:color="auto"/>
              <w:right w:val="single" w:sz="4" w:space="0" w:color="auto"/>
            </w:tcBorders>
          </w:tcPr>
          <w:p w:rsidR="000F4FD3" w:rsidRDefault="00954970" w:rsidP="0097768B">
            <w:pPr>
              <w:pStyle w:val="ConsPlusNormal"/>
              <w:widowControl/>
              <w:ind w:firstLine="0"/>
              <w:jc w:val="right"/>
              <w:rPr>
                <w:rFonts w:ascii="Times New Roman" w:hAnsi="Times New Roman" w:cs="Times New Roman"/>
              </w:rPr>
            </w:pPr>
            <w:r>
              <w:rPr>
                <w:rFonts w:ascii="Times New Roman" w:hAnsi="Times New Roman" w:cs="Times New Roman"/>
              </w:rPr>
              <w:t>90,00</w:t>
            </w:r>
          </w:p>
          <w:p w:rsidR="000F4FD3" w:rsidRDefault="000F4FD3"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954970">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0F4FD3" w:rsidRPr="00AA58AF" w:rsidRDefault="000F4FD3"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954970"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954970" w:rsidRPr="00FF6D4D" w:rsidRDefault="00954970" w:rsidP="0097768B">
            <w:pPr>
              <w:pStyle w:val="ConsPlusNormal"/>
              <w:widowControl/>
              <w:ind w:firstLine="0"/>
              <w:jc w:val="center"/>
              <w:rPr>
                <w:rFonts w:ascii="Times New Roman" w:hAnsi="Times New Roman" w:cs="Times New Roman"/>
              </w:rPr>
            </w:pPr>
            <w:r>
              <w:rPr>
                <w:rFonts w:ascii="Times New Roman" w:hAnsi="Times New Roman" w:cs="Times New Roman"/>
              </w:rPr>
              <w:t>1.1.5.</w:t>
            </w:r>
          </w:p>
        </w:tc>
        <w:tc>
          <w:tcPr>
            <w:tcW w:w="5832" w:type="dxa"/>
            <w:gridSpan w:val="4"/>
            <w:tcBorders>
              <w:left w:val="single" w:sz="4" w:space="0" w:color="auto"/>
              <w:right w:val="single" w:sz="4" w:space="0" w:color="auto"/>
            </w:tcBorders>
          </w:tcPr>
          <w:p w:rsidR="00954970" w:rsidRPr="00FF6D4D" w:rsidRDefault="00954970" w:rsidP="0097768B">
            <w:pPr>
              <w:rPr>
                <w:sz w:val="20"/>
                <w:szCs w:val="20"/>
              </w:rPr>
            </w:pPr>
            <w:r>
              <w:rPr>
                <w:sz w:val="20"/>
                <w:szCs w:val="20"/>
              </w:rPr>
              <w:t>Обеспеченность округа основной градостроительной документацией (местными нормативами градостроительного проектирования, Генеральным планом и Правилами землепользования и застройки округа)</w:t>
            </w:r>
          </w:p>
        </w:tc>
        <w:tc>
          <w:tcPr>
            <w:tcW w:w="916" w:type="dxa"/>
            <w:tcBorders>
              <w:left w:val="single" w:sz="4" w:space="0" w:color="auto"/>
              <w:right w:val="single" w:sz="4" w:space="0" w:color="auto"/>
            </w:tcBorders>
          </w:tcPr>
          <w:p w:rsidR="00954970" w:rsidRPr="00FF6D4D" w:rsidRDefault="00954970" w:rsidP="00815578">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073" w:type="dxa"/>
            <w:gridSpan w:val="4"/>
            <w:tcBorders>
              <w:left w:val="single" w:sz="4" w:space="0" w:color="auto"/>
              <w:right w:val="single" w:sz="4" w:space="0" w:color="auto"/>
            </w:tcBorders>
          </w:tcPr>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90,00</w:t>
            </w:r>
          </w:p>
        </w:tc>
        <w:tc>
          <w:tcPr>
            <w:tcW w:w="1611" w:type="dxa"/>
            <w:tcBorders>
              <w:left w:val="single" w:sz="4" w:space="0" w:color="auto"/>
              <w:right w:val="single" w:sz="4" w:space="0" w:color="auto"/>
            </w:tcBorders>
          </w:tcPr>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90,00</w:t>
            </w:r>
          </w:p>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left w:val="single" w:sz="4" w:space="0" w:color="auto"/>
            </w:tcBorders>
          </w:tcPr>
          <w:p w:rsidR="00954970" w:rsidRPr="00AA58AF" w:rsidRDefault="00954970" w:rsidP="008227DA">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954970"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954970" w:rsidRPr="00FF6D4D" w:rsidRDefault="00954970" w:rsidP="0097768B">
            <w:pPr>
              <w:pStyle w:val="ConsPlusNormal"/>
              <w:widowControl/>
              <w:ind w:firstLine="0"/>
              <w:jc w:val="center"/>
              <w:rPr>
                <w:rFonts w:ascii="Times New Roman" w:hAnsi="Times New Roman" w:cs="Times New Roman"/>
              </w:rPr>
            </w:pPr>
            <w:r>
              <w:rPr>
                <w:rFonts w:ascii="Times New Roman" w:hAnsi="Times New Roman" w:cs="Times New Roman"/>
              </w:rPr>
              <w:t>1.1.6.</w:t>
            </w:r>
          </w:p>
        </w:tc>
        <w:tc>
          <w:tcPr>
            <w:tcW w:w="5832" w:type="dxa"/>
            <w:gridSpan w:val="4"/>
            <w:tcBorders>
              <w:left w:val="single" w:sz="4" w:space="0" w:color="auto"/>
              <w:right w:val="single" w:sz="4" w:space="0" w:color="auto"/>
            </w:tcBorders>
          </w:tcPr>
          <w:p w:rsidR="00954970" w:rsidRPr="00FF6D4D" w:rsidRDefault="00954970" w:rsidP="0097768B">
            <w:pPr>
              <w:rPr>
                <w:sz w:val="20"/>
                <w:szCs w:val="20"/>
              </w:rPr>
            </w:pPr>
            <w:r>
              <w:rPr>
                <w:sz w:val="20"/>
                <w:szCs w:val="20"/>
              </w:rPr>
              <w:t>Обеспеченность округа программами по развитию транспортной, социальной и коммунальной инфраструктур в целях создания благоприятной среды жизнедеятельности населения округа</w:t>
            </w:r>
          </w:p>
        </w:tc>
        <w:tc>
          <w:tcPr>
            <w:tcW w:w="916" w:type="dxa"/>
            <w:tcBorders>
              <w:left w:val="single" w:sz="4" w:space="0" w:color="auto"/>
              <w:right w:val="single" w:sz="4" w:space="0" w:color="auto"/>
            </w:tcBorders>
          </w:tcPr>
          <w:p w:rsidR="00954970" w:rsidRPr="00FF6D4D" w:rsidRDefault="00954970" w:rsidP="00815578">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073" w:type="dxa"/>
            <w:gridSpan w:val="4"/>
            <w:tcBorders>
              <w:left w:val="single" w:sz="4" w:space="0" w:color="auto"/>
              <w:right w:val="single" w:sz="4" w:space="0" w:color="auto"/>
            </w:tcBorders>
          </w:tcPr>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90,00</w:t>
            </w:r>
          </w:p>
        </w:tc>
        <w:tc>
          <w:tcPr>
            <w:tcW w:w="1611" w:type="dxa"/>
            <w:tcBorders>
              <w:left w:val="single" w:sz="4" w:space="0" w:color="auto"/>
              <w:right w:val="single" w:sz="4" w:space="0" w:color="auto"/>
            </w:tcBorders>
          </w:tcPr>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90,00</w:t>
            </w:r>
          </w:p>
          <w:p w:rsidR="00954970" w:rsidRDefault="00954970" w:rsidP="008227DA">
            <w:pPr>
              <w:pStyle w:val="ConsPlusNormal"/>
              <w:widowControl/>
              <w:ind w:firstLine="0"/>
              <w:jc w:val="right"/>
              <w:rPr>
                <w:rFonts w:ascii="Times New Roman" w:hAnsi="Times New Roman" w:cs="Times New Roman"/>
              </w:rPr>
            </w:pPr>
            <w:r>
              <w:rPr>
                <w:rFonts w:ascii="Times New Roman" w:hAnsi="Times New Roman" w:cs="Times New Roman"/>
              </w:rPr>
              <w:t>(100,00</w:t>
            </w:r>
            <w:r w:rsidRPr="00FF6D4D">
              <w:rPr>
                <w:rFonts w:ascii="Times New Roman" w:hAnsi="Times New Roman" w:cs="Times New Roman"/>
              </w:rPr>
              <w:t>%)</w:t>
            </w:r>
          </w:p>
        </w:tc>
        <w:tc>
          <w:tcPr>
            <w:tcW w:w="5760" w:type="dxa"/>
            <w:gridSpan w:val="2"/>
            <w:tcBorders>
              <w:left w:val="single" w:sz="4" w:space="0" w:color="auto"/>
            </w:tcBorders>
          </w:tcPr>
          <w:p w:rsidR="00954970" w:rsidRPr="00AA58AF" w:rsidRDefault="00954970" w:rsidP="008227DA">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0F4FD3"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0F4FD3" w:rsidRPr="00AA58AF" w:rsidRDefault="000F4FD3" w:rsidP="0097768B">
            <w:pPr>
              <w:pStyle w:val="ConsPlusNormal"/>
              <w:ind w:firstLine="0"/>
              <w:jc w:val="center"/>
              <w:rPr>
                <w:rFonts w:ascii="Times New Roman" w:hAnsi="Times New Roman" w:cs="Times New Roman"/>
                <w:b/>
              </w:rPr>
            </w:pPr>
            <w:r w:rsidRPr="00AA58AF">
              <w:rPr>
                <w:rFonts w:ascii="Times New Roman" w:hAnsi="Times New Roman" w:cs="Times New Roman"/>
                <w:b/>
              </w:rPr>
              <w:t xml:space="preserve">Программа «Развитие дорожного хозяйства и повышение безопасности дорожного движения в </w:t>
            </w:r>
            <w:r w:rsidRPr="00AA58AF">
              <w:rPr>
                <w:rFonts w:ascii="Times New Roman" w:hAnsi="Times New Roman"/>
                <w:b/>
              </w:rPr>
              <w:t>Советском городском округе Ставропольского края</w:t>
            </w:r>
            <w:r w:rsidRPr="00AA58AF">
              <w:rPr>
                <w:rFonts w:ascii="Times New Roman" w:hAnsi="Times New Roman" w:cs="Times New Roman"/>
                <w:b/>
              </w:rPr>
              <w:t>»</w:t>
            </w:r>
          </w:p>
          <w:p w:rsidR="000F4FD3" w:rsidRPr="00AA58AF" w:rsidRDefault="000F4FD3" w:rsidP="0097768B">
            <w:pPr>
              <w:jc w:val="center"/>
              <w:rPr>
                <w:bCs/>
                <w:sz w:val="20"/>
                <w:szCs w:val="20"/>
              </w:rPr>
            </w:pPr>
            <w:r w:rsidRPr="00AA58AF">
              <w:rPr>
                <w:sz w:val="20"/>
                <w:szCs w:val="20"/>
              </w:rPr>
              <w:t>Индикаторы достижения Целей Программы</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32" w:type="dxa"/>
            <w:gridSpan w:val="4"/>
            <w:tcBorders>
              <w:left w:val="single" w:sz="4" w:space="0" w:color="auto"/>
              <w:right w:val="single" w:sz="4" w:space="0" w:color="auto"/>
            </w:tcBorders>
          </w:tcPr>
          <w:p w:rsidR="000F4FD3" w:rsidRPr="00FF6D4D" w:rsidRDefault="000F4FD3" w:rsidP="0097768B">
            <w:pPr>
              <w:pStyle w:val="ConsPlusNonformat"/>
              <w:widowControl/>
              <w:rPr>
                <w:rFonts w:ascii="Times New Roman" w:hAnsi="Times New Roman" w:cs="Times New Roman"/>
              </w:rPr>
            </w:pPr>
            <w:r w:rsidRPr="00FF6D4D">
              <w:rPr>
                <w:rFonts w:ascii="Times New Roman" w:hAnsi="Times New Roman" w:cs="Times New Roman"/>
              </w:rPr>
              <w:t>Доля автомобильных дорог округа вне границ населенных пунктов, не отвечающих нормативным требованиям, к общей протяженности автомобильных дорог округа вне границ населенных пунктов</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B67192" w:rsidP="0097768B">
            <w:pPr>
              <w:pStyle w:val="ConsPlusNormal"/>
              <w:widowControl/>
              <w:ind w:firstLine="0"/>
              <w:jc w:val="right"/>
              <w:rPr>
                <w:rFonts w:ascii="Times New Roman" w:hAnsi="Times New Roman" w:cs="Times New Roman"/>
              </w:rPr>
            </w:pPr>
            <w:r>
              <w:rPr>
                <w:rFonts w:ascii="Times New Roman" w:hAnsi="Times New Roman" w:cs="Times New Roman"/>
              </w:rPr>
              <w:t>12,90</w:t>
            </w:r>
          </w:p>
        </w:tc>
        <w:tc>
          <w:tcPr>
            <w:tcW w:w="1611" w:type="dxa"/>
            <w:tcBorders>
              <w:left w:val="single" w:sz="4" w:space="0" w:color="auto"/>
              <w:right w:val="single" w:sz="4" w:space="0" w:color="auto"/>
            </w:tcBorders>
          </w:tcPr>
          <w:p w:rsidR="000F4FD3" w:rsidRPr="00FF6D4D" w:rsidRDefault="00B67192" w:rsidP="0097768B">
            <w:pPr>
              <w:pStyle w:val="ConsPlusNormal"/>
              <w:widowControl/>
              <w:ind w:firstLine="0"/>
              <w:jc w:val="right"/>
              <w:rPr>
                <w:rFonts w:ascii="Times New Roman" w:hAnsi="Times New Roman" w:cs="Times New Roman"/>
              </w:rPr>
            </w:pPr>
            <w:r>
              <w:rPr>
                <w:rFonts w:ascii="Times New Roman" w:hAnsi="Times New Roman" w:cs="Times New Roman"/>
              </w:rPr>
              <w:t>10,50</w:t>
            </w:r>
          </w:p>
          <w:p w:rsidR="000F4FD3" w:rsidRPr="00FF6D4D" w:rsidRDefault="00B67192" w:rsidP="0097768B">
            <w:pPr>
              <w:pStyle w:val="ConsPlusNormal"/>
              <w:widowControl/>
              <w:ind w:firstLine="0"/>
              <w:jc w:val="right"/>
              <w:rPr>
                <w:rFonts w:ascii="Times New Roman" w:hAnsi="Times New Roman" w:cs="Times New Roman"/>
              </w:rPr>
            </w:pPr>
            <w:r>
              <w:rPr>
                <w:rFonts w:ascii="Times New Roman" w:hAnsi="Times New Roman" w:cs="Times New Roman"/>
              </w:rPr>
              <w:t>(+2,40</w:t>
            </w:r>
            <w:r w:rsidR="000F4FD3" w:rsidRPr="00FF6D4D">
              <w:rPr>
                <w:rFonts w:ascii="Times New Roman" w:hAnsi="Times New Roman" w:cs="Times New Roman"/>
              </w:rPr>
              <w:t>%)</w:t>
            </w:r>
          </w:p>
          <w:p w:rsidR="000F4FD3" w:rsidRPr="00FF6D4D" w:rsidRDefault="000F4FD3"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0F4FD3" w:rsidRPr="00AA58AF" w:rsidRDefault="000F4FD3" w:rsidP="0097768B">
            <w:pPr>
              <w:pStyle w:val="ConsPlusNormal"/>
              <w:widowControl/>
              <w:ind w:firstLine="0"/>
              <w:rPr>
                <w:rFonts w:ascii="Times New Roman" w:hAnsi="Times New Roman" w:cs="Times New Roman"/>
              </w:rPr>
            </w:pPr>
            <w:r w:rsidRPr="00AA58AF">
              <w:rPr>
                <w:rFonts w:ascii="Times New Roman" w:hAnsi="Times New Roman" w:cs="Times New Roman"/>
              </w:rPr>
              <w:t xml:space="preserve">Нет </w:t>
            </w:r>
          </w:p>
        </w:tc>
      </w:tr>
      <w:tr w:rsidR="000F4FD3"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5832" w:type="dxa"/>
            <w:gridSpan w:val="4"/>
            <w:tcBorders>
              <w:left w:val="single" w:sz="4" w:space="0" w:color="auto"/>
              <w:right w:val="single" w:sz="4" w:space="0" w:color="auto"/>
            </w:tcBorders>
          </w:tcPr>
          <w:p w:rsidR="000F4FD3" w:rsidRPr="00FF6D4D" w:rsidRDefault="000F4FD3" w:rsidP="0097768B">
            <w:pPr>
              <w:pStyle w:val="ConsPlusNonformat"/>
              <w:widowControl/>
              <w:rPr>
                <w:rFonts w:ascii="Times New Roman" w:hAnsi="Times New Roman" w:cs="Times New Roman"/>
              </w:rPr>
            </w:pPr>
            <w:r w:rsidRPr="00FF6D4D">
              <w:rPr>
                <w:rFonts w:ascii="Times New Roman" w:hAnsi="Times New Roman" w:cs="Times New Roman"/>
              </w:rPr>
              <w:t>Доля протяженности отремонтированных и вновь построенных пешеходных дорожек и тротуаров на улично-дорожной сети округа</w:t>
            </w:r>
          </w:p>
        </w:tc>
        <w:tc>
          <w:tcPr>
            <w:tcW w:w="916" w:type="dxa"/>
            <w:tcBorders>
              <w:left w:val="single" w:sz="4" w:space="0" w:color="auto"/>
              <w:right w:val="single" w:sz="4" w:space="0" w:color="auto"/>
            </w:tcBorders>
          </w:tcPr>
          <w:p w:rsidR="000F4FD3" w:rsidRPr="00FF6D4D" w:rsidRDefault="000F4FD3"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1073" w:type="dxa"/>
            <w:gridSpan w:val="4"/>
            <w:tcBorders>
              <w:left w:val="single" w:sz="4" w:space="0" w:color="auto"/>
              <w:right w:val="single" w:sz="4" w:space="0" w:color="auto"/>
            </w:tcBorders>
          </w:tcPr>
          <w:p w:rsidR="000F4FD3" w:rsidRPr="00FF6D4D" w:rsidRDefault="00102626" w:rsidP="0097768B">
            <w:pPr>
              <w:pStyle w:val="ConsPlusNormal"/>
              <w:widowControl/>
              <w:ind w:firstLine="0"/>
              <w:jc w:val="right"/>
              <w:rPr>
                <w:rFonts w:ascii="Times New Roman" w:hAnsi="Times New Roman" w:cs="Times New Roman"/>
              </w:rPr>
            </w:pPr>
            <w:r>
              <w:rPr>
                <w:rFonts w:ascii="Times New Roman" w:hAnsi="Times New Roman" w:cs="Times New Roman"/>
              </w:rPr>
              <w:t>4,90</w:t>
            </w:r>
          </w:p>
        </w:tc>
        <w:tc>
          <w:tcPr>
            <w:tcW w:w="1611" w:type="dxa"/>
            <w:tcBorders>
              <w:left w:val="single" w:sz="4" w:space="0" w:color="auto"/>
              <w:right w:val="single" w:sz="4" w:space="0" w:color="auto"/>
            </w:tcBorders>
          </w:tcPr>
          <w:p w:rsidR="000F4FD3" w:rsidRPr="00FF6D4D" w:rsidRDefault="00102626" w:rsidP="0097768B">
            <w:pPr>
              <w:pStyle w:val="ConsPlusNormal"/>
              <w:widowControl/>
              <w:ind w:firstLine="0"/>
              <w:jc w:val="right"/>
              <w:rPr>
                <w:rFonts w:ascii="Times New Roman" w:hAnsi="Times New Roman" w:cs="Times New Roman"/>
              </w:rPr>
            </w:pPr>
            <w:r>
              <w:rPr>
                <w:rFonts w:ascii="Times New Roman" w:hAnsi="Times New Roman" w:cs="Times New Roman"/>
              </w:rPr>
              <w:t>2,30</w:t>
            </w:r>
            <w:r w:rsidR="000F4FD3" w:rsidRPr="00FF6D4D">
              <w:rPr>
                <w:rFonts w:ascii="Times New Roman" w:hAnsi="Times New Roman" w:cs="Times New Roman"/>
              </w:rPr>
              <w:t xml:space="preserve"> </w:t>
            </w:r>
          </w:p>
          <w:p w:rsidR="000F4FD3" w:rsidRPr="00FF6D4D" w:rsidRDefault="00102626" w:rsidP="0097768B">
            <w:pPr>
              <w:pStyle w:val="ConsPlusNormal"/>
              <w:widowControl/>
              <w:ind w:firstLine="0"/>
              <w:jc w:val="right"/>
              <w:rPr>
                <w:rFonts w:ascii="Times New Roman" w:hAnsi="Times New Roman" w:cs="Times New Roman"/>
              </w:rPr>
            </w:pPr>
            <w:r>
              <w:rPr>
                <w:rFonts w:ascii="Times New Roman" w:hAnsi="Times New Roman" w:cs="Times New Roman"/>
              </w:rPr>
              <w:t>(-2,60</w:t>
            </w:r>
            <w:r w:rsidR="000F4FD3" w:rsidRPr="00FF6D4D">
              <w:rPr>
                <w:rFonts w:ascii="Times New Roman" w:hAnsi="Times New Roman" w:cs="Times New Roman"/>
              </w:rPr>
              <w:t>%)</w:t>
            </w:r>
          </w:p>
          <w:p w:rsidR="000F4FD3" w:rsidRPr="00FF6D4D" w:rsidRDefault="000F4FD3"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0F4FD3" w:rsidRPr="00AA58AF" w:rsidRDefault="00102626" w:rsidP="0097768B">
            <w:pPr>
              <w:pStyle w:val="ConsPlusNormal"/>
              <w:widowControl/>
              <w:ind w:firstLine="0"/>
              <w:rPr>
                <w:rFonts w:ascii="Times New Roman" w:hAnsi="Times New Roman" w:cs="Times New Roman"/>
              </w:rPr>
            </w:pPr>
            <w:r>
              <w:rPr>
                <w:rFonts w:ascii="Times New Roman" w:hAnsi="Times New Roman" w:cs="Times New Roman"/>
              </w:rPr>
              <w:t xml:space="preserve">Рост цен на строительные материалы привели к изменению первоначальной сметной документации </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5832" w:type="dxa"/>
            <w:gridSpan w:val="4"/>
            <w:tcBorders>
              <w:left w:val="single" w:sz="4" w:space="0" w:color="auto"/>
              <w:right w:val="single" w:sz="4" w:space="0" w:color="auto"/>
            </w:tcBorders>
          </w:tcPr>
          <w:p w:rsidR="007B5CC2" w:rsidRDefault="001F72A5" w:rsidP="007657B3">
            <w:pPr>
              <w:pStyle w:val="ConsPlusNonformat"/>
              <w:widowControl/>
              <w:rPr>
                <w:rFonts w:ascii="Times New Roman" w:hAnsi="Times New Roman" w:cs="Times New Roman"/>
              </w:rPr>
            </w:pPr>
            <w:r>
              <w:rPr>
                <w:rFonts w:ascii="Times New Roman" w:hAnsi="Times New Roman" w:cs="Times New Roman"/>
              </w:rPr>
              <w:t xml:space="preserve">Доля автомобильных дорог, не отвечающих нормативным требованиям, к общей протяженности улично-дорожной сети </w:t>
            </w:r>
          </w:p>
        </w:tc>
        <w:tc>
          <w:tcPr>
            <w:tcW w:w="916" w:type="dxa"/>
            <w:tcBorders>
              <w:left w:val="single" w:sz="4" w:space="0" w:color="auto"/>
              <w:right w:val="single" w:sz="4" w:space="0" w:color="auto"/>
            </w:tcBorders>
          </w:tcPr>
          <w:p w:rsidR="007B5CC2" w:rsidRDefault="001F72A5" w:rsidP="0097768B">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073" w:type="dxa"/>
            <w:gridSpan w:val="4"/>
            <w:tcBorders>
              <w:left w:val="single" w:sz="4" w:space="0" w:color="auto"/>
              <w:right w:val="single" w:sz="4" w:space="0" w:color="auto"/>
            </w:tcBorders>
          </w:tcPr>
          <w:p w:rsidR="007B5CC2" w:rsidRDefault="001F72A5" w:rsidP="0097768B">
            <w:pPr>
              <w:pStyle w:val="ConsPlusNormal"/>
              <w:widowControl/>
              <w:ind w:firstLine="0"/>
              <w:jc w:val="right"/>
              <w:rPr>
                <w:rFonts w:ascii="Times New Roman" w:hAnsi="Times New Roman" w:cs="Times New Roman"/>
              </w:rPr>
            </w:pPr>
            <w:r>
              <w:rPr>
                <w:rFonts w:ascii="Times New Roman" w:hAnsi="Times New Roman" w:cs="Times New Roman"/>
              </w:rPr>
              <w:t>52,90</w:t>
            </w:r>
          </w:p>
        </w:tc>
        <w:tc>
          <w:tcPr>
            <w:tcW w:w="1611" w:type="dxa"/>
            <w:tcBorders>
              <w:left w:val="single" w:sz="4" w:space="0" w:color="auto"/>
              <w:right w:val="single" w:sz="4" w:space="0" w:color="auto"/>
            </w:tcBorders>
          </w:tcPr>
          <w:p w:rsidR="007B5CC2" w:rsidRDefault="001F72A5" w:rsidP="0097768B">
            <w:pPr>
              <w:pStyle w:val="ConsPlusNormal"/>
              <w:widowControl/>
              <w:ind w:firstLine="0"/>
              <w:jc w:val="right"/>
              <w:rPr>
                <w:rFonts w:ascii="Times New Roman" w:hAnsi="Times New Roman" w:cs="Times New Roman"/>
              </w:rPr>
            </w:pPr>
            <w:r>
              <w:rPr>
                <w:rFonts w:ascii="Times New Roman" w:hAnsi="Times New Roman" w:cs="Times New Roman"/>
              </w:rPr>
              <w:t>51,80</w:t>
            </w:r>
          </w:p>
          <w:p w:rsidR="001F72A5" w:rsidRDefault="001F72A5" w:rsidP="0097768B">
            <w:pPr>
              <w:pStyle w:val="ConsPlusNormal"/>
              <w:widowControl/>
              <w:ind w:firstLine="0"/>
              <w:jc w:val="right"/>
              <w:rPr>
                <w:rFonts w:ascii="Times New Roman" w:hAnsi="Times New Roman" w:cs="Times New Roman"/>
              </w:rPr>
            </w:pPr>
            <w:r>
              <w:rPr>
                <w:rFonts w:ascii="Times New Roman" w:hAnsi="Times New Roman" w:cs="Times New Roman"/>
              </w:rPr>
              <w:t>(+1,10)</w:t>
            </w:r>
          </w:p>
        </w:tc>
        <w:tc>
          <w:tcPr>
            <w:tcW w:w="5760" w:type="dxa"/>
            <w:gridSpan w:val="2"/>
            <w:tcBorders>
              <w:left w:val="single" w:sz="4" w:space="0" w:color="auto"/>
            </w:tcBorders>
          </w:tcPr>
          <w:p w:rsidR="007B5CC2" w:rsidRPr="00AA58AF" w:rsidRDefault="001F72A5"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5832" w:type="dxa"/>
            <w:gridSpan w:val="4"/>
            <w:tcBorders>
              <w:left w:val="single" w:sz="4" w:space="0" w:color="auto"/>
              <w:right w:val="single" w:sz="4" w:space="0" w:color="auto"/>
            </w:tcBorders>
          </w:tcPr>
          <w:p w:rsidR="007B5CC2" w:rsidRDefault="007B5CC2" w:rsidP="007657B3">
            <w:pPr>
              <w:pStyle w:val="ConsPlusNonformat"/>
              <w:widowControl/>
              <w:rPr>
                <w:rFonts w:ascii="Times New Roman" w:hAnsi="Times New Roman" w:cs="Times New Roman"/>
              </w:rPr>
            </w:pPr>
            <w:r>
              <w:rPr>
                <w:rFonts w:ascii="Times New Roman" w:hAnsi="Times New Roman" w:cs="Times New Roman"/>
              </w:rPr>
              <w:t>Доля автомобильных дорог улично-дорожной сети, отвечающих нормативным требованиям, к общей про</w:t>
            </w:r>
            <w:r w:rsidRPr="00FF6D4D">
              <w:rPr>
                <w:rFonts w:ascii="Times New Roman" w:hAnsi="Times New Roman" w:cs="Times New Roman"/>
              </w:rPr>
              <w:t>тяженности</w:t>
            </w:r>
            <w:r>
              <w:rPr>
                <w:rFonts w:ascii="Times New Roman" w:hAnsi="Times New Roman" w:cs="Times New Roman"/>
              </w:rPr>
              <w:t xml:space="preserve"> автомобильных дорог</w:t>
            </w:r>
            <w:r w:rsidRPr="00FF6D4D">
              <w:rPr>
                <w:rFonts w:ascii="Times New Roman" w:hAnsi="Times New Roman" w:cs="Times New Roman"/>
              </w:rPr>
              <w:t xml:space="preserve"> улично-дорожной сети</w:t>
            </w:r>
          </w:p>
          <w:p w:rsidR="0023692B" w:rsidRPr="00FF6D4D" w:rsidRDefault="0023692B" w:rsidP="007657B3">
            <w:pPr>
              <w:pStyle w:val="ConsPlusNonformat"/>
              <w:widowControl/>
              <w:rPr>
                <w:rFonts w:ascii="Times New Roman" w:hAnsi="Times New Roman" w:cs="Times New Roman"/>
              </w:rPr>
            </w:pPr>
          </w:p>
        </w:tc>
        <w:tc>
          <w:tcPr>
            <w:tcW w:w="916" w:type="dxa"/>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073" w:type="dxa"/>
            <w:gridSpan w:val="4"/>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35,10</w:t>
            </w:r>
          </w:p>
        </w:tc>
        <w:tc>
          <w:tcPr>
            <w:tcW w:w="1611" w:type="dxa"/>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36,20</w:t>
            </w:r>
            <w:r w:rsidRPr="00FF6D4D">
              <w:rPr>
                <w:rFonts w:ascii="Times New Roman" w:hAnsi="Times New Roman" w:cs="Times New Roman"/>
              </w:rPr>
              <w:t xml:space="preserve"> </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(+1,10</w:t>
            </w:r>
            <w:r w:rsidRPr="00FF6D4D">
              <w:rPr>
                <w:rFonts w:ascii="Times New Roman" w:hAnsi="Times New Roman" w:cs="Times New Roman"/>
              </w:rPr>
              <w:t>%)</w:t>
            </w:r>
          </w:p>
          <w:p w:rsidR="007B5CC2" w:rsidRPr="00FF6D4D" w:rsidRDefault="007B5CC2"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7B5CC2" w:rsidRPr="00AA58AF" w:rsidRDefault="007B5CC2" w:rsidP="0097768B">
            <w:pPr>
              <w:pStyle w:val="ConsPlusNormal"/>
              <w:widowControl/>
              <w:ind w:firstLine="0"/>
              <w:rPr>
                <w:rFonts w:ascii="Times New Roman" w:hAnsi="Times New Roman" w:cs="Times New Roman"/>
              </w:rPr>
            </w:pPr>
            <w:r w:rsidRPr="00AA58AF">
              <w:rPr>
                <w:rFonts w:ascii="Times New Roman" w:hAnsi="Times New Roman" w:cs="Times New Roman"/>
              </w:rPr>
              <w:t xml:space="preserve">Нет </w:t>
            </w:r>
          </w:p>
        </w:tc>
      </w:tr>
      <w:tr w:rsidR="0034173D" w:rsidRPr="00FF6D4D" w:rsidTr="00863372">
        <w:trPr>
          <w:cantSplit/>
          <w:trHeight w:val="110"/>
        </w:trPr>
        <w:tc>
          <w:tcPr>
            <w:tcW w:w="704" w:type="dxa"/>
            <w:gridSpan w:val="5"/>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13" w:type="dxa"/>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34173D" w:rsidRPr="00FF6D4D" w:rsidRDefault="0034173D" w:rsidP="008227DA">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5832" w:type="dxa"/>
            <w:gridSpan w:val="4"/>
            <w:tcBorders>
              <w:left w:val="single" w:sz="4" w:space="0" w:color="auto"/>
              <w:right w:val="single" w:sz="4" w:space="0" w:color="auto"/>
            </w:tcBorders>
          </w:tcPr>
          <w:p w:rsidR="007B5CC2" w:rsidRPr="00FF6D4D" w:rsidRDefault="007B5CC2" w:rsidP="0097768B">
            <w:pPr>
              <w:suppressAutoHyphens/>
              <w:rPr>
                <w:sz w:val="20"/>
                <w:szCs w:val="20"/>
              </w:rPr>
            </w:pPr>
            <w:r w:rsidRPr="00FF6D4D">
              <w:rPr>
                <w:sz w:val="20"/>
                <w:szCs w:val="20"/>
              </w:rPr>
              <w:t xml:space="preserve">Темп снижения ДТП, зарегистрированных на территории </w:t>
            </w:r>
          </w:p>
          <w:p w:rsidR="007B5CC2" w:rsidRPr="00FF6D4D" w:rsidRDefault="007B5CC2" w:rsidP="0097768B">
            <w:pPr>
              <w:suppressAutoHyphens/>
              <w:rPr>
                <w:sz w:val="20"/>
                <w:szCs w:val="20"/>
              </w:rPr>
            </w:pPr>
            <w:r w:rsidRPr="00FF6D4D">
              <w:rPr>
                <w:sz w:val="20"/>
                <w:szCs w:val="20"/>
              </w:rPr>
              <w:t>округа</w:t>
            </w:r>
          </w:p>
        </w:tc>
        <w:tc>
          <w:tcPr>
            <w:tcW w:w="994" w:type="dxa"/>
            <w:gridSpan w:val="2"/>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5,50</w:t>
            </w:r>
          </w:p>
        </w:tc>
        <w:tc>
          <w:tcPr>
            <w:tcW w:w="1611" w:type="dxa"/>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6,50</w:t>
            </w:r>
            <w:r w:rsidRPr="00FF6D4D">
              <w:rPr>
                <w:rFonts w:ascii="Times New Roman" w:hAnsi="Times New Roman" w:cs="Times New Roman"/>
              </w:rPr>
              <w:t xml:space="preserve"> </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(+18,18</w:t>
            </w:r>
            <w:r w:rsidRPr="00FF6D4D">
              <w:rPr>
                <w:rFonts w:ascii="Times New Roman" w:hAnsi="Times New Roman" w:cs="Times New Roman"/>
              </w:rPr>
              <w:t>%)</w:t>
            </w:r>
          </w:p>
        </w:tc>
        <w:tc>
          <w:tcPr>
            <w:tcW w:w="5760" w:type="dxa"/>
            <w:gridSpan w:val="2"/>
            <w:tcBorders>
              <w:lef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F5457" w:rsidRDefault="007B5CC2" w:rsidP="0097768B">
            <w:pPr>
              <w:pStyle w:val="ConsPlusNormal"/>
              <w:widowControl/>
              <w:ind w:firstLine="0"/>
              <w:jc w:val="center"/>
              <w:rPr>
                <w:rFonts w:ascii="Times New Roman" w:hAnsi="Times New Roman" w:cs="Times New Roman"/>
              </w:rPr>
            </w:pPr>
            <w:r w:rsidRPr="004F5457">
              <w:rPr>
                <w:rFonts w:ascii="Times New Roman" w:hAnsi="Times New Roman" w:cs="Times New Roman"/>
              </w:rPr>
              <w:t>Подпрограмма 1.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городского округа Ставропольского края» Программы</w:t>
            </w:r>
          </w:p>
          <w:p w:rsidR="007B5CC2" w:rsidRPr="004F5457" w:rsidRDefault="007B5CC2" w:rsidP="0097768B">
            <w:pPr>
              <w:jc w:val="center"/>
              <w:rPr>
                <w:bCs/>
                <w:sz w:val="20"/>
                <w:szCs w:val="20"/>
              </w:rPr>
            </w:pPr>
            <w:r w:rsidRPr="004F5457">
              <w:rPr>
                <w:sz w:val="20"/>
                <w:szCs w:val="20"/>
              </w:rPr>
              <w:t>Показатель решения Задачи 1. Цели 1. Программы</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1.1.1.</w:t>
            </w:r>
          </w:p>
        </w:tc>
        <w:tc>
          <w:tcPr>
            <w:tcW w:w="5832" w:type="dxa"/>
            <w:gridSpan w:val="4"/>
            <w:tcBorders>
              <w:left w:val="single" w:sz="4" w:space="0" w:color="auto"/>
              <w:right w:val="single" w:sz="4" w:space="0" w:color="auto"/>
            </w:tcBorders>
          </w:tcPr>
          <w:p w:rsidR="007B5CC2" w:rsidRPr="00FF6D4D" w:rsidRDefault="007B5CC2" w:rsidP="0097768B">
            <w:pPr>
              <w:pStyle w:val="ConsPlusNonformat"/>
              <w:widowControl/>
              <w:rPr>
                <w:rFonts w:ascii="Times New Roman" w:hAnsi="Times New Roman" w:cs="Times New Roman"/>
              </w:rPr>
            </w:pPr>
            <w:r w:rsidRPr="00FF6D4D">
              <w:rPr>
                <w:rFonts w:ascii="Times New Roman" w:hAnsi="Times New Roman" w:cs="Times New Roman"/>
              </w:rPr>
              <w:t>Протяженность автомобильных дорог округа вне границ населенных пунктов, не отвечающих нормативным требованиям</w:t>
            </w:r>
          </w:p>
        </w:tc>
        <w:tc>
          <w:tcPr>
            <w:tcW w:w="994" w:type="dxa"/>
            <w:gridSpan w:val="2"/>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км</w:t>
            </w:r>
          </w:p>
        </w:tc>
        <w:tc>
          <w:tcPr>
            <w:tcW w:w="995" w:type="dxa"/>
            <w:gridSpan w:val="3"/>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1</w:t>
            </w:r>
            <w:r w:rsidR="008227DA">
              <w:rPr>
                <w:rFonts w:ascii="Times New Roman" w:hAnsi="Times New Roman" w:cs="Times New Roman"/>
              </w:rPr>
              <w:t>0,8</w:t>
            </w:r>
          </w:p>
        </w:tc>
        <w:tc>
          <w:tcPr>
            <w:tcW w:w="1611" w:type="dxa"/>
            <w:tcBorders>
              <w:left w:val="single" w:sz="4" w:space="0" w:color="auto"/>
              <w:right w:val="single" w:sz="4" w:space="0" w:color="auto"/>
            </w:tcBorders>
          </w:tcPr>
          <w:p w:rsidR="007B5CC2" w:rsidRPr="00FF6D4D" w:rsidRDefault="008227DA" w:rsidP="0097768B">
            <w:pPr>
              <w:pStyle w:val="ConsPlusNormal"/>
              <w:widowControl/>
              <w:ind w:firstLine="0"/>
              <w:jc w:val="right"/>
              <w:rPr>
                <w:rFonts w:ascii="Times New Roman" w:hAnsi="Times New Roman" w:cs="Times New Roman"/>
              </w:rPr>
            </w:pPr>
            <w:r>
              <w:rPr>
                <w:rFonts w:ascii="Times New Roman" w:hAnsi="Times New Roman" w:cs="Times New Roman"/>
              </w:rPr>
              <w:t>8,8</w:t>
            </w:r>
            <w:r w:rsidR="007B5CC2" w:rsidRPr="00FF6D4D">
              <w:rPr>
                <w:rFonts w:ascii="Times New Roman" w:hAnsi="Times New Roman" w:cs="Times New Roman"/>
              </w:rPr>
              <w:t xml:space="preserve"> </w:t>
            </w:r>
          </w:p>
          <w:p w:rsidR="007B5CC2" w:rsidRPr="00FF6D4D" w:rsidRDefault="008227DA" w:rsidP="0097768B">
            <w:pPr>
              <w:pStyle w:val="ConsPlusNormal"/>
              <w:widowControl/>
              <w:ind w:firstLine="0"/>
              <w:jc w:val="right"/>
              <w:rPr>
                <w:rFonts w:ascii="Times New Roman" w:hAnsi="Times New Roman" w:cs="Times New Roman"/>
              </w:rPr>
            </w:pPr>
            <w:r>
              <w:rPr>
                <w:rFonts w:ascii="Times New Roman" w:hAnsi="Times New Roman" w:cs="Times New Roman"/>
              </w:rPr>
              <w:t>(+18,50</w:t>
            </w:r>
            <w:r w:rsidR="007B5CC2" w:rsidRPr="00FF6D4D">
              <w:rPr>
                <w:rFonts w:ascii="Times New Roman" w:hAnsi="Times New Roman" w:cs="Times New Roman"/>
              </w:rPr>
              <w:t>%)</w:t>
            </w:r>
          </w:p>
        </w:tc>
        <w:tc>
          <w:tcPr>
            <w:tcW w:w="5760" w:type="dxa"/>
            <w:gridSpan w:val="2"/>
            <w:tcBorders>
              <w:left w:val="single" w:sz="4" w:space="0" w:color="auto"/>
            </w:tcBorders>
          </w:tcPr>
          <w:p w:rsidR="007B5CC2" w:rsidRPr="004F5457" w:rsidRDefault="007B5CC2" w:rsidP="0097768B">
            <w:pPr>
              <w:pStyle w:val="ConsPlusNormal"/>
              <w:widowControl/>
              <w:ind w:firstLine="0"/>
              <w:rPr>
                <w:rFonts w:ascii="Times New Roman" w:hAnsi="Times New Roman" w:cs="Times New Roman"/>
              </w:rPr>
            </w:pPr>
            <w:r w:rsidRPr="004F5457">
              <w:rPr>
                <w:rFonts w:ascii="Times New Roman" w:hAnsi="Times New Roman" w:cs="Times New Roman"/>
              </w:rPr>
              <w:t>Нет</w:t>
            </w:r>
          </w:p>
          <w:p w:rsidR="007B5CC2" w:rsidRPr="004F5457" w:rsidRDefault="007B5CC2" w:rsidP="0097768B">
            <w:pPr>
              <w:pStyle w:val="ConsPlusNormal"/>
              <w:widowControl/>
              <w:ind w:firstLine="0"/>
              <w:rPr>
                <w:rFonts w:ascii="Times New Roman" w:hAnsi="Times New Roman" w:cs="Times New Roman"/>
              </w:rPr>
            </w:pP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F5457" w:rsidRDefault="007B5CC2" w:rsidP="0097768B">
            <w:pPr>
              <w:jc w:val="center"/>
              <w:rPr>
                <w:bCs/>
                <w:sz w:val="20"/>
                <w:szCs w:val="20"/>
              </w:rPr>
            </w:pPr>
            <w:r w:rsidRPr="004F5457">
              <w:rPr>
                <w:sz w:val="20"/>
                <w:szCs w:val="20"/>
              </w:rPr>
              <w:t>Показатели решения Задачи 2. Цели 1. Программы</w:t>
            </w:r>
          </w:p>
        </w:tc>
      </w:tr>
      <w:tr w:rsidR="006947D0"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6947D0" w:rsidRPr="00FF6D4D" w:rsidRDefault="006947D0"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1.2.1.</w:t>
            </w:r>
          </w:p>
        </w:tc>
        <w:tc>
          <w:tcPr>
            <w:tcW w:w="5832" w:type="dxa"/>
            <w:gridSpan w:val="4"/>
            <w:tcBorders>
              <w:left w:val="single" w:sz="4" w:space="0" w:color="auto"/>
              <w:right w:val="single" w:sz="4" w:space="0" w:color="auto"/>
            </w:tcBorders>
          </w:tcPr>
          <w:p w:rsidR="006947D0" w:rsidRPr="00836D25" w:rsidRDefault="006947D0" w:rsidP="006947D0">
            <w:pPr>
              <w:pStyle w:val="ConsPlusNonformat"/>
              <w:widowControl/>
              <w:rPr>
                <w:rFonts w:ascii="Times New Roman" w:hAnsi="Times New Roman"/>
              </w:rPr>
            </w:pPr>
            <w:r w:rsidRPr="00836D25">
              <w:rPr>
                <w:rFonts w:ascii="Times New Roman" w:hAnsi="Times New Roman"/>
              </w:rPr>
              <w:t>Доля оформленных проектов организации дорожного движения на автомобильные дороги округа вне границ населенных пунктов</w:t>
            </w:r>
          </w:p>
        </w:tc>
        <w:tc>
          <w:tcPr>
            <w:tcW w:w="994" w:type="dxa"/>
            <w:gridSpan w:val="2"/>
            <w:tcBorders>
              <w:left w:val="single" w:sz="4" w:space="0" w:color="auto"/>
              <w:right w:val="single" w:sz="4" w:space="0" w:color="auto"/>
            </w:tcBorders>
          </w:tcPr>
          <w:p w:rsidR="006947D0" w:rsidRPr="00FF6D4D" w:rsidRDefault="006947D0" w:rsidP="0097768B">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left w:val="single" w:sz="4" w:space="0" w:color="auto"/>
              <w:right w:val="single" w:sz="4" w:space="0" w:color="auto"/>
            </w:tcBorders>
          </w:tcPr>
          <w:p w:rsidR="006947D0" w:rsidRPr="00FF6D4D" w:rsidRDefault="006947D0" w:rsidP="0097768B">
            <w:pPr>
              <w:pStyle w:val="ConsPlusNormal"/>
              <w:widowControl/>
              <w:ind w:firstLine="0"/>
              <w:jc w:val="right"/>
              <w:rPr>
                <w:rFonts w:ascii="Times New Roman" w:hAnsi="Times New Roman" w:cs="Times New Roman"/>
              </w:rPr>
            </w:pPr>
            <w:r>
              <w:rPr>
                <w:rFonts w:ascii="Times New Roman" w:hAnsi="Times New Roman" w:cs="Times New Roman"/>
              </w:rPr>
              <w:t>18,20</w:t>
            </w:r>
          </w:p>
        </w:tc>
        <w:tc>
          <w:tcPr>
            <w:tcW w:w="1611" w:type="dxa"/>
            <w:tcBorders>
              <w:left w:val="single" w:sz="4" w:space="0" w:color="auto"/>
              <w:right w:val="single" w:sz="4" w:space="0" w:color="auto"/>
            </w:tcBorders>
          </w:tcPr>
          <w:p w:rsidR="006947D0" w:rsidRPr="00FF6D4D" w:rsidRDefault="006947D0" w:rsidP="0097768B">
            <w:pPr>
              <w:pStyle w:val="ConsPlusNormal"/>
              <w:widowControl/>
              <w:ind w:firstLine="0"/>
              <w:jc w:val="right"/>
              <w:rPr>
                <w:rFonts w:ascii="Times New Roman" w:hAnsi="Times New Roman" w:cs="Times New Roman"/>
              </w:rPr>
            </w:pPr>
            <w:r>
              <w:rPr>
                <w:rFonts w:ascii="Times New Roman" w:hAnsi="Times New Roman" w:cs="Times New Roman"/>
              </w:rPr>
              <w:t>0</w:t>
            </w:r>
            <w:r w:rsidRPr="00FF6D4D">
              <w:rPr>
                <w:rFonts w:ascii="Times New Roman" w:hAnsi="Times New Roman" w:cs="Times New Roman"/>
              </w:rPr>
              <w:t xml:space="preserve"> </w:t>
            </w:r>
          </w:p>
          <w:p w:rsidR="006947D0" w:rsidRPr="00FF6D4D" w:rsidRDefault="006947D0"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6947D0" w:rsidRPr="006947D0" w:rsidRDefault="006947D0" w:rsidP="006947D0">
            <w:pPr>
              <w:rPr>
                <w:sz w:val="20"/>
                <w:szCs w:val="20"/>
              </w:rPr>
            </w:pPr>
            <w:r w:rsidRPr="006947D0">
              <w:rPr>
                <w:sz w:val="20"/>
                <w:szCs w:val="20"/>
              </w:rPr>
              <w:t xml:space="preserve">Рост цен </w:t>
            </w:r>
            <w:r>
              <w:rPr>
                <w:sz w:val="20"/>
                <w:szCs w:val="20"/>
              </w:rPr>
              <w:t>повлиял на оформление проектов</w:t>
            </w:r>
            <w:r w:rsidRPr="006947D0">
              <w:rPr>
                <w:sz w:val="20"/>
                <w:szCs w:val="20"/>
              </w:rPr>
              <w:t xml:space="preserve"> </w:t>
            </w:r>
          </w:p>
        </w:tc>
      </w:tr>
      <w:tr w:rsidR="006947D0"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6947D0" w:rsidRPr="00FF6D4D" w:rsidRDefault="006947D0"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1.2.2.</w:t>
            </w:r>
          </w:p>
        </w:tc>
        <w:tc>
          <w:tcPr>
            <w:tcW w:w="5832" w:type="dxa"/>
            <w:gridSpan w:val="4"/>
            <w:tcBorders>
              <w:left w:val="single" w:sz="4" w:space="0" w:color="auto"/>
              <w:right w:val="single" w:sz="4" w:space="0" w:color="auto"/>
            </w:tcBorders>
          </w:tcPr>
          <w:p w:rsidR="006947D0" w:rsidRPr="00836D25" w:rsidRDefault="006947D0" w:rsidP="0097768B">
            <w:pPr>
              <w:pStyle w:val="ConsPlusNormal"/>
              <w:widowControl/>
              <w:ind w:firstLine="0"/>
              <w:rPr>
                <w:rFonts w:ascii="Times New Roman" w:hAnsi="Times New Roman" w:cs="Times New Roman"/>
              </w:rPr>
            </w:pPr>
            <w:r w:rsidRPr="00836D25">
              <w:rPr>
                <w:rFonts w:ascii="Times New Roman" w:hAnsi="Times New Roman"/>
              </w:rPr>
              <w:t>Доля оформленных технических паспортов на автомобильные дороги округа вне границ населенных пунктов</w:t>
            </w:r>
          </w:p>
        </w:tc>
        <w:tc>
          <w:tcPr>
            <w:tcW w:w="994" w:type="dxa"/>
            <w:gridSpan w:val="2"/>
            <w:tcBorders>
              <w:left w:val="single" w:sz="4" w:space="0" w:color="auto"/>
              <w:right w:val="single" w:sz="4" w:space="0" w:color="auto"/>
            </w:tcBorders>
          </w:tcPr>
          <w:p w:rsidR="006947D0" w:rsidRPr="00FF6D4D" w:rsidRDefault="006947D0"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шт.</w:t>
            </w:r>
          </w:p>
        </w:tc>
        <w:tc>
          <w:tcPr>
            <w:tcW w:w="995" w:type="dxa"/>
            <w:gridSpan w:val="3"/>
            <w:tcBorders>
              <w:left w:val="single" w:sz="4" w:space="0" w:color="auto"/>
              <w:right w:val="single" w:sz="4" w:space="0" w:color="auto"/>
            </w:tcBorders>
          </w:tcPr>
          <w:p w:rsidR="006947D0" w:rsidRPr="00FF6D4D" w:rsidRDefault="006947D0" w:rsidP="0097768B">
            <w:pPr>
              <w:pStyle w:val="ConsPlusNormal"/>
              <w:widowControl/>
              <w:ind w:firstLine="0"/>
              <w:jc w:val="right"/>
              <w:rPr>
                <w:rFonts w:ascii="Times New Roman" w:hAnsi="Times New Roman" w:cs="Times New Roman"/>
              </w:rPr>
            </w:pPr>
            <w:r>
              <w:rPr>
                <w:rFonts w:ascii="Times New Roman" w:hAnsi="Times New Roman" w:cs="Times New Roman"/>
              </w:rPr>
              <w:t>18,20</w:t>
            </w:r>
          </w:p>
        </w:tc>
        <w:tc>
          <w:tcPr>
            <w:tcW w:w="1611" w:type="dxa"/>
            <w:tcBorders>
              <w:left w:val="single" w:sz="4" w:space="0" w:color="auto"/>
              <w:right w:val="single" w:sz="4" w:space="0" w:color="auto"/>
            </w:tcBorders>
          </w:tcPr>
          <w:p w:rsidR="006947D0" w:rsidRPr="00FF6D4D" w:rsidRDefault="006947D0" w:rsidP="0097768B">
            <w:pPr>
              <w:pStyle w:val="ConsPlusNormal"/>
              <w:widowControl/>
              <w:ind w:firstLine="0"/>
              <w:jc w:val="right"/>
              <w:rPr>
                <w:rFonts w:ascii="Times New Roman" w:hAnsi="Times New Roman" w:cs="Times New Roman"/>
              </w:rPr>
            </w:pPr>
            <w:r>
              <w:rPr>
                <w:rFonts w:ascii="Times New Roman" w:hAnsi="Times New Roman" w:cs="Times New Roman"/>
              </w:rPr>
              <w:t>0</w:t>
            </w:r>
          </w:p>
        </w:tc>
        <w:tc>
          <w:tcPr>
            <w:tcW w:w="5760" w:type="dxa"/>
            <w:gridSpan w:val="2"/>
            <w:tcBorders>
              <w:left w:val="single" w:sz="4" w:space="0" w:color="auto"/>
            </w:tcBorders>
          </w:tcPr>
          <w:p w:rsidR="006947D0" w:rsidRPr="006947D0" w:rsidRDefault="006947D0">
            <w:pPr>
              <w:rPr>
                <w:sz w:val="20"/>
                <w:szCs w:val="20"/>
              </w:rPr>
            </w:pPr>
            <w:r w:rsidRPr="006947D0">
              <w:rPr>
                <w:sz w:val="20"/>
                <w:szCs w:val="20"/>
              </w:rPr>
              <w:t xml:space="preserve">Рост цен </w:t>
            </w:r>
            <w:r>
              <w:rPr>
                <w:sz w:val="20"/>
                <w:szCs w:val="20"/>
              </w:rPr>
              <w:t>повлиял на оформление проектов</w:t>
            </w:r>
          </w:p>
        </w:tc>
      </w:tr>
      <w:tr w:rsidR="007B5CC2" w:rsidRPr="00FF6D4D" w:rsidTr="00220CA0">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7B5CC2" w:rsidRPr="004F5457" w:rsidRDefault="007B5CC2" w:rsidP="0097768B">
            <w:pPr>
              <w:pStyle w:val="ConsPlusNormal"/>
              <w:widowControl/>
              <w:ind w:firstLine="0"/>
              <w:jc w:val="center"/>
              <w:rPr>
                <w:rFonts w:ascii="Times New Roman" w:hAnsi="Times New Roman" w:cs="Times New Roman"/>
              </w:rPr>
            </w:pPr>
            <w:r w:rsidRPr="004F5457">
              <w:rPr>
                <w:rFonts w:ascii="Times New Roman" w:hAnsi="Times New Roman" w:cs="Times New Roman"/>
              </w:rPr>
              <w:t>Подпрограмма 2. «Модернизация улично-дорожной сети Советского городского округа Ставропольского края» Программы</w:t>
            </w:r>
          </w:p>
          <w:p w:rsidR="007B5CC2" w:rsidRPr="004F5457" w:rsidRDefault="007B5CC2" w:rsidP="0097768B">
            <w:pPr>
              <w:pStyle w:val="ConsPlusNormal"/>
              <w:widowControl/>
              <w:ind w:firstLine="0"/>
              <w:jc w:val="center"/>
              <w:rPr>
                <w:rFonts w:ascii="Times New Roman" w:hAnsi="Times New Roman" w:cs="Times New Roman"/>
              </w:rPr>
            </w:pPr>
            <w:r w:rsidRPr="004F5457">
              <w:rPr>
                <w:rFonts w:ascii="Times New Roman" w:hAnsi="Times New Roman" w:cs="Times New Roman"/>
              </w:rPr>
              <w:t>Показатель решения Задачи 1. Цели 2. Программы</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2.1.1.</w:t>
            </w:r>
          </w:p>
        </w:tc>
        <w:tc>
          <w:tcPr>
            <w:tcW w:w="5832" w:type="dxa"/>
            <w:gridSpan w:val="4"/>
            <w:tcBorders>
              <w:left w:val="single" w:sz="4" w:space="0" w:color="auto"/>
              <w:right w:val="single" w:sz="4" w:space="0" w:color="auto"/>
            </w:tcBorders>
          </w:tcPr>
          <w:p w:rsidR="007B5CC2" w:rsidRPr="00FF6D4D" w:rsidRDefault="000578A5" w:rsidP="0097768B">
            <w:pPr>
              <w:pStyle w:val="ConsPlusNormal"/>
              <w:widowControl/>
              <w:ind w:firstLine="0"/>
              <w:rPr>
                <w:rFonts w:ascii="Times New Roman" w:hAnsi="Times New Roman" w:cs="Times New Roman"/>
              </w:rPr>
            </w:pPr>
            <w:r>
              <w:rPr>
                <w:rFonts w:ascii="Times New Roman" w:hAnsi="Times New Roman" w:cs="Times New Roman"/>
              </w:rPr>
              <w:t>Протяженность</w:t>
            </w:r>
            <w:r w:rsidR="007B5CC2" w:rsidRPr="00FF6D4D">
              <w:rPr>
                <w:rFonts w:ascii="Times New Roman" w:hAnsi="Times New Roman" w:cs="Times New Roman"/>
              </w:rPr>
              <w:t xml:space="preserve"> отремонтированных и вновь построенных пешеходных дорожек и тротуаров на улично-дорожной сети округа</w:t>
            </w:r>
          </w:p>
        </w:tc>
        <w:tc>
          <w:tcPr>
            <w:tcW w:w="994" w:type="dxa"/>
            <w:gridSpan w:val="2"/>
            <w:tcBorders>
              <w:left w:val="single" w:sz="4" w:space="0" w:color="auto"/>
              <w:right w:val="single" w:sz="4" w:space="0" w:color="auto"/>
            </w:tcBorders>
          </w:tcPr>
          <w:p w:rsidR="007B5CC2" w:rsidRPr="00FF6D4D" w:rsidRDefault="000578A5" w:rsidP="0097768B">
            <w:pPr>
              <w:pStyle w:val="ConsPlusNormal"/>
              <w:widowControl/>
              <w:ind w:firstLine="0"/>
              <w:jc w:val="center"/>
              <w:rPr>
                <w:rFonts w:ascii="Times New Roman" w:hAnsi="Times New Roman" w:cs="Times New Roman"/>
              </w:rPr>
            </w:pPr>
            <w:r>
              <w:rPr>
                <w:rFonts w:ascii="Times New Roman" w:hAnsi="Times New Roman" w:cs="Times New Roman"/>
              </w:rPr>
              <w:t>км</w:t>
            </w:r>
          </w:p>
        </w:tc>
        <w:tc>
          <w:tcPr>
            <w:tcW w:w="995" w:type="dxa"/>
            <w:gridSpan w:val="3"/>
            <w:tcBorders>
              <w:left w:val="single" w:sz="4" w:space="0" w:color="auto"/>
              <w:right w:val="single" w:sz="4" w:space="0" w:color="auto"/>
            </w:tcBorders>
          </w:tcPr>
          <w:p w:rsidR="007B5CC2" w:rsidRPr="00FF6D4D" w:rsidRDefault="000578A5" w:rsidP="0097768B">
            <w:pPr>
              <w:pStyle w:val="ConsPlusNormal"/>
              <w:widowControl/>
              <w:ind w:firstLine="0"/>
              <w:jc w:val="right"/>
              <w:rPr>
                <w:rFonts w:ascii="Times New Roman" w:hAnsi="Times New Roman" w:cs="Times New Roman"/>
              </w:rPr>
            </w:pPr>
            <w:r>
              <w:rPr>
                <w:rFonts w:ascii="Times New Roman" w:hAnsi="Times New Roman" w:cs="Times New Roman"/>
              </w:rPr>
              <w:t>5</w:t>
            </w:r>
          </w:p>
        </w:tc>
        <w:tc>
          <w:tcPr>
            <w:tcW w:w="1611" w:type="dxa"/>
            <w:tcBorders>
              <w:left w:val="single" w:sz="4" w:space="0" w:color="auto"/>
              <w:right w:val="single" w:sz="4" w:space="0" w:color="auto"/>
            </w:tcBorders>
          </w:tcPr>
          <w:p w:rsidR="007B5CC2" w:rsidRPr="00FF6D4D" w:rsidRDefault="000578A5" w:rsidP="0097768B">
            <w:pPr>
              <w:pStyle w:val="ConsPlusNormal"/>
              <w:widowControl/>
              <w:ind w:firstLine="0"/>
              <w:jc w:val="right"/>
              <w:rPr>
                <w:rFonts w:ascii="Times New Roman" w:hAnsi="Times New Roman" w:cs="Times New Roman"/>
              </w:rPr>
            </w:pPr>
            <w:r>
              <w:rPr>
                <w:rFonts w:ascii="Times New Roman" w:hAnsi="Times New Roman" w:cs="Times New Roman"/>
              </w:rPr>
              <w:t>1,7</w:t>
            </w:r>
          </w:p>
          <w:p w:rsidR="007B5CC2" w:rsidRPr="00FF6D4D" w:rsidRDefault="007B5CC2" w:rsidP="0097768B">
            <w:pPr>
              <w:pStyle w:val="ConsPlusNormal"/>
              <w:widowControl/>
              <w:ind w:firstLine="0"/>
              <w:jc w:val="right"/>
              <w:rPr>
                <w:rFonts w:ascii="Times New Roman" w:hAnsi="Times New Roman" w:cs="Times New Roman"/>
              </w:rPr>
            </w:pPr>
          </w:p>
        </w:tc>
        <w:tc>
          <w:tcPr>
            <w:tcW w:w="5760" w:type="dxa"/>
            <w:gridSpan w:val="2"/>
            <w:tcBorders>
              <w:left w:val="single" w:sz="4" w:space="0" w:color="auto"/>
            </w:tcBorders>
          </w:tcPr>
          <w:p w:rsidR="007B5CC2" w:rsidRPr="004F5457" w:rsidRDefault="000578A5" w:rsidP="000578A5">
            <w:pPr>
              <w:pStyle w:val="ConsPlusNormal"/>
              <w:widowControl/>
              <w:ind w:firstLine="0"/>
              <w:rPr>
                <w:rFonts w:ascii="Times New Roman" w:hAnsi="Times New Roman" w:cs="Times New Roman"/>
              </w:rPr>
            </w:pPr>
            <w:r>
              <w:rPr>
                <w:rFonts w:ascii="Times New Roman" w:hAnsi="Times New Roman" w:cs="Times New Roman"/>
              </w:rPr>
              <w:t>Рост цен на строительные материалы привели к изменению первоначальной сметной документации</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FF6D4D" w:rsidRDefault="007B5CC2" w:rsidP="0097768B">
            <w:pPr>
              <w:jc w:val="center"/>
              <w:rPr>
                <w:sz w:val="20"/>
                <w:szCs w:val="20"/>
              </w:rPr>
            </w:pPr>
            <w:r w:rsidRPr="00FF6D4D">
              <w:rPr>
                <w:sz w:val="20"/>
                <w:szCs w:val="20"/>
              </w:rPr>
              <w:t xml:space="preserve">Подпрограмма 3. «Ремонт и содержание улично-дорожной сети Советского городского округа Ставропольского края» Программы </w:t>
            </w:r>
          </w:p>
          <w:p w:rsidR="007B5CC2" w:rsidRPr="00FF6D4D" w:rsidRDefault="007B5CC2" w:rsidP="0097768B">
            <w:pPr>
              <w:jc w:val="center"/>
              <w:rPr>
                <w:bCs/>
                <w:sz w:val="20"/>
                <w:szCs w:val="20"/>
              </w:rPr>
            </w:pPr>
            <w:r w:rsidRPr="00FF6D4D">
              <w:rPr>
                <w:sz w:val="20"/>
                <w:szCs w:val="20"/>
              </w:rPr>
              <w:t>Показатели решения Задачи 2. Цели 2. Программы</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3.1.1.</w:t>
            </w:r>
          </w:p>
        </w:tc>
        <w:tc>
          <w:tcPr>
            <w:tcW w:w="5832" w:type="dxa"/>
            <w:gridSpan w:val="4"/>
            <w:tcBorders>
              <w:left w:val="single" w:sz="4" w:space="0" w:color="auto"/>
              <w:right w:val="single" w:sz="4" w:space="0" w:color="auto"/>
            </w:tcBorders>
          </w:tcPr>
          <w:p w:rsidR="007B5CC2" w:rsidRPr="006254C1" w:rsidRDefault="007B5CC2" w:rsidP="0097768B">
            <w:pPr>
              <w:pStyle w:val="ConsPlusNonformat"/>
              <w:widowControl/>
              <w:rPr>
                <w:rFonts w:ascii="Times New Roman" w:hAnsi="Times New Roman" w:cs="Times New Roman"/>
              </w:rPr>
            </w:pPr>
            <w:r w:rsidRPr="00FF6D4D">
              <w:rPr>
                <w:rFonts w:ascii="Times New Roman" w:hAnsi="Times New Roman" w:cs="Times New Roman"/>
              </w:rPr>
              <w:t>Количество пешеходных светофорных объектов на улично-дорожной сети округа</w:t>
            </w:r>
          </w:p>
        </w:tc>
        <w:tc>
          <w:tcPr>
            <w:tcW w:w="994" w:type="dxa"/>
            <w:gridSpan w:val="2"/>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left w:val="single" w:sz="4" w:space="0" w:color="auto"/>
              <w:right w:val="single" w:sz="4" w:space="0" w:color="auto"/>
            </w:tcBorders>
          </w:tcPr>
          <w:p w:rsidR="007B5CC2" w:rsidRPr="00FF6D4D" w:rsidRDefault="000578A5" w:rsidP="0097768B">
            <w:pPr>
              <w:pStyle w:val="ConsPlusNormal"/>
              <w:widowControl/>
              <w:ind w:firstLine="0"/>
              <w:jc w:val="right"/>
              <w:rPr>
                <w:rFonts w:ascii="Times New Roman" w:hAnsi="Times New Roman" w:cs="Times New Roman"/>
              </w:rPr>
            </w:pPr>
            <w:r>
              <w:rPr>
                <w:rFonts w:ascii="Times New Roman" w:hAnsi="Times New Roman" w:cs="Times New Roman"/>
              </w:rPr>
              <w:t>6</w:t>
            </w:r>
          </w:p>
        </w:tc>
        <w:tc>
          <w:tcPr>
            <w:tcW w:w="1611" w:type="dxa"/>
            <w:tcBorders>
              <w:left w:val="single" w:sz="4" w:space="0" w:color="auto"/>
              <w:right w:val="single" w:sz="4" w:space="0" w:color="auto"/>
            </w:tcBorders>
          </w:tcPr>
          <w:p w:rsidR="007B5CC2" w:rsidRPr="00FF6D4D" w:rsidRDefault="000578A5" w:rsidP="0097768B">
            <w:pPr>
              <w:pStyle w:val="ConsPlusNormal"/>
              <w:widowControl/>
              <w:ind w:firstLine="0"/>
              <w:jc w:val="right"/>
              <w:rPr>
                <w:rFonts w:ascii="Times New Roman" w:hAnsi="Times New Roman" w:cs="Times New Roman"/>
              </w:rPr>
            </w:pPr>
            <w:r>
              <w:rPr>
                <w:rFonts w:ascii="Times New Roman" w:hAnsi="Times New Roman" w:cs="Times New Roman"/>
              </w:rPr>
              <w:t>36</w:t>
            </w:r>
            <w:r w:rsidR="007B5CC2" w:rsidRPr="00FF6D4D">
              <w:rPr>
                <w:rFonts w:ascii="Times New Roman" w:hAnsi="Times New Roman" w:cs="Times New Roman"/>
              </w:rPr>
              <w:t xml:space="preserve"> </w:t>
            </w:r>
          </w:p>
          <w:p w:rsidR="007B5CC2" w:rsidRPr="00FF6D4D" w:rsidRDefault="000578A5" w:rsidP="0097768B">
            <w:pPr>
              <w:pStyle w:val="ConsPlusNormal"/>
              <w:widowControl/>
              <w:ind w:firstLine="0"/>
              <w:jc w:val="right"/>
              <w:rPr>
                <w:rFonts w:ascii="Times New Roman" w:hAnsi="Times New Roman" w:cs="Times New Roman"/>
              </w:rPr>
            </w:pPr>
            <w:r>
              <w:rPr>
                <w:rFonts w:ascii="Times New Roman" w:hAnsi="Times New Roman" w:cs="Times New Roman"/>
              </w:rPr>
              <w:t>(в 6 раз</w:t>
            </w:r>
            <w:r w:rsidR="007B5CC2" w:rsidRPr="00FF6D4D">
              <w:rPr>
                <w:rFonts w:ascii="Times New Roman" w:hAnsi="Times New Roman" w:cs="Times New Roman"/>
              </w:rPr>
              <w:t>)</w:t>
            </w:r>
          </w:p>
        </w:tc>
        <w:tc>
          <w:tcPr>
            <w:tcW w:w="5760" w:type="dxa"/>
            <w:gridSpan w:val="2"/>
            <w:tcBorders>
              <w:lef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3.1.2.</w:t>
            </w:r>
          </w:p>
        </w:tc>
        <w:tc>
          <w:tcPr>
            <w:tcW w:w="5832" w:type="dxa"/>
            <w:gridSpan w:val="4"/>
            <w:tcBorders>
              <w:left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Протяженность дорог улично-дорожной сети округа с устройством асфальто-бетонного покрытия</w:t>
            </w:r>
          </w:p>
        </w:tc>
        <w:tc>
          <w:tcPr>
            <w:tcW w:w="994" w:type="dxa"/>
            <w:gridSpan w:val="2"/>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км</w:t>
            </w:r>
          </w:p>
        </w:tc>
        <w:tc>
          <w:tcPr>
            <w:tcW w:w="995" w:type="dxa"/>
            <w:gridSpan w:val="3"/>
            <w:tcBorders>
              <w:left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3</w:t>
            </w:r>
          </w:p>
        </w:tc>
        <w:tc>
          <w:tcPr>
            <w:tcW w:w="1611" w:type="dxa"/>
            <w:tcBorders>
              <w:left w:val="single" w:sz="4" w:space="0" w:color="auto"/>
              <w:right w:val="single" w:sz="4" w:space="0" w:color="auto"/>
            </w:tcBorders>
          </w:tcPr>
          <w:p w:rsidR="007B5CC2" w:rsidRPr="00FF6D4D" w:rsidRDefault="006254C1" w:rsidP="0097768B">
            <w:pPr>
              <w:pStyle w:val="ConsPlusNormal"/>
              <w:widowControl/>
              <w:ind w:firstLine="0"/>
              <w:jc w:val="right"/>
              <w:rPr>
                <w:rFonts w:ascii="Times New Roman" w:hAnsi="Times New Roman" w:cs="Times New Roman"/>
              </w:rPr>
            </w:pPr>
            <w:r>
              <w:rPr>
                <w:rFonts w:ascii="Times New Roman" w:hAnsi="Times New Roman" w:cs="Times New Roman"/>
              </w:rPr>
              <w:t>10,5</w:t>
            </w:r>
            <w:r w:rsidR="007B5CC2" w:rsidRPr="00FF6D4D">
              <w:rPr>
                <w:rFonts w:ascii="Times New Roman" w:hAnsi="Times New Roman" w:cs="Times New Roman"/>
              </w:rPr>
              <w:t xml:space="preserve"> </w:t>
            </w:r>
          </w:p>
          <w:p w:rsidR="007B5CC2" w:rsidRPr="00FF6D4D" w:rsidRDefault="006254C1" w:rsidP="0097768B">
            <w:pPr>
              <w:pStyle w:val="ConsPlusNormal"/>
              <w:widowControl/>
              <w:ind w:firstLine="0"/>
              <w:jc w:val="right"/>
              <w:rPr>
                <w:rFonts w:ascii="Times New Roman" w:hAnsi="Times New Roman" w:cs="Times New Roman"/>
              </w:rPr>
            </w:pPr>
            <w:r>
              <w:rPr>
                <w:rFonts w:ascii="Times New Roman" w:hAnsi="Times New Roman" w:cs="Times New Roman"/>
              </w:rPr>
              <w:t>(в 3,5 раз</w:t>
            </w:r>
            <w:r w:rsidR="007B5CC2" w:rsidRPr="00FF6D4D">
              <w:rPr>
                <w:rFonts w:ascii="Times New Roman" w:hAnsi="Times New Roman" w:cs="Times New Roman"/>
              </w:rPr>
              <w:t>)</w:t>
            </w:r>
          </w:p>
        </w:tc>
        <w:tc>
          <w:tcPr>
            <w:tcW w:w="5760" w:type="dxa"/>
            <w:gridSpan w:val="2"/>
            <w:tcBorders>
              <w:lef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rPr>
              <w:t xml:space="preserve">Нет </w:t>
            </w:r>
          </w:p>
        </w:tc>
      </w:tr>
      <w:tr w:rsidR="007B5CC2" w:rsidRPr="00FF6D4D" w:rsidTr="00220CA0">
        <w:trPr>
          <w:cantSplit/>
          <w:trHeight w:val="240"/>
        </w:trPr>
        <w:tc>
          <w:tcPr>
            <w:tcW w:w="15877" w:type="dxa"/>
            <w:gridSpan w:val="14"/>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jc w:val="center"/>
              <w:rPr>
                <w:rFonts w:ascii="Times New Roman" w:hAnsi="Times New Roman" w:cs="Times New Roman"/>
              </w:rPr>
            </w:pPr>
            <w:r w:rsidRPr="0045069B">
              <w:rPr>
                <w:rFonts w:ascii="Times New Roman" w:hAnsi="Times New Roman" w:cs="Times New Roman"/>
              </w:rPr>
              <w:t>Подпрограмма 4. «Обеспечение безопасности дорожного движения на улично-дорожной сети  Советского городского округа Ставропольского края» Программы</w:t>
            </w:r>
          </w:p>
          <w:p w:rsidR="007B5CC2" w:rsidRPr="0045069B" w:rsidRDefault="007B5CC2" w:rsidP="0097768B">
            <w:pPr>
              <w:pStyle w:val="ConsPlusNormal"/>
              <w:widowControl/>
              <w:ind w:firstLine="0"/>
              <w:jc w:val="center"/>
              <w:rPr>
                <w:rFonts w:ascii="Times New Roman" w:hAnsi="Times New Roman" w:cs="Times New Roman"/>
              </w:rPr>
            </w:pPr>
            <w:r w:rsidRPr="0045069B">
              <w:rPr>
                <w:rFonts w:ascii="Times New Roman" w:hAnsi="Times New Roman" w:cs="Times New Roman"/>
              </w:rPr>
              <w:t>Показатели решения Задачи 1. Цели 4. Программы</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4.1.1.</w:t>
            </w:r>
          </w:p>
        </w:tc>
        <w:tc>
          <w:tcPr>
            <w:tcW w:w="5832" w:type="dxa"/>
            <w:gridSpan w:val="4"/>
            <w:tcBorders>
              <w:left w:val="single" w:sz="4" w:space="0" w:color="auto"/>
              <w:right w:val="single" w:sz="4" w:space="0" w:color="auto"/>
            </w:tcBorders>
          </w:tcPr>
          <w:p w:rsidR="007B5CC2" w:rsidRPr="00FF6D4D" w:rsidRDefault="007B5CC2" w:rsidP="0097768B">
            <w:pPr>
              <w:suppressAutoHyphens/>
              <w:autoSpaceDE w:val="0"/>
              <w:autoSpaceDN w:val="0"/>
              <w:adjustRightInd w:val="0"/>
              <w:rPr>
                <w:sz w:val="20"/>
                <w:szCs w:val="20"/>
              </w:rPr>
            </w:pPr>
            <w:r w:rsidRPr="00FF6D4D">
              <w:rPr>
                <w:sz w:val="20"/>
                <w:szCs w:val="20"/>
              </w:rPr>
              <w:t>Количество  наглядных пособий (дисков, пазлов, плакатов, настольных игр) по изучению правил дорожного движения для оборудованных уголков безопасности дорожного движения в образовательных учреждениях Советского городского округа, размещенных в кабинетах предмета «Окружающий мир» («Основы безопасности жизнедеятельности»)</w:t>
            </w:r>
          </w:p>
        </w:tc>
        <w:tc>
          <w:tcPr>
            <w:tcW w:w="994" w:type="dxa"/>
            <w:gridSpan w:val="2"/>
            <w:tcBorders>
              <w:left w:val="single" w:sz="4" w:space="0" w:color="auto"/>
              <w:right w:val="single" w:sz="4" w:space="0" w:color="auto"/>
            </w:tcBorders>
          </w:tcPr>
          <w:p w:rsidR="007B5CC2" w:rsidRPr="00FF6D4D" w:rsidRDefault="007B5CC2" w:rsidP="0097768B">
            <w:pPr>
              <w:jc w:val="center"/>
              <w:rPr>
                <w:sz w:val="20"/>
                <w:szCs w:val="20"/>
              </w:rPr>
            </w:pPr>
            <w:r w:rsidRPr="00FF6D4D">
              <w:rPr>
                <w:sz w:val="20"/>
                <w:szCs w:val="20"/>
              </w:rPr>
              <w:t>ед.</w:t>
            </w:r>
          </w:p>
        </w:tc>
        <w:tc>
          <w:tcPr>
            <w:tcW w:w="995" w:type="dxa"/>
            <w:gridSpan w:val="3"/>
            <w:tcBorders>
              <w:left w:val="single" w:sz="4" w:space="0" w:color="auto"/>
              <w:right w:val="single" w:sz="4" w:space="0" w:color="auto"/>
            </w:tcBorders>
          </w:tcPr>
          <w:p w:rsidR="007B5CC2" w:rsidRPr="00FF6D4D" w:rsidRDefault="00DD51C6" w:rsidP="0097768B">
            <w:pPr>
              <w:pStyle w:val="ConsPlusNormal"/>
              <w:widowControl/>
              <w:ind w:firstLine="0"/>
              <w:jc w:val="right"/>
              <w:rPr>
                <w:rFonts w:ascii="Times New Roman" w:hAnsi="Times New Roman" w:cs="Times New Roman"/>
              </w:rPr>
            </w:pPr>
            <w:r>
              <w:rPr>
                <w:rFonts w:ascii="Times New Roman" w:hAnsi="Times New Roman" w:cs="Times New Roman"/>
              </w:rPr>
              <w:t>58</w:t>
            </w:r>
          </w:p>
        </w:tc>
        <w:tc>
          <w:tcPr>
            <w:tcW w:w="1611" w:type="dxa"/>
            <w:tcBorders>
              <w:left w:val="single" w:sz="4" w:space="0" w:color="auto"/>
              <w:right w:val="single" w:sz="4" w:space="0" w:color="auto"/>
            </w:tcBorders>
          </w:tcPr>
          <w:p w:rsidR="007B5CC2" w:rsidRPr="00FF6D4D" w:rsidRDefault="00DD51C6" w:rsidP="0097768B">
            <w:pPr>
              <w:pStyle w:val="ConsPlusNormal"/>
              <w:widowControl/>
              <w:ind w:firstLine="0"/>
              <w:jc w:val="right"/>
              <w:rPr>
                <w:rFonts w:ascii="Times New Roman" w:hAnsi="Times New Roman" w:cs="Times New Roman"/>
              </w:rPr>
            </w:pPr>
            <w:r>
              <w:rPr>
                <w:rFonts w:ascii="Times New Roman" w:hAnsi="Times New Roman" w:cs="Times New Roman"/>
              </w:rPr>
              <w:t>58</w:t>
            </w:r>
            <w:r w:rsidR="007B5CC2" w:rsidRPr="00FF6D4D">
              <w:rPr>
                <w:rFonts w:ascii="Times New Roman" w:hAnsi="Times New Roman" w:cs="Times New Roman"/>
              </w:rPr>
              <w:t xml:space="preserve"> </w:t>
            </w:r>
          </w:p>
          <w:p w:rsidR="007B5CC2" w:rsidRPr="00FF6D4D" w:rsidRDefault="007B5CC2" w:rsidP="0097768B">
            <w:pPr>
              <w:pStyle w:val="ConsPlusNormal"/>
              <w:widowControl/>
              <w:ind w:firstLine="0"/>
              <w:jc w:val="right"/>
              <w:rPr>
                <w:rFonts w:ascii="Times New Roman" w:hAnsi="Times New Roman" w:cs="Times New Roman"/>
              </w:rPr>
            </w:pPr>
            <w:r w:rsidRPr="00FF6D4D">
              <w:rPr>
                <w:rFonts w:ascii="Times New Roman" w:hAnsi="Times New Roman" w:cs="Times New Roman"/>
              </w:rPr>
              <w:t>(</w:t>
            </w:r>
            <w:r>
              <w:rPr>
                <w:rFonts w:ascii="Times New Roman" w:hAnsi="Times New Roman" w:cs="Times New Roman"/>
              </w:rPr>
              <w:t>100</w:t>
            </w:r>
            <w:r w:rsidR="00DD51C6">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4.1.2.</w:t>
            </w:r>
          </w:p>
        </w:tc>
        <w:tc>
          <w:tcPr>
            <w:tcW w:w="5832" w:type="dxa"/>
            <w:gridSpan w:val="4"/>
            <w:tcBorders>
              <w:left w:val="single" w:sz="4" w:space="0" w:color="auto"/>
              <w:right w:val="single" w:sz="4" w:space="0" w:color="auto"/>
            </w:tcBorders>
          </w:tcPr>
          <w:p w:rsidR="007B5CC2" w:rsidRPr="00FF6D4D" w:rsidRDefault="007B5CC2" w:rsidP="0097768B">
            <w:pPr>
              <w:pStyle w:val="ConsPlusNonformat"/>
              <w:widowControl/>
              <w:rPr>
                <w:rFonts w:ascii="Times New Roman" w:hAnsi="Times New Roman" w:cs="Times New Roman"/>
              </w:rPr>
            </w:pPr>
            <w:r w:rsidRPr="00FF6D4D">
              <w:rPr>
                <w:rFonts w:ascii="Times New Roman" w:hAnsi="Times New Roman" w:cs="Times New Roman"/>
              </w:rPr>
              <w:t>Количество  районных смотров-конкурсов среди учащихся образовательных учреждений Советского городского округа «Законы дорог уважай»</w:t>
            </w:r>
          </w:p>
        </w:tc>
        <w:tc>
          <w:tcPr>
            <w:tcW w:w="994" w:type="dxa"/>
            <w:gridSpan w:val="2"/>
            <w:tcBorders>
              <w:left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left w:val="single" w:sz="4" w:space="0" w:color="auto"/>
              <w:right w:val="single" w:sz="4" w:space="0" w:color="auto"/>
            </w:tcBorders>
          </w:tcPr>
          <w:p w:rsidR="007B5CC2" w:rsidRPr="00FF6D4D" w:rsidRDefault="00DD51C6" w:rsidP="0097768B">
            <w:pPr>
              <w:pStyle w:val="ConsPlusNormal"/>
              <w:widowControl/>
              <w:ind w:firstLine="0"/>
              <w:jc w:val="right"/>
              <w:rPr>
                <w:rFonts w:ascii="Times New Roman" w:hAnsi="Times New Roman" w:cs="Times New Roman"/>
              </w:rPr>
            </w:pPr>
            <w:r>
              <w:rPr>
                <w:rFonts w:ascii="Times New Roman" w:hAnsi="Times New Roman" w:cs="Times New Roman"/>
              </w:rPr>
              <w:t>2</w:t>
            </w:r>
          </w:p>
        </w:tc>
        <w:tc>
          <w:tcPr>
            <w:tcW w:w="1611" w:type="dxa"/>
            <w:tcBorders>
              <w:left w:val="single" w:sz="4" w:space="0" w:color="auto"/>
              <w:right w:val="single" w:sz="4" w:space="0" w:color="auto"/>
            </w:tcBorders>
          </w:tcPr>
          <w:p w:rsidR="007B5CC2" w:rsidRPr="00FF6D4D" w:rsidRDefault="00DD51C6"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007B5CC2" w:rsidRPr="00FF6D4D">
              <w:rPr>
                <w:rFonts w:ascii="Times New Roman" w:hAnsi="Times New Roman" w:cs="Times New Roman"/>
              </w:rPr>
              <w:t xml:space="preserve"> </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DD51C6">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162E09"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162E09" w:rsidRPr="00FF6D4D" w:rsidRDefault="00162E09" w:rsidP="0097768B">
            <w:pPr>
              <w:pStyle w:val="ConsPlusNormal"/>
              <w:widowControl/>
              <w:ind w:firstLine="0"/>
              <w:jc w:val="center"/>
              <w:rPr>
                <w:rFonts w:ascii="Times New Roman" w:hAnsi="Times New Roman" w:cs="Times New Roman"/>
              </w:rPr>
            </w:pPr>
            <w:r>
              <w:rPr>
                <w:rFonts w:ascii="Times New Roman" w:hAnsi="Times New Roman" w:cs="Times New Roman"/>
              </w:rPr>
              <w:t>4.1.3.</w:t>
            </w:r>
          </w:p>
        </w:tc>
        <w:tc>
          <w:tcPr>
            <w:tcW w:w="5832" w:type="dxa"/>
            <w:gridSpan w:val="4"/>
            <w:tcBorders>
              <w:left w:val="single" w:sz="4" w:space="0" w:color="auto"/>
              <w:right w:val="single" w:sz="4" w:space="0" w:color="auto"/>
            </w:tcBorders>
          </w:tcPr>
          <w:p w:rsidR="00162E09" w:rsidRPr="00FF6D4D" w:rsidRDefault="00162E09" w:rsidP="0097768B">
            <w:pPr>
              <w:pStyle w:val="ConsPlusNonformat"/>
              <w:widowControl/>
              <w:rPr>
                <w:rFonts w:ascii="Times New Roman" w:hAnsi="Times New Roman" w:cs="Times New Roman"/>
              </w:rPr>
            </w:pPr>
            <w:r>
              <w:rPr>
                <w:rFonts w:ascii="Times New Roman" w:hAnsi="Times New Roman" w:cs="Times New Roman"/>
              </w:rPr>
              <w:t>Количество площадок для обучения детей правилам дорожного движения</w:t>
            </w:r>
          </w:p>
        </w:tc>
        <w:tc>
          <w:tcPr>
            <w:tcW w:w="994" w:type="dxa"/>
            <w:gridSpan w:val="2"/>
            <w:tcBorders>
              <w:left w:val="single" w:sz="4" w:space="0" w:color="auto"/>
              <w:right w:val="single" w:sz="4" w:space="0" w:color="auto"/>
            </w:tcBorders>
          </w:tcPr>
          <w:p w:rsidR="00162E09" w:rsidRPr="00FF6D4D" w:rsidRDefault="00165132" w:rsidP="0097768B">
            <w:pPr>
              <w:pStyle w:val="ConsPlusNormal"/>
              <w:widowControl/>
              <w:ind w:firstLine="0"/>
              <w:jc w:val="center"/>
              <w:rPr>
                <w:rFonts w:ascii="Times New Roman" w:hAnsi="Times New Roman" w:cs="Times New Roman"/>
              </w:rPr>
            </w:pPr>
            <w:r>
              <w:rPr>
                <w:rFonts w:ascii="Times New Roman" w:hAnsi="Times New Roman" w:cs="Times New Roman"/>
              </w:rPr>
              <w:t>ед.</w:t>
            </w:r>
          </w:p>
        </w:tc>
        <w:tc>
          <w:tcPr>
            <w:tcW w:w="995" w:type="dxa"/>
            <w:gridSpan w:val="3"/>
            <w:tcBorders>
              <w:left w:val="single" w:sz="4" w:space="0" w:color="auto"/>
              <w:right w:val="single" w:sz="4" w:space="0" w:color="auto"/>
            </w:tcBorders>
          </w:tcPr>
          <w:p w:rsidR="00162E09" w:rsidRDefault="00165132" w:rsidP="0097768B">
            <w:pPr>
              <w:pStyle w:val="ConsPlusNormal"/>
              <w:widowControl/>
              <w:ind w:firstLine="0"/>
              <w:jc w:val="right"/>
              <w:rPr>
                <w:rFonts w:ascii="Times New Roman" w:hAnsi="Times New Roman" w:cs="Times New Roman"/>
              </w:rPr>
            </w:pPr>
            <w:r>
              <w:rPr>
                <w:rFonts w:ascii="Times New Roman" w:hAnsi="Times New Roman" w:cs="Times New Roman"/>
              </w:rPr>
              <w:t>1</w:t>
            </w:r>
          </w:p>
        </w:tc>
        <w:tc>
          <w:tcPr>
            <w:tcW w:w="1611" w:type="dxa"/>
            <w:tcBorders>
              <w:left w:val="single" w:sz="4" w:space="0" w:color="auto"/>
              <w:right w:val="single" w:sz="4" w:space="0" w:color="auto"/>
            </w:tcBorders>
          </w:tcPr>
          <w:p w:rsidR="00162E09" w:rsidRDefault="00165132" w:rsidP="0097768B">
            <w:pPr>
              <w:pStyle w:val="ConsPlusNormal"/>
              <w:widowControl/>
              <w:ind w:firstLine="0"/>
              <w:jc w:val="right"/>
              <w:rPr>
                <w:rFonts w:ascii="Times New Roman" w:hAnsi="Times New Roman" w:cs="Times New Roman"/>
              </w:rPr>
            </w:pPr>
            <w:r>
              <w:rPr>
                <w:rFonts w:ascii="Times New Roman" w:hAnsi="Times New Roman" w:cs="Times New Roman"/>
              </w:rPr>
              <w:t>1</w:t>
            </w:r>
          </w:p>
          <w:p w:rsidR="00165132" w:rsidRDefault="00165132"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left w:val="single" w:sz="4" w:space="0" w:color="auto"/>
            </w:tcBorders>
          </w:tcPr>
          <w:p w:rsidR="00162E09" w:rsidRPr="0045069B" w:rsidRDefault="00165132" w:rsidP="0097768B">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7B5CC2" w:rsidRPr="00FF6D4D" w:rsidTr="008633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685" w:type="dxa"/>
            <w:gridSpan w:val="2"/>
            <w:tcBorders>
              <w:right w:val="single" w:sz="4" w:space="0" w:color="auto"/>
            </w:tcBorders>
          </w:tcPr>
          <w:p w:rsidR="007B5CC2" w:rsidRPr="00FF6D4D" w:rsidRDefault="00162E09" w:rsidP="0097768B">
            <w:pPr>
              <w:pStyle w:val="ConsPlusNormal"/>
              <w:widowControl/>
              <w:ind w:firstLine="0"/>
              <w:jc w:val="center"/>
              <w:rPr>
                <w:rFonts w:ascii="Times New Roman" w:hAnsi="Times New Roman" w:cs="Times New Roman"/>
              </w:rPr>
            </w:pPr>
            <w:r>
              <w:rPr>
                <w:rFonts w:ascii="Times New Roman" w:hAnsi="Times New Roman" w:cs="Times New Roman"/>
              </w:rPr>
              <w:t>4.1.4</w:t>
            </w:r>
            <w:r w:rsidR="007B5CC2" w:rsidRPr="00FF6D4D">
              <w:rPr>
                <w:rFonts w:ascii="Times New Roman" w:hAnsi="Times New Roman" w:cs="Times New Roman"/>
              </w:rPr>
              <w:t>.</w:t>
            </w:r>
          </w:p>
        </w:tc>
        <w:tc>
          <w:tcPr>
            <w:tcW w:w="5832" w:type="dxa"/>
            <w:gridSpan w:val="4"/>
            <w:tcBorders>
              <w:left w:val="single" w:sz="4" w:space="0" w:color="auto"/>
              <w:right w:val="single" w:sz="4" w:space="0" w:color="auto"/>
            </w:tcBorders>
          </w:tcPr>
          <w:p w:rsidR="007B5CC2" w:rsidRPr="00FF6D4D" w:rsidRDefault="007B5CC2" w:rsidP="00815578">
            <w:pPr>
              <w:pStyle w:val="ConsPlusNormal"/>
              <w:widowControl/>
              <w:ind w:firstLine="0"/>
              <w:rPr>
                <w:rFonts w:ascii="Times New Roman" w:hAnsi="Times New Roman" w:cs="Times New Roman"/>
              </w:rPr>
            </w:pPr>
            <w:r w:rsidRPr="00FF6D4D">
              <w:rPr>
                <w:rFonts w:ascii="Times New Roman" w:hAnsi="Times New Roman" w:cs="Times New Roman"/>
              </w:rPr>
              <w:t>Количество  публикаций и материалов  по безопасности  дорожного движения в газете «Панорама нашей жизни»</w:t>
            </w:r>
          </w:p>
        </w:tc>
        <w:tc>
          <w:tcPr>
            <w:tcW w:w="994" w:type="dxa"/>
            <w:gridSpan w:val="2"/>
            <w:tcBorders>
              <w:left w:val="single" w:sz="4" w:space="0" w:color="auto"/>
              <w:right w:val="single" w:sz="4" w:space="0" w:color="auto"/>
            </w:tcBorders>
          </w:tcPr>
          <w:p w:rsidR="007B5CC2" w:rsidRPr="00FF6D4D" w:rsidRDefault="007B5CC2" w:rsidP="00815578">
            <w:pPr>
              <w:pStyle w:val="ConsPlusNormal"/>
              <w:widowControl/>
              <w:ind w:firstLine="0"/>
              <w:jc w:val="center"/>
              <w:rPr>
                <w:rFonts w:ascii="Times New Roman" w:hAnsi="Times New Roman" w:cs="Times New Roman"/>
              </w:rPr>
            </w:pPr>
            <w:r w:rsidRPr="00FF6D4D">
              <w:rPr>
                <w:rFonts w:ascii="Times New Roman" w:hAnsi="Times New Roman" w:cs="Times New Roman"/>
              </w:rPr>
              <w:t>шт.</w:t>
            </w:r>
          </w:p>
        </w:tc>
        <w:tc>
          <w:tcPr>
            <w:tcW w:w="995" w:type="dxa"/>
            <w:gridSpan w:val="3"/>
            <w:tcBorders>
              <w:left w:val="single" w:sz="4" w:space="0" w:color="auto"/>
              <w:right w:val="single" w:sz="4" w:space="0" w:color="auto"/>
            </w:tcBorders>
          </w:tcPr>
          <w:p w:rsidR="007B5CC2" w:rsidRPr="00FF6D4D" w:rsidRDefault="007B5CC2" w:rsidP="00815578">
            <w:pPr>
              <w:pStyle w:val="ConsPlusNormal"/>
              <w:widowControl/>
              <w:ind w:firstLine="0"/>
              <w:jc w:val="right"/>
              <w:rPr>
                <w:rFonts w:ascii="Times New Roman" w:hAnsi="Times New Roman" w:cs="Times New Roman"/>
              </w:rPr>
            </w:pPr>
            <w:r w:rsidRPr="00FF6D4D">
              <w:rPr>
                <w:rFonts w:ascii="Times New Roman" w:hAnsi="Times New Roman" w:cs="Times New Roman"/>
              </w:rPr>
              <w:t>2</w:t>
            </w:r>
          </w:p>
        </w:tc>
        <w:tc>
          <w:tcPr>
            <w:tcW w:w="1611" w:type="dxa"/>
            <w:tcBorders>
              <w:left w:val="single" w:sz="4" w:space="0" w:color="auto"/>
              <w:right w:val="single" w:sz="4" w:space="0" w:color="auto"/>
            </w:tcBorders>
          </w:tcPr>
          <w:p w:rsidR="007B5CC2" w:rsidRPr="00FF6D4D" w:rsidRDefault="007B5CC2" w:rsidP="00815578">
            <w:pPr>
              <w:pStyle w:val="ConsPlusNormal"/>
              <w:widowControl/>
              <w:ind w:firstLine="0"/>
              <w:jc w:val="right"/>
              <w:rPr>
                <w:rFonts w:ascii="Times New Roman" w:hAnsi="Times New Roman" w:cs="Times New Roman"/>
              </w:rPr>
            </w:pPr>
            <w:r w:rsidRPr="00FF6D4D">
              <w:rPr>
                <w:rFonts w:ascii="Times New Roman" w:hAnsi="Times New Roman" w:cs="Times New Roman"/>
              </w:rPr>
              <w:t xml:space="preserve">2 </w:t>
            </w:r>
          </w:p>
          <w:p w:rsidR="007B5CC2" w:rsidRPr="00FF6D4D" w:rsidRDefault="007B5CC2" w:rsidP="00815578">
            <w:pPr>
              <w:pStyle w:val="ConsPlusNormal"/>
              <w:widowControl/>
              <w:ind w:firstLine="0"/>
              <w:jc w:val="right"/>
              <w:rPr>
                <w:rFonts w:ascii="Times New Roman" w:hAnsi="Times New Roman" w:cs="Times New Roman"/>
              </w:rPr>
            </w:pPr>
            <w:r>
              <w:rPr>
                <w:rFonts w:ascii="Times New Roman" w:hAnsi="Times New Roman" w:cs="Times New Roman"/>
              </w:rPr>
              <w:t>(100</w:t>
            </w:r>
            <w:r w:rsidR="00165132">
              <w:rPr>
                <w:rFonts w:ascii="Times New Roman" w:hAnsi="Times New Roman" w:cs="Times New Roman"/>
              </w:rPr>
              <w:t>,00</w:t>
            </w:r>
            <w:r w:rsidRPr="00FF6D4D">
              <w:rPr>
                <w:rFonts w:ascii="Times New Roman" w:hAnsi="Times New Roman" w:cs="Times New Roman"/>
              </w:rPr>
              <w:t>%)</w:t>
            </w:r>
          </w:p>
        </w:tc>
        <w:tc>
          <w:tcPr>
            <w:tcW w:w="5760" w:type="dxa"/>
            <w:gridSpan w:val="2"/>
            <w:tcBorders>
              <w:left w:val="single" w:sz="4" w:space="0" w:color="auto"/>
            </w:tcBorders>
          </w:tcPr>
          <w:p w:rsidR="007B5CC2" w:rsidRDefault="007B5CC2" w:rsidP="00815578">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p w:rsidR="001451A7" w:rsidRPr="0045069B" w:rsidRDefault="001451A7" w:rsidP="00815578">
            <w:pPr>
              <w:pStyle w:val="ConsPlusNormal"/>
              <w:widowControl/>
              <w:ind w:firstLine="0"/>
              <w:rPr>
                <w:rFonts w:ascii="Times New Roman" w:hAnsi="Times New Roman" w:cs="Times New Roman"/>
              </w:rPr>
            </w:pPr>
          </w:p>
          <w:p w:rsidR="007B5CC2" w:rsidRPr="0045069B" w:rsidRDefault="007B5CC2" w:rsidP="00815578">
            <w:pPr>
              <w:pStyle w:val="ConsPlusNormal"/>
              <w:widowControl/>
              <w:ind w:firstLine="0"/>
              <w:rPr>
                <w:rFonts w:ascii="Times New Roman" w:hAnsi="Times New Roman" w:cs="Times New Roman"/>
              </w:rPr>
            </w:pPr>
          </w:p>
        </w:tc>
      </w:tr>
      <w:tr w:rsidR="001451A7"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1451A7" w:rsidRPr="00FF6D4D" w:rsidRDefault="001451A7"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FF6D4D" w:rsidRDefault="007B5CC2"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«Противодействие коррупции на территории Советского городского округа Ставропольского края»</w:t>
            </w:r>
          </w:p>
          <w:p w:rsidR="007B5CC2" w:rsidRPr="00FF6D4D" w:rsidRDefault="007B5CC2" w:rsidP="0097768B">
            <w:pPr>
              <w:jc w:val="center"/>
              <w:rPr>
                <w:bCs/>
                <w:sz w:val="20"/>
                <w:szCs w:val="20"/>
              </w:rPr>
            </w:pPr>
            <w:r w:rsidRPr="00FF6D4D">
              <w:rPr>
                <w:sz w:val="20"/>
                <w:szCs w:val="20"/>
              </w:rPr>
              <w:t>Индикатор достижения Цели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jc w:val="center"/>
              <w:rPr>
                <w:sz w:val="20"/>
                <w:szCs w:val="20"/>
                <w:lang w:eastAsia="en-US"/>
              </w:rPr>
            </w:pPr>
            <w:r w:rsidRPr="00FF6D4D">
              <w:rPr>
                <w:sz w:val="20"/>
                <w:szCs w:val="20"/>
                <w:lang w:eastAsia="en-US"/>
              </w:rPr>
              <w:t>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727937">
            <w:pPr>
              <w:pStyle w:val="a6"/>
              <w:jc w:val="left"/>
              <w:rPr>
                <w:sz w:val="20"/>
                <w:szCs w:val="20"/>
              </w:rPr>
            </w:pPr>
            <w:r w:rsidRPr="00FF6D4D">
              <w:rPr>
                <w:sz w:val="20"/>
                <w:szCs w:val="20"/>
              </w:rPr>
              <w:t>Доля граждан округа, получающих услуги, столкнувшихся с проявлениями коррупции при получении услуг, предоставляемых органами управления и организациями, действующими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D2220" w:rsidP="0097768B">
            <w:pPr>
              <w:pStyle w:val="a6"/>
              <w:jc w:val="right"/>
              <w:rPr>
                <w:sz w:val="20"/>
                <w:szCs w:val="20"/>
              </w:rPr>
            </w:pPr>
            <w:r>
              <w:rPr>
                <w:sz w:val="20"/>
                <w:szCs w:val="20"/>
              </w:rPr>
              <w:t>28,00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D2220" w:rsidP="0097768B">
            <w:pPr>
              <w:pStyle w:val="a6"/>
              <w:jc w:val="right"/>
              <w:rPr>
                <w:sz w:val="20"/>
                <w:szCs w:val="20"/>
              </w:rPr>
            </w:pPr>
            <w:r>
              <w:rPr>
                <w:sz w:val="20"/>
                <w:szCs w:val="20"/>
              </w:rPr>
              <w:t>1,23</w:t>
            </w:r>
          </w:p>
          <w:p w:rsidR="007B5CC2" w:rsidRPr="00FF6D4D" w:rsidRDefault="007D2220" w:rsidP="0097768B">
            <w:pPr>
              <w:pStyle w:val="a6"/>
              <w:jc w:val="right"/>
              <w:rPr>
                <w:sz w:val="20"/>
                <w:szCs w:val="20"/>
              </w:rPr>
            </w:pPr>
            <w:r>
              <w:rPr>
                <w:sz w:val="20"/>
                <w:szCs w:val="20"/>
              </w:rPr>
              <w:t>(+26,77</w:t>
            </w:r>
            <w:r w:rsidR="007B5CC2"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384A6A">
            <w:pPr>
              <w:pStyle w:val="a6"/>
              <w:jc w:val="left"/>
              <w:rPr>
                <w:sz w:val="20"/>
                <w:szCs w:val="20"/>
              </w:rPr>
            </w:pPr>
            <w:r>
              <w:rPr>
                <w:sz w:val="20"/>
                <w:szCs w:val="20"/>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5069B" w:rsidRDefault="007B5CC2" w:rsidP="0097768B">
            <w:pPr>
              <w:jc w:val="center"/>
              <w:rPr>
                <w:bCs/>
                <w:sz w:val="20"/>
                <w:szCs w:val="20"/>
              </w:rPr>
            </w:pPr>
            <w:r w:rsidRPr="0045069B">
              <w:rPr>
                <w:sz w:val="20"/>
                <w:szCs w:val="20"/>
              </w:rPr>
              <w:t>Показатели решения Задачи 1.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center"/>
              <w:rPr>
                <w:sz w:val="20"/>
                <w:szCs w:val="20"/>
              </w:rPr>
            </w:pPr>
            <w:r w:rsidRPr="00FF6D4D">
              <w:rPr>
                <w:sz w:val="20"/>
                <w:szCs w:val="20"/>
              </w:rPr>
              <w:t>1.1.1.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550F81">
            <w:pPr>
              <w:pStyle w:val="af3"/>
              <w:rPr>
                <w:rFonts w:ascii="Times New Roman" w:hAnsi="Times New Roman" w:cs="Times New Roman"/>
                <w:sz w:val="20"/>
                <w:szCs w:val="20"/>
              </w:rPr>
            </w:pPr>
            <w:r w:rsidRPr="00FF6D4D">
              <w:rPr>
                <w:rFonts w:ascii="Times New Roman" w:hAnsi="Times New Roman" w:cs="Times New Roman"/>
                <w:sz w:val="20"/>
                <w:szCs w:val="20"/>
              </w:rPr>
              <w:t>Степень полноты правового регулирования вопросов противодействия коррупции, отнесенных к компетенции органов местного самоуправления (от требуемого количества)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center"/>
              <w:rPr>
                <w:sz w:val="20"/>
                <w:szCs w:val="20"/>
              </w:rPr>
            </w:pPr>
            <w:r w:rsidRPr="00FF6D4D">
              <w:rPr>
                <w:sz w:val="20"/>
                <w:szCs w:val="20"/>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sidRPr="00FF6D4D">
              <w:rPr>
                <w:sz w:val="20"/>
                <w:szCs w:val="20"/>
              </w:rPr>
              <w:t>100</w:t>
            </w:r>
            <w:r w:rsidR="00550F81">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Pr>
                <w:sz w:val="20"/>
                <w:szCs w:val="20"/>
              </w:rPr>
              <w:t>100</w:t>
            </w:r>
            <w:r w:rsidR="00550F81">
              <w:rPr>
                <w:sz w:val="20"/>
                <w:szCs w:val="20"/>
              </w:rPr>
              <w:t>,00</w:t>
            </w:r>
          </w:p>
          <w:p w:rsidR="007B5CC2" w:rsidRPr="00FF6D4D" w:rsidRDefault="007B5CC2" w:rsidP="0097768B">
            <w:pPr>
              <w:pStyle w:val="a6"/>
              <w:jc w:val="right"/>
              <w:rPr>
                <w:sz w:val="20"/>
                <w:szCs w:val="20"/>
              </w:rPr>
            </w:pPr>
            <w:r w:rsidRPr="00FF6D4D">
              <w:rPr>
                <w:sz w:val="20"/>
                <w:szCs w:val="20"/>
              </w:rPr>
              <w:t>(100</w:t>
            </w:r>
            <w:r w:rsidR="00550F81">
              <w:rPr>
                <w:sz w:val="20"/>
                <w:szCs w:val="20"/>
              </w:rPr>
              <w:t>,00</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a6"/>
              <w:rPr>
                <w:sz w:val="20"/>
                <w:szCs w:val="20"/>
              </w:rPr>
            </w:pPr>
            <w:r w:rsidRPr="0045069B">
              <w:rPr>
                <w:sz w:val="20"/>
                <w:szCs w:val="20"/>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center"/>
              <w:rPr>
                <w:sz w:val="20"/>
                <w:szCs w:val="20"/>
              </w:rPr>
            </w:pPr>
            <w:r w:rsidRPr="00FF6D4D">
              <w:rPr>
                <w:sz w:val="20"/>
                <w:szCs w:val="20"/>
              </w:rPr>
              <w:t>1.1.2.</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550F81">
            <w:pPr>
              <w:pStyle w:val="a6"/>
              <w:jc w:val="left"/>
              <w:rPr>
                <w:sz w:val="20"/>
                <w:szCs w:val="20"/>
              </w:rPr>
            </w:pPr>
            <w:r w:rsidRPr="00FF6D4D">
              <w:rPr>
                <w:sz w:val="20"/>
                <w:szCs w:val="20"/>
              </w:rPr>
              <w:t>Количество разработанных методических рекомендаций, памяток антикоррупционной направленности</w:t>
            </w:r>
            <w:r w:rsidR="00550F81">
              <w:rPr>
                <w:sz w:val="20"/>
                <w:szCs w:val="20"/>
              </w:rPr>
              <w:t xml:space="preserve"> (на конец отчетного периода)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center"/>
              <w:rPr>
                <w:sz w:val="20"/>
                <w:szCs w:val="20"/>
              </w:rPr>
            </w:pPr>
            <w:r w:rsidRPr="00FF6D4D">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550F81" w:rsidP="0097768B">
            <w:pPr>
              <w:pStyle w:val="a6"/>
              <w:jc w:val="right"/>
              <w:rPr>
                <w:sz w:val="20"/>
                <w:szCs w:val="20"/>
              </w:rPr>
            </w:pPr>
            <w:r>
              <w:rPr>
                <w:sz w:val="20"/>
                <w:szCs w:val="20"/>
              </w:rPr>
              <w:t>9</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Pr>
                <w:sz w:val="20"/>
                <w:szCs w:val="20"/>
              </w:rPr>
              <w:t>12</w:t>
            </w:r>
          </w:p>
          <w:p w:rsidR="007B5CC2" w:rsidRPr="00FF6D4D" w:rsidRDefault="00550F81" w:rsidP="0097768B">
            <w:pPr>
              <w:pStyle w:val="a6"/>
              <w:jc w:val="right"/>
              <w:rPr>
                <w:sz w:val="20"/>
                <w:szCs w:val="20"/>
              </w:rPr>
            </w:pPr>
            <w:r>
              <w:rPr>
                <w:sz w:val="20"/>
                <w:szCs w:val="20"/>
              </w:rPr>
              <w:t>(+33,00</w:t>
            </w:r>
            <w:r w:rsidR="007B5CC2"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a6"/>
              <w:rPr>
                <w:sz w:val="20"/>
                <w:szCs w:val="20"/>
              </w:rPr>
            </w:pPr>
            <w:r w:rsidRPr="0045069B">
              <w:rPr>
                <w:sz w:val="20"/>
                <w:szCs w:val="20"/>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5069B" w:rsidRDefault="007B5CC2" w:rsidP="0097768B">
            <w:pPr>
              <w:jc w:val="center"/>
              <w:rPr>
                <w:bCs/>
                <w:sz w:val="20"/>
                <w:szCs w:val="20"/>
              </w:rPr>
            </w:pPr>
            <w:r w:rsidRPr="0045069B">
              <w:rPr>
                <w:sz w:val="20"/>
                <w:szCs w:val="20"/>
              </w:rPr>
              <w:t>Показатели решения Задачи 2.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2.1.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autoSpaceDE w:val="0"/>
              <w:autoSpaceDN w:val="0"/>
              <w:adjustRightInd w:val="0"/>
              <w:rPr>
                <w:sz w:val="20"/>
                <w:szCs w:val="20"/>
              </w:rPr>
            </w:pPr>
            <w:r w:rsidRPr="00FF6D4D">
              <w:rPr>
                <w:sz w:val="20"/>
                <w:szCs w:val="20"/>
              </w:rPr>
              <w:t>Количество размещенных на официальном Интернет – Портале Советского городского округа Ставропольского края информаций о реализации законодательства Российской Федерации и законодательства Ставропольского края о противодействии коррупции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Cell"/>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Pr>
                <w:sz w:val="20"/>
                <w:szCs w:val="20"/>
              </w:rPr>
              <w:t>9</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Pr>
                <w:sz w:val="20"/>
                <w:szCs w:val="20"/>
              </w:rPr>
              <w:t>1</w:t>
            </w:r>
            <w:r w:rsidRPr="00FF6D4D">
              <w:rPr>
                <w:sz w:val="20"/>
                <w:szCs w:val="20"/>
              </w:rPr>
              <w:t>0</w:t>
            </w:r>
          </w:p>
          <w:p w:rsidR="007B5CC2" w:rsidRPr="00FF6D4D" w:rsidRDefault="002C3865" w:rsidP="0097768B">
            <w:pPr>
              <w:pStyle w:val="a6"/>
              <w:jc w:val="right"/>
              <w:rPr>
                <w:sz w:val="20"/>
                <w:szCs w:val="20"/>
              </w:rPr>
            </w:pPr>
            <w:r>
              <w:rPr>
                <w:sz w:val="20"/>
                <w:szCs w:val="20"/>
              </w:rPr>
              <w:t>(+11,11</w:t>
            </w:r>
            <w:r w:rsidR="007B5CC2"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a6"/>
              <w:rPr>
                <w:sz w:val="20"/>
                <w:szCs w:val="20"/>
              </w:rPr>
            </w:pPr>
            <w:r w:rsidRPr="0045069B">
              <w:rPr>
                <w:sz w:val="20"/>
                <w:szCs w:val="20"/>
              </w:rPr>
              <w:t>Нет</w:t>
            </w:r>
          </w:p>
          <w:p w:rsidR="007B5CC2" w:rsidRPr="0045069B" w:rsidRDefault="007B5CC2" w:rsidP="0097768B">
            <w:pPr>
              <w:pStyle w:val="a6"/>
              <w:rPr>
                <w:sz w:val="20"/>
                <w:szCs w:val="20"/>
              </w:rPr>
            </w:pP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2.2.</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nformat"/>
              <w:widowControl/>
              <w:rPr>
                <w:rFonts w:ascii="Times New Roman" w:hAnsi="Times New Roman" w:cs="Times New Roman"/>
              </w:rPr>
            </w:pPr>
            <w:r w:rsidRPr="00FF6D4D">
              <w:rPr>
                <w:rFonts w:ascii="Times New Roman" w:hAnsi="Times New Roman" w:cs="Times New Roman"/>
              </w:rPr>
              <w:t>Доля граждан округа, получающих услуги, предоставляемые органами управления и организациями, действующими на территории округа, и готовых обнародовать факты склонения их работниками органов управления и организаций, действующих на территории округа, к коррупционным проявлениям</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Cell"/>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a6"/>
              <w:jc w:val="right"/>
              <w:rPr>
                <w:sz w:val="20"/>
                <w:szCs w:val="20"/>
              </w:rPr>
            </w:pPr>
            <w:r>
              <w:rPr>
                <w:sz w:val="20"/>
                <w:szCs w:val="20"/>
              </w:rPr>
              <w:t>25</w:t>
            </w:r>
            <w:r w:rsidR="002C3865">
              <w:rPr>
                <w:sz w:val="20"/>
                <w:szCs w:val="20"/>
              </w:rPr>
              <w:t>,00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2C3865" w:rsidP="0097768B">
            <w:pPr>
              <w:pStyle w:val="a6"/>
              <w:jc w:val="right"/>
              <w:rPr>
                <w:sz w:val="20"/>
                <w:szCs w:val="20"/>
              </w:rPr>
            </w:pPr>
            <w:r>
              <w:rPr>
                <w:sz w:val="20"/>
                <w:szCs w:val="20"/>
              </w:rPr>
              <w:t>44,03</w:t>
            </w:r>
          </w:p>
          <w:p w:rsidR="007B5CC2" w:rsidRPr="00FF6D4D" w:rsidRDefault="002C3865" w:rsidP="0097768B">
            <w:pPr>
              <w:pStyle w:val="a6"/>
              <w:jc w:val="right"/>
              <w:rPr>
                <w:sz w:val="20"/>
                <w:szCs w:val="20"/>
              </w:rPr>
            </w:pPr>
            <w:r>
              <w:rPr>
                <w:sz w:val="20"/>
                <w:szCs w:val="20"/>
              </w:rPr>
              <w:t>(+19,03</w:t>
            </w:r>
            <w:r w:rsidR="007B5CC2"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384A6A">
            <w:pPr>
              <w:pStyle w:val="a6"/>
              <w:jc w:val="left"/>
              <w:rPr>
                <w:sz w:val="20"/>
                <w:szCs w:val="20"/>
              </w:rPr>
            </w:pPr>
            <w:r>
              <w:rPr>
                <w:sz w:val="20"/>
                <w:szCs w:val="20"/>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2.3.</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nformat"/>
              <w:widowControl/>
              <w:rPr>
                <w:rFonts w:ascii="Times New Roman" w:hAnsi="Times New Roman" w:cs="Times New Roman"/>
              </w:rPr>
            </w:pPr>
            <w:r w:rsidRPr="00FF6D4D">
              <w:rPr>
                <w:rFonts w:ascii="Times New Roman" w:hAnsi="Times New Roman" w:cs="Times New Roman"/>
              </w:rPr>
              <w:t>Доля граждан округа, считающих коррупционные проявления в сфере предоставления услуг неприемлемыми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Cell"/>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2C3865" w:rsidP="0097768B">
            <w:pPr>
              <w:pStyle w:val="a6"/>
              <w:jc w:val="right"/>
              <w:rPr>
                <w:sz w:val="20"/>
                <w:szCs w:val="20"/>
              </w:rPr>
            </w:pPr>
            <w:r>
              <w:rPr>
                <w:sz w:val="20"/>
                <w:szCs w:val="20"/>
              </w:rPr>
              <w:t>90,00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2C3865" w:rsidP="0097768B">
            <w:pPr>
              <w:pStyle w:val="a6"/>
              <w:jc w:val="right"/>
              <w:rPr>
                <w:sz w:val="20"/>
                <w:szCs w:val="20"/>
              </w:rPr>
            </w:pPr>
            <w:r>
              <w:rPr>
                <w:sz w:val="20"/>
                <w:szCs w:val="20"/>
              </w:rPr>
              <w:t>91,77</w:t>
            </w:r>
          </w:p>
          <w:p w:rsidR="007B5CC2" w:rsidRPr="00FF6D4D" w:rsidRDefault="007B5CC2" w:rsidP="0097768B">
            <w:pPr>
              <w:pStyle w:val="a6"/>
              <w:jc w:val="right"/>
              <w:rPr>
                <w:sz w:val="20"/>
                <w:szCs w:val="20"/>
              </w:rPr>
            </w:pPr>
            <w:r>
              <w:rPr>
                <w:sz w:val="20"/>
                <w:szCs w:val="20"/>
              </w:rPr>
              <w:t>(+1</w:t>
            </w:r>
            <w:r w:rsidR="002C3865">
              <w:rPr>
                <w:sz w:val="20"/>
                <w:szCs w:val="20"/>
              </w:rPr>
              <w:t>,77</w:t>
            </w:r>
            <w:r w:rsidRPr="00FF6D4D">
              <w:rPr>
                <w:sz w:val="20"/>
                <w:szCs w:val="20"/>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384A6A">
            <w:pPr>
              <w:pStyle w:val="a6"/>
              <w:jc w:val="left"/>
              <w:rPr>
                <w:sz w:val="20"/>
                <w:szCs w:val="20"/>
              </w:rPr>
            </w:pPr>
            <w:r>
              <w:rPr>
                <w:sz w:val="20"/>
                <w:szCs w:val="20"/>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5069B" w:rsidRDefault="007B5CC2" w:rsidP="0097768B">
            <w:pPr>
              <w:pStyle w:val="ConsPlusNormal"/>
              <w:ind w:firstLine="0"/>
              <w:jc w:val="center"/>
              <w:rPr>
                <w:rFonts w:ascii="Times New Roman" w:hAnsi="Times New Roman" w:cs="Times New Roman"/>
                <w:b/>
              </w:rPr>
            </w:pPr>
            <w:r w:rsidRPr="0045069B">
              <w:rPr>
                <w:rFonts w:ascii="Times New Roman" w:hAnsi="Times New Roman" w:cs="Times New Roman"/>
                <w:b/>
              </w:rPr>
              <w:t>Программа «Профилактика правонарушений, наркомании в Советском городском округе Ставропольского края»</w:t>
            </w:r>
          </w:p>
          <w:p w:rsidR="007B5CC2" w:rsidRPr="0045069B" w:rsidRDefault="007B5CC2" w:rsidP="0097768B">
            <w:pPr>
              <w:jc w:val="center"/>
              <w:rPr>
                <w:bCs/>
                <w:sz w:val="20"/>
                <w:szCs w:val="20"/>
              </w:rPr>
            </w:pPr>
            <w:r w:rsidRPr="0045069B">
              <w:rPr>
                <w:sz w:val="20"/>
                <w:szCs w:val="20"/>
              </w:rPr>
              <w:t>Индикаторы достижения Цели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Удельный вес преступлений, совершенных несовершеннолетними в округе, в общем количестве преступлений в округе</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3,</w:t>
            </w:r>
            <w:r w:rsidR="000040F7">
              <w:rPr>
                <w:rFonts w:ascii="Times New Roman" w:hAnsi="Times New Roman" w:cs="Times New Roman"/>
              </w:rPr>
              <w:t>42</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040F7" w:rsidP="0097768B">
            <w:pPr>
              <w:pStyle w:val="ConsPlusNormal"/>
              <w:widowControl/>
              <w:ind w:firstLine="0"/>
              <w:jc w:val="right"/>
              <w:rPr>
                <w:rFonts w:ascii="Times New Roman" w:hAnsi="Times New Roman" w:cs="Times New Roman"/>
              </w:rPr>
            </w:pPr>
            <w:r>
              <w:rPr>
                <w:rFonts w:ascii="Times New Roman" w:hAnsi="Times New Roman" w:cs="Times New Roman"/>
              </w:rPr>
              <w:t>4,50</w:t>
            </w:r>
          </w:p>
          <w:p w:rsidR="007B5CC2" w:rsidRPr="00FF6D4D" w:rsidRDefault="000040F7" w:rsidP="0097768B">
            <w:pPr>
              <w:pStyle w:val="ConsPlusNormal"/>
              <w:widowControl/>
              <w:ind w:firstLine="0"/>
              <w:jc w:val="right"/>
              <w:rPr>
                <w:rFonts w:ascii="Times New Roman" w:hAnsi="Times New Roman" w:cs="Times New Roman"/>
              </w:rPr>
            </w:pPr>
            <w:r>
              <w:rPr>
                <w:rFonts w:ascii="Times New Roman" w:hAnsi="Times New Roman" w:cs="Times New Roman"/>
              </w:rPr>
              <w:t>(-1,08</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0040F7" w:rsidP="0097768B">
            <w:pPr>
              <w:pStyle w:val="ConsPlusNormal"/>
              <w:widowControl/>
              <w:ind w:firstLine="0"/>
              <w:rPr>
                <w:rFonts w:ascii="Times New Roman" w:hAnsi="Times New Roman" w:cs="Times New Roman"/>
              </w:rPr>
            </w:pPr>
            <w:r>
              <w:rPr>
                <w:rFonts w:ascii="Times New Roman" w:hAnsi="Times New Roman" w:cs="Times New Roman"/>
              </w:rPr>
              <w:t>Рост преступлений, совершенных несовершеннолетними</w:t>
            </w:r>
            <w:r w:rsidR="007B5CC2" w:rsidRPr="0045069B">
              <w:rPr>
                <w:rFonts w:ascii="Times New Roman" w:hAnsi="Times New Roman" w:cs="Times New Roman"/>
              </w:rPr>
              <w:t xml:space="preserve">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2.</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spacing w:val="2"/>
                <w:shd w:val="clear" w:color="auto" w:fill="FFFFFF"/>
              </w:rPr>
              <w:t xml:space="preserve">Уровень первичной заболеваемости наркоманией в округе </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7</w:t>
            </w:r>
            <w:r w:rsidRPr="00FF6D4D">
              <w:rPr>
                <w:rFonts w:ascii="Times New Roman" w:hAnsi="Times New Roman" w:cs="Times New Roman"/>
              </w:rPr>
              <w:t>,</w:t>
            </w:r>
            <w:r w:rsidR="000040F7">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040F7" w:rsidP="0097768B">
            <w:pPr>
              <w:pStyle w:val="ConsPlusNormal"/>
              <w:widowControl/>
              <w:ind w:firstLine="0"/>
              <w:jc w:val="right"/>
              <w:rPr>
                <w:rFonts w:ascii="Times New Roman" w:hAnsi="Times New Roman" w:cs="Times New Roman"/>
              </w:rPr>
            </w:pPr>
            <w:r>
              <w:rPr>
                <w:rFonts w:ascii="Times New Roman" w:hAnsi="Times New Roman" w:cs="Times New Roman"/>
              </w:rPr>
              <w:t>5,00</w:t>
            </w:r>
          </w:p>
          <w:p w:rsidR="007B5CC2" w:rsidRPr="00FF6D4D" w:rsidRDefault="000040F7" w:rsidP="0097768B">
            <w:pPr>
              <w:pStyle w:val="ConsPlusNormal"/>
              <w:widowControl/>
              <w:ind w:firstLine="0"/>
              <w:jc w:val="right"/>
              <w:rPr>
                <w:rFonts w:ascii="Times New Roman" w:hAnsi="Times New Roman" w:cs="Times New Roman"/>
              </w:rPr>
            </w:pPr>
            <w:r>
              <w:rPr>
                <w:rFonts w:ascii="Times New Roman" w:hAnsi="Times New Roman" w:cs="Times New Roman"/>
              </w:rPr>
              <w:t>(+2,00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Нет</w:t>
            </w:r>
          </w:p>
          <w:p w:rsidR="007B5CC2" w:rsidRPr="0045069B" w:rsidRDefault="007B5CC2" w:rsidP="0097768B">
            <w:pPr>
              <w:pStyle w:val="ConsPlusNormal"/>
              <w:widowControl/>
              <w:ind w:firstLine="0"/>
              <w:rPr>
                <w:rFonts w:ascii="Times New Roman" w:hAnsi="Times New Roman" w:cs="Times New Roman"/>
              </w:rPr>
            </w:pP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45069B" w:rsidRDefault="007B5CC2" w:rsidP="0097768B">
            <w:pPr>
              <w:jc w:val="center"/>
              <w:rPr>
                <w:bCs/>
                <w:sz w:val="20"/>
                <w:szCs w:val="20"/>
              </w:rPr>
            </w:pPr>
            <w:r w:rsidRPr="0045069B">
              <w:rPr>
                <w:sz w:val="20"/>
                <w:szCs w:val="20"/>
              </w:rPr>
              <w:t>Показатели решения Задачи 1.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rPr>
                <w:sz w:val="20"/>
                <w:szCs w:val="20"/>
              </w:rPr>
            </w:pPr>
            <w:r w:rsidRPr="00FF6D4D">
              <w:rPr>
                <w:sz w:val="20"/>
                <w:szCs w:val="20"/>
              </w:rPr>
              <w:t>Количество преступлений, совершенных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1E3EE2" w:rsidP="0097768B">
            <w:pPr>
              <w:pStyle w:val="ConsPlusNormal"/>
              <w:widowControl/>
              <w:ind w:firstLine="0"/>
              <w:jc w:val="center"/>
              <w:rPr>
                <w:rFonts w:ascii="Times New Roman" w:hAnsi="Times New Roman" w:cs="Times New Roman"/>
              </w:rPr>
            </w:pPr>
            <w:r>
              <w:rPr>
                <w:rFonts w:ascii="Times New Roman" w:hAnsi="Times New Roman" w:cs="Times New Roman"/>
              </w:rPr>
              <w:t>е</w:t>
            </w:r>
            <w:r w:rsidR="007B5CC2" w:rsidRPr="00FF6D4D">
              <w:rPr>
                <w:rFonts w:ascii="Times New Roman" w:hAnsi="Times New Roman" w:cs="Times New Roman"/>
              </w:rPr>
              <w:t>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59</w:t>
            </w:r>
            <w:r w:rsidR="00F857C5">
              <w:rPr>
                <w:rFonts w:ascii="Times New Roman" w:hAnsi="Times New Roman" w:cs="Times New Roman"/>
              </w:rPr>
              <w:t>5</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F857C5" w:rsidP="0097768B">
            <w:pPr>
              <w:pStyle w:val="ConsPlusNormal"/>
              <w:widowControl/>
              <w:ind w:firstLine="0"/>
              <w:jc w:val="right"/>
              <w:rPr>
                <w:rFonts w:ascii="Times New Roman" w:hAnsi="Times New Roman" w:cs="Times New Roman"/>
              </w:rPr>
            </w:pPr>
            <w:r>
              <w:rPr>
                <w:rFonts w:ascii="Times New Roman" w:hAnsi="Times New Roman" w:cs="Times New Roman"/>
              </w:rPr>
              <w:t>644</w:t>
            </w:r>
          </w:p>
          <w:p w:rsidR="007B5CC2" w:rsidRPr="00FF6D4D" w:rsidRDefault="00F857C5" w:rsidP="0097768B">
            <w:pPr>
              <w:pStyle w:val="ConsPlusNormal"/>
              <w:widowControl/>
              <w:ind w:firstLine="0"/>
              <w:jc w:val="right"/>
              <w:rPr>
                <w:rFonts w:ascii="Times New Roman" w:hAnsi="Times New Roman" w:cs="Times New Roman"/>
              </w:rPr>
            </w:pPr>
            <w:r>
              <w:rPr>
                <w:rFonts w:ascii="Times New Roman" w:hAnsi="Times New Roman" w:cs="Times New Roman"/>
              </w:rPr>
              <w:t>(+8,23</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1.1.2.</w:t>
            </w:r>
          </w:p>
        </w:tc>
        <w:tc>
          <w:tcPr>
            <w:tcW w:w="5820" w:type="dxa"/>
            <w:gridSpan w:val="2"/>
            <w:tcBorders>
              <w:top w:val="single" w:sz="4" w:space="0" w:color="auto"/>
              <w:left w:val="single" w:sz="4" w:space="0" w:color="auto"/>
              <w:bottom w:val="single" w:sz="4" w:space="0" w:color="auto"/>
              <w:right w:val="single" w:sz="4" w:space="0" w:color="auto"/>
            </w:tcBorders>
          </w:tcPr>
          <w:p w:rsidR="007B5CC2"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Темп снижения преступлений, совершаемых на территории округа, лицами в состоянии алкогольного опьянения (к базовому году)</w:t>
            </w:r>
          </w:p>
          <w:p w:rsidR="00AC0092" w:rsidRPr="00FF6D4D" w:rsidRDefault="00AC0092" w:rsidP="0097768B">
            <w:pPr>
              <w:pStyle w:val="ConsPlusNormal"/>
              <w:widowControl/>
              <w:ind w:firstLine="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9</w:t>
            </w:r>
            <w:r w:rsidR="0058785F">
              <w:rPr>
                <w:rFonts w:ascii="Times New Roman" w:hAnsi="Times New Roman" w:cs="Times New Roman"/>
              </w:rPr>
              <w:t>5,20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58785F" w:rsidP="0097768B">
            <w:pPr>
              <w:pStyle w:val="ConsPlusNormal"/>
              <w:widowControl/>
              <w:ind w:firstLine="0"/>
              <w:jc w:val="right"/>
              <w:rPr>
                <w:rFonts w:ascii="Times New Roman" w:hAnsi="Times New Roman" w:cs="Times New Roman"/>
              </w:rPr>
            </w:pPr>
            <w:r>
              <w:rPr>
                <w:rFonts w:ascii="Times New Roman" w:hAnsi="Times New Roman" w:cs="Times New Roman"/>
              </w:rPr>
              <w:t>23,80</w:t>
            </w:r>
          </w:p>
          <w:p w:rsidR="007B5CC2" w:rsidRPr="00FF6D4D" w:rsidRDefault="0058785F" w:rsidP="0097768B">
            <w:pPr>
              <w:pStyle w:val="ConsPlusNormal"/>
              <w:widowControl/>
              <w:ind w:firstLine="0"/>
              <w:jc w:val="right"/>
              <w:rPr>
                <w:rFonts w:ascii="Times New Roman" w:hAnsi="Times New Roman" w:cs="Times New Roman"/>
              </w:rPr>
            </w:pPr>
            <w:r>
              <w:rPr>
                <w:rFonts w:ascii="Times New Roman" w:hAnsi="Times New Roman" w:cs="Times New Roman"/>
              </w:rPr>
              <w:t>(+71,40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AC0092"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AC0092" w:rsidRPr="00FF6D4D" w:rsidRDefault="00AC009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1.1.3.</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Количество преступлений, совершаемых на территории округа, ранее судимыми лицами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1E3EE2" w:rsidP="0097768B">
            <w:pPr>
              <w:pStyle w:val="ConsPlusNormal"/>
              <w:widowControl/>
              <w:ind w:firstLine="0"/>
              <w:jc w:val="center"/>
              <w:rPr>
                <w:rFonts w:ascii="Times New Roman" w:hAnsi="Times New Roman" w:cs="Times New Roman"/>
              </w:rPr>
            </w:pPr>
            <w:r>
              <w:rPr>
                <w:rFonts w:ascii="Times New Roman" w:hAnsi="Times New Roman" w:cs="Times New Roman"/>
              </w:rPr>
              <w:t>е</w:t>
            </w:r>
            <w:r w:rsidR="007B5CC2" w:rsidRPr="00FF6D4D">
              <w:rPr>
                <w:rFonts w:ascii="Times New Roman" w:hAnsi="Times New Roman" w:cs="Times New Roman"/>
              </w:rPr>
              <w:t>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00AC0092">
              <w:rPr>
                <w:rFonts w:ascii="Times New Roman" w:hAnsi="Times New Roman" w:cs="Times New Roman"/>
              </w:rPr>
              <w:t>35</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AC0092" w:rsidP="0097768B">
            <w:pPr>
              <w:pStyle w:val="ConsPlusNormal"/>
              <w:widowControl/>
              <w:ind w:firstLine="0"/>
              <w:jc w:val="right"/>
              <w:rPr>
                <w:rFonts w:ascii="Times New Roman" w:hAnsi="Times New Roman" w:cs="Times New Roman"/>
              </w:rPr>
            </w:pPr>
            <w:r>
              <w:rPr>
                <w:rFonts w:ascii="Times New Roman" w:hAnsi="Times New Roman" w:cs="Times New Roman"/>
              </w:rPr>
              <w:t>225</w:t>
            </w:r>
          </w:p>
          <w:p w:rsidR="007B5CC2" w:rsidRPr="00FF6D4D" w:rsidRDefault="00AC0092" w:rsidP="0097768B">
            <w:pPr>
              <w:pStyle w:val="ConsPlusNormal"/>
              <w:widowControl/>
              <w:ind w:firstLine="0"/>
              <w:jc w:val="right"/>
              <w:rPr>
                <w:rFonts w:ascii="Times New Roman" w:hAnsi="Times New Roman" w:cs="Times New Roman"/>
              </w:rPr>
            </w:pPr>
            <w:r>
              <w:rPr>
                <w:rFonts w:ascii="Times New Roman" w:hAnsi="Times New Roman" w:cs="Times New Roman"/>
              </w:rPr>
              <w:t>(+4,26</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1.1.4.</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rPr>
              <w:t>Количество преступлений, совершаемых на территории округа, несовершеннолетними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1E3EE2" w:rsidP="0097768B">
            <w:pPr>
              <w:pStyle w:val="ConsPlusNormal"/>
              <w:widowControl/>
              <w:ind w:firstLine="0"/>
              <w:jc w:val="center"/>
              <w:rPr>
                <w:rFonts w:ascii="Times New Roman" w:hAnsi="Times New Roman" w:cs="Times New Roman"/>
              </w:rPr>
            </w:pPr>
            <w:r>
              <w:rPr>
                <w:rFonts w:ascii="Times New Roman" w:hAnsi="Times New Roman" w:cs="Times New Roman"/>
              </w:rPr>
              <w:t>е</w:t>
            </w:r>
            <w:r w:rsidR="007B5CC2" w:rsidRPr="00FF6D4D">
              <w:rPr>
                <w:rFonts w:ascii="Times New Roman" w:hAnsi="Times New Roman" w:cs="Times New Roman"/>
              </w:rPr>
              <w:t>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008B7F8B">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8B7F8B" w:rsidP="0097768B">
            <w:pPr>
              <w:pStyle w:val="ConsPlusNormal"/>
              <w:widowControl/>
              <w:ind w:firstLine="0"/>
              <w:jc w:val="right"/>
              <w:rPr>
                <w:rFonts w:ascii="Times New Roman" w:hAnsi="Times New Roman" w:cs="Times New Roman"/>
              </w:rPr>
            </w:pPr>
            <w:r>
              <w:rPr>
                <w:rFonts w:ascii="Times New Roman" w:hAnsi="Times New Roman" w:cs="Times New Roman"/>
              </w:rPr>
              <w:t>29</w:t>
            </w:r>
          </w:p>
          <w:p w:rsidR="007B5CC2" w:rsidRPr="00FF6D4D" w:rsidRDefault="008B7F8B" w:rsidP="0097768B">
            <w:pPr>
              <w:pStyle w:val="ConsPlusNormal"/>
              <w:widowControl/>
              <w:ind w:firstLine="0"/>
              <w:jc w:val="right"/>
              <w:rPr>
                <w:rFonts w:ascii="Times New Roman" w:hAnsi="Times New Roman" w:cs="Times New Roman"/>
              </w:rPr>
            </w:pPr>
            <w:r>
              <w:rPr>
                <w:rFonts w:ascii="Times New Roman" w:hAnsi="Times New Roman" w:cs="Times New Roman"/>
              </w:rPr>
              <w:t>(+20,83</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5069B" w:rsidRDefault="007B5CC2" w:rsidP="0097768B">
            <w:pPr>
              <w:pStyle w:val="ConsPlusNormal"/>
              <w:widowControl/>
              <w:ind w:firstLine="0"/>
              <w:rPr>
                <w:rFonts w:ascii="Times New Roman" w:hAnsi="Times New Roman" w:cs="Times New Roman"/>
              </w:rPr>
            </w:pPr>
            <w:r w:rsidRPr="0045069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1.1.5.</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rPr>
                <w:sz w:val="20"/>
                <w:szCs w:val="20"/>
              </w:rPr>
            </w:pPr>
            <w:r w:rsidRPr="00FF6D4D">
              <w:rPr>
                <w:sz w:val="20"/>
                <w:szCs w:val="20"/>
              </w:rPr>
              <w:t xml:space="preserve">Количество преступлений, совершаемых на улицах и в других общественных местах округа </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1E3EE2" w:rsidP="0097768B">
            <w:pPr>
              <w:pStyle w:val="ConsPlusNormal"/>
              <w:widowControl/>
              <w:ind w:firstLine="0"/>
              <w:jc w:val="center"/>
              <w:rPr>
                <w:rFonts w:ascii="Times New Roman" w:hAnsi="Times New Roman" w:cs="Times New Roman"/>
              </w:rPr>
            </w:pPr>
            <w:r>
              <w:rPr>
                <w:rFonts w:ascii="Times New Roman" w:hAnsi="Times New Roman" w:cs="Times New Roman"/>
              </w:rPr>
              <w:t>е</w:t>
            </w:r>
            <w:r w:rsidR="007B5CC2" w:rsidRPr="00FF6D4D">
              <w:rPr>
                <w:rFonts w:ascii="Times New Roman" w:hAnsi="Times New Roman" w:cs="Times New Roman"/>
              </w:rPr>
              <w:t>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16</w:t>
            </w:r>
            <w:r w:rsidR="008B7F8B">
              <w:rPr>
                <w:rFonts w:ascii="Times New Roman" w:hAnsi="Times New Roman" w:cs="Times New Roman"/>
              </w:rPr>
              <w:t>5</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8B7F8B" w:rsidP="0097768B">
            <w:pPr>
              <w:pStyle w:val="ConsPlusNormal"/>
              <w:widowControl/>
              <w:ind w:firstLine="0"/>
              <w:jc w:val="right"/>
              <w:rPr>
                <w:rFonts w:ascii="Times New Roman" w:hAnsi="Times New Roman" w:cs="Times New Roman"/>
              </w:rPr>
            </w:pPr>
            <w:r>
              <w:rPr>
                <w:rFonts w:ascii="Times New Roman" w:hAnsi="Times New Roman" w:cs="Times New Roman"/>
              </w:rPr>
              <w:t>102</w:t>
            </w:r>
          </w:p>
          <w:p w:rsidR="007B5CC2" w:rsidRPr="00FF6D4D" w:rsidRDefault="008B7F8B" w:rsidP="0097768B">
            <w:pPr>
              <w:pStyle w:val="ConsPlusNormal"/>
              <w:widowControl/>
              <w:ind w:firstLine="0"/>
              <w:jc w:val="right"/>
              <w:rPr>
                <w:rFonts w:ascii="Times New Roman" w:hAnsi="Times New Roman" w:cs="Times New Roman"/>
              </w:rPr>
            </w:pPr>
            <w:r>
              <w:rPr>
                <w:rFonts w:ascii="Times New Roman" w:hAnsi="Times New Roman" w:cs="Times New Roman"/>
              </w:rPr>
              <w:t>(+38,18</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Нет</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1.1.6.</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rPr>
                <w:sz w:val="20"/>
                <w:szCs w:val="20"/>
              </w:rPr>
            </w:pPr>
            <w:r w:rsidRPr="00FF6D4D">
              <w:rPr>
                <w:sz w:val="20"/>
                <w:szCs w:val="20"/>
              </w:rPr>
              <w:t>Доля детей и подростков, занятых трудом и отдыхом в летний период</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86</w:t>
            </w:r>
            <w:r w:rsidR="008B7F8B">
              <w:rPr>
                <w:rFonts w:ascii="Times New Roman" w:hAnsi="Times New Roman" w:cs="Times New Roman"/>
              </w:rPr>
              <w:t>,01</w:t>
            </w:r>
          </w:p>
        </w:tc>
        <w:tc>
          <w:tcPr>
            <w:tcW w:w="1611" w:type="dxa"/>
            <w:tcBorders>
              <w:top w:val="single" w:sz="4" w:space="0" w:color="auto"/>
              <w:left w:val="single" w:sz="4" w:space="0" w:color="auto"/>
              <w:bottom w:val="single" w:sz="4" w:space="0" w:color="auto"/>
              <w:right w:val="single" w:sz="4" w:space="0" w:color="auto"/>
            </w:tcBorders>
          </w:tcPr>
          <w:p w:rsidR="008B7F8B" w:rsidRPr="00FF6D4D" w:rsidRDefault="008B7F8B" w:rsidP="008B7F8B">
            <w:pPr>
              <w:pStyle w:val="ConsPlusNormal"/>
              <w:widowControl/>
              <w:ind w:firstLine="0"/>
              <w:jc w:val="right"/>
              <w:rPr>
                <w:rFonts w:ascii="Times New Roman" w:hAnsi="Times New Roman" w:cs="Times New Roman"/>
              </w:rPr>
            </w:pPr>
            <w:r>
              <w:rPr>
                <w:rFonts w:ascii="Times New Roman" w:hAnsi="Times New Roman" w:cs="Times New Roman"/>
              </w:rPr>
              <w:t>87,00</w:t>
            </w:r>
          </w:p>
          <w:p w:rsidR="007B5CC2" w:rsidRPr="00FF6D4D" w:rsidRDefault="008B7F8B" w:rsidP="0097768B">
            <w:pPr>
              <w:pStyle w:val="ConsPlusNormal"/>
              <w:widowControl/>
              <w:ind w:firstLine="0"/>
              <w:jc w:val="right"/>
              <w:rPr>
                <w:rFonts w:ascii="Times New Roman" w:hAnsi="Times New Roman" w:cs="Times New Roman"/>
              </w:rPr>
            </w:pPr>
            <w:r>
              <w:rPr>
                <w:rFonts w:ascii="Times New Roman" w:hAnsi="Times New Roman" w:cs="Times New Roman"/>
              </w:rPr>
              <w:t>(+0,99</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1E3EE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E3EE2" w:rsidRPr="00FF6D4D" w:rsidRDefault="001E3EE2" w:rsidP="0097768B">
            <w:pPr>
              <w:pStyle w:val="5"/>
              <w:autoSpaceDE w:val="0"/>
              <w:autoSpaceDN w:val="0"/>
              <w:adjustRightInd w:val="0"/>
              <w:spacing w:after="0" w:line="240" w:lineRule="auto"/>
              <w:jc w:val="center"/>
              <w:rPr>
                <w:rFonts w:ascii="Times New Roman" w:hAnsi="Times New Roman"/>
                <w:lang w:val="ru-RU"/>
              </w:rPr>
            </w:pPr>
            <w:r>
              <w:rPr>
                <w:rFonts w:ascii="Times New Roman" w:hAnsi="Times New Roman"/>
                <w:lang w:val="ru-RU"/>
              </w:rPr>
              <w:t>1.1.7.</w:t>
            </w:r>
          </w:p>
        </w:tc>
        <w:tc>
          <w:tcPr>
            <w:tcW w:w="5820" w:type="dxa"/>
            <w:gridSpan w:val="2"/>
            <w:tcBorders>
              <w:top w:val="single" w:sz="4" w:space="0" w:color="auto"/>
              <w:left w:val="single" w:sz="4" w:space="0" w:color="auto"/>
              <w:bottom w:val="single" w:sz="4" w:space="0" w:color="auto"/>
              <w:right w:val="single" w:sz="4" w:space="0" w:color="auto"/>
            </w:tcBorders>
          </w:tcPr>
          <w:p w:rsidR="001E3EE2" w:rsidRPr="00FF6D4D" w:rsidRDefault="001E3EE2" w:rsidP="0097768B">
            <w:pPr>
              <w:rPr>
                <w:sz w:val="20"/>
                <w:szCs w:val="20"/>
              </w:rPr>
            </w:pPr>
            <w:r>
              <w:rPr>
                <w:sz w:val="20"/>
                <w:szCs w:val="20"/>
              </w:rPr>
              <w:t>Количество проведенных информационных встреч с руководителями предприятий округа по вопросам создания участков исправительного центра</w:t>
            </w:r>
          </w:p>
        </w:tc>
        <w:tc>
          <w:tcPr>
            <w:tcW w:w="994" w:type="dxa"/>
            <w:gridSpan w:val="2"/>
            <w:tcBorders>
              <w:top w:val="single" w:sz="4" w:space="0" w:color="auto"/>
              <w:left w:val="single" w:sz="4" w:space="0" w:color="auto"/>
              <w:bottom w:val="single" w:sz="4" w:space="0" w:color="auto"/>
              <w:right w:val="single" w:sz="4" w:space="0" w:color="auto"/>
            </w:tcBorders>
          </w:tcPr>
          <w:p w:rsidR="001E3EE2" w:rsidRPr="00FF6D4D" w:rsidRDefault="001E3EE2" w:rsidP="0097768B">
            <w:pPr>
              <w:pStyle w:val="ConsPlusNormal"/>
              <w:widowControl/>
              <w:ind w:firstLine="0"/>
              <w:jc w:val="center"/>
              <w:rPr>
                <w:rFonts w:ascii="Times New Roman" w:hAnsi="Times New Roman" w:cs="Times New Roman"/>
              </w:rPr>
            </w:pPr>
            <w:r>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1E3EE2" w:rsidRDefault="001E3EE2" w:rsidP="0097768B">
            <w:pPr>
              <w:pStyle w:val="ConsPlusNormal"/>
              <w:widowControl/>
              <w:ind w:firstLine="0"/>
              <w:jc w:val="right"/>
              <w:rPr>
                <w:rFonts w:ascii="Times New Roman" w:hAnsi="Times New Roman" w:cs="Times New Roman"/>
              </w:rPr>
            </w:pPr>
            <w:r>
              <w:rPr>
                <w:rFonts w:ascii="Times New Roman" w:hAnsi="Times New Roman" w:cs="Times New Roman"/>
              </w:rPr>
              <w:t>2</w:t>
            </w:r>
          </w:p>
        </w:tc>
        <w:tc>
          <w:tcPr>
            <w:tcW w:w="1611" w:type="dxa"/>
            <w:tcBorders>
              <w:top w:val="single" w:sz="4" w:space="0" w:color="auto"/>
              <w:left w:val="single" w:sz="4" w:space="0" w:color="auto"/>
              <w:bottom w:val="single" w:sz="4" w:space="0" w:color="auto"/>
              <w:right w:val="single" w:sz="4" w:space="0" w:color="auto"/>
            </w:tcBorders>
          </w:tcPr>
          <w:p w:rsidR="001E3EE2" w:rsidRDefault="001E3EE2" w:rsidP="008B7F8B">
            <w:pPr>
              <w:pStyle w:val="ConsPlusNormal"/>
              <w:widowControl/>
              <w:ind w:firstLine="0"/>
              <w:jc w:val="right"/>
              <w:rPr>
                <w:rFonts w:ascii="Times New Roman" w:hAnsi="Times New Roman" w:cs="Times New Roman"/>
              </w:rPr>
            </w:pPr>
            <w:r>
              <w:rPr>
                <w:rFonts w:ascii="Times New Roman" w:hAnsi="Times New Roman" w:cs="Times New Roman"/>
              </w:rPr>
              <w:t>2</w:t>
            </w:r>
          </w:p>
          <w:p w:rsidR="001E3EE2" w:rsidRDefault="001E3EE2" w:rsidP="008B7F8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1E3EE2" w:rsidRPr="00FF6D4D" w:rsidRDefault="001E3EE2" w:rsidP="0097768B">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996F49" w:rsidRDefault="007B5CC2" w:rsidP="0097768B">
            <w:pPr>
              <w:jc w:val="center"/>
              <w:rPr>
                <w:bCs/>
                <w:sz w:val="20"/>
                <w:szCs w:val="20"/>
              </w:rPr>
            </w:pPr>
            <w:r w:rsidRPr="00996F49">
              <w:rPr>
                <w:sz w:val="20"/>
                <w:szCs w:val="20"/>
              </w:rPr>
              <w:t>Показатели решения Задачи 2.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eastAsia="Calibri" w:hAnsi="Times New Roman" w:cs="Times New Roman"/>
                <w:lang w:eastAsia="en-US"/>
              </w:rPr>
            </w:pPr>
            <w:r w:rsidRPr="00FF6D4D">
              <w:rPr>
                <w:rFonts w:ascii="Times New Roman" w:eastAsia="Calibri" w:hAnsi="Times New Roman" w:cs="Times New Roman"/>
                <w:lang w:eastAsia="en-US"/>
              </w:rPr>
              <w:t>Удельный вес численности молодых людей, охваченных мероприятиями по основным направлениям молодежной политики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6</w:t>
            </w:r>
            <w:r w:rsidR="00EA7DC8">
              <w:rPr>
                <w:rFonts w:ascii="Times New Roman" w:hAnsi="Times New Roman" w:cs="Times New Roman"/>
              </w:rPr>
              <w:t>6,00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EA7DC8" w:rsidP="0097768B">
            <w:pPr>
              <w:pStyle w:val="ConsPlusNormal"/>
              <w:widowControl/>
              <w:ind w:firstLine="0"/>
              <w:jc w:val="right"/>
              <w:rPr>
                <w:rFonts w:ascii="Times New Roman" w:hAnsi="Times New Roman" w:cs="Times New Roman"/>
              </w:rPr>
            </w:pPr>
            <w:r>
              <w:rPr>
                <w:rFonts w:ascii="Times New Roman" w:hAnsi="Times New Roman" w:cs="Times New Roman"/>
              </w:rPr>
              <w:t>66,00</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EA7DC8">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996F49" w:rsidRDefault="007B5CC2" w:rsidP="0097768B">
            <w:pPr>
              <w:pStyle w:val="ConsPlusNormal"/>
              <w:widowControl/>
              <w:ind w:firstLine="0"/>
              <w:rPr>
                <w:rFonts w:ascii="Times New Roman" w:hAnsi="Times New Roman" w:cs="Times New Roman"/>
              </w:rPr>
            </w:pPr>
            <w:r w:rsidRPr="00996F49">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1.2.2.</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rPr>
                <w:rFonts w:eastAsia="Calibri"/>
                <w:sz w:val="20"/>
                <w:szCs w:val="20"/>
              </w:rPr>
            </w:pPr>
            <w:r w:rsidRPr="00FF6D4D">
              <w:rPr>
                <w:rFonts w:eastAsia="Calibri"/>
                <w:sz w:val="20"/>
                <w:szCs w:val="20"/>
              </w:rPr>
              <w:t>Темп роста районных культурно-массовых мероприятий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w:t>
            </w:r>
            <w:r w:rsidR="00EA7DC8">
              <w:rPr>
                <w:rFonts w:ascii="Times New Roman" w:hAnsi="Times New Roman" w:cs="Times New Roman"/>
              </w:rPr>
              <w:t>7,90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EA7DC8" w:rsidP="0097768B">
            <w:pPr>
              <w:pStyle w:val="ConsPlusNormal"/>
              <w:widowControl/>
              <w:ind w:firstLine="0"/>
              <w:jc w:val="right"/>
              <w:rPr>
                <w:rFonts w:ascii="Times New Roman" w:hAnsi="Times New Roman" w:cs="Times New Roman"/>
              </w:rPr>
            </w:pPr>
            <w:r>
              <w:rPr>
                <w:rFonts w:ascii="Times New Roman" w:hAnsi="Times New Roman" w:cs="Times New Roman"/>
              </w:rPr>
              <w:t>107,90</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EA7DC8">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996F49" w:rsidRDefault="007B5CC2" w:rsidP="0097768B">
            <w:pPr>
              <w:pStyle w:val="ConsPlusNormal"/>
              <w:widowControl/>
              <w:ind w:firstLine="0"/>
              <w:rPr>
                <w:rFonts w:ascii="Times New Roman" w:hAnsi="Times New Roman" w:cs="Times New Roman"/>
              </w:rPr>
            </w:pPr>
            <w:r w:rsidRPr="00996F49">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1.2.3.</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rPr>
              <w:t xml:space="preserve">Доля детей и подростков в возрасте 5-18 лет, занимающихся в спортивных секциях и кружках, в общей численности детей и подростков данной возрастной группы </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36</w:t>
            </w:r>
            <w:r w:rsidRPr="00FF6D4D">
              <w:rPr>
                <w:rFonts w:ascii="Times New Roman" w:hAnsi="Times New Roman" w:cs="Times New Roman"/>
              </w:rPr>
              <w:t>,</w:t>
            </w:r>
            <w:r w:rsidR="00EA7DC8">
              <w:rPr>
                <w:rFonts w:ascii="Times New Roman" w:hAnsi="Times New Roman" w:cs="Times New Roman"/>
              </w:rPr>
              <w:t>60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EA7DC8" w:rsidP="0097768B">
            <w:pPr>
              <w:pStyle w:val="ConsPlusNormal"/>
              <w:widowControl/>
              <w:ind w:firstLine="0"/>
              <w:jc w:val="right"/>
              <w:rPr>
                <w:rFonts w:ascii="Times New Roman" w:hAnsi="Times New Roman" w:cs="Times New Roman"/>
              </w:rPr>
            </w:pPr>
            <w:r>
              <w:rPr>
                <w:rFonts w:ascii="Times New Roman" w:hAnsi="Times New Roman" w:cs="Times New Roman"/>
              </w:rPr>
              <w:t>37,00</w:t>
            </w:r>
          </w:p>
          <w:p w:rsidR="007B5CC2" w:rsidRPr="00FF6D4D" w:rsidRDefault="00EA7DC8" w:rsidP="0097768B">
            <w:pPr>
              <w:pStyle w:val="ConsPlusNormal"/>
              <w:widowControl/>
              <w:ind w:firstLine="0"/>
              <w:jc w:val="right"/>
              <w:rPr>
                <w:rFonts w:ascii="Times New Roman" w:hAnsi="Times New Roman" w:cs="Times New Roman"/>
              </w:rPr>
            </w:pPr>
            <w:r>
              <w:rPr>
                <w:rFonts w:ascii="Times New Roman" w:hAnsi="Times New Roman" w:cs="Times New Roman"/>
              </w:rPr>
              <w:t>(+0,40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996F49" w:rsidRDefault="007B5CC2" w:rsidP="0097768B">
            <w:pPr>
              <w:pStyle w:val="ConsPlusNormal"/>
              <w:widowControl/>
              <w:ind w:firstLine="0"/>
              <w:rPr>
                <w:rFonts w:ascii="Times New Roman" w:hAnsi="Times New Roman" w:cs="Times New Roman"/>
              </w:rPr>
            </w:pPr>
            <w:r w:rsidRPr="00996F49">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1.2.4.</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rPr>
              <w:t>Доля молодежи, вовлеченной в добровольческую (волонтерскую) деятельность, в общем количестве граждан в возрасте от 7 до 30 лет</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38,</w:t>
            </w:r>
            <w:r w:rsidR="000F7A96">
              <w:rPr>
                <w:rFonts w:ascii="Times New Roman" w:hAnsi="Times New Roman" w:cs="Times New Roman"/>
              </w:rPr>
              <w:t>60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38,60</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0F7A96">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1.2.5.</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rPr>
              <w:t>Охват детей в возрасте 5-18 лет программами дополнительного образования</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71,00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76,00</w:t>
            </w:r>
          </w:p>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(+5,00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p w:rsidR="007B5CC2" w:rsidRPr="00FF6D4D" w:rsidRDefault="007B5CC2" w:rsidP="0097768B">
            <w:pPr>
              <w:pStyle w:val="ConsPlusNormal"/>
              <w:widowControl/>
              <w:ind w:firstLine="0"/>
              <w:rPr>
                <w:rFonts w:ascii="Times New Roman" w:hAnsi="Times New Roman" w:cs="Times New Roman"/>
                <w:sz w:val="18"/>
                <w:szCs w:val="18"/>
              </w:rPr>
            </w:pP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1.2.6.</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rPr>
                <w:sz w:val="20"/>
                <w:szCs w:val="20"/>
              </w:rPr>
            </w:pPr>
            <w:r w:rsidRPr="00FF6D4D">
              <w:rPr>
                <w:sz w:val="20"/>
                <w:szCs w:val="20"/>
              </w:rPr>
              <w:t>Доля жителей округа, систематически занимающихся физической культурой и спортом</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4</w:t>
            </w:r>
            <w:r w:rsidR="000F7A96">
              <w:rPr>
                <w:rFonts w:ascii="Times New Roman" w:hAnsi="Times New Roman" w:cs="Times New Roman"/>
              </w:rPr>
              <w:t>8,20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55,00</w:t>
            </w:r>
          </w:p>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(+6,80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1.2.7.</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rPr>
            </w:pPr>
            <w:r w:rsidRPr="00FF6D4D">
              <w:rPr>
                <w:rFonts w:ascii="Times New Roman" w:hAnsi="Times New Roman" w:cs="Times New Roman"/>
                <w:spacing w:val="2"/>
                <w:shd w:val="clear" w:color="auto" w:fill="FFFFFF"/>
              </w:rPr>
              <w:t xml:space="preserve">Удельный вес наркопреступлений в общем количестве преступлений в округе </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445FCA">
            <w:pPr>
              <w:pStyle w:val="ConsPlusNormal"/>
              <w:widowControl/>
              <w:ind w:firstLine="0"/>
              <w:jc w:val="right"/>
              <w:rPr>
                <w:rFonts w:ascii="Times New Roman" w:hAnsi="Times New Roman" w:cs="Times New Roman"/>
              </w:rPr>
            </w:pPr>
            <w:r w:rsidRPr="00FF6D4D">
              <w:rPr>
                <w:rFonts w:ascii="Times New Roman" w:hAnsi="Times New Roman" w:cs="Times New Roman"/>
              </w:rPr>
              <w:t>8,</w:t>
            </w:r>
            <w:r w:rsidR="000F7A96">
              <w:rPr>
                <w:rFonts w:ascii="Times New Roman" w:hAnsi="Times New Roman" w:cs="Times New Roman"/>
              </w:rPr>
              <w:t>57</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4,65</w:t>
            </w:r>
          </w:p>
          <w:p w:rsidR="007B5CC2" w:rsidRPr="00FF6D4D"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(+3,92</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5"/>
              <w:autoSpaceDE w:val="0"/>
              <w:autoSpaceDN w:val="0"/>
              <w:adjustRightInd w:val="0"/>
              <w:spacing w:after="0" w:line="240" w:lineRule="auto"/>
              <w:jc w:val="center"/>
              <w:rPr>
                <w:rFonts w:ascii="Times New Roman" w:hAnsi="Times New Roman"/>
                <w:lang w:val="ru-RU"/>
              </w:rPr>
            </w:pPr>
            <w:r w:rsidRPr="00FF6D4D">
              <w:rPr>
                <w:rFonts w:ascii="Times New Roman" w:hAnsi="Times New Roman"/>
                <w:lang w:val="ru-RU"/>
              </w:rPr>
              <w:t>1.2.8.</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ind w:firstLine="0"/>
              <w:rPr>
                <w:rFonts w:ascii="Times New Roman" w:hAnsi="Times New Roman" w:cs="Times New Roman"/>
                <w:spacing w:val="2"/>
                <w:shd w:val="clear" w:color="auto" w:fill="FFFFFF"/>
              </w:rPr>
            </w:pPr>
            <w:r w:rsidRPr="00FF6D4D">
              <w:rPr>
                <w:rFonts w:ascii="Times New Roman" w:hAnsi="Times New Roman" w:cs="Times New Roman"/>
                <w:spacing w:val="2"/>
                <w:shd w:val="clear" w:color="auto" w:fill="FFFFFF"/>
              </w:rPr>
              <w:t>Удельный вес молодежи (18-29 лет) в общем числе лиц, осужденных за совершение наркопреступлений</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2</w:t>
            </w:r>
            <w:r w:rsidR="000F7A96">
              <w:rPr>
                <w:rFonts w:ascii="Times New Roman" w:hAnsi="Times New Roman" w:cs="Times New Roman"/>
              </w:rPr>
              <w:t>1,10</w:t>
            </w:r>
          </w:p>
        </w:tc>
        <w:tc>
          <w:tcPr>
            <w:tcW w:w="1611" w:type="dxa"/>
            <w:tcBorders>
              <w:top w:val="single" w:sz="4" w:space="0" w:color="auto"/>
              <w:left w:val="single" w:sz="4" w:space="0" w:color="auto"/>
              <w:bottom w:val="single" w:sz="4" w:space="0" w:color="auto"/>
              <w:right w:val="single" w:sz="4" w:space="0" w:color="auto"/>
            </w:tcBorders>
          </w:tcPr>
          <w:p w:rsidR="007B5CC2" w:rsidRDefault="000F7A96" w:rsidP="0097768B">
            <w:pPr>
              <w:pStyle w:val="ConsPlusNormal"/>
              <w:widowControl/>
              <w:ind w:firstLine="0"/>
              <w:jc w:val="right"/>
              <w:rPr>
                <w:rFonts w:ascii="Times New Roman" w:hAnsi="Times New Roman" w:cs="Times New Roman"/>
              </w:rPr>
            </w:pPr>
            <w:r>
              <w:rPr>
                <w:rFonts w:ascii="Times New Roman" w:hAnsi="Times New Roman" w:cs="Times New Roman"/>
              </w:rPr>
              <w:t>0</w:t>
            </w:r>
          </w:p>
          <w:p w:rsidR="007B5CC2" w:rsidRPr="00FF6D4D" w:rsidRDefault="00A45FC6" w:rsidP="0097768B">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sz w:val="18"/>
                <w:szCs w:val="18"/>
              </w:rPr>
            </w:pPr>
            <w:r w:rsidRPr="00FF6D4D">
              <w:rPr>
                <w:rFonts w:ascii="Times New Roman" w:hAnsi="Times New Roman" w:cs="Times New Roman"/>
                <w:sz w:val="18"/>
                <w:szCs w:val="18"/>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FF6D4D" w:rsidRDefault="007B5CC2" w:rsidP="0097768B">
            <w:pPr>
              <w:pStyle w:val="ConsPlusNormal"/>
              <w:ind w:firstLine="0"/>
              <w:jc w:val="center"/>
              <w:rPr>
                <w:rFonts w:ascii="Times New Roman" w:hAnsi="Times New Roman" w:cs="Times New Roman"/>
                <w:b/>
              </w:rPr>
            </w:pPr>
            <w:r w:rsidRPr="00FF6D4D">
              <w:rPr>
                <w:rFonts w:ascii="Times New Roman" w:hAnsi="Times New Roman" w:cs="Times New Roman"/>
                <w:b/>
              </w:rPr>
              <w:t>Программа «Профилактика терроризма и экстремизма на территории Советского городского округа Ставропольского края»</w:t>
            </w:r>
          </w:p>
          <w:p w:rsidR="007B5CC2" w:rsidRPr="00FF6D4D" w:rsidRDefault="007B5CC2" w:rsidP="0097768B">
            <w:pPr>
              <w:jc w:val="center"/>
              <w:rPr>
                <w:bCs/>
                <w:sz w:val="20"/>
                <w:szCs w:val="20"/>
              </w:rPr>
            </w:pPr>
            <w:r w:rsidRPr="00FF6D4D">
              <w:rPr>
                <w:sz w:val="20"/>
                <w:szCs w:val="20"/>
              </w:rPr>
              <w:t>Индикатор достижения Цели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w:t>
            </w:r>
          </w:p>
        </w:tc>
        <w:tc>
          <w:tcPr>
            <w:tcW w:w="5820" w:type="dxa"/>
            <w:gridSpan w:val="2"/>
            <w:tcBorders>
              <w:top w:val="single" w:sz="4" w:space="0" w:color="auto"/>
              <w:left w:val="single" w:sz="4" w:space="0" w:color="auto"/>
              <w:bottom w:val="single" w:sz="4" w:space="0" w:color="auto"/>
              <w:right w:val="single" w:sz="4" w:space="0" w:color="auto"/>
            </w:tcBorders>
          </w:tcPr>
          <w:p w:rsidR="007B5CC2"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Количество исполненных программных мероприятий в области профилактики терроризма и экстремизма, реализации мер профилактики межнациональных (межэтнических) конфликтов на территории округа</w:t>
            </w:r>
          </w:p>
          <w:p w:rsidR="00863372" w:rsidRDefault="00863372" w:rsidP="0097768B">
            <w:pPr>
              <w:pStyle w:val="ConsPlusNormal"/>
              <w:widowControl/>
              <w:ind w:firstLine="0"/>
              <w:rPr>
                <w:rFonts w:ascii="Times New Roman" w:hAnsi="Times New Roman" w:cs="Times New Roman"/>
              </w:rPr>
            </w:pPr>
          </w:p>
          <w:p w:rsidR="00863372" w:rsidRDefault="00863372" w:rsidP="0097768B">
            <w:pPr>
              <w:pStyle w:val="ConsPlusNormal"/>
              <w:widowControl/>
              <w:ind w:firstLine="0"/>
              <w:rPr>
                <w:rFonts w:ascii="Times New Roman" w:hAnsi="Times New Roman" w:cs="Times New Roman"/>
              </w:rPr>
            </w:pPr>
          </w:p>
          <w:p w:rsidR="00863372" w:rsidRPr="00FF6D4D" w:rsidRDefault="00863372" w:rsidP="0097768B">
            <w:pPr>
              <w:pStyle w:val="ConsPlusNormal"/>
              <w:widowControl/>
              <w:ind w:firstLine="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2133BA" w:rsidP="0097768B">
            <w:pPr>
              <w:pStyle w:val="ConsPlusNormal"/>
              <w:widowControl/>
              <w:ind w:firstLine="0"/>
              <w:jc w:val="right"/>
              <w:rPr>
                <w:rFonts w:ascii="Times New Roman" w:hAnsi="Times New Roman" w:cs="Times New Roman"/>
              </w:rPr>
            </w:pPr>
            <w:r>
              <w:rPr>
                <w:rFonts w:ascii="Times New Roman" w:hAnsi="Times New Roman" w:cs="Times New Roman"/>
              </w:rPr>
              <w:t>21</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2133BA" w:rsidP="0097768B">
            <w:pPr>
              <w:pStyle w:val="ConsPlusNormal"/>
              <w:widowControl/>
              <w:ind w:firstLine="0"/>
              <w:jc w:val="right"/>
              <w:rPr>
                <w:rFonts w:ascii="Times New Roman" w:hAnsi="Times New Roman" w:cs="Times New Roman"/>
              </w:rPr>
            </w:pPr>
            <w:r>
              <w:rPr>
                <w:rFonts w:ascii="Times New Roman" w:hAnsi="Times New Roman" w:cs="Times New Roman"/>
              </w:rPr>
              <w:t>21</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w:t>
            </w:r>
            <w:r w:rsidR="00F6711F">
              <w:rPr>
                <w:rFonts w:ascii="Times New Roman" w:hAnsi="Times New Roman" w:cs="Times New Roman"/>
              </w:rPr>
              <w:t>+</w:t>
            </w:r>
            <w:r>
              <w:rPr>
                <w:rFonts w:ascii="Times New Roman" w:hAnsi="Times New Roman" w:cs="Times New Roman"/>
              </w:rPr>
              <w:t>100</w:t>
            </w:r>
            <w:r w:rsidR="002133BA">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rPr>
                <w:rFonts w:ascii="Times New Roman" w:hAnsi="Times New Roman" w:cs="Times New Roman"/>
              </w:rPr>
            </w:pPr>
            <w:r w:rsidRPr="00FF6D4D">
              <w:rPr>
                <w:rFonts w:ascii="Times New Roman" w:hAnsi="Times New Roman" w:cs="Times New Roman"/>
              </w:rPr>
              <w:t xml:space="preserve">Нет </w:t>
            </w:r>
          </w:p>
        </w:tc>
      </w:tr>
      <w:tr w:rsidR="00863372"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863372" w:rsidRPr="00FF6D4D" w:rsidRDefault="00863372"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FF6D4D" w:rsidRDefault="007B5CC2" w:rsidP="0097768B">
            <w:pPr>
              <w:jc w:val="center"/>
              <w:rPr>
                <w:bCs/>
                <w:sz w:val="20"/>
                <w:szCs w:val="20"/>
              </w:rPr>
            </w:pPr>
            <w:r w:rsidRPr="00FF6D4D">
              <w:rPr>
                <w:sz w:val="20"/>
                <w:szCs w:val="20"/>
              </w:rPr>
              <w:t>Показатели решения Задачи 1.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C35AD5">
            <w:pPr>
              <w:rPr>
                <w:sz w:val="20"/>
                <w:szCs w:val="20"/>
              </w:rPr>
            </w:pPr>
            <w:r w:rsidRPr="00FF6D4D">
              <w:rPr>
                <w:sz w:val="20"/>
                <w:szCs w:val="20"/>
              </w:rPr>
              <w:t>Доля участия учащейся молодежи в акциях</w:t>
            </w:r>
            <w:r>
              <w:rPr>
                <w:sz w:val="20"/>
                <w:szCs w:val="20"/>
              </w:rPr>
              <w:t xml:space="preserve">, направленных на профилактику терроризма и его идеологии, от общего количества учащейся молодежи </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4</w:t>
            </w:r>
            <w:r w:rsidR="002133BA">
              <w:rPr>
                <w:rFonts w:ascii="Times New Roman" w:hAnsi="Times New Roman" w:cs="Times New Roman"/>
              </w:rPr>
              <w:t>8,00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2133BA" w:rsidP="0097768B">
            <w:pPr>
              <w:pStyle w:val="ConsPlusNormal"/>
              <w:widowControl/>
              <w:ind w:firstLine="0"/>
              <w:jc w:val="right"/>
              <w:rPr>
                <w:rFonts w:ascii="Times New Roman" w:hAnsi="Times New Roman" w:cs="Times New Roman"/>
              </w:rPr>
            </w:pPr>
            <w:r>
              <w:rPr>
                <w:rFonts w:ascii="Times New Roman" w:hAnsi="Times New Roman" w:cs="Times New Roman"/>
              </w:rPr>
              <w:t>50,00</w:t>
            </w:r>
          </w:p>
          <w:p w:rsidR="007B5CC2" w:rsidRPr="00FF6D4D" w:rsidRDefault="002133BA" w:rsidP="0097768B">
            <w:pPr>
              <w:pStyle w:val="ConsPlusNormal"/>
              <w:widowControl/>
              <w:ind w:firstLine="0"/>
              <w:jc w:val="right"/>
              <w:rPr>
                <w:rFonts w:ascii="Times New Roman" w:hAnsi="Times New Roman" w:cs="Times New Roman"/>
              </w:rPr>
            </w:pPr>
            <w:r>
              <w:rPr>
                <w:rFonts w:ascii="Times New Roman" w:hAnsi="Times New Roman" w:cs="Times New Roman"/>
              </w:rPr>
              <w:t>(+2,00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1.1.2.</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C35AD5">
            <w:pPr>
              <w:rPr>
                <w:sz w:val="20"/>
                <w:szCs w:val="20"/>
              </w:rPr>
            </w:pPr>
            <w:r w:rsidRPr="00FF6D4D">
              <w:rPr>
                <w:sz w:val="20"/>
                <w:szCs w:val="20"/>
              </w:rPr>
              <w:t xml:space="preserve">Доля жителей округа, охваченных </w:t>
            </w:r>
            <w:r>
              <w:rPr>
                <w:sz w:val="20"/>
                <w:szCs w:val="20"/>
              </w:rPr>
              <w:t xml:space="preserve">информационно-пропагандистскими </w:t>
            </w:r>
            <w:r w:rsidRPr="00FF6D4D">
              <w:rPr>
                <w:sz w:val="20"/>
                <w:szCs w:val="20"/>
              </w:rPr>
              <w:t>мероприятиями</w:t>
            </w:r>
            <w:r>
              <w:rPr>
                <w:sz w:val="20"/>
                <w:szCs w:val="20"/>
              </w:rPr>
              <w:t xml:space="preserve">, направленными на профилактику идеологии терроризма на территории округа и правил поведения </w:t>
            </w:r>
            <w:r w:rsidRPr="00FF6D4D">
              <w:rPr>
                <w:sz w:val="20"/>
                <w:szCs w:val="20"/>
              </w:rPr>
              <w:t>в случаях угрозы возникновения террористического акта</w:t>
            </w:r>
            <w:r>
              <w:rPr>
                <w:sz w:val="20"/>
                <w:szCs w:val="20"/>
              </w:rPr>
              <w:t>, от общего количества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4</w:t>
            </w:r>
            <w:r w:rsidR="00033BB1">
              <w:rPr>
                <w:rFonts w:ascii="Times New Roman" w:hAnsi="Times New Roman" w:cs="Times New Roman"/>
              </w:rPr>
              <w:t>4,00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48,00</w:t>
            </w:r>
          </w:p>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(+4,00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1.1.3.</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2"/>
              <w:spacing w:line="240" w:lineRule="auto"/>
              <w:jc w:val="left"/>
              <w:rPr>
                <w:sz w:val="20"/>
                <w:szCs w:val="20"/>
              </w:rPr>
            </w:pPr>
            <w:r w:rsidRPr="00FF6D4D">
              <w:rPr>
                <w:sz w:val="20"/>
                <w:szCs w:val="20"/>
              </w:rPr>
              <w:t>Доля жителей округа, положительно оценивающих проведение информационно-пропагандистских мероприятий, направленных на профилактику идеологии терроризма на территории округа, от доли жителей округа, охваченных информационно-пропагандистскими мероприятиями</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5</w:t>
            </w:r>
            <w:r w:rsidR="00033BB1">
              <w:rPr>
                <w:rFonts w:ascii="Times New Roman" w:hAnsi="Times New Roman" w:cs="Times New Roman"/>
              </w:rPr>
              <w:t>8,00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58,00</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033BB1">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1.1.4.</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both"/>
              <w:rPr>
                <w:rFonts w:ascii="Times New Roman" w:hAnsi="Times New Roman" w:cs="Times New Roman"/>
              </w:rPr>
            </w:pPr>
            <w:r w:rsidRPr="00FF6D4D">
              <w:rPr>
                <w:rFonts w:ascii="Times New Roman" w:hAnsi="Times New Roman" w:cs="Times New Roman"/>
              </w:rPr>
              <w:t>Доля населения систематически занимающегося физической культурой и спортом, в общей численности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4</w:t>
            </w:r>
            <w:r w:rsidR="00033BB1">
              <w:rPr>
                <w:rFonts w:ascii="Times New Roman" w:hAnsi="Times New Roman" w:cs="Times New Roman"/>
              </w:rPr>
              <w:t>8,20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55,00</w:t>
            </w:r>
          </w:p>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(+6,80</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Нет</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1.1.5.</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32265E">
            <w:pPr>
              <w:rPr>
                <w:sz w:val="20"/>
                <w:szCs w:val="20"/>
              </w:rPr>
            </w:pPr>
            <w:r w:rsidRPr="00FF6D4D">
              <w:rPr>
                <w:sz w:val="20"/>
                <w:szCs w:val="20"/>
              </w:rPr>
              <w:t>Количество мероприятий, проводимых учреждениями культуры и образования, направленных на профилактику терроризма и экстремизма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2"/>
              <w:shd w:val="clear" w:color="auto" w:fill="auto"/>
              <w:spacing w:line="240" w:lineRule="auto"/>
              <w:jc w:val="center"/>
              <w:rPr>
                <w:sz w:val="20"/>
                <w:szCs w:val="20"/>
              </w:rPr>
            </w:pPr>
            <w:r w:rsidRPr="00FF6D4D">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20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103</w:t>
            </w:r>
          </w:p>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(в 5 раз</w:t>
            </w:r>
            <w:r w:rsidR="007B5CC2"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1.1.6.</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32265E">
            <w:pPr>
              <w:pStyle w:val="2"/>
              <w:shd w:val="clear" w:color="auto" w:fill="auto"/>
              <w:spacing w:line="240" w:lineRule="auto"/>
              <w:jc w:val="left"/>
              <w:rPr>
                <w:sz w:val="20"/>
                <w:szCs w:val="20"/>
              </w:rPr>
            </w:pPr>
            <w:r w:rsidRPr="00FF6D4D">
              <w:rPr>
                <w:sz w:val="20"/>
                <w:szCs w:val="20"/>
              </w:rPr>
              <w:t>Доля населения, принявшего участие в мероприятиях, проводимых учреждениями культуры и образования, направленных на профилактику терроризма и экстремизма, от общей численности населения</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2"/>
              <w:shd w:val="clear" w:color="auto" w:fill="auto"/>
              <w:spacing w:line="240" w:lineRule="auto"/>
              <w:jc w:val="center"/>
              <w:rPr>
                <w:sz w:val="20"/>
                <w:szCs w:val="20"/>
              </w:rPr>
            </w:pPr>
            <w:r w:rsidRPr="00FF6D4D">
              <w:rPr>
                <w:sz w:val="20"/>
                <w:szCs w:val="20"/>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13,</w:t>
            </w:r>
            <w:r w:rsidR="00033BB1">
              <w:rPr>
                <w:rFonts w:ascii="Times New Roman" w:hAnsi="Times New Roman" w:cs="Times New Roman"/>
              </w:rPr>
              <w:t>8</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33BB1" w:rsidP="0097768B">
            <w:pPr>
              <w:pStyle w:val="ConsPlusNormal"/>
              <w:widowControl/>
              <w:ind w:firstLine="0"/>
              <w:jc w:val="right"/>
              <w:rPr>
                <w:rFonts w:ascii="Times New Roman" w:hAnsi="Times New Roman" w:cs="Times New Roman"/>
              </w:rPr>
            </w:pPr>
            <w:r>
              <w:rPr>
                <w:rFonts w:ascii="Times New Roman" w:hAnsi="Times New Roman" w:cs="Times New Roman"/>
              </w:rPr>
              <w:t>13,8</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033BB1">
              <w:rPr>
                <w:rFonts w:ascii="Times New Roman" w:hAnsi="Times New Roman" w:cs="Times New Roman"/>
              </w:rPr>
              <w:t>,00</w:t>
            </w:r>
            <w:r>
              <w:rPr>
                <w:rFonts w:ascii="Times New Roman" w:hAnsi="Times New Roman" w:cs="Times New Roman"/>
              </w:rPr>
              <w:t>%</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40293B" w:rsidRDefault="007B5CC2" w:rsidP="0097768B">
            <w:pPr>
              <w:pStyle w:val="ConsPlusNormal"/>
              <w:widowControl/>
              <w:ind w:firstLine="0"/>
              <w:rPr>
                <w:rFonts w:ascii="Times New Roman" w:hAnsi="Times New Roman" w:cs="Times New Roman"/>
              </w:rPr>
            </w:pPr>
            <w:r w:rsidRPr="0040293B">
              <w:rPr>
                <w:rFonts w:ascii="Times New Roman" w:hAnsi="Times New Roman" w:cs="Times New Roman"/>
              </w:rPr>
              <w:t xml:space="preserve">Нет </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1.1.7.</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32265E">
            <w:pPr>
              <w:pStyle w:val="2"/>
              <w:spacing w:line="240" w:lineRule="auto"/>
              <w:jc w:val="left"/>
              <w:rPr>
                <w:sz w:val="20"/>
                <w:szCs w:val="20"/>
              </w:rPr>
            </w:pPr>
            <w:r w:rsidRPr="00FF6D4D">
              <w:rPr>
                <w:sz w:val="20"/>
                <w:szCs w:val="20"/>
              </w:rPr>
              <w:t>Объем привлечения из бюджета Российской Федерации,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проведениюинформационно-пропагандистских мероприятий, направленных на профилактику идеологии терроризма</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19,01</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19,01</w:t>
            </w:r>
          </w:p>
          <w:p w:rsidR="007B5CC2" w:rsidRPr="00FF6D4D" w:rsidRDefault="007B5CC2" w:rsidP="0097768B">
            <w:pPr>
              <w:pStyle w:val="ConsPlusNormal"/>
              <w:widowControl/>
              <w:ind w:firstLine="0"/>
              <w:jc w:val="right"/>
              <w:rPr>
                <w:rFonts w:ascii="Times New Roman" w:hAnsi="Times New Roman" w:cs="Times New Roman"/>
              </w:rPr>
            </w:pPr>
            <w:r>
              <w:rPr>
                <w:rFonts w:ascii="Times New Roman" w:hAnsi="Times New Roman" w:cs="Times New Roman"/>
              </w:rPr>
              <w:t>(100</w:t>
            </w:r>
            <w:r w:rsidR="00033BB1">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E68EF" w:rsidRDefault="007B5CC2" w:rsidP="0097768B">
            <w:pPr>
              <w:pStyle w:val="ConsPlusNormal"/>
              <w:widowControl/>
              <w:ind w:firstLine="0"/>
              <w:rPr>
                <w:rFonts w:ascii="Times New Roman" w:hAnsi="Times New Roman" w:cs="Times New Roman"/>
              </w:rPr>
            </w:pPr>
            <w:r w:rsidRPr="00FE68EF">
              <w:rPr>
                <w:rFonts w:ascii="Times New Roman" w:hAnsi="Times New Roman" w:cs="Times New Roman"/>
              </w:rPr>
              <w:t xml:space="preserve">Нет </w:t>
            </w:r>
          </w:p>
        </w:tc>
      </w:tr>
      <w:tr w:rsidR="007B5CC2"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7B5CC2" w:rsidRPr="00FF6D4D" w:rsidRDefault="007B5CC2" w:rsidP="0097768B">
            <w:pPr>
              <w:jc w:val="center"/>
              <w:rPr>
                <w:bCs/>
                <w:sz w:val="20"/>
                <w:szCs w:val="20"/>
              </w:rPr>
            </w:pPr>
            <w:r w:rsidRPr="00FF6D4D">
              <w:rPr>
                <w:sz w:val="20"/>
                <w:szCs w:val="20"/>
              </w:rPr>
              <w:t>Показатели решения Задачи 2. Цели 1. Программы</w:t>
            </w: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1.2.1.</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782196">
            <w:pPr>
              <w:pStyle w:val="2"/>
              <w:spacing w:line="240" w:lineRule="auto"/>
              <w:jc w:val="left"/>
              <w:rPr>
                <w:sz w:val="20"/>
                <w:szCs w:val="20"/>
              </w:rPr>
            </w:pPr>
            <w:r w:rsidRPr="00FF6D4D">
              <w:rPr>
                <w:sz w:val="20"/>
                <w:szCs w:val="20"/>
              </w:rPr>
              <w:t>Степень обеспеченности средствами инженерно-технической защищенности мест массового пребывания людей на территории округа, от общего количества мест массового пребывания людей</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32265E">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B5CC2" w:rsidP="0032265E">
            <w:pPr>
              <w:pStyle w:val="ConsPlusNormal"/>
              <w:widowControl/>
              <w:ind w:firstLine="0"/>
              <w:jc w:val="right"/>
              <w:rPr>
                <w:rFonts w:ascii="Times New Roman" w:hAnsi="Times New Roman" w:cs="Times New Roman"/>
              </w:rPr>
            </w:pPr>
            <w:r>
              <w:rPr>
                <w:rFonts w:ascii="Times New Roman" w:hAnsi="Times New Roman" w:cs="Times New Roman"/>
              </w:rPr>
              <w:t>9</w:t>
            </w:r>
            <w:r w:rsidR="000944B1">
              <w:rPr>
                <w:rFonts w:ascii="Times New Roman" w:hAnsi="Times New Roman" w:cs="Times New Roman"/>
              </w:rPr>
              <w:t>8,00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944B1" w:rsidP="0032265E">
            <w:pPr>
              <w:pStyle w:val="ConsPlusNormal"/>
              <w:widowControl/>
              <w:ind w:firstLine="0"/>
              <w:jc w:val="right"/>
              <w:rPr>
                <w:rFonts w:ascii="Times New Roman" w:hAnsi="Times New Roman" w:cs="Times New Roman"/>
              </w:rPr>
            </w:pPr>
            <w:r>
              <w:rPr>
                <w:rFonts w:ascii="Times New Roman" w:hAnsi="Times New Roman" w:cs="Times New Roman"/>
              </w:rPr>
              <w:t>98,00</w:t>
            </w:r>
          </w:p>
          <w:p w:rsidR="007B5CC2" w:rsidRPr="00FF6D4D" w:rsidRDefault="007B5CC2"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0944B1">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E68EF" w:rsidRDefault="007B5CC2" w:rsidP="0032265E">
            <w:pPr>
              <w:pStyle w:val="ConsPlusNormal"/>
              <w:widowControl/>
              <w:ind w:firstLine="0"/>
              <w:rPr>
                <w:rFonts w:ascii="Times New Roman" w:hAnsi="Times New Roman" w:cs="Times New Roman"/>
              </w:rPr>
            </w:pPr>
            <w:r w:rsidRPr="00FE68EF">
              <w:rPr>
                <w:rFonts w:ascii="Times New Roman" w:hAnsi="Times New Roman" w:cs="Times New Roman"/>
              </w:rPr>
              <w:t xml:space="preserve">Нет </w:t>
            </w:r>
          </w:p>
          <w:p w:rsidR="007B5CC2" w:rsidRPr="00FE68EF" w:rsidRDefault="007B5CC2" w:rsidP="0032265E">
            <w:pPr>
              <w:pStyle w:val="ConsPlusNormal"/>
              <w:widowControl/>
              <w:ind w:firstLine="0"/>
              <w:rPr>
                <w:rFonts w:ascii="Times New Roman" w:hAnsi="Times New Roman" w:cs="Times New Roman"/>
              </w:rPr>
            </w:pPr>
          </w:p>
          <w:p w:rsidR="007B5CC2" w:rsidRPr="00FE68EF" w:rsidRDefault="007B5CC2" w:rsidP="0032265E">
            <w:pPr>
              <w:pStyle w:val="ConsPlusNormal"/>
              <w:widowControl/>
              <w:ind w:firstLine="0"/>
              <w:rPr>
                <w:rFonts w:ascii="Times New Roman" w:hAnsi="Times New Roman" w:cs="Times New Roman"/>
              </w:rPr>
            </w:pPr>
          </w:p>
        </w:tc>
      </w:tr>
      <w:tr w:rsidR="007B5CC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7B5CC2" w:rsidRPr="00FF6D4D" w:rsidRDefault="007B5CC2"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1.2.2.</w:t>
            </w:r>
          </w:p>
        </w:tc>
        <w:tc>
          <w:tcPr>
            <w:tcW w:w="5820" w:type="dxa"/>
            <w:gridSpan w:val="2"/>
            <w:tcBorders>
              <w:top w:val="single" w:sz="4" w:space="0" w:color="auto"/>
              <w:left w:val="single" w:sz="4" w:space="0" w:color="auto"/>
              <w:bottom w:val="single" w:sz="4" w:space="0" w:color="auto"/>
              <w:right w:val="single" w:sz="4" w:space="0" w:color="auto"/>
            </w:tcBorders>
          </w:tcPr>
          <w:p w:rsidR="007B5CC2" w:rsidRDefault="007B5CC2" w:rsidP="00782196">
            <w:pPr>
              <w:pStyle w:val="2"/>
              <w:spacing w:line="240" w:lineRule="auto"/>
              <w:jc w:val="left"/>
              <w:rPr>
                <w:sz w:val="20"/>
                <w:szCs w:val="20"/>
              </w:rPr>
            </w:pPr>
            <w:r w:rsidRPr="00FF6D4D">
              <w:rPr>
                <w:sz w:val="20"/>
                <w:szCs w:val="20"/>
              </w:rPr>
              <w:t>Количество проведенных муниципальных и объектовых учений и тренировок с тематикой предупреждения террористических актов и минимизации их последствий</w:t>
            </w:r>
          </w:p>
          <w:p w:rsidR="00980955" w:rsidRDefault="00980955" w:rsidP="00782196">
            <w:pPr>
              <w:pStyle w:val="2"/>
              <w:spacing w:line="240" w:lineRule="auto"/>
              <w:jc w:val="left"/>
              <w:rPr>
                <w:sz w:val="20"/>
                <w:szCs w:val="20"/>
              </w:rPr>
            </w:pPr>
          </w:p>
          <w:p w:rsidR="00980955" w:rsidRDefault="00980955" w:rsidP="00782196">
            <w:pPr>
              <w:pStyle w:val="2"/>
              <w:spacing w:line="240" w:lineRule="auto"/>
              <w:jc w:val="left"/>
              <w:rPr>
                <w:sz w:val="20"/>
                <w:szCs w:val="20"/>
              </w:rPr>
            </w:pPr>
          </w:p>
          <w:p w:rsidR="00980955" w:rsidRDefault="00980955" w:rsidP="00782196">
            <w:pPr>
              <w:pStyle w:val="2"/>
              <w:spacing w:line="240" w:lineRule="auto"/>
              <w:jc w:val="left"/>
              <w:rPr>
                <w:sz w:val="20"/>
                <w:szCs w:val="20"/>
              </w:rPr>
            </w:pPr>
          </w:p>
          <w:p w:rsidR="00980955" w:rsidRPr="00FF6D4D" w:rsidRDefault="00980955" w:rsidP="00782196">
            <w:pPr>
              <w:pStyle w:val="2"/>
              <w:spacing w:line="240" w:lineRule="auto"/>
              <w:jc w:val="left"/>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7B5CC2" w:rsidRPr="00FF6D4D" w:rsidRDefault="007B5CC2" w:rsidP="0032265E">
            <w:pPr>
              <w:pStyle w:val="ConsPlusNormal"/>
              <w:widowControl/>
              <w:ind w:firstLine="0"/>
              <w:jc w:val="center"/>
              <w:rPr>
                <w:rFonts w:ascii="Times New Roman" w:hAnsi="Times New Roman" w:cs="Times New Roman"/>
              </w:rPr>
            </w:pPr>
            <w:r w:rsidRPr="00FF6D4D">
              <w:rPr>
                <w:rFonts w:ascii="Times New Roman" w:hAnsi="Times New Roman" w:cs="Times New Roman"/>
              </w:rPr>
              <w:t>ед.</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0944B1" w:rsidP="0032265E">
            <w:pPr>
              <w:pStyle w:val="ConsPlusNormal"/>
              <w:widowControl/>
              <w:ind w:firstLine="0"/>
              <w:jc w:val="right"/>
              <w:rPr>
                <w:rFonts w:ascii="Times New Roman" w:hAnsi="Times New Roman" w:cs="Times New Roman"/>
              </w:rPr>
            </w:pPr>
            <w:r>
              <w:rPr>
                <w:rFonts w:ascii="Times New Roman" w:hAnsi="Times New Roman" w:cs="Times New Roman"/>
              </w:rPr>
              <w:t>6</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0944B1" w:rsidP="0032265E">
            <w:pPr>
              <w:pStyle w:val="ConsPlusNormal"/>
              <w:widowControl/>
              <w:ind w:firstLine="0"/>
              <w:jc w:val="right"/>
              <w:rPr>
                <w:rFonts w:ascii="Times New Roman" w:hAnsi="Times New Roman" w:cs="Times New Roman"/>
              </w:rPr>
            </w:pPr>
            <w:r>
              <w:rPr>
                <w:rFonts w:ascii="Times New Roman" w:hAnsi="Times New Roman" w:cs="Times New Roman"/>
              </w:rPr>
              <w:t>6</w:t>
            </w:r>
          </w:p>
          <w:p w:rsidR="007B5CC2" w:rsidRPr="00FF6D4D" w:rsidRDefault="007B5CC2"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0944B1">
              <w:rPr>
                <w:rFonts w:ascii="Times New Roman" w:hAnsi="Times New Roman" w:cs="Times New Roman"/>
              </w:rPr>
              <w:t>,00</w:t>
            </w:r>
            <w:r w:rsidRPr="00FF6D4D">
              <w:rPr>
                <w:rFonts w:ascii="Times New Roman" w:hAnsi="Times New Roman" w:cs="Times New Roman"/>
              </w:rPr>
              <w:t>%)</w:t>
            </w:r>
          </w:p>
          <w:p w:rsidR="007B5CC2" w:rsidRPr="00FF6D4D" w:rsidRDefault="007B5CC2" w:rsidP="0032265E">
            <w:pPr>
              <w:pStyle w:val="ConsPlusNormal"/>
              <w:widowControl/>
              <w:ind w:firstLine="0"/>
              <w:jc w:val="right"/>
              <w:rPr>
                <w:rFonts w:ascii="Times New Roman" w:hAnsi="Times New Roman" w:cs="Times New Roman"/>
              </w:rPr>
            </w:pPr>
          </w:p>
        </w:tc>
        <w:tc>
          <w:tcPr>
            <w:tcW w:w="5760" w:type="dxa"/>
            <w:gridSpan w:val="2"/>
            <w:tcBorders>
              <w:top w:val="single" w:sz="4" w:space="0" w:color="auto"/>
              <w:left w:val="single" w:sz="4" w:space="0" w:color="auto"/>
              <w:bottom w:val="single" w:sz="4" w:space="0" w:color="auto"/>
              <w:right w:val="single" w:sz="4" w:space="0" w:color="auto"/>
            </w:tcBorders>
          </w:tcPr>
          <w:p w:rsidR="007B5CC2" w:rsidRPr="00FE68EF" w:rsidRDefault="007B5CC2" w:rsidP="0032265E">
            <w:pPr>
              <w:pStyle w:val="ConsPlusNormal"/>
              <w:widowControl/>
              <w:ind w:firstLine="0"/>
              <w:rPr>
                <w:rFonts w:ascii="Times New Roman" w:hAnsi="Times New Roman" w:cs="Times New Roman"/>
              </w:rPr>
            </w:pPr>
            <w:r w:rsidRPr="00FE68EF">
              <w:rPr>
                <w:rFonts w:ascii="Times New Roman" w:hAnsi="Times New Roman" w:cs="Times New Roman"/>
              </w:rPr>
              <w:t xml:space="preserve">Нет </w:t>
            </w:r>
          </w:p>
        </w:tc>
      </w:tr>
      <w:tr w:rsidR="00980955" w:rsidRPr="00FF6D4D" w:rsidTr="00782196">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980955" w:rsidRPr="00FF6D4D" w:rsidRDefault="00980955" w:rsidP="00782196">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7B5CC2" w:rsidRPr="00FF6D4D" w:rsidTr="00863372">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7B5CC2" w:rsidRPr="00EB6421" w:rsidRDefault="007B5CC2" w:rsidP="0097768B">
            <w:pPr>
              <w:pStyle w:val="ConsPlusNormal"/>
              <w:widowControl/>
              <w:ind w:firstLine="0"/>
              <w:jc w:val="center"/>
              <w:rPr>
                <w:rFonts w:ascii="Times New Roman" w:hAnsi="Times New Roman" w:cs="Times New Roman"/>
              </w:rPr>
            </w:pPr>
            <w:r w:rsidRPr="00EB6421">
              <w:rPr>
                <w:rFonts w:ascii="Times New Roman" w:hAnsi="Times New Roman" w:cs="Times New Roman"/>
              </w:rPr>
              <w:t>1.2.3.</w:t>
            </w:r>
          </w:p>
        </w:tc>
        <w:tc>
          <w:tcPr>
            <w:tcW w:w="5820" w:type="dxa"/>
            <w:gridSpan w:val="2"/>
            <w:tcBorders>
              <w:top w:val="single" w:sz="4" w:space="0" w:color="auto"/>
              <w:left w:val="single" w:sz="4" w:space="0" w:color="auto"/>
              <w:bottom w:val="single" w:sz="4" w:space="0" w:color="auto"/>
              <w:right w:val="single" w:sz="4" w:space="0" w:color="auto"/>
            </w:tcBorders>
          </w:tcPr>
          <w:p w:rsidR="007B5CC2" w:rsidRPr="00EB6421" w:rsidRDefault="007B5CC2" w:rsidP="00782196">
            <w:pPr>
              <w:pStyle w:val="2"/>
              <w:shd w:val="clear" w:color="auto" w:fill="auto"/>
              <w:spacing w:line="240" w:lineRule="auto"/>
              <w:jc w:val="left"/>
              <w:rPr>
                <w:sz w:val="20"/>
                <w:szCs w:val="20"/>
              </w:rPr>
            </w:pPr>
            <w:r w:rsidRPr="00EB6421">
              <w:rPr>
                <w:sz w:val="20"/>
                <w:szCs w:val="20"/>
              </w:rPr>
              <w:t>Доля учреждений культуры, спорта, образовательных учреждений и мест массового пребывания людей, оснащенных системами видеонаблюдения, от общего количества учреждений культуры, спорта, образовательных учреждений и мест массового пребывания людей</w:t>
            </w:r>
          </w:p>
        </w:tc>
        <w:tc>
          <w:tcPr>
            <w:tcW w:w="994" w:type="dxa"/>
            <w:gridSpan w:val="2"/>
            <w:tcBorders>
              <w:top w:val="single" w:sz="4" w:space="0" w:color="auto"/>
              <w:left w:val="single" w:sz="4" w:space="0" w:color="auto"/>
              <w:bottom w:val="single" w:sz="4" w:space="0" w:color="auto"/>
              <w:right w:val="single" w:sz="4" w:space="0" w:color="auto"/>
            </w:tcBorders>
          </w:tcPr>
          <w:p w:rsidR="007B5CC2" w:rsidRPr="0092335A" w:rsidRDefault="007B5CC2" w:rsidP="0032265E">
            <w:pPr>
              <w:pStyle w:val="ConsPlusNormal"/>
              <w:widowControl/>
              <w:ind w:firstLine="0"/>
              <w:jc w:val="center"/>
              <w:rPr>
                <w:rFonts w:ascii="Times New Roman" w:hAnsi="Times New Roman" w:cs="Times New Roman"/>
              </w:rPr>
            </w:pPr>
            <w:r w:rsidRPr="0092335A">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7B5CC2" w:rsidRPr="00FF6D4D" w:rsidRDefault="00782196" w:rsidP="0032265E">
            <w:pPr>
              <w:pStyle w:val="ConsPlusNormal"/>
              <w:widowControl/>
              <w:ind w:firstLine="0"/>
              <w:jc w:val="right"/>
              <w:rPr>
                <w:rFonts w:ascii="Times New Roman" w:hAnsi="Times New Roman" w:cs="Times New Roman"/>
              </w:rPr>
            </w:pPr>
            <w:r>
              <w:rPr>
                <w:rFonts w:ascii="Times New Roman" w:hAnsi="Times New Roman" w:cs="Times New Roman"/>
              </w:rPr>
              <w:t>95,00</w:t>
            </w:r>
          </w:p>
        </w:tc>
        <w:tc>
          <w:tcPr>
            <w:tcW w:w="1611" w:type="dxa"/>
            <w:tcBorders>
              <w:top w:val="single" w:sz="4" w:space="0" w:color="auto"/>
              <w:left w:val="single" w:sz="4" w:space="0" w:color="auto"/>
              <w:bottom w:val="single" w:sz="4" w:space="0" w:color="auto"/>
              <w:right w:val="single" w:sz="4" w:space="0" w:color="auto"/>
            </w:tcBorders>
          </w:tcPr>
          <w:p w:rsidR="007B5CC2" w:rsidRPr="00FF6D4D" w:rsidRDefault="00782196" w:rsidP="0032265E">
            <w:pPr>
              <w:pStyle w:val="ConsPlusNormal"/>
              <w:widowControl/>
              <w:ind w:firstLine="0"/>
              <w:jc w:val="right"/>
              <w:rPr>
                <w:rFonts w:ascii="Times New Roman" w:hAnsi="Times New Roman" w:cs="Times New Roman"/>
              </w:rPr>
            </w:pPr>
            <w:r>
              <w:rPr>
                <w:rFonts w:ascii="Times New Roman" w:hAnsi="Times New Roman" w:cs="Times New Roman"/>
              </w:rPr>
              <w:t>95,00</w:t>
            </w:r>
          </w:p>
          <w:p w:rsidR="007B5CC2" w:rsidRPr="00FF6D4D" w:rsidRDefault="007B5CC2"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782196">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7B5CC2" w:rsidRPr="00FE68EF" w:rsidRDefault="007B5CC2" w:rsidP="0032265E">
            <w:pPr>
              <w:pStyle w:val="ConsPlusNormal"/>
              <w:widowControl/>
              <w:ind w:firstLine="0"/>
              <w:rPr>
                <w:rFonts w:ascii="Times New Roman" w:hAnsi="Times New Roman" w:cs="Times New Roman"/>
              </w:rPr>
            </w:pPr>
            <w:r w:rsidRPr="00FE68EF">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Pr="00EB6421" w:rsidRDefault="001116BE" w:rsidP="0097768B">
            <w:pPr>
              <w:pStyle w:val="ConsPlusNormal"/>
              <w:widowControl/>
              <w:ind w:firstLine="0"/>
              <w:jc w:val="center"/>
              <w:rPr>
                <w:rFonts w:ascii="Times New Roman" w:hAnsi="Times New Roman" w:cs="Times New Roman"/>
              </w:rPr>
            </w:pPr>
            <w:r w:rsidRPr="00EB6421">
              <w:rPr>
                <w:rFonts w:ascii="Times New Roman" w:hAnsi="Times New Roman" w:cs="Times New Roman"/>
              </w:rPr>
              <w:t>1.2.4.</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EB6421" w:rsidRDefault="001116BE" w:rsidP="0092335A">
            <w:pPr>
              <w:pStyle w:val="2"/>
              <w:shd w:val="clear" w:color="auto" w:fill="auto"/>
              <w:spacing w:line="240" w:lineRule="auto"/>
              <w:jc w:val="left"/>
              <w:rPr>
                <w:sz w:val="20"/>
                <w:szCs w:val="20"/>
              </w:rPr>
            </w:pPr>
            <w:r w:rsidRPr="00EB6421">
              <w:rPr>
                <w:sz w:val="20"/>
                <w:szCs w:val="20"/>
              </w:rPr>
              <w:t>Доля учреждений культуры, спорта, образовательных учреждений и мест массового пребывания людей, в которых установлены кнопки экстренного вызова полиции, оснащенных системами видеонаблюдения, от общего количества учреждений культуры, спорта, образовательных учреждений и мест массового пребывания людей</w:t>
            </w:r>
          </w:p>
        </w:tc>
        <w:tc>
          <w:tcPr>
            <w:tcW w:w="994" w:type="dxa"/>
            <w:gridSpan w:val="2"/>
            <w:tcBorders>
              <w:top w:val="single" w:sz="4" w:space="0" w:color="auto"/>
              <w:left w:val="single" w:sz="4" w:space="0" w:color="auto"/>
              <w:bottom w:val="single" w:sz="4" w:space="0" w:color="auto"/>
              <w:right w:val="single" w:sz="4" w:space="0" w:color="auto"/>
            </w:tcBorders>
          </w:tcPr>
          <w:p w:rsidR="001116BE" w:rsidRPr="00EB6421" w:rsidRDefault="001447D2" w:rsidP="0032265E">
            <w:pPr>
              <w:pStyle w:val="ConsPlusNormal"/>
              <w:widowControl/>
              <w:ind w:firstLine="0"/>
              <w:jc w:val="center"/>
              <w:rPr>
                <w:rFonts w:ascii="Times New Roman" w:hAnsi="Times New Roman" w:cs="Times New Roman"/>
              </w:rPr>
            </w:pPr>
            <w:r w:rsidRPr="00EB6421">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Pr="00FF6D4D" w:rsidRDefault="001447D2" w:rsidP="0032265E">
            <w:pPr>
              <w:pStyle w:val="ConsPlusNormal"/>
              <w:widowControl/>
              <w:ind w:firstLine="0"/>
              <w:jc w:val="right"/>
              <w:rPr>
                <w:rFonts w:ascii="Times New Roman" w:hAnsi="Times New Roman" w:cs="Times New Roman"/>
              </w:rPr>
            </w:pPr>
            <w:r>
              <w:rPr>
                <w:rFonts w:ascii="Times New Roman" w:hAnsi="Times New Roman" w:cs="Times New Roman"/>
              </w:rPr>
              <w:t>54,00</w:t>
            </w:r>
          </w:p>
        </w:tc>
        <w:tc>
          <w:tcPr>
            <w:tcW w:w="1611" w:type="dxa"/>
            <w:tcBorders>
              <w:top w:val="single" w:sz="4" w:space="0" w:color="auto"/>
              <w:left w:val="single" w:sz="4" w:space="0" w:color="auto"/>
              <w:bottom w:val="single" w:sz="4" w:space="0" w:color="auto"/>
              <w:right w:val="single" w:sz="4" w:space="0" w:color="auto"/>
            </w:tcBorders>
          </w:tcPr>
          <w:p w:rsidR="001116BE" w:rsidRDefault="001447D2" w:rsidP="0032265E">
            <w:pPr>
              <w:pStyle w:val="ConsPlusNormal"/>
              <w:widowControl/>
              <w:ind w:firstLine="0"/>
              <w:jc w:val="right"/>
              <w:rPr>
                <w:rFonts w:ascii="Times New Roman" w:hAnsi="Times New Roman" w:cs="Times New Roman"/>
              </w:rPr>
            </w:pPr>
            <w:r>
              <w:rPr>
                <w:rFonts w:ascii="Times New Roman" w:hAnsi="Times New Roman" w:cs="Times New Roman"/>
              </w:rPr>
              <w:t>54,00</w:t>
            </w:r>
          </w:p>
          <w:p w:rsidR="001447D2" w:rsidRPr="00FF6D4D" w:rsidRDefault="001447D2" w:rsidP="0032265E">
            <w:pPr>
              <w:pStyle w:val="ConsPlusNormal"/>
              <w:widowControl/>
              <w:ind w:firstLine="0"/>
              <w:jc w:val="right"/>
              <w:rPr>
                <w:rFonts w:ascii="Times New Roman" w:hAnsi="Times New Roman" w:cs="Times New Roman"/>
              </w:rPr>
            </w:pPr>
            <w:r>
              <w:rPr>
                <w:rFonts w:ascii="Times New Roman" w:hAnsi="Times New Roman" w:cs="Times New Roman"/>
              </w:rPr>
              <w:t>(100,00%)</w:t>
            </w:r>
          </w:p>
        </w:tc>
        <w:tc>
          <w:tcPr>
            <w:tcW w:w="5760" w:type="dxa"/>
            <w:gridSpan w:val="2"/>
            <w:tcBorders>
              <w:top w:val="single" w:sz="4" w:space="0" w:color="auto"/>
              <w:left w:val="single" w:sz="4" w:space="0" w:color="auto"/>
              <w:bottom w:val="single" w:sz="4" w:space="0" w:color="auto"/>
              <w:right w:val="single" w:sz="4" w:space="0" w:color="auto"/>
            </w:tcBorders>
          </w:tcPr>
          <w:p w:rsidR="001116BE" w:rsidRPr="00FE68EF" w:rsidRDefault="00EB6421"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Pr="00FF6D4D" w:rsidRDefault="001116BE" w:rsidP="0097768B">
            <w:pPr>
              <w:pStyle w:val="ConsPlusNormal"/>
              <w:widowControl/>
              <w:ind w:firstLine="0"/>
              <w:jc w:val="center"/>
              <w:rPr>
                <w:rFonts w:ascii="Times New Roman" w:hAnsi="Times New Roman" w:cs="Times New Roman"/>
              </w:rPr>
            </w:pPr>
            <w:r w:rsidRPr="00FF6D4D">
              <w:rPr>
                <w:rFonts w:ascii="Times New Roman" w:hAnsi="Times New Roman" w:cs="Times New Roman"/>
              </w:rPr>
              <w:t>1.2.5.</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FF6D4D" w:rsidRDefault="001116BE" w:rsidP="0092335A">
            <w:pPr>
              <w:pStyle w:val="2"/>
              <w:shd w:val="clear" w:color="auto" w:fill="auto"/>
              <w:spacing w:line="240" w:lineRule="auto"/>
              <w:jc w:val="left"/>
              <w:rPr>
                <w:sz w:val="20"/>
                <w:szCs w:val="20"/>
              </w:rPr>
            </w:pPr>
            <w:r w:rsidRPr="00FF6D4D">
              <w:rPr>
                <w:sz w:val="20"/>
                <w:szCs w:val="20"/>
              </w:rPr>
              <w:t>Доля образовательных учреждений округа, в которых установлено (отремонтировано) периметральное ограждение, от общего количества образовательных учреждений округа</w:t>
            </w:r>
          </w:p>
        </w:tc>
        <w:tc>
          <w:tcPr>
            <w:tcW w:w="994" w:type="dxa"/>
            <w:gridSpan w:val="2"/>
            <w:tcBorders>
              <w:top w:val="single" w:sz="4" w:space="0" w:color="auto"/>
              <w:left w:val="single" w:sz="4" w:space="0" w:color="auto"/>
              <w:bottom w:val="single" w:sz="4" w:space="0" w:color="auto"/>
              <w:right w:val="single" w:sz="4" w:space="0" w:color="auto"/>
            </w:tcBorders>
          </w:tcPr>
          <w:p w:rsidR="001116BE" w:rsidRPr="00FF6D4D" w:rsidRDefault="001116BE" w:rsidP="0092335A">
            <w:pPr>
              <w:pStyle w:val="ConsPlusNormal"/>
              <w:widowControl/>
              <w:ind w:firstLine="0"/>
              <w:jc w:val="center"/>
              <w:rPr>
                <w:rFonts w:ascii="Times New Roman" w:hAnsi="Times New Roman" w:cs="Times New Roman"/>
              </w:rPr>
            </w:pPr>
            <w:r w:rsidRPr="00FF6D4D">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Pr="00FF6D4D" w:rsidRDefault="001116BE" w:rsidP="0092335A">
            <w:pPr>
              <w:pStyle w:val="ConsPlusNormal"/>
              <w:widowControl/>
              <w:ind w:firstLine="0"/>
              <w:jc w:val="right"/>
              <w:rPr>
                <w:rFonts w:ascii="Times New Roman" w:hAnsi="Times New Roman" w:cs="Times New Roman"/>
              </w:rPr>
            </w:pPr>
            <w:r w:rsidRPr="00FF6D4D">
              <w:rPr>
                <w:rFonts w:ascii="Times New Roman" w:hAnsi="Times New Roman" w:cs="Times New Roman"/>
              </w:rPr>
              <w:t>100</w:t>
            </w:r>
            <w:r w:rsidR="001447D2">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1116BE" w:rsidRPr="00FF6D4D" w:rsidRDefault="001116BE" w:rsidP="0092335A">
            <w:pPr>
              <w:pStyle w:val="ConsPlusNormal"/>
              <w:widowControl/>
              <w:ind w:firstLine="0"/>
              <w:jc w:val="right"/>
              <w:rPr>
                <w:rFonts w:ascii="Times New Roman" w:hAnsi="Times New Roman" w:cs="Times New Roman"/>
              </w:rPr>
            </w:pPr>
            <w:r>
              <w:rPr>
                <w:rFonts w:ascii="Times New Roman" w:hAnsi="Times New Roman" w:cs="Times New Roman"/>
              </w:rPr>
              <w:t>100</w:t>
            </w:r>
            <w:r w:rsidR="001447D2">
              <w:rPr>
                <w:rFonts w:ascii="Times New Roman" w:hAnsi="Times New Roman" w:cs="Times New Roman"/>
              </w:rPr>
              <w:t>,00</w:t>
            </w:r>
          </w:p>
          <w:p w:rsidR="001116BE" w:rsidRPr="00FF6D4D" w:rsidRDefault="001116BE" w:rsidP="0092335A">
            <w:pPr>
              <w:pStyle w:val="ConsPlusNormal"/>
              <w:widowControl/>
              <w:ind w:firstLine="0"/>
              <w:jc w:val="right"/>
              <w:rPr>
                <w:rFonts w:ascii="Times New Roman" w:hAnsi="Times New Roman" w:cs="Times New Roman"/>
              </w:rPr>
            </w:pPr>
            <w:r>
              <w:rPr>
                <w:rFonts w:ascii="Times New Roman" w:hAnsi="Times New Roman" w:cs="Times New Roman"/>
              </w:rPr>
              <w:t>(100</w:t>
            </w:r>
            <w:r w:rsidR="001447D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Pr="00FE68EF" w:rsidRDefault="001116BE" w:rsidP="0092335A">
            <w:pPr>
              <w:pStyle w:val="ConsPlusNormal"/>
              <w:widowControl/>
              <w:ind w:firstLine="0"/>
              <w:rPr>
                <w:rFonts w:ascii="Times New Roman" w:hAnsi="Times New Roman" w:cs="Times New Roman"/>
              </w:rPr>
            </w:pPr>
            <w:r w:rsidRPr="00FE68EF">
              <w:rPr>
                <w:rFonts w:ascii="Times New Roman" w:hAnsi="Times New Roman" w:cs="Times New Roman"/>
              </w:rPr>
              <w:t xml:space="preserve">Нет </w:t>
            </w:r>
          </w:p>
        </w:tc>
      </w:tr>
      <w:tr w:rsidR="001116BE"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1116BE" w:rsidRPr="00D157CD" w:rsidRDefault="001116BE" w:rsidP="00D72C81">
            <w:pPr>
              <w:pStyle w:val="ConsPlusNormal"/>
              <w:ind w:firstLine="0"/>
              <w:jc w:val="center"/>
              <w:rPr>
                <w:rFonts w:ascii="Times New Roman" w:hAnsi="Times New Roman" w:cs="Times New Roman"/>
                <w:b/>
              </w:rPr>
            </w:pPr>
            <w:r w:rsidRPr="00D157CD">
              <w:rPr>
                <w:rFonts w:ascii="Times New Roman" w:hAnsi="Times New Roman" w:cs="Times New Roman"/>
                <w:b/>
              </w:rPr>
              <w:t>Программа «</w:t>
            </w:r>
            <w:r w:rsidRPr="00D157CD">
              <w:rPr>
                <w:rFonts w:ascii="Times New Roman" w:hAnsi="Times New Roman" w:cs="Times New Roman"/>
                <w:b/>
                <w:bCs/>
              </w:rPr>
              <w:t xml:space="preserve">Гармонизация межнациональных отношений, предупреждение этнического и религиозного экстремизма, укрепление единства российской нации на территории </w:t>
            </w:r>
            <w:r w:rsidRPr="00D157CD">
              <w:rPr>
                <w:rFonts w:ascii="Times New Roman" w:hAnsi="Times New Roman" w:cs="Times New Roman"/>
                <w:b/>
              </w:rPr>
              <w:t>Советского городского округа Ставропольского края»</w:t>
            </w:r>
          </w:p>
          <w:p w:rsidR="001116BE" w:rsidRPr="00FF6D4D" w:rsidRDefault="001116BE" w:rsidP="00D72C81">
            <w:pPr>
              <w:jc w:val="center"/>
              <w:rPr>
                <w:bCs/>
                <w:sz w:val="20"/>
                <w:szCs w:val="20"/>
              </w:rPr>
            </w:pPr>
            <w:r w:rsidRPr="00FF6D4D">
              <w:rPr>
                <w:sz w:val="20"/>
                <w:szCs w:val="20"/>
              </w:rPr>
              <w:t>Индикатор достижения Цели Программы</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Pr="00FF6D4D" w:rsidRDefault="001116BE" w:rsidP="00F03C03">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F03C03" w:rsidRDefault="001116BE" w:rsidP="00F03C03">
            <w:pPr>
              <w:rPr>
                <w:sz w:val="20"/>
                <w:szCs w:val="20"/>
              </w:rPr>
            </w:pPr>
            <w:r>
              <w:rPr>
                <w:sz w:val="20"/>
                <w:szCs w:val="20"/>
              </w:rPr>
              <w:t>Т</w:t>
            </w:r>
            <w:r w:rsidRPr="00F03C03">
              <w:rPr>
                <w:sz w:val="20"/>
                <w:szCs w:val="20"/>
              </w:rPr>
              <w:t xml:space="preserve">емп роста программных мероприятий, обеспечивающих гармонизацию межнациональных и этноконфессиональных отношений, предупреждение религиозного и этнического экстремизма на территории округа (к базовому году) </w:t>
            </w:r>
          </w:p>
        </w:tc>
        <w:tc>
          <w:tcPr>
            <w:tcW w:w="994" w:type="dxa"/>
            <w:gridSpan w:val="2"/>
            <w:tcBorders>
              <w:top w:val="single" w:sz="4" w:space="0" w:color="auto"/>
              <w:left w:val="single" w:sz="4" w:space="0" w:color="auto"/>
              <w:bottom w:val="single" w:sz="4" w:space="0" w:color="auto"/>
              <w:right w:val="single" w:sz="4" w:space="0" w:color="auto"/>
            </w:tcBorders>
          </w:tcPr>
          <w:p w:rsidR="001116BE" w:rsidRPr="00FF6D4D"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w:t>
            </w:r>
            <w:r w:rsidR="006F0F42">
              <w:rPr>
                <w:rFonts w:ascii="Times New Roman" w:hAnsi="Times New Roman" w:cs="Times New Roman"/>
              </w:rPr>
              <w:t>20,00</w:t>
            </w:r>
          </w:p>
        </w:tc>
        <w:tc>
          <w:tcPr>
            <w:tcW w:w="1611" w:type="dxa"/>
            <w:tcBorders>
              <w:top w:val="single" w:sz="4" w:space="0" w:color="auto"/>
              <w:left w:val="single" w:sz="4" w:space="0" w:color="auto"/>
              <w:bottom w:val="single" w:sz="4" w:space="0" w:color="auto"/>
              <w:right w:val="single" w:sz="4" w:space="0" w:color="auto"/>
            </w:tcBorders>
          </w:tcPr>
          <w:p w:rsidR="001116BE"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120,00</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Pr="00FE68EF"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220C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tblPrEx>
        <w:trPr>
          <w:trHeight w:val="126"/>
        </w:trPr>
        <w:tc>
          <w:tcPr>
            <w:tcW w:w="15877" w:type="dxa"/>
            <w:gridSpan w:val="14"/>
          </w:tcPr>
          <w:p w:rsidR="001116BE" w:rsidRPr="00FF6D4D" w:rsidRDefault="001116BE" w:rsidP="00F03C03">
            <w:pPr>
              <w:jc w:val="center"/>
              <w:rPr>
                <w:bCs/>
                <w:sz w:val="20"/>
                <w:szCs w:val="20"/>
              </w:rPr>
            </w:pPr>
            <w:r>
              <w:rPr>
                <w:sz w:val="20"/>
                <w:szCs w:val="20"/>
              </w:rPr>
              <w:t>Показатели</w:t>
            </w:r>
            <w:r w:rsidRPr="00FF6D4D">
              <w:rPr>
                <w:sz w:val="20"/>
                <w:szCs w:val="20"/>
              </w:rPr>
              <w:t xml:space="preserve"> достижения </w:t>
            </w:r>
            <w:r>
              <w:rPr>
                <w:sz w:val="20"/>
                <w:szCs w:val="20"/>
              </w:rPr>
              <w:t xml:space="preserve">Задачи 1. </w:t>
            </w:r>
            <w:r w:rsidRPr="00FF6D4D">
              <w:rPr>
                <w:sz w:val="20"/>
                <w:szCs w:val="20"/>
              </w:rPr>
              <w:t>Цели Программы</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1.1.1.</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F03C03" w:rsidRDefault="001116BE" w:rsidP="00F03C03">
            <w:pPr>
              <w:rPr>
                <w:sz w:val="20"/>
                <w:szCs w:val="20"/>
              </w:rPr>
            </w:pPr>
            <w:r>
              <w:rPr>
                <w:sz w:val="20"/>
                <w:szCs w:val="20"/>
              </w:rPr>
              <w:t>У</w:t>
            </w:r>
            <w:r w:rsidRPr="00F03C03">
              <w:rPr>
                <w:sz w:val="20"/>
                <w:szCs w:val="20"/>
              </w:rPr>
              <w:t>ровень межнациональных и этноконфессиональных противоречий, влияющих на стабильность межнациональных и межконфессиональных отношений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 xml:space="preserve">Нет </w:t>
            </w:r>
          </w:p>
        </w:tc>
        <w:tc>
          <w:tcPr>
            <w:tcW w:w="1611" w:type="dxa"/>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Нет</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r>
              <w:rPr>
                <w:rFonts w:ascii="Times New Roman" w:hAnsi="Times New Roman" w:cs="Times New Roman"/>
              </w:rPr>
              <w:t xml:space="preserve"> </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1.1.2.</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E705BC" w:rsidRDefault="001116BE" w:rsidP="00F03C03">
            <w:pPr>
              <w:rPr>
                <w:sz w:val="20"/>
                <w:szCs w:val="20"/>
              </w:rPr>
            </w:pPr>
            <w:r>
              <w:rPr>
                <w:sz w:val="20"/>
                <w:szCs w:val="20"/>
              </w:rPr>
              <w:t>У</w:t>
            </w:r>
            <w:r w:rsidRPr="00E705BC">
              <w:rPr>
                <w:sz w:val="20"/>
                <w:szCs w:val="20"/>
              </w:rPr>
              <w:t>ровень проявления этнического и религиозного экстремизма на территории округа</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D72C81">
            <w:pPr>
              <w:pStyle w:val="ConsPlusNormal"/>
              <w:widowControl/>
              <w:ind w:firstLine="0"/>
              <w:jc w:val="center"/>
              <w:rPr>
                <w:rFonts w:ascii="Times New Roman" w:hAnsi="Times New Roman" w:cs="Times New Roman"/>
              </w:rPr>
            </w:pPr>
            <w:r>
              <w:rPr>
                <w:rFonts w:ascii="Times New Roman" w:hAnsi="Times New Roman" w:cs="Times New Roman"/>
              </w:rPr>
              <w:t>Да/нет</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D72C81">
            <w:pPr>
              <w:pStyle w:val="ConsPlusNormal"/>
              <w:widowControl/>
              <w:ind w:firstLine="0"/>
              <w:jc w:val="right"/>
              <w:rPr>
                <w:rFonts w:ascii="Times New Roman" w:hAnsi="Times New Roman" w:cs="Times New Roman"/>
              </w:rPr>
            </w:pPr>
            <w:r>
              <w:rPr>
                <w:rFonts w:ascii="Times New Roman" w:hAnsi="Times New Roman" w:cs="Times New Roman"/>
              </w:rPr>
              <w:t xml:space="preserve">Нет </w:t>
            </w:r>
          </w:p>
        </w:tc>
        <w:tc>
          <w:tcPr>
            <w:tcW w:w="1611" w:type="dxa"/>
            <w:tcBorders>
              <w:top w:val="single" w:sz="4" w:space="0" w:color="auto"/>
              <w:left w:val="single" w:sz="4" w:space="0" w:color="auto"/>
              <w:bottom w:val="single" w:sz="4" w:space="0" w:color="auto"/>
              <w:right w:val="single" w:sz="4" w:space="0" w:color="auto"/>
            </w:tcBorders>
          </w:tcPr>
          <w:p w:rsidR="001116BE" w:rsidRDefault="001116BE" w:rsidP="00D72C81">
            <w:pPr>
              <w:pStyle w:val="ConsPlusNormal"/>
              <w:widowControl/>
              <w:ind w:firstLine="0"/>
              <w:jc w:val="right"/>
              <w:rPr>
                <w:rFonts w:ascii="Times New Roman" w:hAnsi="Times New Roman" w:cs="Times New Roman"/>
              </w:rPr>
            </w:pPr>
            <w:r>
              <w:rPr>
                <w:rFonts w:ascii="Times New Roman" w:hAnsi="Times New Roman" w:cs="Times New Roman"/>
              </w:rPr>
              <w:t>Нет</w:t>
            </w:r>
          </w:p>
          <w:p w:rsidR="001116BE" w:rsidRDefault="001116BE" w:rsidP="00D72C81">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r>
              <w:rPr>
                <w:rFonts w:ascii="Times New Roman" w:hAnsi="Times New Roman" w:cs="Times New Roman"/>
              </w:rPr>
              <w:t xml:space="preserve"> </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D72C81">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1.1.3.</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04066B" w:rsidRDefault="001116BE" w:rsidP="00F03C03">
            <w:pPr>
              <w:rPr>
                <w:sz w:val="20"/>
                <w:szCs w:val="20"/>
              </w:rPr>
            </w:pPr>
            <w:r w:rsidRPr="0004066B">
              <w:rPr>
                <w:sz w:val="20"/>
                <w:szCs w:val="20"/>
              </w:rPr>
              <w:t>Темп роста мероприятий, направленных на гармонизацию межнациональных и этнических отношений на территории округа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107,1</w:t>
            </w:r>
            <w:r w:rsidR="006F0F42">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107,1</w:t>
            </w:r>
            <w:r w:rsidR="006F0F42">
              <w:rPr>
                <w:rFonts w:ascii="Times New Roman" w:hAnsi="Times New Roman" w:cs="Times New Roman"/>
              </w:rPr>
              <w:t>0</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1.1.4.</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04066B" w:rsidRDefault="001116BE" w:rsidP="00F03C03">
            <w:pPr>
              <w:rPr>
                <w:sz w:val="20"/>
                <w:szCs w:val="20"/>
              </w:rPr>
            </w:pPr>
            <w:r>
              <w:rPr>
                <w:sz w:val="20"/>
                <w:szCs w:val="20"/>
              </w:rPr>
              <w:t>Т</w:t>
            </w:r>
            <w:r w:rsidRPr="0004066B">
              <w:rPr>
                <w:sz w:val="20"/>
                <w:szCs w:val="20"/>
              </w:rPr>
              <w:t>емп роста участников мероприятий, направленных на гармонизацию межнациональных и межконфессиональных отношений на территории округа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136</w:t>
            </w:r>
            <w:r w:rsidR="001116BE">
              <w:rPr>
                <w:rFonts w:ascii="Times New Roman" w:hAnsi="Times New Roman" w:cs="Times New Roman"/>
              </w:rPr>
              <w:t>,3</w:t>
            </w:r>
            <w:r>
              <w:rPr>
                <w:rFonts w:ascii="Times New Roman" w:hAnsi="Times New Roman" w:cs="Times New Roman"/>
              </w:rPr>
              <w:t>0</w:t>
            </w:r>
          </w:p>
        </w:tc>
        <w:tc>
          <w:tcPr>
            <w:tcW w:w="1611" w:type="dxa"/>
            <w:tcBorders>
              <w:top w:val="single" w:sz="4" w:space="0" w:color="auto"/>
              <w:left w:val="single" w:sz="4" w:space="0" w:color="auto"/>
              <w:bottom w:val="single" w:sz="4" w:space="0" w:color="auto"/>
              <w:right w:val="single" w:sz="4" w:space="0" w:color="auto"/>
            </w:tcBorders>
          </w:tcPr>
          <w:p w:rsidR="001116BE"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136,30</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1.1.5.</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FD18D8" w:rsidRDefault="001116BE" w:rsidP="00F03C03">
            <w:pPr>
              <w:rPr>
                <w:sz w:val="20"/>
                <w:szCs w:val="20"/>
              </w:rPr>
            </w:pPr>
            <w:r>
              <w:rPr>
                <w:sz w:val="20"/>
                <w:szCs w:val="20"/>
              </w:rPr>
              <w:t>Т</w:t>
            </w:r>
            <w:r w:rsidRPr="00FD18D8">
              <w:rPr>
                <w:sz w:val="20"/>
                <w:szCs w:val="20"/>
              </w:rPr>
              <w:t>емп роста информированности жителей округа о деятельности общественных объединений, казачьих и религиозных организаций на территории округа в сфере межнациональных и межконфессиональных отношений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125</w:t>
            </w:r>
            <w:r w:rsidR="006F0F42">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125</w:t>
            </w:r>
            <w:r w:rsidR="006F0F42">
              <w:rPr>
                <w:rFonts w:ascii="Times New Roman" w:hAnsi="Times New Roman" w:cs="Times New Roman"/>
              </w:rPr>
              <w:t>,00</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1.1.6.</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E4025B" w:rsidRDefault="001116BE" w:rsidP="00F03C03">
            <w:pPr>
              <w:rPr>
                <w:sz w:val="20"/>
                <w:szCs w:val="20"/>
              </w:rPr>
            </w:pPr>
            <w:r>
              <w:rPr>
                <w:sz w:val="20"/>
                <w:szCs w:val="20"/>
              </w:rPr>
              <w:t>Т</w:t>
            </w:r>
            <w:r w:rsidRPr="00E4025B">
              <w:rPr>
                <w:sz w:val="20"/>
                <w:szCs w:val="20"/>
              </w:rPr>
              <w:t>емп роста социально ориентированных некоммерческих организаций, действующих на территории округа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50,00</w:t>
            </w:r>
          </w:p>
        </w:tc>
        <w:tc>
          <w:tcPr>
            <w:tcW w:w="1611" w:type="dxa"/>
            <w:tcBorders>
              <w:top w:val="single" w:sz="4" w:space="0" w:color="auto"/>
              <w:left w:val="single" w:sz="4" w:space="0" w:color="auto"/>
              <w:bottom w:val="single" w:sz="4" w:space="0" w:color="auto"/>
              <w:right w:val="single" w:sz="4" w:space="0" w:color="auto"/>
            </w:tcBorders>
          </w:tcPr>
          <w:p w:rsidR="001116BE"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50,00</w:t>
            </w:r>
          </w:p>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6F0F42" w:rsidRPr="00FF6D4D" w:rsidTr="002D46F9">
        <w:trPr>
          <w:cantSplit/>
          <w:trHeight w:val="110"/>
        </w:trPr>
        <w:tc>
          <w:tcPr>
            <w:tcW w:w="697" w:type="dxa"/>
            <w:gridSpan w:val="4"/>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lastRenderedPageBreak/>
              <w:t>1</w:t>
            </w:r>
          </w:p>
        </w:tc>
        <w:tc>
          <w:tcPr>
            <w:tcW w:w="5820" w:type="dxa"/>
            <w:gridSpan w:val="2"/>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t>2</w:t>
            </w:r>
          </w:p>
        </w:tc>
        <w:tc>
          <w:tcPr>
            <w:tcW w:w="994" w:type="dxa"/>
            <w:gridSpan w:val="2"/>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t>3</w:t>
            </w:r>
          </w:p>
        </w:tc>
        <w:tc>
          <w:tcPr>
            <w:tcW w:w="995" w:type="dxa"/>
            <w:gridSpan w:val="3"/>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t>4</w:t>
            </w:r>
          </w:p>
        </w:tc>
        <w:tc>
          <w:tcPr>
            <w:tcW w:w="1611" w:type="dxa"/>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t>5</w:t>
            </w:r>
          </w:p>
        </w:tc>
        <w:tc>
          <w:tcPr>
            <w:tcW w:w="5760" w:type="dxa"/>
            <w:gridSpan w:val="2"/>
            <w:tcBorders>
              <w:top w:val="single" w:sz="4" w:space="0" w:color="auto"/>
              <w:left w:val="single" w:sz="4" w:space="0" w:color="auto"/>
              <w:bottom w:val="single" w:sz="4" w:space="0" w:color="auto"/>
              <w:right w:val="single" w:sz="4" w:space="0" w:color="auto"/>
            </w:tcBorders>
          </w:tcPr>
          <w:p w:rsidR="006F0F42" w:rsidRPr="00FF6D4D" w:rsidRDefault="006F0F42" w:rsidP="002D46F9">
            <w:pPr>
              <w:pStyle w:val="ConsPlusNormal"/>
              <w:widowControl/>
              <w:ind w:firstLine="0"/>
              <w:jc w:val="center"/>
              <w:rPr>
                <w:rFonts w:ascii="Times New Roman" w:hAnsi="Times New Roman" w:cs="Times New Roman"/>
              </w:rPr>
            </w:pPr>
            <w:r w:rsidRPr="00FF6D4D">
              <w:rPr>
                <w:rFonts w:ascii="Times New Roman" w:hAnsi="Times New Roman" w:cs="Times New Roman"/>
              </w:rPr>
              <w:t>6</w:t>
            </w:r>
          </w:p>
        </w:tc>
      </w:tr>
      <w:tr w:rsidR="001116BE"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1116BE" w:rsidRDefault="001116BE" w:rsidP="0097768B">
            <w:pPr>
              <w:pStyle w:val="ConsPlusNormal"/>
              <w:widowControl/>
              <w:ind w:firstLine="0"/>
              <w:jc w:val="center"/>
              <w:rPr>
                <w:rFonts w:ascii="Times New Roman" w:hAnsi="Times New Roman" w:cs="Times New Roman"/>
              </w:rPr>
            </w:pPr>
            <w:r>
              <w:rPr>
                <w:rFonts w:ascii="Times New Roman" w:hAnsi="Times New Roman" w:cs="Times New Roman"/>
              </w:rPr>
              <w:t>1.1.7.</w:t>
            </w:r>
          </w:p>
        </w:tc>
        <w:tc>
          <w:tcPr>
            <w:tcW w:w="5820" w:type="dxa"/>
            <w:gridSpan w:val="2"/>
            <w:tcBorders>
              <w:top w:val="single" w:sz="4" w:space="0" w:color="auto"/>
              <w:left w:val="single" w:sz="4" w:space="0" w:color="auto"/>
              <w:bottom w:val="single" w:sz="4" w:space="0" w:color="auto"/>
              <w:right w:val="single" w:sz="4" w:space="0" w:color="auto"/>
            </w:tcBorders>
          </w:tcPr>
          <w:p w:rsidR="001116BE" w:rsidRPr="006C4780" w:rsidRDefault="001116BE" w:rsidP="00F03C03">
            <w:pPr>
              <w:rPr>
                <w:sz w:val="20"/>
                <w:szCs w:val="20"/>
              </w:rPr>
            </w:pPr>
            <w:r>
              <w:rPr>
                <w:sz w:val="20"/>
                <w:szCs w:val="20"/>
              </w:rPr>
              <w:t>Д</w:t>
            </w:r>
            <w:r w:rsidRPr="006C4780">
              <w:rPr>
                <w:sz w:val="20"/>
                <w:szCs w:val="20"/>
              </w:rPr>
              <w:t>оля социально ориентированных некоммерческих организаций, осуществляющих деятельность на территории округа, которым оказана имущественная поддержка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50</w:t>
            </w:r>
            <w:r w:rsidR="006F0F42">
              <w:rPr>
                <w:rFonts w:ascii="Times New Roman" w:hAnsi="Times New Roman" w:cs="Times New Roman"/>
              </w:rPr>
              <w:t>,00</w:t>
            </w:r>
          </w:p>
        </w:tc>
        <w:tc>
          <w:tcPr>
            <w:tcW w:w="1611" w:type="dxa"/>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jc w:val="right"/>
              <w:rPr>
                <w:rFonts w:ascii="Times New Roman" w:hAnsi="Times New Roman" w:cs="Times New Roman"/>
              </w:rPr>
            </w:pPr>
            <w:r>
              <w:rPr>
                <w:rFonts w:ascii="Times New Roman" w:hAnsi="Times New Roman" w:cs="Times New Roman"/>
              </w:rPr>
              <w:t>50</w:t>
            </w:r>
            <w:r w:rsidR="006F0F42">
              <w:rPr>
                <w:rFonts w:ascii="Times New Roman" w:hAnsi="Times New Roman" w:cs="Times New Roman"/>
              </w:rPr>
              <w:t>,00</w:t>
            </w:r>
          </w:p>
          <w:p w:rsidR="001116BE" w:rsidRDefault="001116BE" w:rsidP="006F0F42">
            <w:pPr>
              <w:pStyle w:val="ConsPlusNormal"/>
              <w:widowControl/>
              <w:ind w:firstLine="0"/>
              <w:jc w:val="right"/>
              <w:rPr>
                <w:rFonts w:ascii="Times New Roman" w:hAnsi="Times New Roman" w:cs="Times New Roman"/>
              </w:rPr>
            </w:pPr>
            <w:r>
              <w:rPr>
                <w:rFonts w:ascii="Times New Roman" w:hAnsi="Times New Roman" w:cs="Times New Roman"/>
              </w:rPr>
              <w:t>(100</w:t>
            </w:r>
            <w:r w:rsidR="006F0F42">
              <w:rPr>
                <w:rFonts w:ascii="Times New Roman" w:hAnsi="Times New Roman" w:cs="Times New Roman"/>
              </w:rPr>
              <w:t>,00</w:t>
            </w:r>
            <w:r w:rsidRPr="00FF6D4D">
              <w:rPr>
                <w:rFonts w:ascii="Times New Roman" w:hAnsi="Times New Roman" w:cs="Times New Roman"/>
              </w:rPr>
              <w:t>%)</w:t>
            </w:r>
          </w:p>
        </w:tc>
        <w:tc>
          <w:tcPr>
            <w:tcW w:w="5760" w:type="dxa"/>
            <w:gridSpan w:val="2"/>
            <w:tcBorders>
              <w:top w:val="single" w:sz="4" w:space="0" w:color="auto"/>
              <w:left w:val="single" w:sz="4" w:space="0" w:color="auto"/>
              <w:bottom w:val="single" w:sz="4" w:space="0" w:color="auto"/>
              <w:right w:val="single" w:sz="4" w:space="0" w:color="auto"/>
            </w:tcBorders>
          </w:tcPr>
          <w:p w:rsidR="001116BE" w:rsidRDefault="001116BE" w:rsidP="0032265E">
            <w:pPr>
              <w:pStyle w:val="ConsPlusNormal"/>
              <w:widowControl/>
              <w:ind w:firstLine="0"/>
              <w:rPr>
                <w:rFonts w:ascii="Times New Roman" w:hAnsi="Times New Roman" w:cs="Times New Roman"/>
              </w:rPr>
            </w:pPr>
            <w:r>
              <w:rPr>
                <w:rFonts w:ascii="Times New Roman" w:hAnsi="Times New Roman" w:cs="Times New Roman"/>
              </w:rPr>
              <w:t xml:space="preserve">Нет </w:t>
            </w:r>
          </w:p>
        </w:tc>
      </w:tr>
      <w:tr w:rsidR="006F0F42" w:rsidRPr="00FF6D4D" w:rsidTr="00863372">
        <w:trPr>
          <w:cantSplit/>
          <w:trHeight w:val="240"/>
        </w:trPr>
        <w:tc>
          <w:tcPr>
            <w:tcW w:w="697" w:type="dxa"/>
            <w:gridSpan w:val="4"/>
            <w:tcBorders>
              <w:top w:val="single" w:sz="4" w:space="0" w:color="auto"/>
              <w:left w:val="single" w:sz="4" w:space="0" w:color="auto"/>
              <w:bottom w:val="single" w:sz="4" w:space="0" w:color="auto"/>
              <w:right w:val="single" w:sz="4" w:space="0" w:color="auto"/>
            </w:tcBorders>
          </w:tcPr>
          <w:p w:rsidR="006F0F42" w:rsidRDefault="006F0F42" w:rsidP="0097768B">
            <w:pPr>
              <w:pStyle w:val="ConsPlusNormal"/>
              <w:widowControl/>
              <w:ind w:firstLine="0"/>
              <w:jc w:val="center"/>
              <w:rPr>
                <w:rFonts w:ascii="Times New Roman" w:hAnsi="Times New Roman" w:cs="Times New Roman"/>
              </w:rPr>
            </w:pPr>
            <w:r>
              <w:rPr>
                <w:rFonts w:ascii="Times New Roman" w:hAnsi="Times New Roman" w:cs="Times New Roman"/>
              </w:rPr>
              <w:t>1.1.8.</w:t>
            </w:r>
          </w:p>
        </w:tc>
        <w:tc>
          <w:tcPr>
            <w:tcW w:w="5820" w:type="dxa"/>
            <w:gridSpan w:val="2"/>
            <w:tcBorders>
              <w:top w:val="single" w:sz="4" w:space="0" w:color="auto"/>
              <w:left w:val="single" w:sz="4" w:space="0" w:color="auto"/>
              <w:bottom w:val="single" w:sz="4" w:space="0" w:color="auto"/>
              <w:right w:val="single" w:sz="4" w:space="0" w:color="auto"/>
            </w:tcBorders>
          </w:tcPr>
          <w:p w:rsidR="006F0F42" w:rsidRPr="006C4780" w:rsidRDefault="006F0F42" w:rsidP="00F03C03">
            <w:pPr>
              <w:rPr>
                <w:sz w:val="20"/>
                <w:szCs w:val="20"/>
              </w:rPr>
            </w:pPr>
            <w:r>
              <w:rPr>
                <w:sz w:val="20"/>
                <w:szCs w:val="20"/>
              </w:rPr>
              <w:t>Д</w:t>
            </w:r>
            <w:r w:rsidRPr="006C4780">
              <w:rPr>
                <w:sz w:val="20"/>
                <w:szCs w:val="20"/>
              </w:rPr>
              <w:t>оля социально ориентированных некоммерческих организаций, осуществляющих деятельность на территории округа, которым оказана муниципальная финансовая поддержка (к базовому году)</w:t>
            </w:r>
          </w:p>
        </w:tc>
        <w:tc>
          <w:tcPr>
            <w:tcW w:w="994" w:type="dxa"/>
            <w:gridSpan w:val="2"/>
            <w:tcBorders>
              <w:top w:val="single" w:sz="4" w:space="0" w:color="auto"/>
              <w:left w:val="single" w:sz="4" w:space="0" w:color="auto"/>
              <w:bottom w:val="single" w:sz="4" w:space="0" w:color="auto"/>
              <w:right w:val="single" w:sz="4" w:space="0" w:color="auto"/>
            </w:tcBorders>
          </w:tcPr>
          <w:p w:rsidR="006F0F42" w:rsidRDefault="006F0F42" w:rsidP="0032265E">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995" w:type="dxa"/>
            <w:gridSpan w:val="3"/>
            <w:tcBorders>
              <w:top w:val="single" w:sz="4" w:space="0" w:color="auto"/>
              <w:left w:val="single" w:sz="4" w:space="0" w:color="auto"/>
              <w:bottom w:val="single" w:sz="4" w:space="0" w:color="auto"/>
              <w:right w:val="single" w:sz="4" w:space="0" w:color="auto"/>
            </w:tcBorders>
          </w:tcPr>
          <w:p w:rsidR="006F0F42"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25</w:t>
            </w:r>
          </w:p>
        </w:tc>
        <w:tc>
          <w:tcPr>
            <w:tcW w:w="1611" w:type="dxa"/>
            <w:tcBorders>
              <w:top w:val="single" w:sz="4" w:space="0" w:color="auto"/>
              <w:left w:val="single" w:sz="4" w:space="0" w:color="auto"/>
              <w:bottom w:val="single" w:sz="4" w:space="0" w:color="auto"/>
              <w:right w:val="single" w:sz="4" w:space="0" w:color="auto"/>
            </w:tcBorders>
          </w:tcPr>
          <w:p w:rsidR="006F0F42" w:rsidRDefault="006F0F42" w:rsidP="0032265E">
            <w:pPr>
              <w:pStyle w:val="ConsPlusNormal"/>
              <w:widowControl/>
              <w:ind w:firstLine="0"/>
              <w:jc w:val="right"/>
              <w:rPr>
                <w:rFonts w:ascii="Times New Roman" w:hAnsi="Times New Roman" w:cs="Times New Roman"/>
              </w:rPr>
            </w:pPr>
            <w:r>
              <w:rPr>
                <w:rFonts w:ascii="Times New Roman" w:hAnsi="Times New Roman" w:cs="Times New Roman"/>
              </w:rPr>
              <w:t>0</w:t>
            </w:r>
          </w:p>
          <w:p w:rsidR="006F0F42" w:rsidRDefault="006F0F42" w:rsidP="0032265E">
            <w:pPr>
              <w:pStyle w:val="ConsPlusNormal"/>
              <w:widowControl/>
              <w:ind w:firstLine="0"/>
              <w:jc w:val="right"/>
              <w:rPr>
                <w:rFonts w:ascii="Times New Roman" w:hAnsi="Times New Roman" w:cs="Times New Roman"/>
              </w:rPr>
            </w:pPr>
          </w:p>
        </w:tc>
        <w:tc>
          <w:tcPr>
            <w:tcW w:w="5760" w:type="dxa"/>
            <w:gridSpan w:val="2"/>
            <w:tcBorders>
              <w:top w:val="single" w:sz="4" w:space="0" w:color="auto"/>
              <w:left w:val="single" w:sz="4" w:space="0" w:color="auto"/>
              <w:bottom w:val="single" w:sz="4" w:space="0" w:color="auto"/>
              <w:right w:val="single" w:sz="4" w:space="0" w:color="auto"/>
            </w:tcBorders>
          </w:tcPr>
          <w:p w:rsidR="006F0F42" w:rsidRPr="00460C8D" w:rsidRDefault="006F0F42" w:rsidP="002D46F9">
            <w:pPr>
              <w:pStyle w:val="ConsPlusNormal"/>
              <w:widowControl/>
              <w:ind w:firstLine="0"/>
              <w:rPr>
                <w:rFonts w:ascii="Times New Roman" w:hAnsi="Times New Roman" w:cs="Times New Roman"/>
              </w:rPr>
            </w:pPr>
            <w:r>
              <w:rPr>
                <w:rFonts w:ascii="Times New Roman" w:hAnsi="Times New Roman" w:cs="Times New Roman"/>
              </w:rPr>
              <w:t xml:space="preserve">Показатель не выполнен по причине отсутствия заявок </w:t>
            </w:r>
          </w:p>
        </w:tc>
      </w:tr>
    </w:tbl>
    <w:p w:rsidR="003561DC" w:rsidRDefault="003561DC" w:rsidP="0097768B">
      <w:pPr>
        <w:rPr>
          <w:sz w:val="28"/>
          <w:szCs w:val="28"/>
        </w:rPr>
      </w:pPr>
    </w:p>
    <w:p w:rsidR="0097768B" w:rsidRDefault="0097768B" w:rsidP="0097768B">
      <w:pPr>
        <w:rPr>
          <w:sz w:val="28"/>
          <w:szCs w:val="28"/>
        </w:rPr>
      </w:pPr>
    </w:p>
    <w:p w:rsidR="0097768B" w:rsidRDefault="0097768B" w:rsidP="0097768B">
      <w:pPr>
        <w:rPr>
          <w:sz w:val="28"/>
          <w:szCs w:val="28"/>
        </w:rPr>
      </w:pPr>
    </w:p>
    <w:p w:rsidR="00544664" w:rsidRPr="00165209" w:rsidRDefault="00544664" w:rsidP="00544664">
      <w:pPr>
        <w:pStyle w:val="a6"/>
      </w:pPr>
      <w:r>
        <w:t xml:space="preserve">Заместитель главы </w:t>
      </w:r>
      <w:r w:rsidRPr="00165209">
        <w:t xml:space="preserve">администрации Советского городского округа </w:t>
      </w:r>
    </w:p>
    <w:p w:rsidR="00544664" w:rsidRDefault="00544664" w:rsidP="00544664">
      <w:pPr>
        <w:pStyle w:val="a6"/>
      </w:pPr>
      <w:r w:rsidRPr="00165209">
        <w:t xml:space="preserve">Ставропольского края                                                                      </w:t>
      </w:r>
      <w:r>
        <w:t xml:space="preserve">                                                                             А.А. Лазько </w:t>
      </w: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97768B">
      <w:pPr>
        <w:rPr>
          <w:sz w:val="28"/>
          <w:szCs w:val="28"/>
        </w:rPr>
      </w:pPr>
    </w:p>
    <w:p w:rsidR="004B6912" w:rsidRDefault="004B6912" w:rsidP="004B6912">
      <w:pPr>
        <w:autoSpaceDE w:val="0"/>
        <w:autoSpaceDN w:val="0"/>
        <w:adjustRightInd w:val="0"/>
        <w:jc w:val="right"/>
        <w:outlineLvl w:val="2"/>
        <w:rPr>
          <w:sz w:val="28"/>
          <w:szCs w:val="28"/>
        </w:rPr>
        <w:sectPr w:rsidR="004B6912" w:rsidSect="00FE4FC0">
          <w:pgSz w:w="16838" w:h="11906" w:orient="landscape"/>
          <w:pgMar w:top="851" w:right="1418" w:bottom="1418" w:left="851" w:header="709" w:footer="709" w:gutter="0"/>
          <w:cols w:space="708"/>
          <w:docGrid w:linePitch="360"/>
        </w:sectPr>
      </w:pPr>
    </w:p>
    <w:p w:rsidR="004B6912" w:rsidRPr="00982569" w:rsidRDefault="004B6912" w:rsidP="004B6912">
      <w:pPr>
        <w:autoSpaceDE w:val="0"/>
        <w:autoSpaceDN w:val="0"/>
        <w:adjustRightInd w:val="0"/>
        <w:jc w:val="right"/>
        <w:outlineLvl w:val="2"/>
        <w:rPr>
          <w:sz w:val="28"/>
          <w:szCs w:val="28"/>
        </w:rPr>
      </w:pPr>
      <w:r>
        <w:rPr>
          <w:sz w:val="28"/>
          <w:szCs w:val="28"/>
        </w:rPr>
        <w:lastRenderedPageBreak/>
        <w:t>Приложение 2</w:t>
      </w:r>
    </w:p>
    <w:p w:rsidR="004B6912" w:rsidRDefault="004B6912" w:rsidP="004B6912">
      <w:pPr>
        <w:autoSpaceDE w:val="0"/>
        <w:autoSpaceDN w:val="0"/>
        <w:adjustRightInd w:val="0"/>
        <w:spacing w:line="240" w:lineRule="exact"/>
        <w:jc w:val="center"/>
        <w:outlineLvl w:val="2"/>
        <w:rPr>
          <w:caps/>
          <w:sz w:val="28"/>
          <w:szCs w:val="28"/>
        </w:rPr>
      </w:pPr>
      <w:r w:rsidRPr="00982569">
        <w:rPr>
          <w:caps/>
          <w:sz w:val="28"/>
          <w:szCs w:val="28"/>
        </w:rPr>
        <w:t xml:space="preserve">Сведения </w:t>
      </w:r>
    </w:p>
    <w:p w:rsidR="004B6912" w:rsidRDefault="004B6912" w:rsidP="004B6912">
      <w:pPr>
        <w:spacing w:line="240" w:lineRule="exact"/>
        <w:jc w:val="center"/>
        <w:rPr>
          <w:sz w:val="28"/>
          <w:szCs w:val="28"/>
        </w:rPr>
      </w:pPr>
      <w:r>
        <w:rPr>
          <w:sz w:val="28"/>
          <w:szCs w:val="28"/>
        </w:rPr>
        <w:t xml:space="preserve">о степени выполнения </w:t>
      </w:r>
      <w:r w:rsidRPr="007147D3">
        <w:rPr>
          <w:sz w:val="28"/>
          <w:szCs w:val="28"/>
        </w:rPr>
        <w:t xml:space="preserve">основных мероприятий </w:t>
      </w:r>
      <w:r>
        <w:rPr>
          <w:sz w:val="28"/>
          <w:szCs w:val="28"/>
        </w:rPr>
        <w:t xml:space="preserve">и контрольных событий подпрограмм муниципальных программ, программ </w:t>
      </w:r>
    </w:p>
    <w:p w:rsidR="004B6912" w:rsidRDefault="004B6912" w:rsidP="004B6912">
      <w:pPr>
        <w:spacing w:line="240" w:lineRule="exact"/>
        <w:jc w:val="center"/>
        <w:rPr>
          <w:sz w:val="28"/>
          <w:szCs w:val="28"/>
        </w:rPr>
      </w:pPr>
      <w:r w:rsidRPr="005A03FA">
        <w:rPr>
          <w:sz w:val="28"/>
          <w:szCs w:val="28"/>
        </w:rPr>
        <w:t xml:space="preserve">Советского </w:t>
      </w:r>
      <w:r>
        <w:rPr>
          <w:sz w:val="28"/>
          <w:szCs w:val="28"/>
        </w:rPr>
        <w:t>городского округа</w:t>
      </w:r>
      <w:r w:rsidRPr="005A03FA">
        <w:rPr>
          <w:sz w:val="28"/>
          <w:szCs w:val="28"/>
        </w:rPr>
        <w:t xml:space="preserve">  Ставропольского края</w:t>
      </w:r>
      <w:r>
        <w:rPr>
          <w:sz w:val="28"/>
          <w:szCs w:val="28"/>
        </w:rPr>
        <w:t xml:space="preserve"> </w:t>
      </w:r>
    </w:p>
    <w:p w:rsidR="004B6912" w:rsidRDefault="006A0AB0" w:rsidP="004B6912">
      <w:pPr>
        <w:spacing w:line="240" w:lineRule="exact"/>
        <w:jc w:val="center"/>
        <w:rPr>
          <w:sz w:val="28"/>
          <w:szCs w:val="28"/>
        </w:rPr>
      </w:pPr>
      <w:r>
        <w:rPr>
          <w:sz w:val="28"/>
          <w:szCs w:val="28"/>
        </w:rPr>
        <w:t>за 2022</w:t>
      </w:r>
      <w:r w:rsidR="004B6912" w:rsidRPr="005A03FA">
        <w:rPr>
          <w:sz w:val="28"/>
          <w:szCs w:val="28"/>
        </w:rPr>
        <w:t xml:space="preserve"> год</w:t>
      </w:r>
    </w:p>
    <w:p w:rsidR="0026723B" w:rsidRDefault="0026723B" w:rsidP="004B6912">
      <w:pPr>
        <w:spacing w:line="240" w:lineRule="exact"/>
        <w:jc w:val="center"/>
        <w:rPr>
          <w:sz w:val="28"/>
          <w:szCs w:val="28"/>
        </w:rPr>
      </w:pPr>
    </w:p>
    <w:p w:rsidR="004F0016" w:rsidRDefault="004B6912" w:rsidP="0091348F">
      <w:pPr>
        <w:jc w:val="both"/>
        <w:rPr>
          <w:sz w:val="16"/>
          <w:szCs w:val="16"/>
        </w:rPr>
      </w:pPr>
      <w:r w:rsidRPr="005542AA">
        <w:rPr>
          <w:sz w:val="18"/>
          <w:szCs w:val="18"/>
        </w:rPr>
        <w:t>&lt;</w:t>
      </w:r>
      <w:r w:rsidRPr="0026723B">
        <w:rPr>
          <w:sz w:val="16"/>
          <w:szCs w:val="16"/>
        </w:rPr>
        <w:t>1&gt; Далее в настоящей таблице используется сокращения: округ – Советский городского округ Ставропольского края, администрация округа – администрация Советского городского округа Ставропольского края, Программа, Подпрограмма – муниципальная программа Советского городского округа  Ставропольского края</w:t>
      </w:r>
      <w:r w:rsidR="004E6B49" w:rsidRPr="0026723B">
        <w:rPr>
          <w:sz w:val="16"/>
          <w:szCs w:val="16"/>
        </w:rPr>
        <w:t>, УСХ и ООС – Управление сельского хозяйства и охраны окружающей среды администрации округа</w:t>
      </w:r>
      <w:r w:rsidR="00071AFD" w:rsidRPr="0026723B">
        <w:rPr>
          <w:sz w:val="16"/>
          <w:szCs w:val="16"/>
        </w:rPr>
        <w:t>,  ООБиСР – отдел общественной безопасности и социального развития администрации округа, ОГТиМХ – отдел градостроительства, транспорта и муниципального хозяйства администрации округа</w:t>
      </w:r>
      <w:r w:rsidR="003B5910" w:rsidRPr="0026723B">
        <w:rPr>
          <w:sz w:val="16"/>
          <w:szCs w:val="16"/>
        </w:rPr>
        <w:t>, ОГХ – отдел городского хозяйства администрации округа</w:t>
      </w:r>
      <w:r w:rsidR="004672DC" w:rsidRPr="0026723B">
        <w:rPr>
          <w:sz w:val="16"/>
          <w:szCs w:val="16"/>
        </w:rPr>
        <w:t>,</w:t>
      </w:r>
      <w:r w:rsidR="0026723B" w:rsidRPr="0026723B">
        <w:rPr>
          <w:sz w:val="16"/>
          <w:szCs w:val="16"/>
        </w:rPr>
        <w:t xml:space="preserve"> отдел кадровой работы администрации округа – отдел кадровой работы, противодействия коррупции, муниципальной службы и наград администрации округа, </w:t>
      </w:r>
      <w:r w:rsidR="004672DC" w:rsidRPr="0026723B">
        <w:rPr>
          <w:sz w:val="16"/>
          <w:szCs w:val="16"/>
        </w:rPr>
        <w:t xml:space="preserve"> ФУ </w:t>
      </w:r>
      <w:r w:rsidR="00AE4BCB" w:rsidRPr="0026723B">
        <w:rPr>
          <w:sz w:val="16"/>
          <w:szCs w:val="16"/>
        </w:rPr>
        <w:t>–</w:t>
      </w:r>
      <w:r w:rsidR="004672DC" w:rsidRPr="0026723B">
        <w:rPr>
          <w:sz w:val="16"/>
          <w:szCs w:val="16"/>
        </w:rPr>
        <w:t xml:space="preserve"> ф</w:t>
      </w:r>
      <w:r w:rsidR="00AE4BCB" w:rsidRPr="0026723B">
        <w:rPr>
          <w:sz w:val="16"/>
          <w:szCs w:val="16"/>
        </w:rPr>
        <w:t>инансовое управление</w:t>
      </w:r>
      <w:r w:rsidR="004672DC" w:rsidRPr="0026723B">
        <w:rPr>
          <w:sz w:val="16"/>
          <w:szCs w:val="16"/>
        </w:rPr>
        <w:t xml:space="preserve"> администрации округа</w:t>
      </w:r>
      <w:r w:rsidR="00833E66" w:rsidRPr="0026723B">
        <w:rPr>
          <w:sz w:val="16"/>
          <w:szCs w:val="16"/>
        </w:rPr>
        <w:t>, ЕДДС – МКУ «Единая дежурно-диспетчерская служба Советского городского округа Ставропольского края»</w:t>
      </w:r>
      <w:r w:rsidR="006164FF" w:rsidRPr="0026723B">
        <w:rPr>
          <w:sz w:val="16"/>
          <w:szCs w:val="16"/>
        </w:rPr>
        <w:t xml:space="preserve">, МУДО – муниципальные учреждения дополнительного образования округа, </w:t>
      </w:r>
      <w:r w:rsidR="008E3A6E" w:rsidRPr="0026723B">
        <w:rPr>
          <w:sz w:val="16"/>
          <w:szCs w:val="16"/>
        </w:rPr>
        <w:t>МУК «ЦБ» - муниципальное учреждение культуры «Центральная Библиотека Советского района», МКУК «ОМЦ»</w:t>
      </w:r>
      <w:r w:rsidR="00A64C3D" w:rsidRPr="0026723B">
        <w:rPr>
          <w:sz w:val="16"/>
          <w:szCs w:val="16"/>
        </w:rPr>
        <w:t xml:space="preserve"> - м</w:t>
      </w:r>
      <w:r w:rsidR="008E3A6E" w:rsidRPr="0026723B">
        <w:rPr>
          <w:sz w:val="16"/>
          <w:szCs w:val="16"/>
        </w:rPr>
        <w:t>униципальное казенное учреждение культуры «Организационно-методический центр Советского района»</w:t>
      </w:r>
      <w:r w:rsidR="00A64C3D" w:rsidRPr="0026723B">
        <w:rPr>
          <w:sz w:val="16"/>
          <w:szCs w:val="16"/>
        </w:rPr>
        <w:t>, КДУ – культурно-досуговые учреждения округа</w:t>
      </w:r>
      <w:r w:rsidR="005542AA" w:rsidRPr="0026723B">
        <w:rPr>
          <w:sz w:val="16"/>
          <w:szCs w:val="16"/>
        </w:rPr>
        <w:t>, Комитет по спорту – МКУ «Комитет по физической культуре и спорту Советского городского округа Ставропольского края»</w:t>
      </w:r>
      <w:r w:rsidR="004F0016" w:rsidRPr="0026723B">
        <w:rPr>
          <w:sz w:val="16"/>
          <w:szCs w:val="16"/>
        </w:rPr>
        <w:t>,</w:t>
      </w:r>
      <w:r w:rsidR="005542AA" w:rsidRPr="0026723B">
        <w:rPr>
          <w:sz w:val="16"/>
          <w:szCs w:val="16"/>
        </w:rPr>
        <w:t xml:space="preserve"> </w:t>
      </w:r>
      <w:r w:rsidR="004F0016" w:rsidRPr="0026723B">
        <w:rPr>
          <w:sz w:val="16"/>
          <w:szCs w:val="16"/>
        </w:rPr>
        <w:t>МФЦ – МКУ «Многофункциональный центр по предоставлению государственных и муниципальных услуг»</w:t>
      </w:r>
      <w:r w:rsidR="0091348F" w:rsidRPr="0026723B">
        <w:rPr>
          <w:sz w:val="16"/>
          <w:szCs w:val="16"/>
        </w:rPr>
        <w:t xml:space="preserve">, </w:t>
      </w:r>
      <w:r w:rsidR="004F0016" w:rsidRPr="0026723B">
        <w:rPr>
          <w:sz w:val="16"/>
          <w:szCs w:val="16"/>
        </w:rPr>
        <w:t xml:space="preserve"> </w:t>
      </w:r>
      <w:r w:rsidR="0091348F" w:rsidRPr="0026723B">
        <w:rPr>
          <w:sz w:val="16"/>
          <w:szCs w:val="16"/>
        </w:rPr>
        <w:t>УТСЗН</w:t>
      </w:r>
      <w:r w:rsidR="0026723B" w:rsidRPr="0026723B">
        <w:rPr>
          <w:sz w:val="16"/>
          <w:szCs w:val="16"/>
        </w:rPr>
        <w:t xml:space="preserve"> – управление</w:t>
      </w:r>
      <w:r w:rsidR="0091348F" w:rsidRPr="0026723B">
        <w:rPr>
          <w:sz w:val="16"/>
          <w:szCs w:val="16"/>
        </w:rPr>
        <w:t xml:space="preserve"> труда и социальной защиты населения администрации округа </w:t>
      </w:r>
    </w:p>
    <w:p w:rsidR="0026723B" w:rsidRPr="00772EE1" w:rsidRDefault="0026723B" w:rsidP="0091348F">
      <w:pPr>
        <w:jc w:val="both"/>
        <w:rPr>
          <w:sz w:val="18"/>
          <w:szCs w:val="18"/>
        </w:rPr>
      </w:pPr>
    </w:p>
    <w:tbl>
      <w:tblPr>
        <w:tblW w:w="15642" w:type="dxa"/>
        <w:tblInd w:w="-497" w:type="dxa"/>
        <w:tblLayout w:type="fixed"/>
        <w:tblCellMar>
          <w:left w:w="70" w:type="dxa"/>
          <w:right w:w="70" w:type="dxa"/>
        </w:tblCellMar>
        <w:tblLook w:val="00A0"/>
      </w:tblPr>
      <w:tblGrid>
        <w:gridCol w:w="420"/>
        <w:gridCol w:w="2512"/>
        <w:gridCol w:w="1536"/>
        <w:gridCol w:w="700"/>
        <w:gridCol w:w="700"/>
        <w:gridCol w:w="700"/>
        <w:gridCol w:w="699"/>
        <w:gridCol w:w="3627"/>
        <w:gridCol w:w="21"/>
        <w:gridCol w:w="3570"/>
        <w:gridCol w:w="35"/>
        <w:gridCol w:w="1122"/>
      </w:tblGrid>
      <w:tr w:rsidR="004B6912" w:rsidRPr="00497398" w:rsidTr="006164FF">
        <w:trPr>
          <w:cantSplit/>
          <w:trHeight w:val="240"/>
        </w:trPr>
        <w:tc>
          <w:tcPr>
            <w:tcW w:w="420" w:type="dxa"/>
            <w:vMerge w:val="restart"/>
            <w:tcBorders>
              <w:top w:val="single" w:sz="6" w:space="0" w:color="auto"/>
              <w:left w:val="single" w:sz="6" w:space="0" w:color="auto"/>
              <w:bottom w:val="single" w:sz="6" w:space="0" w:color="auto"/>
              <w:right w:val="single" w:sz="6" w:space="0" w:color="auto"/>
            </w:tcBorders>
            <w:vAlign w:val="center"/>
          </w:tcPr>
          <w:p w:rsidR="004B6912"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 xml:space="preserve">№ </w:t>
            </w:r>
          </w:p>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п/п</w:t>
            </w:r>
          </w:p>
        </w:tc>
        <w:tc>
          <w:tcPr>
            <w:tcW w:w="2512" w:type="dxa"/>
            <w:vMerge w:val="restart"/>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Наименование основного мероприятия подпрограммы муниципальной программы</w:t>
            </w:r>
          </w:p>
        </w:tc>
        <w:tc>
          <w:tcPr>
            <w:tcW w:w="1536" w:type="dxa"/>
            <w:vMerge w:val="restart"/>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pStyle w:val="ConsPlusCell"/>
              <w:widowControl/>
              <w:spacing w:line="240" w:lineRule="exact"/>
              <w:jc w:val="center"/>
              <w:rPr>
                <w:rFonts w:ascii="Times New Roman" w:hAnsi="Times New Roman" w:cs="Times New Roman"/>
              </w:rPr>
            </w:pPr>
            <w:r>
              <w:rPr>
                <w:rFonts w:ascii="Times New Roman" w:hAnsi="Times New Roman" w:cs="Times New Roman"/>
              </w:rPr>
              <w:t>Ответствен</w:t>
            </w:r>
            <w:r w:rsidRPr="00497398">
              <w:rPr>
                <w:rFonts w:ascii="Times New Roman" w:hAnsi="Times New Roman" w:cs="Times New Roman"/>
              </w:rPr>
              <w:t>ный исполнитель</w:t>
            </w:r>
          </w:p>
        </w:tc>
        <w:tc>
          <w:tcPr>
            <w:tcW w:w="1400" w:type="dxa"/>
            <w:gridSpan w:val="2"/>
            <w:tcBorders>
              <w:top w:val="single" w:sz="6" w:space="0" w:color="auto"/>
              <w:left w:val="single" w:sz="6" w:space="0" w:color="auto"/>
              <w:bottom w:val="single" w:sz="6"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Плановый срок</w:t>
            </w:r>
          </w:p>
        </w:tc>
        <w:tc>
          <w:tcPr>
            <w:tcW w:w="1399" w:type="dxa"/>
            <w:gridSpan w:val="2"/>
            <w:tcBorders>
              <w:top w:val="single" w:sz="6" w:space="0" w:color="auto"/>
              <w:left w:val="single" w:sz="6" w:space="0" w:color="auto"/>
              <w:bottom w:val="single" w:sz="6"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Фактический срок</w:t>
            </w:r>
          </w:p>
        </w:tc>
        <w:tc>
          <w:tcPr>
            <w:tcW w:w="7253" w:type="dxa"/>
            <w:gridSpan w:val="4"/>
            <w:tcBorders>
              <w:top w:val="single" w:sz="6" w:space="0" w:color="auto"/>
              <w:left w:val="single" w:sz="6" w:space="0" w:color="auto"/>
              <w:bottom w:val="single" w:sz="6" w:space="0" w:color="auto"/>
              <w:right w:val="single" w:sz="4"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Результаты</w:t>
            </w:r>
          </w:p>
        </w:tc>
        <w:tc>
          <w:tcPr>
            <w:tcW w:w="1122" w:type="dxa"/>
            <w:vMerge w:val="restart"/>
            <w:tcBorders>
              <w:top w:val="single" w:sz="6" w:space="0" w:color="auto"/>
              <w:left w:val="single" w:sz="4" w:space="0" w:color="auto"/>
              <w:bottom w:val="single" w:sz="6" w:space="0" w:color="auto"/>
              <w:right w:val="single" w:sz="6" w:space="0" w:color="auto"/>
            </w:tcBorders>
            <w:textDirection w:val="btLr"/>
            <w:vAlign w:val="center"/>
          </w:tcPr>
          <w:p w:rsidR="004B6912" w:rsidRPr="00E765CB" w:rsidRDefault="004B6912" w:rsidP="004B6912">
            <w:pPr>
              <w:pStyle w:val="ConsPlusCell"/>
              <w:widowControl/>
              <w:spacing w:line="240" w:lineRule="exact"/>
              <w:jc w:val="center"/>
              <w:rPr>
                <w:rFonts w:ascii="Times New Roman" w:hAnsi="Times New Roman" w:cs="Times New Roman"/>
                <w:sz w:val="18"/>
                <w:szCs w:val="18"/>
              </w:rPr>
            </w:pPr>
            <w:r w:rsidRPr="00E765CB">
              <w:rPr>
                <w:rFonts w:ascii="Times New Roman" w:hAnsi="Times New Roman" w:cs="Times New Roman"/>
                <w:sz w:val="18"/>
                <w:szCs w:val="18"/>
              </w:rPr>
              <w:t>Проблемы, возникшие в ходе реализации мероприятия</w:t>
            </w:r>
          </w:p>
        </w:tc>
      </w:tr>
      <w:tr w:rsidR="004B6912" w:rsidRPr="00497398" w:rsidTr="006164FF">
        <w:trPr>
          <w:cantSplit/>
          <w:trHeight w:val="887"/>
        </w:trPr>
        <w:tc>
          <w:tcPr>
            <w:tcW w:w="420" w:type="dxa"/>
            <w:vMerge/>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spacing w:line="240" w:lineRule="exact"/>
              <w:rPr>
                <w:sz w:val="20"/>
                <w:szCs w:val="20"/>
              </w:rPr>
            </w:pPr>
          </w:p>
        </w:tc>
        <w:tc>
          <w:tcPr>
            <w:tcW w:w="2512" w:type="dxa"/>
            <w:vMerge/>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spacing w:line="240" w:lineRule="exact"/>
              <w:rPr>
                <w:sz w:val="20"/>
                <w:szCs w:val="20"/>
              </w:rPr>
            </w:pPr>
          </w:p>
        </w:tc>
        <w:tc>
          <w:tcPr>
            <w:tcW w:w="1536" w:type="dxa"/>
            <w:vMerge/>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spacing w:line="240" w:lineRule="exact"/>
              <w:rPr>
                <w:sz w:val="20"/>
                <w:szCs w:val="20"/>
              </w:rPr>
            </w:pPr>
          </w:p>
        </w:tc>
        <w:tc>
          <w:tcPr>
            <w:tcW w:w="700" w:type="dxa"/>
            <w:tcBorders>
              <w:top w:val="single" w:sz="6" w:space="0" w:color="auto"/>
              <w:left w:val="single" w:sz="6" w:space="0" w:color="auto"/>
              <w:bottom w:val="single" w:sz="6" w:space="0" w:color="auto"/>
              <w:right w:val="single" w:sz="6" w:space="0" w:color="auto"/>
            </w:tcBorders>
            <w:textDirection w:val="btLr"/>
            <w:vAlign w:val="center"/>
          </w:tcPr>
          <w:p w:rsidR="004B6912" w:rsidRPr="00C949A2" w:rsidRDefault="004B6912" w:rsidP="004B6912">
            <w:pPr>
              <w:pStyle w:val="ConsPlusCell"/>
              <w:widowControl/>
              <w:spacing w:line="240" w:lineRule="exact"/>
              <w:jc w:val="center"/>
              <w:rPr>
                <w:rFonts w:ascii="Times New Roman" w:hAnsi="Times New Roman" w:cs="Times New Roman"/>
                <w:sz w:val="16"/>
                <w:szCs w:val="16"/>
              </w:rPr>
            </w:pPr>
            <w:r w:rsidRPr="00C949A2">
              <w:rPr>
                <w:rFonts w:ascii="Times New Roman" w:hAnsi="Times New Roman" w:cs="Times New Roman"/>
                <w:sz w:val="16"/>
                <w:szCs w:val="16"/>
              </w:rPr>
              <w:t>начала реализации</w:t>
            </w:r>
          </w:p>
        </w:tc>
        <w:tc>
          <w:tcPr>
            <w:tcW w:w="700" w:type="dxa"/>
            <w:tcBorders>
              <w:top w:val="single" w:sz="6" w:space="0" w:color="auto"/>
              <w:left w:val="single" w:sz="6" w:space="0" w:color="auto"/>
              <w:bottom w:val="single" w:sz="6" w:space="0" w:color="auto"/>
              <w:right w:val="single" w:sz="6" w:space="0" w:color="auto"/>
            </w:tcBorders>
            <w:textDirection w:val="btLr"/>
            <w:vAlign w:val="center"/>
          </w:tcPr>
          <w:p w:rsidR="004B6912" w:rsidRPr="00C949A2" w:rsidRDefault="004B6912" w:rsidP="004B6912">
            <w:pPr>
              <w:pStyle w:val="ConsPlusCell"/>
              <w:widowControl/>
              <w:spacing w:line="240" w:lineRule="exact"/>
              <w:jc w:val="center"/>
              <w:rPr>
                <w:rFonts w:ascii="Times New Roman" w:hAnsi="Times New Roman" w:cs="Times New Roman"/>
                <w:sz w:val="16"/>
                <w:szCs w:val="16"/>
              </w:rPr>
            </w:pPr>
            <w:r w:rsidRPr="00C949A2">
              <w:rPr>
                <w:rFonts w:ascii="Times New Roman" w:hAnsi="Times New Roman" w:cs="Times New Roman"/>
                <w:sz w:val="16"/>
                <w:szCs w:val="16"/>
              </w:rPr>
              <w:t>окончания реализации</w:t>
            </w:r>
          </w:p>
        </w:tc>
        <w:tc>
          <w:tcPr>
            <w:tcW w:w="700" w:type="dxa"/>
            <w:tcBorders>
              <w:top w:val="single" w:sz="6" w:space="0" w:color="auto"/>
              <w:left w:val="single" w:sz="6" w:space="0" w:color="auto"/>
              <w:bottom w:val="single" w:sz="6" w:space="0" w:color="auto"/>
              <w:right w:val="single" w:sz="6" w:space="0" w:color="auto"/>
            </w:tcBorders>
            <w:textDirection w:val="btLr"/>
            <w:vAlign w:val="center"/>
          </w:tcPr>
          <w:p w:rsidR="004B6912" w:rsidRPr="00C949A2" w:rsidRDefault="004B6912" w:rsidP="004B6912">
            <w:pPr>
              <w:pStyle w:val="ConsPlusCell"/>
              <w:widowControl/>
              <w:spacing w:line="240" w:lineRule="exact"/>
              <w:jc w:val="center"/>
              <w:rPr>
                <w:rFonts w:ascii="Times New Roman" w:hAnsi="Times New Roman" w:cs="Times New Roman"/>
                <w:sz w:val="16"/>
                <w:szCs w:val="16"/>
              </w:rPr>
            </w:pPr>
            <w:r w:rsidRPr="00C949A2">
              <w:rPr>
                <w:rFonts w:ascii="Times New Roman" w:hAnsi="Times New Roman" w:cs="Times New Roman"/>
                <w:sz w:val="16"/>
                <w:szCs w:val="16"/>
              </w:rPr>
              <w:t>начала  реализации</w:t>
            </w:r>
          </w:p>
        </w:tc>
        <w:tc>
          <w:tcPr>
            <w:tcW w:w="699" w:type="dxa"/>
            <w:tcBorders>
              <w:top w:val="single" w:sz="6" w:space="0" w:color="auto"/>
              <w:left w:val="single" w:sz="6" w:space="0" w:color="auto"/>
              <w:bottom w:val="single" w:sz="6" w:space="0" w:color="auto"/>
              <w:right w:val="single" w:sz="6" w:space="0" w:color="auto"/>
            </w:tcBorders>
            <w:textDirection w:val="btLr"/>
            <w:vAlign w:val="center"/>
          </w:tcPr>
          <w:p w:rsidR="004B6912" w:rsidRPr="00C949A2" w:rsidRDefault="004B6912" w:rsidP="004B6912">
            <w:pPr>
              <w:pStyle w:val="ConsPlusCell"/>
              <w:widowControl/>
              <w:spacing w:line="240" w:lineRule="exact"/>
              <w:jc w:val="center"/>
              <w:rPr>
                <w:rFonts w:ascii="Times New Roman" w:hAnsi="Times New Roman" w:cs="Times New Roman"/>
                <w:sz w:val="16"/>
                <w:szCs w:val="16"/>
              </w:rPr>
            </w:pPr>
            <w:r w:rsidRPr="00C949A2">
              <w:rPr>
                <w:rFonts w:ascii="Times New Roman" w:hAnsi="Times New Roman" w:cs="Times New Roman"/>
                <w:sz w:val="16"/>
                <w:szCs w:val="16"/>
              </w:rPr>
              <w:t>окончания реализации</w:t>
            </w:r>
          </w:p>
        </w:tc>
        <w:tc>
          <w:tcPr>
            <w:tcW w:w="3627" w:type="dxa"/>
            <w:tcBorders>
              <w:top w:val="single" w:sz="6" w:space="0" w:color="auto"/>
              <w:left w:val="single" w:sz="6" w:space="0" w:color="auto"/>
              <w:bottom w:val="single" w:sz="6" w:space="0" w:color="auto"/>
              <w:right w:val="single" w:sz="6" w:space="0" w:color="auto"/>
            </w:tcBorders>
            <w:vAlign w:val="center"/>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запланированные</w:t>
            </w:r>
          </w:p>
        </w:tc>
        <w:tc>
          <w:tcPr>
            <w:tcW w:w="3626" w:type="dxa"/>
            <w:gridSpan w:val="3"/>
            <w:tcBorders>
              <w:top w:val="single" w:sz="6" w:space="0" w:color="auto"/>
              <w:left w:val="single" w:sz="6" w:space="0" w:color="auto"/>
              <w:bottom w:val="single" w:sz="6" w:space="0" w:color="auto"/>
              <w:right w:val="single" w:sz="4" w:space="0" w:color="auto"/>
            </w:tcBorders>
            <w:vAlign w:val="center"/>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достигнутые</w:t>
            </w:r>
          </w:p>
        </w:tc>
        <w:tc>
          <w:tcPr>
            <w:tcW w:w="1122" w:type="dxa"/>
            <w:vMerge/>
            <w:tcBorders>
              <w:top w:val="single" w:sz="6" w:space="0" w:color="auto"/>
              <w:left w:val="single" w:sz="4" w:space="0" w:color="auto"/>
              <w:bottom w:val="single" w:sz="6" w:space="0" w:color="auto"/>
              <w:right w:val="single" w:sz="6" w:space="0" w:color="auto"/>
            </w:tcBorders>
            <w:vAlign w:val="center"/>
          </w:tcPr>
          <w:p w:rsidR="004B6912" w:rsidRPr="00497398" w:rsidRDefault="004B6912" w:rsidP="004B6912">
            <w:pPr>
              <w:spacing w:line="240" w:lineRule="exact"/>
              <w:rPr>
                <w:sz w:val="20"/>
                <w:szCs w:val="20"/>
              </w:rPr>
            </w:pPr>
          </w:p>
        </w:tc>
      </w:tr>
      <w:tr w:rsidR="004B6912" w:rsidRPr="00497398" w:rsidTr="006164FF">
        <w:trPr>
          <w:cantSplit/>
          <w:trHeight w:val="121"/>
        </w:trPr>
        <w:tc>
          <w:tcPr>
            <w:tcW w:w="420" w:type="dxa"/>
            <w:tcBorders>
              <w:top w:val="nil"/>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1</w:t>
            </w:r>
          </w:p>
        </w:tc>
        <w:tc>
          <w:tcPr>
            <w:tcW w:w="2512" w:type="dxa"/>
            <w:tcBorders>
              <w:top w:val="nil"/>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2</w:t>
            </w:r>
          </w:p>
        </w:tc>
        <w:tc>
          <w:tcPr>
            <w:tcW w:w="1536" w:type="dxa"/>
            <w:tcBorders>
              <w:top w:val="nil"/>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3</w:t>
            </w:r>
          </w:p>
        </w:tc>
        <w:tc>
          <w:tcPr>
            <w:tcW w:w="700" w:type="dxa"/>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4</w:t>
            </w:r>
          </w:p>
        </w:tc>
        <w:tc>
          <w:tcPr>
            <w:tcW w:w="700" w:type="dxa"/>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5</w:t>
            </w:r>
          </w:p>
        </w:tc>
        <w:tc>
          <w:tcPr>
            <w:tcW w:w="700" w:type="dxa"/>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6</w:t>
            </w:r>
          </w:p>
        </w:tc>
        <w:tc>
          <w:tcPr>
            <w:tcW w:w="699" w:type="dxa"/>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7</w:t>
            </w:r>
          </w:p>
        </w:tc>
        <w:tc>
          <w:tcPr>
            <w:tcW w:w="3627" w:type="dxa"/>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8</w:t>
            </w:r>
          </w:p>
        </w:tc>
        <w:tc>
          <w:tcPr>
            <w:tcW w:w="3626" w:type="dxa"/>
            <w:gridSpan w:val="3"/>
            <w:tcBorders>
              <w:top w:val="single" w:sz="6" w:space="0" w:color="auto"/>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9</w:t>
            </w:r>
          </w:p>
        </w:tc>
        <w:tc>
          <w:tcPr>
            <w:tcW w:w="1122" w:type="dxa"/>
            <w:tcBorders>
              <w:top w:val="nil"/>
              <w:left w:val="single" w:sz="6" w:space="0" w:color="auto"/>
              <w:bottom w:val="single" w:sz="4" w:space="0" w:color="auto"/>
              <w:right w:val="single" w:sz="6" w:space="0" w:color="auto"/>
            </w:tcBorders>
          </w:tcPr>
          <w:p w:rsidR="004B6912" w:rsidRPr="00497398" w:rsidRDefault="004B6912" w:rsidP="004B6912">
            <w:pPr>
              <w:pStyle w:val="ConsPlusCell"/>
              <w:widowControl/>
              <w:spacing w:line="240" w:lineRule="exact"/>
              <w:jc w:val="center"/>
              <w:rPr>
                <w:rFonts w:ascii="Times New Roman" w:hAnsi="Times New Roman" w:cs="Times New Roman"/>
              </w:rPr>
            </w:pPr>
            <w:r w:rsidRPr="00497398">
              <w:rPr>
                <w:rFonts w:ascii="Times New Roman" w:hAnsi="Times New Roman" w:cs="Times New Roman"/>
              </w:rPr>
              <w:t>10</w:t>
            </w:r>
          </w:p>
        </w:tc>
      </w:tr>
      <w:tr w:rsidR="004B6912" w:rsidRPr="00497398"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A3518" w:rsidRDefault="004B6912" w:rsidP="004B6912">
            <w:pPr>
              <w:pStyle w:val="ConsPlusCell"/>
              <w:widowControl/>
              <w:spacing w:line="240" w:lineRule="exact"/>
              <w:jc w:val="center"/>
              <w:rPr>
                <w:rFonts w:ascii="Times New Roman" w:hAnsi="Times New Roman" w:cs="Times New Roman"/>
                <w:b/>
                <w:bCs/>
              </w:rPr>
            </w:pPr>
            <w:r w:rsidRPr="000A3518">
              <w:rPr>
                <w:rFonts w:ascii="Times New Roman" w:hAnsi="Times New Roman" w:cs="Times New Roman"/>
                <w:b/>
                <w:bCs/>
              </w:rPr>
              <w:t>Программ</w:t>
            </w:r>
            <w:r>
              <w:rPr>
                <w:rFonts w:ascii="Times New Roman" w:hAnsi="Times New Roman" w:cs="Times New Roman"/>
                <w:b/>
                <w:bCs/>
              </w:rPr>
              <w:t>а «Экономическое развитие Советского городского округа Ставропольского края»</w:t>
            </w:r>
          </w:p>
        </w:tc>
      </w:tr>
      <w:tr w:rsidR="004B6912" w:rsidRPr="00497398"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spacing w:line="240" w:lineRule="exact"/>
              <w:jc w:val="center"/>
              <w:rPr>
                <w:rFonts w:ascii="Times New Roman" w:hAnsi="Times New Roman" w:cs="Times New Roman"/>
                <w:bCs/>
              </w:rPr>
            </w:pPr>
            <w:r w:rsidRPr="00015405">
              <w:rPr>
                <w:rFonts w:ascii="Times New Roman" w:hAnsi="Times New Roman" w:cs="Times New Roman"/>
                <w:bCs/>
              </w:rPr>
              <w:t>Подпрограмма 1. «Создание благоприятных условий для привлечения инвестиций в Советском городском округе Ставропольского края»</w:t>
            </w:r>
          </w:p>
        </w:tc>
      </w:tr>
      <w:tr w:rsidR="004B6912" w:rsidRPr="00497398"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spacing w:line="240" w:lineRule="exact"/>
              <w:jc w:val="center"/>
              <w:rPr>
                <w:rFonts w:ascii="Times New Roman" w:hAnsi="Times New Roman" w:cs="Times New Roman"/>
                <w:bCs/>
              </w:rPr>
            </w:pPr>
            <w:r w:rsidRPr="00015405">
              <w:rPr>
                <w:rFonts w:ascii="Times New Roman" w:hAnsi="Times New Roman" w:cs="Times New Roman"/>
                <w:bCs/>
              </w:rPr>
              <w:t>Задача 1. Подпрограммы 1.</w:t>
            </w:r>
            <w:r w:rsidR="000D0645">
              <w:rPr>
                <w:rFonts w:ascii="Times New Roman" w:hAnsi="Times New Roman" w:cs="Times New Roman"/>
                <w:bCs/>
              </w:rPr>
              <w:t xml:space="preserve"> Цели 1.</w:t>
            </w:r>
            <w:r w:rsidRPr="00015405">
              <w:rPr>
                <w:rFonts w:ascii="Times New Roman" w:hAnsi="Times New Roman" w:cs="Times New Roman"/>
                <w:bCs/>
              </w:rPr>
              <w:t xml:space="preserve"> Программы</w:t>
            </w:r>
          </w:p>
        </w:tc>
      </w:tr>
      <w:tr w:rsidR="00260C75" w:rsidRPr="00497398" w:rsidTr="006164FF">
        <w:trPr>
          <w:cantSplit/>
          <w:trHeight w:val="4085"/>
        </w:trPr>
        <w:tc>
          <w:tcPr>
            <w:tcW w:w="420"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rPr>
                <w:rFonts w:ascii="Times New Roman" w:hAnsi="Times New Roman" w:cs="Times New Roman"/>
                <w:sz w:val="18"/>
                <w:szCs w:val="18"/>
              </w:rPr>
            </w:pPr>
            <w:r w:rsidRPr="00015405">
              <w:rPr>
                <w:rFonts w:ascii="Times New Roman" w:hAnsi="Times New Roman" w:cs="Times New Roman"/>
                <w:sz w:val="18"/>
                <w:szCs w:val="18"/>
              </w:rPr>
              <w:t>Основное мероприятие 1.1. Создание благоприятной для инвестиций административной среды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начальник о</w:t>
            </w:r>
            <w:r w:rsidRPr="00015405">
              <w:rPr>
                <w:rFonts w:ascii="Times New Roman" w:hAnsi="Times New Roman" w:cs="Times New Roman"/>
                <w:sz w:val="18"/>
                <w:szCs w:val="18"/>
              </w:rPr>
              <w:t>тдел</w:t>
            </w:r>
            <w:r>
              <w:rPr>
                <w:rFonts w:ascii="Times New Roman" w:hAnsi="Times New Roman" w:cs="Times New Roman"/>
                <w:sz w:val="18"/>
                <w:szCs w:val="18"/>
              </w:rPr>
              <w:t>а</w:t>
            </w:r>
            <w:r w:rsidRPr="00015405">
              <w:rPr>
                <w:rFonts w:ascii="Times New Roman" w:hAnsi="Times New Roman" w:cs="Times New Roman"/>
                <w:sz w:val="18"/>
                <w:szCs w:val="18"/>
              </w:rPr>
              <w:t xml:space="preserve"> экономического развития </w:t>
            </w:r>
          </w:p>
          <w:p w:rsidR="00260C75" w:rsidRDefault="00260C7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администрации округа </w:t>
            </w:r>
          </w:p>
          <w:p w:rsidR="00260C75" w:rsidRPr="00015405" w:rsidRDefault="00260C7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Шевченко Л.А.</w:t>
            </w:r>
          </w:p>
        </w:tc>
        <w:tc>
          <w:tcPr>
            <w:tcW w:w="700"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60C75" w:rsidRPr="00015405" w:rsidRDefault="00260C75"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Результат: </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индекс физического объема инвестиций в основной капитал по крупным и средним предприятиям (к базовому году) составил 81,60%;</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увеличение объема инвестиций в основной капитал (за исключением бюджетных средств) в расчете на 1 жителя (в фактически действовавших ценах) до 7,20 тыс. рублей;</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темп инвестиций в основной капитал (за исключением бюджетных средств) по крупным и средним предприятиям к предыдущему году (в действовавших ценах) 109,10%;</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темп инвестиций в основной капитал по субъектам малого бизнеса (к предыдущему году) 83,00%;</w:t>
            </w:r>
          </w:p>
          <w:p w:rsidR="00F72D1F"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темп среднемесячной номинальной начисленной заработной платы работников крупных и средних предприятий и некоммерческих организаций (к предыдущему году) 106,00%</w:t>
            </w:r>
          </w:p>
          <w:p w:rsidR="00AE4BCB" w:rsidRPr="00260C75" w:rsidRDefault="00AE4BCB" w:rsidP="002D46F9">
            <w:pPr>
              <w:pStyle w:val="ConsPlusCell"/>
              <w:widowContro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Результат: </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индекс физического объема инвестиций в основной капитал по крупным и средним предприятиям (к базовому году) составил 83,20%;</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увеличение объема инвестиций в основной капитал (за исключением бюджетных средств) в расчете на 1 жителя (в фактически действовавших ценах) до 9,20 тыс. рублей;</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темп инвестиций с основной капитал (за исключением бюджетных средств) по крупным и средним предприятиям к предыдущему году (в действовавших ценах) 118,90%;</w:t>
            </w: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темп инвестиций в основной капитал по субъектам малого бизнеса (к предыдущему году) 91,80%;</w:t>
            </w:r>
          </w:p>
          <w:p w:rsidR="00260C75" w:rsidRPr="00260C75" w:rsidRDefault="00260C75" w:rsidP="002D46F9">
            <w:pPr>
              <w:pStyle w:val="ConsPlusCell"/>
              <w:rPr>
                <w:rFonts w:ascii="Times New Roman" w:hAnsi="Times New Roman" w:cs="Times New Roman"/>
                <w:sz w:val="18"/>
                <w:szCs w:val="18"/>
              </w:rPr>
            </w:pPr>
            <w:r w:rsidRPr="00260C75">
              <w:rPr>
                <w:rFonts w:ascii="Times New Roman" w:hAnsi="Times New Roman" w:cs="Times New Roman"/>
                <w:sz w:val="18"/>
                <w:szCs w:val="18"/>
              </w:rPr>
              <w:t>- темп среднемесячной номинальной начисленной заработной платы работников крупных и средних предприятий и некоммерческих организаций (к предыдущему году) 110,80%</w:t>
            </w:r>
          </w:p>
        </w:tc>
        <w:tc>
          <w:tcPr>
            <w:tcW w:w="1122" w:type="dxa"/>
            <w:tcBorders>
              <w:top w:val="single" w:sz="4" w:space="0" w:color="auto"/>
              <w:left w:val="single" w:sz="4" w:space="0" w:color="auto"/>
              <w:bottom w:val="single" w:sz="4" w:space="0" w:color="auto"/>
              <w:right w:val="single" w:sz="4" w:space="0" w:color="auto"/>
            </w:tcBorders>
          </w:tcPr>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Нет </w:t>
            </w: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Нет </w:t>
            </w: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Нет </w:t>
            </w: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r w:rsidRPr="00260C75">
              <w:rPr>
                <w:rFonts w:ascii="Times New Roman" w:hAnsi="Times New Roman" w:cs="Times New Roman"/>
                <w:sz w:val="18"/>
                <w:szCs w:val="18"/>
              </w:rPr>
              <w:t xml:space="preserve">Нет </w:t>
            </w:r>
          </w:p>
          <w:p w:rsid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p>
          <w:p w:rsidR="00260C75" w:rsidRPr="00260C75" w:rsidRDefault="00260C75" w:rsidP="002D46F9">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p w:rsidR="00260C75" w:rsidRPr="00260C75" w:rsidRDefault="00260C75" w:rsidP="002D46F9">
            <w:pPr>
              <w:pStyle w:val="ConsPlusCell"/>
              <w:widowControl/>
              <w:rPr>
                <w:rFonts w:ascii="Times New Roman" w:hAnsi="Times New Roman" w:cs="Times New Roman"/>
                <w:sz w:val="18"/>
                <w:szCs w:val="18"/>
              </w:rPr>
            </w:pPr>
          </w:p>
        </w:tc>
      </w:tr>
      <w:tr w:rsidR="004B6912" w:rsidRPr="00497398"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4B6912" w:rsidRPr="00F1002A" w:rsidRDefault="004B6912"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10</w:t>
            </w:r>
          </w:p>
        </w:tc>
      </w:tr>
      <w:tr w:rsidR="002D46F9" w:rsidRPr="00015405" w:rsidTr="006164FF">
        <w:trPr>
          <w:cantSplit/>
          <w:trHeight w:val="1044"/>
        </w:trPr>
        <w:tc>
          <w:tcPr>
            <w:tcW w:w="420" w:type="dxa"/>
            <w:tcBorders>
              <w:top w:val="single" w:sz="4" w:space="0" w:color="auto"/>
              <w:left w:val="single" w:sz="4" w:space="0" w:color="auto"/>
              <w:bottom w:val="single" w:sz="4" w:space="0" w:color="auto"/>
              <w:right w:val="single" w:sz="4" w:space="0" w:color="auto"/>
            </w:tcBorders>
          </w:tcPr>
          <w:p w:rsidR="002D46F9" w:rsidRPr="00015405" w:rsidRDefault="002D46F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2D46F9" w:rsidRPr="00C5799D" w:rsidRDefault="002D46F9" w:rsidP="0032265E">
            <w:pPr>
              <w:rPr>
                <w:sz w:val="18"/>
                <w:szCs w:val="18"/>
              </w:rPr>
            </w:pPr>
            <w:r w:rsidRPr="00C5799D">
              <w:rPr>
                <w:sz w:val="18"/>
                <w:szCs w:val="18"/>
              </w:rPr>
              <w:t>Контрольное событие 1</w:t>
            </w:r>
            <w:r w:rsidR="00C06492">
              <w:rPr>
                <w:sz w:val="18"/>
                <w:szCs w:val="18"/>
              </w:rPr>
              <w:t>-4</w:t>
            </w:r>
            <w:r w:rsidRPr="00C5799D">
              <w:rPr>
                <w:sz w:val="18"/>
                <w:szCs w:val="18"/>
              </w:rPr>
              <w:t>. «Проведено заседание Совета по улучшению инвестиционного климата в округе»</w:t>
            </w:r>
          </w:p>
        </w:tc>
        <w:tc>
          <w:tcPr>
            <w:tcW w:w="1536" w:type="dxa"/>
            <w:tcBorders>
              <w:top w:val="single" w:sz="4" w:space="0" w:color="auto"/>
              <w:left w:val="single" w:sz="4" w:space="0" w:color="auto"/>
              <w:bottom w:val="single" w:sz="4" w:space="0" w:color="auto"/>
              <w:right w:val="single" w:sz="4" w:space="0" w:color="auto"/>
            </w:tcBorders>
          </w:tcPr>
          <w:p w:rsidR="002D46F9" w:rsidRPr="00C5799D" w:rsidRDefault="002D46F9" w:rsidP="0032265E">
            <w:pPr>
              <w:pStyle w:val="ConsPlusCell"/>
              <w:widowControl/>
              <w:jc w:val="center"/>
              <w:rPr>
                <w:rFonts w:ascii="Times New Roman" w:hAnsi="Times New Roman" w:cs="Times New Roman"/>
                <w:sz w:val="18"/>
                <w:szCs w:val="18"/>
              </w:rPr>
            </w:pPr>
            <w:r w:rsidRPr="00C5799D">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C5799D" w:rsidRDefault="002D46F9" w:rsidP="0032265E">
            <w:pPr>
              <w:jc w:val="center"/>
              <w:rPr>
                <w:sz w:val="18"/>
                <w:szCs w:val="18"/>
              </w:rPr>
            </w:pPr>
            <w:r w:rsidRPr="00C5799D">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D46F9" w:rsidRPr="00C5799D" w:rsidRDefault="002D46F9" w:rsidP="0032265E">
            <w:pPr>
              <w:jc w:val="center"/>
              <w:rPr>
                <w:sz w:val="18"/>
                <w:szCs w:val="18"/>
              </w:rPr>
            </w:pPr>
            <w:r w:rsidRPr="00C5799D">
              <w:rPr>
                <w:sz w:val="18"/>
                <w:szCs w:val="18"/>
              </w:rPr>
              <w:t>Еже-</w:t>
            </w:r>
          </w:p>
          <w:p w:rsidR="002D46F9" w:rsidRPr="00C5799D" w:rsidRDefault="002D46F9" w:rsidP="0032265E">
            <w:pPr>
              <w:jc w:val="center"/>
              <w:rPr>
                <w:sz w:val="18"/>
                <w:szCs w:val="18"/>
              </w:rPr>
            </w:pPr>
            <w:r w:rsidRPr="00C5799D">
              <w:rPr>
                <w:sz w:val="18"/>
                <w:szCs w:val="18"/>
              </w:rPr>
              <w:t>квар-тально</w:t>
            </w:r>
          </w:p>
        </w:tc>
        <w:tc>
          <w:tcPr>
            <w:tcW w:w="700" w:type="dxa"/>
            <w:tcBorders>
              <w:top w:val="single" w:sz="4" w:space="0" w:color="auto"/>
              <w:left w:val="single" w:sz="4" w:space="0" w:color="auto"/>
              <w:bottom w:val="single" w:sz="4" w:space="0" w:color="auto"/>
              <w:right w:val="single" w:sz="4" w:space="0" w:color="auto"/>
            </w:tcBorders>
          </w:tcPr>
          <w:p w:rsidR="002D46F9" w:rsidRPr="00C5799D" w:rsidRDefault="002D46F9" w:rsidP="0032265E">
            <w:pPr>
              <w:jc w:val="center"/>
              <w:rPr>
                <w:sz w:val="18"/>
                <w:szCs w:val="18"/>
              </w:rPr>
            </w:pPr>
            <w:r w:rsidRPr="00C5799D">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a6"/>
              <w:spacing w:line="240" w:lineRule="exact"/>
              <w:jc w:val="center"/>
              <w:rPr>
                <w:sz w:val="18"/>
                <w:szCs w:val="18"/>
              </w:rPr>
            </w:pPr>
            <w:r w:rsidRPr="002D46F9">
              <w:rPr>
                <w:sz w:val="18"/>
                <w:szCs w:val="18"/>
              </w:rPr>
              <w:t>25.03.</w:t>
            </w:r>
          </w:p>
          <w:p w:rsidR="002D46F9" w:rsidRPr="002D46F9" w:rsidRDefault="002D46F9" w:rsidP="002D46F9">
            <w:pPr>
              <w:pStyle w:val="a6"/>
              <w:spacing w:line="240" w:lineRule="exact"/>
              <w:jc w:val="center"/>
              <w:rPr>
                <w:sz w:val="18"/>
                <w:szCs w:val="18"/>
              </w:rPr>
            </w:pPr>
            <w:r w:rsidRPr="002D46F9">
              <w:rPr>
                <w:sz w:val="18"/>
                <w:szCs w:val="18"/>
              </w:rPr>
              <w:t>29.06.</w:t>
            </w:r>
          </w:p>
          <w:p w:rsidR="002D46F9" w:rsidRPr="002D46F9" w:rsidRDefault="002D46F9" w:rsidP="002D46F9">
            <w:pPr>
              <w:pStyle w:val="ConsPlusCell"/>
              <w:widowControl/>
              <w:jc w:val="center"/>
              <w:rPr>
                <w:rFonts w:ascii="Times New Roman" w:hAnsi="Times New Roman" w:cs="Times New Roman"/>
                <w:sz w:val="18"/>
                <w:szCs w:val="18"/>
              </w:rPr>
            </w:pPr>
            <w:r w:rsidRPr="002D46F9">
              <w:rPr>
                <w:rFonts w:ascii="Times New Roman" w:hAnsi="Times New Roman" w:cs="Times New Roman"/>
                <w:sz w:val="18"/>
                <w:szCs w:val="18"/>
              </w:rPr>
              <w:t>23.09.</w:t>
            </w:r>
          </w:p>
          <w:p w:rsidR="002D46F9" w:rsidRPr="002D46F9" w:rsidRDefault="002D46F9" w:rsidP="002D46F9">
            <w:pPr>
              <w:pStyle w:val="ConsPlusCell"/>
              <w:widowControl/>
              <w:jc w:val="center"/>
              <w:rPr>
                <w:rFonts w:ascii="Times New Roman" w:hAnsi="Times New Roman" w:cs="Times New Roman"/>
                <w:sz w:val="18"/>
                <w:szCs w:val="18"/>
              </w:rPr>
            </w:pPr>
            <w:r w:rsidRPr="002D46F9">
              <w:rPr>
                <w:rFonts w:ascii="Times New Roman" w:hAnsi="Times New Roman" w:cs="Times New Roman"/>
                <w:sz w:val="18"/>
                <w:szCs w:val="18"/>
              </w:rPr>
              <w:t>25.11.</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Провести заседания Совета по улучшению инвестиционного климата в округе</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ac"/>
              <w:spacing w:before="0" w:beforeAutospacing="0" w:after="0"/>
              <w:rPr>
                <w:sz w:val="18"/>
                <w:szCs w:val="18"/>
              </w:rPr>
            </w:pPr>
            <w:r w:rsidRPr="002D46F9">
              <w:rPr>
                <w:sz w:val="18"/>
                <w:szCs w:val="18"/>
              </w:rPr>
              <w:t>Заседания Совета по улучшению инвестиционного климата в округе проведены</w:t>
            </w:r>
          </w:p>
        </w:tc>
        <w:tc>
          <w:tcPr>
            <w:tcW w:w="1122"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 xml:space="preserve">Нет </w:t>
            </w:r>
          </w:p>
        </w:tc>
      </w:tr>
      <w:tr w:rsidR="004B691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37D69" w:rsidRDefault="004B6912" w:rsidP="004B6912">
            <w:pPr>
              <w:pStyle w:val="ConsPlusCell"/>
              <w:widowControl/>
              <w:spacing w:line="240" w:lineRule="exact"/>
              <w:jc w:val="center"/>
              <w:rPr>
                <w:rFonts w:ascii="Times New Roman" w:hAnsi="Times New Roman" w:cs="Times New Roman"/>
                <w:bCs/>
              </w:rPr>
            </w:pPr>
            <w:r w:rsidRPr="00037D69">
              <w:rPr>
                <w:rFonts w:ascii="Times New Roman" w:hAnsi="Times New Roman" w:cs="Times New Roman"/>
                <w:bCs/>
              </w:rPr>
              <w:t>Задача 2. Подпрограммы 1. Программы</w:t>
            </w:r>
          </w:p>
        </w:tc>
      </w:tr>
      <w:tr w:rsidR="002D46F9" w:rsidRPr="00015405" w:rsidTr="006164FF">
        <w:trPr>
          <w:cantSplit/>
          <w:trHeight w:val="959"/>
        </w:trPr>
        <w:tc>
          <w:tcPr>
            <w:tcW w:w="420"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rPr>
                <w:rFonts w:ascii="Times New Roman" w:hAnsi="Times New Roman" w:cs="Times New Roman"/>
                <w:sz w:val="18"/>
                <w:szCs w:val="18"/>
              </w:rPr>
            </w:pPr>
            <w:r w:rsidRPr="00CE3468">
              <w:rPr>
                <w:rFonts w:ascii="Times New Roman" w:hAnsi="Times New Roman" w:cs="Times New Roman"/>
                <w:sz w:val="18"/>
                <w:szCs w:val="18"/>
              </w:rPr>
              <w:t>Основное мероприятие 1.2. Формирование экономических и организационных механизмов привлечения инвестиций</w:t>
            </w:r>
          </w:p>
        </w:tc>
        <w:tc>
          <w:tcPr>
            <w:tcW w:w="1536"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 xml:space="preserve">Отдел экономического развития </w:t>
            </w:r>
          </w:p>
          <w:p w:rsidR="002D46F9" w:rsidRPr="00CE3468" w:rsidRDefault="004E6B49" w:rsidP="0032265E">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Результат:</w:t>
            </w:r>
          </w:p>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 темп количества инвестиционных площадок, сформированных на территории округа (к базовому году) 115,30%</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Результат:</w:t>
            </w:r>
          </w:p>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 темп количества инвестиционных площадок, сформированных на территории округа (к базовому году) 115,30%</w:t>
            </w:r>
          </w:p>
        </w:tc>
        <w:tc>
          <w:tcPr>
            <w:tcW w:w="1122" w:type="dxa"/>
            <w:tcBorders>
              <w:top w:val="single" w:sz="4" w:space="0" w:color="auto"/>
              <w:left w:val="single" w:sz="4" w:space="0" w:color="auto"/>
              <w:bottom w:val="single" w:sz="4" w:space="0" w:color="auto"/>
              <w:right w:val="single" w:sz="4" w:space="0" w:color="auto"/>
            </w:tcBorders>
          </w:tcPr>
          <w:p w:rsidR="002D46F9" w:rsidRPr="00CE3468" w:rsidRDefault="002D46F9" w:rsidP="0032265E">
            <w:pPr>
              <w:pStyle w:val="ConsPlusCell"/>
              <w:widowControl/>
              <w:rPr>
                <w:rFonts w:ascii="Times New Roman" w:hAnsi="Times New Roman" w:cs="Times New Roman"/>
                <w:sz w:val="18"/>
                <w:szCs w:val="18"/>
              </w:rPr>
            </w:pPr>
            <w:r w:rsidRPr="00CE3468">
              <w:rPr>
                <w:rFonts w:ascii="Times New Roman" w:hAnsi="Times New Roman" w:cs="Times New Roman"/>
                <w:sz w:val="18"/>
                <w:szCs w:val="18"/>
              </w:rPr>
              <w:t xml:space="preserve">Нет </w:t>
            </w:r>
          </w:p>
        </w:tc>
      </w:tr>
      <w:tr w:rsidR="002D46F9" w:rsidRPr="00015405" w:rsidTr="006164FF">
        <w:trPr>
          <w:cantSplit/>
          <w:trHeight w:val="977"/>
        </w:trPr>
        <w:tc>
          <w:tcPr>
            <w:tcW w:w="420" w:type="dxa"/>
            <w:tcBorders>
              <w:top w:val="single" w:sz="4" w:space="0" w:color="auto"/>
              <w:left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right w:val="single" w:sz="4" w:space="0" w:color="auto"/>
            </w:tcBorders>
          </w:tcPr>
          <w:p w:rsidR="002D46F9" w:rsidRPr="00CE3468" w:rsidRDefault="002D46F9" w:rsidP="0032265E">
            <w:pPr>
              <w:rPr>
                <w:sz w:val="18"/>
                <w:szCs w:val="18"/>
              </w:rPr>
            </w:pPr>
            <w:r w:rsidRPr="00CE3468">
              <w:rPr>
                <w:sz w:val="18"/>
                <w:szCs w:val="18"/>
              </w:rPr>
              <w:t xml:space="preserve">Контрольное событие </w:t>
            </w:r>
            <w:r w:rsidR="00C06492">
              <w:rPr>
                <w:sz w:val="18"/>
                <w:szCs w:val="18"/>
              </w:rPr>
              <w:t>5</w:t>
            </w:r>
            <w:r w:rsidRPr="00CE3468">
              <w:rPr>
                <w:sz w:val="18"/>
                <w:szCs w:val="18"/>
              </w:rPr>
              <w:t>.</w:t>
            </w:r>
          </w:p>
          <w:p w:rsidR="002D46F9" w:rsidRPr="00CE3468" w:rsidRDefault="002D46F9" w:rsidP="0032265E">
            <w:pPr>
              <w:pStyle w:val="ConsPlusCell"/>
              <w:widowControl/>
              <w:rPr>
                <w:rFonts w:ascii="Times New Roman" w:hAnsi="Times New Roman" w:cs="Times New Roman"/>
                <w:sz w:val="18"/>
                <w:szCs w:val="18"/>
              </w:rPr>
            </w:pPr>
            <w:r w:rsidRPr="00CE3468">
              <w:rPr>
                <w:rFonts w:ascii="Times New Roman" w:hAnsi="Times New Roman" w:cs="Times New Roman"/>
                <w:sz w:val="18"/>
                <w:szCs w:val="18"/>
              </w:rPr>
              <w:t>«Соблюдение норм и требований постановление АСГО СК от 3 апреля 2019 г. № 454 «Об утверждении методики оценки эффективности использования средств бюджета округа, направленных на капитальные вложения»</w:t>
            </w:r>
          </w:p>
        </w:tc>
        <w:tc>
          <w:tcPr>
            <w:tcW w:w="1536" w:type="dxa"/>
            <w:tcBorders>
              <w:top w:val="single" w:sz="4" w:space="0" w:color="auto"/>
              <w:left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х</w:t>
            </w:r>
          </w:p>
        </w:tc>
        <w:tc>
          <w:tcPr>
            <w:tcW w:w="700" w:type="dxa"/>
            <w:tcBorders>
              <w:top w:val="single" w:sz="4" w:space="0" w:color="auto"/>
              <w:left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01.01.</w:t>
            </w:r>
          </w:p>
        </w:tc>
        <w:tc>
          <w:tcPr>
            <w:tcW w:w="700" w:type="dxa"/>
            <w:tcBorders>
              <w:top w:val="single" w:sz="4" w:space="0" w:color="auto"/>
              <w:left w:val="single" w:sz="4" w:space="0" w:color="auto"/>
              <w:right w:val="single" w:sz="4" w:space="0" w:color="auto"/>
            </w:tcBorders>
          </w:tcPr>
          <w:p w:rsidR="002D46F9" w:rsidRPr="00CE3468" w:rsidRDefault="002D46F9" w:rsidP="0032265E">
            <w:pPr>
              <w:jc w:val="center"/>
              <w:rPr>
                <w:sz w:val="16"/>
                <w:szCs w:val="16"/>
              </w:rPr>
            </w:pPr>
            <w:r w:rsidRPr="00CE3468">
              <w:rPr>
                <w:sz w:val="16"/>
                <w:szCs w:val="16"/>
              </w:rPr>
              <w:t>По мере поступ-ления доку-ментов от иници-аторов капи-тальных вложе-ний</w:t>
            </w:r>
          </w:p>
        </w:tc>
        <w:tc>
          <w:tcPr>
            <w:tcW w:w="700" w:type="dxa"/>
            <w:tcBorders>
              <w:top w:val="single" w:sz="4" w:space="0" w:color="auto"/>
              <w:left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01.01.</w:t>
            </w:r>
          </w:p>
        </w:tc>
        <w:tc>
          <w:tcPr>
            <w:tcW w:w="699" w:type="dxa"/>
            <w:tcBorders>
              <w:top w:val="single" w:sz="4" w:space="0" w:color="auto"/>
              <w:left w:val="single" w:sz="4" w:space="0" w:color="auto"/>
              <w:right w:val="single" w:sz="4" w:space="0" w:color="auto"/>
            </w:tcBorders>
          </w:tcPr>
          <w:p w:rsidR="002D46F9" w:rsidRPr="00CE3468" w:rsidRDefault="002D46F9" w:rsidP="0032265E">
            <w:pPr>
              <w:pStyle w:val="ConsPlusCell"/>
              <w:widowControl/>
              <w:jc w:val="center"/>
              <w:rPr>
                <w:rFonts w:ascii="Times New Roman" w:hAnsi="Times New Roman" w:cs="Times New Roman"/>
                <w:sz w:val="18"/>
                <w:szCs w:val="18"/>
              </w:rPr>
            </w:pPr>
            <w:r w:rsidRPr="00CE3468">
              <w:rPr>
                <w:rFonts w:ascii="Times New Roman" w:hAnsi="Times New Roman" w:cs="Times New Roman"/>
                <w:sz w:val="18"/>
                <w:szCs w:val="18"/>
              </w:rPr>
              <w:t>-</w:t>
            </w:r>
          </w:p>
        </w:tc>
        <w:tc>
          <w:tcPr>
            <w:tcW w:w="3627" w:type="dxa"/>
            <w:tcBorders>
              <w:top w:val="single" w:sz="4" w:space="0" w:color="auto"/>
              <w:left w:val="single" w:sz="4" w:space="0" w:color="auto"/>
              <w:right w:val="single" w:sz="4" w:space="0" w:color="auto"/>
            </w:tcBorders>
          </w:tcPr>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Провести проверку инвестиционных проектов, финансирование которого планируется осуществлять полностью или частично за счет средств бюджета округа на предмет эффективности использования средств бюджета округа, направляемых на капитальные вложения</w:t>
            </w:r>
          </w:p>
        </w:tc>
        <w:tc>
          <w:tcPr>
            <w:tcW w:w="3626" w:type="dxa"/>
            <w:gridSpan w:val="3"/>
            <w:tcBorders>
              <w:top w:val="single" w:sz="4" w:space="0" w:color="auto"/>
              <w:left w:val="single" w:sz="4" w:space="0" w:color="auto"/>
              <w:right w:val="single" w:sz="4" w:space="0" w:color="auto"/>
            </w:tcBorders>
          </w:tcPr>
          <w:p w:rsidR="002D46F9" w:rsidRPr="002D46F9" w:rsidRDefault="002D46F9" w:rsidP="002D46F9">
            <w:pPr>
              <w:pStyle w:val="ConsPlusCell"/>
              <w:rPr>
                <w:rFonts w:ascii="Times New Roman" w:hAnsi="Times New Roman" w:cs="Times New Roman"/>
                <w:sz w:val="18"/>
                <w:szCs w:val="18"/>
              </w:rPr>
            </w:pPr>
            <w:r w:rsidRPr="002D46F9">
              <w:rPr>
                <w:rFonts w:ascii="Times New Roman" w:hAnsi="Times New Roman" w:cs="Times New Roman"/>
                <w:sz w:val="18"/>
                <w:szCs w:val="18"/>
              </w:rPr>
              <w:t>В 2022 году не поступало документов для проведения проверки инвестиционных проектов</w:t>
            </w:r>
          </w:p>
          <w:p w:rsidR="002D46F9" w:rsidRPr="002D46F9" w:rsidRDefault="002D46F9" w:rsidP="002D46F9">
            <w:pPr>
              <w:pStyle w:val="ConsPlusCell"/>
              <w:rPr>
                <w:rFonts w:ascii="Times New Roman" w:hAnsi="Times New Roman" w:cs="Times New Roman"/>
                <w:sz w:val="18"/>
                <w:szCs w:val="18"/>
              </w:rPr>
            </w:pPr>
          </w:p>
        </w:tc>
        <w:tc>
          <w:tcPr>
            <w:tcW w:w="1122" w:type="dxa"/>
            <w:tcBorders>
              <w:top w:val="single" w:sz="4" w:space="0" w:color="auto"/>
              <w:left w:val="single" w:sz="4" w:space="0" w:color="auto"/>
              <w:right w:val="single" w:sz="4" w:space="0" w:color="auto"/>
            </w:tcBorders>
          </w:tcPr>
          <w:p w:rsidR="002D46F9" w:rsidRPr="00CE3468" w:rsidRDefault="002D46F9" w:rsidP="0032265E">
            <w:pPr>
              <w:pStyle w:val="ConsPlusCell"/>
              <w:widowControl/>
              <w:rPr>
                <w:rFonts w:ascii="Times New Roman" w:hAnsi="Times New Roman" w:cs="Times New Roman"/>
                <w:sz w:val="18"/>
                <w:szCs w:val="18"/>
              </w:rPr>
            </w:pPr>
            <w:r w:rsidRPr="00CE3468">
              <w:rPr>
                <w:rFonts w:ascii="Times New Roman" w:hAnsi="Times New Roman" w:cs="Times New Roman"/>
                <w:sz w:val="18"/>
                <w:szCs w:val="18"/>
              </w:rPr>
              <w:t xml:space="preserve">Нет </w:t>
            </w:r>
          </w:p>
        </w:tc>
      </w:tr>
      <w:tr w:rsidR="004B691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37D69" w:rsidRDefault="004B6912" w:rsidP="004B6912">
            <w:pPr>
              <w:pStyle w:val="ConsPlusCell"/>
              <w:widowControl/>
              <w:spacing w:line="240" w:lineRule="exact"/>
              <w:jc w:val="center"/>
              <w:rPr>
                <w:rFonts w:ascii="Times New Roman" w:hAnsi="Times New Roman" w:cs="Times New Roman"/>
                <w:bCs/>
              </w:rPr>
            </w:pPr>
            <w:r w:rsidRPr="00037D69">
              <w:rPr>
                <w:rFonts w:ascii="Times New Roman" w:hAnsi="Times New Roman" w:cs="Times New Roman"/>
                <w:bCs/>
              </w:rPr>
              <w:t>Задача 3. Подпрограммы 1.</w:t>
            </w:r>
            <w:r w:rsidR="000D0645">
              <w:rPr>
                <w:rFonts w:ascii="Times New Roman" w:hAnsi="Times New Roman" w:cs="Times New Roman"/>
                <w:bCs/>
              </w:rPr>
              <w:t xml:space="preserve"> Цели 1.</w:t>
            </w:r>
            <w:r w:rsidRPr="00037D69">
              <w:rPr>
                <w:rFonts w:ascii="Times New Roman" w:hAnsi="Times New Roman" w:cs="Times New Roman"/>
                <w:bCs/>
              </w:rPr>
              <w:t xml:space="preserve"> Программы</w:t>
            </w:r>
          </w:p>
        </w:tc>
      </w:tr>
      <w:tr w:rsidR="002D46F9" w:rsidRPr="00015405" w:rsidTr="006164FF">
        <w:trPr>
          <w:cantSplit/>
          <w:trHeight w:val="772"/>
        </w:trPr>
        <w:tc>
          <w:tcPr>
            <w:tcW w:w="42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Основное мероприятие 1.3. Развитие инвестиционной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 xml:space="preserve">Отдел экономического развития </w:t>
            </w:r>
          </w:p>
          <w:p w:rsidR="002D46F9" w:rsidRPr="00D21411" w:rsidRDefault="004E6B49" w:rsidP="0032265E">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Результат:</w:t>
            </w:r>
          </w:p>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 темп просмотров подраздела «Инвестиции» раздела «Экономика» на официальном Интернет-Портале округа 103,00%</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 xml:space="preserve">Результат: </w:t>
            </w:r>
          </w:p>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 темп просмотров подраздела «Инвестиции» раздела «Экономика» на официальном Интернет-Портале округа 103,50%</w:t>
            </w:r>
          </w:p>
        </w:tc>
        <w:tc>
          <w:tcPr>
            <w:tcW w:w="112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2D46F9"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D46F9" w:rsidRPr="00015405" w:rsidRDefault="002D46F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2D46F9" w:rsidRPr="00D21411" w:rsidRDefault="00C06492" w:rsidP="0032265E">
            <w:pPr>
              <w:rPr>
                <w:sz w:val="18"/>
                <w:szCs w:val="18"/>
              </w:rPr>
            </w:pPr>
            <w:r>
              <w:rPr>
                <w:sz w:val="18"/>
                <w:szCs w:val="18"/>
              </w:rPr>
              <w:t>Контрольное событие 6-9</w:t>
            </w:r>
            <w:r w:rsidR="002D46F9" w:rsidRPr="00D21411">
              <w:rPr>
                <w:sz w:val="18"/>
                <w:szCs w:val="18"/>
              </w:rPr>
              <w:t>.</w:t>
            </w:r>
          </w:p>
          <w:p w:rsidR="002D46F9" w:rsidRPr="00D21411" w:rsidRDefault="002D46F9" w:rsidP="0032265E">
            <w:pPr>
              <w:rPr>
                <w:sz w:val="18"/>
                <w:szCs w:val="18"/>
              </w:rPr>
            </w:pPr>
            <w:r w:rsidRPr="00D21411">
              <w:rPr>
                <w:sz w:val="18"/>
                <w:szCs w:val="18"/>
              </w:rPr>
              <w:t xml:space="preserve">«Внесены корректировки базы данных по инвестиционным площадкам, расположенным на территории округа» </w:t>
            </w:r>
          </w:p>
        </w:tc>
        <w:tc>
          <w:tcPr>
            <w:tcW w:w="1536"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31.03.</w:t>
            </w:r>
          </w:p>
          <w:p w:rsidR="002D46F9" w:rsidRPr="00D21411" w:rsidRDefault="002D46F9" w:rsidP="0032265E">
            <w:pPr>
              <w:jc w:val="center"/>
              <w:rPr>
                <w:sz w:val="18"/>
                <w:szCs w:val="18"/>
              </w:rPr>
            </w:pPr>
            <w:r w:rsidRPr="00D21411">
              <w:rPr>
                <w:sz w:val="18"/>
                <w:szCs w:val="18"/>
              </w:rPr>
              <w:t>30.06.</w:t>
            </w:r>
          </w:p>
          <w:p w:rsidR="002D46F9" w:rsidRPr="00D21411" w:rsidRDefault="002D46F9" w:rsidP="0032265E">
            <w:pPr>
              <w:jc w:val="center"/>
              <w:rPr>
                <w:sz w:val="18"/>
                <w:szCs w:val="18"/>
              </w:rPr>
            </w:pPr>
            <w:r w:rsidRPr="00D21411">
              <w:rPr>
                <w:sz w:val="18"/>
                <w:szCs w:val="18"/>
              </w:rPr>
              <w:t>30.09.</w:t>
            </w:r>
          </w:p>
          <w:p w:rsidR="002D46F9" w:rsidRPr="00D21411" w:rsidRDefault="002D46F9" w:rsidP="0032265E">
            <w:pPr>
              <w:jc w:val="center"/>
              <w:rPr>
                <w:sz w:val="18"/>
                <w:szCs w:val="18"/>
              </w:rPr>
            </w:pPr>
            <w:r w:rsidRPr="00D21411">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31.03.</w:t>
            </w:r>
          </w:p>
          <w:p w:rsidR="002D46F9" w:rsidRPr="00D21411" w:rsidRDefault="002D46F9" w:rsidP="0032265E">
            <w:pPr>
              <w:jc w:val="center"/>
              <w:rPr>
                <w:sz w:val="18"/>
                <w:szCs w:val="18"/>
              </w:rPr>
            </w:pPr>
            <w:r w:rsidRPr="00D21411">
              <w:rPr>
                <w:sz w:val="18"/>
                <w:szCs w:val="18"/>
              </w:rPr>
              <w:t>30.06.</w:t>
            </w:r>
          </w:p>
          <w:p w:rsidR="002D46F9" w:rsidRPr="00D21411" w:rsidRDefault="002D46F9" w:rsidP="0032265E">
            <w:pPr>
              <w:jc w:val="center"/>
              <w:rPr>
                <w:sz w:val="18"/>
                <w:szCs w:val="18"/>
              </w:rPr>
            </w:pPr>
            <w:r w:rsidRPr="00D21411">
              <w:rPr>
                <w:sz w:val="18"/>
                <w:szCs w:val="18"/>
              </w:rPr>
              <w:t>30.09.</w:t>
            </w:r>
          </w:p>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Внести корректировки базы данных по инвестиционным площадкам, расположенным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Корректировки базы данных по инвестиционным площадкам, расположенным на территории округа внесены</w:t>
            </w:r>
          </w:p>
        </w:tc>
        <w:tc>
          <w:tcPr>
            <w:tcW w:w="112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2D46F9"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D46F9" w:rsidRPr="00015405" w:rsidRDefault="002D46F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2D46F9" w:rsidRPr="00D21411" w:rsidRDefault="00C06492" w:rsidP="0032265E">
            <w:pPr>
              <w:rPr>
                <w:sz w:val="18"/>
                <w:szCs w:val="18"/>
              </w:rPr>
            </w:pPr>
            <w:r>
              <w:rPr>
                <w:sz w:val="18"/>
                <w:szCs w:val="18"/>
              </w:rPr>
              <w:t>Контрольное событие 10-13</w:t>
            </w:r>
            <w:r w:rsidR="002D46F9" w:rsidRPr="00D21411">
              <w:rPr>
                <w:sz w:val="18"/>
                <w:szCs w:val="18"/>
              </w:rPr>
              <w:t>.</w:t>
            </w:r>
          </w:p>
          <w:p w:rsidR="00A64C3D" w:rsidRPr="00D21411" w:rsidRDefault="002D46F9" w:rsidP="0032265E">
            <w:pPr>
              <w:rPr>
                <w:sz w:val="18"/>
                <w:szCs w:val="18"/>
              </w:rPr>
            </w:pPr>
            <w:r w:rsidRPr="00D21411">
              <w:rPr>
                <w:sz w:val="18"/>
                <w:szCs w:val="18"/>
              </w:rPr>
              <w:t>«Актуализирован реестр инвестиционных проектов, реализуемых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31.03.</w:t>
            </w:r>
          </w:p>
          <w:p w:rsidR="002D46F9" w:rsidRPr="00D21411" w:rsidRDefault="002D46F9" w:rsidP="0032265E">
            <w:pPr>
              <w:jc w:val="center"/>
              <w:rPr>
                <w:sz w:val="18"/>
                <w:szCs w:val="18"/>
              </w:rPr>
            </w:pPr>
            <w:r w:rsidRPr="00D21411">
              <w:rPr>
                <w:sz w:val="18"/>
                <w:szCs w:val="18"/>
              </w:rPr>
              <w:t>30.06.</w:t>
            </w:r>
          </w:p>
          <w:p w:rsidR="002D46F9" w:rsidRPr="00D21411" w:rsidRDefault="002D46F9" w:rsidP="0032265E">
            <w:pPr>
              <w:jc w:val="center"/>
              <w:rPr>
                <w:sz w:val="18"/>
                <w:szCs w:val="18"/>
              </w:rPr>
            </w:pPr>
            <w:r w:rsidRPr="00D21411">
              <w:rPr>
                <w:sz w:val="18"/>
                <w:szCs w:val="18"/>
              </w:rPr>
              <w:t>30.09.</w:t>
            </w:r>
          </w:p>
          <w:p w:rsidR="002D46F9" w:rsidRPr="00D21411" w:rsidRDefault="002D46F9" w:rsidP="0032265E">
            <w:pPr>
              <w:jc w:val="center"/>
              <w:rPr>
                <w:sz w:val="18"/>
                <w:szCs w:val="18"/>
              </w:rPr>
            </w:pPr>
            <w:r w:rsidRPr="00D21411">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31.03.</w:t>
            </w:r>
          </w:p>
          <w:p w:rsidR="002D46F9" w:rsidRPr="00D21411" w:rsidRDefault="002D46F9" w:rsidP="0032265E">
            <w:pPr>
              <w:jc w:val="center"/>
              <w:rPr>
                <w:sz w:val="18"/>
                <w:szCs w:val="18"/>
              </w:rPr>
            </w:pPr>
            <w:r w:rsidRPr="00D21411">
              <w:rPr>
                <w:sz w:val="18"/>
                <w:szCs w:val="18"/>
              </w:rPr>
              <w:t>30.06.</w:t>
            </w:r>
          </w:p>
          <w:p w:rsidR="002D46F9" w:rsidRPr="00D21411" w:rsidRDefault="002D46F9" w:rsidP="0032265E">
            <w:pPr>
              <w:jc w:val="center"/>
              <w:rPr>
                <w:sz w:val="18"/>
                <w:szCs w:val="18"/>
              </w:rPr>
            </w:pPr>
            <w:r w:rsidRPr="00D21411">
              <w:rPr>
                <w:sz w:val="18"/>
                <w:szCs w:val="18"/>
              </w:rPr>
              <w:t>30.09.</w:t>
            </w:r>
          </w:p>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Актуализировать реестр инвестиционных проектов, реализуемых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Реестр инвестиционных проектов, реализуемых на территории округа актуализирован</w:t>
            </w:r>
          </w:p>
        </w:tc>
        <w:tc>
          <w:tcPr>
            <w:tcW w:w="112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2D46F9"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D46F9" w:rsidRPr="00015405" w:rsidRDefault="002D46F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818DF" w:rsidRDefault="002D46F9" w:rsidP="0032265E">
            <w:pPr>
              <w:rPr>
                <w:sz w:val="18"/>
                <w:szCs w:val="18"/>
              </w:rPr>
            </w:pPr>
            <w:r w:rsidRPr="00D21411">
              <w:rPr>
                <w:sz w:val="18"/>
                <w:szCs w:val="18"/>
              </w:rPr>
              <w:t>Контрольное</w:t>
            </w:r>
            <w:r w:rsidR="00C06492">
              <w:rPr>
                <w:sz w:val="18"/>
                <w:szCs w:val="18"/>
              </w:rPr>
              <w:t xml:space="preserve"> событие 14</w:t>
            </w:r>
            <w:r w:rsidRPr="00D21411">
              <w:rPr>
                <w:sz w:val="18"/>
                <w:szCs w:val="18"/>
              </w:rPr>
              <w:t>. «Информированы инвесторы о проведении районных, краевых выставочно-ярмарочных мероприятий, форумов, конференций по вопросам инвестирования»</w:t>
            </w:r>
          </w:p>
          <w:p w:rsidR="00A64C3D" w:rsidRDefault="00A64C3D" w:rsidP="0032265E">
            <w:pPr>
              <w:rPr>
                <w:sz w:val="18"/>
                <w:szCs w:val="18"/>
              </w:rPr>
            </w:pPr>
          </w:p>
          <w:p w:rsidR="00A64C3D" w:rsidRDefault="00A64C3D" w:rsidP="0032265E">
            <w:pPr>
              <w:rPr>
                <w:sz w:val="18"/>
                <w:szCs w:val="18"/>
              </w:rPr>
            </w:pPr>
          </w:p>
          <w:p w:rsidR="00A64C3D" w:rsidRPr="00D21411" w:rsidRDefault="00A64C3D" w:rsidP="0032265E">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jc w:val="center"/>
              <w:rPr>
                <w:sz w:val="18"/>
                <w:szCs w:val="18"/>
              </w:rPr>
            </w:pPr>
            <w:r w:rsidRPr="00D21411">
              <w:rPr>
                <w:sz w:val="18"/>
                <w:szCs w:val="18"/>
              </w:rPr>
              <w:t>30.12</w:t>
            </w:r>
          </w:p>
          <w:p w:rsidR="002D46F9" w:rsidRPr="00D21411" w:rsidRDefault="002D46F9" w:rsidP="0032265E">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jc w:val="center"/>
              <w:rPr>
                <w:rFonts w:ascii="Times New Roman" w:hAnsi="Times New Roman" w:cs="Times New Roman"/>
                <w:sz w:val="18"/>
                <w:szCs w:val="18"/>
              </w:rPr>
            </w:pPr>
            <w:r w:rsidRPr="00D21411">
              <w:rPr>
                <w:rFonts w:ascii="Times New Roman" w:hAnsi="Times New Roman" w:cs="Times New Roman"/>
                <w:sz w:val="18"/>
                <w:szCs w:val="18"/>
              </w:rPr>
              <w:t>в тече-ние 2021 года</w:t>
            </w:r>
          </w:p>
        </w:tc>
        <w:tc>
          <w:tcPr>
            <w:tcW w:w="3627" w:type="dxa"/>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Информировать инвесторов о проведении районных, краевых выставочно-ярмарочных мероприятий, форумов, конференций по вопросам инвестирования</w:t>
            </w:r>
          </w:p>
        </w:tc>
        <w:tc>
          <w:tcPr>
            <w:tcW w:w="3626" w:type="dxa"/>
            <w:gridSpan w:val="3"/>
            <w:tcBorders>
              <w:top w:val="single" w:sz="4" w:space="0" w:color="auto"/>
              <w:left w:val="single" w:sz="4" w:space="0" w:color="auto"/>
              <w:bottom w:val="single" w:sz="4" w:space="0" w:color="auto"/>
              <w:right w:val="single" w:sz="4" w:space="0" w:color="auto"/>
            </w:tcBorders>
          </w:tcPr>
          <w:p w:rsidR="002D46F9" w:rsidRPr="002D46F9" w:rsidRDefault="002D46F9" w:rsidP="002D46F9">
            <w:pPr>
              <w:pStyle w:val="ConsPlusCell"/>
              <w:widowControl/>
              <w:rPr>
                <w:rFonts w:ascii="Times New Roman" w:hAnsi="Times New Roman" w:cs="Times New Roman"/>
                <w:sz w:val="18"/>
                <w:szCs w:val="18"/>
              </w:rPr>
            </w:pPr>
            <w:r w:rsidRPr="002D46F9">
              <w:rPr>
                <w:rFonts w:ascii="Times New Roman" w:hAnsi="Times New Roman" w:cs="Times New Roman"/>
                <w:sz w:val="18"/>
                <w:szCs w:val="18"/>
              </w:rPr>
              <w:t>Инвесторы о проведении районных, краевых выставочно-ярмарочных мероприятий, форумов, конференций по вопросам инвестирования информированы</w:t>
            </w:r>
          </w:p>
        </w:tc>
        <w:tc>
          <w:tcPr>
            <w:tcW w:w="112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4B691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4B6912" w:rsidRPr="00015405" w:rsidRDefault="004B6912"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4B691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37D69" w:rsidRDefault="004B6912" w:rsidP="004B6912">
            <w:pPr>
              <w:pStyle w:val="ConsPlusCell"/>
              <w:widowControl/>
              <w:spacing w:line="240" w:lineRule="exact"/>
              <w:jc w:val="center"/>
              <w:rPr>
                <w:rFonts w:ascii="Times New Roman" w:hAnsi="Times New Roman" w:cs="Times New Roman"/>
                <w:bCs/>
              </w:rPr>
            </w:pPr>
            <w:r w:rsidRPr="00037D69">
              <w:rPr>
                <w:rFonts w:ascii="Times New Roman" w:hAnsi="Times New Roman" w:cs="Times New Roman"/>
                <w:bCs/>
              </w:rPr>
              <w:t>Подпрограмма 2. «Развитие малого и среднего предпринимательства в Советском городском округе Ставропольского края»</w:t>
            </w:r>
          </w:p>
        </w:tc>
      </w:tr>
      <w:tr w:rsidR="004B691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B6912" w:rsidRPr="00037D69" w:rsidRDefault="004B6912" w:rsidP="004B6912">
            <w:pPr>
              <w:pStyle w:val="ConsPlusCell"/>
              <w:widowControl/>
              <w:spacing w:line="240" w:lineRule="exact"/>
              <w:jc w:val="center"/>
              <w:rPr>
                <w:rFonts w:ascii="Times New Roman" w:hAnsi="Times New Roman" w:cs="Times New Roman"/>
                <w:bCs/>
              </w:rPr>
            </w:pPr>
            <w:r w:rsidRPr="00037D69">
              <w:rPr>
                <w:rFonts w:ascii="Times New Roman" w:hAnsi="Times New Roman" w:cs="Times New Roman"/>
                <w:bCs/>
              </w:rPr>
              <w:t>Задача 1. Подпрограммы 2.</w:t>
            </w:r>
            <w:r w:rsidR="000D0645">
              <w:rPr>
                <w:rFonts w:ascii="Times New Roman" w:hAnsi="Times New Roman" w:cs="Times New Roman"/>
                <w:bCs/>
              </w:rPr>
              <w:t xml:space="preserve"> Цели 2.</w:t>
            </w:r>
            <w:r w:rsidRPr="00037D69">
              <w:rPr>
                <w:rFonts w:ascii="Times New Roman" w:hAnsi="Times New Roman" w:cs="Times New Roman"/>
                <w:bCs/>
              </w:rPr>
              <w:t xml:space="preserve"> Программы</w:t>
            </w:r>
          </w:p>
        </w:tc>
      </w:tr>
      <w:tr w:rsidR="002D46F9" w:rsidRPr="00015405" w:rsidTr="006164FF">
        <w:trPr>
          <w:cantSplit/>
          <w:trHeight w:val="1413"/>
        </w:trPr>
        <w:tc>
          <w:tcPr>
            <w:tcW w:w="420"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Основное мероприятие 2.1. Создание эффективной системы поддержки малого и среднего предпринимательства</w:t>
            </w:r>
          </w:p>
        </w:tc>
        <w:tc>
          <w:tcPr>
            <w:tcW w:w="1536"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r w:rsidRPr="00C06492">
              <w:rPr>
                <w:rFonts w:ascii="Times New Roman" w:hAnsi="Times New Roman" w:cs="Times New Roman"/>
                <w:sz w:val="18"/>
                <w:szCs w:val="18"/>
              </w:rPr>
              <w:t xml:space="preserve">, отдел имущественных и земельных отношений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D46F9" w:rsidRPr="00C06492" w:rsidRDefault="002D46F9" w:rsidP="0032265E">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D46F9" w:rsidRPr="00C06492" w:rsidRDefault="002D46F9" w:rsidP="002D46F9">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Результат:</w:t>
            </w:r>
          </w:p>
          <w:p w:rsidR="002D46F9" w:rsidRPr="00C06492" w:rsidRDefault="002D46F9" w:rsidP="002D46F9">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 число субъектов МСП в расчете на 10 тыс. человек населения округа (среднегодовое) составило 471,90 ед.</w:t>
            </w:r>
          </w:p>
          <w:p w:rsidR="002D46F9" w:rsidRPr="00C06492" w:rsidRDefault="002D46F9" w:rsidP="002D46F9">
            <w:pPr>
              <w:pStyle w:val="ConsPlusCell"/>
              <w:widowControl/>
              <w:rPr>
                <w:rFonts w:ascii="Times New Roman" w:hAnsi="Times New Roman" w:cs="Times New Roman"/>
                <w:sz w:val="18"/>
                <w:szCs w:val="18"/>
              </w:rPr>
            </w:pPr>
          </w:p>
          <w:p w:rsidR="002D46F9" w:rsidRPr="00C06492" w:rsidRDefault="002D46F9" w:rsidP="002D46F9">
            <w:pPr>
              <w:pStyle w:val="ConsPlusCell"/>
              <w:widowContro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2D46F9" w:rsidRPr="00C06492" w:rsidRDefault="002D46F9" w:rsidP="002D46F9">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Результат:</w:t>
            </w:r>
          </w:p>
          <w:p w:rsidR="002D46F9" w:rsidRPr="00C06492" w:rsidRDefault="002D46F9" w:rsidP="002D46F9">
            <w:pPr>
              <w:pStyle w:val="ConsPlusCell"/>
              <w:rPr>
                <w:rFonts w:ascii="Times New Roman" w:hAnsi="Times New Roman" w:cs="Times New Roman"/>
                <w:sz w:val="18"/>
                <w:szCs w:val="18"/>
              </w:rPr>
            </w:pPr>
            <w:r w:rsidRPr="00C06492">
              <w:rPr>
                <w:rFonts w:ascii="Times New Roman" w:hAnsi="Times New Roman" w:cs="Times New Roman"/>
                <w:sz w:val="18"/>
                <w:szCs w:val="18"/>
              </w:rPr>
              <w:t>- число субъектов МСП в расчете на 10 тыс. человек населения округа (среднегодовое) составило 515,00 ед.</w:t>
            </w:r>
          </w:p>
        </w:tc>
        <w:tc>
          <w:tcPr>
            <w:tcW w:w="1122" w:type="dxa"/>
            <w:tcBorders>
              <w:top w:val="single" w:sz="4" w:space="0" w:color="auto"/>
              <w:left w:val="single" w:sz="4" w:space="0" w:color="auto"/>
              <w:bottom w:val="single" w:sz="4" w:space="0" w:color="auto"/>
              <w:right w:val="single" w:sz="4" w:space="0" w:color="auto"/>
            </w:tcBorders>
          </w:tcPr>
          <w:p w:rsidR="002D46F9" w:rsidRPr="00D21411" w:rsidRDefault="002D46F9"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1413"/>
        </w:trPr>
        <w:tc>
          <w:tcPr>
            <w:tcW w:w="420"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64C3D" w:rsidRPr="00C06492" w:rsidRDefault="00C06492" w:rsidP="004A3BCF">
            <w:pPr>
              <w:rPr>
                <w:sz w:val="18"/>
                <w:szCs w:val="18"/>
              </w:rPr>
            </w:pPr>
            <w:r w:rsidRPr="00C06492">
              <w:rPr>
                <w:sz w:val="18"/>
                <w:szCs w:val="18"/>
              </w:rPr>
              <w:t>Контрольное событие 15. «Проведен семинар-совещание по вопросам субсидирования за счет средств бюджета округа субъектов МСП, реализующих инвестиционные проекты с привлечением кредитов российских кредитных учреждений»</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Фев-раль</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28.01.</w:t>
            </w: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2D46F9">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Провести семинар-совещание по вопросам субсидирования за счет средств бюджета округа субъектов МСП, реализующих инвестиционные проекты с привлечением кредитов российских кредитных учреждений</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2D46F9">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Семинар-совещание по вопросам субсидирования за счет средств бюджета округа субъектов МСП, реализующих инвестиционные проекты с привлечением кредитов российских кредитных учреждений проведен</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1413"/>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rPr>
                <w:sz w:val="18"/>
                <w:szCs w:val="18"/>
              </w:rPr>
            </w:pPr>
            <w:r w:rsidRPr="00C06492">
              <w:rPr>
                <w:sz w:val="18"/>
                <w:szCs w:val="18"/>
              </w:rPr>
              <w:t>Контрольные события 16-20. «Размещено объявление о проведении открытого конкурса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01.04.</w:t>
            </w:r>
          </w:p>
          <w:p w:rsidR="00C06492" w:rsidRPr="00C06492" w:rsidRDefault="00C06492" w:rsidP="004A3BCF">
            <w:pPr>
              <w:jc w:val="center"/>
              <w:rPr>
                <w:sz w:val="18"/>
                <w:szCs w:val="18"/>
              </w:rPr>
            </w:pPr>
            <w:r w:rsidRPr="00C06492">
              <w:rPr>
                <w:sz w:val="18"/>
                <w:szCs w:val="18"/>
              </w:rPr>
              <w:t>01.07.</w:t>
            </w:r>
          </w:p>
          <w:p w:rsidR="00C06492" w:rsidRPr="00C06492" w:rsidRDefault="00C06492" w:rsidP="004A3BCF">
            <w:pPr>
              <w:jc w:val="center"/>
              <w:rPr>
                <w:sz w:val="18"/>
                <w:szCs w:val="18"/>
              </w:rPr>
            </w:pPr>
            <w:r w:rsidRPr="00C06492">
              <w:rPr>
                <w:sz w:val="18"/>
                <w:szCs w:val="18"/>
              </w:rPr>
              <w:t>01.10.</w:t>
            </w:r>
          </w:p>
          <w:p w:rsidR="00C06492" w:rsidRPr="00C06492" w:rsidRDefault="00C06492" w:rsidP="004A3BCF">
            <w:pPr>
              <w:jc w:val="center"/>
              <w:rPr>
                <w:sz w:val="18"/>
                <w:szCs w:val="18"/>
              </w:rPr>
            </w:pPr>
            <w:r w:rsidRPr="00C06492">
              <w:rPr>
                <w:sz w:val="18"/>
                <w:szCs w:val="18"/>
              </w:rPr>
              <w:t>30.12.</w:t>
            </w:r>
          </w:p>
          <w:p w:rsidR="00C06492" w:rsidRPr="00C06492" w:rsidRDefault="00C06492"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a6"/>
              <w:spacing w:line="240" w:lineRule="exact"/>
              <w:rPr>
                <w:sz w:val="18"/>
                <w:szCs w:val="18"/>
              </w:rPr>
            </w:pPr>
            <w:r w:rsidRPr="00C06492">
              <w:rPr>
                <w:sz w:val="18"/>
                <w:szCs w:val="18"/>
              </w:rPr>
              <w:t>14.06.</w:t>
            </w:r>
          </w:p>
          <w:p w:rsidR="00C06492" w:rsidRPr="00C06492" w:rsidRDefault="00C06492" w:rsidP="004A3BCF">
            <w:pPr>
              <w:pStyle w:val="a6"/>
              <w:spacing w:line="240" w:lineRule="exact"/>
              <w:rPr>
                <w:sz w:val="18"/>
                <w:szCs w:val="18"/>
              </w:rPr>
            </w:pPr>
            <w:r w:rsidRPr="00C06492">
              <w:rPr>
                <w:sz w:val="18"/>
                <w:szCs w:val="18"/>
              </w:rPr>
              <w:t>02.09.</w:t>
            </w:r>
          </w:p>
          <w:p w:rsidR="00C06492" w:rsidRPr="00C06492" w:rsidRDefault="00C06492" w:rsidP="004A3BCF">
            <w:pPr>
              <w:pStyle w:val="a6"/>
              <w:spacing w:line="240" w:lineRule="exact"/>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rPr>
                <w:rFonts w:ascii="Times New Roman" w:hAnsi="Times New Roman" w:cs="Times New Roman"/>
                <w:sz w:val="18"/>
                <w:szCs w:val="18"/>
              </w:rPr>
            </w:pPr>
            <w:r w:rsidRPr="00C06492">
              <w:rPr>
                <w:rFonts w:ascii="Times New Roman" w:hAnsi="Times New Roman" w:cs="Times New Roman"/>
                <w:sz w:val="18"/>
                <w:szCs w:val="18"/>
              </w:rPr>
              <w:t>Разместить объявления о проведении открытого конкурса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rPr>
                <w:rFonts w:ascii="Times New Roman" w:hAnsi="Times New Roman" w:cs="Times New Roman"/>
                <w:sz w:val="18"/>
                <w:szCs w:val="18"/>
              </w:rPr>
            </w:pPr>
            <w:r w:rsidRPr="00C06492">
              <w:rPr>
                <w:rFonts w:ascii="Times New Roman" w:hAnsi="Times New Roman" w:cs="Times New Roman"/>
                <w:sz w:val="18"/>
                <w:szCs w:val="18"/>
              </w:rPr>
              <w:t>Постановлением АСГО СК от 01.12.2021 г. № 1324 признано утратившим силу постановление АСГО СК от 18 января 2018 г. № 26 «</w:t>
            </w:r>
            <w:r w:rsidRPr="00C06492">
              <w:rPr>
                <w:rFonts w:ascii="Times New Roman" w:eastAsia="Calibri" w:hAnsi="Times New Roman" w:cs="Times New Roman"/>
                <w:sz w:val="18"/>
                <w:szCs w:val="18"/>
              </w:rPr>
              <w:t>О субсидировании за счет средств бюджета Советского городского округа Ставропольского края субъектов малого и среднего бизнеса, реализующих инвестиционные проекты с привлечением кредитов российских кредитных организаций</w:t>
            </w:r>
            <w:r w:rsidRPr="00C06492">
              <w:rPr>
                <w:rFonts w:ascii="Times New Roman" w:hAnsi="Times New Roman" w:cs="Times New Roman"/>
                <w:sz w:val="18"/>
                <w:szCs w:val="18"/>
              </w:rPr>
              <w:t>».</w:t>
            </w:r>
          </w:p>
          <w:p w:rsidR="00C06492" w:rsidRDefault="00C06492" w:rsidP="004A3BCF">
            <w:pPr>
              <w:pStyle w:val="ConsPlusCell"/>
              <w:rPr>
                <w:rFonts w:ascii="Times New Roman" w:eastAsiaTheme="minorHAnsi" w:hAnsi="Times New Roman" w:cs="Times New Roman"/>
                <w:bCs/>
                <w:sz w:val="18"/>
                <w:szCs w:val="18"/>
                <w:lang w:eastAsia="en-US"/>
              </w:rPr>
            </w:pPr>
            <w:r w:rsidRPr="00C06492">
              <w:rPr>
                <w:rFonts w:ascii="Times New Roman" w:hAnsi="Times New Roman" w:cs="Times New Roman"/>
                <w:sz w:val="18"/>
                <w:szCs w:val="18"/>
              </w:rPr>
              <w:t xml:space="preserve">В соответствии с Порядком предоставления за счет средств бюджета Советского городского округа Ставропольского края субсидий субъектам малого и среднего предпринимательства </w:t>
            </w:r>
            <w:r w:rsidRPr="00C06492">
              <w:rPr>
                <w:rFonts w:ascii="Times New Roman" w:eastAsiaTheme="minorHAnsi" w:hAnsi="Times New Roman" w:cs="Times New Roman"/>
                <w:sz w:val="18"/>
                <w:szCs w:val="18"/>
                <w:lang w:eastAsia="en-US"/>
              </w:rPr>
              <w:t xml:space="preserve"> и</w:t>
            </w:r>
            <w:r w:rsidRPr="00C06492">
              <w:rPr>
                <w:rFonts w:ascii="Times New Roman" w:eastAsiaTheme="minorHAnsi" w:hAnsi="Times New Roman" w:cs="Times New Roman"/>
                <w:bCs/>
                <w:sz w:val="18"/>
                <w:szCs w:val="18"/>
                <w:lang w:eastAsia="en-US"/>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C06492">
              <w:rPr>
                <w:rFonts w:ascii="Times New Roman" w:eastAsiaTheme="minorHAnsi" w:hAnsi="Times New Roman" w:cs="Times New Roman"/>
                <w:sz w:val="18"/>
                <w:szCs w:val="18"/>
                <w:lang w:eastAsia="en-US"/>
              </w:rPr>
              <w:t xml:space="preserve">, </w:t>
            </w:r>
            <w:r w:rsidRPr="00C06492">
              <w:rPr>
                <w:rFonts w:ascii="Times New Roman" w:eastAsiaTheme="minorHAnsi" w:hAnsi="Times New Roman" w:cs="Times New Roman"/>
                <w:bCs/>
                <w:sz w:val="18"/>
                <w:szCs w:val="18"/>
                <w:lang w:eastAsia="en-US"/>
              </w:rPr>
              <w:t xml:space="preserve">на возмещение части затрат, связанных с приобретением оборудования в целях создания и (или) развития либо модернизации производства товаров (работ, услуг), утвержденным постановлением АСГО СК от 01.12.2021 г. </w:t>
            </w:r>
          </w:p>
          <w:p w:rsidR="00C06492" w:rsidRPr="00C06492" w:rsidRDefault="00C06492" w:rsidP="004A3BCF">
            <w:pPr>
              <w:pStyle w:val="ConsPlusCell"/>
              <w:rPr>
                <w:rFonts w:ascii="Times New Roman" w:hAnsi="Times New Roman" w:cs="Times New Roman"/>
                <w:sz w:val="18"/>
                <w:szCs w:val="18"/>
              </w:rPr>
            </w:pPr>
            <w:r w:rsidRPr="00C06492">
              <w:rPr>
                <w:rFonts w:ascii="Times New Roman" w:eastAsiaTheme="minorHAnsi" w:hAnsi="Times New Roman" w:cs="Times New Roman"/>
                <w:bCs/>
                <w:sz w:val="18"/>
                <w:szCs w:val="18"/>
                <w:lang w:eastAsia="en-US"/>
              </w:rPr>
              <w:t>№ 1324 размещено 2 о</w:t>
            </w:r>
            <w:r w:rsidRPr="00C06492">
              <w:rPr>
                <w:rFonts w:ascii="Times New Roman" w:hAnsi="Times New Roman" w:cs="Times New Roman"/>
                <w:sz w:val="18"/>
                <w:szCs w:val="18"/>
              </w:rPr>
              <w:t xml:space="preserve">бъявления о проведении открытого конкурса </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06492" w:rsidRPr="00015405" w:rsidTr="006164FF">
        <w:trPr>
          <w:cantSplit/>
          <w:trHeight w:val="560"/>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rPr>
                <w:sz w:val="18"/>
                <w:szCs w:val="18"/>
              </w:rPr>
            </w:pPr>
            <w:r w:rsidRPr="00C06492">
              <w:rPr>
                <w:sz w:val="18"/>
                <w:szCs w:val="18"/>
              </w:rPr>
              <w:t>Контрольные события 21-24. «Проведены о</w:t>
            </w:r>
            <w:r w:rsidRPr="00C06492">
              <w:rPr>
                <w:bCs/>
                <w:sz w:val="18"/>
                <w:szCs w:val="18"/>
              </w:rPr>
              <w:t>ткрытые конкурсы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w:t>
            </w:r>
            <w:r w:rsidRPr="00C06492">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31.03.</w:t>
            </w:r>
          </w:p>
          <w:p w:rsidR="00C06492" w:rsidRPr="00C06492" w:rsidRDefault="00C06492" w:rsidP="004A3BCF">
            <w:pPr>
              <w:jc w:val="center"/>
              <w:rPr>
                <w:sz w:val="18"/>
                <w:szCs w:val="18"/>
              </w:rPr>
            </w:pPr>
            <w:r w:rsidRPr="00C06492">
              <w:rPr>
                <w:sz w:val="18"/>
                <w:szCs w:val="18"/>
              </w:rPr>
              <w:t>30.06.</w:t>
            </w:r>
          </w:p>
          <w:p w:rsidR="00C06492" w:rsidRPr="00C06492" w:rsidRDefault="00C06492" w:rsidP="004A3BCF">
            <w:pPr>
              <w:jc w:val="center"/>
              <w:rPr>
                <w:sz w:val="18"/>
                <w:szCs w:val="18"/>
              </w:rPr>
            </w:pPr>
            <w:r w:rsidRPr="00C06492">
              <w:rPr>
                <w:sz w:val="18"/>
                <w:szCs w:val="18"/>
              </w:rPr>
              <w:t>30.09.</w:t>
            </w:r>
          </w:p>
          <w:p w:rsidR="00C06492" w:rsidRPr="00C06492" w:rsidRDefault="00C06492" w:rsidP="004A3BCF">
            <w:pPr>
              <w:jc w:val="center"/>
              <w:rPr>
                <w:sz w:val="18"/>
                <w:szCs w:val="18"/>
              </w:rPr>
            </w:pPr>
            <w:r w:rsidRPr="00C06492">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a6"/>
              <w:spacing w:line="240" w:lineRule="exact"/>
              <w:rPr>
                <w:sz w:val="18"/>
                <w:szCs w:val="18"/>
              </w:rPr>
            </w:pPr>
            <w:r w:rsidRPr="00C06492">
              <w:rPr>
                <w:sz w:val="18"/>
                <w:szCs w:val="18"/>
              </w:rPr>
              <w:t>19.07.</w:t>
            </w:r>
          </w:p>
          <w:p w:rsidR="00C06492" w:rsidRPr="00C06492" w:rsidRDefault="00C06492" w:rsidP="004A3BCF">
            <w:pPr>
              <w:pStyle w:val="a6"/>
              <w:spacing w:line="240" w:lineRule="exact"/>
              <w:rPr>
                <w:sz w:val="18"/>
                <w:szCs w:val="18"/>
              </w:rPr>
            </w:pPr>
            <w:r w:rsidRPr="00C06492">
              <w:rPr>
                <w:sz w:val="18"/>
                <w:szCs w:val="18"/>
              </w:rPr>
              <w:t>06.10.</w:t>
            </w:r>
          </w:p>
          <w:p w:rsidR="00C06492" w:rsidRPr="00C06492" w:rsidRDefault="00C06492" w:rsidP="004A3BCF">
            <w:pPr>
              <w:pStyle w:val="a6"/>
              <w:spacing w:line="240" w:lineRule="exact"/>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Провести о</w:t>
            </w:r>
            <w:r w:rsidRPr="00C06492">
              <w:rPr>
                <w:rFonts w:ascii="Times New Roman" w:hAnsi="Times New Roman" w:cs="Times New Roman"/>
                <w:bCs/>
                <w:sz w:val="18"/>
                <w:szCs w:val="18"/>
              </w:rPr>
              <w:t>ткрытые конкурсы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C06492">
            <w:pPr>
              <w:pStyle w:val="ConsPlusCell"/>
              <w:rPr>
                <w:rFonts w:ascii="Times New Roman" w:hAnsi="Times New Roman" w:cs="Times New Roman"/>
                <w:sz w:val="18"/>
                <w:szCs w:val="18"/>
              </w:rPr>
            </w:pPr>
            <w:r w:rsidRPr="00C06492">
              <w:rPr>
                <w:rFonts w:ascii="Times New Roman" w:hAnsi="Times New Roman" w:cs="Times New Roman"/>
                <w:sz w:val="18"/>
                <w:szCs w:val="18"/>
              </w:rPr>
              <w:t>Постановлением АСГО СК от 01.12.2021 г. № 1324 признано утратившим силу постановление АСГО СК от 18 января 2018 г. № 26 «</w:t>
            </w:r>
            <w:r w:rsidRPr="00C06492">
              <w:rPr>
                <w:rFonts w:ascii="Times New Roman" w:eastAsia="Calibri" w:hAnsi="Times New Roman" w:cs="Times New Roman"/>
                <w:sz w:val="18"/>
                <w:szCs w:val="18"/>
              </w:rPr>
              <w:t>О субсидировании за счет средств бюджета Советского городского округа Ставропольского края субъектов малого и среднего бизнеса, реализующих инвестиционные проекты с привлечением кредитов российских кредитных организаций</w:t>
            </w:r>
            <w:r w:rsidRPr="00C06492">
              <w:rPr>
                <w:rFonts w:ascii="Times New Roman" w:hAnsi="Times New Roman" w:cs="Times New Roman"/>
                <w:sz w:val="18"/>
                <w:szCs w:val="18"/>
              </w:rPr>
              <w:t>».</w:t>
            </w:r>
          </w:p>
          <w:p w:rsidR="00C06492" w:rsidRDefault="00C06492" w:rsidP="00C06492">
            <w:pPr>
              <w:pStyle w:val="ConsPlusCell"/>
              <w:rPr>
                <w:rFonts w:ascii="Times New Roman" w:eastAsiaTheme="minorHAnsi" w:hAnsi="Times New Roman" w:cs="Times New Roman"/>
                <w:bCs/>
                <w:sz w:val="18"/>
                <w:szCs w:val="18"/>
                <w:lang w:eastAsia="en-US"/>
              </w:rPr>
            </w:pPr>
            <w:r w:rsidRPr="00C06492">
              <w:rPr>
                <w:rFonts w:ascii="Times New Roman" w:hAnsi="Times New Roman" w:cs="Times New Roman"/>
                <w:sz w:val="18"/>
                <w:szCs w:val="18"/>
              </w:rPr>
              <w:t xml:space="preserve">В соответствии с Порядком предоставления за счет средств бюджета Советского городского округа Ставропольского края субсидий субъектам малого и среднего предпринимательства </w:t>
            </w:r>
            <w:r w:rsidRPr="00C06492">
              <w:rPr>
                <w:rFonts w:ascii="Times New Roman" w:eastAsiaTheme="minorHAnsi" w:hAnsi="Times New Roman" w:cs="Times New Roman"/>
                <w:sz w:val="18"/>
                <w:szCs w:val="18"/>
                <w:lang w:eastAsia="en-US"/>
              </w:rPr>
              <w:t xml:space="preserve"> и</w:t>
            </w:r>
            <w:r w:rsidRPr="00C06492">
              <w:rPr>
                <w:rFonts w:ascii="Times New Roman" w:eastAsiaTheme="minorHAnsi" w:hAnsi="Times New Roman" w:cs="Times New Roman"/>
                <w:bCs/>
                <w:sz w:val="18"/>
                <w:szCs w:val="18"/>
                <w:lang w:eastAsia="en-US"/>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C06492">
              <w:rPr>
                <w:rFonts w:ascii="Times New Roman" w:eastAsiaTheme="minorHAnsi" w:hAnsi="Times New Roman" w:cs="Times New Roman"/>
                <w:sz w:val="18"/>
                <w:szCs w:val="18"/>
                <w:lang w:eastAsia="en-US"/>
              </w:rPr>
              <w:t xml:space="preserve">, </w:t>
            </w:r>
            <w:r w:rsidRPr="00C06492">
              <w:rPr>
                <w:rFonts w:ascii="Times New Roman" w:eastAsiaTheme="minorHAnsi" w:hAnsi="Times New Roman" w:cs="Times New Roman"/>
                <w:bCs/>
                <w:sz w:val="18"/>
                <w:szCs w:val="18"/>
                <w:lang w:eastAsia="en-US"/>
              </w:rPr>
              <w:t xml:space="preserve">на возмещение части затрат, связанных с приобретением оборудования в целях создания и (или) развития либо модернизации производства товаров (работ, услуг), утвержденным постановлением АСГО СК от 01.12.2021 г. </w:t>
            </w:r>
          </w:p>
          <w:p w:rsidR="00C06492" w:rsidRPr="00C06492" w:rsidRDefault="00C06492" w:rsidP="00C06492">
            <w:pPr>
              <w:pStyle w:val="ConsPlusCell"/>
              <w:rPr>
                <w:rFonts w:ascii="Times New Roman" w:hAnsi="Times New Roman" w:cs="Times New Roman"/>
                <w:sz w:val="18"/>
                <w:szCs w:val="18"/>
              </w:rPr>
            </w:pPr>
            <w:r w:rsidRPr="00C06492">
              <w:rPr>
                <w:rFonts w:ascii="Times New Roman" w:eastAsiaTheme="minorHAnsi" w:hAnsi="Times New Roman" w:cs="Times New Roman"/>
                <w:bCs/>
                <w:sz w:val="18"/>
                <w:szCs w:val="18"/>
                <w:lang w:eastAsia="en-US"/>
              </w:rPr>
              <w:t xml:space="preserve">№ 1324 проведено 2 </w:t>
            </w:r>
            <w:r w:rsidRPr="00C06492">
              <w:rPr>
                <w:rFonts w:ascii="Times New Roman" w:hAnsi="Times New Roman" w:cs="Times New Roman"/>
                <w:sz w:val="18"/>
                <w:szCs w:val="18"/>
              </w:rPr>
              <w:t xml:space="preserve"> открытых конкурса</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902"/>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rPr>
                <w:sz w:val="18"/>
                <w:szCs w:val="18"/>
              </w:rPr>
            </w:pPr>
            <w:r w:rsidRPr="00C06492">
              <w:rPr>
                <w:sz w:val="18"/>
                <w:szCs w:val="18"/>
              </w:rPr>
              <w:t>Контрольное событие 25. «Заключены договоры (соглашения) с субъектами МСП о предоставлении субсидий»</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30.12.</w:t>
            </w:r>
          </w:p>
          <w:p w:rsidR="00C06492" w:rsidRPr="00C06492" w:rsidRDefault="00C06492"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заявок не посту-пило</w:t>
            </w: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Заключить договоры (соглашения) с субъектами МСП о предоставлении субсидий</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В ходе проведения открытых конкурсов заявок субъектов МСП, самозанятых граждан  не поступило</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694"/>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rPr>
                <w:sz w:val="18"/>
                <w:szCs w:val="18"/>
              </w:rPr>
            </w:pPr>
            <w:r w:rsidRPr="00C06492">
              <w:rPr>
                <w:sz w:val="18"/>
                <w:szCs w:val="18"/>
              </w:rPr>
              <w:t>Контрольное событие 26.</w:t>
            </w:r>
          </w:p>
          <w:p w:rsidR="00C06492" w:rsidRPr="00C06492" w:rsidRDefault="00C06492" w:rsidP="004A3BCF">
            <w:pPr>
              <w:rPr>
                <w:sz w:val="18"/>
                <w:szCs w:val="18"/>
              </w:rPr>
            </w:pPr>
            <w:r w:rsidRPr="00C06492">
              <w:rPr>
                <w:sz w:val="18"/>
                <w:szCs w:val="18"/>
              </w:rPr>
              <w:t>Проведены мероприятия, приуроченные к празднованию Дня российского предпринимательства</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Май</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26.05.</w:t>
            </w: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Провести мероприятия, приуроченные к празднованию Дня российского предпринимательства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Проведены мероприятия, приуроченные к празднованию Дня российского предпринимательства</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706"/>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rPr>
                <w:sz w:val="18"/>
                <w:szCs w:val="18"/>
              </w:rPr>
            </w:pPr>
            <w:r w:rsidRPr="00C06492">
              <w:rPr>
                <w:sz w:val="18"/>
                <w:szCs w:val="18"/>
              </w:rPr>
              <w:t>Контрольное событие 27.</w:t>
            </w:r>
          </w:p>
          <w:p w:rsidR="00A64C3D" w:rsidRPr="00C06492" w:rsidRDefault="00C06492" w:rsidP="004A3BCF">
            <w:pPr>
              <w:rPr>
                <w:sz w:val="18"/>
                <w:szCs w:val="18"/>
              </w:rPr>
            </w:pPr>
            <w:r w:rsidRPr="00C06492">
              <w:rPr>
                <w:sz w:val="18"/>
                <w:szCs w:val="18"/>
              </w:rPr>
              <w:t>Проведены мероприятия, приуроченные к празднованию Дня работника торговли</w:t>
            </w: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 xml:space="preserve">Июль </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23.06.</w:t>
            </w: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Провести мероприятия, приуроченные к празднованию Дня работника торговли</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Проведены мероприятия, приуроченные к празднованию Дня работника торговли</w:t>
            </w:r>
          </w:p>
        </w:tc>
        <w:tc>
          <w:tcPr>
            <w:tcW w:w="1122" w:type="dxa"/>
            <w:tcBorders>
              <w:top w:val="single" w:sz="4" w:space="0" w:color="auto"/>
              <w:left w:val="single" w:sz="4" w:space="0" w:color="auto"/>
              <w:bottom w:val="single" w:sz="4" w:space="0" w:color="auto"/>
              <w:right w:val="single" w:sz="4" w:space="0" w:color="auto"/>
            </w:tcBorders>
          </w:tcPr>
          <w:p w:rsidR="00C06492" w:rsidRPr="00D21411" w:rsidRDefault="00C06492"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 xml:space="preserve">Нет </w:t>
            </w:r>
          </w:p>
        </w:tc>
      </w:tr>
      <w:tr w:rsidR="00C06492" w:rsidRPr="00015405" w:rsidTr="006164FF">
        <w:trPr>
          <w:cantSplit/>
          <w:trHeight w:val="706"/>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6492" w:rsidRDefault="00C06492" w:rsidP="004A3BCF">
            <w:pPr>
              <w:rPr>
                <w:sz w:val="18"/>
                <w:szCs w:val="18"/>
              </w:rPr>
            </w:pPr>
            <w:r w:rsidRPr="00C06492">
              <w:rPr>
                <w:sz w:val="18"/>
                <w:szCs w:val="18"/>
              </w:rPr>
              <w:t>Контрольное событие 28. «Проведено информирование субъектов МСП о проводимых на территории края, округа выставках, ярмарках, конкурсах и др.»</w:t>
            </w:r>
          </w:p>
          <w:p w:rsidR="00A64C3D" w:rsidRDefault="00A64C3D" w:rsidP="004A3BCF">
            <w:pPr>
              <w:rPr>
                <w:sz w:val="18"/>
                <w:szCs w:val="18"/>
              </w:rPr>
            </w:pPr>
          </w:p>
          <w:p w:rsidR="00A64C3D" w:rsidRPr="00C06492" w:rsidRDefault="00A64C3D"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jc w:val="center"/>
              <w:rPr>
                <w:sz w:val="18"/>
                <w:szCs w:val="18"/>
              </w:rPr>
            </w:pPr>
            <w:r w:rsidRPr="00C06492">
              <w:rPr>
                <w:sz w:val="18"/>
                <w:szCs w:val="18"/>
              </w:rPr>
              <w:t>30.12.</w:t>
            </w:r>
          </w:p>
          <w:p w:rsidR="00C06492" w:rsidRPr="00C06492" w:rsidRDefault="00C06492"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jc w:val="center"/>
              <w:rPr>
                <w:rFonts w:ascii="Times New Roman" w:hAnsi="Times New Roman" w:cs="Times New Roman"/>
                <w:sz w:val="18"/>
                <w:szCs w:val="18"/>
              </w:rPr>
            </w:pPr>
            <w:r w:rsidRPr="00C06492">
              <w:rPr>
                <w:rFonts w:ascii="Times New Roman" w:hAnsi="Times New Roman" w:cs="Times New Roman"/>
                <w:sz w:val="18"/>
                <w:szCs w:val="18"/>
              </w:rPr>
              <w:t>в тече-ние 2022 года</w:t>
            </w:r>
          </w:p>
        </w:tc>
        <w:tc>
          <w:tcPr>
            <w:tcW w:w="3627"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Провести информирование субъектов МСП о проводимых на территории края, округа выставках, ярмарках, конкурсах и др.</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 xml:space="preserve">Информированы субъекты МСП о проводимых на территории края, округа выставках, ярмарках, конкурсах и др. </w:t>
            </w:r>
          </w:p>
        </w:tc>
        <w:tc>
          <w:tcPr>
            <w:tcW w:w="1122" w:type="dxa"/>
            <w:tcBorders>
              <w:top w:val="single" w:sz="4" w:space="0" w:color="auto"/>
              <w:left w:val="single" w:sz="4" w:space="0" w:color="auto"/>
              <w:bottom w:val="single" w:sz="4" w:space="0" w:color="auto"/>
              <w:right w:val="single" w:sz="4" w:space="0" w:color="auto"/>
            </w:tcBorders>
          </w:tcPr>
          <w:p w:rsidR="00C06492" w:rsidRPr="00C06492" w:rsidRDefault="00C06492" w:rsidP="004A3BCF">
            <w:pPr>
              <w:pStyle w:val="ConsPlusCell"/>
              <w:widowControl/>
              <w:rPr>
                <w:rFonts w:ascii="Times New Roman" w:hAnsi="Times New Roman" w:cs="Times New Roman"/>
                <w:sz w:val="18"/>
                <w:szCs w:val="18"/>
              </w:rPr>
            </w:pPr>
            <w:r w:rsidRPr="00C06492">
              <w:rPr>
                <w:rFonts w:ascii="Times New Roman" w:hAnsi="Times New Roman" w:cs="Times New Roman"/>
                <w:sz w:val="18"/>
                <w:szCs w:val="18"/>
              </w:rPr>
              <w:t xml:space="preserve">Нет </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06492" w:rsidRPr="00015405" w:rsidTr="006164FF">
        <w:trPr>
          <w:cantSplit/>
          <w:trHeight w:val="118"/>
        </w:trPr>
        <w:tc>
          <w:tcPr>
            <w:tcW w:w="15642" w:type="dxa"/>
            <w:gridSpan w:val="12"/>
            <w:tcBorders>
              <w:top w:val="single" w:sz="4" w:space="0" w:color="auto"/>
              <w:left w:val="single" w:sz="4" w:space="0" w:color="auto"/>
              <w:bottom w:val="single" w:sz="4" w:space="0" w:color="auto"/>
              <w:right w:val="single" w:sz="4" w:space="0" w:color="auto"/>
            </w:tcBorders>
          </w:tcPr>
          <w:p w:rsidR="00C06492" w:rsidRPr="000D0645" w:rsidRDefault="00C06492" w:rsidP="004B6912">
            <w:pPr>
              <w:pStyle w:val="ConsPlusCell"/>
              <w:widowControl/>
              <w:spacing w:line="240" w:lineRule="exact"/>
              <w:jc w:val="center"/>
              <w:rPr>
                <w:rFonts w:ascii="Times New Roman" w:hAnsi="Times New Roman" w:cs="Times New Roman"/>
                <w:bCs/>
              </w:rPr>
            </w:pPr>
            <w:r w:rsidRPr="000D0645">
              <w:rPr>
                <w:rFonts w:ascii="Times New Roman" w:hAnsi="Times New Roman" w:cs="Times New Roman"/>
                <w:bCs/>
              </w:rPr>
              <w:t>Задача 2. Подпрограммы 2.</w:t>
            </w:r>
            <w:r w:rsidR="000D0645" w:rsidRPr="000D0645">
              <w:rPr>
                <w:rFonts w:ascii="Times New Roman" w:hAnsi="Times New Roman" w:cs="Times New Roman"/>
                <w:bCs/>
              </w:rPr>
              <w:t xml:space="preserve"> </w:t>
            </w:r>
            <w:r w:rsidR="000D0645">
              <w:rPr>
                <w:rFonts w:ascii="Times New Roman" w:hAnsi="Times New Roman" w:cs="Times New Roman"/>
                <w:bCs/>
              </w:rPr>
              <w:t>Цели 2</w:t>
            </w:r>
            <w:r w:rsidR="000D0645" w:rsidRPr="000D0645">
              <w:rPr>
                <w:rFonts w:ascii="Times New Roman" w:hAnsi="Times New Roman" w:cs="Times New Roman"/>
                <w:bCs/>
              </w:rPr>
              <w:t>.</w:t>
            </w:r>
            <w:r w:rsidRPr="000D0645">
              <w:rPr>
                <w:rFonts w:ascii="Times New Roman" w:hAnsi="Times New Roman" w:cs="Times New Roman"/>
                <w:bCs/>
              </w:rPr>
              <w:t xml:space="preserve"> Программы</w:t>
            </w:r>
          </w:p>
        </w:tc>
      </w:tr>
      <w:tr w:rsidR="007629D1" w:rsidRPr="00C5006C" w:rsidTr="006164FF">
        <w:trPr>
          <w:cantSplit/>
          <w:trHeight w:val="5392"/>
        </w:trPr>
        <w:tc>
          <w:tcPr>
            <w:tcW w:w="420" w:type="dxa"/>
            <w:tcBorders>
              <w:top w:val="single" w:sz="4" w:space="0" w:color="auto"/>
              <w:left w:val="single" w:sz="4" w:space="0" w:color="auto"/>
              <w:bottom w:val="single" w:sz="4" w:space="0" w:color="auto"/>
              <w:right w:val="single" w:sz="4" w:space="0" w:color="auto"/>
            </w:tcBorders>
          </w:tcPr>
          <w:p w:rsidR="007629D1" w:rsidRPr="00D21411" w:rsidRDefault="007629D1" w:rsidP="0032265E">
            <w:pPr>
              <w:pStyle w:val="ConsPlusCell"/>
              <w:widowControl/>
              <w:rPr>
                <w:rFonts w:ascii="Times New Roman" w:hAnsi="Times New Roman" w:cs="Times New Roman"/>
                <w:sz w:val="18"/>
                <w:szCs w:val="18"/>
              </w:rPr>
            </w:pPr>
            <w:r w:rsidRPr="00D21411">
              <w:rPr>
                <w:rFonts w:ascii="Times New Roman" w:hAnsi="Times New Roman" w:cs="Times New Roman"/>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Основное мероприятие 2.2. Улучшение условий для осуществления предпринимательской деятельности</w:t>
            </w:r>
          </w:p>
        </w:tc>
        <w:tc>
          <w:tcPr>
            <w:tcW w:w="1536"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jc w:val="center"/>
              <w:rPr>
                <w:rFonts w:ascii="Times New Roman" w:hAnsi="Times New Roman" w:cs="Times New Roman"/>
                <w:sz w:val="18"/>
                <w:szCs w:val="18"/>
              </w:rPr>
            </w:pPr>
            <w:r w:rsidRPr="007629D1">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jc w:val="center"/>
              <w:rPr>
                <w:rFonts w:ascii="Times New Roman" w:hAnsi="Times New Roman" w:cs="Times New Roman"/>
                <w:sz w:val="18"/>
                <w:szCs w:val="18"/>
              </w:rPr>
            </w:pPr>
            <w:r w:rsidRPr="007629D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jc w:val="center"/>
              <w:rPr>
                <w:rFonts w:ascii="Times New Roman" w:hAnsi="Times New Roman" w:cs="Times New Roman"/>
                <w:sz w:val="18"/>
                <w:szCs w:val="18"/>
              </w:rPr>
            </w:pPr>
            <w:r w:rsidRPr="007629D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jc w:val="center"/>
              <w:rPr>
                <w:rFonts w:ascii="Times New Roman" w:hAnsi="Times New Roman" w:cs="Times New Roman"/>
                <w:sz w:val="18"/>
                <w:szCs w:val="18"/>
              </w:rPr>
            </w:pPr>
            <w:r w:rsidRPr="007629D1">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jc w:val="center"/>
              <w:rPr>
                <w:rFonts w:ascii="Times New Roman" w:hAnsi="Times New Roman" w:cs="Times New Roman"/>
                <w:sz w:val="18"/>
                <w:szCs w:val="18"/>
              </w:rPr>
            </w:pPr>
            <w:r w:rsidRPr="007629D1">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Результат:</w:t>
            </w: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число субъектов МСП в расчете на 10 тыс. человек населения округа (среднегодовое) составило 471,90 ед.;</w:t>
            </w: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доля среднесписочной численности работников (без внешних совместителе) малых и средних предприятий в среднесписочной численности работников (без внешних совместителей) всех предприятий и организаций в округе составила 25,60%;</w:t>
            </w: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доля среднесписочной численности работников (без внешних совместителе) МСП в среднесписочной численности работников (без внешних совместителей) всех предприятий и организаций (включая ИП) в округе составила 31,50%;</w:t>
            </w: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темп роста среднемесячной заработной платы работников предприятий и организаций МСП и ИП в действовавших ценах (к предыдущему году) составил 109,60%;</w:t>
            </w: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 оборот предприятий субъектов МСП и ИП составил 13250,84 млн. руб.; </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доля налоговых поступлений от субъектов МСП в бюджет округа составила  29,50%</w:t>
            </w:r>
          </w:p>
        </w:tc>
        <w:tc>
          <w:tcPr>
            <w:tcW w:w="3626" w:type="dxa"/>
            <w:gridSpan w:val="3"/>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Результат:</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число субъектов МСП в расчете на 10 тыс. человек населения округа (среднегодовое) составило 515,00 ед.;</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доля среднесписочной численности работников (без внешних совместителе) МСП в среднесписочной численности работников (без внешних совместителей) всех предприятий и организаций (включая ИП) в округе составила 25,60%;</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доля среднесписочной численности работников (без внешних совместителе) МСП в среднесписочной численности работников (без внешних совместителей) всех предприятий и организаций (включая ИП) в округе составила 31,50%;</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xml:space="preserve">- темп роста среднемесячной заработной платы работников предприятий и организаций МСП и ИП в действовавших ценах (к предыдущему году) составил 116,80%; </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оборот предприятий субъектов МСП и ИП составил 13251,0 млн. руб.;</w:t>
            </w:r>
          </w:p>
          <w:p w:rsidR="007629D1" w:rsidRPr="007629D1" w:rsidRDefault="007629D1" w:rsidP="004A3BCF">
            <w:pPr>
              <w:pStyle w:val="ConsPlusCell"/>
              <w:rPr>
                <w:rFonts w:ascii="Times New Roman" w:hAnsi="Times New Roman" w:cs="Times New Roman"/>
                <w:sz w:val="18"/>
                <w:szCs w:val="18"/>
              </w:rPr>
            </w:pPr>
            <w:r w:rsidRPr="007629D1">
              <w:rPr>
                <w:rFonts w:ascii="Times New Roman" w:hAnsi="Times New Roman" w:cs="Times New Roman"/>
                <w:sz w:val="18"/>
                <w:szCs w:val="18"/>
              </w:rPr>
              <w:t>- доля налоговых поступлений от субъектов МСП в бюджет округа составила 32,20%</w:t>
            </w:r>
          </w:p>
          <w:p w:rsidR="007629D1" w:rsidRPr="007629D1" w:rsidRDefault="007629D1" w:rsidP="004A3BCF">
            <w:pPr>
              <w:pStyle w:val="ConsPlusCell"/>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Нет</w:t>
            </w: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Нет </w:t>
            </w: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Нет </w:t>
            </w: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Нет </w:t>
            </w: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p>
          <w:p w:rsidR="007629D1" w:rsidRPr="007629D1" w:rsidRDefault="007629D1" w:rsidP="004A3BCF">
            <w:pPr>
              <w:pStyle w:val="ConsPlusCell"/>
              <w:rPr>
                <w:rFonts w:ascii="Times New Roman" w:hAnsi="Times New Roman" w:cs="Times New Roman"/>
                <w:sz w:val="18"/>
                <w:szCs w:val="18"/>
              </w:rPr>
            </w:pPr>
          </w:p>
          <w:p w:rsidR="007629D1" w:rsidRPr="007629D1" w:rsidRDefault="007629D1" w:rsidP="004A3BCF">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Нет  </w:t>
            </w:r>
          </w:p>
          <w:p w:rsidR="007629D1" w:rsidRPr="007629D1" w:rsidRDefault="007629D1" w:rsidP="004A3BCF">
            <w:pPr>
              <w:pStyle w:val="ConsPlusCell"/>
              <w:rPr>
                <w:rFonts w:ascii="Times New Roman" w:hAnsi="Times New Roman" w:cs="Times New Roman"/>
                <w:sz w:val="18"/>
                <w:szCs w:val="18"/>
              </w:rPr>
            </w:pPr>
          </w:p>
          <w:p w:rsidR="007629D1" w:rsidRPr="007629D1" w:rsidRDefault="007629D1" w:rsidP="007629D1">
            <w:pPr>
              <w:pStyle w:val="ConsPlusCell"/>
              <w:widowControl/>
              <w:rPr>
                <w:rFonts w:ascii="Times New Roman" w:hAnsi="Times New Roman" w:cs="Times New Roman"/>
                <w:sz w:val="18"/>
                <w:szCs w:val="18"/>
              </w:rPr>
            </w:pPr>
            <w:r w:rsidRPr="007629D1">
              <w:rPr>
                <w:rFonts w:ascii="Times New Roman" w:hAnsi="Times New Roman" w:cs="Times New Roman"/>
                <w:sz w:val="18"/>
                <w:szCs w:val="18"/>
              </w:rPr>
              <w:t xml:space="preserve">Нет </w:t>
            </w:r>
          </w:p>
        </w:tc>
      </w:tr>
      <w:tr w:rsidR="00D05A1C" w:rsidRPr="00BB6454" w:rsidTr="006164FF">
        <w:trPr>
          <w:cantSplit/>
          <w:trHeight w:val="70"/>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Контрольные события 29-32. «Актуализирован реестр МСП – получателей муниципальной поддержки на официальном Интернет-Портале»</w:t>
            </w: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01.03.</w:t>
            </w:r>
          </w:p>
          <w:p w:rsidR="00D05A1C" w:rsidRPr="00D05A1C" w:rsidRDefault="00D05A1C" w:rsidP="004A3BCF">
            <w:pPr>
              <w:jc w:val="center"/>
              <w:rPr>
                <w:sz w:val="18"/>
                <w:szCs w:val="18"/>
              </w:rPr>
            </w:pPr>
            <w:r w:rsidRPr="00D05A1C">
              <w:rPr>
                <w:sz w:val="18"/>
                <w:szCs w:val="18"/>
              </w:rPr>
              <w:t>01.06.</w:t>
            </w:r>
          </w:p>
          <w:p w:rsidR="00D05A1C" w:rsidRPr="00D05A1C" w:rsidRDefault="00D05A1C" w:rsidP="004A3BCF">
            <w:pPr>
              <w:jc w:val="center"/>
              <w:rPr>
                <w:sz w:val="18"/>
                <w:szCs w:val="18"/>
              </w:rPr>
            </w:pPr>
            <w:r w:rsidRPr="00D05A1C">
              <w:rPr>
                <w:sz w:val="18"/>
                <w:szCs w:val="18"/>
              </w:rPr>
              <w:t>01.09.</w:t>
            </w:r>
          </w:p>
          <w:p w:rsidR="00D05A1C" w:rsidRPr="00D05A1C" w:rsidRDefault="00D05A1C" w:rsidP="004A3BCF">
            <w:pPr>
              <w:jc w:val="center"/>
              <w:rPr>
                <w:sz w:val="18"/>
                <w:szCs w:val="18"/>
              </w:rPr>
            </w:pPr>
            <w:r w:rsidRPr="00D05A1C">
              <w:rPr>
                <w:sz w:val="18"/>
                <w:szCs w:val="18"/>
              </w:rPr>
              <w:t>30.12.</w:t>
            </w:r>
          </w:p>
          <w:p w:rsidR="00D05A1C" w:rsidRPr="00D05A1C" w:rsidRDefault="00D05A1C"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rFonts w:eastAsia="Calibri"/>
                <w:sz w:val="18"/>
                <w:szCs w:val="18"/>
              </w:rPr>
              <w:t>01.03.</w:t>
            </w:r>
          </w:p>
          <w:p w:rsidR="00D05A1C" w:rsidRPr="00D05A1C" w:rsidRDefault="00D05A1C" w:rsidP="004A3BCF">
            <w:pPr>
              <w:jc w:val="center"/>
              <w:rPr>
                <w:rFonts w:eastAsia="Calibri"/>
                <w:sz w:val="18"/>
                <w:szCs w:val="18"/>
              </w:rPr>
            </w:pPr>
            <w:r w:rsidRPr="00D05A1C">
              <w:rPr>
                <w:rFonts w:eastAsia="Calibri"/>
                <w:sz w:val="18"/>
                <w:szCs w:val="18"/>
              </w:rPr>
              <w:t>01.06.</w:t>
            </w:r>
          </w:p>
          <w:p w:rsidR="00D05A1C" w:rsidRPr="00D05A1C" w:rsidRDefault="00D05A1C" w:rsidP="004A3BCF">
            <w:pPr>
              <w:pStyle w:val="ConsPlusCell"/>
              <w:widowControl/>
              <w:jc w:val="center"/>
              <w:rPr>
                <w:rFonts w:ascii="Times New Roman" w:eastAsia="Calibri" w:hAnsi="Times New Roman" w:cs="Times New Roman"/>
                <w:sz w:val="18"/>
                <w:szCs w:val="18"/>
              </w:rPr>
            </w:pPr>
            <w:r w:rsidRPr="00D05A1C">
              <w:rPr>
                <w:rFonts w:ascii="Times New Roman" w:eastAsia="Calibri" w:hAnsi="Times New Roman" w:cs="Times New Roman"/>
                <w:sz w:val="18"/>
                <w:szCs w:val="18"/>
              </w:rPr>
              <w:t>01.09.</w:t>
            </w:r>
          </w:p>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eastAsia="Calibri"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Актуализирован на официальном Интернет-Портале округа реестр МСП – получателей муниципальной поддержки</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Реестр МСП – получателей муниципальной поддержки актуализирован на официальном Интернет-Портале округа</w:t>
            </w:r>
          </w:p>
        </w:tc>
        <w:tc>
          <w:tcPr>
            <w:tcW w:w="1122" w:type="dxa"/>
            <w:tcBorders>
              <w:top w:val="single" w:sz="4" w:space="0" w:color="auto"/>
              <w:left w:val="single" w:sz="4" w:space="0" w:color="auto"/>
              <w:bottom w:val="single" w:sz="4" w:space="0" w:color="auto"/>
              <w:right w:val="single" w:sz="4" w:space="0" w:color="auto"/>
            </w:tcBorders>
          </w:tcPr>
          <w:p w:rsidR="00D05A1C" w:rsidRPr="006D1171" w:rsidRDefault="00D05A1C" w:rsidP="0032265E">
            <w:pPr>
              <w:pStyle w:val="ConsPlusCell"/>
              <w:widowControl/>
              <w:rPr>
                <w:rFonts w:ascii="Times New Roman" w:hAnsi="Times New Roman" w:cs="Times New Roman"/>
                <w:sz w:val="18"/>
                <w:szCs w:val="18"/>
              </w:rPr>
            </w:pPr>
            <w:r w:rsidRPr="006D1171">
              <w:rPr>
                <w:rFonts w:ascii="Times New Roman" w:hAnsi="Times New Roman" w:cs="Times New Roman"/>
                <w:sz w:val="18"/>
                <w:szCs w:val="18"/>
              </w:rPr>
              <w:t xml:space="preserve">Нет </w:t>
            </w:r>
          </w:p>
        </w:tc>
      </w:tr>
      <w:tr w:rsidR="00D05A1C" w:rsidRPr="00BB645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Контрольные события 33-36. «Актуализирована информация в подразделе «Развитие МСП в разделе «Экономика» на официальном Интернет-Портале округа»</w:t>
            </w: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01.03.</w:t>
            </w:r>
          </w:p>
          <w:p w:rsidR="00D05A1C" w:rsidRPr="00D05A1C" w:rsidRDefault="00D05A1C" w:rsidP="004A3BCF">
            <w:pPr>
              <w:jc w:val="center"/>
              <w:rPr>
                <w:sz w:val="18"/>
                <w:szCs w:val="18"/>
              </w:rPr>
            </w:pPr>
            <w:r w:rsidRPr="00D05A1C">
              <w:rPr>
                <w:sz w:val="18"/>
                <w:szCs w:val="18"/>
              </w:rPr>
              <w:t>01.06.</w:t>
            </w:r>
          </w:p>
          <w:p w:rsidR="00D05A1C" w:rsidRPr="00D05A1C" w:rsidRDefault="00D05A1C" w:rsidP="004A3BCF">
            <w:pPr>
              <w:jc w:val="center"/>
              <w:rPr>
                <w:sz w:val="18"/>
                <w:szCs w:val="18"/>
              </w:rPr>
            </w:pPr>
            <w:r w:rsidRPr="00D05A1C">
              <w:rPr>
                <w:sz w:val="18"/>
                <w:szCs w:val="18"/>
              </w:rPr>
              <w:t>01.09.</w:t>
            </w:r>
          </w:p>
          <w:p w:rsidR="00D05A1C" w:rsidRPr="00D05A1C" w:rsidRDefault="00D05A1C" w:rsidP="004A3BCF">
            <w:pPr>
              <w:jc w:val="center"/>
              <w:rPr>
                <w:sz w:val="18"/>
                <w:szCs w:val="18"/>
              </w:rPr>
            </w:pPr>
            <w:r w:rsidRPr="00D05A1C">
              <w:rPr>
                <w:sz w:val="18"/>
                <w:szCs w:val="18"/>
              </w:rPr>
              <w:t>30.12.</w:t>
            </w:r>
          </w:p>
          <w:p w:rsidR="00D05A1C" w:rsidRPr="00D05A1C" w:rsidRDefault="00D05A1C"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rFonts w:eastAsia="Calibri"/>
                <w:sz w:val="18"/>
                <w:szCs w:val="18"/>
              </w:rPr>
              <w:t>01.03.</w:t>
            </w:r>
          </w:p>
          <w:p w:rsidR="00D05A1C" w:rsidRPr="00D05A1C" w:rsidRDefault="00D05A1C" w:rsidP="004A3BCF">
            <w:pPr>
              <w:jc w:val="center"/>
              <w:rPr>
                <w:rFonts w:eastAsia="Calibri"/>
                <w:sz w:val="18"/>
                <w:szCs w:val="18"/>
              </w:rPr>
            </w:pPr>
            <w:r w:rsidRPr="00D05A1C">
              <w:rPr>
                <w:rFonts w:eastAsia="Calibri"/>
                <w:sz w:val="18"/>
                <w:szCs w:val="18"/>
              </w:rPr>
              <w:t>01.06.</w:t>
            </w:r>
          </w:p>
          <w:p w:rsidR="00D05A1C" w:rsidRPr="00D05A1C" w:rsidRDefault="00D05A1C" w:rsidP="004A3BCF">
            <w:pPr>
              <w:pStyle w:val="ConsPlusCell"/>
              <w:widowControl/>
              <w:jc w:val="center"/>
              <w:rPr>
                <w:rFonts w:ascii="Times New Roman" w:eastAsia="Calibri" w:hAnsi="Times New Roman" w:cs="Times New Roman"/>
                <w:sz w:val="18"/>
                <w:szCs w:val="18"/>
              </w:rPr>
            </w:pPr>
            <w:r w:rsidRPr="00D05A1C">
              <w:rPr>
                <w:rFonts w:ascii="Times New Roman" w:eastAsia="Calibri" w:hAnsi="Times New Roman" w:cs="Times New Roman"/>
                <w:sz w:val="18"/>
                <w:szCs w:val="18"/>
              </w:rPr>
              <w:t>01.09.</w:t>
            </w:r>
          </w:p>
          <w:p w:rsidR="00D05A1C" w:rsidRPr="00D05A1C" w:rsidRDefault="00D05A1C" w:rsidP="004A3BCF">
            <w:pPr>
              <w:pStyle w:val="ConsPlusCell"/>
              <w:widowControl/>
              <w:jc w:val="center"/>
              <w:rPr>
                <w:rFonts w:ascii="Times New Roman" w:eastAsia="Calibri" w:hAnsi="Times New Roman" w:cs="Times New Roman"/>
                <w:sz w:val="18"/>
                <w:szCs w:val="18"/>
              </w:rPr>
            </w:pPr>
            <w:r w:rsidRPr="00D05A1C">
              <w:rPr>
                <w:rFonts w:ascii="Times New Roman" w:eastAsia="Calibri"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 xml:space="preserve">Актуализирован подраздел «Развитие МСП в разделе «Экономика» на официальном Интернет-Портале округа </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Подраздел «Развитие МСП в разделе «Экономика» актуализирован на официальном Интернет-Портале округа</w:t>
            </w:r>
          </w:p>
        </w:tc>
        <w:tc>
          <w:tcPr>
            <w:tcW w:w="1122" w:type="dxa"/>
            <w:tcBorders>
              <w:top w:val="single" w:sz="4" w:space="0" w:color="auto"/>
              <w:left w:val="single" w:sz="4" w:space="0" w:color="auto"/>
              <w:bottom w:val="single" w:sz="4" w:space="0" w:color="auto"/>
              <w:right w:val="single" w:sz="4" w:space="0" w:color="auto"/>
            </w:tcBorders>
          </w:tcPr>
          <w:p w:rsidR="00D05A1C" w:rsidRPr="006D1171" w:rsidRDefault="00D05A1C" w:rsidP="0032265E">
            <w:pPr>
              <w:pStyle w:val="ConsPlusCell"/>
              <w:widowControl/>
              <w:rPr>
                <w:rFonts w:ascii="Times New Roman" w:hAnsi="Times New Roman" w:cs="Times New Roman"/>
                <w:sz w:val="18"/>
                <w:szCs w:val="18"/>
              </w:rPr>
            </w:pPr>
            <w:r w:rsidRPr="006D1171">
              <w:rPr>
                <w:rFonts w:ascii="Times New Roman" w:hAnsi="Times New Roman" w:cs="Times New Roman"/>
                <w:sz w:val="18"/>
                <w:szCs w:val="18"/>
              </w:rPr>
              <w:t xml:space="preserve">Нет </w:t>
            </w:r>
          </w:p>
        </w:tc>
      </w:tr>
      <w:tr w:rsidR="00D05A1C" w:rsidRPr="006D1171" w:rsidTr="006164FF">
        <w:trPr>
          <w:cantSplit/>
          <w:trHeight w:val="903"/>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Контрольные события 37-40. «Проведены совещания с субъектами МСП»</w:t>
            </w:r>
          </w:p>
          <w:p w:rsidR="00D05A1C" w:rsidRPr="00D05A1C" w:rsidRDefault="00D05A1C"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01.03.</w:t>
            </w:r>
          </w:p>
          <w:p w:rsidR="00D05A1C" w:rsidRPr="00D05A1C" w:rsidRDefault="00D05A1C" w:rsidP="004A3BCF">
            <w:pPr>
              <w:jc w:val="center"/>
              <w:rPr>
                <w:sz w:val="18"/>
                <w:szCs w:val="18"/>
              </w:rPr>
            </w:pPr>
            <w:r w:rsidRPr="00D05A1C">
              <w:rPr>
                <w:sz w:val="18"/>
                <w:szCs w:val="18"/>
              </w:rPr>
              <w:t>01.06.</w:t>
            </w:r>
          </w:p>
          <w:p w:rsidR="00D05A1C" w:rsidRPr="00D05A1C" w:rsidRDefault="00D05A1C" w:rsidP="004A3BCF">
            <w:pPr>
              <w:jc w:val="center"/>
              <w:rPr>
                <w:sz w:val="18"/>
                <w:szCs w:val="18"/>
              </w:rPr>
            </w:pPr>
            <w:r w:rsidRPr="00D05A1C">
              <w:rPr>
                <w:sz w:val="18"/>
                <w:szCs w:val="18"/>
              </w:rPr>
              <w:t>01.09.</w:t>
            </w:r>
          </w:p>
          <w:p w:rsidR="00D05A1C" w:rsidRPr="00D05A1C" w:rsidRDefault="00D05A1C" w:rsidP="004A3BCF">
            <w:pPr>
              <w:jc w:val="center"/>
              <w:rPr>
                <w:sz w:val="18"/>
                <w:szCs w:val="18"/>
              </w:rPr>
            </w:pPr>
            <w:r w:rsidRPr="00D05A1C">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rFonts w:eastAsia="Calibri"/>
                <w:sz w:val="18"/>
                <w:szCs w:val="18"/>
              </w:rPr>
            </w:pPr>
            <w:r w:rsidRPr="00D05A1C">
              <w:rPr>
                <w:rFonts w:eastAsia="Calibri"/>
                <w:sz w:val="18"/>
                <w:szCs w:val="18"/>
              </w:rPr>
              <w:t>28.01.</w:t>
            </w:r>
          </w:p>
          <w:p w:rsidR="00D05A1C" w:rsidRPr="00D05A1C" w:rsidRDefault="00D05A1C" w:rsidP="004A3BCF">
            <w:pPr>
              <w:rPr>
                <w:rFonts w:eastAsia="Calibri"/>
                <w:sz w:val="18"/>
                <w:szCs w:val="18"/>
              </w:rPr>
            </w:pPr>
            <w:r w:rsidRPr="00D05A1C">
              <w:rPr>
                <w:rFonts w:eastAsia="Calibri"/>
                <w:sz w:val="18"/>
                <w:szCs w:val="18"/>
              </w:rPr>
              <w:t>10.03.</w:t>
            </w:r>
          </w:p>
          <w:p w:rsidR="00D05A1C" w:rsidRPr="00D05A1C" w:rsidRDefault="00D05A1C" w:rsidP="004A3BCF">
            <w:pPr>
              <w:rPr>
                <w:rFonts w:eastAsia="Calibri"/>
                <w:sz w:val="18"/>
                <w:szCs w:val="18"/>
              </w:rPr>
            </w:pPr>
            <w:r w:rsidRPr="00D05A1C">
              <w:rPr>
                <w:rFonts w:eastAsia="Calibri"/>
                <w:sz w:val="18"/>
                <w:szCs w:val="18"/>
              </w:rPr>
              <w:t>16.04.</w:t>
            </w:r>
          </w:p>
          <w:p w:rsidR="00D05A1C" w:rsidRPr="00D05A1C" w:rsidRDefault="00D05A1C" w:rsidP="004A3BCF">
            <w:pPr>
              <w:rPr>
                <w:rFonts w:eastAsia="Calibri"/>
                <w:sz w:val="18"/>
                <w:szCs w:val="18"/>
              </w:rPr>
            </w:pPr>
            <w:r w:rsidRPr="00D05A1C">
              <w:rPr>
                <w:rFonts w:eastAsia="Calibri"/>
                <w:sz w:val="18"/>
                <w:szCs w:val="18"/>
              </w:rPr>
              <w:t>25.05.</w:t>
            </w:r>
          </w:p>
          <w:p w:rsidR="00D05A1C" w:rsidRPr="00D05A1C" w:rsidRDefault="00D05A1C" w:rsidP="004A3BCF">
            <w:pPr>
              <w:rPr>
                <w:rFonts w:eastAsia="Calibri"/>
                <w:sz w:val="18"/>
                <w:szCs w:val="18"/>
              </w:rPr>
            </w:pPr>
            <w:r w:rsidRPr="00D05A1C">
              <w:rPr>
                <w:rFonts w:eastAsia="Calibri"/>
                <w:sz w:val="18"/>
                <w:szCs w:val="18"/>
              </w:rPr>
              <w:t>10.06.</w:t>
            </w:r>
          </w:p>
          <w:p w:rsidR="00D05A1C" w:rsidRPr="00D05A1C" w:rsidRDefault="00D05A1C" w:rsidP="004A3BCF">
            <w:pPr>
              <w:rPr>
                <w:rFonts w:eastAsia="Calibri"/>
                <w:sz w:val="18"/>
                <w:szCs w:val="18"/>
              </w:rPr>
            </w:pPr>
            <w:r w:rsidRPr="00D05A1C">
              <w:rPr>
                <w:rFonts w:eastAsia="Calibri"/>
                <w:sz w:val="18"/>
                <w:szCs w:val="18"/>
              </w:rPr>
              <w:t>26.07.</w:t>
            </w:r>
          </w:p>
          <w:p w:rsidR="00D05A1C" w:rsidRPr="00D05A1C" w:rsidRDefault="00D05A1C" w:rsidP="004A3BCF">
            <w:pPr>
              <w:rPr>
                <w:rFonts w:eastAsia="Calibri"/>
                <w:sz w:val="18"/>
                <w:szCs w:val="18"/>
              </w:rPr>
            </w:pPr>
            <w:r w:rsidRPr="00D05A1C">
              <w:rPr>
                <w:rFonts w:eastAsia="Calibri"/>
                <w:sz w:val="18"/>
                <w:szCs w:val="18"/>
              </w:rPr>
              <w:t>23.08.</w:t>
            </w:r>
          </w:p>
          <w:p w:rsidR="00D05A1C" w:rsidRPr="00D05A1C" w:rsidRDefault="00D05A1C" w:rsidP="004A3BCF">
            <w:pPr>
              <w:rPr>
                <w:rFonts w:eastAsia="Calibri"/>
                <w:sz w:val="18"/>
                <w:szCs w:val="18"/>
              </w:rPr>
            </w:pPr>
            <w:r w:rsidRPr="00D05A1C">
              <w:rPr>
                <w:rFonts w:eastAsia="Calibri"/>
                <w:sz w:val="18"/>
                <w:szCs w:val="18"/>
              </w:rPr>
              <w:t>16.09.</w:t>
            </w:r>
          </w:p>
          <w:p w:rsidR="00D05A1C" w:rsidRPr="00D05A1C" w:rsidRDefault="00D05A1C" w:rsidP="004A3BCF">
            <w:pPr>
              <w:rPr>
                <w:rFonts w:eastAsia="Calibri"/>
                <w:sz w:val="18"/>
                <w:szCs w:val="18"/>
              </w:rPr>
            </w:pPr>
            <w:r w:rsidRPr="00D05A1C">
              <w:rPr>
                <w:rFonts w:eastAsia="Calibri"/>
                <w:sz w:val="18"/>
                <w:szCs w:val="18"/>
              </w:rPr>
              <w:t>26.10.</w:t>
            </w:r>
          </w:p>
          <w:p w:rsidR="00D05A1C" w:rsidRPr="00D05A1C" w:rsidRDefault="00D05A1C" w:rsidP="004A3BCF">
            <w:pPr>
              <w:rPr>
                <w:rFonts w:eastAsia="Calibri"/>
                <w:sz w:val="18"/>
                <w:szCs w:val="18"/>
              </w:rPr>
            </w:pPr>
            <w:r w:rsidRPr="00D05A1C">
              <w:rPr>
                <w:rFonts w:eastAsia="Calibri"/>
                <w:sz w:val="18"/>
                <w:szCs w:val="18"/>
              </w:rPr>
              <w:t>31.10.</w:t>
            </w:r>
          </w:p>
          <w:p w:rsidR="00D05A1C" w:rsidRPr="00D05A1C" w:rsidRDefault="00D05A1C" w:rsidP="004A3BCF">
            <w:pPr>
              <w:rPr>
                <w:rFonts w:eastAsia="Calibri"/>
                <w:sz w:val="18"/>
                <w:szCs w:val="18"/>
              </w:rPr>
            </w:pPr>
            <w:r w:rsidRPr="00D05A1C">
              <w:rPr>
                <w:rFonts w:eastAsia="Calibri"/>
                <w:sz w:val="18"/>
                <w:szCs w:val="18"/>
              </w:rPr>
              <w:t>21.11.</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Провести совещание с субъектами МСП по вопросам оказания государственной и муниципальной поддержки</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 xml:space="preserve">Проведены совещания с субъектами МСП по вопросам оказания государственной и муниципальной поддержки </w:t>
            </w:r>
          </w:p>
        </w:tc>
        <w:tc>
          <w:tcPr>
            <w:tcW w:w="1122" w:type="dxa"/>
            <w:tcBorders>
              <w:top w:val="single" w:sz="4" w:space="0" w:color="auto"/>
              <w:left w:val="single" w:sz="4" w:space="0" w:color="auto"/>
              <w:bottom w:val="single" w:sz="4" w:space="0" w:color="auto"/>
              <w:right w:val="single" w:sz="4" w:space="0" w:color="auto"/>
            </w:tcBorders>
          </w:tcPr>
          <w:p w:rsidR="00D05A1C" w:rsidRPr="006D1171" w:rsidRDefault="00D05A1C" w:rsidP="0032265E">
            <w:pPr>
              <w:pStyle w:val="ConsPlusCell"/>
              <w:widowControl/>
              <w:rPr>
                <w:rFonts w:ascii="Times New Roman" w:hAnsi="Times New Roman" w:cs="Times New Roman"/>
                <w:sz w:val="18"/>
                <w:szCs w:val="18"/>
              </w:rPr>
            </w:pPr>
            <w:r w:rsidRPr="006D1171">
              <w:rPr>
                <w:rFonts w:ascii="Times New Roman" w:hAnsi="Times New Roman" w:cs="Times New Roman"/>
                <w:sz w:val="18"/>
                <w:szCs w:val="18"/>
              </w:rPr>
              <w:t xml:space="preserve">Нет </w:t>
            </w:r>
          </w:p>
        </w:tc>
      </w:tr>
      <w:tr w:rsidR="00D05A1C"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D05A1C" w:rsidRPr="00015405" w:rsidRDefault="00D05A1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D05A1C" w:rsidRPr="004176D0" w:rsidTr="006164FF">
        <w:trPr>
          <w:cantSplit/>
          <w:trHeight w:val="1269"/>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Контрольное событие 41.</w:t>
            </w:r>
          </w:p>
          <w:p w:rsidR="00D05A1C" w:rsidRPr="00D05A1C" w:rsidRDefault="00D05A1C" w:rsidP="004A3BCF">
            <w:pPr>
              <w:rPr>
                <w:sz w:val="18"/>
                <w:szCs w:val="18"/>
              </w:rPr>
            </w:pPr>
            <w:r w:rsidRPr="00D05A1C">
              <w:rPr>
                <w:sz w:val="18"/>
                <w:szCs w:val="18"/>
              </w:rPr>
              <w:t>«Размещена информация о формах поддержки субъектов МСП в разделе «Экономика» на официальном Интернет-Портале округа»</w:t>
            </w: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30.12.</w:t>
            </w:r>
          </w:p>
          <w:p w:rsidR="00D05A1C" w:rsidRPr="00D05A1C" w:rsidRDefault="00D05A1C"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Разместить информацию о формах поддержки субъектов МСП в разделе «Экономика»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 xml:space="preserve">Информация о формах поддержки субъектов МСП размещена в разделе «Экономика» на официальном Интернет-Портале округа </w:t>
            </w:r>
          </w:p>
        </w:tc>
        <w:tc>
          <w:tcPr>
            <w:tcW w:w="1122" w:type="dxa"/>
            <w:tcBorders>
              <w:top w:val="single" w:sz="4" w:space="0" w:color="auto"/>
              <w:left w:val="single" w:sz="4" w:space="0" w:color="auto"/>
              <w:bottom w:val="single" w:sz="4" w:space="0" w:color="auto"/>
              <w:right w:val="single" w:sz="4" w:space="0" w:color="auto"/>
            </w:tcBorders>
          </w:tcPr>
          <w:p w:rsidR="00D05A1C" w:rsidRPr="006D1171" w:rsidRDefault="00D05A1C" w:rsidP="0032265E">
            <w:pPr>
              <w:pStyle w:val="ConsPlusCell"/>
              <w:widowControl/>
              <w:rPr>
                <w:rFonts w:ascii="Times New Roman" w:hAnsi="Times New Roman" w:cs="Times New Roman"/>
                <w:sz w:val="18"/>
                <w:szCs w:val="18"/>
              </w:rPr>
            </w:pPr>
            <w:r w:rsidRPr="006D1171">
              <w:rPr>
                <w:rFonts w:ascii="Times New Roman" w:hAnsi="Times New Roman" w:cs="Times New Roman"/>
                <w:sz w:val="18"/>
                <w:szCs w:val="18"/>
              </w:rPr>
              <w:t xml:space="preserve">Нет </w:t>
            </w:r>
          </w:p>
        </w:tc>
      </w:tr>
      <w:tr w:rsidR="00D05A1C" w:rsidRPr="00015405" w:rsidTr="006164FF">
        <w:trPr>
          <w:cantSplit/>
          <w:trHeight w:val="1557"/>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Контрольное событие 42.</w:t>
            </w:r>
          </w:p>
          <w:p w:rsidR="00D05A1C" w:rsidRPr="00D05A1C" w:rsidRDefault="00D05A1C" w:rsidP="004A3BCF">
            <w:pPr>
              <w:rPr>
                <w:sz w:val="18"/>
                <w:szCs w:val="18"/>
              </w:rPr>
            </w:pPr>
            <w:r w:rsidRPr="00D05A1C">
              <w:rPr>
                <w:sz w:val="18"/>
                <w:szCs w:val="18"/>
              </w:rPr>
              <w:t>«Размещена информация о проводимых на территории края, округа выставках, ярмарках, чемпионатах, фестивалях и др. в разделе «Экономика» на официальном Интернет-Портале округа»</w:t>
            </w: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30.12.</w:t>
            </w:r>
          </w:p>
          <w:p w:rsidR="00D05A1C" w:rsidRPr="00D05A1C" w:rsidRDefault="00D05A1C" w:rsidP="004A3BC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Разместить информацию о проводимых на территории края, округа выставках, ярмарках, чемпионатах, фестивалях и др. в разделе «Экономика»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 xml:space="preserve">Информация о проводимых на территории края, округа выставках, ярмарках, чемпионатах, фестивалях и др. размещена в разделе «Экономика» на официальном Интернет-Портале округа </w:t>
            </w:r>
          </w:p>
        </w:tc>
        <w:tc>
          <w:tcPr>
            <w:tcW w:w="1122" w:type="dxa"/>
            <w:tcBorders>
              <w:top w:val="single" w:sz="4" w:space="0" w:color="auto"/>
              <w:left w:val="single" w:sz="4" w:space="0" w:color="auto"/>
              <w:bottom w:val="single" w:sz="4" w:space="0" w:color="auto"/>
              <w:right w:val="single" w:sz="4" w:space="0" w:color="auto"/>
            </w:tcBorders>
          </w:tcPr>
          <w:p w:rsidR="00D05A1C" w:rsidRPr="006D1171" w:rsidRDefault="00D05A1C" w:rsidP="0032265E">
            <w:pPr>
              <w:pStyle w:val="ConsPlusCell"/>
              <w:widowControl/>
              <w:rPr>
                <w:rFonts w:ascii="Times New Roman" w:hAnsi="Times New Roman" w:cs="Times New Roman"/>
                <w:sz w:val="18"/>
                <w:szCs w:val="18"/>
              </w:rPr>
            </w:pPr>
            <w:r w:rsidRPr="006D1171">
              <w:rPr>
                <w:rFonts w:ascii="Times New Roman" w:hAnsi="Times New Roman" w:cs="Times New Roman"/>
                <w:sz w:val="18"/>
                <w:szCs w:val="18"/>
              </w:rPr>
              <w:t xml:space="preserve">Нет </w:t>
            </w:r>
          </w:p>
        </w:tc>
      </w:tr>
      <w:tr w:rsidR="00D05A1C" w:rsidRPr="00BB798B" w:rsidTr="006164FF">
        <w:trPr>
          <w:cantSplit/>
          <w:trHeight w:val="189"/>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sz w:val="18"/>
                <w:szCs w:val="18"/>
              </w:rPr>
            </w:pPr>
            <w:r w:rsidRPr="00D05A1C">
              <w:rPr>
                <w:sz w:val="18"/>
                <w:szCs w:val="18"/>
              </w:rPr>
              <w:t>Контрольные события 43-46. «Размещена информация о проведении открытых конкурсов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 в разделе «Экономика» на официальном Интернет-Портале округа»</w:t>
            </w: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01.04.</w:t>
            </w:r>
          </w:p>
          <w:p w:rsidR="00D05A1C" w:rsidRPr="00D05A1C" w:rsidRDefault="00D05A1C" w:rsidP="004A3BCF">
            <w:pPr>
              <w:jc w:val="center"/>
              <w:rPr>
                <w:sz w:val="18"/>
                <w:szCs w:val="18"/>
              </w:rPr>
            </w:pPr>
            <w:r w:rsidRPr="00D05A1C">
              <w:rPr>
                <w:sz w:val="18"/>
                <w:szCs w:val="18"/>
              </w:rPr>
              <w:t>01.07.</w:t>
            </w:r>
          </w:p>
          <w:p w:rsidR="00D05A1C" w:rsidRPr="00D05A1C" w:rsidRDefault="00D05A1C" w:rsidP="004A3BCF">
            <w:pPr>
              <w:jc w:val="center"/>
              <w:rPr>
                <w:sz w:val="18"/>
                <w:szCs w:val="18"/>
              </w:rPr>
            </w:pPr>
            <w:r w:rsidRPr="00D05A1C">
              <w:rPr>
                <w:sz w:val="18"/>
                <w:szCs w:val="18"/>
              </w:rPr>
              <w:t>01.10.</w:t>
            </w:r>
          </w:p>
          <w:p w:rsidR="00D05A1C" w:rsidRPr="00D05A1C" w:rsidRDefault="00D05A1C" w:rsidP="004A3BCF">
            <w:pPr>
              <w:jc w:val="center"/>
              <w:rPr>
                <w:sz w:val="18"/>
                <w:szCs w:val="18"/>
              </w:rPr>
            </w:pPr>
            <w:r w:rsidRPr="00D05A1C">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rPr>
                <w:rFonts w:eastAsia="Calibri"/>
                <w:sz w:val="18"/>
                <w:szCs w:val="18"/>
              </w:rPr>
            </w:pPr>
            <w:r w:rsidRPr="00D05A1C">
              <w:rPr>
                <w:rFonts w:eastAsia="Calibri"/>
                <w:sz w:val="18"/>
                <w:szCs w:val="18"/>
              </w:rPr>
              <w:t>14.06.</w:t>
            </w:r>
          </w:p>
          <w:p w:rsidR="00D05A1C" w:rsidRPr="00D05A1C" w:rsidRDefault="00D05A1C" w:rsidP="004A3BCF">
            <w:pPr>
              <w:rPr>
                <w:rFonts w:eastAsia="Calibri"/>
                <w:sz w:val="18"/>
                <w:szCs w:val="18"/>
              </w:rPr>
            </w:pPr>
            <w:r w:rsidRPr="00D05A1C">
              <w:rPr>
                <w:rFonts w:eastAsia="Calibri"/>
                <w:sz w:val="18"/>
                <w:szCs w:val="18"/>
              </w:rPr>
              <w:t>02.09.</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Разместить информацию о проведении открытых конкурсов по отбору инвестиционных проектов субъектов МСП на субсидирование части процентной ставки за пользование банковским кредитом за счет средств бюджета округа в разделе «Экономика»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F460D0" w:rsidRDefault="00D05A1C" w:rsidP="004A3BCF">
            <w:pPr>
              <w:pStyle w:val="ConsPlusCell"/>
              <w:rPr>
                <w:rFonts w:ascii="Times New Roman" w:hAnsi="Times New Roman" w:cs="Times New Roman"/>
                <w:sz w:val="17"/>
                <w:szCs w:val="17"/>
              </w:rPr>
            </w:pPr>
            <w:r w:rsidRPr="00F460D0">
              <w:rPr>
                <w:rFonts w:ascii="Times New Roman" w:hAnsi="Times New Roman" w:cs="Times New Roman"/>
                <w:sz w:val="17"/>
                <w:szCs w:val="17"/>
              </w:rPr>
              <w:t>Постановлением АСГО СК от 01.12.2021 г. № 1324 признано утратившим силу постановление АСГО СК от 18 января 2018 г. № 26 «</w:t>
            </w:r>
            <w:r w:rsidRPr="00F460D0">
              <w:rPr>
                <w:rFonts w:ascii="Times New Roman" w:eastAsia="Calibri" w:hAnsi="Times New Roman" w:cs="Times New Roman"/>
                <w:sz w:val="17"/>
                <w:szCs w:val="17"/>
              </w:rPr>
              <w:t>О субсидировании за счет средств бюджета Советского городского округа Ставропольского края субъектов малого и среднего бизнеса, реализующих инвестиционные проекты с привлечением кредитов российских кредитных организаций</w:t>
            </w:r>
            <w:r w:rsidRPr="00F460D0">
              <w:rPr>
                <w:rFonts w:ascii="Times New Roman" w:hAnsi="Times New Roman" w:cs="Times New Roman"/>
                <w:sz w:val="17"/>
                <w:szCs w:val="17"/>
              </w:rPr>
              <w:t>».</w:t>
            </w:r>
          </w:p>
          <w:p w:rsidR="00A64C3D" w:rsidRPr="00F460D0" w:rsidRDefault="00D05A1C" w:rsidP="004A3BCF">
            <w:pPr>
              <w:pStyle w:val="ConsPlusCell"/>
              <w:widowControl/>
              <w:rPr>
                <w:rFonts w:ascii="Times New Roman" w:hAnsi="Times New Roman" w:cs="Times New Roman"/>
                <w:sz w:val="17"/>
                <w:szCs w:val="17"/>
              </w:rPr>
            </w:pPr>
            <w:r w:rsidRPr="00F460D0">
              <w:rPr>
                <w:rFonts w:ascii="Times New Roman" w:hAnsi="Times New Roman" w:cs="Times New Roman"/>
                <w:sz w:val="17"/>
                <w:szCs w:val="17"/>
              </w:rPr>
              <w:t xml:space="preserve">В соответствии с Порядком предоставления за счет средств бюджета Советского городского округа Ставропольского края субсидий субъектам малого и среднего предпринимательства </w:t>
            </w:r>
            <w:r w:rsidRPr="00F460D0">
              <w:rPr>
                <w:rFonts w:ascii="Times New Roman" w:eastAsiaTheme="minorHAnsi" w:hAnsi="Times New Roman" w:cs="Times New Roman"/>
                <w:sz w:val="17"/>
                <w:szCs w:val="17"/>
                <w:lang w:eastAsia="en-US"/>
              </w:rPr>
              <w:t xml:space="preserve"> и</w:t>
            </w:r>
            <w:r w:rsidRPr="00F460D0">
              <w:rPr>
                <w:rFonts w:ascii="Times New Roman" w:eastAsiaTheme="minorHAnsi" w:hAnsi="Times New Roman" w:cs="Times New Roman"/>
                <w:bCs/>
                <w:sz w:val="17"/>
                <w:szCs w:val="17"/>
                <w:lang w:eastAsia="en-US"/>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F460D0">
              <w:rPr>
                <w:rFonts w:ascii="Times New Roman" w:eastAsiaTheme="minorHAnsi" w:hAnsi="Times New Roman" w:cs="Times New Roman"/>
                <w:sz w:val="17"/>
                <w:szCs w:val="17"/>
                <w:lang w:eastAsia="en-US"/>
              </w:rPr>
              <w:t xml:space="preserve">, </w:t>
            </w:r>
            <w:r w:rsidRPr="00F460D0">
              <w:rPr>
                <w:rFonts w:ascii="Times New Roman" w:eastAsiaTheme="minorHAnsi" w:hAnsi="Times New Roman" w:cs="Times New Roman"/>
                <w:bCs/>
                <w:sz w:val="17"/>
                <w:szCs w:val="17"/>
                <w:lang w:eastAsia="en-US"/>
              </w:rPr>
              <w:t>на возмещение части затрат, связанных с приобретением оборудования в целях создания и (или) развития либо модернизации производства товаров (работ, услуг), утвержденным постановлением АСГО СК от 01.12.2021 г.  № 1324 размещено 2 о</w:t>
            </w:r>
            <w:r w:rsidRPr="00F460D0">
              <w:rPr>
                <w:rFonts w:ascii="Times New Roman" w:hAnsi="Times New Roman" w:cs="Times New Roman"/>
                <w:sz w:val="17"/>
                <w:szCs w:val="17"/>
              </w:rPr>
              <w:t>бъявления о проведении открытого конкурса</w:t>
            </w:r>
          </w:p>
        </w:tc>
        <w:tc>
          <w:tcPr>
            <w:tcW w:w="1122" w:type="dxa"/>
            <w:tcBorders>
              <w:top w:val="single" w:sz="4" w:space="0" w:color="auto"/>
              <w:left w:val="single" w:sz="4" w:space="0" w:color="auto"/>
              <w:bottom w:val="single" w:sz="4" w:space="0" w:color="auto"/>
              <w:right w:val="single" w:sz="4" w:space="0" w:color="auto"/>
            </w:tcBorders>
          </w:tcPr>
          <w:p w:rsidR="00D05A1C" w:rsidRPr="0032265E" w:rsidRDefault="00D05A1C" w:rsidP="0032265E">
            <w:pPr>
              <w:pStyle w:val="ConsPlusCell"/>
              <w:widowControl/>
              <w:rPr>
                <w:rFonts w:ascii="Times New Roman" w:hAnsi="Times New Roman" w:cs="Times New Roman"/>
                <w:sz w:val="18"/>
                <w:szCs w:val="18"/>
              </w:rPr>
            </w:pPr>
            <w:r w:rsidRPr="0032265E">
              <w:rPr>
                <w:rFonts w:ascii="Times New Roman" w:hAnsi="Times New Roman" w:cs="Times New Roman"/>
                <w:sz w:val="18"/>
                <w:szCs w:val="18"/>
              </w:rPr>
              <w:t xml:space="preserve">Нет </w:t>
            </w:r>
          </w:p>
        </w:tc>
      </w:tr>
      <w:tr w:rsidR="00D05A1C" w:rsidRPr="00BB798B"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D05A1C" w:rsidRPr="00015405" w:rsidRDefault="00D05A1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D05A1C" w:rsidRPr="00F460D0" w:rsidRDefault="00D05A1C" w:rsidP="004A3BCF">
            <w:pPr>
              <w:rPr>
                <w:sz w:val="18"/>
                <w:szCs w:val="18"/>
              </w:rPr>
            </w:pPr>
            <w:r w:rsidRPr="00F460D0">
              <w:rPr>
                <w:sz w:val="18"/>
                <w:szCs w:val="18"/>
              </w:rPr>
              <w:t>Контрольное событие 47.</w:t>
            </w:r>
          </w:p>
          <w:p w:rsidR="00F460D0" w:rsidRDefault="00D05A1C" w:rsidP="004A3BCF">
            <w:pPr>
              <w:rPr>
                <w:sz w:val="18"/>
                <w:szCs w:val="18"/>
              </w:rPr>
            </w:pPr>
            <w:r w:rsidRPr="00F460D0">
              <w:rPr>
                <w:sz w:val="18"/>
                <w:szCs w:val="18"/>
              </w:rPr>
              <w:t>«Размещена информация о проводимых на территории края, округа с участием субъектов МСП семинарах, круглых столах, школах молодого предпринимателя и др. в разделе «Экономика» на</w:t>
            </w:r>
            <w:r w:rsidR="00F460D0" w:rsidRPr="00F460D0">
              <w:rPr>
                <w:sz w:val="18"/>
                <w:szCs w:val="18"/>
              </w:rPr>
              <w:t xml:space="preserve"> официальном Интернет-Портале округа»</w:t>
            </w:r>
          </w:p>
          <w:p w:rsidR="00A64C3D" w:rsidRPr="00F460D0" w:rsidRDefault="00A64C3D"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jc w:val="center"/>
              <w:rPr>
                <w:sz w:val="18"/>
                <w:szCs w:val="18"/>
              </w:rPr>
            </w:pPr>
            <w:r w:rsidRPr="00D05A1C">
              <w:rPr>
                <w:sz w:val="18"/>
                <w:szCs w:val="18"/>
              </w:rPr>
              <w:t>30.12.</w:t>
            </w:r>
          </w:p>
          <w:p w:rsidR="00D05A1C" w:rsidRPr="00D05A1C" w:rsidRDefault="00D05A1C"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jc w:val="center"/>
              <w:rPr>
                <w:rFonts w:ascii="Times New Roman" w:hAnsi="Times New Roman" w:cs="Times New Roman"/>
                <w:sz w:val="18"/>
                <w:szCs w:val="18"/>
              </w:rPr>
            </w:pPr>
            <w:r w:rsidRPr="00D05A1C">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Разместить информацию о проводимых на территории края, округа с участием субъектов МСП семинарах, круглых столах, школах молодого предпринимателя и др. в разделе «Экономика»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D05A1C" w:rsidRPr="00D05A1C" w:rsidRDefault="00D05A1C" w:rsidP="004A3BCF">
            <w:pPr>
              <w:pStyle w:val="ConsPlusCell"/>
              <w:widowControl/>
              <w:rPr>
                <w:rFonts w:ascii="Times New Roman" w:hAnsi="Times New Roman" w:cs="Times New Roman"/>
                <w:sz w:val="18"/>
                <w:szCs w:val="18"/>
              </w:rPr>
            </w:pPr>
            <w:r w:rsidRPr="00D05A1C">
              <w:rPr>
                <w:rFonts w:ascii="Times New Roman" w:hAnsi="Times New Roman" w:cs="Times New Roman"/>
                <w:sz w:val="18"/>
                <w:szCs w:val="18"/>
              </w:rPr>
              <w:t>Информация о проводимых на территории края, округа с участием субъектов МСП семинарах, круглых столах, школах молодого предпринимателя и др. размещена в разделе «Экономика» на официальном Интернет-Портале округа</w:t>
            </w:r>
          </w:p>
        </w:tc>
        <w:tc>
          <w:tcPr>
            <w:tcW w:w="1122" w:type="dxa"/>
            <w:tcBorders>
              <w:top w:val="single" w:sz="4" w:space="0" w:color="auto"/>
              <w:left w:val="single" w:sz="4" w:space="0" w:color="auto"/>
              <w:bottom w:val="single" w:sz="4" w:space="0" w:color="auto"/>
              <w:right w:val="single" w:sz="4" w:space="0" w:color="auto"/>
            </w:tcBorders>
          </w:tcPr>
          <w:p w:rsidR="00D05A1C" w:rsidRPr="0032265E" w:rsidRDefault="00D05A1C" w:rsidP="0032265E">
            <w:pPr>
              <w:pStyle w:val="ConsPlusCell"/>
              <w:widowControl/>
              <w:rPr>
                <w:rFonts w:ascii="Times New Roman" w:hAnsi="Times New Roman" w:cs="Times New Roman"/>
                <w:sz w:val="18"/>
                <w:szCs w:val="18"/>
              </w:rPr>
            </w:pPr>
            <w:r w:rsidRPr="0032265E">
              <w:rPr>
                <w:rFonts w:ascii="Times New Roman" w:hAnsi="Times New Roman" w:cs="Times New Roman"/>
                <w:sz w:val="18"/>
                <w:szCs w:val="18"/>
              </w:rPr>
              <w:t xml:space="preserve">Нет </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06492" w:rsidRPr="00037D69"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32265E">
            <w:pPr>
              <w:pStyle w:val="ConsPlusCell"/>
              <w:widowControl/>
              <w:spacing w:line="240" w:lineRule="exact"/>
              <w:jc w:val="center"/>
              <w:rPr>
                <w:rFonts w:ascii="Times New Roman" w:hAnsi="Times New Roman" w:cs="Times New Roman"/>
                <w:bCs/>
              </w:rPr>
            </w:pPr>
            <w:r w:rsidRPr="0032265E">
              <w:rPr>
                <w:rFonts w:ascii="Times New Roman" w:hAnsi="Times New Roman" w:cs="Times New Roman"/>
                <w:bCs/>
              </w:rPr>
              <w:t>Подпрограмма 3. «Развитие пищевой и перерабатывающей промышленности, потребительского рынка и туризма в Советском городском округе Ставропольского края»</w:t>
            </w:r>
          </w:p>
        </w:tc>
      </w:tr>
      <w:tr w:rsidR="00C06492" w:rsidRPr="00037D69"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32265E">
            <w:pPr>
              <w:pStyle w:val="ConsPlusCell"/>
              <w:widowControl/>
              <w:spacing w:line="240" w:lineRule="exact"/>
              <w:jc w:val="center"/>
              <w:rPr>
                <w:rFonts w:ascii="Times New Roman" w:hAnsi="Times New Roman" w:cs="Times New Roman"/>
                <w:bCs/>
              </w:rPr>
            </w:pPr>
            <w:r w:rsidRPr="0032265E">
              <w:rPr>
                <w:rFonts w:ascii="Times New Roman" w:hAnsi="Times New Roman" w:cs="Times New Roman"/>
                <w:bCs/>
              </w:rPr>
              <w:t xml:space="preserve">Задача 1.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F460D0" w:rsidRPr="00BB798B"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F460D0" w:rsidRPr="002369DE" w:rsidRDefault="00F460D0" w:rsidP="00853EB1">
            <w:pPr>
              <w:pStyle w:val="ConsPlusCell"/>
              <w:widowControl/>
              <w:rPr>
                <w:rFonts w:ascii="Times New Roman" w:hAnsi="Times New Roman" w:cs="Times New Roman"/>
                <w:sz w:val="18"/>
                <w:szCs w:val="18"/>
              </w:rPr>
            </w:pPr>
            <w:r w:rsidRPr="002369DE">
              <w:rPr>
                <w:rFonts w:ascii="Times New Roman" w:hAnsi="Times New Roman" w:cs="Times New Roman"/>
                <w:sz w:val="18"/>
                <w:szCs w:val="18"/>
              </w:rPr>
              <w:t>6.</w:t>
            </w:r>
          </w:p>
        </w:tc>
        <w:tc>
          <w:tcPr>
            <w:tcW w:w="2512" w:type="dxa"/>
            <w:tcBorders>
              <w:top w:val="single" w:sz="4" w:space="0" w:color="auto"/>
              <w:left w:val="single" w:sz="4" w:space="0" w:color="auto"/>
              <w:bottom w:val="single" w:sz="4" w:space="0" w:color="auto"/>
              <w:right w:val="single" w:sz="4" w:space="0" w:color="auto"/>
            </w:tcBorders>
          </w:tcPr>
          <w:p w:rsidR="00F460D0" w:rsidRPr="00F460D0" w:rsidRDefault="00B11204" w:rsidP="004A3BCF">
            <w:pPr>
              <w:rPr>
                <w:sz w:val="18"/>
                <w:szCs w:val="18"/>
              </w:rPr>
            </w:pPr>
            <w:r>
              <w:rPr>
                <w:sz w:val="18"/>
                <w:szCs w:val="18"/>
              </w:rPr>
              <w:t xml:space="preserve">Основное мероприятие </w:t>
            </w:r>
            <w:r w:rsidR="00F460D0" w:rsidRPr="00F460D0">
              <w:rPr>
                <w:sz w:val="18"/>
                <w:szCs w:val="18"/>
              </w:rPr>
              <w:t>3.1. Создание условий для развития пищевой и перерабатывающей промышленности</w:t>
            </w:r>
          </w:p>
        </w:tc>
        <w:tc>
          <w:tcPr>
            <w:tcW w:w="1536"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Результат:</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достижение объема отгруженных товаров (работ, услуг) собственного производства по виду экономической деятельности «Обрабатывающие производства» (по крупным и средним предприятиям) до 1800,30 млн. рублей;</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объема отгруженных товаров (работ, услуг) собственного производства по виду экономической деятельности «Обрабатывающие</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производства» по крупным и средним предприятиям (к предыдущему году) до 93,00%;</w:t>
            </w: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темп количества размещенных в средствах массовой информации, в том числе на официальном Интернет-Портале округа, информационных материалов о проводимых в Ставропольском крае и за его пределами совещаниях, конференциях, семинарах по вопросам развития потребительского рынка 105,00 %</w:t>
            </w:r>
          </w:p>
        </w:tc>
        <w:tc>
          <w:tcPr>
            <w:tcW w:w="3626" w:type="dxa"/>
            <w:gridSpan w:val="3"/>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Результат:</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достижение объема отгруженных товаров (работ, услуг) собственного производства по виду экономической деятельности «Обрабатывающие производства» по крупным и средним предприятиям до 1931,20 млн. рублей;</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объема отгруженных товаров (работ, услуг) собственного производства по виду экономической деятельности «Обрабатывающие</w:t>
            </w: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производства» по крупным и средним предприятиям (к предыдущему году) до 100,80%;</w:t>
            </w: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темп количества размещенных в средствах массовой информации, в том числе на официальном Интернет-Портале округа, информационных материалов о проводимых в Ставропольском крае и за его пределами совещаниях, конференциях, семинарах по вопросам развития потребительского рынка 105,00 %</w:t>
            </w:r>
          </w:p>
        </w:tc>
        <w:tc>
          <w:tcPr>
            <w:tcW w:w="1122"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xml:space="preserve">Нет </w:t>
            </w: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xml:space="preserve">Нет </w:t>
            </w: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xml:space="preserve">Нет </w:t>
            </w:r>
          </w:p>
        </w:tc>
      </w:tr>
      <w:tr w:rsidR="00F460D0" w:rsidRPr="00BB798B"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F460D0" w:rsidRPr="00015405" w:rsidRDefault="00F460D0"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rPr>
                <w:sz w:val="18"/>
                <w:szCs w:val="18"/>
              </w:rPr>
            </w:pPr>
            <w:r w:rsidRPr="00F460D0">
              <w:rPr>
                <w:sz w:val="18"/>
                <w:szCs w:val="18"/>
              </w:rPr>
              <w:t>Контрольное событие 48.</w:t>
            </w:r>
          </w:p>
          <w:p w:rsidR="00F460D0" w:rsidRPr="00F460D0" w:rsidRDefault="00F460D0" w:rsidP="004A3BCF">
            <w:pPr>
              <w:rPr>
                <w:sz w:val="18"/>
                <w:szCs w:val="18"/>
              </w:rPr>
            </w:pPr>
            <w:r w:rsidRPr="00F460D0">
              <w:rPr>
                <w:sz w:val="18"/>
                <w:szCs w:val="18"/>
              </w:rPr>
              <w:t>«Информированы субъекты пищевой и перерабатывающей промышленности о проводи</w:t>
            </w:r>
            <w:r w:rsidR="000E664E">
              <w:rPr>
                <w:sz w:val="18"/>
                <w:szCs w:val="18"/>
              </w:rPr>
              <w:t>-</w:t>
            </w:r>
            <w:r w:rsidRPr="00F460D0">
              <w:rPr>
                <w:sz w:val="18"/>
                <w:szCs w:val="18"/>
              </w:rPr>
              <w:t>мых в Ставропольском крае и за его пределами совещаниях, конференциях, семинарах по вопросам развития потребительского рынка»</w:t>
            </w:r>
          </w:p>
        </w:tc>
        <w:tc>
          <w:tcPr>
            <w:tcW w:w="1536"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jc w:val="center"/>
              <w:rPr>
                <w:sz w:val="18"/>
                <w:szCs w:val="18"/>
              </w:rPr>
            </w:pPr>
            <w:r w:rsidRPr="00F460D0">
              <w:rPr>
                <w:sz w:val="18"/>
                <w:szCs w:val="18"/>
              </w:rPr>
              <w:t>30.12.</w:t>
            </w:r>
          </w:p>
          <w:p w:rsidR="00F460D0" w:rsidRPr="00F460D0" w:rsidRDefault="00F460D0"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Информировать субъекты пищевой и перерабатывающей промышленности о проводимых в Ставропольском крае и за его пределами совещаниях, конференциях, семинарах по вопросам развития потребительского рынка</w:t>
            </w:r>
          </w:p>
        </w:tc>
        <w:tc>
          <w:tcPr>
            <w:tcW w:w="3626" w:type="dxa"/>
            <w:gridSpan w:val="3"/>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Информированы субъекты пищевой и перерабатывающей промышленности о проводимых в Ставропольском крае и за его пределами совещаниях, конференциях, семинарах по вопросам развития потребительского рынка</w:t>
            </w:r>
          </w:p>
        </w:tc>
        <w:tc>
          <w:tcPr>
            <w:tcW w:w="1122" w:type="dxa"/>
            <w:tcBorders>
              <w:top w:val="single" w:sz="4" w:space="0" w:color="auto"/>
              <w:left w:val="single" w:sz="4" w:space="0" w:color="auto"/>
              <w:bottom w:val="single" w:sz="4" w:space="0" w:color="auto"/>
              <w:right w:val="single" w:sz="4" w:space="0" w:color="auto"/>
            </w:tcBorders>
          </w:tcPr>
          <w:p w:rsidR="00F460D0" w:rsidRPr="00FB07A6" w:rsidRDefault="00F460D0" w:rsidP="00853EB1">
            <w:pPr>
              <w:pStyle w:val="ConsPlusCell"/>
              <w:widowControl/>
              <w:rPr>
                <w:rFonts w:ascii="Times New Roman" w:hAnsi="Times New Roman" w:cs="Times New Roman"/>
                <w:sz w:val="18"/>
                <w:szCs w:val="18"/>
              </w:rPr>
            </w:pPr>
            <w:r w:rsidRPr="00FB07A6">
              <w:rPr>
                <w:rFonts w:ascii="Times New Roman" w:hAnsi="Times New Roman" w:cs="Times New Roman"/>
                <w:sz w:val="18"/>
                <w:szCs w:val="18"/>
              </w:rPr>
              <w:t xml:space="preserve">Нет </w:t>
            </w:r>
          </w:p>
        </w:tc>
      </w:tr>
      <w:tr w:rsidR="00C06492" w:rsidRPr="0032265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64C3D" w:rsidRPr="0032265E" w:rsidRDefault="00C06492" w:rsidP="00A64C3D">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2</w:t>
            </w:r>
            <w:r w:rsidRPr="0032265E">
              <w:rPr>
                <w:rFonts w:ascii="Times New Roman" w:hAnsi="Times New Roman" w:cs="Times New Roman"/>
                <w:bCs/>
              </w:rPr>
              <w:t xml:space="preserve">.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F460D0" w:rsidRPr="00BB798B" w:rsidTr="006164FF">
        <w:trPr>
          <w:cantSplit/>
          <w:trHeight w:val="2183"/>
        </w:trPr>
        <w:tc>
          <w:tcPr>
            <w:tcW w:w="420" w:type="dxa"/>
            <w:tcBorders>
              <w:top w:val="single" w:sz="4" w:space="0" w:color="auto"/>
              <w:left w:val="single" w:sz="4" w:space="0" w:color="auto"/>
              <w:bottom w:val="single" w:sz="4" w:space="0" w:color="auto"/>
              <w:right w:val="single" w:sz="4" w:space="0" w:color="auto"/>
            </w:tcBorders>
          </w:tcPr>
          <w:p w:rsidR="00F460D0" w:rsidRPr="008929DF" w:rsidRDefault="00F460D0" w:rsidP="00853EB1">
            <w:pPr>
              <w:pStyle w:val="ConsPlusCell"/>
              <w:widowControl/>
              <w:rPr>
                <w:rFonts w:ascii="Times New Roman" w:hAnsi="Times New Roman" w:cs="Times New Roman"/>
                <w:sz w:val="18"/>
                <w:szCs w:val="18"/>
              </w:rPr>
            </w:pPr>
            <w:r w:rsidRPr="008929DF">
              <w:rPr>
                <w:rFonts w:ascii="Times New Roman" w:hAnsi="Times New Roman" w:cs="Times New Roman"/>
                <w:sz w:val="18"/>
                <w:szCs w:val="18"/>
              </w:rPr>
              <w:t>7.</w:t>
            </w:r>
          </w:p>
        </w:tc>
        <w:tc>
          <w:tcPr>
            <w:tcW w:w="2512" w:type="dxa"/>
            <w:tcBorders>
              <w:top w:val="single" w:sz="4" w:space="0" w:color="auto"/>
              <w:left w:val="single" w:sz="4" w:space="0" w:color="auto"/>
              <w:bottom w:val="single" w:sz="4" w:space="0" w:color="auto"/>
              <w:right w:val="single" w:sz="4" w:space="0" w:color="auto"/>
            </w:tcBorders>
          </w:tcPr>
          <w:p w:rsidR="00F460D0" w:rsidRPr="00F460D0" w:rsidRDefault="00B11204" w:rsidP="004A3BCF">
            <w:pPr>
              <w:rPr>
                <w:sz w:val="18"/>
                <w:szCs w:val="18"/>
              </w:rPr>
            </w:pPr>
            <w:r>
              <w:rPr>
                <w:sz w:val="18"/>
                <w:szCs w:val="18"/>
              </w:rPr>
              <w:t xml:space="preserve">Основное мероприятие </w:t>
            </w:r>
            <w:r w:rsidR="00F460D0" w:rsidRPr="00F460D0">
              <w:rPr>
                <w:sz w:val="18"/>
                <w:szCs w:val="18"/>
              </w:rPr>
              <w:t xml:space="preserve">3.2. Создание условий для развития инфраструктуры торговли, общественного питания и бытового обслуживания населения </w:t>
            </w:r>
          </w:p>
        </w:tc>
        <w:tc>
          <w:tcPr>
            <w:tcW w:w="1536"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jc w:val="center"/>
              <w:rPr>
                <w:rFonts w:ascii="Times New Roman" w:hAnsi="Times New Roman" w:cs="Times New Roman"/>
                <w:sz w:val="18"/>
                <w:szCs w:val="18"/>
              </w:rPr>
            </w:pPr>
            <w:r w:rsidRPr="00F460D0">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Результат:</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объема платных услуг, оказанных населению (к предыдущему году) в сопоставимых ценах 98,00%;</w:t>
            </w: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xml:space="preserve">- темп оборота розничной торговли по </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полному кругу предприятий (к предыдущему году) в сопоставимых ценах 100,50%;</w:t>
            </w:r>
          </w:p>
          <w:p w:rsidR="00B42BB8"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оборота общественного питания (к предыдущему году) в сопоставимых ценах 98,00%;</w:t>
            </w:r>
          </w:p>
          <w:p w:rsidR="00B42BB8" w:rsidRPr="00F460D0" w:rsidRDefault="00F460D0" w:rsidP="00B42BB8">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xml:space="preserve">- темп количества объектов фирменной </w:t>
            </w:r>
            <w:r w:rsidR="00B42BB8" w:rsidRPr="00F460D0">
              <w:rPr>
                <w:rFonts w:ascii="Times New Roman" w:hAnsi="Times New Roman" w:cs="Times New Roman"/>
                <w:sz w:val="18"/>
                <w:szCs w:val="18"/>
              </w:rPr>
              <w:t>торговли в округе (к предыдущему году) 100,00%;</w:t>
            </w:r>
          </w:p>
        </w:tc>
        <w:tc>
          <w:tcPr>
            <w:tcW w:w="3626" w:type="dxa"/>
            <w:gridSpan w:val="3"/>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Результат:</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объема платных услуг, оказанных населению (к предыдущему году) в сопоставимых ценах 98,60%;</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оборота розничной торговли по полному кругу предприятий (к предыдущему году) в сопоставимых ценах 99,40%;</w:t>
            </w:r>
          </w:p>
          <w:p w:rsidR="00F460D0" w:rsidRPr="00F460D0" w:rsidRDefault="00F460D0" w:rsidP="004A3BCF">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темп оборота общественного питания (к предыдущему году) в сопоставимых ценах 95,50%;</w:t>
            </w:r>
          </w:p>
          <w:p w:rsidR="00F460D0" w:rsidRPr="00F460D0" w:rsidRDefault="00F460D0" w:rsidP="00B42BB8">
            <w:pPr>
              <w:pStyle w:val="ConsPlusCell"/>
              <w:widowControl/>
              <w:rPr>
                <w:rFonts w:ascii="Times New Roman" w:hAnsi="Times New Roman" w:cs="Times New Roman"/>
                <w:sz w:val="18"/>
                <w:szCs w:val="18"/>
              </w:rPr>
            </w:pPr>
            <w:r w:rsidRPr="00F460D0">
              <w:rPr>
                <w:rFonts w:ascii="Times New Roman" w:hAnsi="Times New Roman" w:cs="Times New Roman"/>
                <w:sz w:val="18"/>
                <w:szCs w:val="18"/>
              </w:rPr>
              <w:t xml:space="preserve">- темп количества объектов фирменной </w:t>
            </w:r>
            <w:r w:rsidR="00B42BB8" w:rsidRPr="00F460D0">
              <w:rPr>
                <w:rFonts w:ascii="Times New Roman" w:hAnsi="Times New Roman" w:cs="Times New Roman"/>
                <w:sz w:val="18"/>
                <w:szCs w:val="18"/>
              </w:rPr>
              <w:t>торговли в округе (к предыдущему году) 100,00%;</w:t>
            </w:r>
          </w:p>
        </w:tc>
        <w:tc>
          <w:tcPr>
            <w:tcW w:w="1122" w:type="dxa"/>
            <w:tcBorders>
              <w:top w:val="single" w:sz="4" w:space="0" w:color="auto"/>
              <w:left w:val="single" w:sz="4" w:space="0" w:color="auto"/>
              <w:bottom w:val="single" w:sz="4" w:space="0" w:color="auto"/>
              <w:right w:val="single" w:sz="4" w:space="0" w:color="auto"/>
            </w:tcBorders>
          </w:tcPr>
          <w:p w:rsidR="00F460D0" w:rsidRPr="00F460D0" w:rsidRDefault="00F460D0" w:rsidP="004A3BCF">
            <w:pPr>
              <w:pStyle w:val="ConsPlusCell"/>
              <w:widowContro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xml:space="preserve">Нет </w:t>
            </w: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w:t>
            </w: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w:t>
            </w: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p>
          <w:p w:rsidR="00F460D0" w:rsidRPr="00F460D0" w:rsidRDefault="00F460D0"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 xml:space="preserve">Нет </w:t>
            </w:r>
          </w:p>
        </w:tc>
      </w:tr>
      <w:tr w:rsidR="00F174E5"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F174E5" w:rsidRPr="00015405" w:rsidRDefault="00F174E5"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B42BB8" w:rsidRPr="00BB798B" w:rsidTr="006164FF">
        <w:trPr>
          <w:cantSplit/>
          <w:trHeight w:val="701"/>
        </w:trPr>
        <w:tc>
          <w:tcPr>
            <w:tcW w:w="420" w:type="dxa"/>
            <w:tcBorders>
              <w:top w:val="single" w:sz="4" w:space="0" w:color="auto"/>
              <w:left w:val="single" w:sz="4" w:space="0" w:color="auto"/>
              <w:bottom w:val="single" w:sz="4" w:space="0" w:color="auto"/>
              <w:right w:val="single" w:sz="4" w:space="0" w:color="auto"/>
            </w:tcBorders>
          </w:tcPr>
          <w:p w:rsidR="00B42BB8" w:rsidRPr="008929DF" w:rsidRDefault="00B42BB8" w:rsidP="00853EB1">
            <w:pPr>
              <w:pStyle w:val="ConsPlusCel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B42BB8" w:rsidRPr="00F460D0" w:rsidRDefault="00B42BB8" w:rsidP="00F460D0">
            <w:pPr>
              <w:pStyle w:val="ConsPlusCell"/>
              <w:rPr>
                <w:rFonts w:ascii="Times New Roman" w:hAnsi="Times New Roman" w:cs="Times New Roman"/>
                <w:sz w:val="18"/>
                <w:szCs w:val="18"/>
              </w:rPr>
            </w:pPr>
            <w:r w:rsidRPr="00F460D0">
              <w:rPr>
                <w:rFonts w:ascii="Times New Roman" w:hAnsi="Times New Roman" w:cs="Times New Roman"/>
                <w:sz w:val="18"/>
                <w:szCs w:val="18"/>
              </w:rPr>
              <w:t>- темп количества стационарных объектов торговли, общественного питания и бытового обслуживания</w:t>
            </w:r>
            <w:r>
              <w:rPr>
                <w:rFonts w:ascii="Times New Roman" w:hAnsi="Times New Roman" w:cs="Times New Roman"/>
                <w:sz w:val="18"/>
                <w:szCs w:val="18"/>
              </w:rPr>
              <w:t xml:space="preserve"> </w:t>
            </w:r>
            <w:r w:rsidRPr="00F460D0">
              <w:rPr>
                <w:rFonts w:ascii="Times New Roman" w:hAnsi="Times New Roman" w:cs="Times New Roman"/>
                <w:sz w:val="18"/>
                <w:szCs w:val="18"/>
              </w:rPr>
              <w:t>населения в округе (к предыдущему году) 101,25%</w:t>
            </w:r>
          </w:p>
        </w:tc>
        <w:tc>
          <w:tcPr>
            <w:tcW w:w="3626" w:type="dxa"/>
            <w:gridSpan w:val="3"/>
            <w:tcBorders>
              <w:top w:val="single" w:sz="4" w:space="0" w:color="auto"/>
              <w:left w:val="single" w:sz="4" w:space="0" w:color="auto"/>
              <w:bottom w:val="single" w:sz="4" w:space="0" w:color="auto"/>
              <w:right w:val="single" w:sz="4" w:space="0" w:color="auto"/>
            </w:tcBorders>
          </w:tcPr>
          <w:p w:rsidR="00B42BB8" w:rsidRPr="00F460D0" w:rsidRDefault="00B42BB8" w:rsidP="00F460D0">
            <w:pPr>
              <w:pStyle w:val="ConsPlusCell"/>
              <w:rPr>
                <w:rFonts w:ascii="Times New Roman" w:hAnsi="Times New Roman" w:cs="Times New Roman"/>
                <w:sz w:val="18"/>
                <w:szCs w:val="18"/>
              </w:rPr>
            </w:pPr>
            <w:r w:rsidRPr="00F460D0">
              <w:rPr>
                <w:rFonts w:ascii="Times New Roman" w:hAnsi="Times New Roman" w:cs="Times New Roman"/>
                <w:sz w:val="18"/>
                <w:szCs w:val="18"/>
              </w:rPr>
              <w:t>- темп количества стационарных объектов торговли, общественного питания и бытового обслуживания</w:t>
            </w:r>
            <w:r>
              <w:rPr>
                <w:rFonts w:ascii="Times New Roman" w:hAnsi="Times New Roman" w:cs="Times New Roman"/>
                <w:sz w:val="18"/>
                <w:szCs w:val="18"/>
              </w:rPr>
              <w:t xml:space="preserve"> </w:t>
            </w:r>
            <w:r w:rsidRPr="00F460D0">
              <w:rPr>
                <w:rFonts w:ascii="Times New Roman" w:hAnsi="Times New Roman" w:cs="Times New Roman"/>
                <w:sz w:val="18"/>
                <w:szCs w:val="18"/>
              </w:rPr>
              <w:t>населения в округе (к предыдущему году) 101,25%</w:t>
            </w:r>
          </w:p>
        </w:tc>
        <w:tc>
          <w:tcPr>
            <w:tcW w:w="1122" w:type="dxa"/>
            <w:tcBorders>
              <w:top w:val="single" w:sz="4" w:space="0" w:color="auto"/>
              <w:left w:val="single" w:sz="4" w:space="0" w:color="auto"/>
              <w:bottom w:val="single" w:sz="4" w:space="0" w:color="auto"/>
              <w:right w:val="single" w:sz="4" w:space="0" w:color="auto"/>
            </w:tcBorders>
          </w:tcPr>
          <w:p w:rsidR="00B42BB8" w:rsidRPr="00F460D0" w:rsidRDefault="00B42BB8" w:rsidP="004A3BCF">
            <w:pPr>
              <w:pStyle w:val="ConsPlusCell"/>
              <w:rPr>
                <w:rFonts w:ascii="Times New Roman" w:hAnsi="Times New Roman" w:cs="Times New Roman"/>
                <w:sz w:val="18"/>
                <w:szCs w:val="18"/>
              </w:rPr>
            </w:pPr>
            <w:r w:rsidRPr="00F460D0">
              <w:rPr>
                <w:rFonts w:ascii="Times New Roman" w:hAnsi="Times New Roman" w:cs="Times New Roman"/>
                <w:sz w:val="18"/>
                <w:szCs w:val="18"/>
              </w:rPr>
              <w:t>Нет</w:t>
            </w:r>
          </w:p>
        </w:tc>
      </w:tr>
      <w:tr w:rsidR="00B11204"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B11204" w:rsidRPr="00015405" w:rsidRDefault="00B11204"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Контрольное событие 49.</w:t>
            </w:r>
          </w:p>
          <w:p w:rsidR="00B11204" w:rsidRPr="00B11204" w:rsidRDefault="00B11204" w:rsidP="004A3BCF">
            <w:pPr>
              <w:rPr>
                <w:sz w:val="18"/>
                <w:szCs w:val="18"/>
              </w:rPr>
            </w:pPr>
            <w:r w:rsidRPr="00B11204">
              <w:rPr>
                <w:sz w:val="18"/>
                <w:szCs w:val="18"/>
              </w:rPr>
              <w:t>«Сформирована схема размещения нестационарных торговых объектов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Сформировать схему размещения нестационарных торговых объектов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Сформирована схема размещения нестационарных торговых объектов на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B11204" w:rsidRPr="000834E0" w:rsidRDefault="00B11204" w:rsidP="00853EB1">
            <w:pPr>
              <w:pStyle w:val="ConsPlusCell"/>
              <w:widowControl/>
              <w:rPr>
                <w:rFonts w:ascii="Times New Roman" w:hAnsi="Times New Roman" w:cs="Times New Roman"/>
                <w:sz w:val="18"/>
                <w:szCs w:val="18"/>
              </w:rPr>
            </w:pPr>
            <w:r w:rsidRPr="000834E0">
              <w:rPr>
                <w:rFonts w:ascii="Times New Roman" w:hAnsi="Times New Roman" w:cs="Times New Roman"/>
                <w:sz w:val="18"/>
                <w:szCs w:val="18"/>
              </w:rPr>
              <w:t xml:space="preserve">Нет </w:t>
            </w:r>
          </w:p>
        </w:tc>
      </w:tr>
      <w:tr w:rsidR="00B11204"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B11204" w:rsidRPr="00015405" w:rsidRDefault="00B11204"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Контрольное событие 50.</w:t>
            </w:r>
          </w:p>
          <w:p w:rsidR="00B11204" w:rsidRPr="00B11204" w:rsidRDefault="00B11204" w:rsidP="004A3BCF">
            <w:pPr>
              <w:rPr>
                <w:sz w:val="18"/>
                <w:szCs w:val="18"/>
              </w:rPr>
            </w:pPr>
            <w:r w:rsidRPr="00B11204">
              <w:rPr>
                <w:sz w:val="18"/>
                <w:szCs w:val="18"/>
              </w:rPr>
              <w:t>«Сформирована схема размещения нестационарных объектов по предоставлению услуг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Сформировать схему размещения нестационарных объектов по предоставлению услуг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Сформирована схема размещения нестационарных объектов по предоставлению услуг на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B11204" w:rsidRPr="000834E0" w:rsidRDefault="00B11204" w:rsidP="00853EB1">
            <w:pPr>
              <w:pStyle w:val="ConsPlusCell"/>
              <w:widowControl/>
              <w:rPr>
                <w:rFonts w:ascii="Times New Roman" w:hAnsi="Times New Roman" w:cs="Times New Roman"/>
                <w:sz w:val="18"/>
                <w:szCs w:val="18"/>
              </w:rPr>
            </w:pPr>
            <w:r w:rsidRPr="000834E0">
              <w:rPr>
                <w:rFonts w:ascii="Times New Roman" w:hAnsi="Times New Roman" w:cs="Times New Roman"/>
                <w:sz w:val="18"/>
                <w:szCs w:val="18"/>
              </w:rPr>
              <w:t xml:space="preserve">Нет </w:t>
            </w:r>
          </w:p>
        </w:tc>
      </w:tr>
      <w:tr w:rsidR="00C06492" w:rsidRPr="0032265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0834E0">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3</w:t>
            </w:r>
            <w:r w:rsidRPr="0032265E">
              <w:rPr>
                <w:rFonts w:ascii="Times New Roman" w:hAnsi="Times New Roman" w:cs="Times New Roman"/>
                <w:bCs/>
              </w:rPr>
              <w:t xml:space="preserve">.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B11204" w:rsidRPr="000834E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B11204" w:rsidRPr="000834E0" w:rsidRDefault="00B11204" w:rsidP="00853EB1">
            <w:pPr>
              <w:pStyle w:val="ConsPlusCell"/>
              <w:widowControl/>
              <w:rPr>
                <w:rFonts w:ascii="Times New Roman" w:hAnsi="Times New Roman" w:cs="Times New Roman"/>
                <w:sz w:val="18"/>
                <w:szCs w:val="18"/>
              </w:rPr>
            </w:pPr>
            <w:r w:rsidRPr="000834E0">
              <w:rPr>
                <w:rFonts w:ascii="Times New Roman" w:hAnsi="Times New Roman" w:cs="Times New Roman"/>
                <w:sz w:val="18"/>
                <w:szCs w:val="18"/>
              </w:rPr>
              <w:t>8.</w:t>
            </w:r>
          </w:p>
        </w:tc>
        <w:tc>
          <w:tcPr>
            <w:tcW w:w="251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Pr>
                <w:sz w:val="18"/>
                <w:szCs w:val="18"/>
              </w:rPr>
              <w:t xml:space="preserve">Основное мероприятие </w:t>
            </w:r>
            <w:r w:rsidRPr="00B11204">
              <w:rPr>
                <w:sz w:val="18"/>
                <w:szCs w:val="18"/>
              </w:rPr>
              <w:t xml:space="preserve">3.3. Создание условий для улучшения качества услуг торговли, общественного питания и бытового обслуживания населения </w:t>
            </w:r>
          </w:p>
        </w:tc>
        <w:tc>
          <w:tcPr>
            <w:tcW w:w="1536"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Результат:</w:t>
            </w:r>
          </w:p>
          <w:p w:rsidR="00B11204" w:rsidRPr="00B11204" w:rsidRDefault="00B11204" w:rsidP="004A3BCF">
            <w:pPr>
              <w:pStyle w:val="ConsPlusCell"/>
              <w:rPr>
                <w:rFonts w:ascii="Times New Roman" w:hAnsi="Times New Roman" w:cs="Times New Roman"/>
                <w:sz w:val="18"/>
                <w:szCs w:val="18"/>
              </w:rPr>
            </w:pPr>
            <w:r w:rsidRPr="00B11204">
              <w:rPr>
                <w:rFonts w:ascii="Times New Roman" w:hAnsi="Times New Roman" w:cs="Times New Roman"/>
                <w:sz w:val="18"/>
                <w:szCs w:val="18"/>
              </w:rPr>
              <w:t>- темп обеспеченности населения округа площадью стационарных торговых объектов в расчете на 1000 человек населения (к предыдущему году)  103,80%;</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доля размещенных НТО от общего количества мест для размещения НТО, определенных Схемой размещения НТО 53,40 %;</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темп поступлений в местный бюджет от размещения НТО на территории округа в действующих ценах (к предыдущему году) 103,50%;</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увеличение количества ярмарочных дней, проведенных на территории округа до 365 ед.;</w:t>
            </w:r>
          </w:p>
          <w:p w:rsidR="00B11204" w:rsidRPr="00B11204" w:rsidRDefault="00B11204" w:rsidP="004A3BCF">
            <w:pPr>
              <w:pStyle w:val="ConsPlusCell"/>
              <w:rPr>
                <w:rFonts w:ascii="Times New Roman" w:hAnsi="Times New Roman" w:cs="Times New Roman"/>
                <w:sz w:val="18"/>
                <w:szCs w:val="18"/>
              </w:rPr>
            </w:pPr>
            <w:r w:rsidRPr="00B11204">
              <w:rPr>
                <w:rFonts w:ascii="Times New Roman" w:hAnsi="Times New Roman" w:cs="Times New Roman"/>
                <w:sz w:val="18"/>
                <w:szCs w:val="18"/>
              </w:rPr>
              <w:t>- темп размещенных в средствах массовой информации, в том числе на официальном Интернет-Портале округа, информационных материалов по вопросам торговли, общественного</w:t>
            </w:r>
            <w:r>
              <w:rPr>
                <w:rFonts w:ascii="Times New Roman" w:hAnsi="Times New Roman" w:cs="Times New Roman"/>
                <w:sz w:val="18"/>
                <w:szCs w:val="18"/>
              </w:rPr>
              <w:t xml:space="preserve"> </w:t>
            </w:r>
            <w:r w:rsidRPr="00B11204">
              <w:rPr>
                <w:rFonts w:ascii="Times New Roman" w:hAnsi="Times New Roman" w:cs="Times New Roman"/>
                <w:sz w:val="18"/>
                <w:szCs w:val="18"/>
              </w:rPr>
              <w:t>питания, бытового обслуживания населения (к предыдущему году) 104,60%</w:t>
            </w:r>
          </w:p>
        </w:tc>
        <w:tc>
          <w:tcPr>
            <w:tcW w:w="3626" w:type="dxa"/>
            <w:gridSpan w:val="3"/>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Результат:</w:t>
            </w:r>
          </w:p>
          <w:p w:rsidR="00B11204" w:rsidRPr="00B11204" w:rsidRDefault="00B11204" w:rsidP="004A3BCF">
            <w:pPr>
              <w:pStyle w:val="ConsPlusCell"/>
              <w:rPr>
                <w:rFonts w:ascii="Times New Roman" w:hAnsi="Times New Roman" w:cs="Times New Roman"/>
                <w:sz w:val="18"/>
                <w:szCs w:val="18"/>
              </w:rPr>
            </w:pPr>
            <w:r w:rsidRPr="00B11204">
              <w:rPr>
                <w:rFonts w:ascii="Times New Roman" w:hAnsi="Times New Roman" w:cs="Times New Roman"/>
                <w:sz w:val="18"/>
                <w:szCs w:val="18"/>
              </w:rPr>
              <w:t>- темп обеспеченности населения округа площадью стационарных торговых объектов в расчете на 1000 человек населения (к предыдущему году)  103,80%;</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доля размещенных НТО от общего количества мест для размещения НТО, определенных Схемой размещения НТО 54,00%;</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темп поступлений в местный бюджет от размещения НТО на территории округа в действующих ценах (к предыдущему году) 109,00%;</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увеличение количества ярмарочных дней, проведенных на территории округа до 365 ед.;</w:t>
            </w: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темп размещенных в средствах массовой информации, в том числе на официальном Интернет-Портале округа, информационных материалов по вопросам торговли, общественного</w:t>
            </w:r>
            <w:r>
              <w:rPr>
                <w:rFonts w:ascii="Times New Roman" w:hAnsi="Times New Roman" w:cs="Times New Roman"/>
                <w:sz w:val="18"/>
                <w:szCs w:val="18"/>
              </w:rPr>
              <w:t xml:space="preserve"> </w:t>
            </w:r>
            <w:r w:rsidRPr="00B11204">
              <w:rPr>
                <w:rFonts w:ascii="Times New Roman" w:hAnsi="Times New Roman" w:cs="Times New Roman"/>
                <w:sz w:val="18"/>
                <w:szCs w:val="18"/>
              </w:rPr>
              <w:t>питания, бытового обслуживания населения (к предыдущему году) 105,00%</w:t>
            </w:r>
          </w:p>
        </w:tc>
        <w:tc>
          <w:tcPr>
            <w:tcW w:w="112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rPr>
                <w:rFonts w:ascii="Times New Roman" w:hAnsi="Times New Roman" w:cs="Times New Roman"/>
                <w:sz w:val="18"/>
                <w:szCs w:val="18"/>
              </w:rPr>
            </w:pPr>
          </w:p>
          <w:p w:rsidR="00B11204" w:rsidRPr="00B11204" w:rsidRDefault="00B11204" w:rsidP="004A3BCF">
            <w:pPr>
              <w:pStyle w:val="ConsPlusCell"/>
              <w:rPr>
                <w:rFonts w:ascii="Times New Roman" w:hAnsi="Times New Roman" w:cs="Times New Roman"/>
                <w:sz w:val="18"/>
                <w:szCs w:val="18"/>
              </w:rPr>
            </w:pPr>
            <w:r w:rsidRPr="00B11204">
              <w:rPr>
                <w:rFonts w:ascii="Times New Roman" w:hAnsi="Times New Roman" w:cs="Times New Roman"/>
                <w:sz w:val="18"/>
                <w:szCs w:val="18"/>
              </w:rPr>
              <w:t xml:space="preserve"> Нет </w:t>
            </w:r>
          </w:p>
          <w:p w:rsidR="00B11204" w:rsidRPr="00B11204" w:rsidRDefault="00B11204" w:rsidP="004A3BCF">
            <w:pPr>
              <w:pStyle w:val="ConsPlusCell"/>
              <w:rPr>
                <w:rFonts w:ascii="Times New Roman" w:hAnsi="Times New Roman" w:cs="Times New Roman"/>
                <w:sz w:val="18"/>
                <w:szCs w:val="18"/>
              </w:rPr>
            </w:pPr>
          </w:p>
          <w:p w:rsidR="00B11204" w:rsidRDefault="00B11204" w:rsidP="004A3BCF">
            <w:pPr>
              <w:pStyle w:val="ConsPlusCell"/>
              <w:rPr>
                <w:rFonts w:ascii="Times New Roman" w:hAnsi="Times New Roman" w:cs="Times New Roman"/>
                <w:sz w:val="18"/>
                <w:szCs w:val="18"/>
              </w:rPr>
            </w:pPr>
          </w:p>
          <w:p w:rsidR="00B11204" w:rsidRPr="00B11204" w:rsidRDefault="00B11204" w:rsidP="004A3BCF">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Нет</w:t>
            </w: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xml:space="preserve">Нет </w:t>
            </w: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xml:space="preserve">Нет </w:t>
            </w: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p>
          <w:p w:rsidR="00B11204" w:rsidRPr="00B11204" w:rsidRDefault="00B11204" w:rsidP="00B11204">
            <w:pPr>
              <w:pStyle w:val="ConsPlusCell"/>
              <w:rPr>
                <w:rFonts w:ascii="Times New Roman" w:hAnsi="Times New Roman" w:cs="Times New Roman"/>
                <w:sz w:val="18"/>
                <w:szCs w:val="18"/>
              </w:rPr>
            </w:pPr>
            <w:r w:rsidRPr="00B11204">
              <w:rPr>
                <w:rFonts w:ascii="Times New Roman" w:hAnsi="Times New Roman" w:cs="Times New Roman"/>
                <w:sz w:val="18"/>
                <w:szCs w:val="18"/>
              </w:rPr>
              <w:t xml:space="preserve">Нет  </w:t>
            </w:r>
          </w:p>
          <w:p w:rsidR="00B11204" w:rsidRPr="00B11204" w:rsidRDefault="00B11204" w:rsidP="004A3BCF">
            <w:pPr>
              <w:pStyle w:val="ConsPlusCell"/>
              <w:rPr>
                <w:rFonts w:ascii="Times New Roman" w:hAnsi="Times New Roman" w:cs="Times New Roman"/>
                <w:sz w:val="18"/>
                <w:szCs w:val="18"/>
              </w:rPr>
            </w:pPr>
          </w:p>
          <w:p w:rsidR="00B11204" w:rsidRPr="00B11204" w:rsidRDefault="00B11204" w:rsidP="004A3BCF">
            <w:pPr>
              <w:pStyle w:val="ConsPlusCell"/>
              <w:rPr>
                <w:rFonts w:ascii="Times New Roman" w:hAnsi="Times New Roman" w:cs="Times New Roman"/>
                <w:sz w:val="18"/>
                <w:szCs w:val="18"/>
              </w:rPr>
            </w:pPr>
          </w:p>
        </w:tc>
      </w:tr>
      <w:tr w:rsidR="00B11204" w:rsidRPr="000834E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B11204" w:rsidRPr="00015405" w:rsidRDefault="00B11204" w:rsidP="00853EB1">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Контрольные события 51-54. «Размещена информация в средствах массовой информации, в том числе на официальном Интернет-Портале округа, информационных материалов по вопросам торговли, общественного питания, бытового обслуживания населения»</w:t>
            </w:r>
          </w:p>
        </w:tc>
        <w:tc>
          <w:tcPr>
            <w:tcW w:w="1536"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01.04.</w:t>
            </w:r>
          </w:p>
          <w:p w:rsidR="00B11204" w:rsidRPr="00B11204" w:rsidRDefault="00B11204" w:rsidP="004A3BCF">
            <w:pPr>
              <w:jc w:val="center"/>
              <w:rPr>
                <w:sz w:val="18"/>
                <w:szCs w:val="18"/>
              </w:rPr>
            </w:pPr>
            <w:r w:rsidRPr="00B11204">
              <w:rPr>
                <w:sz w:val="18"/>
                <w:szCs w:val="18"/>
              </w:rPr>
              <w:t>01.07.</w:t>
            </w:r>
          </w:p>
          <w:p w:rsidR="00B11204" w:rsidRPr="00B11204" w:rsidRDefault="00B11204" w:rsidP="004A3BCF">
            <w:pPr>
              <w:jc w:val="center"/>
              <w:rPr>
                <w:sz w:val="18"/>
                <w:szCs w:val="18"/>
              </w:rPr>
            </w:pPr>
            <w:r w:rsidRPr="00B11204">
              <w:rPr>
                <w:sz w:val="18"/>
                <w:szCs w:val="18"/>
              </w:rPr>
              <w:t>01.10.</w:t>
            </w:r>
          </w:p>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jc w:val="center"/>
              <w:rPr>
                <w:sz w:val="18"/>
                <w:szCs w:val="18"/>
              </w:rPr>
            </w:pPr>
            <w:r w:rsidRPr="00B11204">
              <w:rPr>
                <w:sz w:val="18"/>
                <w:szCs w:val="18"/>
              </w:rPr>
              <w:t>01.04.</w:t>
            </w:r>
          </w:p>
          <w:p w:rsidR="00B11204" w:rsidRPr="00B11204" w:rsidRDefault="00B11204" w:rsidP="004A3BCF">
            <w:pPr>
              <w:jc w:val="center"/>
              <w:rPr>
                <w:sz w:val="18"/>
                <w:szCs w:val="18"/>
              </w:rPr>
            </w:pPr>
            <w:r w:rsidRPr="00B11204">
              <w:rPr>
                <w:sz w:val="18"/>
                <w:szCs w:val="18"/>
              </w:rPr>
              <w:t>01.07.</w:t>
            </w:r>
          </w:p>
          <w:p w:rsidR="00B11204" w:rsidRPr="00B11204" w:rsidRDefault="00B11204" w:rsidP="004A3BCF">
            <w:pPr>
              <w:jc w:val="center"/>
              <w:rPr>
                <w:sz w:val="18"/>
                <w:szCs w:val="18"/>
              </w:rPr>
            </w:pPr>
            <w:r w:rsidRPr="00B11204">
              <w:rPr>
                <w:sz w:val="18"/>
                <w:szCs w:val="18"/>
              </w:rPr>
              <w:t>01.10.</w:t>
            </w:r>
          </w:p>
          <w:p w:rsidR="00B11204" w:rsidRPr="00B11204" w:rsidRDefault="00B11204" w:rsidP="004A3BCF">
            <w:pPr>
              <w:jc w:val="center"/>
              <w:rPr>
                <w:sz w:val="18"/>
                <w:szCs w:val="18"/>
              </w:rPr>
            </w:pPr>
            <w:r w:rsidRPr="00B11204">
              <w:rPr>
                <w:sz w:val="18"/>
                <w:szCs w:val="18"/>
              </w:rPr>
              <w:t>30.12.</w:t>
            </w:r>
          </w:p>
          <w:p w:rsidR="00B11204" w:rsidRPr="00B11204" w:rsidRDefault="00B11204"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 xml:space="preserve">Разместить информацию в средствах массовой информации, в том числе на официальном Интернет-Портале округа, информационных материалов по вопросам торговли, общественного питания, бытового обслуживания населения </w:t>
            </w:r>
          </w:p>
        </w:tc>
        <w:tc>
          <w:tcPr>
            <w:tcW w:w="3626" w:type="dxa"/>
            <w:gridSpan w:val="3"/>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sidRPr="00B11204">
              <w:rPr>
                <w:sz w:val="18"/>
                <w:szCs w:val="18"/>
              </w:rPr>
              <w:t xml:space="preserve">Размещена информация в средствах массовой информации, в том числе на официальном Интернет-Портале округа, информационных материалов по вопросам торговли, общественного питания, бытового обслуживания населения </w:t>
            </w:r>
          </w:p>
        </w:tc>
        <w:tc>
          <w:tcPr>
            <w:tcW w:w="1122" w:type="dxa"/>
            <w:tcBorders>
              <w:top w:val="single" w:sz="4" w:space="0" w:color="auto"/>
              <w:left w:val="single" w:sz="4" w:space="0" w:color="auto"/>
              <w:bottom w:val="single" w:sz="4" w:space="0" w:color="auto"/>
              <w:right w:val="single" w:sz="4" w:space="0" w:color="auto"/>
            </w:tcBorders>
          </w:tcPr>
          <w:p w:rsidR="00B11204" w:rsidRPr="000834E0" w:rsidRDefault="00B11204" w:rsidP="00853EB1">
            <w:pPr>
              <w:pStyle w:val="ConsPlusCell"/>
              <w:widowControl/>
              <w:rPr>
                <w:rFonts w:ascii="Times New Roman" w:hAnsi="Times New Roman" w:cs="Times New Roman"/>
                <w:sz w:val="18"/>
                <w:szCs w:val="18"/>
              </w:rPr>
            </w:pPr>
            <w:r w:rsidRPr="000834E0">
              <w:rPr>
                <w:rFonts w:ascii="Times New Roman" w:hAnsi="Times New Roman" w:cs="Times New Roman"/>
                <w:sz w:val="18"/>
                <w:szCs w:val="18"/>
              </w:rPr>
              <w:t xml:space="preserve">Нет </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06492" w:rsidRPr="0032265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1714F8">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4</w:t>
            </w:r>
            <w:r w:rsidRPr="0032265E">
              <w:rPr>
                <w:rFonts w:ascii="Times New Roman" w:hAnsi="Times New Roman" w:cs="Times New Roman"/>
                <w:bCs/>
              </w:rPr>
              <w:t xml:space="preserve">.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B11204" w:rsidRPr="00766349"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B11204" w:rsidRPr="00766349" w:rsidRDefault="00B11204" w:rsidP="00853EB1">
            <w:pPr>
              <w:pStyle w:val="ConsPlusCell"/>
              <w:widowControl/>
              <w:rPr>
                <w:rFonts w:ascii="Times New Roman" w:hAnsi="Times New Roman" w:cs="Times New Roman"/>
                <w:sz w:val="18"/>
                <w:szCs w:val="18"/>
              </w:rPr>
            </w:pPr>
            <w:r w:rsidRPr="00766349">
              <w:rPr>
                <w:rFonts w:ascii="Times New Roman" w:hAnsi="Times New Roman" w:cs="Times New Roman"/>
                <w:sz w:val="18"/>
                <w:szCs w:val="18"/>
              </w:rPr>
              <w:t>9.</w:t>
            </w:r>
          </w:p>
        </w:tc>
        <w:tc>
          <w:tcPr>
            <w:tcW w:w="2512"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rPr>
                <w:sz w:val="18"/>
                <w:szCs w:val="18"/>
              </w:rPr>
            </w:pPr>
            <w:r>
              <w:rPr>
                <w:sz w:val="18"/>
                <w:szCs w:val="18"/>
              </w:rPr>
              <w:t xml:space="preserve">Основное мероприятие </w:t>
            </w:r>
            <w:r w:rsidRPr="00B11204">
              <w:rPr>
                <w:sz w:val="18"/>
                <w:szCs w:val="18"/>
              </w:rPr>
              <w:t xml:space="preserve">3.4. Выявление административных правонарушений, связанных с самовольным осуществлением деятельности в сфере торговли </w:t>
            </w:r>
          </w:p>
        </w:tc>
        <w:tc>
          <w:tcPr>
            <w:tcW w:w="1536"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jc w:val="center"/>
              <w:rPr>
                <w:rFonts w:ascii="Times New Roman" w:hAnsi="Times New Roman" w:cs="Times New Roman"/>
                <w:sz w:val="18"/>
                <w:szCs w:val="18"/>
              </w:rPr>
            </w:pPr>
            <w:r w:rsidRPr="00B11204">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Результат:</w:t>
            </w:r>
          </w:p>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 количество составленных протоколов по статье 9.4. Закона Ставропольского края № 20-кз не менее 25 шт.</w:t>
            </w:r>
          </w:p>
        </w:tc>
        <w:tc>
          <w:tcPr>
            <w:tcW w:w="3626" w:type="dxa"/>
            <w:gridSpan w:val="3"/>
            <w:tcBorders>
              <w:top w:val="single" w:sz="4" w:space="0" w:color="auto"/>
              <w:left w:val="single" w:sz="4" w:space="0" w:color="auto"/>
              <w:bottom w:val="single" w:sz="4" w:space="0" w:color="auto"/>
              <w:right w:val="single" w:sz="4" w:space="0" w:color="auto"/>
            </w:tcBorders>
          </w:tcPr>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Результат:</w:t>
            </w:r>
          </w:p>
          <w:p w:rsidR="00B11204" w:rsidRPr="00B11204" w:rsidRDefault="00B11204" w:rsidP="004A3BCF">
            <w:pPr>
              <w:pStyle w:val="ConsPlusCell"/>
              <w:widowControl/>
              <w:rPr>
                <w:rFonts w:ascii="Times New Roman" w:hAnsi="Times New Roman" w:cs="Times New Roman"/>
                <w:sz w:val="18"/>
                <w:szCs w:val="18"/>
              </w:rPr>
            </w:pPr>
            <w:r w:rsidRPr="00B11204">
              <w:rPr>
                <w:rFonts w:ascii="Times New Roman" w:hAnsi="Times New Roman" w:cs="Times New Roman"/>
                <w:sz w:val="18"/>
                <w:szCs w:val="18"/>
              </w:rPr>
              <w:t>- составлены протоколы по статье 9.4. Закона Ставропольского края № 20-кз в количестве 25 шт.</w:t>
            </w:r>
          </w:p>
        </w:tc>
        <w:tc>
          <w:tcPr>
            <w:tcW w:w="1122" w:type="dxa"/>
            <w:tcBorders>
              <w:top w:val="single" w:sz="4" w:space="0" w:color="auto"/>
              <w:left w:val="single" w:sz="4" w:space="0" w:color="auto"/>
              <w:bottom w:val="single" w:sz="4" w:space="0" w:color="auto"/>
              <w:right w:val="single" w:sz="4" w:space="0" w:color="auto"/>
            </w:tcBorders>
          </w:tcPr>
          <w:p w:rsidR="00B11204" w:rsidRPr="00766349" w:rsidRDefault="00B11204" w:rsidP="00853EB1">
            <w:pPr>
              <w:pStyle w:val="ConsPlusCell"/>
              <w:widowControl/>
              <w:rPr>
                <w:rFonts w:ascii="Times New Roman" w:hAnsi="Times New Roman" w:cs="Times New Roman"/>
                <w:sz w:val="18"/>
                <w:szCs w:val="18"/>
              </w:rPr>
            </w:pPr>
          </w:p>
          <w:p w:rsidR="00B11204" w:rsidRPr="00766349" w:rsidRDefault="00B11204" w:rsidP="00853EB1">
            <w:pPr>
              <w:pStyle w:val="ConsPlusCell"/>
              <w:rPr>
                <w:rFonts w:ascii="Times New Roman" w:hAnsi="Times New Roman" w:cs="Times New Roman"/>
                <w:sz w:val="18"/>
                <w:szCs w:val="18"/>
              </w:rPr>
            </w:pPr>
            <w:r w:rsidRPr="00766349">
              <w:rPr>
                <w:rFonts w:ascii="Times New Roman" w:hAnsi="Times New Roman" w:cs="Times New Roman"/>
                <w:sz w:val="18"/>
                <w:szCs w:val="18"/>
              </w:rPr>
              <w:t xml:space="preserve"> Нет </w:t>
            </w:r>
          </w:p>
          <w:p w:rsidR="00B11204" w:rsidRPr="00766349" w:rsidRDefault="00B11204" w:rsidP="00853EB1">
            <w:pPr>
              <w:pStyle w:val="ConsPlusCell"/>
              <w:rPr>
                <w:rFonts w:ascii="Times New Roman" w:hAnsi="Times New Roman" w:cs="Times New Roman"/>
                <w:sz w:val="18"/>
                <w:szCs w:val="18"/>
              </w:rPr>
            </w:pPr>
          </w:p>
          <w:p w:rsidR="00B11204" w:rsidRPr="00766349" w:rsidRDefault="00B11204" w:rsidP="00853EB1">
            <w:pPr>
              <w:pStyle w:val="ConsPlusCell"/>
              <w:rPr>
                <w:rFonts w:ascii="Times New Roman" w:hAnsi="Times New Roman" w:cs="Times New Roman"/>
                <w:sz w:val="18"/>
                <w:szCs w:val="18"/>
              </w:rPr>
            </w:pPr>
            <w:r w:rsidRPr="00766349">
              <w:rPr>
                <w:rFonts w:ascii="Times New Roman" w:hAnsi="Times New Roman" w:cs="Times New Roman"/>
                <w:sz w:val="18"/>
                <w:szCs w:val="18"/>
              </w:rPr>
              <w:t xml:space="preserve"> </w:t>
            </w:r>
          </w:p>
        </w:tc>
      </w:tr>
      <w:tr w:rsidR="00EF153F" w:rsidRPr="00766349"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EF153F" w:rsidRPr="00766349" w:rsidRDefault="00EF153F" w:rsidP="00853EB1">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rPr>
                <w:sz w:val="18"/>
                <w:szCs w:val="18"/>
              </w:rPr>
            </w:pPr>
            <w:r w:rsidRPr="00EF153F">
              <w:rPr>
                <w:sz w:val="18"/>
                <w:szCs w:val="18"/>
              </w:rPr>
              <w:t>Контрольные события 55-58. «Выявлены административные правонарушения, связанные с самовольным осуществлением деятельности в сфере торговли»</w:t>
            </w:r>
          </w:p>
        </w:tc>
        <w:tc>
          <w:tcPr>
            <w:tcW w:w="1536"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pStyle w:val="ConsPlusCell"/>
              <w:widowControl/>
              <w:jc w:val="center"/>
              <w:rPr>
                <w:rFonts w:ascii="Times New Roman" w:hAnsi="Times New Roman" w:cs="Times New Roman"/>
                <w:sz w:val="18"/>
                <w:szCs w:val="18"/>
              </w:rPr>
            </w:pPr>
            <w:r w:rsidRPr="00EF153F">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pStyle w:val="ConsPlusCell"/>
              <w:widowControl/>
              <w:jc w:val="center"/>
              <w:rPr>
                <w:rFonts w:ascii="Times New Roman" w:hAnsi="Times New Roman" w:cs="Times New Roman"/>
                <w:sz w:val="18"/>
                <w:szCs w:val="18"/>
              </w:rPr>
            </w:pPr>
            <w:r w:rsidRPr="00EF153F">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jc w:val="center"/>
              <w:rPr>
                <w:sz w:val="18"/>
                <w:szCs w:val="18"/>
              </w:rPr>
            </w:pPr>
            <w:r w:rsidRPr="00EF153F">
              <w:rPr>
                <w:sz w:val="18"/>
                <w:szCs w:val="18"/>
              </w:rPr>
              <w:t>01.04.</w:t>
            </w:r>
          </w:p>
          <w:p w:rsidR="00EF153F" w:rsidRPr="00EF153F" w:rsidRDefault="00EF153F" w:rsidP="004A3BCF">
            <w:pPr>
              <w:jc w:val="center"/>
              <w:rPr>
                <w:sz w:val="18"/>
                <w:szCs w:val="18"/>
              </w:rPr>
            </w:pPr>
            <w:r w:rsidRPr="00EF153F">
              <w:rPr>
                <w:sz w:val="18"/>
                <w:szCs w:val="18"/>
              </w:rPr>
              <w:t>01.07.</w:t>
            </w:r>
          </w:p>
          <w:p w:rsidR="00EF153F" w:rsidRPr="00EF153F" w:rsidRDefault="00EF153F" w:rsidP="004A3BCF">
            <w:pPr>
              <w:jc w:val="center"/>
              <w:rPr>
                <w:sz w:val="18"/>
                <w:szCs w:val="18"/>
              </w:rPr>
            </w:pPr>
            <w:r w:rsidRPr="00EF153F">
              <w:rPr>
                <w:sz w:val="18"/>
                <w:szCs w:val="18"/>
              </w:rPr>
              <w:t>01.10.</w:t>
            </w:r>
          </w:p>
          <w:p w:rsidR="00EF153F" w:rsidRPr="00EF153F" w:rsidRDefault="00EF153F" w:rsidP="004A3BCF">
            <w:pPr>
              <w:jc w:val="center"/>
              <w:rPr>
                <w:sz w:val="18"/>
                <w:szCs w:val="18"/>
              </w:rPr>
            </w:pPr>
            <w:r w:rsidRPr="00EF153F">
              <w:rPr>
                <w:sz w:val="18"/>
                <w:szCs w:val="18"/>
              </w:rPr>
              <w:t>30.12.</w:t>
            </w:r>
          </w:p>
          <w:p w:rsidR="00EF153F" w:rsidRPr="00EF153F" w:rsidRDefault="00EF153F"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pStyle w:val="ConsPlusCell"/>
              <w:widowControl/>
              <w:jc w:val="center"/>
              <w:rPr>
                <w:rFonts w:ascii="Times New Roman" w:hAnsi="Times New Roman" w:cs="Times New Roman"/>
                <w:sz w:val="18"/>
                <w:szCs w:val="18"/>
              </w:rPr>
            </w:pPr>
            <w:r w:rsidRPr="00EF153F">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jc w:val="center"/>
              <w:rPr>
                <w:sz w:val="18"/>
                <w:szCs w:val="18"/>
              </w:rPr>
            </w:pPr>
            <w:r w:rsidRPr="00EF153F">
              <w:rPr>
                <w:sz w:val="18"/>
                <w:szCs w:val="18"/>
              </w:rPr>
              <w:t>01.04.</w:t>
            </w:r>
          </w:p>
          <w:p w:rsidR="00EF153F" w:rsidRPr="00EF153F" w:rsidRDefault="00EF153F" w:rsidP="004A3BCF">
            <w:pPr>
              <w:jc w:val="center"/>
              <w:rPr>
                <w:sz w:val="18"/>
                <w:szCs w:val="18"/>
              </w:rPr>
            </w:pPr>
            <w:r w:rsidRPr="00EF153F">
              <w:rPr>
                <w:sz w:val="18"/>
                <w:szCs w:val="18"/>
              </w:rPr>
              <w:t>01.07.</w:t>
            </w:r>
          </w:p>
          <w:p w:rsidR="00EF153F" w:rsidRPr="00EF153F" w:rsidRDefault="00EF153F" w:rsidP="004A3BCF">
            <w:pPr>
              <w:jc w:val="center"/>
              <w:rPr>
                <w:sz w:val="18"/>
                <w:szCs w:val="18"/>
              </w:rPr>
            </w:pPr>
            <w:r w:rsidRPr="00EF153F">
              <w:rPr>
                <w:sz w:val="18"/>
                <w:szCs w:val="18"/>
              </w:rPr>
              <w:t>01.10.</w:t>
            </w:r>
          </w:p>
          <w:p w:rsidR="00EF153F" w:rsidRPr="00EF153F" w:rsidRDefault="00EF153F" w:rsidP="004A3BCF">
            <w:pPr>
              <w:jc w:val="center"/>
              <w:rPr>
                <w:sz w:val="18"/>
                <w:szCs w:val="18"/>
              </w:rPr>
            </w:pPr>
            <w:r w:rsidRPr="00EF153F">
              <w:rPr>
                <w:sz w:val="18"/>
                <w:szCs w:val="18"/>
              </w:rPr>
              <w:t>30.12.</w:t>
            </w:r>
          </w:p>
          <w:p w:rsidR="00EF153F" w:rsidRPr="00EF153F" w:rsidRDefault="00EF153F"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EF153F" w:rsidRPr="00EF153F" w:rsidRDefault="00EF153F" w:rsidP="004A3BCF">
            <w:pPr>
              <w:rPr>
                <w:sz w:val="18"/>
                <w:szCs w:val="18"/>
              </w:rPr>
            </w:pPr>
            <w:r w:rsidRPr="00EF153F">
              <w:rPr>
                <w:sz w:val="18"/>
                <w:szCs w:val="18"/>
              </w:rPr>
              <w:t>Выявить административные правонарушения, связанные с самовольным осуществлением деятельности в сфере торговли</w:t>
            </w:r>
          </w:p>
        </w:tc>
        <w:tc>
          <w:tcPr>
            <w:tcW w:w="3626" w:type="dxa"/>
            <w:gridSpan w:val="3"/>
            <w:tcBorders>
              <w:top w:val="single" w:sz="4" w:space="0" w:color="auto"/>
              <w:left w:val="single" w:sz="4" w:space="0" w:color="auto"/>
              <w:bottom w:val="single" w:sz="4" w:space="0" w:color="auto"/>
              <w:right w:val="single" w:sz="4" w:space="0" w:color="auto"/>
            </w:tcBorders>
          </w:tcPr>
          <w:p w:rsidR="00EF153F" w:rsidRPr="00EF153F" w:rsidRDefault="00EF153F" w:rsidP="004A3BCF">
            <w:pPr>
              <w:rPr>
                <w:sz w:val="18"/>
                <w:szCs w:val="18"/>
              </w:rPr>
            </w:pPr>
            <w:r w:rsidRPr="00EF153F">
              <w:rPr>
                <w:sz w:val="18"/>
                <w:szCs w:val="18"/>
              </w:rPr>
              <w:t>Выявлены административные правонарушения, связанные с самовольным осуществлением деятельности в сфере торговли, составлены протоколы</w:t>
            </w:r>
          </w:p>
        </w:tc>
        <w:tc>
          <w:tcPr>
            <w:tcW w:w="1122" w:type="dxa"/>
            <w:tcBorders>
              <w:top w:val="single" w:sz="4" w:space="0" w:color="auto"/>
              <w:left w:val="single" w:sz="4" w:space="0" w:color="auto"/>
              <w:bottom w:val="single" w:sz="4" w:space="0" w:color="auto"/>
              <w:right w:val="single" w:sz="4" w:space="0" w:color="auto"/>
            </w:tcBorders>
          </w:tcPr>
          <w:p w:rsidR="00EF153F" w:rsidRPr="00766349" w:rsidRDefault="00EF153F" w:rsidP="00853EB1">
            <w:pPr>
              <w:pStyle w:val="ConsPlusCell"/>
              <w:widowControl/>
              <w:rPr>
                <w:rFonts w:ascii="Times New Roman" w:hAnsi="Times New Roman" w:cs="Times New Roman"/>
                <w:sz w:val="18"/>
                <w:szCs w:val="18"/>
              </w:rPr>
            </w:pPr>
            <w:r w:rsidRPr="00766349">
              <w:rPr>
                <w:rFonts w:ascii="Times New Roman" w:hAnsi="Times New Roman" w:cs="Times New Roman"/>
                <w:sz w:val="18"/>
                <w:szCs w:val="18"/>
              </w:rPr>
              <w:t xml:space="preserve">Нет </w:t>
            </w:r>
          </w:p>
        </w:tc>
      </w:tr>
      <w:tr w:rsidR="00C06492" w:rsidRPr="0032265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853EB1">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5</w:t>
            </w:r>
            <w:r w:rsidRPr="0032265E">
              <w:rPr>
                <w:rFonts w:ascii="Times New Roman" w:hAnsi="Times New Roman" w:cs="Times New Roman"/>
                <w:bCs/>
              </w:rPr>
              <w:t xml:space="preserve">.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541B6B" w:rsidRPr="00766349"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541B6B" w:rsidRPr="005B7DBE" w:rsidRDefault="00541B6B" w:rsidP="00853EB1">
            <w:pPr>
              <w:pStyle w:val="ConsPlusCell"/>
              <w:widowControl/>
              <w:rPr>
                <w:rFonts w:ascii="Times New Roman" w:hAnsi="Times New Roman" w:cs="Times New Roman"/>
                <w:sz w:val="18"/>
                <w:szCs w:val="18"/>
              </w:rPr>
            </w:pPr>
            <w:r w:rsidRPr="005B7DBE">
              <w:rPr>
                <w:rFonts w:ascii="Times New Roman" w:hAnsi="Times New Roman" w:cs="Times New Roman"/>
                <w:sz w:val="18"/>
                <w:szCs w:val="18"/>
              </w:rPr>
              <w:t>10.</w:t>
            </w:r>
          </w:p>
        </w:tc>
        <w:tc>
          <w:tcPr>
            <w:tcW w:w="2512"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rPr>
                <w:sz w:val="18"/>
                <w:szCs w:val="18"/>
              </w:rPr>
            </w:pPr>
            <w:r>
              <w:rPr>
                <w:sz w:val="18"/>
                <w:szCs w:val="18"/>
              </w:rPr>
              <w:t xml:space="preserve">Основное мероприятие </w:t>
            </w:r>
            <w:r w:rsidRPr="00541B6B">
              <w:rPr>
                <w:sz w:val="18"/>
                <w:szCs w:val="18"/>
              </w:rPr>
              <w:t xml:space="preserve">3.5. Повышение уровня правовой грамотности субъектов потребительского рынка </w:t>
            </w:r>
          </w:p>
        </w:tc>
        <w:tc>
          <w:tcPr>
            <w:tcW w:w="1536"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jc w:val="center"/>
              <w:rPr>
                <w:rFonts w:ascii="Times New Roman" w:hAnsi="Times New Roman" w:cs="Times New Roman"/>
                <w:sz w:val="18"/>
                <w:szCs w:val="18"/>
              </w:rPr>
            </w:pPr>
            <w:r w:rsidRPr="00541B6B">
              <w:rPr>
                <w:rFonts w:ascii="Times New Roman" w:hAnsi="Times New Roman" w:cs="Times New Roman"/>
                <w:sz w:val="18"/>
                <w:szCs w:val="18"/>
              </w:rPr>
              <w:t xml:space="preserve">Отдел экономического развития </w:t>
            </w:r>
            <w:r w:rsidR="004E6B49">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jc w:val="center"/>
              <w:rPr>
                <w:rFonts w:ascii="Times New Roman" w:hAnsi="Times New Roman" w:cs="Times New Roman"/>
                <w:sz w:val="18"/>
                <w:szCs w:val="18"/>
              </w:rPr>
            </w:pPr>
            <w:r w:rsidRPr="00541B6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jc w:val="center"/>
              <w:rPr>
                <w:rFonts w:ascii="Times New Roman" w:hAnsi="Times New Roman" w:cs="Times New Roman"/>
                <w:sz w:val="18"/>
                <w:szCs w:val="18"/>
              </w:rPr>
            </w:pPr>
            <w:r w:rsidRPr="00541B6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jc w:val="center"/>
              <w:rPr>
                <w:rFonts w:ascii="Times New Roman" w:hAnsi="Times New Roman" w:cs="Times New Roman"/>
                <w:sz w:val="18"/>
                <w:szCs w:val="18"/>
              </w:rPr>
            </w:pPr>
            <w:r w:rsidRPr="00541B6B">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jc w:val="center"/>
              <w:rPr>
                <w:rFonts w:ascii="Times New Roman" w:hAnsi="Times New Roman" w:cs="Times New Roman"/>
                <w:sz w:val="18"/>
                <w:szCs w:val="18"/>
              </w:rPr>
            </w:pPr>
            <w:r w:rsidRPr="00541B6B">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541B6B" w:rsidRPr="0012762A" w:rsidRDefault="00541B6B" w:rsidP="004A3BCF">
            <w:pPr>
              <w:pStyle w:val="ConsPlusCell"/>
              <w:widowControl/>
              <w:rPr>
                <w:rFonts w:ascii="Times New Roman" w:hAnsi="Times New Roman" w:cs="Times New Roman"/>
                <w:sz w:val="18"/>
                <w:szCs w:val="18"/>
              </w:rPr>
            </w:pPr>
            <w:r w:rsidRPr="0012762A">
              <w:rPr>
                <w:rFonts w:ascii="Times New Roman" w:hAnsi="Times New Roman" w:cs="Times New Roman"/>
                <w:sz w:val="18"/>
                <w:szCs w:val="18"/>
              </w:rPr>
              <w:t>Результат:</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хозяйствующих субъектов, обратившихся за консультациями по вопросам потребительского рынка в администрацию округа (к предыдущему году) 141,90%;</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хозяйствующих субъектов потребительского рынка, принявших участие в семинарах, совещаниях, «круглых столах», оповещенных через официальный Интернет-Портал округа (к предыдущему году) 107,60%;</w:t>
            </w:r>
          </w:p>
          <w:p w:rsidR="00541B6B" w:rsidRPr="0012762A" w:rsidRDefault="00541B6B" w:rsidP="004A3BCF">
            <w:pPr>
              <w:rPr>
                <w:sz w:val="18"/>
                <w:szCs w:val="18"/>
              </w:rPr>
            </w:pPr>
            <w:r w:rsidRPr="0012762A">
              <w:rPr>
                <w:sz w:val="18"/>
                <w:szCs w:val="18"/>
              </w:rPr>
              <w:t>- доля споров с участием потребителей, разрешенных в досудебном порядке, в общем количестве споров с участием потребителей на территории округа 100,00%;</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размещенных в средствах массовой информации, в том числе на официальном Интернет-Портале округа, информационных материалов, направленных на повышение уровня потребительской грамотности населения (к предыдущему году) 105,00%</w:t>
            </w:r>
          </w:p>
        </w:tc>
        <w:tc>
          <w:tcPr>
            <w:tcW w:w="3626" w:type="dxa"/>
            <w:gridSpan w:val="3"/>
            <w:tcBorders>
              <w:top w:val="single" w:sz="4" w:space="0" w:color="auto"/>
              <w:left w:val="single" w:sz="4" w:space="0" w:color="auto"/>
              <w:bottom w:val="single" w:sz="4" w:space="0" w:color="auto"/>
              <w:right w:val="single" w:sz="4" w:space="0" w:color="auto"/>
            </w:tcBorders>
          </w:tcPr>
          <w:p w:rsidR="00541B6B" w:rsidRPr="0012762A" w:rsidRDefault="00541B6B" w:rsidP="004A3BCF">
            <w:pPr>
              <w:pStyle w:val="ConsPlusCell"/>
              <w:widowControl/>
              <w:rPr>
                <w:rFonts w:ascii="Times New Roman" w:hAnsi="Times New Roman" w:cs="Times New Roman"/>
                <w:sz w:val="18"/>
                <w:szCs w:val="18"/>
              </w:rPr>
            </w:pPr>
            <w:r w:rsidRPr="0012762A">
              <w:rPr>
                <w:rFonts w:ascii="Times New Roman" w:hAnsi="Times New Roman" w:cs="Times New Roman"/>
                <w:sz w:val="18"/>
                <w:szCs w:val="18"/>
              </w:rPr>
              <w:t>Результат:</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хозяйствующих субъектов, обратившихся за консультациями по вопросам потребительского рынка в администрацию округа (к предыдущему году) 141,90%;</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хозяйствующих субъектов потребительского рынка, принявших участие в семинарах, совещаниях, «круглых столах», оповещенных через официальный Интернет-Портал округа (к предыдущему году) 107,80%;</w:t>
            </w:r>
          </w:p>
          <w:p w:rsidR="00541B6B" w:rsidRPr="0012762A" w:rsidRDefault="00541B6B" w:rsidP="004A3BCF">
            <w:pPr>
              <w:rPr>
                <w:sz w:val="18"/>
                <w:szCs w:val="18"/>
              </w:rPr>
            </w:pPr>
            <w:r w:rsidRPr="0012762A">
              <w:rPr>
                <w:sz w:val="18"/>
                <w:szCs w:val="18"/>
              </w:rPr>
              <w:t>- доля споров с участием потребителей, разрешенных в досудебном порядке, в общем количестве споров с участием потребителей на территории округа 100,00%;</w:t>
            </w:r>
          </w:p>
          <w:p w:rsidR="00541B6B" w:rsidRPr="0012762A" w:rsidRDefault="00541B6B" w:rsidP="004A3BCF">
            <w:pPr>
              <w:pStyle w:val="ConsPlusCell"/>
              <w:rPr>
                <w:rFonts w:ascii="Times New Roman" w:hAnsi="Times New Roman" w:cs="Times New Roman"/>
                <w:sz w:val="18"/>
                <w:szCs w:val="18"/>
              </w:rPr>
            </w:pPr>
            <w:r w:rsidRPr="0012762A">
              <w:rPr>
                <w:rFonts w:ascii="Times New Roman" w:hAnsi="Times New Roman" w:cs="Times New Roman"/>
                <w:sz w:val="18"/>
                <w:szCs w:val="18"/>
              </w:rPr>
              <w:t>- темп роста количества размещенных в средствах массовой информации, в том числе на официальном Интернет-Портале округа, информационных материалов, направленных на повышение уровня потребительской грамотности населения (к предыдущему году) 105,00%</w:t>
            </w:r>
          </w:p>
        </w:tc>
        <w:tc>
          <w:tcPr>
            <w:tcW w:w="1122" w:type="dxa"/>
            <w:tcBorders>
              <w:top w:val="single" w:sz="4" w:space="0" w:color="auto"/>
              <w:left w:val="single" w:sz="4" w:space="0" w:color="auto"/>
              <w:bottom w:val="single" w:sz="4" w:space="0" w:color="auto"/>
              <w:right w:val="single" w:sz="4" w:space="0" w:color="auto"/>
            </w:tcBorders>
          </w:tcPr>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r w:rsidRPr="00541B6B">
              <w:rPr>
                <w:rFonts w:ascii="Times New Roman" w:hAnsi="Times New Roman" w:cs="Times New Roman"/>
                <w:sz w:val="18"/>
                <w:szCs w:val="18"/>
              </w:rPr>
              <w:t xml:space="preserve"> Нет </w:t>
            </w:r>
          </w:p>
          <w:p w:rsidR="00541B6B" w:rsidRPr="00541B6B" w:rsidRDefault="00541B6B" w:rsidP="004A3BCF">
            <w:pPr>
              <w:pStyle w:val="ConsPlusCel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r w:rsidRPr="00541B6B">
              <w:rPr>
                <w:rFonts w:ascii="Times New Roman" w:hAnsi="Times New Roman" w:cs="Times New Roman"/>
                <w:sz w:val="18"/>
                <w:szCs w:val="18"/>
              </w:rPr>
              <w:t xml:space="preserve">Нет </w:t>
            </w:r>
          </w:p>
          <w:p w:rsidR="00541B6B" w:rsidRPr="00541B6B" w:rsidRDefault="00541B6B" w:rsidP="004A3BCF">
            <w:pPr>
              <w:pStyle w:val="ConsPlusCell"/>
              <w:rPr>
                <w:rFonts w:ascii="Times New Roman" w:hAnsi="Times New Roman" w:cs="Times New Roman"/>
                <w:sz w:val="18"/>
                <w:szCs w:val="18"/>
              </w:rPr>
            </w:pPr>
          </w:p>
          <w:p w:rsidR="00541B6B" w:rsidRPr="00541B6B" w:rsidRDefault="00541B6B" w:rsidP="004A3BCF">
            <w:pPr>
              <w:pStyle w:val="ConsPlusCell"/>
              <w:widowControl/>
              <w:rPr>
                <w:rFonts w:ascii="Times New Roman" w:hAnsi="Times New Roman" w:cs="Times New Roman"/>
                <w:sz w:val="18"/>
                <w:szCs w:val="18"/>
              </w:rPr>
            </w:pPr>
            <w:r w:rsidRPr="00541B6B">
              <w:rPr>
                <w:rFonts w:ascii="Times New Roman" w:hAnsi="Times New Roman" w:cs="Times New Roman"/>
                <w:sz w:val="18"/>
                <w:szCs w:val="18"/>
              </w:rPr>
              <w:t xml:space="preserve"> </w:t>
            </w:r>
          </w:p>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widowControl/>
              <w:rPr>
                <w:rFonts w:ascii="Times New Roman" w:hAnsi="Times New Roman" w:cs="Times New Roman"/>
                <w:sz w:val="18"/>
                <w:szCs w:val="18"/>
              </w:rPr>
            </w:pPr>
            <w:r w:rsidRPr="00541B6B">
              <w:rPr>
                <w:rFonts w:ascii="Times New Roman" w:hAnsi="Times New Roman" w:cs="Times New Roman"/>
                <w:sz w:val="18"/>
                <w:szCs w:val="18"/>
              </w:rPr>
              <w:t xml:space="preserve">Нет </w:t>
            </w:r>
          </w:p>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widowControl/>
              <w:rPr>
                <w:rFonts w:ascii="Times New Roman" w:hAnsi="Times New Roman" w:cs="Times New Roman"/>
                <w:sz w:val="18"/>
                <w:szCs w:val="18"/>
              </w:rPr>
            </w:pPr>
          </w:p>
          <w:p w:rsidR="00541B6B" w:rsidRPr="00541B6B" w:rsidRDefault="00541B6B" w:rsidP="004A3BCF">
            <w:pPr>
              <w:pStyle w:val="ConsPlusCell"/>
              <w:rPr>
                <w:rFonts w:ascii="Times New Roman" w:hAnsi="Times New Roman" w:cs="Times New Roman"/>
                <w:sz w:val="18"/>
                <w:szCs w:val="18"/>
              </w:rPr>
            </w:pPr>
            <w:r w:rsidRPr="00541B6B">
              <w:rPr>
                <w:rFonts w:ascii="Times New Roman" w:hAnsi="Times New Roman" w:cs="Times New Roman"/>
                <w:sz w:val="18"/>
                <w:szCs w:val="18"/>
              </w:rPr>
              <w:t xml:space="preserve">Нет </w:t>
            </w:r>
          </w:p>
        </w:tc>
      </w:tr>
      <w:tr w:rsidR="000E664E" w:rsidRPr="00766349"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0E664E" w:rsidRPr="00766349" w:rsidRDefault="000E664E" w:rsidP="00853EB1">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0E664E" w:rsidRPr="0012762A" w:rsidRDefault="000E664E" w:rsidP="004A3BCF">
            <w:pPr>
              <w:rPr>
                <w:sz w:val="18"/>
                <w:szCs w:val="18"/>
              </w:rPr>
            </w:pPr>
            <w:r w:rsidRPr="0012762A">
              <w:rPr>
                <w:sz w:val="18"/>
                <w:szCs w:val="18"/>
              </w:rPr>
              <w:t>Контрольное событие 59.</w:t>
            </w:r>
          </w:p>
          <w:p w:rsidR="000E664E" w:rsidRDefault="000E664E" w:rsidP="004A3BCF">
            <w:pPr>
              <w:rPr>
                <w:sz w:val="18"/>
                <w:szCs w:val="18"/>
              </w:rPr>
            </w:pPr>
            <w:r w:rsidRPr="0012762A">
              <w:rPr>
                <w:sz w:val="18"/>
                <w:szCs w:val="18"/>
              </w:rPr>
              <w:t>«Оказана консультация по вопросам потребительского рынка в администрацию округа»</w:t>
            </w:r>
          </w:p>
          <w:p w:rsidR="000E664E" w:rsidRDefault="000E664E" w:rsidP="004A3BCF">
            <w:pPr>
              <w:rPr>
                <w:sz w:val="18"/>
                <w:szCs w:val="18"/>
              </w:rPr>
            </w:pPr>
          </w:p>
          <w:p w:rsidR="000E664E" w:rsidRDefault="000E664E" w:rsidP="004A3BCF">
            <w:pPr>
              <w:rPr>
                <w:sz w:val="18"/>
                <w:szCs w:val="18"/>
              </w:rPr>
            </w:pPr>
          </w:p>
          <w:p w:rsidR="000E664E" w:rsidRPr="0012762A" w:rsidRDefault="000E664E"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0E664E" w:rsidRPr="0012762A" w:rsidRDefault="000E664E"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E664E" w:rsidRPr="0012762A" w:rsidRDefault="000E664E"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E664E" w:rsidRPr="000E664E" w:rsidRDefault="000E664E" w:rsidP="004A3BCF">
            <w:pPr>
              <w:jc w:val="center"/>
              <w:rPr>
                <w:sz w:val="15"/>
                <w:szCs w:val="15"/>
              </w:rPr>
            </w:pPr>
            <w:r w:rsidRPr="000E664E">
              <w:rPr>
                <w:sz w:val="15"/>
                <w:szCs w:val="15"/>
              </w:rPr>
              <w:t>По мере поступ-ления обращений граждан</w:t>
            </w:r>
          </w:p>
        </w:tc>
        <w:tc>
          <w:tcPr>
            <w:tcW w:w="700" w:type="dxa"/>
            <w:tcBorders>
              <w:top w:val="single" w:sz="4" w:space="0" w:color="auto"/>
              <w:left w:val="single" w:sz="4" w:space="0" w:color="auto"/>
              <w:bottom w:val="single" w:sz="4" w:space="0" w:color="auto"/>
              <w:right w:val="single" w:sz="4" w:space="0" w:color="auto"/>
            </w:tcBorders>
          </w:tcPr>
          <w:p w:rsidR="000E664E" w:rsidRPr="0012762A" w:rsidRDefault="000E664E"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E664E" w:rsidRPr="000E664E" w:rsidRDefault="000E664E" w:rsidP="000D1165">
            <w:pPr>
              <w:jc w:val="center"/>
              <w:rPr>
                <w:sz w:val="15"/>
                <w:szCs w:val="15"/>
              </w:rPr>
            </w:pPr>
            <w:r w:rsidRPr="000E664E">
              <w:rPr>
                <w:sz w:val="15"/>
                <w:szCs w:val="15"/>
              </w:rPr>
              <w:t>По мере поступ-ления обращений граждан</w:t>
            </w:r>
          </w:p>
        </w:tc>
        <w:tc>
          <w:tcPr>
            <w:tcW w:w="3627" w:type="dxa"/>
            <w:tcBorders>
              <w:top w:val="single" w:sz="4" w:space="0" w:color="auto"/>
              <w:left w:val="single" w:sz="4" w:space="0" w:color="auto"/>
              <w:bottom w:val="single" w:sz="4" w:space="0" w:color="auto"/>
              <w:right w:val="single" w:sz="4" w:space="0" w:color="auto"/>
            </w:tcBorders>
          </w:tcPr>
          <w:p w:rsidR="000E664E" w:rsidRPr="0012762A" w:rsidRDefault="000E664E" w:rsidP="004A3BCF">
            <w:pPr>
              <w:rPr>
                <w:sz w:val="18"/>
                <w:szCs w:val="18"/>
              </w:rPr>
            </w:pPr>
            <w:r w:rsidRPr="0012762A">
              <w:rPr>
                <w:sz w:val="18"/>
                <w:szCs w:val="18"/>
              </w:rPr>
              <w:t>Оказать консультацию по вопросам потребительского рынка в администрацию округа</w:t>
            </w:r>
          </w:p>
        </w:tc>
        <w:tc>
          <w:tcPr>
            <w:tcW w:w="3626" w:type="dxa"/>
            <w:gridSpan w:val="3"/>
            <w:tcBorders>
              <w:top w:val="single" w:sz="4" w:space="0" w:color="auto"/>
              <w:left w:val="single" w:sz="4" w:space="0" w:color="auto"/>
              <w:bottom w:val="single" w:sz="4" w:space="0" w:color="auto"/>
              <w:right w:val="single" w:sz="4" w:space="0" w:color="auto"/>
            </w:tcBorders>
          </w:tcPr>
          <w:p w:rsidR="000E664E" w:rsidRPr="0012762A" w:rsidRDefault="000E664E" w:rsidP="004A3BCF">
            <w:pPr>
              <w:rPr>
                <w:sz w:val="18"/>
                <w:szCs w:val="18"/>
              </w:rPr>
            </w:pPr>
            <w:r w:rsidRPr="0012762A">
              <w:rPr>
                <w:sz w:val="18"/>
                <w:szCs w:val="18"/>
              </w:rPr>
              <w:t>Оказана консультация по вопросам потребительского рынка в администрацию округа всем обратившимся гражданам</w:t>
            </w:r>
          </w:p>
        </w:tc>
        <w:tc>
          <w:tcPr>
            <w:tcW w:w="1122" w:type="dxa"/>
            <w:tcBorders>
              <w:top w:val="single" w:sz="4" w:space="0" w:color="auto"/>
              <w:left w:val="single" w:sz="4" w:space="0" w:color="auto"/>
              <w:bottom w:val="single" w:sz="4" w:space="0" w:color="auto"/>
              <w:right w:val="single" w:sz="4" w:space="0" w:color="auto"/>
            </w:tcBorders>
          </w:tcPr>
          <w:p w:rsidR="000E664E" w:rsidRPr="003C4EB3" w:rsidRDefault="000E664E" w:rsidP="00853EB1">
            <w:pPr>
              <w:pStyle w:val="ConsPlusCell"/>
              <w:widowControl/>
              <w:rPr>
                <w:rFonts w:ascii="Times New Roman" w:hAnsi="Times New Roman" w:cs="Times New Roman"/>
                <w:sz w:val="18"/>
                <w:szCs w:val="18"/>
              </w:rPr>
            </w:pPr>
            <w:r w:rsidRPr="003C4EB3">
              <w:rPr>
                <w:rFonts w:ascii="Times New Roman" w:hAnsi="Times New Roman" w:cs="Times New Roman"/>
                <w:sz w:val="18"/>
                <w:szCs w:val="18"/>
              </w:rPr>
              <w:t xml:space="preserve">Нет </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853E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12762A" w:rsidRPr="00766349"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12762A" w:rsidRPr="00766349" w:rsidRDefault="0012762A" w:rsidP="00853EB1">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rPr>
                <w:sz w:val="18"/>
                <w:szCs w:val="18"/>
              </w:rPr>
            </w:pPr>
            <w:r w:rsidRPr="0012762A">
              <w:rPr>
                <w:sz w:val="18"/>
                <w:szCs w:val="18"/>
              </w:rPr>
              <w:t>Контрольные события 60-63. «Размещена информация в средствах массовой информации, в том числе на офици</w:t>
            </w:r>
            <w:r>
              <w:rPr>
                <w:sz w:val="18"/>
                <w:szCs w:val="18"/>
              </w:rPr>
              <w:t xml:space="preserve">альном Интернет-Портале округа, </w:t>
            </w:r>
            <w:r w:rsidRPr="0012762A">
              <w:rPr>
                <w:sz w:val="18"/>
                <w:szCs w:val="18"/>
              </w:rPr>
              <w:t>информационных материалов, направленных на повышение уровня потребительской грамотности населения»</w:t>
            </w:r>
          </w:p>
        </w:tc>
        <w:tc>
          <w:tcPr>
            <w:tcW w:w="1536"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jc w:val="center"/>
              <w:rPr>
                <w:sz w:val="18"/>
                <w:szCs w:val="18"/>
              </w:rPr>
            </w:pPr>
            <w:r w:rsidRPr="0012762A">
              <w:rPr>
                <w:sz w:val="18"/>
                <w:szCs w:val="18"/>
              </w:rPr>
              <w:t>01.04.</w:t>
            </w:r>
          </w:p>
          <w:p w:rsidR="0012762A" w:rsidRPr="0012762A" w:rsidRDefault="0012762A" w:rsidP="004A3BCF">
            <w:pPr>
              <w:jc w:val="center"/>
              <w:rPr>
                <w:sz w:val="18"/>
                <w:szCs w:val="18"/>
              </w:rPr>
            </w:pPr>
            <w:r w:rsidRPr="0012762A">
              <w:rPr>
                <w:sz w:val="18"/>
                <w:szCs w:val="18"/>
              </w:rPr>
              <w:t>01.07.</w:t>
            </w:r>
          </w:p>
          <w:p w:rsidR="0012762A" w:rsidRPr="0012762A" w:rsidRDefault="0012762A" w:rsidP="004A3BCF">
            <w:pPr>
              <w:jc w:val="center"/>
              <w:rPr>
                <w:sz w:val="18"/>
                <w:szCs w:val="18"/>
              </w:rPr>
            </w:pPr>
            <w:r w:rsidRPr="0012762A">
              <w:rPr>
                <w:sz w:val="18"/>
                <w:szCs w:val="18"/>
              </w:rPr>
              <w:t>01.10.</w:t>
            </w:r>
          </w:p>
          <w:p w:rsidR="0012762A" w:rsidRPr="0012762A" w:rsidRDefault="0012762A" w:rsidP="004A3BCF">
            <w:pPr>
              <w:jc w:val="center"/>
              <w:rPr>
                <w:sz w:val="18"/>
                <w:szCs w:val="18"/>
              </w:rPr>
            </w:pPr>
            <w:r w:rsidRPr="0012762A">
              <w:rPr>
                <w:sz w:val="18"/>
                <w:szCs w:val="18"/>
              </w:rPr>
              <w:t>30.12.</w:t>
            </w:r>
          </w:p>
          <w:p w:rsidR="0012762A" w:rsidRPr="0012762A" w:rsidRDefault="0012762A"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pStyle w:val="ConsPlusCell"/>
              <w:widowControl/>
              <w:jc w:val="center"/>
              <w:rPr>
                <w:rFonts w:ascii="Times New Roman" w:hAnsi="Times New Roman" w:cs="Times New Roman"/>
                <w:sz w:val="18"/>
                <w:szCs w:val="18"/>
              </w:rPr>
            </w:pPr>
            <w:r w:rsidRPr="0012762A">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jc w:val="center"/>
              <w:rPr>
                <w:sz w:val="18"/>
                <w:szCs w:val="18"/>
              </w:rPr>
            </w:pPr>
            <w:r w:rsidRPr="0012762A">
              <w:rPr>
                <w:sz w:val="18"/>
                <w:szCs w:val="18"/>
              </w:rPr>
              <w:t>01.04.</w:t>
            </w:r>
          </w:p>
          <w:p w:rsidR="0012762A" w:rsidRPr="0012762A" w:rsidRDefault="0012762A" w:rsidP="004A3BCF">
            <w:pPr>
              <w:jc w:val="center"/>
              <w:rPr>
                <w:sz w:val="18"/>
                <w:szCs w:val="18"/>
              </w:rPr>
            </w:pPr>
            <w:r w:rsidRPr="0012762A">
              <w:rPr>
                <w:sz w:val="18"/>
                <w:szCs w:val="18"/>
              </w:rPr>
              <w:t>01.07.</w:t>
            </w:r>
          </w:p>
          <w:p w:rsidR="0012762A" w:rsidRPr="0012762A" w:rsidRDefault="0012762A" w:rsidP="004A3BCF">
            <w:pPr>
              <w:jc w:val="center"/>
              <w:rPr>
                <w:sz w:val="18"/>
                <w:szCs w:val="18"/>
              </w:rPr>
            </w:pPr>
            <w:r w:rsidRPr="0012762A">
              <w:rPr>
                <w:sz w:val="18"/>
                <w:szCs w:val="18"/>
              </w:rPr>
              <w:t>01.10.</w:t>
            </w:r>
          </w:p>
          <w:p w:rsidR="0012762A" w:rsidRPr="0012762A" w:rsidRDefault="0012762A" w:rsidP="004A3BCF">
            <w:pPr>
              <w:jc w:val="center"/>
              <w:rPr>
                <w:sz w:val="18"/>
                <w:szCs w:val="18"/>
              </w:rPr>
            </w:pPr>
            <w:r w:rsidRPr="0012762A">
              <w:rPr>
                <w:sz w:val="18"/>
                <w:szCs w:val="18"/>
              </w:rPr>
              <w:t>30.12.</w:t>
            </w:r>
          </w:p>
          <w:p w:rsidR="0012762A" w:rsidRPr="0012762A" w:rsidRDefault="0012762A"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12762A" w:rsidRPr="0012762A" w:rsidRDefault="0012762A" w:rsidP="004A3BCF">
            <w:pPr>
              <w:rPr>
                <w:sz w:val="18"/>
                <w:szCs w:val="18"/>
              </w:rPr>
            </w:pPr>
            <w:r w:rsidRPr="0012762A">
              <w:rPr>
                <w:sz w:val="18"/>
                <w:szCs w:val="18"/>
              </w:rPr>
              <w:t>Разместить информацию в средствах массовой информации, в том числе на официальном Интернет-Портале округа, информационных материалов, направленных на повышение уровня потребительской грамотности населения</w:t>
            </w:r>
          </w:p>
        </w:tc>
        <w:tc>
          <w:tcPr>
            <w:tcW w:w="3626" w:type="dxa"/>
            <w:gridSpan w:val="3"/>
            <w:tcBorders>
              <w:top w:val="single" w:sz="4" w:space="0" w:color="auto"/>
              <w:left w:val="single" w:sz="4" w:space="0" w:color="auto"/>
              <w:bottom w:val="single" w:sz="4" w:space="0" w:color="auto"/>
              <w:right w:val="single" w:sz="4" w:space="0" w:color="auto"/>
            </w:tcBorders>
          </w:tcPr>
          <w:p w:rsidR="0012762A" w:rsidRPr="0012762A" w:rsidRDefault="0012762A" w:rsidP="004A3BCF">
            <w:pPr>
              <w:rPr>
                <w:sz w:val="18"/>
                <w:szCs w:val="18"/>
              </w:rPr>
            </w:pPr>
            <w:r w:rsidRPr="0012762A">
              <w:rPr>
                <w:sz w:val="18"/>
                <w:szCs w:val="18"/>
              </w:rPr>
              <w:t>Размещена информация в средствах массовой информации, в том числе на официальном Интернет-Портале округа, информационных материалов, направленных на повышение уровня потребительской грамотности населения</w:t>
            </w:r>
          </w:p>
        </w:tc>
        <w:tc>
          <w:tcPr>
            <w:tcW w:w="1122" w:type="dxa"/>
            <w:tcBorders>
              <w:top w:val="single" w:sz="4" w:space="0" w:color="auto"/>
              <w:left w:val="single" w:sz="4" w:space="0" w:color="auto"/>
              <w:bottom w:val="single" w:sz="4" w:space="0" w:color="auto"/>
              <w:right w:val="single" w:sz="4" w:space="0" w:color="auto"/>
            </w:tcBorders>
          </w:tcPr>
          <w:p w:rsidR="0012762A" w:rsidRPr="003C4EB3" w:rsidRDefault="0012762A" w:rsidP="00853EB1">
            <w:pPr>
              <w:pStyle w:val="ConsPlusCell"/>
              <w:widowControl/>
              <w:rPr>
                <w:rFonts w:ascii="Times New Roman" w:hAnsi="Times New Roman" w:cs="Times New Roman"/>
                <w:sz w:val="18"/>
                <w:szCs w:val="18"/>
              </w:rPr>
            </w:pPr>
            <w:r w:rsidRPr="003C4EB3">
              <w:rPr>
                <w:rFonts w:ascii="Times New Roman" w:hAnsi="Times New Roman" w:cs="Times New Roman"/>
                <w:sz w:val="18"/>
                <w:szCs w:val="18"/>
              </w:rPr>
              <w:t xml:space="preserve">Нет </w:t>
            </w:r>
          </w:p>
        </w:tc>
      </w:tr>
      <w:tr w:rsidR="00C06492" w:rsidRPr="0032265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32265E" w:rsidRDefault="00C06492" w:rsidP="00853EB1">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6</w:t>
            </w:r>
            <w:r w:rsidRPr="0032265E">
              <w:rPr>
                <w:rFonts w:ascii="Times New Roman" w:hAnsi="Times New Roman" w:cs="Times New Roman"/>
                <w:bCs/>
              </w:rPr>
              <w:t xml:space="preserve">. Подпрограммы 3. </w:t>
            </w:r>
            <w:r w:rsidR="000D0645">
              <w:rPr>
                <w:rFonts w:ascii="Times New Roman" w:hAnsi="Times New Roman" w:cs="Times New Roman"/>
                <w:bCs/>
              </w:rPr>
              <w:t>Цели 3</w:t>
            </w:r>
            <w:r w:rsidR="000D0645" w:rsidRPr="000D0645">
              <w:rPr>
                <w:rFonts w:ascii="Times New Roman" w:hAnsi="Times New Roman" w:cs="Times New Roman"/>
                <w:bCs/>
              </w:rPr>
              <w:t xml:space="preserve">. </w:t>
            </w:r>
            <w:r w:rsidRPr="0032265E">
              <w:rPr>
                <w:rFonts w:ascii="Times New Roman" w:hAnsi="Times New Roman" w:cs="Times New Roman"/>
                <w:bCs/>
              </w:rPr>
              <w:t>Программы</w:t>
            </w:r>
          </w:p>
        </w:tc>
      </w:tr>
      <w:tr w:rsidR="004E6B49" w:rsidRPr="003C4EB3"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E6B49" w:rsidRPr="004F0D83" w:rsidRDefault="004E6B49" w:rsidP="00410AFA">
            <w:pPr>
              <w:pStyle w:val="ConsPlusCell"/>
              <w:widowControl/>
              <w:rPr>
                <w:rFonts w:ascii="Times New Roman" w:hAnsi="Times New Roman" w:cs="Times New Roman"/>
                <w:sz w:val="18"/>
                <w:szCs w:val="18"/>
              </w:rPr>
            </w:pPr>
            <w:r w:rsidRPr="004F0D83">
              <w:rPr>
                <w:rFonts w:ascii="Times New Roman" w:hAnsi="Times New Roman" w:cs="Times New Roman"/>
                <w:sz w:val="18"/>
                <w:szCs w:val="18"/>
              </w:rPr>
              <w:t>11.</w:t>
            </w:r>
          </w:p>
        </w:tc>
        <w:tc>
          <w:tcPr>
            <w:tcW w:w="251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Pr>
                <w:sz w:val="18"/>
                <w:szCs w:val="18"/>
              </w:rPr>
              <w:t xml:space="preserve">Основное мероприятие </w:t>
            </w:r>
            <w:r w:rsidRPr="004E6B49">
              <w:rPr>
                <w:sz w:val="18"/>
                <w:szCs w:val="18"/>
              </w:rPr>
              <w:t xml:space="preserve">3.6. Развитие ситуационного туризма </w:t>
            </w:r>
          </w:p>
        </w:tc>
        <w:tc>
          <w:tcPr>
            <w:tcW w:w="1536"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 xml:space="preserve">Отдел экономического развития </w:t>
            </w:r>
            <w:r>
              <w:rPr>
                <w:rFonts w:ascii="Times New Roman" w:hAnsi="Times New Roman" w:cs="Times New Roman"/>
                <w:sz w:val="18"/>
                <w:szCs w:val="18"/>
              </w:rPr>
              <w:t>администрации округа</w:t>
            </w:r>
            <w:r w:rsidRPr="004E6B49">
              <w:rPr>
                <w:rFonts w:ascii="Times New Roman" w:hAnsi="Times New Roman" w:cs="Times New Roman"/>
                <w:sz w:val="18"/>
                <w:szCs w:val="18"/>
              </w:rPr>
              <w:t xml:space="preserve"> </w:t>
            </w:r>
          </w:p>
          <w:p w:rsidR="004E6B49" w:rsidRPr="004E6B49" w:rsidRDefault="004E6B49"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Результат:</w:t>
            </w: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 темп загруженности коллективных средств размещения (к предыдущему году) 100,30%;</w:t>
            </w:r>
          </w:p>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 темп количества размещенных в средствах массовой информации, в том числе на официальном Интернет- Портале округа, информационных</w:t>
            </w: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материалов о проведении мероприятий в сфере туризма (к предыдущему году) 135,70%</w:t>
            </w:r>
          </w:p>
        </w:tc>
        <w:tc>
          <w:tcPr>
            <w:tcW w:w="3626" w:type="dxa"/>
            <w:gridSpan w:val="3"/>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Результат:</w:t>
            </w: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 темп загруженности коллективных средств размещения (к предыдущему году) 100,30%;</w:t>
            </w:r>
          </w:p>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 темп количества размещенных в средствах массовой информации, в том числе на официальном Интернет- Портале округа, информационных</w:t>
            </w: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материалов о проведении мероприятий в сфере туризма (к предыдущему году) 135,70%</w:t>
            </w:r>
          </w:p>
        </w:tc>
        <w:tc>
          <w:tcPr>
            <w:tcW w:w="112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 xml:space="preserve"> Нет </w:t>
            </w:r>
          </w:p>
          <w:p w:rsidR="004E6B49" w:rsidRPr="004E6B49" w:rsidRDefault="004E6B49" w:rsidP="004A3BCF">
            <w:pPr>
              <w:pStyle w:val="ConsPlusCell"/>
              <w:rPr>
                <w:rFonts w:ascii="Times New Roman" w:hAnsi="Times New Roman" w:cs="Times New Roman"/>
                <w:sz w:val="18"/>
                <w:szCs w:val="18"/>
              </w:rPr>
            </w:pPr>
          </w:p>
          <w:p w:rsidR="004E6B49" w:rsidRPr="004E6B49" w:rsidRDefault="004E6B49" w:rsidP="004A3BCF">
            <w:pPr>
              <w:pStyle w:val="ConsPlusCell"/>
              <w:widowControl/>
              <w:rPr>
                <w:rFonts w:ascii="Times New Roman" w:hAnsi="Times New Roman" w:cs="Times New Roman"/>
                <w:sz w:val="18"/>
                <w:szCs w:val="18"/>
              </w:rPr>
            </w:pP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 xml:space="preserve">Нет </w:t>
            </w:r>
          </w:p>
          <w:p w:rsidR="004E6B49" w:rsidRPr="004E6B49" w:rsidRDefault="004E6B49" w:rsidP="004A3BCF">
            <w:pPr>
              <w:pStyle w:val="ConsPlusCell"/>
              <w:rPr>
                <w:rFonts w:ascii="Times New Roman" w:hAnsi="Times New Roman" w:cs="Times New Roman"/>
                <w:sz w:val="18"/>
                <w:szCs w:val="18"/>
              </w:rPr>
            </w:pPr>
          </w:p>
          <w:p w:rsidR="004E6B49" w:rsidRPr="004E6B49" w:rsidRDefault="004E6B49" w:rsidP="004A3BCF">
            <w:pPr>
              <w:pStyle w:val="ConsPlusCell"/>
              <w:rPr>
                <w:rFonts w:ascii="Times New Roman" w:hAnsi="Times New Roman" w:cs="Times New Roman"/>
                <w:sz w:val="18"/>
                <w:szCs w:val="18"/>
              </w:rPr>
            </w:pPr>
            <w:r w:rsidRPr="004E6B49">
              <w:rPr>
                <w:rFonts w:ascii="Times New Roman" w:hAnsi="Times New Roman" w:cs="Times New Roman"/>
                <w:sz w:val="18"/>
                <w:szCs w:val="18"/>
              </w:rPr>
              <w:t xml:space="preserve"> </w:t>
            </w:r>
          </w:p>
        </w:tc>
      </w:tr>
      <w:tr w:rsidR="004E6B49" w:rsidRPr="004F0D83"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E6B49" w:rsidRPr="004F0D83" w:rsidRDefault="004E6B49" w:rsidP="00410AFA">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Контрольное событие 64.</w:t>
            </w:r>
          </w:p>
          <w:p w:rsidR="004E6B49" w:rsidRPr="004E6B49" w:rsidRDefault="004E6B49" w:rsidP="004A3BCF">
            <w:pPr>
              <w:rPr>
                <w:sz w:val="18"/>
                <w:szCs w:val="18"/>
              </w:rPr>
            </w:pPr>
            <w:r w:rsidRPr="004E6B49">
              <w:rPr>
                <w:sz w:val="18"/>
                <w:szCs w:val="18"/>
              </w:rPr>
              <w:t>«Проведены мероприятия в сфере физической культуры и спорта и культурно-познавательного туризма»</w:t>
            </w:r>
          </w:p>
        </w:tc>
        <w:tc>
          <w:tcPr>
            <w:tcW w:w="1536"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jc w:val="center"/>
              <w:rPr>
                <w:sz w:val="18"/>
                <w:szCs w:val="18"/>
              </w:rPr>
            </w:pPr>
            <w:r w:rsidRPr="004E6B49">
              <w:rPr>
                <w:sz w:val="18"/>
                <w:szCs w:val="18"/>
              </w:rPr>
              <w:t>В тече-ние года</w:t>
            </w:r>
          </w:p>
          <w:p w:rsidR="004E6B49" w:rsidRPr="004E6B49" w:rsidRDefault="004E6B49"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jc w:val="center"/>
              <w:rPr>
                <w:sz w:val="18"/>
                <w:szCs w:val="18"/>
              </w:rPr>
            </w:pPr>
            <w:r w:rsidRPr="004E6B49">
              <w:rPr>
                <w:sz w:val="18"/>
                <w:szCs w:val="18"/>
              </w:rPr>
              <w:t>В тече-ние года</w:t>
            </w:r>
          </w:p>
          <w:p w:rsidR="004E6B49" w:rsidRPr="004E6B49" w:rsidRDefault="004E6B49" w:rsidP="004A3BCF">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Провести мероприятия в сфере физической культуры и спорта и культурно-познавательного туризма</w:t>
            </w:r>
          </w:p>
        </w:tc>
        <w:tc>
          <w:tcPr>
            <w:tcW w:w="3626" w:type="dxa"/>
            <w:gridSpan w:val="3"/>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Проведены мероприятия в сфере физической культуры и спорта и культурно-познавательного туризма</w:t>
            </w:r>
          </w:p>
        </w:tc>
        <w:tc>
          <w:tcPr>
            <w:tcW w:w="112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 xml:space="preserve">Нет </w:t>
            </w:r>
          </w:p>
        </w:tc>
      </w:tr>
      <w:tr w:rsidR="004E6B49" w:rsidRPr="004F0D83"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E6B49" w:rsidRPr="004F0D83" w:rsidRDefault="004E6B49" w:rsidP="00410AFA">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Контрольное событие 65.</w:t>
            </w:r>
          </w:p>
          <w:p w:rsidR="004E6B49" w:rsidRPr="004E6B49" w:rsidRDefault="004E6B49" w:rsidP="004A3BCF">
            <w:pPr>
              <w:rPr>
                <w:sz w:val="18"/>
                <w:szCs w:val="18"/>
              </w:rPr>
            </w:pPr>
            <w:r w:rsidRPr="004E6B49">
              <w:rPr>
                <w:sz w:val="18"/>
                <w:szCs w:val="18"/>
              </w:rPr>
              <w:t>«Информированы руководители коллективных средств размещения о проведении районных, краевых мероприятий, форумов, конференций по вопросам развития туризма»</w:t>
            </w:r>
          </w:p>
        </w:tc>
        <w:tc>
          <w:tcPr>
            <w:tcW w:w="1536"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jc w:val="center"/>
              <w:rPr>
                <w:sz w:val="18"/>
                <w:szCs w:val="18"/>
              </w:rPr>
            </w:pPr>
            <w:r w:rsidRPr="004E6B49">
              <w:rPr>
                <w:sz w:val="18"/>
                <w:szCs w:val="18"/>
              </w:rPr>
              <w:t>В тече-ние года</w:t>
            </w:r>
          </w:p>
          <w:p w:rsidR="004E6B49" w:rsidRPr="004E6B49" w:rsidRDefault="004E6B49" w:rsidP="004A3BCF">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jc w:val="center"/>
              <w:rPr>
                <w:sz w:val="18"/>
                <w:szCs w:val="18"/>
              </w:rPr>
            </w:pPr>
            <w:r w:rsidRPr="004E6B49">
              <w:rPr>
                <w:sz w:val="18"/>
                <w:szCs w:val="18"/>
              </w:rPr>
              <w:t>В тече-ние года</w:t>
            </w:r>
          </w:p>
          <w:p w:rsidR="004E6B49" w:rsidRPr="004E6B49" w:rsidRDefault="004E6B49" w:rsidP="004A3BCF">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Информировать руководителей коллективных средств размещения о проведении районных, краевых мероприятий, форумов, конференций по вопросам развития туризма</w:t>
            </w:r>
          </w:p>
        </w:tc>
        <w:tc>
          <w:tcPr>
            <w:tcW w:w="3626" w:type="dxa"/>
            <w:gridSpan w:val="3"/>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Информированы руководители коллективных средств размещения о проведении районных, краевых мероприятий, форумов, конференций по вопросам развития туризма</w:t>
            </w:r>
          </w:p>
        </w:tc>
        <w:tc>
          <w:tcPr>
            <w:tcW w:w="112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 xml:space="preserve">Нет </w:t>
            </w:r>
          </w:p>
        </w:tc>
      </w:tr>
      <w:tr w:rsidR="00C0649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037D69" w:rsidRDefault="00C06492" w:rsidP="004B6912">
            <w:pPr>
              <w:pStyle w:val="ConsPlusCell"/>
              <w:widowControl/>
              <w:spacing w:line="240" w:lineRule="exact"/>
              <w:jc w:val="center"/>
              <w:rPr>
                <w:rFonts w:ascii="Times New Roman" w:hAnsi="Times New Roman" w:cs="Times New Roman"/>
                <w:bCs/>
              </w:rPr>
            </w:pPr>
            <w:r>
              <w:rPr>
                <w:rFonts w:ascii="Times New Roman" w:hAnsi="Times New Roman" w:cs="Times New Roman"/>
                <w:bCs/>
              </w:rPr>
              <w:t>Подпрограмма 4</w:t>
            </w:r>
            <w:r w:rsidRPr="00037D69">
              <w:rPr>
                <w:rFonts w:ascii="Times New Roman" w:hAnsi="Times New Roman" w:cs="Times New Roman"/>
                <w:bCs/>
              </w:rPr>
              <w:t>. «Развитие сельского хозяйства в Советском городском округе Ставропольского края»</w:t>
            </w:r>
          </w:p>
        </w:tc>
      </w:tr>
      <w:tr w:rsidR="00C0649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037D69" w:rsidRDefault="00C06492" w:rsidP="000D0645">
            <w:pPr>
              <w:pStyle w:val="ConsPlusCell"/>
              <w:widowControl/>
              <w:spacing w:line="240" w:lineRule="exact"/>
              <w:jc w:val="center"/>
              <w:rPr>
                <w:rFonts w:ascii="Times New Roman" w:hAnsi="Times New Roman" w:cs="Times New Roman"/>
                <w:bCs/>
              </w:rPr>
            </w:pPr>
            <w:r w:rsidRPr="00037D69">
              <w:rPr>
                <w:rFonts w:ascii="Times New Roman" w:hAnsi="Times New Roman" w:cs="Times New Roman"/>
                <w:bCs/>
              </w:rPr>
              <w:t xml:space="preserve">Задача 1. Подпрограммы </w:t>
            </w:r>
            <w:r>
              <w:rPr>
                <w:rFonts w:ascii="Times New Roman" w:hAnsi="Times New Roman" w:cs="Times New Roman"/>
                <w:bCs/>
              </w:rPr>
              <w:t>4</w:t>
            </w:r>
            <w:r w:rsidRPr="00037D69">
              <w:rPr>
                <w:rFonts w:ascii="Times New Roman" w:hAnsi="Times New Roman" w:cs="Times New Roman"/>
                <w:bCs/>
              </w:rPr>
              <w:t xml:space="preserve">. </w:t>
            </w:r>
            <w:r w:rsidR="000D0645">
              <w:rPr>
                <w:rFonts w:ascii="Times New Roman" w:hAnsi="Times New Roman" w:cs="Times New Roman"/>
                <w:bCs/>
              </w:rPr>
              <w:t>Цели 4</w:t>
            </w:r>
            <w:r w:rsidR="000D0645" w:rsidRPr="000D0645">
              <w:rPr>
                <w:rFonts w:ascii="Times New Roman" w:hAnsi="Times New Roman" w:cs="Times New Roman"/>
                <w:bCs/>
              </w:rPr>
              <w:t xml:space="preserve">. </w:t>
            </w:r>
            <w:r w:rsidRPr="00037D69">
              <w:rPr>
                <w:rFonts w:ascii="Times New Roman" w:hAnsi="Times New Roman" w:cs="Times New Roman"/>
                <w:bCs/>
              </w:rPr>
              <w:t>Программы</w:t>
            </w:r>
          </w:p>
        </w:tc>
      </w:tr>
      <w:tr w:rsidR="004E6B49" w:rsidRPr="00015405" w:rsidTr="006164FF">
        <w:trPr>
          <w:cantSplit/>
          <w:trHeight w:val="1223"/>
        </w:trPr>
        <w:tc>
          <w:tcPr>
            <w:tcW w:w="420" w:type="dxa"/>
            <w:tcBorders>
              <w:top w:val="single" w:sz="4" w:space="0" w:color="auto"/>
              <w:left w:val="single" w:sz="4" w:space="0" w:color="auto"/>
              <w:bottom w:val="single" w:sz="4" w:space="0" w:color="auto"/>
              <w:right w:val="single" w:sz="4" w:space="0" w:color="auto"/>
            </w:tcBorders>
          </w:tcPr>
          <w:p w:rsidR="004E6B49" w:rsidRPr="00A93562" w:rsidRDefault="004E6B49" w:rsidP="00410AFA">
            <w:pPr>
              <w:pStyle w:val="ConsPlusCell"/>
              <w:widowControl/>
              <w:rPr>
                <w:rFonts w:ascii="Times New Roman" w:hAnsi="Times New Roman" w:cs="Times New Roman"/>
                <w:sz w:val="18"/>
                <w:szCs w:val="18"/>
              </w:rPr>
            </w:pPr>
            <w:r w:rsidRPr="00A93562">
              <w:rPr>
                <w:rFonts w:ascii="Times New Roman" w:hAnsi="Times New Roman" w:cs="Times New Roman"/>
                <w:sz w:val="18"/>
                <w:szCs w:val="18"/>
              </w:rPr>
              <w:t>12.</w:t>
            </w:r>
          </w:p>
        </w:tc>
        <w:tc>
          <w:tcPr>
            <w:tcW w:w="251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Основное мероприятие 4.1. Сохранение и повышение плодородия  почв земель  сельскохозяйственного назначения в округе</w:t>
            </w:r>
          </w:p>
        </w:tc>
        <w:tc>
          <w:tcPr>
            <w:tcW w:w="1536" w:type="dxa"/>
            <w:tcBorders>
              <w:top w:val="single" w:sz="4" w:space="0" w:color="auto"/>
              <w:left w:val="single" w:sz="4" w:space="0" w:color="auto"/>
              <w:bottom w:val="single" w:sz="4" w:space="0" w:color="auto"/>
              <w:right w:val="single" w:sz="4" w:space="0" w:color="auto"/>
            </w:tcBorders>
          </w:tcPr>
          <w:p w:rsidR="00A818DF" w:rsidRPr="004E6B49" w:rsidRDefault="004E6B49" w:rsidP="00A818DF">
            <w:pPr>
              <w:widowControl w:val="0"/>
              <w:autoSpaceDE w:val="0"/>
              <w:autoSpaceDN w:val="0"/>
              <w:adjustRightInd w:val="0"/>
              <w:rPr>
                <w:sz w:val="18"/>
                <w:szCs w:val="18"/>
              </w:rPr>
            </w:pPr>
            <w:r w:rsidRPr="004E6B49">
              <w:rPr>
                <w:sz w:val="18"/>
                <w:szCs w:val="18"/>
              </w:rPr>
              <w:t>УСХ и ООС</w:t>
            </w:r>
          </w:p>
          <w:p w:rsidR="004E6B49" w:rsidRPr="004E6B49" w:rsidRDefault="004E6B49" w:rsidP="004A3BCF">
            <w:pPr>
              <w:widowControl w:val="0"/>
              <w:autoSpaceDE w:val="0"/>
              <w:autoSpaceDN w:val="0"/>
              <w:adjustRightInd w:val="0"/>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jc w:val="center"/>
              <w:rPr>
                <w:sz w:val="18"/>
                <w:szCs w:val="18"/>
              </w:rPr>
            </w:pPr>
            <w:r w:rsidRPr="004E6B4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jc w:val="center"/>
              <w:rPr>
                <w:rFonts w:ascii="Times New Roman" w:hAnsi="Times New Roman" w:cs="Times New Roman"/>
                <w:sz w:val="18"/>
                <w:szCs w:val="18"/>
              </w:rPr>
            </w:pPr>
            <w:r w:rsidRPr="004E6B49">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Результат:</w:t>
            </w:r>
          </w:p>
          <w:p w:rsidR="004E6B49" w:rsidRPr="004E6B49" w:rsidRDefault="004E6B49" w:rsidP="004A3BCF">
            <w:pPr>
              <w:rPr>
                <w:sz w:val="18"/>
                <w:szCs w:val="18"/>
              </w:rPr>
            </w:pPr>
            <w:r w:rsidRPr="004E6B49">
              <w:rPr>
                <w:sz w:val="18"/>
                <w:szCs w:val="18"/>
              </w:rPr>
              <w:t>- увеличение объемов внесенных в почву минеральных удобрений до 9,48 тыс.т в д.в.</w:t>
            </w:r>
          </w:p>
          <w:p w:rsidR="004E6B49" w:rsidRDefault="004E6B49" w:rsidP="001F7CB7">
            <w:pPr>
              <w:rPr>
                <w:sz w:val="18"/>
                <w:szCs w:val="18"/>
              </w:rPr>
            </w:pPr>
            <w:r w:rsidRPr="004E6B49">
              <w:rPr>
                <w:sz w:val="18"/>
                <w:szCs w:val="18"/>
              </w:rPr>
              <w:t>- индекс физического объема внесения минеральных удобрений в округе (к предыдущему году) 104,00%</w:t>
            </w:r>
          </w:p>
          <w:p w:rsidR="001F7CB7" w:rsidRDefault="001F7CB7" w:rsidP="001F7CB7">
            <w:pPr>
              <w:rPr>
                <w:sz w:val="18"/>
                <w:szCs w:val="18"/>
              </w:rPr>
            </w:pPr>
          </w:p>
          <w:p w:rsidR="001F7CB7" w:rsidRDefault="001F7CB7" w:rsidP="001F7CB7">
            <w:pPr>
              <w:rPr>
                <w:sz w:val="18"/>
                <w:szCs w:val="18"/>
              </w:rPr>
            </w:pPr>
          </w:p>
          <w:p w:rsidR="001F7CB7" w:rsidRDefault="001F7CB7" w:rsidP="001F7CB7">
            <w:pPr>
              <w:rPr>
                <w:sz w:val="18"/>
                <w:szCs w:val="18"/>
              </w:rPr>
            </w:pPr>
          </w:p>
          <w:p w:rsidR="001F7CB7" w:rsidRDefault="001F7CB7" w:rsidP="001F7CB7">
            <w:pPr>
              <w:rPr>
                <w:sz w:val="18"/>
                <w:szCs w:val="18"/>
              </w:rPr>
            </w:pPr>
          </w:p>
          <w:p w:rsidR="001F7CB7" w:rsidRDefault="001F7CB7" w:rsidP="001F7CB7">
            <w:pPr>
              <w:rPr>
                <w:sz w:val="18"/>
                <w:szCs w:val="18"/>
              </w:rPr>
            </w:pPr>
          </w:p>
          <w:p w:rsidR="001F7CB7" w:rsidRPr="004E6B49" w:rsidRDefault="001F7CB7" w:rsidP="001F7CB7">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4E6B49" w:rsidRPr="004E6B49" w:rsidRDefault="004E6B49" w:rsidP="004A3BCF">
            <w:pPr>
              <w:rPr>
                <w:sz w:val="18"/>
                <w:szCs w:val="18"/>
              </w:rPr>
            </w:pPr>
            <w:r w:rsidRPr="004E6B49">
              <w:rPr>
                <w:sz w:val="18"/>
                <w:szCs w:val="18"/>
              </w:rPr>
              <w:t>Результат:</w:t>
            </w:r>
          </w:p>
          <w:p w:rsidR="004E6B49" w:rsidRPr="004E6B49" w:rsidRDefault="004E6B49" w:rsidP="004A3BCF">
            <w:pPr>
              <w:rPr>
                <w:sz w:val="18"/>
                <w:szCs w:val="18"/>
              </w:rPr>
            </w:pPr>
            <w:r w:rsidRPr="004E6B49">
              <w:rPr>
                <w:sz w:val="18"/>
                <w:szCs w:val="18"/>
              </w:rPr>
              <w:t>- объем внесенных в почву минеральных удобрений 8,76 тыс.т в д.в.;</w:t>
            </w:r>
          </w:p>
          <w:p w:rsidR="004E6B49" w:rsidRPr="004E6B49" w:rsidRDefault="004E6B49" w:rsidP="001F7CB7">
            <w:pPr>
              <w:rPr>
                <w:sz w:val="18"/>
                <w:szCs w:val="18"/>
              </w:rPr>
            </w:pPr>
            <w:r w:rsidRPr="004E6B49">
              <w:rPr>
                <w:sz w:val="18"/>
                <w:szCs w:val="18"/>
              </w:rPr>
              <w:t>- индекс физического объема внесения минеральных удобрений в округе (к предыдущему году) 96,10%</w:t>
            </w:r>
          </w:p>
        </w:tc>
        <w:tc>
          <w:tcPr>
            <w:tcW w:w="1122" w:type="dxa"/>
            <w:tcBorders>
              <w:top w:val="single" w:sz="4" w:space="0" w:color="auto"/>
              <w:left w:val="single" w:sz="4" w:space="0" w:color="auto"/>
              <w:bottom w:val="single" w:sz="4" w:space="0" w:color="auto"/>
              <w:right w:val="single" w:sz="4" w:space="0" w:color="auto"/>
            </w:tcBorders>
          </w:tcPr>
          <w:p w:rsidR="004E6B49" w:rsidRPr="004E6B49" w:rsidRDefault="004E6B49" w:rsidP="004A3BCF">
            <w:pPr>
              <w:pStyle w:val="ConsPlusCell"/>
              <w:widowControl/>
              <w:rPr>
                <w:rFonts w:ascii="Times New Roman" w:hAnsi="Times New Roman" w:cs="Times New Roman"/>
                <w:sz w:val="18"/>
                <w:szCs w:val="18"/>
              </w:rPr>
            </w:pPr>
          </w:p>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w:t>
            </w:r>
          </w:p>
          <w:p w:rsidR="004E6B49" w:rsidRPr="004E6B49" w:rsidRDefault="004E6B49" w:rsidP="004A3BCF">
            <w:pPr>
              <w:pStyle w:val="ConsPlusCell"/>
              <w:widowControl/>
              <w:rPr>
                <w:rFonts w:ascii="Times New Roman" w:hAnsi="Times New Roman" w:cs="Times New Roman"/>
                <w:sz w:val="18"/>
                <w:szCs w:val="18"/>
              </w:rPr>
            </w:pPr>
          </w:p>
          <w:p w:rsidR="004E6B49" w:rsidRPr="004E6B49" w:rsidRDefault="004E6B49" w:rsidP="004A3BCF">
            <w:pPr>
              <w:pStyle w:val="ConsPlusCell"/>
              <w:widowControl/>
              <w:rPr>
                <w:rFonts w:ascii="Times New Roman" w:hAnsi="Times New Roman" w:cs="Times New Roman"/>
                <w:sz w:val="18"/>
                <w:szCs w:val="18"/>
              </w:rPr>
            </w:pPr>
            <w:r w:rsidRPr="004E6B49">
              <w:rPr>
                <w:rFonts w:ascii="Times New Roman" w:hAnsi="Times New Roman" w:cs="Times New Roman"/>
                <w:sz w:val="18"/>
                <w:szCs w:val="18"/>
              </w:rPr>
              <w:t>****</w:t>
            </w:r>
          </w:p>
        </w:tc>
      </w:tr>
      <w:tr w:rsidR="00C06492" w:rsidRPr="00015405" w:rsidTr="006164FF">
        <w:trPr>
          <w:cantSplit/>
          <w:trHeight w:val="138"/>
        </w:trPr>
        <w:tc>
          <w:tcPr>
            <w:tcW w:w="420"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bottom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1F7CB7"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1F7CB7" w:rsidRPr="00015405" w:rsidRDefault="001F7CB7"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Контрольные события 66-67. «Внесено сельскохозяйствен</w:t>
            </w:r>
            <w:r w:rsidR="003F2694">
              <w:rPr>
                <w:sz w:val="18"/>
                <w:szCs w:val="18"/>
              </w:rPr>
              <w:t>-</w:t>
            </w:r>
            <w:r w:rsidRPr="001F7CB7">
              <w:rPr>
                <w:sz w:val="18"/>
                <w:szCs w:val="18"/>
              </w:rPr>
              <w:t>ными товаропроизводителями округа минеральных удобрений в д.в. 9,48 тыс.тонн, органических удобрений 54,00 тыс.тонн»</w:t>
            </w:r>
          </w:p>
        </w:tc>
        <w:tc>
          <w:tcPr>
            <w:tcW w:w="1536"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widowControl w:val="0"/>
              <w:autoSpaceDE w:val="0"/>
              <w:autoSpaceDN w:val="0"/>
              <w:adjustRightInd w:val="0"/>
              <w:jc w:val="center"/>
              <w:rPr>
                <w:sz w:val="18"/>
                <w:szCs w:val="18"/>
              </w:rPr>
            </w:pPr>
            <w:r w:rsidRPr="001F7CB7">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jc w:val="center"/>
              <w:rPr>
                <w:sz w:val="18"/>
                <w:szCs w:val="18"/>
              </w:rPr>
            </w:pPr>
            <w:r w:rsidRPr="001F7CB7">
              <w:rPr>
                <w:sz w:val="18"/>
                <w:szCs w:val="18"/>
              </w:rPr>
              <w:t>30.12.</w:t>
            </w:r>
          </w:p>
          <w:p w:rsidR="001F7CB7" w:rsidRPr="001F7CB7" w:rsidRDefault="001F7CB7" w:rsidP="004A3BCF">
            <w:pPr>
              <w:jc w:val="center"/>
              <w:rPr>
                <w:sz w:val="18"/>
                <w:szCs w:val="18"/>
              </w:rPr>
            </w:pPr>
            <w:r w:rsidRPr="001F7CB7">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30.12.</w:t>
            </w:r>
          </w:p>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Внести сельскохозяйственными товаропроизводителями округа минеральных удобрений в д.в. 9,48 тыс.тонн, органических удобрений 54,00 тыс.тонн</w:t>
            </w:r>
          </w:p>
        </w:tc>
        <w:tc>
          <w:tcPr>
            <w:tcW w:w="3626" w:type="dxa"/>
            <w:gridSpan w:val="3"/>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Внесено сельскохозяйственными товаропроизводителями округа минеральных удобрений в д.в. 8,76 тыс.тонн, органических удобрений 55,90 тыс.тонн</w:t>
            </w:r>
          </w:p>
        </w:tc>
        <w:tc>
          <w:tcPr>
            <w:tcW w:w="1122"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w:t>
            </w:r>
          </w:p>
        </w:tc>
      </w:tr>
      <w:tr w:rsidR="00C06492" w:rsidRPr="00015405" w:rsidTr="006164FF">
        <w:trPr>
          <w:cantSplit/>
          <w:trHeight w:val="98"/>
        </w:trPr>
        <w:tc>
          <w:tcPr>
            <w:tcW w:w="15642" w:type="dxa"/>
            <w:gridSpan w:val="12"/>
            <w:tcBorders>
              <w:top w:val="single" w:sz="4" w:space="0" w:color="auto"/>
              <w:left w:val="single" w:sz="4" w:space="0" w:color="auto"/>
              <w:bottom w:val="single" w:sz="4" w:space="0" w:color="auto"/>
              <w:right w:val="single" w:sz="4" w:space="0" w:color="auto"/>
            </w:tcBorders>
          </w:tcPr>
          <w:p w:rsidR="00C06492" w:rsidRPr="00037D69" w:rsidRDefault="000D0645" w:rsidP="004B6912">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2. Подпрограммы 4</w:t>
            </w:r>
            <w:r w:rsidR="00C06492" w:rsidRPr="00037D69">
              <w:rPr>
                <w:rFonts w:ascii="Times New Roman" w:hAnsi="Times New Roman" w:cs="Times New Roman"/>
                <w:bCs/>
              </w:rPr>
              <w:t xml:space="preserve">. </w:t>
            </w:r>
            <w:r>
              <w:rPr>
                <w:rFonts w:ascii="Times New Roman" w:hAnsi="Times New Roman" w:cs="Times New Roman"/>
                <w:bCs/>
              </w:rPr>
              <w:t>Цели 4</w:t>
            </w:r>
            <w:r w:rsidRPr="000D0645">
              <w:rPr>
                <w:rFonts w:ascii="Times New Roman" w:hAnsi="Times New Roman" w:cs="Times New Roman"/>
                <w:bCs/>
              </w:rPr>
              <w:t xml:space="preserve">. </w:t>
            </w:r>
            <w:r w:rsidR="00C06492" w:rsidRPr="00037D69">
              <w:rPr>
                <w:rFonts w:ascii="Times New Roman" w:hAnsi="Times New Roman" w:cs="Times New Roman"/>
                <w:bCs/>
              </w:rPr>
              <w:t>Программы</w:t>
            </w:r>
          </w:p>
        </w:tc>
      </w:tr>
      <w:tr w:rsidR="001F7CB7" w:rsidRPr="00DF2F21" w:rsidTr="006164FF">
        <w:trPr>
          <w:cantSplit/>
          <w:trHeight w:val="4374"/>
        </w:trPr>
        <w:tc>
          <w:tcPr>
            <w:tcW w:w="420" w:type="dxa"/>
            <w:tcBorders>
              <w:top w:val="single" w:sz="4" w:space="0" w:color="auto"/>
              <w:left w:val="single" w:sz="4" w:space="0" w:color="auto"/>
              <w:bottom w:val="single" w:sz="4" w:space="0" w:color="auto"/>
              <w:right w:val="single" w:sz="4" w:space="0" w:color="auto"/>
            </w:tcBorders>
          </w:tcPr>
          <w:p w:rsidR="001F7CB7" w:rsidRPr="00701E9D" w:rsidRDefault="001F7CB7" w:rsidP="00410AFA">
            <w:pPr>
              <w:pStyle w:val="ConsPlusCell"/>
              <w:widowControl/>
              <w:rPr>
                <w:rFonts w:ascii="Times New Roman" w:hAnsi="Times New Roman" w:cs="Times New Roman"/>
                <w:sz w:val="18"/>
                <w:szCs w:val="18"/>
              </w:rPr>
            </w:pPr>
            <w:r w:rsidRPr="00701E9D">
              <w:rPr>
                <w:rFonts w:ascii="Times New Roman" w:hAnsi="Times New Roman" w:cs="Times New Roman"/>
                <w:sz w:val="18"/>
                <w:szCs w:val="18"/>
              </w:rPr>
              <w:t>13.</w:t>
            </w:r>
          </w:p>
        </w:tc>
        <w:tc>
          <w:tcPr>
            <w:tcW w:w="2512"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Основное мероприятие 4.2. Развитие   растениеводства в округе</w:t>
            </w:r>
          </w:p>
        </w:tc>
        <w:tc>
          <w:tcPr>
            <w:tcW w:w="1536"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widowControl w:val="0"/>
              <w:autoSpaceDE w:val="0"/>
              <w:autoSpaceDN w:val="0"/>
              <w:adjustRightInd w:val="0"/>
              <w:rPr>
                <w:sz w:val="18"/>
                <w:szCs w:val="18"/>
              </w:rPr>
            </w:pPr>
            <w:r w:rsidRPr="001F7CB7">
              <w:rPr>
                <w:sz w:val="18"/>
                <w:szCs w:val="18"/>
              </w:rPr>
              <w:t>УСХ и ООС, СПК и КФХ (по согласованию)</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jc w:val="center"/>
              <w:rPr>
                <w:sz w:val="18"/>
                <w:szCs w:val="18"/>
              </w:rPr>
            </w:pPr>
            <w:r w:rsidRPr="001F7CB7">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Результат:</w:t>
            </w:r>
          </w:p>
          <w:p w:rsidR="001F7CB7" w:rsidRPr="001F7CB7" w:rsidRDefault="001F7CB7" w:rsidP="004A3BCF">
            <w:pPr>
              <w:rPr>
                <w:sz w:val="18"/>
                <w:szCs w:val="18"/>
              </w:rPr>
            </w:pPr>
            <w:r w:rsidRPr="001F7CB7">
              <w:rPr>
                <w:sz w:val="18"/>
                <w:szCs w:val="18"/>
              </w:rPr>
              <w:t>- индекс производства продукции растениеводства в хозяйствах округа всех категорий (к предыдущему году):</w:t>
            </w:r>
          </w:p>
          <w:p w:rsidR="001F7CB7" w:rsidRPr="001F7CB7" w:rsidRDefault="001F7CB7" w:rsidP="004A3BCF">
            <w:pPr>
              <w:ind w:firstLine="743"/>
              <w:rPr>
                <w:sz w:val="18"/>
                <w:szCs w:val="18"/>
              </w:rPr>
            </w:pPr>
            <w:r w:rsidRPr="001F7CB7">
              <w:rPr>
                <w:sz w:val="18"/>
                <w:szCs w:val="18"/>
              </w:rPr>
              <w:t>- зерновых и зернобобовых 108,00%;</w:t>
            </w:r>
          </w:p>
          <w:p w:rsidR="001F7CB7" w:rsidRPr="001F7CB7" w:rsidRDefault="001F7CB7" w:rsidP="004A3BCF">
            <w:pPr>
              <w:ind w:firstLine="743"/>
              <w:rPr>
                <w:sz w:val="18"/>
                <w:szCs w:val="18"/>
              </w:rPr>
            </w:pPr>
            <w:r w:rsidRPr="001F7CB7">
              <w:rPr>
                <w:sz w:val="18"/>
                <w:szCs w:val="18"/>
              </w:rPr>
              <w:t>- подсолнечника 111,00%;</w:t>
            </w:r>
          </w:p>
          <w:p w:rsidR="001F7CB7" w:rsidRPr="001F7CB7" w:rsidRDefault="001F7CB7" w:rsidP="004A3BCF">
            <w:pPr>
              <w:ind w:firstLine="743"/>
              <w:rPr>
                <w:sz w:val="18"/>
                <w:szCs w:val="18"/>
              </w:rPr>
            </w:pPr>
            <w:r w:rsidRPr="001F7CB7">
              <w:rPr>
                <w:sz w:val="18"/>
                <w:szCs w:val="18"/>
              </w:rPr>
              <w:t xml:space="preserve">- картофеля 103,00%; </w:t>
            </w:r>
          </w:p>
          <w:p w:rsidR="001F7CB7" w:rsidRPr="001F7CB7" w:rsidRDefault="001F7CB7" w:rsidP="004A3BCF">
            <w:pPr>
              <w:rPr>
                <w:sz w:val="18"/>
                <w:szCs w:val="18"/>
              </w:rPr>
            </w:pPr>
            <w:r w:rsidRPr="001F7CB7">
              <w:rPr>
                <w:sz w:val="18"/>
                <w:szCs w:val="18"/>
              </w:rPr>
              <w:t xml:space="preserve">               - овощей 103,00%;</w:t>
            </w:r>
          </w:p>
          <w:p w:rsidR="001F7CB7" w:rsidRPr="001F7CB7" w:rsidRDefault="001F7CB7" w:rsidP="004A3BCF">
            <w:pPr>
              <w:rPr>
                <w:sz w:val="18"/>
                <w:szCs w:val="18"/>
              </w:rPr>
            </w:pPr>
            <w:r w:rsidRPr="001F7CB7">
              <w:rPr>
                <w:sz w:val="18"/>
                <w:szCs w:val="18"/>
              </w:rPr>
              <w:t>- удельный вес площади посевов сельскохозяйственных культур, засеваемой элитными семенами,  в общей площади посевов сельскохозяйственных  культур в округе  6,24%;</w:t>
            </w:r>
          </w:p>
          <w:p w:rsidR="001F7CB7" w:rsidRPr="001F7CB7" w:rsidRDefault="001F7CB7" w:rsidP="001F7CB7">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площадь ежегодной обработки природных биотопов (пастбищ), заселенных иксодовыми клещами-переносчиками крымской геморрагической лихорадки 26,00 га;</w:t>
            </w:r>
          </w:p>
          <w:p w:rsidR="001F7CB7" w:rsidRPr="001F7CB7" w:rsidRDefault="001F7CB7" w:rsidP="001F7CB7">
            <w:pPr>
              <w:rPr>
                <w:sz w:val="18"/>
                <w:szCs w:val="18"/>
              </w:rPr>
            </w:pPr>
            <w:r w:rsidRPr="001F7CB7">
              <w:rPr>
                <w:sz w:val="18"/>
                <w:szCs w:val="18"/>
              </w:rPr>
              <w:t>- площадь орошаемых земель сельскохозяйственного назначения за счет реконструкции и технического перевооружения мелиоративных систем 28,00 га</w:t>
            </w:r>
          </w:p>
        </w:tc>
        <w:tc>
          <w:tcPr>
            <w:tcW w:w="3626" w:type="dxa"/>
            <w:gridSpan w:val="3"/>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Результат:</w:t>
            </w:r>
          </w:p>
          <w:p w:rsidR="001F7CB7" w:rsidRPr="001F7CB7" w:rsidRDefault="001F7CB7" w:rsidP="004A3BCF">
            <w:pPr>
              <w:rPr>
                <w:sz w:val="18"/>
                <w:szCs w:val="18"/>
              </w:rPr>
            </w:pPr>
            <w:r w:rsidRPr="001F7CB7">
              <w:rPr>
                <w:sz w:val="18"/>
                <w:szCs w:val="18"/>
              </w:rPr>
              <w:t>- индекс производства продукции растениеводства в хозяйствах округа всех категорий (к предыдущему году):</w:t>
            </w:r>
          </w:p>
          <w:p w:rsidR="001F7CB7" w:rsidRDefault="001F7CB7" w:rsidP="004A3BCF">
            <w:pPr>
              <w:ind w:firstLine="743"/>
              <w:rPr>
                <w:sz w:val="18"/>
                <w:szCs w:val="18"/>
              </w:rPr>
            </w:pPr>
            <w:r w:rsidRPr="001F7CB7">
              <w:rPr>
                <w:sz w:val="18"/>
                <w:szCs w:val="18"/>
              </w:rPr>
              <w:t>- зерновых и зернобобовых 89,90%;</w:t>
            </w:r>
          </w:p>
          <w:p w:rsidR="001F7CB7" w:rsidRPr="001F7CB7" w:rsidRDefault="001F7CB7" w:rsidP="004A3BCF">
            <w:pPr>
              <w:ind w:firstLine="743"/>
              <w:rPr>
                <w:sz w:val="18"/>
                <w:szCs w:val="18"/>
              </w:rPr>
            </w:pPr>
          </w:p>
          <w:p w:rsidR="001F7CB7" w:rsidRPr="001F7CB7" w:rsidRDefault="001F7CB7" w:rsidP="004A3BCF">
            <w:pPr>
              <w:ind w:firstLine="743"/>
              <w:rPr>
                <w:sz w:val="18"/>
                <w:szCs w:val="18"/>
              </w:rPr>
            </w:pPr>
            <w:r w:rsidRPr="001F7CB7">
              <w:rPr>
                <w:sz w:val="18"/>
                <w:szCs w:val="18"/>
              </w:rPr>
              <w:t>- подсолнечника 54,30%;</w:t>
            </w:r>
          </w:p>
          <w:p w:rsidR="001F7CB7" w:rsidRPr="001F7CB7" w:rsidRDefault="001F7CB7" w:rsidP="004A3BCF">
            <w:pPr>
              <w:ind w:firstLine="743"/>
              <w:rPr>
                <w:sz w:val="18"/>
                <w:szCs w:val="18"/>
              </w:rPr>
            </w:pPr>
            <w:r w:rsidRPr="001F7CB7">
              <w:rPr>
                <w:sz w:val="18"/>
                <w:szCs w:val="18"/>
              </w:rPr>
              <w:t xml:space="preserve">- картофеля 103,00%; </w:t>
            </w:r>
          </w:p>
          <w:p w:rsidR="001F7CB7" w:rsidRPr="001F7CB7" w:rsidRDefault="001F7CB7" w:rsidP="004A3BCF">
            <w:pPr>
              <w:rPr>
                <w:sz w:val="18"/>
                <w:szCs w:val="18"/>
              </w:rPr>
            </w:pPr>
            <w:r w:rsidRPr="001F7CB7">
              <w:rPr>
                <w:sz w:val="18"/>
                <w:szCs w:val="18"/>
              </w:rPr>
              <w:t xml:space="preserve">               - овощей 116,80%;</w:t>
            </w:r>
          </w:p>
          <w:p w:rsidR="001F7CB7" w:rsidRPr="001F7CB7" w:rsidRDefault="001F7CB7" w:rsidP="004A3BCF">
            <w:pPr>
              <w:rPr>
                <w:sz w:val="18"/>
                <w:szCs w:val="18"/>
              </w:rPr>
            </w:pPr>
            <w:r w:rsidRPr="001F7CB7">
              <w:rPr>
                <w:sz w:val="18"/>
                <w:szCs w:val="18"/>
              </w:rPr>
              <w:t>- удельный вес площади посевов сельскохозяйственных культур, засеваемой элитными семенами,  в общей площади посевов сельскохозяйственных  культур в округе 11,00%;</w:t>
            </w:r>
          </w:p>
          <w:p w:rsidR="001F7CB7" w:rsidRPr="001F7CB7" w:rsidRDefault="001F7CB7" w:rsidP="001F7CB7">
            <w:pPr>
              <w:rPr>
                <w:sz w:val="18"/>
                <w:szCs w:val="18"/>
              </w:rPr>
            </w:pPr>
            <w:r w:rsidRPr="001F7CB7">
              <w:rPr>
                <w:sz w:val="18"/>
                <w:szCs w:val="18"/>
              </w:rPr>
              <w:t>- площадь ежегодной обработки природных биотопов (пастбищ), заселенных иксодовыми клещами-переносчиками крымской геморрагической лихорадки 26,46 га;</w:t>
            </w:r>
          </w:p>
          <w:p w:rsidR="001F7CB7" w:rsidRPr="001F7CB7" w:rsidRDefault="001F7CB7" w:rsidP="001F7CB7">
            <w:pPr>
              <w:rPr>
                <w:sz w:val="18"/>
                <w:szCs w:val="18"/>
              </w:rPr>
            </w:pPr>
            <w:r w:rsidRPr="001F7CB7">
              <w:rPr>
                <w:sz w:val="18"/>
                <w:szCs w:val="18"/>
              </w:rPr>
              <w:t>- площадь орошаемых земель сельскохозяйственного назначения за счет реконструкции и технического перевооружения мелиоративных систем 0 га</w:t>
            </w:r>
          </w:p>
        </w:tc>
        <w:tc>
          <w:tcPr>
            <w:tcW w:w="1122" w:type="dxa"/>
            <w:tcBorders>
              <w:top w:val="single" w:sz="4" w:space="0" w:color="auto"/>
              <w:left w:val="single" w:sz="4" w:space="0" w:color="auto"/>
              <w:bottom w:val="single" w:sz="4" w:space="0" w:color="auto"/>
              <w:right w:val="single" w:sz="4" w:space="0" w:color="auto"/>
            </w:tcBorders>
          </w:tcPr>
          <w:p w:rsidR="001F7CB7" w:rsidRDefault="001F7CB7" w:rsidP="004A3BCF">
            <w:pPr>
              <w:pStyle w:val="ConsPlusCell"/>
              <w:widowControl/>
              <w:rPr>
                <w:rFonts w:ascii="Times New Roman" w:hAnsi="Times New Roman" w:cs="Times New Roman"/>
                <w:sz w:val="18"/>
                <w:szCs w:val="18"/>
              </w:rPr>
            </w:pPr>
          </w:p>
          <w:p w:rsidR="001F7CB7" w:rsidRDefault="001F7CB7" w:rsidP="004A3BCF">
            <w:pPr>
              <w:pStyle w:val="ConsPlusCell"/>
              <w:widowControl/>
              <w:rPr>
                <w:rFonts w:ascii="Times New Roman" w:hAnsi="Times New Roman" w:cs="Times New Roman"/>
                <w:sz w:val="18"/>
                <w:szCs w:val="18"/>
              </w:rPr>
            </w:pPr>
          </w:p>
          <w:p w:rsid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w:t>
            </w: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w:t>
            </w: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xml:space="preserve">Нет </w:t>
            </w: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Нет</w:t>
            </w:r>
          </w:p>
          <w:p w:rsidR="001F7CB7" w:rsidRPr="001F7CB7" w:rsidRDefault="001F7CB7" w:rsidP="004A3BCF">
            <w:pPr>
              <w:pStyle w:val="ConsPlusCell"/>
              <w:rPr>
                <w:rFonts w:ascii="Times New Roman" w:hAnsi="Times New Roman" w:cs="Times New Roman"/>
                <w:sz w:val="18"/>
                <w:szCs w:val="18"/>
              </w:rPr>
            </w:pPr>
            <w:r w:rsidRPr="001F7CB7">
              <w:rPr>
                <w:rFonts w:ascii="Times New Roman" w:hAnsi="Times New Roman" w:cs="Times New Roman"/>
                <w:sz w:val="18"/>
                <w:szCs w:val="18"/>
              </w:rPr>
              <w:t xml:space="preserve">Нет </w:t>
            </w:r>
          </w:p>
          <w:p w:rsidR="001F7CB7" w:rsidRDefault="001F7CB7" w:rsidP="004A3BCF">
            <w:pPr>
              <w:pStyle w:val="ConsPlusCell"/>
              <w:rPr>
                <w:rFonts w:ascii="Times New Roman" w:hAnsi="Times New Roman" w:cs="Times New Roman"/>
                <w:sz w:val="18"/>
                <w:szCs w:val="18"/>
              </w:rPr>
            </w:pPr>
          </w:p>
          <w:p w:rsidR="001F7CB7" w:rsidRDefault="001F7CB7" w:rsidP="004A3BCF">
            <w:pPr>
              <w:pStyle w:val="ConsPlusCell"/>
              <w:rPr>
                <w:rFonts w:ascii="Times New Roman" w:hAnsi="Times New Roman" w:cs="Times New Roman"/>
                <w:sz w:val="18"/>
                <w:szCs w:val="18"/>
              </w:rPr>
            </w:pPr>
          </w:p>
          <w:p w:rsidR="001F7CB7" w:rsidRPr="001F7CB7" w:rsidRDefault="001F7CB7" w:rsidP="004A3BCF">
            <w:pPr>
              <w:pStyle w:val="ConsPlusCell"/>
              <w:rPr>
                <w:rFonts w:ascii="Times New Roman" w:hAnsi="Times New Roman" w:cs="Times New Roman"/>
                <w:sz w:val="18"/>
                <w:szCs w:val="18"/>
              </w:rPr>
            </w:pPr>
          </w:p>
          <w:p w:rsidR="001F7CB7" w:rsidRPr="001F7CB7" w:rsidRDefault="001F7CB7" w:rsidP="004A3BCF">
            <w:pPr>
              <w:pStyle w:val="ConsPlusCell"/>
              <w:rPr>
                <w:rFonts w:ascii="Times New Roman" w:hAnsi="Times New Roman" w:cs="Times New Roman"/>
                <w:sz w:val="18"/>
                <w:szCs w:val="18"/>
              </w:rPr>
            </w:pPr>
          </w:p>
          <w:p w:rsidR="001F7CB7" w:rsidRPr="001F7CB7" w:rsidRDefault="001F7CB7" w:rsidP="001F7CB7">
            <w:pPr>
              <w:pStyle w:val="ConsPlusCell"/>
              <w:rPr>
                <w:rFonts w:ascii="Times New Roman" w:hAnsi="Times New Roman" w:cs="Times New Roman"/>
                <w:sz w:val="18"/>
                <w:szCs w:val="18"/>
              </w:rPr>
            </w:pPr>
            <w:r w:rsidRPr="001F7CB7">
              <w:rPr>
                <w:rFonts w:ascii="Times New Roman" w:hAnsi="Times New Roman" w:cs="Times New Roman"/>
                <w:sz w:val="18"/>
                <w:szCs w:val="18"/>
              </w:rPr>
              <w:t xml:space="preserve">Нет </w:t>
            </w:r>
          </w:p>
          <w:p w:rsidR="001F7CB7" w:rsidRPr="001F7CB7" w:rsidRDefault="001F7CB7" w:rsidP="001F7CB7">
            <w:pPr>
              <w:pStyle w:val="ConsPlusCell"/>
              <w:rPr>
                <w:rFonts w:ascii="Times New Roman" w:hAnsi="Times New Roman" w:cs="Times New Roman"/>
                <w:sz w:val="18"/>
                <w:szCs w:val="18"/>
              </w:rPr>
            </w:pPr>
          </w:p>
          <w:p w:rsidR="001F7CB7" w:rsidRPr="001F7CB7" w:rsidRDefault="001F7CB7" w:rsidP="001F7CB7">
            <w:pPr>
              <w:pStyle w:val="ConsPlusCell"/>
              <w:rPr>
                <w:rFonts w:ascii="Times New Roman" w:hAnsi="Times New Roman" w:cs="Times New Roman"/>
                <w:sz w:val="18"/>
                <w:szCs w:val="18"/>
              </w:rPr>
            </w:pPr>
          </w:p>
          <w:p w:rsidR="001F7CB7" w:rsidRPr="001F7CB7" w:rsidRDefault="001F7CB7" w:rsidP="001F7CB7">
            <w:pPr>
              <w:pStyle w:val="ConsPlusCell"/>
              <w:rPr>
                <w:rFonts w:ascii="Times New Roman" w:hAnsi="Times New Roman" w:cs="Times New Roman"/>
                <w:sz w:val="18"/>
                <w:szCs w:val="18"/>
              </w:rPr>
            </w:pPr>
          </w:p>
          <w:p w:rsidR="001F7CB7" w:rsidRPr="001F7CB7" w:rsidRDefault="001F7CB7" w:rsidP="001F7CB7">
            <w:pPr>
              <w:pStyle w:val="ConsPlusCell"/>
              <w:rPr>
                <w:rFonts w:ascii="Times New Roman" w:hAnsi="Times New Roman" w:cs="Times New Roman"/>
                <w:sz w:val="18"/>
                <w:szCs w:val="18"/>
              </w:rPr>
            </w:pPr>
            <w:r w:rsidRPr="001F7CB7">
              <w:rPr>
                <w:rFonts w:ascii="Times New Roman" w:hAnsi="Times New Roman" w:cs="Times New Roman"/>
                <w:sz w:val="18"/>
                <w:szCs w:val="18"/>
              </w:rPr>
              <w:t>*****</w:t>
            </w:r>
          </w:p>
        </w:tc>
      </w:tr>
      <w:tr w:rsidR="001F7CB7" w:rsidRPr="005D3D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1F7CB7" w:rsidRPr="00015405" w:rsidRDefault="001F7CB7"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Контрольные события 68-71. «Индекс производства  продукции растениеводства в  хозяйствах всех категорий округа (к предыдущему году):</w:t>
            </w:r>
          </w:p>
          <w:p w:rsidR="001F7CB7" w:rsidRPr="001F7CB7" w:rsidRDefault="001F7CB7" w:rsidP="004A3BCF">
            <w:pPr>
              <w:rPr>
                <w:sz w:val="18"/>
                <w:szCs w:val="18"/>
              </w:rPr>
            </w:pPr>
            <w:r w:rsidRPr="001F7CB7">
              <w:rPr>
                <w:sz w:val="18"/>
                <w:szCs w:val="18"/>
              </w:rPr>
              <w:t>- зерновых и зернобобовых – 108,00%;</w:t>
            </w:r>
          </w:p>
          <w:p w:rsidR="001F7CB7" w:rsidRPr="001F7CB7" w:rsidRDefault="001F7CB7" w:rsidP="004A3BCF">
            <w:pPr>
              <w:rPr>
                <w:sz w:val="18"/>
                <w:szCs w:val="18"/>
              </w:rPr>
            </w:pPr>
            <w:r w:rsidRPr="001F7CB7">
              <w:rPr>
                <w:sz w:val="18"/>
                <w:szCs w:val="18"/>
              </w:rPr>
              <w:t>- подсолнечника – 111,00%;</w:t>
            </w:r>
          </w:p>
          <w:p w:rsidR="001F7CB7" w:rsidRPr="001F7CB7" w:rsidRDefault="001F7CB7" w:rsidP="004A3BCF">
            <w:pPr>
              <w:rPr>
                <w:sz w:val="18"/>
                <w:szCs w:val="18"/>
              </w:rPr>
            </w:pPr>
            <w:r w:rsidRPr="001F7CB7">
              <w:rPr>
                <w:sz w:val="18"/>
                <w:szCs w:val="18"/>
              </w:rPr>
              <w:t>- картофеля – 103,00%;</w:t>
            </w:r>
          </w:p>
          <w:p w:rsidR="000E664E" w:rsidRPr="001F7CB7" w:rsidRDefault="001F7CB7" w:rsidP="004A3BCF">
            <w:pPr>
              <w:rPr>
                <w:sz w:val="18"/>
                <w:szCs w:val="18"/>
              </w:rPr>
            </w:pPr>
            <w:r w:rsidRPr="001F7CB7">
              <w:rPr>
                <w:sz w:val="18"/>
                <w:szCs w:val="18"/>
              </w:rPr>
              <w:t>- овощей – 103,00%»</w:t>
            </w:r>
          </w:p>
        </w:tc>
        <w:tc>
          <w:tcPr>
            <w:tcW w:w="1536"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widowControl w:val="0"/>
              <w:autoSpaceDE w:val="0"/>
              <w:autoSpaceDN w:val="0"/>
              <w:adjustRightInd w:val="0"/>
              <w:jc w:val="center"/>
              <w:rPr>
                <w:sz w:val="18"/>
                <w:szCs w:val="18"/>
              </w:rPr>
            </w:pPr>
            <w:r w:rsidRPr="001F7CB7">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jc w:val="center"/>
              <w:rPr>
                <w:sz w:val="18"/>
                <w:szCs w:val="18"/>
              </w:rPr>
            </w:pPr>
          </w:p>
          <w:p w:rsidR="001F7CB7" w:rsidRPr="001F7CB7" w:rsidRDefault="001F7CB7" w:rsidP="004A3BCF">
            <w:pPr>
              <w:jc w:val="center"/>
              <w:rPr>
                <w:sz w:val="18"/>
                <w:szCs w:val="18"/>
              </w:rPr>
            </w:pPr>
          </w:p>
          <w:p w:rsidR="001F7CB7" w:rsidRPr="001F7CB7" w:rsidRDefault="001F7CB7" w:rsidP="004A3BCF">
            <w:pPr>
              <w:jc w:val="center"/>
              <w:rPr>
                <w:sz w:val="18"/>
                <w:szCs w:val="18"/>
              </w:rPr>
            </w:pPr>
          </w:p>
          <w:p w:rsidR="001F7CB7" w:rsidRPr="001F7CB7" w:rsidRDefault="001F7CB7" w:rsidP="004A3BCF">
            <w:pPr>
              <w:jc w:val="center"/>
              <w:rPr>
                <w:sz w:val="18"/>
                <w:szCs w:val="18"/>
              </w:rPr>
            </w:pPr>
          </w:p>
          <w:p w:rsidR="001F7CB7" w:rsidRPr="001F7CB7" w:rsidRDefault="001F7CB7" w:rsidP="004A3BCF">
            <w:pPr>
              <w:jc w:val="center"/>
              <w:rPr>
                <w:sz w:val="18"/>
                <w:szCs w:val="18"/>
              </w:rPr>
            </w:pPr>
          </w:p>
          <w:p w:rsidR="001F7CB7" w:rsidRPr="001F7CB7" w:rsidRDefault="001F7CB7" w:rsidP="004A3BCF">
            <w:pPr>
              <w:jc w:val="center"/>
              <w:rPr>
                <w:sz w:val="18"/>
                <w:szCs w:val="18"/>
              </w:rPr>
            </w:pPr>
            <w:r w:rsidRPr="001F7CB7">
              <w:rPr>
                <w:sz w:val="18"/>
                <w:szCs w:val="18"/>
              </w:rPr>
              <w:t>02.08.</w:t>
            </w:r>
          </w:p>
          <w:p w:rsidR="001F7CB7" w:rsidRDefault="001F7CB7" w:rsidP="004A3BCF">
            <w:pPr>
              <w:jc w:val="center"/>
              <w:rPr>
                <w:sz w:val="18"/>
                <w:szCs w:val="18"/>
              </w:rPr>
            </w:pPr>
          </w:p>
          <w:p w:rsidR="001F7CB7" w:rsidRPr="001F7CB7" w:rsidRDefault="001F7CB7" w:rsidP="004A3BCF">
            <w:pPr>
              <w:jc w:val="center"/>
              <w:rPr>
                <w:sz w:val="18"/>
                <w:szCs w:val="18"/>
              </w:rPr>
            </w:pPr>
            <w:r w:rsidRPr="001F7CB7">
              <w:rPr>
                <w:sz w:val="18"/>
                <w:szCs w:val="18"/>
              </w:rPr>
              <w:t>01.10.</w:t>
            </w:r>
          </w:p>
          <w:p w:rsidR="001F7CB7" w:rsidRPr="001F7CB7" w:rsidRDefault="001F7CB7" w:rsidP="004A3BCF">
            <w:pPr>
              <w:jc w:val="center"/>
              <w:rPr>
                <w:sz w:val="18"/>
                <w:szCs w:val="18"/>
              </w:rPr>
            </w:pPr>
            <w:r w:rsidRPr="001F7CB7">
              <w:rPr>
                <w:sz w:val="18"/>
                <w:szCs w:val="18"/>
              </w:rPr>
              <w:t>30.12.</w:t>
            </w:r>
          </w:p>
          <w:p w:rsidR="001F7CB7" w:rsidRPr="001F7CB7" w:rsidRDefault="001F7CB7" w:rsidP="004A3BCF">
            <w:pPr>
              <w:jc w:val="center"/>
              <w:rPr>
                <w:sz w:val="18"/>
                <w:szCs w:val="18"/>
              </w:rPr>
            </w:pPr>
            <w:r w:rsidRPr="001F7CB7">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jc w:val="center"/>
              <w:rPr>
                <w:rFonts w:ascii="Times New Roman" w:hAnsi="Times New Roman" w:cs="Times New Roman"/>
                <w:sz w:val="18"/>
                <w:szCs w:val="18"/>
              </w:rPr>
            </w:pPr>
          </w:p>
          <w:p w:rsidR="001F7CB7" w:rsidRPr="001F7CB7" w:rsidRDefault="001F7CB7" w:rsidP="004A3BCF">
            <w:pPr>
              <w:pStyle w:val="ConsPlusCell"/>
              <w:widowControl/>
              <w:jc w:val="center"/>
              <w:rPr>
                <w:rFonts w:ascii="Times New Roman" w:hAnsi="Times New Roman" w:cs="Times New Roman"/>
                <w:sz w:val="18"/>
                <w:szCs w:val="18"/>
              </w:rPr>
            </w:pPr>
          </w:p>
          <w:p w:rsidR="001F7CB7" w:rsidRPr="001F7CB7" w:rsidRDefault="001F7CB7" w:rsidP="004A3BCF">
            <w:pPr>
              <w:pStyle w:val="ConsPlusCell"/>
              <w:widowControl/>
              <w:jc w:val="center"/>
              <w:rPr>
                <w:rFonts w:ascii="Times New Roman" w:hAnsi="Times New Roman" w:cs="Times New Roman"/>
                <w:sz w:val="18"/>
                <w:szCs w:val="18"/>
              </w:rPr>
            </w:pPr>
          </w:p>
          <w:p w:rsidR="001F7CB7" w:rsidRPr="001F7CB7" w:rsidRDefault="001F7CB7" w:rsidP="004A3BCF">
            <w:pPr>
              <w:pStyle w:val="ConsPlusCell"/>
              <w:widowControl/>
              <w:jc w:val="center"/>
              <w:rPr>
                <w:rFonts w:ascii="Times New Roman" w:hAnsi="Times New Roman" w:cs="Times New Roman"/>
                <w:sz w:val="18"/>
                <w:szCs w:val="18"/>
              </w:rPr>
            </w:pPr>
          </w:p>
          <w:p w:rsidR="001F7CB7" w:rsidRDefault="001F7CB7" w:rsidP="004A3BCF">
            <w:pPr>
              <w:pStyle w:val="ConsPlusCell"/>
              <w:widowControl/>
              <w:jc w:val="center"/>
              <w:rPr>
                <w:rFonts w:ascii="Times New Roman" w:hAnsi="Times New Roman" w:cs="Times New Roman"/>
                <w:sz w:val="18"/>
                <w:szCs w:val="18"/>
              </w:rPr>
            </w:pPr>
          </w:p>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02.08.</w:t>
            </w:r>
          </w:p>
          <w:p w:rsidR="001F7CB7" w:rsidRDefault="001F7CB7" w:rsidP="004A3BCF">
            <w:pPr>
              <w:pStyle w:val="ConsPlusCell"/>
              <w:widowControl/>
              <w:jc w:val="center"/>
              <w:rPr>
                <w:rFonts w:ascii="Times New Roman" w:hAnsi="Times New Roman" w:cs="Times New Roman"/>
                <w:sz w:val="18"/>
                <w:szCs w:val="18"/>
              </w:rPr>
            </w:pPr>
          </w:p>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01.10.</w:t>
            </w:r>
          </w:p>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30.12.</w:t>
            </w:r>
          </w:p>
          <w:p w:rsidR="001F7CB7" w:rsidRPr="001F7CB7" w:rsidRDefault="001F7CB7" w:rsidP="004A3BCF">
            <w:pPr>
              <w:pStyle w:val="ConsPlusCell"/>
              <w:widowControl/>
              <w:jc w:val="center"/>
              <w:rPr>
                <w:rFonts w:ascii="Times New Roman" w:hAnsi="Times New Roman" w:cs="Times New Roman"/>
                <w:sz w:val="18"/>
                <w:szCs w:val="18"/>
              </w:rPr>
            </w:pPr>
            <w:r w:rsidRPr="001F7CB7">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Индекс производства  продукции растениеводства в  хозяйствах всех категорий округа (к предыдущему году):</w:t>
            </w:r>
          </w:p>
          <w:p w:rsidR="001F7CB7" w:rsidRPr="001F7CB7" w:rsidRDefault="001F7CB7" w:rsidP="004A3BCF">
            <w:pPr>
              <w:rPr>
                <w:sz w:val="18"/>
                <w:szCs w:val="18"/>
              </w:rPr>
            </w:pPr>
          </w:p>
          <w:p w:rsidR="001F7CB7" w:rsidRPr="001F7CB7" w:rsidRDefault="001F7CB7" w:rsidP="004A3BCF">
            <w:pPr>
              <w:rPr>
                <w:sz w:val="18"/>
                <w:szCs w:val="18"/>
              </w:rPr>
            </w:pPr>
          </w:p>
          <w:p w:rsidR="001F7CB7" w:rsidRPr="001F7CB7" w:rsidRDefault="001F7CB7" w:rsidP="004A3BCF">
            <w:pPr>
              <w:rPr>
                <w:sz w:val="18"/>
                <w:szCs w:val="18"/>
              </w:rPr>
            </w:pPr>
            <w:r w:rsidRPr="001F7CB7">
              <w:rPr>
                <w:sz w:val="18"/>
                <w:szCs w:val="18"/>
              </w:rPr>
              <w:t>- зерновых и зернобобовых – 108,00%;</w:t>
            </w:r>
          </w:p>
          <w:p w:rsidR="001F7CB7" w:rsidRPr="001F7CB7" w:rsidRDefault="001F7CB7" w:rsidP="004A3BCF">
            <w:pPr>
              <w:rPr>
                <w:sz w:val="18"/>
                <w:szCs w:val="18"/>
              </w:rPr>
            </w:pPr>
          </w:p>
          <w:p w:rsidR="001F7CB7" w:rsidRPr="001F7CB7" w:rsidRDefault="001F7CB7" w:rsidP="004A3BCF">
            <w:pPr>
              <w:rPr>
                <w:sz w:val="18"/>
                <w:szCs w:val="18"/>
              </w:rPr>
            </w:pPr>
            <w:r w:rsidRPr="001F7CB7">
              <w:rPr>
                <w:sz w:val="18"/>
                <w:szCs w:val="18"/>
              </w:rPr>
              <w:t>- подсолнечника – 111,00%;</w:t>
            </w:r>
          </w:p>
          <w:p w:rsidR="001F7CB7" w:rsidRPr="001F7CB7" w:rsidRDefault="001F7CB7" w:rsidP="004A3BCF">
            <w:pPr>
              <w:rPr>
                <w:sz w:val="18"/>
                <w:szCs w:val="18"/>
              </w:rPr>
            </w:pPr>
            <w:r w:rsidRPr="001F7CB7">
              <w:rPr>
                <w:sz w:val="18"/>
                <w:szCs w:val="18"/>
              </w:rPr>
              <w:t>- картофеля – 103,00%;</w:t>
            </w:r>
          </w:p>
          <w:p w:rsidR="001F7CB7" w:rsidRPr="001F7CB7" w:rsidRDefault="001F7CB7" w:rsidP="004A3BCF">
            <w:pPr>
              <w:rPr>
                <w:sz w:val="18"/>
                <w:szCs w:val="18"/>
              </w:rPr>
            </w:pPr>
            <w:r w:rsidRPr="001F7CB7">
              <w:rPr>
                <w:sz w:val="18"/>
                <w:szCs w:val="18"/>
              </w:rPr>
              <w:t>- овощей – 103,00%</w:t>
            </w:r>
          </w:p>
        </w:tc>
        <w:tc>
          <w:tcPr>
            <w:tcW w:w="3626" w:type="dxa"/>
            <w:gridSpan w:val="3"/>
            <w:tcBorders>
              <w:top w:val="single" w:sz="4" w:space="0" w:color="auto"/>
              <w:left w:val="single" w:sz="4" w:space="0" w:color="auto"/>
              <w:bottom w:val="single" w:sz="4" w:space="0" w:color="auto"/>
              <w:right w:val="single" w:sz="4" w:space="0" w:color="auto"/>
            </w:tcBorders>
          </w:tcPr>
          <w:p w:rsidR="001F7CB7" w:rsidRPr="001F7CB7" w:rsidRDefault="001F7CB7" w:rsidP="004A3BCF">
            <w:pPr>
              <w:rPr>
                <w:sz w:val="18"/>
                <w:szCs w:val="18"/>
              </w:rPr>
            </w:pPr>
            <w:r w:rsidRPr="001F7CB7">
              <w:rPr>
                <w:sz w:val="18"/>
                <w:szCs w:val="18"/>
              </w:rPr>
              <w:t>Индекс производства  продукции растениеводства в  хозяйствах всех категорий округа (к предыдущему году):</w:t>
            </w:r>
          </w:p>
          <w:p w:rsidR="001F7CB7" w:rsidRPr="001F7CB7" w:rsidRDefault="001F7CB7" w:rsidP="004A3BCF">
            <w:pPr>
              <w:rPr>
                <w:sz w:val="18"/>
                <w:szCs w:val="18"/>
              </w:rPr>
            </w:pPr>
          </w:p>
          <w:p w:rsidR="001F7CB7" w:rsidRPr="001F7CB7" w:rsidRDefault="001F7CB7" w:rsidP="004A3BCF">
            <w:pPr>
              <w:rPr>
                <w:sz w:val="18"/>
                <w:szCs w:val="18"/>
              </w:rPr>
            </w:pPr>
          </w:p>
          <w:p w:rsidR="001F7CB7" w:rsidRPr="001F7CB7" w:rsidRDefault="001F7CB7" w:rsidP="004A3BCF">
            <w:pPr>
              <w:rPr>
                <w:sz w:val="18"/>
                <w:szCs w:val="18"/>
              </w:rPr>
            </w:pPr>
            <w:r w:rsidRPr="001F7CB7">
              <w:rPr>
                <w:sz w:val="18"/>
                <w:szCs w:val="18"/>
              </w:rPr>
              <w:t>- зерновых и зернобобовых – 89,9%;</w:t>
            </w:r>
          </w:p>
          <w:p w:rsidR="001F7CB7" w:rsidRPr="001F7CB7" w:rsidRDefault="001F7CB7" w:rsidP="004A3BCF">
            <w:pPr>
              <w:rPr>
                <w:sz w:val="18"/>
                <w:szCs w:val="18"/>
              </w:rPr>
            </w:pPr>
          </w:p>
          <w:p w:rsidR="001F7CB7" w:rsidRPr="001F7CB7" w:rsidRDefault="001F7CB7" w:rsidP="004A3BCF">
            <w:pPr>
              <w:rPr>
                <w:sz w:val="18"/>
                <w:szCs w:val="18"/>
              </w:rPr>
            </w:pPr>
            <w:r w:rsidRPr="001F7CB7">
              <w:rPr>
                <w:sz w:val="18"/>
                <w:szCs w:val="18"/>
              </w:rPr>
              <w:t>- подсолнечника – 54,30%;</w:t>
            </w:r>
          </w:p>
          <w:p w:rsidR="001F7CB7" w:rsidRPr="001F7CB7" w:rsidRDefault="001F7CB7" w:rsidP="004A3BCF">
            <w:pPr>
              <w:rPr>
                <w:sz w:val="18"/>
                <w:szCs w:val="18"/>
              </w:rPr>
            </w:pPr>
            <w:r w:rsidRPr="001F7CB7">
              <w:rPr>
                <w:sz w:val="18"/>
                <w:szCs w:val="18"/>
              </w:rPr>
              <w:t>- картофеля – 103,00%;</w:t>
            </w:r>
          </w:p>
          <w:p w:rsidR="001F7CB7" w:rsidRPr="001F7CB7" w:rsidRDefault="001F7CB7" w:rsidP="004A3BCF">
            <w:pPr>
              <w:rPr>
                <w:sz w:val="18"/>
                <w:szCs w:val="18"/>
              </w:rPr>
            </w:pPr>
            <w:r w:rsidRPr="001F7CB7">
              <w:rPr>
                <w:sz w:val="18"/>
                <w:szCs w:val="18"/>
              </w:rPr>
              <w:t>- овощей – 116,80%</w:t>
            </w:r>
          </w:p>
        </w:tc>
        <w:tc>
          <w:tcPr>
            <w:tcW w:w="1122" w:type="dxa"/>
            <w:tcBorders>
              <w:top w:val="single" w:sz="4" w:space="0" w:color="auto"/>
              <w:left w:val="single" w:sz="4" w:space="0" w:color="auto"/>
              <w:bottom w:val="single" w:sz="4" w:space="0" w:color="auto"/>
              <w:right w:val="single" w:sz="4" w:space="0" w:color="auto"/>
            </w:tcBorders>
          </w:tcPr>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xml:space="preserve">*** </w:t>
            </w:r>
          </w:p>
          <w:p w:rsidR="001F7CB7" w:rsidRPr="001F7CB7" w:rsidRDefault="001F7CB7" w:rsidP="004A3BCF">
            <w:pPr>
              <w:pStyle w:val="ConsPlusCell"/>
              <w:widowControl/>
              <w:rPr>
                <w:rFonts w:ascii="Times New Roman" w:hAnsi="Times New Roman" w:cs="Times New Roman"/>
                <w:sz w:val="18"/>
                <w:szCs w:val="18"/>
              </w:rPr>
            </w:pP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xml:space="preserve">**** </w:t>
            </w: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xml:space="preserve">Нет </w:t>
            </w:r>
          </w:p>
          <w:p w:rsidR="001F7CB7" w:rsidRPr="001F7CB7" w:rsidRDefault="001F7CB7" w:rsidP="004A3BCF">
            <w:pPr>
              <w:pStyle w:val="ConsPlusCell"/>
              <w:widowControl/>
              <w:rPr>
                <w:rFonts w:ascii="Times New Roman" w:hAnsi="Times New Roman" w:cs="Times New Roman"/>
                <w:sz w:val="18"/>
                <w:szCs w:val="18"/>
              </w:rPr>
            </w:pPr>
            <w:r w:rsidRPr="001F7CB7">
              <w:rPr>
                <w:rFonts w:ascii="Times New Roman" w:hAnsi="Times New Roman" w:cs="Times New Roman"/>
                <w:sz w:val="18"/>
                <w:szCs w:val="18"/>
              </w:rPr>
              <w:t xml:space="preserve">Нет </w:t>
            </w:r>
          </w:p>
        </w:tc>
      </w:tr>
      <w:tr w:rsidR="003F2694"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3F2694" w:rsidRPr="00015405" w:rsidRDefault="003F2694"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 xml:space="preserve">Контрольное событие 72. </w:t>
            </w:r>
          </w:p>
          <w:p w:rsidR="003F2694" w:rsidRPr="003F2694" w:rsidRDefault="003F2694" w:rsidP="004A3BCF">
            <w:pPr>
              <w:rPr>
                <w:sz w:val="18"/>
                <w:szCs w:val="18"/>
              </w:rPr>
            </w:pPr>
            <w:r w:rsidRPr="003F2694">
              <w:rPr>
                <w:sz w:val="18"/>
                <w:szCs w:val="18"/>
              </w:rPr>
              <w:t xml:space="preserve">«Проведен объезд полей СПК и КФХ округа и осмотр посевов сельскохозяйственных  культур перед уборкой урожая 2022 года» </w:t>
            </w:r>
          </w:p>
        </w:tc>
        <w:tc>
          <w:tcPr>
            <w:tcW w:w="1536"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widowControl w:val="0"/>
              <w:autoSpaceDE w:val="0"/>
              <w:autoSpaceDN w:val="0"/>
              <w:adjustRightInd w:val="0"/>
              <w:jc w:val="center"/>
              <w:rPr>
                <w:sz w:val="18"/>
                <w:szCs w:val="18"/>
              </w:rPr>
            </w:pPr>
            <w:r w:rsidRPr="003F269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jc w:val="center"/>
              <w:rPr>
                <w:sz w:val="18"/>
                <w:szCs w:val="18"/>
              </w:rPr>
            </w:pPr>
            <w:r w:rsidRPr="003F2694">
              <w:rPr>
                <w:sz w:val="18"/>
                <w:szCs w:val="18"/>
              </w:rPr>
              <w:t xml:space="preserve">Июнь  </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09.06.</w:t>
            </w:r>
          </w:p>
        </w:tc>
        <w:tc>
          <w:tcPr>
            <w:tcW w:w="3627"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Провести объезд полей СПК и КФХ округа и осмотр посевов сельскохозяйственных  культур перед уборкой урожая 2022 года</w:t>
            </w:r>
          </w:p>
        </w:tc>
        <w:tc>
          <w:tcPr>
            <w:tcW w:w="3626" w:type="dxa"/>
            <w:gridSpan w:val="3"/>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Проведен объезд полей СПК и КФХ округа и осмотр посевов сельскохозяйственных  культур перед уборкой урожая 2022 года</w:t>
            </w:r>
          </w:p>
        </w:tc>
        <w:tc>
          <w:tcPr>
            <w:tcW w:w="112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rPr>
                <w:rFonts w:ascii="Times New Roman" w:hAnsi="Times New Roman" w:cs="Times New Roman"/>
                <w:sz w:val="18"/>
                <w:szCs w:val="18"/>
              </w:rPr>
            </w:pPr>
            <w:r w:rsidRPr="003F2694">
              <w:rPr>
                <w:rFonts w:ascii="Times New Roman" w:hAnsi="Times New Roman" w:cs="Times New Roman"/>
                <w:sz w:val="18"/>
                <w:szCs w:val="18"/>
              </w:rPr>
              <w:t xml:space="preserve">Нет </w:t>
            </w:r>
          </w:p>
        </w:tc>
      </w:tr>
      <w:tr w:rsidR="00C06492" w:rsidRPr="00015405" w:rsidTr="006164FF">
        <w:trPr>
          <w:cantSplit/>
          <w:trHeight w:val="134"/>
        </w:trPr>
        <w:tc>
          <w:tcPr>
            <w:tcW w:w="42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C06492" w:rsidRPr="00015405" w:rsidRDefault="00C06492" w:rsidP="00410AFA">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F2694"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3F2694" w:rsidRPr="00015405" w:rsidRDefault="003F2694"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Контрольное событие 73.</w:t>
            </w:r>
          </w:p>
          <w:p w:rsidR="003F2694" w:rsidRPr="003F2694" w:rsidRDefault="003F2694" w:rsidP="004A3BCF">
            <w:pPr>
              <w:rPr>
                <w:sz w:val="18"/>
                <w:szCs w:val="18"/>
              </w:rPr>
            </w:pPr>
            <w:r w:rsidRPr="003F2694">
              <w:rPr>
                <w:sz w:val="18"/>
                <w:szCs w:val="18"/>
              </w:rPr>
              <w:t>«Нормативный правовой акт утвержден «О празднике «Урожай - 2022»</w:t>
            </w:r>
          </w:p>
        </w:tc>
        <w:tc>
          <w:tcPr>
            <w:tcW w:w="1536"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widowControl w:val="0"/>
              <w:autoSpaceDE w:val="0"/>
              <w:autoSpaceDN w:val="0"/>
              <w:adjustRightInd w:val="0"/>
              <w:jc w:val="center"/>
              <w:rPr>
                <w:sz w:val="18"/>
                <w:szCs w:val="18"/>
              </w:rPr>
            </w:pPr>
            <w:r w:rsidRPr="003F269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jc w:val="center"/>
              <w:rPr>
                <w:sz w:val="18"/>
                <w:szCs w:val="18"/>
              </w:rPr>
            </w:pPr>
            <w:r w:rsidRPr="003F2694">
              <w:rPr>
                <w:sz w:val="18"/>
                <w:szCs w:val="18"/>
              </w:rPr>
              <w:t>Июнь</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03.06.</w:t>
            </w:r>
          </w:p>
        </w:tc>
        <w:tc>
          <w:tcPr>
            <w:tcW w:w="3627"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Утвердить нормативный правовой акт «Урожай - 2022»</w:t>
            </w:r>
          </w:p>
        </w:tc>
        <w:tc>
          <w:tcPr>
            <w:tcW w:w="3626" w:type="dxa"/>
            <w:gridSpan w:val="3"/>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Нормативный правовой акт от 03.06.2022 г. № 753 «Урожай – 2022»</w:t>
            </w:r>
          </w:p>
        </w:tc>
        <w:tc>
          <w:tcPr>
            <w:tcW w:w="112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rPr>
                <w:rFonts w:ascii="Times New Roman" w:hAnsi="Times New Roman" w:cs="Times New Roman"/>
                <w:sz w:val="18"/>
                <w:szCs w:val="18"/>
              </w:rPr>
            </w:pPr>
            <w:r w:rsidRPr="003F2694">
              <w:rPr>
                <w:rFonts w:ascii="Times New Roman" w:hAnsi="Times New Roman" w:cs="Times New Roman"/>
                <w:sz w:val="18"/>
                <w:szCs w:val="18"/>
              </w:rPr>
              <w:t xml:space="preserve">Нет  </w:t>
            </w:r>
          </w:p>
        </w:tc>
      </w:tr>
      <w:tr w:rsidR="003F2694"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3F2694" w:rsidRPr="00015405" w:rsidRDefault="003F2694"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Контрольное событие 74.</w:t>
            </w:r>
          </w:p>
          <w:p w:rsidR="003F2694" w:rsidRPr="003F2694" w:rsidRDefault="003F2694" w:rsidP="004A3BCF">
            <w:pPr>
              <w:rPr>
                <w:sz w:val="18"/>
                <w:szCs w:val="18"/>
              </w:rPr>
            </w:pPr>
            <w:r w:rsidRPr="003F2694">
              <w:rPr>
                <w:sz w:val="18"/>
                <w:szCs w:val="18"/>
              </w:rPr>
              <w:t>«Проведено совещание по организации и проведению предстоящей уборки уро</w:t>
            </w:r>
            <w:r w:rsidR="000E664E">
              <w:rPr>
                <w:sz w:val="18"/>
                <w:szCs w:val="18"/>
              </w:rPr>
              <w:t>жая зерновых культур в 2022 г.</w:t>
            </w:r>
            <w:r w:rsidRPr="003F2694">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widowControl w:val="0"/>
              <w:autoSpaceDE w:val="0"/>
              <w:autoSpaceDN w:val="0"/>
              <w:adjustRightInd w:val="0"/>
              <w:jc w:val="center"/>
              <w:rPr>
                <w:sz w:val="18"/>
                <w:szCs w:val="18"/>
              </w:rPr>
            </w:pPr>
            <w:r w:rsidRPr="003F269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jc w:val="center"/>
              <w:rPr>
                <w:sz w:val="18"/>
                <w:szCs w:val="18"/>
              </w:rPr>
            </w:pPr>
            <w:r w:rsidRPr="003F2694">
              <w:rPr>
                <w:sz w:val="18"/>
                <w:szCs w:val="18"/>
              </w:rPr>
              <w:t xml:space="preserve">Июнь </w:t>
            </w:r>
          </w:p>
        </w:tc>
        <w:tc>
          <w:tcPr>
            <w:tcW w:w="700"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jc w:val="center"/>
              <w:rPr>
                <w:rFonts w:ascii="Times New Roman" w:hAnsi="Times New Roman" w:cs="Times New Roman"/>
                <w:sz w:val="18"/>
                <w:szCs w:val="18"/>
              </w:rPr>
            </w:pPr>
            <w:r w:rsidRPr="003F2694">
              <w:rPr>
                <w:rFonts w:ascii="Times New Roman" w:hAnsi="Times New Roman" w:cs="Times New Roman"/>
                <w:sz w:val="18"/>
                <w:szCs w:val="18"/>
              </w:rPr>
              <w:t>15.06.</w:t>
            </w:r>
          </w:p>
        </w:tc>
        <w:tc>
          <w:tcPr>
            <w:tcW w:w="3627"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Провести совещание по организации и проведению предстоящей уборки урожая зерновых культур в 2022 году</w:t>
            </w:r>
          </w:p>
        </w:tc>
        <w:tc>
          <w:tcPr>
            <w:tcW w:w="3626" w:type="dxa"/>
            <w:gridSpan w:val="3"/>
            <w:tcBorders>
              <w:top w:val="single" w:sz="4" w:space="0" w:color="auto"/>
              <w:left w:val="single" w:sz="4" w:space="0" w:color="auto"/>
              <w:bottom w:val="single" w:sz="4" w:space="0" w:color="auto"/>
              <w:right w:val="single" w:sz="4" w:space="0" w:color="auto"/>
            </w:tcBorders>
          </w:tcPr>
          <w:p w:rsidR="003F2694" w:rsidRPr="003F2694" w:rsidRDefault="003F2694" w:rsidP="004A3BCF">
            <w:pPr>
              <w:rPr>
                <w:sz w:val="18"/>
                <w:szCs w:val="18"/>
              </w:rPr>
            </w:pPr>
            <w:r w:rsidRPr="003F2694">
              <w:rPr>
                <w:sz w:val="18"/>
                <w:szCs w:val="18"/>
              </w:rPr>
              <w:t>Проведено совещание по организации и проведению предстоящей уборки урожая зерновых культур в 2022 году</w:t>
            </w:r>
          </w:p>
        </w:tc>
        <w:tc>
          <w:tcPr>
            <w:tcW w:w="1122" w:type="dxa"/>
            <w:tcBorders>
              <w:top w:val="single" w:sz="4" w:space="0" w:color="auto"/>
              <w:left w:val="single" w:sz="4" w:space="0" w:color="auto"/>
              <w:bottom w:val="single" w:sz="4" w:space="0" w:color="auto"/>
              <w:right w:val="single" w:sz="4" w:space="0" w:color="auto"/>
            </w:tcBorders>
          </w:tcPr>
          <w:p w:rsidR="003F2694" w:rsidRPr="003F2694" w:rsidRDefault="003F2694" w:rsidP="004A3BCF">
            <w:pPr>
              <w:pStyle w:val="ConsPlusCell"/>
              <w:widowControl/>
              <w:rPr>
                <w:rFonts w:ascii="Times New Roman" w:hAnsi="Times New Roman" w:cs="Times New Roman"/>
                <w:sz w:val="18"/>
                <w:szCs w:val="18"/>
              </w:rPr>
            </w:pPr>
            <w:r w:rsidRPr="003F2694">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75.</w:t>
            </w:r>
          </w:p>
          <w:p w:rsidR="00A04F5C" w:rsidRPr="00A04F5C" w:rsidRDefault="00A04F5C" w:rsidP="004A3BCF">
            <w:pPr>
              <w:rPr>
                <w:sz w:val="18"/>
                <w:szCs w:val="18"/>
              </w:rPr>
            </w:pPr>
            <w:r w:rsidRPr="00A04F5C">
              <w:rPr>
                <w:sz w:val="18"/>
                <w:szCs w:val="18"/>
              </w:rPr>
              <w:t xml:space="preserve">«Проведены мероприятия по борьбе с иксодовыми клещами-переносчиками Крымской геморрагической лихорадки в природных биотопах (на пастбищах)» </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Май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31.05.</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мероприятия по борьбе с иксодовыми клещами-переносчиками Крымской геморрагической лихорадки в природных биотопах</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Проведены мероприятия по борьбе с иксодовыми клещами-переносчиками Крымской геморрагической лихорадки в природных биотопах</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76.</w:t>
            </w:r>
          </w:p>
          <w:p w:rsidR="00A04F5C" w:rsidRPr="00A04F5C" w:rsidRDefault="00A04F5C" w:rsidP="004A3BCF">
            <w:pPr>
              <w:rPr>
                <w:sz w:val="18"/>
                <w:szCs w:val="18"/>
              </w:rPr>
            </w:pPr>
            <w:r w:rsidRPr="00A04F5C">
              <w:rPr>
                <w:sz w:val="18"/>
                <w:szCs w:val="18"/>
              </w:rPr>
              <w:t>«Нормативный правовой акт утвержден «О награждении участников праздника «Урожай – 2022»</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01.08.</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Утвердить нормативный правовой акт «О награждении участников праздника «Урожай – 2022»</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Утвержден нормативный правовой акт «О награждении участников праздника «Урожай – 2022»</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77.</w:t>
            </w:r>
          </w:p>
          <w:p w:rsidR="00A04F5C" w:rsidRPr="00A04F5C" w:rsidRDefault="00A04F5C" w:rsidP="004A3BCF">
            <w:pPr>
              <w:rPr>
                <w:sz w:val="18"/>
                <w:szCs w:val="18"/>
              </w:rPr>
            </w:pPr>
            <w:r w:rsidRPr="00A04F5C">
              <w:rPr>
                <w:sz w:val="18"/>
                <w:szCs w:val="18"/>
              </w:rPr>
              <w:t>«Проведен районный праздник «Урожай – 2022»</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05.08.</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районный праздник «Урожай – 2022»</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 районный праздник  «Урожай – 2022»</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78.</w:t>
            </w:r>
          </w:p>
          <w:p w:rsidR="00A04F5C" w:rsidRPr="00A04F5C" w:rsidRDefault="00A04F5C" w:rsidP="004A3BCF">
            <w:pPr>
              <w:rPr>
                <w:sz w:val="18"/>
                <w:szCs w:val="18"/>
              </w:rPr>
            </w:pPr>
            <w:r w:rsidRPr="00A04F5C">
              <w:rPr>
                <w:sz w:val="18"/>
                <w:szCs w:val="18"/>
              </w:rPr>
              <w:t>«Проведено совещание по итогам уборки урожая зерновых культур 2022 года и задачам осеннего сева»</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30.08.</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совещание по итогам уборки урожая зерновых культур 2022 года и задачам осеннего сева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Проведено совещание по итогам уборки урожая зерновых культур 2022 года и задачам осеннего сева</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79.</w:t>
            </w:r>
          </w:p>
          <w:p w:rsidR="00A04F5C" w:rsidRPr="00A04F5C" w:rsidRDefault="00A04F5C" w:rsidP="004A3BCF">
            <w:pPr>
              <w:rPr>
                <w:sz w:val="18"/>
                <w:szCs w:val="18"/>
              </w:rPr>
            </w:pPr>
            <w:r w:rsidRPr="00A04F5C">
              <w:rPr>
                <w:sz w:val="18"/>
                <w:szCs w:val="18"/>
              </w:rPr>
              <w:t>«Проведен мониторинг состояния пос</w:t>
            </w:r>
            <w:r w:rsidR="000E664E">
              <w:rPr>
                <w:sz w:val="18"/>
                <w:szCs w:val="18"/>
              </w:rPr>
              <w:t>евов озимых культур в СПК и КФХ</w:t>
            </w:r>
            <w:r w:rsidRPr="00A04F5C">
              <w:rPr>
                <w:sz w:val="18"/>
                <w:szCs w:val="18"/>
              </w:rPr>
              <w:t>округа»</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31.12.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мониторинг состояния посевов озимых культур в СПК и КФХ округа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 мониторинг состояния посевов озимых культур в СПК и КФХ округа</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C06492" w:rsidRPr="00015405" w:rsidTr="006164FF">
        <w:trPr>
          <w:cantSplit/>
          <w:trHeight w:val="51"/>
        </w:trPr>
        <w:tc>
          <w:tcPr>
            <w:tcW w:w="15642" w:type="dxa"/>
            <w:gridSpan w:val="12"/>
            <w:tcBorders>
              <w:top w:val="single" w:sz="4" w:space="0" w:color="auto"/>
              <w:left w:val="single" w:sz="4" w:space="0" w:color="auto"/>
              <w:bottom w:val="single" w:sz="4" w:space="0" w:color="auto"/>
              <w:right w:val="single" w:sz="4" w:space="0" w:color="auto"/>
            </w:tcBorders>
          </w:tcPr>
          <w:p w:rsidR="000E664E" w:rsidRPr="00037D69" w:rsidRDefault="00C06492" w:rsidP="000E664E">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3. Подпрограммы 4</w:t>
            </w:r>
            <w:r w:rsidRPr="00037D69">
              <w:rPr>
                <w:rFonts w:ascii="Times New Roman" w:hAnsi="Times New Roman" w:cs="Times New Roman"/>
                <w:bCs/>
              </w:rPr>
              <w:t xml:space="preserve">. </w:t>
            </w:r>
            <w:r w:rsidR="000D0645">
              <w:rPr>
                <w:rFonts w:ascii="Times New Roman" w:hAnsi="Times New Roman" w:cs="Times New Roman"/>
                <w:bCs/>
              </w:rPr>
              <w:t>Цели 4</w:t>
            </w:r>
            <w:r w:rsidR="000D0645" w:rsidRPr="000D0645">
              <w:rPr>
                <w:rFonts w:ascii="Times New Roman" w:hAnsi="Times New Roman" w:cs="Times New Roman"/>
                <w:bCs/>
              </w:rPr>
              <w:t xml:space="preserve">. </w:t>
            </w:r>
            <w:r w:rsidRPr="00037D69">
              <w:rPr>
                <w:rFonts w:ascii="Times New Roman" w:hAnsi="Times New Roman" w:cs="Times New Roman"/>
                <w:bCs/>
              </w:rPr>
              <w:t>Программы</w:t>
            </w:r>
          </w:p>
        </w:tc>
      </w:tr>
      <w:tr w:rsidR="00A04F5C" w:rsidRPr="00015405" w:rsidTr="006164FF">
        <w:trPr>
          <w:cantSplit/>
          <w:trHeight w:val="1501"/>
        </w:trPr>
        <w:tc>
          <w:tcPr>
            <w:tcW w:w="420" w:type="dxa"/>
            <w:tcBorders>
              <w:top w:val="single" w:sz="4" w:space="0" w:color="auto"/>
              <w:left w:val="single" w:sz="4" w:space="0" w:color="auto"/>
              <w:bottom w:val="single" w:sz="4" w:space="0" w:color="auto"/>
              <w:right w:val="single" w:sz="4" w:space="0" w:color="auto"/>
            </w:tcBorders>
          </w:tcPr>
          <w:p w:rsidR="00A04F5C" w:rsidRPr="00544093" w:rsidRDefault="00A04F5C" w:rsidP="00410AFA">
            <w:pPr>
              <w:pStyle w:val="ConsPlusCell"/>
              <w:widowControl/>
              <w:rPr>
                <w:rFonts w:ascii="Times New Roman" w:hAnsi="Times New Roman" w:cs="Times New Roman"/>
                <w:sz w:val="18"/>
                <w:szCs w:val="18"/>
              </w:rPr>
            </w:pPr>
            <w:r w:rsidRPr="00544093">
              <w:rPr>
                <w:rFonts w:ascii="Times New Roman" w:hAnsi="Times New Roman" w:cs="Times New Roman"/>
                <w:sz w:val="18"/>
                <w:szCs w:val="18"/>
              </w:rPr>
              <w:t>14.</w:t>
            </w: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rPr>
                <w:sz w:val="18"/>
                <w:szCs w:val="18"/>
              </w:rPr>
            </w:pPr>
            <w:r w:rsidRPr="00A04F5C">
              <w:rPr>
                <w:sz w:val="18"/>
                <w:szCs w:val="18"/>
              </w:rPr>
              <w:t>Основное мероприятие 4.3. Развитие животноводства в округе</w:t>
            </w:r>
          </w:p>
          <w:p w:rsidR="00A04F5C" w:rsidRPr="00A04F5C" w:rsidRDefault="00A04F5C" w:rsidP="004A3BCF">
            <w:pPr>
              <w:widowControl w:val="0"/>
              <w:autoSpaceDE w:val="0"/>
              <w:autoSpaceDN w:val="0"/>
              <w:adjustRightInd w:val="0"/>
              <w:rPr>
                <w:sz w:val="18"/>
                <w:szCs w:val="18"/>
              </w:rPr>
            </w:pPr>
          </w:p>
          <w:p w:rsidR="00A04F5C" w:rsidRPr="00A04F5C" w:rsidRDefault="00A04F5C" w:rsidP="004A3BCF">
            <w:pPr>
              <w:widowControl w:val="0"/>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rPr>
                <w:sz w:val="18"/>
                <w:szCs w:val="18"/>
              </w:rPr>
            </w:pPr>
            <w:r w:rsidRPr="00A04F5C">
              <w:rPr>
                <w:sz w:val="18"/>
                <w:szCs w:val="18"/>
              </w:rPr>
              <w:t>УСХ и ООС, СПК и КФХ</w:t>
            </w:r>
          </w:p>
          <w:p w:rsidR="00A04F5C" w:rsidRPr="00A04F5C" w:rsidRDefault="00A04F5C" w:rsidP="004A3BCF">
            <w:pPr>
              <w:widowControl w:val="0"/>
              <w:autoSpaceDE w:val="0"/>
              <w:autoSpaceDN w:val="0"/>
              <w:adjustRightInd w:val="0"/>
              <w:rPr>
                <w:sz w:val="18"/>
                <w:szCs w:val="18"/>
              </w:rPr>
            </w:pPr>
            <w:r w:rsidRPr="00A04F5C">
              <w:rPr>
                <w:sz w:val="18"/>
                <w:szCs w:val="18"/>
              </w:rPr>
              <w:t>(по согласованию)</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Результат:</w:t>
            </w:r>
          </w:p>
          <w:p w:rsidR="00A04F5C" w:rsidRPr="00A04F5C" w:rsidRDefault="00A04F5C" w:rsidP="004A3BCF">
            <w:pPr>
              <w:rPr>
                <w:sz w:val="18"/>
                <w:szCs w:val="18"/>
              </w:rPr>
            </w:pPr>
            <w:r w:rsidRPr="00A04F5C">
              <w:rPr>
                <w:sz w:val="18"/>
                <w:szCs w:val="18"/>
              </w:rPr>
              <w:t>- индекс производства скота и птицы на убой в хозяйствах округа всех категорий округа (к предыдущему году) составил 101,60%;</w:t>
            </w:r>
          </w:p>
          <w:p w:rsidR="00A04F5C" w:rsidRPr="00A04F5C" w:rsidRDefault="00A04F5C" w:rsidP="004A3BCF">
            <w:pPr>
              <w:rPr>
                <w:sz w:val="18"/>
                <w:szCs w:val="18"/>
              </w:rPr>
            </w:pPr>
            <w:r w:rsidRPr="00A04F5C">
              <w:rPr>
                <w:sz w:val="18"/>
                <w:szCs w:val="18"/>
              </w:rPr>
              <w:t>- индекс производства молока в хозяйствах  всех категорий округа (к предыдущему округу) составил 101,30%;</w:t>
            </w:r>
          </w:p>
          <w:p w:rsidR="00A04F5C" w:rsidRPr="00A04F5C" w:rsidRDefault="00A04F5C" w:rsidP="004A3BCF">
            <w:pPr>
              <w:rPr>
                <w:sz w:val="18"/>
                <w:szCs w:val="18"/>
              </w:rPr>
            </w:pPr>
            <w:r w:rsidRPr="00A04F5C">
              <w:rPr>
                <w:sz w:val="18"/>
                <w:szCs w:val="18"/>
              </w:rPr>
              <w:t>- индекс производства (выращивания) товарной рыбы в округе (к предыдущему году) составил 101,60%;</w:t>
            </w:r>
          </w:p>
          <w:p w:rsidR="00A04F5C" w:rsidRPr="00A04F5C" w:rsidRDefault="00A04F5C" w:rsidP="004A3BCF">
            <w:pPr>
              <w:rPr>
                <w:sz w:val="18"/>
                <w:szCs w:val="18"/>
              </w:rPr>
            </w:pPr>
            <w:r w:rsidRPr="00A04F5C">
              <w:rPr>
                <w:sz w:val="18"/>
                <w:szCs w:val="18"/>
              </w:rPr>
              <w:t>- количество маточного поголовья овец и коз в СПК, КФХ, включая индивидуальных предпринимателей округа составило 0,75 тыс. голов</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Результат:</w:t>
            </w:r>
          </w:p>
          <w:p w:rsidR="00A04F5C" w:rsidRPr="00A04F5C" w:rsidRDefault="00A04F5C" w:rsidP="004A3BCF">
            <w:pPr>
              <w:rPr>
                <w:sz w:val="18"/>
                <w:szCs w:val="18"/>
              </w:rPr>
            </w:pPr>
            <w:r w:rsidRPr="00A04F5C">
              <w:rPr>
                <w:sz w:val="18"/>
                <w:szCs w:val="18"/>
              </w:rPr>
              <w:t>- индекс производства скота и птицы на убой в хозяйствах всех категорий округа (к предыдущему году) составил 108,10%;</w:t>
            </w:r>
          </w:p>
          <w:p w:rsidR="00A04F5C" w:rsidRPr="00A04F5C" w:rsidRDefault="00A04F5C" w:rsidP="004A3BCF">
            <w:pPr>
              <w:rPr>
                <w:sz w:val="18"/>
                <w:szCs w:val="18"/>
              </w:rPr>
            </w:pPr>
            <w:r w:rsidRPr="00A04F5C">
              <w:rPr>
                <w:sz w:val="18"/>
                <w:szCs w:val="18"/>
              </w:rPr>
              <w:t>- индекс производства молока в хозяйствах  всех категорий округа (к предыдущему году) составил 113,00%;</w:t>
            </w:r>
          </w:p>
          <w:p w:rsidR="00A04F5C" w:rsidRPr="00A04F5C" w:rsidRDefault="00A04F5C" w:rsidP="004A3BCF">
            <w:pPr>
              <w:rPr>
                <w:sz w:val="18"/>
                <w:szCs w:val="18"/>
              </w:rPr>
            </w:pPr>
            <w:r w:rsidRPr="00A04F5C">
              <w:rPr>
                <w:sz w:val="18"/>
                <w:szCs w:val="18"/>
              </w:rPr>
              <w:t>- индекс производства (выращивания) товарной рыбы в округе (к предыдущему году) составил 101,60%;</w:t>
            </w:r>
          </w:p>
          <w:p w:rsidR="00A04F5C" w:rsidRPr="00A04F5C" w:rsidRDefault="00A04F5C" w:rsidP="004A3BCF">
            <w:pPr>
              <w:rPr>
                <w:sz w:val="18"/>
                <w:szCs w:val="18"/>
              </w:rPr>
            </w:pPr>
            <w:r w:rsidRPr="00A04F5C">
              <w:rPr>
                <w:sz w:val="18"/>
                <w:szCs w:val="18"/>
              </w:rPr>
              <w:t>- количества маточного поголовья овец и коз в СПК, КФХ, включая индивидуальных предпринимателей округа составило 0,50 тыс.голов</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Нет</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C06492" w:rsidRPr="00015405" w:rsidTr="006164FF">
        <w:trPr>
          <w:cantSplit/>
          <w:trHeight w:val="134"/>
        </w:trPr>
        <w:tc>
          <w:tcPr>
            <w:tcW w:w="42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C06492" w:rsidRPr="00015405" w:rsidRDefault="00C06492" w:rsidP="00410AFA">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C06492" w:rsidRPr="00015405" w:rsidRDefault="00C06492" w:rsidP="00410AFA">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04F5C" w:rsidRPr="00BB585F"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Контрольные события 80-82. «Индекс производства продукции животноводства в хозяйствах всех категорий округа:</w:t>
            </w:r>
          </w:p>
          <w:p w:rsidR="00A04F5C" w:rsidRPr="00A04F5C" w:rsidRDefault="00A04F5C" w:rsidP="004A3BCF">
            <w:pPr>
              <w:rPr>
                <w:sz w:val="18"/>
                <w:szCs w:val="18"/>
              </w:rPr>
            </w:pPr>
            <w:r w:rsidRPr="00A04F5C">
              <w:rPr>
                <w:sz w:val="18"/>
                <w:szCs w:val="18"/>
              </w:rPr>
              <w:t>- скота и птицы на убой – 101,60%;</w:t>
            </w:r>
          </w:p>
          <w:p w:rsidR="00A04F5C" w:rsidRPr="00A04F5C" w:rsidRDefault="00A04F5C" w:rsidP="004A3BCF">
            <w:pPr>
              <w:rPr>
                <w:sz w:val="18"/>
                <w:szCs w:val="18"/>
              </w:rPr>
            </w:pPr>
            <w:r w:rsidRPr="00A04F5C">
              <w:rPr>
                <w:sz w:val="18"/>
                <w:szCs w:val="18"/>
              </w:rPr>
              <w:t>- молока – 101,30%;</w:t>
            </w:r>
          </w:p>
          <w:p w:rsidR="00A04F5C" w:rsidRPr="00A04F5C" w:rsidRDefault="00A04F5C" w:rsidP="004A3BCF">
            <w:pPr>
              <w:rPr>
                <w:sz w:val="18"/>
                <w:szCs w:val="18"/>
              </w:rPr>
            </w:pPr>
            <w:r w:rsidRPr="00A04F5C">
              <w:rPr>
                <w:sz w:val="18"/>
                <w:szCs w:val="18"/>
              </w:rPr>
              <w:t>- рыбы – 101,60%»</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p>
          <w:p w:rsidR="00A04F5C" w:rsidRPr="00A04F5C" w:rsidRDefault="00A04F5C" w:rsidP="004A3BCF">
            <w:pPr>
              <w:jc w:val="center"/>
              <w:rPr>
                <w:sz w:val="18"/>
                <w:szCs w:val="18"/>
              </w:rPr>
            </w:pPr>
          </w:p>
          <w:p w:rsidR="00A04F5C" w:rsidRPr="00A04F5C" w:rsidRDefault="00A04F5C" w:rsidP="004A3BCF">
            <w:pPr>
              <w:jc w:val="center"/>
              <w:rPr>
                <w:sz w:val="18"/>
                <w:szCs w:val="18"/>
              </w:rPr>
            </w:pPr>
          </w:p>
          <w:p w:rsidR="00A04F5C" w:rsidRPr="00A04F5C" w:rsidRDefault="00A04F5C" w:rsidP="004A3BCF">
            <w:pPr>
              <w:jc w:val="center"/>
              <w:rPr>
                <w:sz w:val="18"/>
                <w:szCs w:val="18"/>
              </w:rPr>
            </w:pPr>
          </w:p>
          <w:p w:rsidR="00A04F5C" w:rsidRPr="00A04F5C" w:rsidRDefault="00A04F5C" w:rsidP="004A3BCF">
            <w:pPr>
              <w:jc w:val="center"/>
              <w:rPr>
                <w:sz w:val="18"/>
                <w:szCs w:val="18"/>
              </w:rPr>
            </w:pPr>
          </w:p>
          <w:p w:rsidR="00A04F5C" w:rsidRPr="00A04F5C" w:rsidRDefault="00A04F5C" w:rsidP="004A3BCF">
            <w:pPr>
              <w:jc w:val="center"/>
              <w:rPr>
                <w:sz w:val="18"/>
                <w:szCs w:val="18"/>
              </w:rPr>
            </w:pPr>
            <w:r w:rsidRPr="00A04F5C">
              <w:rPr>
                <w:sz w:val="18"/>
                <w:szCs w:val="18"/>
              </w:rPr>
              <w:t>31.12.</w:t>
            </w:r>
          </w:p>
          <w:p w:rsidR="00A04F5C" w:rsidRPr="00A04F5C" w:rsidRDefault="00A04F5C" w:rsidP="004A3BCF">
            <w:pPr>
              <w:rPr>
                <w:sz w:val="18"/>
                <w:szCs w:val="18"/>
              </w:rPr>
            </w:pPr>
          </w:p>
          <w:p w:rsidR="00A04F5C" w:rsidRPr="00A04F5C" w:rsidRDefault="00A04F5C" w:rsidP="004A3BCF">
            <w:pPr>
              <w:jc w:val="center"/>
              <w:rPr>
                <w:sz w:val="18"/>
                <w:szCs w:val="18"/>
              </w:rPr>
            </w:pPr>
            <w:r w:rsidRPr="00A04F5C">
              <w:rPr>
                <w:sz w:val="18"/>
                <w:szCs w:val="18"/>
              </w:rPr>
              <w:t>31.12.</w:t>
            </w:r>
          </w:p>
          <w:p w:rsidR="00A04F5C" w:rsidRPr="00A04F5C" w:rsidRDefault="00A04F5C" w:rsidP="004A3BCF">
            <w:pPr>
              <w:jc w:val="center"/>
              <w:rPr>
                <w:sz w:val="18"/>
                <w:szCs w:val="18"/>
              </w:rPr>
            </w:pPr>
            <w:r w:rsidRPr="00A04F5C">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p w:rsidR="00A04F5C" w:rsidRPr="00A04F5C" w:rsidRDefault="00A04F5C" w:rsidP="004A3BCF">
            <w:pPr>
              <w:pStyle w:val="ConsPlusCell"/>
              <w:jc w:val="center"/>
              <w:rPr>
                <w:rFonts w:ascii="Times New Roman" w:hAnsi="Times New Roman" w:cs="Times New Roman"/>
                <w:sz w:val="18"/>
                <w:szCs w:val="18"/>
              </w:rPr>
            </w:pPr>
            <w:r w:rsidRPr="00A04F5C">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Индекс производства продукции животноводства в хозяйствах всех категорий округа:</w:t>
            </w:r>
          </w:p>
          <w:p w:rsidR="00A04F5C" w:rsidRPr="00A04F5C" w:rsidRDefault="00A04F5C" w:rsidP="004A3BCF">
            <w:pPr>
              <w:rPr>
                <w:sz w:val="18"/>
                <w:szCs w:val="18"/>
              </w:rPr>
            </w:pPr>
          </w:p>
          <w:p w:rsidR="00A04F5C" w:rsidRPr="00A04F5C" w:rsidRDefault="00A04F5C" w:rsidP="004A3BCF">
            <w:pPr>
              <w:rPr>
                <w:sz w:val="18"/>
                <w:szCs w:val="18"/>
              </w:rPr>
            </w:pPr>
          </w:p>
          <w:p w:rsidR="00A04F5C" w:rsidRPr="00A04F5C" w:rsidRDefault="00A04F5C" w:rsidP="004A3BCF">
            <w:pPr>
              <w:rPr>
                <w:sz w:val="18"/>
                <w:szCs w:val="18"/>
              </w:rPr>
            </w:pPr>
            <w:r w:rsidRPr="00A04F5C">
              <w:rPr>
                <w:sz w:val="18"/>
                <w:szCs w:val="18"/>
              </w:rPr>
              <w:t>- скота и птицы на убой – 101,60%;</w:t>
            </w:r>
          </w:p>
          <w:p w:rsidR="00A04F5C" w:rsidRPr="00A04F5C" w:rsidRDefault="00A04F5C" w:rsidP="004A3BCF">
            <w:pPr>
              <w:rPr>
                <w:sz w:val="18"/>
                <w:szCs w:val="18"/>
              </w:rPr>
            </w:pPr>
            <w:r w:rsidRPr="00A04F5C">
              <w:rPr>
                <w:sz w:val="18"/>
                <w:szCs w:val="18"/>
              </w:rPr>
              <w:t>- молока – 101,30%;</w:t>
            </w:r>
          </w:p>
          <w:p w:rsidR="00A04F5C" w:rsidRPr="00A04F5C" w:rsidRDefault="00A04F5C" w:rsidP="004A3BCF">
            <w:pPr>
              <w:rPr>
                <w:sz w:val="18"/>
                <w:szCs w:val="18"/>
              </w:rPr>
            </w:pPr>
          </w:p>
          <w:p w:rsidR="00A04F5C" w:rsidRPr="00A04F5C" w:rsidRDefault="00A04F5C" w:rsidP="004A3BCF">
            <w:pPr>
              <w:rPr>
                <w:sz w:val="18"/>
                <w:szCs w:val="18"/>
              </w:rPr>
            </w:pPr>
            <w:r w:rsidRPr="00A04F5C">
              <w:rPr>
                <w:sz w:val="18"/>
                <w:szCs w:val="18"/>
              </w:rPr>
              <w:t>- рыбы – 101,60%»</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Индекс производства продукции животноводства в хозяйствах всех категорий округа:</w:t>
            </w:r>
          </w:p>
          <w:p w:rsidR="00A04F5C" w:rsidRPr="00A04F5C" w:rsidRDefault="00A04F5C" w:rsidP="004A3BCF">
            <w:pPr>
              <w:rPr>
                <w:sz w:val="18"/>
                <w:szCs w:val="18"/>
              </w:rPr>
            </w:pPr>
          </w:p>
          <w:p w:rsidR="00A04F5C" w:rsidRPr="00A04F5C" w:rsidRDefault="00A04F5C" w:rsidP="004A3BCF">
            <w:pPr>
              <w:rPr>
                <w:sz w:val="18"/>
                <w:szCs w:val="18"/>
              </w:rPr>
            </w:pPr>
          </w:p>
          <w:p w:rsidR="00A04F5C" w:rsidRPr="00A04F5C" w:rsidRDefault="00A04F5C" w:rsidP="004A3BCF">
            <w:pPr>
              <w:rPr>
                <w:sz w:val="18"/>
                <w:szCs w:val="18"/>
              </w:rPr>
            </w:pPr>
            <w:r w:rsidRPr="00A04F5C">
              <w:rPr>
                <w:sz w:val="18"/>
                <w:szCs w:val="18"/>
              </w:rPr>
              <w:t>- скота и птицы на убой – 108,10%;</w:t>
            </w:r>
          </w:p>
          <w:p w:rsidR="00A04F5C" w:rsidRPr="00A04F5C" w:rsidRDefault="00A04F5C" w:rsidP="004A3BCF">
            <w:pPr>
              <w:rPr>
                <w:sz w:val="18"/>
                <w:szCs w:val="18"/>
              </w:rPr>
            </w:pPr>
          </w:p>
          <w:p w:rsidR="00A04F5C" w:rsidRPr="00A04F5C" w:rsidRDefault="00A04F5C" w:rsidP="004A3BCF">
            <w:pPr>
              <w:rPr>
                <w:sz w:val="18"/>
                <w:szCs w:val="18"/>
              </w:rPr>
            </w:pPr>
            <w:r w:rsidRPr="00A04F5C">
              <w:rPr>
                <w:sz w:val="18"/>
                <w:szCs w:val="18"/>
              </w:rPr>
              <w:t>- молока – 113,00%;</w:t>
            </w:r>
          </w:p>
          <w:p w:rsidR="00A04F5C" w:rsidRPr="00A04F5C" w:rsidRDefault="00A04F5C" w:rsidP="004A3BCF">
            <w:pPr>
              <w:rPr>
                <w:sz w:val="18"/>
                <w:szCs w:val="18"/>
              </w:rPr>
            </w:pPr>
            <w:r w:rsidRPr="00A04F5C">
              <w:rPr>
                <w:sz w:val="18"/>
                <w:szCs w:val="18"/>
              </w:rPr>
              <w:t>- рыбы – 101,60%»</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BB585F"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83.</w:t>
            </w:r>
          </w:p>
          <w:p w:rsidR="00A04F5C" w:rsidRPr="00A04F5C" w:rsidRDefault="00A04F5C" w:rsidP="004A3BCF">
            <w:pPr>
              <w:rPr>
                <w:sz w:val="18"/>
                <w:szCs w:val="18"/>
              </w:rPr>
            </w:pPr>
            <w:r w:rsidRPr="00A04F5C">
              <w:rPr>
                <w:sz w:val="18"/>
                <w:szCs w:val="18"/>
              </w:rPr>
              <w:t>«Проведено заседание штаба о ходе зимовки скота в 2021 – 2022 годах»</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Фев-раль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02.02.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заседание штаба о ходе зимовки скота в 2021 – 2022 годах</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Проведено заседание штаба о ходе зимовки скота в 2021 – 2022 годах</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C06492" w:rsidRPr="0001540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06492" w:rsidRPr="00037D69" w:rsidRDefault="00C06492" w:rsidP="000D0645">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4. Подпрограммы 4</w:t>
            </w:r>
            <w:r w:rsidRPr="00037D69">
              <w:rPr>
                <w:rFonts w:ascii="Times New Roman" w:hAnsi="Times New Roman" w:cs="Times New Roman"/>
                <w:bCs/>
              </w:rPr>
              <w:t xml:space="preserve">. </w:t>
            </w:r>
            <w:r w:rsidR="000D0645">
              <w:rPr>
                <w:rFonts w:ascii="Times New Roman" w:hAnsi="Times New Roman" w:cs="Times New Roman"/>
                <w:bCs/>
              </w:rPr>
              <w:t>Цели 4</w:t>
            </w:r>
            <w:r w:rsidR="000D0645" w:rsidRPr="000D0645">
              <w:rPr>
                <w:rFonts w:ascii="Times New Roman" w:hAnsi="Times New Roman" w:cs="Times New Roman"/>
                <w:bCs/>
              </w:rPr>
              <w:t xml:space="preserve">. </w:t>
            </w:r>
            <w:r w:rsidRPr="00037D69">
              <w:rPr>
                <w:rFonts w:ascii="Times New Roman" w:hAnsi="Times New Roman" w:cs="Times New Roman"/>
                <w:bCs/>
              </w:rPr>
              <w:t>Программы</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1310EF" w:rsidRDefault="00A04F5C" w:rsidP="00410AFA">
            <w:pPr>
              <w:pStyle w:val="ConsPlusCell"/>
              <w:widowControl/>
              <w:rPr>
                <w:rFonts w:ascii="Times New Roman" w:hAnsi="Times New Roman" w:cs="Times New Roman"/>
                <w:sz w:val="18"/>
                <w:szCs w:val="18"/>
              </w:rPr>
            </w:pPr>
            <w:r w:rsidRPr="001310EF">
              <w:rPr>
                <w:rFonts w:ascii="Times New Roman" w:hAnsi="Times New Roman" w:cs="Times New Roman"/>
                <w:sz w:val="18"/>
                <w:szCs w:val="18"/>
              </w:rPr>
              <w:t>15.</w:t>
            </w: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Основное мероприятие 4.4. Обновление машинотракторного  парка в СПК, КФХ округа</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rPr>
                <w:sz w:val="18"/>
                <w:szCs w:val="18"/>
              </w:rPr>
            </w:pPr>
            <w:r w:rsidRPr="00A04F5C">
              <w:rPr>
                <w:sz w:val="18"/>
                <w:szCs w:val="18"/>
              </w:rPr>
              <w:t>УСХ и ООС, СПК и КФХ</w:t>
            </w:r>
          </w:p>
          <w:p w:rsidR="00A04F5C" w:rsidRPr="00A04F5C" w:rsidRDefault="00A04F5C" w:rsidP="004A3BCF">
            <w:pPr>
              <w:widowControl w:val="0"/>
              <w:autoSpaceDE w:val="0"/>
              <w:autoSpaceDN w:val="0"/>
              <w:adjustRightInd w:val="0"/>
              <w:rPr>
                <w:sz w:val="18"/>
                <w:szCs w:val="18"/>
              </w:rPr>
            </w:pPr>
            <w:r w:rsidRPr="00A04F5C">
              <w:rPr>
                <w:sz w:val="18"/>
                <w:szCs w:val="18"/>
              </w:rPr>
              <w:t>(по согласованию)</w:t>
            </w:r>
          </w:p>
          <w:p w:rsidR="00A04F5C" w:rsidRPr="00A04F5C" w:rsidRDefault="00A04F5C" w:rsidP="004A3BCF">
            <w:pPr>
              <w:widowControl w:val="0"/>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Результат:</w:t>
            </w:r>
          </w:p>
          <w:p w:rsidR="00A04F5C" w:rsidRPr="00A04F5C" w:rsidRDefault="00A04F5C" w:rsidP="004A3BCF">
            <w:pPr>
              <w:rPr>
                <w:sz w:val="18"/>
                <w:szCs w:val="18"/>
              </w:rPr>
            </w:pPr>
            <w:r w:rsidRPr="00A04F5C">
              <w:rPr>
                <w:sz w:val="18"/>
                <w:szCs w:val="18"/>
              </w:rPr>
              <w:t>- темп роста приобретения зерноуборочных комбайнов в СПК и КФХ округа (к предыдущему году) составил 104,00%;</w:t>
            </w:r>
          </w:p>
          <w:p w:rsidR="00A04F5C" w:rsidRPr="00A04F5C" w:rsidRDefault="00A04F5C" w:rsidP="004A3BCF">
            <w:pPr>
              <w:rPr>
                <w:sz w:val="18"/>
                <w:szCs w:val="18"/>
              </w:rPr>
            </w:pPr>
            <w:r w:rsidRPr="00A04F5C">
              <w:rPr>
                <w:sz w:val="18"/>
                <w:szCs w:val="18"/>
              </w:rPr>
              <w:t>- темп роста приобретения тракторов в СПК и КФХ округа (к предыдущему году) составил 104,00%</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Результат:</w:t>
            </w:r>
          </w:p>
          <w:p w:rsidR="00A04F5C" w:rsidRPr="00A04F5C" w:rsidRDefault="00A04F5C" w:rsidP="004A3BCF">
            <w:pPr>
              <w:rPr>
                <w:sz w:val="18"/>
                <w:szCs w:val="18"/>
              </w:rPr>
            </w:pPr>
            <w:r w:rsidRPr="00A04F5C">
              <w:rPr>
                <w:sz w:val="18"/>
                <w:szCs w:val="18"/>
              </w:rPr>
              <w:t>- темп роста приобретения зерноуборочных комбайнов в СПК и КФХ округа (к предыдущему году) составил 104,00%;</w:t>
            </w:r>
          </w:p>
          <w:p w:rsidR="00A04F5C" w:rsidRPr="00A04F5C" w:rsidRDefault="00A04F5C" w:rsidP="004A3BCF">
            <w:pPr>
              <w:rPr>
                <w:sz w:val="18"/>
                <w:szCs w:val="18"/>
              </w:rPr>
            </w:pPr>
            <w:r w:rsidRPr="00A04F5C">
              <w:rPr>
                <w:sz w:val="18"/>
                <w:szCs w:val="18"/>
              </w:rPr>
              <w:t>- темп роста приобретения тракторов в СПК и КФХ округа (к предыдущему году) составил 177,80%</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1540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Контрольные события 84-85. «Увеличены темпы роста приобретения зерноуборочных комбайнов в СПК и КФХ округа (к предыдущему году) на 4,00%, тракторов – на 4,00%»</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31.12.</w:t>
            </w:r>
          </w:p>
          <w:p w:rsidR="00A04F5C" w:rsidRPr="00A04F5C" w:rsidRDefault="00A04F5C" w:rsidP="004A3BCF">
            <w:pPr>
              <w:jc w:val="center"/>
              <w:rPr>
                <w:sz w:val="18"/>
                <w:szCs w:val="18"/>
              </w:rPr>
            </w:pPr>
            <w:r w:rsidRPr="00A04F5C">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29.12.</w:t>
            </w:r>
          </w:p>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Увеличить темпы роста приобретения зерноуборочных комбайнов в СПК и КФХ округа (к предыдущему году) на 4,00%, тракторов – на 4,00%</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Увеличены темпы роста приобретения зерноуборочных комбайнов в СПК и КФХ округа (к предыдущему году) на 4,00%, тракторов – на 77,80%</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455E06"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86. «Проведен семинар-совещание по вопросам состояния охраны труда в отрасли и профилактике производственного травматизма на производстве»</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Ап-рель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13.04.</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семинар-совещание по вопросам состояния охраны труда в отрасли и профилактике производственного травматизма на производстве</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 семинар-совещание по вопросам состояния охраны труда в отрасли и профилактике производственного травматизма на производстве</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A04F5C"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87.</w:t>
            </w:r>
          </w:p>
          <w:p w:rsidR="000E664E" w:rsidRPr="00A04F5C" w:rsidRDefault="00A04F5C" w:rsidP="004A3BCF">
            <w:pPr>
              <w:rPr>
                <w:sz w:val="18"/>
                <w:szCs w:val="18"/>
              </w:rPr>
            </w:pPr>
            <w:r w:rsidRPr="00A04F5C">
              <w:rPr>
                <w:sz w:val="18"/>
                <w:szCs w:val="18"/>
              </w:rPr>
              <w:t>«Проведено совещание об организации проведения опашки населенных пунктов»</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Ап-рель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07.04.</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Провести совещание об организации проведения опашки населенных пунктов</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Проведено совещание об организации проведения опашки населенных пунктов</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Нет</w:t>
            </w:r>
          </w:p>
        </w:tc>
      </w:tr>
      <w:tr w:rsidR="00A04F5C" w:rsidRPr="00A04F5C"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88.</w:t>
            </w:r>
          </w:p>
          <w:p w:rsidR="00A04F5C" w:rsidRDefault="00A04F5C" w:rsidP="004A3BCF">
            <w:pPr>
              <w:rPr>
                <w:sz w:val="18"/>
                <w:szCs w:val="18"/>
              </w:rPr>
            </w:pPr>
            <w:r w:rsidRPr="00A04F5C">
              <w:rPr>
                <w:sz w:val="18"/>
                <w:szCs w:val="18"/>
              </w:rPr>
              <w:t>«Проведена комплексная проверка постановки сельскохозяйственной техники на зимнее хранение в осенне-зимний период 2022-2023 годов в сельскохозяйственных предприятиях округа»</w:t>
            </w:r>
          </w:p>
          <w:p w:rsidR="000E664E" w:rsidRPr="00A04F5C" w:rsidRDefault="000E664E" w:rsidP="004A3BC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widowControl w:val="0"/>
              <w:autoSpaceDE w:val="0"/>
              <w:autoSpaceDN w:val="0"/>
              <w:adjustRightInd w:val="0"/>
              <w:jc w:val="center"/>
              <w:rPr>
                <w:sz w:val="20"/>
                <w:szCs w:val="20"/>
              </w:rPr>
            </w:pPr>
            <w:r w:rsidRPr="004C4DD3">
              <w:rPr>
                <w:sz w:val="20"/>
                <w:szCs w:val="20"/>
              </w:rPr>
              <w:t>х</w:t>
            </w:r>
          </w:p>
        </w:tc>
        <w:tc>
          <w:tcPr>
            <w:tcW w:w="700"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pStyle w:val="ConsPlusCell"/>
              <w:widowControl/>
              <w:jc w:val="center"/>
              <w:rPr>
                <w:rFonts w:ascii="Times New Roman" w:hAnsi="Times New Roman" w:cs="Times New Roman"/>
              </w:rPr>
            </w:pPr>
            <w:r w:rsidRPr="004C4DD3">
              <w:rPr>
                <w:rFonts w:ascii="Times New Roman" w:hAnsi="Times New Roman" w:cs="Times New Roman"/>
              </w:rPr>
              <w:t>01.01.</w:t>
            </w:r>
          </w:p>
        </w:tc>
        <w:tc>
          <w:tcPr>
            <w:tcW w:w="700"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jc w:val="center"/>
              <w:rPr>
                <w:sz w:val="18"/>
                <w:szCs w:val="18"/>
              </w:rPr>
            </w:pPr>
            <w:r w:rsidRPr="004C4DD3">
              <w:rPr>
                <w:sz w:val="18"/>
                <w:szCs w:val="18"/>
              </w:rPr>
              <w:t xml:space="preserve">Де-кабрь  </w:t>
            </w:r>
          </w:p>
        </w:tc>
        <w:tc>
          <w:tcPr>
            <w:tcW w:w="700"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pStyle w:val="ConsPlusCell"/>
              <w:widowControl/>
              <w:jc w:val="center"/>
              <w:rPr>
                <w:rFonts w:ascii="Times New Roman" w:hAnsi="Times New Roman" w:cs="Times New Roman"/>
              </w:rPr>
            </w:pPr>
            <w:r w:rsidRPr="004C4DD3">
              <w:rPr>
                <w:rFonts w:ascii="Times New Roman" w:hAnsi="Times New Roman" w:cs="Times New Roman"/>
              </w:rPr>
              <w:t>01.01.</w:t>
            </w:r>
          </w:p>
        </w:tc>
        <w:tc>
          <w:tcPr>
            <w:tcW w:w="699"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pStyle w:val="ConsPlusCell"/>
              <w:widowControl/>
              <w:jc w:val="center"/>
              <w:rPr>
                <w:rFonts w:ascii="Times New Roman" w:hAnsi="Times New Roman" w:cs="Times New Roman"/>
              </w:rPr>
            </w:pPr>
            <w:r>
              <w:rPr>
                <w:rFonts w:ascii="Times New Roman" w:hAnsi="Times New Roman" w:cs="Times New Roman"/>
              </w:rPr>
              <w:t>29</w:t>
            </w:r>
            <w:r w:rsidRPr="004C4DD3">
              <w:rPr>
                <w:rFonts w:ascii="Times New Roman" w:hAnsi="Times New Roman" w:cs="Times New Roman"/>
              </w:rPr>
              <w:t>.12.</w:t>
            </w:r>
          </w:p>
        </w:tc>
        <w:tc>
          <w:tcPr>
            <w:tcW w:w="3627"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rPr>
                <w:sz w:val="20"/>
                <w:szCs w:val="20"/>
              </w:rPr>
            </w:pPr>
            <w:r w:rsidRPr="004C4DD3">
              <w:rPr>
                <w:sz w:val="20"/>
                <w:szCs w:val="20"/>
              </w:rPr>
              <w:t xml:space="preserve">Провести </w:t>
            </w:r>
            <w:r>
              <w:rPr>
                <w:sz w:val="20"/>
                <w:szCs w:val="20"/>
              </w:rPr>
              <w:t>комплексную</w:t>
            </w:r>
            <w:r w:rsidRPr="00B609CA">
              <w:rPr>
                <w:sz w:val="20"/>
                <w:szCs w:val="20"/>
              </w:rPr>
              <w:t xml:space="preserve"> </w:t>
            </w:r>
            <w:r>
              <w:rPr>
                <w:sz w:val="20"/>
                <w:szCs w:val="20"/>
              </w:rPr>
              <w:t>проверку постановки сельскохозяйственной техники на зимнее хранение в осенне-зимний период 2022-2023 годов в сельскохозяйственных предприятиях округа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4C4DD3" w:rsidRDefault="00A04F5C" w:rsidP="004A3BCF">
            <w:pPr>
              <w:rPr>
                <w:sz w:val="20"/>
                <w:szCs w:val="20"/>
              </w:rPr>
            </w:pPr>
            <w:r>
              <w:rPr>
                <w:sz w:val="20"/>
                <w:szCs w:val="20"/>
              </w:rPr>
              <w:t>Проведена</w:t>
            </w:r>
            <w:r w:rsidRPr="004C4DD3">
              <w:rPr>
                <w:sz w:val="20"/>
                <w:szCs w:val="20"/>
              </w:rPr>
              <w:t xml:space="preserve"> </w:t>
            </w:r>
            <w:r w:rsidRPr="00B609CA">
              <w:rPr>
                <w:sz w:val="20"/>
                <w:szCs w:val="20"/>
              </w:rPr>
              <w:t xml:space="preserve">комплексная </w:t>
            </w:r>
            <w:r>
              <w:rPr>
                <w:sz w:val="20"/>
                <w:szCs w:val="20"/>
              </w:rPr>
              <w:t>проверка постановки сельскохозяйственной техники на зимнее хранение в осенне-зимний период 2022-2023 годов в сельскохозяйственных предприятиях округа</w:t>
            </w:r>
          </w:p>
        </w:tc>
        <w:tc>
          <w:tcPr>
            <w:tcW w:w="1122" w:type="dxa"/>
            <w:tcBorders>
              <w:top w:val="single" w:sz="4" w:space="0" w:color="auto"/>
              <w:left w:val="single" w:sz="4" w:space="0" w:color="auto"/>
              <w:bottom w:val="single" w:sz="4" w:space="0" w:color="auto"/>
              <w:right w:val="single" w:sz="4" w:space="0" w:color="auto"/>
            </w:tcBorders>
          </w:tcPr>
          <w:p w:rsidR="00A04F5C" w:rsidRPr="004C4DD3" w:rsidRDefault="00A04F5C" w:rsidP="004A3BCF">
            <w:pPr>
              <w:pStyle w:val="ConsPlusCell"/>
              <w:widowControl/>
              <w:rPr>
                <w:rFonts w:ascii="Times New Roman" w:hAnsi="Times New Roman" w:cs="Times New Roman"/>
              </w:rPr>
            </w:pPr>
            <w:r w:rsidRPr="004C4DD3">
              <w:rPr>
                <w:rFonts w:ascii="Times New Roman" w:hAnsi="Times New Roman" w:cs="Times New Roman"/>
              </w:rPr>
              <w:t>Нет</w:t>
            </w:r>
          </w:p>
        </w:tc>
      </w:tr>
      <w:tr w:rsidR="00A04F5C" w:rsidRPr="00015405" w:rsidTr="006164FF">
        <w:trPr>
          <w:cantSplit/>
          <w:trHeight w:val="134"/>
        </w:trPr>
        <w:tc>
          <w:tcPr>
            <w:tcW w:w="420"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04F5C" w:rsidRPr="00015405" w:rsidRDefault="00A04F5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04F5C" w:rsidRPr="00015405" w:rsidRDefault="00A04F5C" w:rsidP="004A3BCF">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04F5C" w:rsidRPr="00015405" w:rsidTr="006164FF">
        <w:trPr>
          <w:cantSplit/>
          <w:trHeight w:val="88"/>
        </w:trPr>
        <w:tc>
          <w:tcPr>
            <w:tcW w:w="15642" w:type="dxa"/>
            <w:gridSpan w:val="12"/>
            <w:tcBorders>
              <w:top w:val="single" w:sz="4" w:space="0" w:color="auto"/>
              <w:left w:val="single" w:sz="4" w:space="0" w:color="auto"/>
              <w:bottom w:val="single" w:sz="4" w:space="0" w:color="auto"/>
              <w:right w:val="single" w:sz="4" w:space="0" w:color="auto"/>
            </w:tcBorders>
          </w:tcPr>
          <w:p w:rsidR="00A04F5C" w:rsidRPr="00037D69" w:rsidRDefault="00A04F5C" w:rsidP="004B6912">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5. Подпрограммы 4</w:t>
            </w:r>
            <w:r w:rsidRPr="00037D69">
              <w:rPr>
                <w:rFonts w:ascii="Times New Roman" w:hAnsi="Times New Roman" w:cs="Times New Roman"/>
                <w:bCs/>
              </w:rPr>
              <w:t xml:space="preserve">. </w:t>
            </w:r>
            <w:r w:rsidR="000D0645">
              <w:rPr>
                <w:rFonts w:ascii="Times New Roman" w:hAnsi="Times New Roman" w:cs="Times New Roman"/>
                <w:bCs/>
              </w:rPr>
              <w:t>Цели 4</w:t>
            </w:r>
            <w:r w:rsidR="000D0645" w:rsidRPr="000D0645">
              <w:rPr>
                <w:rFonts w:ascii="Times New Roman" w:hAnsi="Times New Roman" w:cs="Times New Roman"/>
                <w:bCs/>
              </w:rPr>
              <w:t xml:space="preserve">. </w:t>
            </w:r>
            <w:r w:rsidRPr="00037D69">
              <w:rPr>
                <w:rFonts w:ascii="Times New Roman" w:hAnsi="Times New Roman" w:cs="Times New Roman"/>
                <w:bCs/>
              </w:rPr>
              <w:t>Программы</w:t>
            </w:r>
          </w:p>
        </w:tc>
      </w:tr>
      <w:tr w:rsidR="00A04F5C" w:rsidRPr="00015405" w:rsidTr="006164FF">
        <w:trPr>
          <w:cantSplit/>
          <w:trHeight w:val="1077"/>
        </w:trPr>
        <w:tc>
          <w:tcPr>
            <w:tcW w:w="420" w:type="dxa"/>
            <w:tcBorders>
              <w:top w:val="single" w:sz="4" w:space="0" w:color="auto"/>
              <w:left w:val="single" w:sz="4" w:space="0" w:color="auto"/>
              <w:bottom w:val="single" w:sz="4" w:space="0" w:color="auto"/>
              <w:right w:val="single" w:sz="4" w:space="0" w:color="auto"/>
            </w:tcBorders>
          </w:tcPr>
          <w:p w:rsidR="00A04F5C" w:rsidRPr="000C6501" w:rsidRDefault="00A04F5C" w:rsidP="00410AFA">
            <w:pPr>
              <w:pStyle w:val="ConsPlusCell"/>
              <w:widowControl/>
              <w:rPr>
                <w:rFonts w:ascii="Times New Roman" w:hAnsi="Times New Roman" w:cs="Times New Roman"/>
                <w:sz w:val="18"/>
                <w:szCs w:val="18"/>
              </w:rPr>
            </w:pPr>
            <w:r w:rsidRPr="000C6501">
              <w:rPr>
                <w:rFonts w:ascii="Times New Roman" w:hAnsi="Times New Roman" w:cs="Times New Roman"/>
                <w:sz w:val="18"/>
                <w:szCs w:val="18"/>
              </w:rPr>
              <w:t>16.</w:t>
            </w: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Основное мероприятие 4.5. Поддержка малых форм хозяйствования в округе</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rPr>
                <w:sz w:val="18"/>
                <w:szCs w:val="18"/>
              </w:rPr>
            </w:pPr>
            <w:r w:rsidRPr="00A04F5C">
              <w:rPr>
                <w:sz w:val="18"/>
                <w:szCs w:val="18"/>
              </w:rPr>
              <w:t>УСХ и ООС</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B544BC" w:rsidRDefault="00A04F5C" w:rsidP="004A3BCF">
            <w:pPr>
              <w:rPr>
                <w:sz w:val="17"/>
                <w:szCs w:val="17"/>
              </w:rPr>
            </w:pPr>
            <w:r w:rsidRPr="00B544BC">
              <w:rPr>
                <w:sz w:val="17"/>
                <w:szCs w:val="17"/>
              </w:rPr>
              <w:t>Результат:</w:t>
            </w:r>
          </w:p>
          <w:p w:rsidR="00A04F5C" w:rsidRPr="00B544BC" w:rsidRDefault="00A04F5C" w:rsidP="004A3BCF">
            <w:pPr>
              <w:rPr>
                <w:sz w:val="17"/>
                <w:szCs w:val="17"/>
              </w:rPr>
            </w:pPr>
            <w:r w:rsidRPr="00B544BC">
              <w:rPr>
                <w:sz w:val="17"/>
                <w:szCs w:val="17"/>
              </w:rPr>
              <w:t>- темп роста производства скота и птицы на убой в КФХ и ЛПХ округа (к предыдущему году) 100,00%;</w:t>
            </w:r>
          </w:p>
          <w:p w:rsidR="00A04F5C" w:rsidRPr="00B544BC" w:rsidRDefault="00A04F5C" w:rsidP="004A3BCF">
            <w:pPr>
              <w:rPr>
                <w:sz w:val="17"/>
                <w:szCs w:val="17"/>
              </w:rPr>
            </w:pPr>
            <w:r w:rsidRPr="00B544BC">
              <w:rPr>
                <w:sz w:val="17"/>
                <w:szCs w:val="17"/>
              </w:rPr>
              <w:t>- темп роста производства молока в КФХ и ЛПХ округа (к предыдущему округу) 101,00%</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B544BC" w:rsidRDefault="00A04F5C" w:rsidP="004A3BCF">
            <w:pPr>
              <w:rPr>
                <w:sz w:val="17"/>
                <w:szCs w:val="17"/>
              </w:rPr>
            </w:pPr>
            <w:r w:rsidRPr="00B544BC">
              <w:rPr>
                <w:sz w:val="17"/>
                <w:szCs w:val="17"/>
              </w:rPr>
              <w:t>Результат:</w:t>
            </w:r>
          </w:p>
          <w:p w:rsidR="00A04F5C" w:rsidRPr="00B544BC" w:rsidRDefault="00A04F5C" w:rsidP="004A3BCF">
            <w:pPr>
              <w:rPr>
                <w:sz w:val="17"/>
                <w:szCs w:val="17"/>
              </w:rPr>
            </w:pPr>
            <w:r w:rsidRPr="00B544BC">
              <w:rPr>
                <w:sz w:val="17"/>
                <w:szCs w:val="17"/>
              </w:rPr>
              <w:t>- темп роста производства скота и птицы на убой в КФХ и ЛПХ округа (к предыдущему году) 103,90%;</w:t>
            </w:r>
          </w:p>
          <w:p w:rsidR="00A04F5C" w:rsidRPr="00B544BC" w:rsidRDefault="00A04F5C" w:rsidP="004A3BCF">
            <w:pPr>
              <w:rPr>
                <w:sz w:val="17"/>
                <w:szCs w:val="17"/>
              </w:rPr>
            </w:pPr>
            <w:r w:rsidRPr="00B544BC">
              <w:rPr>
                <w:sz w:val="17"/>
                <w:szCs w:val="17"/>
              </w:rPr>
              <w:t>- темп роста производства молока в КФХ и ЛПХ округа (к предыдущему году) 111,60%</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F6536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C6501" w:rsidRDefault="00A04F5C" w:rsidP="00410AFA">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89. «Оказана консультационная помощь малым формам хозяйствования в получении всех видов государственной поддержки»</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Оказать консультационную помощь малым формам хозяйствования в получении всех видов государственной поддержки</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Оказана консультационная помощь малым формам хозяйствования в получении всех видов государственной поддержки</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2E62C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04F5C" w:rsidRPr="00A30AF8" w:rsidRDefault="00A04F5C" w:rsidP="004B6912">
            <w:pPr>
              <w:pStyle w:val="ConsPlusCell"/>
              <w:widowControl/>
              <w:spacing w:line="240" w:lineRule="exact"/>
              <w:jc w:val="center"/>
              <w:rPr>
                <w:rFonts w:ascii="Times New Roman" w:hAnsi="Times New Roman" w:cs="Times New Roman"/>
                <w:bCs/>
              </w:rPr>
            </w:pPr>
            <w:r>
              <w:rPr>
                <w:rFonts w:ascii="Times New Roman" w:hAnsi="Times New Roman" w:cs="Times New Roman"/>
                <w:bCs/>
              </w:rPr>
              <w:t>Задача 6. Подпрограммы 4</w:t>
            </w:r>
            <w:r w:rsidRPr="00A30AF8">
              <w:rPr>
                <w:rFonts w:ascii="Times New Roman" w:hAnsi="Times New Roman" w:cs="Times New Roman"/>
                <w:bCs/>
              </w:rPr>
              <w:t xml:space="preserve">. </w:t>
            </w:r>
            <w:r w:rsidR="000D0645">
              <w:rPr>
                <w:rFonts w:ascii="Times New Roman" w:hAnsi="Times New Roman" w:cs="Times New Roman"/>
                <w:bCs/>
              </w:rPr>
              <w:t>Цели 4</w:t>
            </w:r>
            <w:r w:rsidR="000D0645" w:rsidRPr="000D0645">
              <w:rPr>
                <w:rFonts w:ascii="Times New Roman" w:hAnsi="Times New Roman" w:cs="Times New Roman"/>
                <w:bCs/>
              </w:rPr>
              <w:t xml:space="preserve">. </w:t>
            </w:r>
            <w:r w:rsidRPr="00A30AF8">
              <w:rPr>
                <w:rFonts w:ascii="Times New Roman" w:hAnsi="Times New Roman" w:cs="Times New Roman"/>
                <w:bCs/>
              </w:rPr>
              <w:t>Программы</w:t>
            </w:r>
          </w:p>
        </w:tc>
      </w:tr>
      <w:tr w:rsidR="00A04F5C" w:rsidRPr="00F6536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C6501" w:rsidRDefault="00A04F5C" w:rsidP="00410AFA">
            <w:pPr>
              <w:pStyle w:val="ConsPlusCell"/>
              <w:widowControl/>
              <w:rPr>
                <w:rFonts w:ascii="Times New Roman" w:hAnsi="Times New Roman" w:cs="Times New Roman"/>
                <w:sz w:val="18"/>
                <w:szCs w:val="18"/>
              </w:rPr>
            </w:pPr>
            <w:r w:rsidRPr="000C6501">
              <w:rPr>
                <w:rFonts w:ascii="Times New Roman" w:hAnsi="Times New Roman" w:cs="Times New Roman"/>
                <w:sz w:val="18"/>
                <w:szCs w:val="18"/>
              </w:rPr>
              <w:t>17.</w:t>
            </w: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Основное мероприятие 4.6. Обеспечение деятельности по реализации Программы</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rPr>
                <w:sz w:val="18"/>
                <w:szCs w:val="18"/>
              </w:rPr>
            </w:pPr>
            <w:r w:rsidRPr="00A04F5C">
              <w:rPr>
                <w:sz w:val="18"/>
                <w:szCs w:val="18"/>
              </w:rPr>
              <w:t>УСХ и ООС</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 xml:space="preserve">Выполнить отдельные государственные полномочия в области сельского хозяйства </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Выполнены отдельные государственные полномочия в области сельского хозяйства</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 </w:t>
            </w:r>
          </w:p>
          <w:p w:rsidR="00A04F5C" w:rsidRPr="00A04F5C" w:rsidRDefault="00A04F5C" w:rsidP="004A3BCF">
            <w:pPr>
              <w:pStyle w:val="ConsPlusCell"/>
              <w:widowControl/>
              <w:rPr>
                <w:rFonts w:ascii="Times New Roman" w:hAnsi="Times New Roman" w:cs="Times New Roman"/>
                <w:sz w:val="18"/>
                <w:szCs w:val="18"/>
              </w:rPr>
            </w:pPr>
          </w:p>
        </w:tc>
      </w:tr>
      <w:tr w:rsidR="00A04F5C" w:rsidRPr="00F6536E" w:rsidTr="006164FF">
        <w:trPr>
          <w:cantSplit/>
          <w:trHeight w:val="1042"/>
        </w:trPr>
        <w:tc>
          <w:tcPr>
            <w:tcW w:w="420" w:type="dxa"/>
            <w:tcBorders>
              <w:top w:val="single" w:sz="4" w:space="0" w:color="auto"/>
              <w:left w:val="single" w:sz="4" w:space="0" w:color="auto"/>
              <w:bottom w:val="single" w:sz="4" w:space="0" w:color="auto"/>
              <w:right w:val="single" w:sz="4" w:space="0" w:color="auto"/>
            </w:tcBorders>
          </w:tcPr>
          <w:p w:rsidR="00A04F5C" w:rsidRPr="000C6501" w:rsidRDefault="00A04F5C" w:rsidP="00410AFA">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 xml:space="preserve">Контрольное событие 91. </w:t>
            </w:r>
          </w:p>
          <w:p w:rsidR="00A04F5C" w:rsidRPr="00A04F5C" w:rsidRDefault="00A04F5C" w:rsidP="004A3BCF">
            <w:pPr>
              <w:rPr>
                <w:sz w:val="18"/>
                <w:szCs w:val="18"/>
              </w:rPr>
            </w:pPr>
            <w:r w:rsidRPr="00A04F5C">
              <w:rPr>
                <w:sz w:val="18"/>
                <w:szCs w:val="18"/>
              </w:rPr>
              <w:t>«Нормативный правовой акт утвержден «Об итогах работы УСХ и ООС АСГО СК в 2021 году и задачах на 2022 год»</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Май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12.05.</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Утвердить нормативный правовой акт «Об итогах работы УСХ и ООС АСГО СК в 2021 году и задачах на 2022 год»</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Нормативный правовой акт утвержден «Об итогах работы УСХ и ООС АСГО СК в 2021 году и задачах на 2022 год» (№136 от 12.05.)</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tc>
      </w:tr>
      <w:tr w:rsidR="00A04F5C" w:rsidRPr="00F6536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 xml:space="preserve">Контрольное событие 92. </w:t>
            </w:r>
          </w:p>
          <w:p w:rsidR="00A04F5C" w:rsidRPr="00A04F5C" w:rsidRDefault="00A04F5C" w:rsidP="004A3BCF">
            <w:pPr>
              <w:rPr>
                <w:sz w:val="18"/>
                <w:szCs w:val="18"/>
              </w:rPr>
            </w:pPr>
            <w:r w:rsidRPr="00A04F5C">
              <w:rPr>
                <w:sz w:val="18"/>
                <w:szCs w:val="18"/>
              </w:rPr>
              <w:t>«Размещена информация о текущей ситуации в сельскохозяйственной  отрасли на официальном Интернет-Портале округа»</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Разместить информацию о текущей ситуации в сельскохозяйственной  отрасли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Размещена информация о текущей ситуации в сельскохозяйственной  отрасли на официальном Интернет-Портале округа</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p w:rsidR="00A04F5C" w:rsidRPr="00A04F5C" w:rsidRDefault="00A04F5C" w:rsidP="004A3BCF">
            <w:pPr>
              <w:pStyle w:val="ConsPlusCell"/>
              <w:widowControl/>
              <w:rPr>
                <w:rFonts w:ascii="Times New Roman" w:hAnsi="Times New Roman" w:cs="Times New Roman"/>
                <w:sz w:val="18"/>
                <w:szCs w:val="18"/>
              </w:rPr>
            </w:pPr>
          </w:p>
        </w:tc>
      </w:tr>
      <w:tr w:rsidR="00A04F5C" w:rsidRPr="00F6536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015405"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Контрольное событие 93.</w:t>
            </w:r>
          </w:p>
          <w:p w:rsidR="00A04F5C" w:rsidRPr="00A04F5C" w:rsidRDefault="00A04F5C" w:rsidP="004A3BCF">
            <w:pPr>
              <w:rPr>
                <w:sz w:val="18"/>
                <w:szCs w:val="18"/>
              </w:rPr>
            </w:pPr>
            <w:r w:rsidRPr="00A04F5C">
              <w:rPr>
                <w:sz w:val="18"/>
                <w:szCs w:val="18"/>
              </w:rPr>
              <w:t>«Выплачена заработная плата специалистам УСХ и ООС»</w:t>
            </w:r>
          </w:p>
        </w:tc>
        <w:tc>
          <w:tcPr>
            <w:tcW w:w="1536"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widowControl w:val="0"/>
              <w:autoSpaceDE w:val="0"/>
              <w:autoSpaceDN w:val="0"/>
              <w:adjustRightInd w:val="0"/>
              <w:jc w:val="center"/>
              <w:rPr>
                <w:sz w:val="18"/>
                <w:szCs w:val="18"/>
              </w:rPr>
            </w:pPr>
            <w:r w:rsidRPr="00A04F5C">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jc w:val="center"/>
              <w:rPr>
                <w:sz w:val="18"/>
                <w:szCs w:val="18"/>
              </w:rPr>
            </w:pPr>
            <w:r w:rsidRPr="00A04F5C">
              <w:rPr>
                <w:sz w:val="18"/>
                <w:szCs w:val="18"/>
              </w:rPr>
              <w:t xml:space="preserve">2 раза в месяц </w:t>
            </w:r>
          </w:p>
        </w:tc>
        <w:tc>
          <w:tcPr>
            <w:tcW w:w="700"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jc w:val="center"/>
              <w:rPr>
                <w:rFonts w:ascii="Times New Roman" w:hAnsi="Times New Roman" w:cs="Times New Roman"/>
                <w:sz w:val="18"/>
                <w:szCs w:val="18"/>
              </w:rPr>
            </w:pPr>
            <w:r w:rsidRPr="00A04F5C">
              <w:rPr>
                <w:rFonts w:ascii="Times New Roman" w:hAnsi="Times New Roman" w:cs="Times New Roman"/>
                <w:sz w:val="18"/>
                <w:szCs w:val="18"/>
              </w:rPr>
              <w:t>2 раза в месяц</w:t>
            </w:r>
          </w:p>
        </w:tc>
        <w:tc>
          <w:tcPr>
            <w:tcW w:w="3627"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Выплатить заработную плату специалистам УСХ и ООС</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A04F5C" w:rsidRDefault="00A04F5C" w:rsidP="004A3BCF">
            <w:pPr>
              <w:rPr>
                <w:sz w:val="18"/>
                <w:szCs w:val="18"/>
              </w:rPr>
            </w:pPr>
            <w:r w:rsidRPr="00A04F5C">
              <w:rPr>
                <w:sz w:val="18"/>
                <w:szCs w:val="18"/>
              </w:rPr>
              <w:t>Выплачена заработная плата специалистам УСХ и ООС</w:t>
            </w:r>
          </w:p>
        </w:tc>
        <w:tc>
          <w:tcPr>
            <w:tcW w:w="1122" w:type="dxa"/>
            <w:tcBorders>
              <w:top w:val="single" w:sz="4" w:space="0" w:color="auto"/>
              <w:left w:val="single" w:sz="4" w:space="0" w:color="auto"/>
              <w:bottom w:val="single" w:sz="4" w:space="0" w:color="auto"/>
              <w:right w:val="single" w:sz="4" w:space="0" w:color="auto"/>
            </w:tcBorders>
          </w:tcPr>
          <w:p w:rsidR="00A04F5C" w:rsidRPr="00A04F5C" w:rsidRDefault="00A04F5C" w:rsidP="004A3BCF">
            <w:pPr>
              <w:pStyle w:val="ConsPlusCell"/>
              <w:widowControl/>
              <w:rPr>
                <w:rFonts w:ascii="Times New Roman" w:hAnsi="Times New Roman" w:cs="Times New Roman"/>
                <w:sz w:val="18"/>
                <w:szCs w:val="18"/>
              </w:rPr>
            </w:pPr>
            <w:r w:rsidRPr="00A04F5C">
              <w:rPr>
                <w:rFonts w:ascii="Times New Roman" w:hAnsi="Times New Roman" w:cs="Times New Roman"/>
                <w:sz w:val="18"/>
                <w:szCs w:val="18"/>
              </w:rPr>
              <w:t xml:space="preserve">Нет </w:t>
            </w:r>
          </w:p>
        </w:tc>
      </w:tr>
      <w:tr w:rsidR="00A04F5C" w:rsidRPr="000A3518"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04F5C" w:rsidRPr="002E62CE" w:rsidRDefault="00A04F5C" w:rsidP="004B6912">
            <w:pPr>
              <w:pStyle w:val="ConsPlusCell"/>
              <w:widowControl/>
              <w:spacing w:line="240" w:lineRule="exact"/>
              <w:jc w:val="center"/>
              <w:rPr>
                <w:rFonts w:ascii="Times New Roman" w:hAnsi="Times New Roman" w:cs="Times New Roman"/>
                <w:b/>
                <w:bCs/>
              </w:rPr>
            </w:pPr>
            <w:r w:rsidRPr="00C84FFB">
              <w:rPr>
                <w:rFonts w:ascii="Times New Roman" w:hAnsi="Times New Roman" w:cs="Times New Roman"/>
                <w:b/>
                <w:bCs/>
              </w:rPr>
              <w:t>Программа «</w:t>
            </w:r>
            <w:r w:rsidRPr="00C84FFB">
              <w:rPr>
                <w:rFonts w:ascii="Times New Roman" w:hAnsi="Times New Roman" w:cs="Times New Roman"/>
                <w:b/>
              </w:rPr>
              <w:t>Модернизация, развитие</w:t>
            </w:r>
            <w:r w:rsidRPr="002E62CE">
              <w:rPr>
                <w:rFonts w:ascii="Times New Roman" w:hAnsi="Times New Roman" w:cs="Times New Roman"/>
                <w:b/>
              </w:rPr>
              <w:t xml:space="preserve"> и содержание коммунального хозяйства в Советском городском округе Ставропольского края</w:t>
            </w:r>
            <w:r w:rsidRPr="002E62CE">
              <w:rPr>
                <w:rFonts w:ascii="Times New Roman" w:hAnsi="Times New Roman" w:cs="Times New Roman"/>
                <w:b/>
                <w:bCs/>
              </w:rPr>
              <w:t>»</w:t>
            </w:r>
          </w:p>
        </w:tc>
      </w:tr>
      <w:tr w:rsidR="00A04F5C" w:rsidRPr="002E62C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04F5C" w:rsidRPr="002E62CE" w:rsidRDefault="00A04F5C" w:rsidP="004B6912">
            <w:pPr>
              <w:pStyle w:val="ConsPlusCell"/>
              <w:widowControl/>
              <w:spacing w:line="240" w:lineRule="exact"/>
              <w:jc w:val="center"/>
              <w:rPr>
                <w:rFonts w:ascii="Times New Roman" w:hAnsi="Times New Roman" w:cs="Times New Roman"/>
                <w:bCs/>
              </w:rPr>
            </w:pPr>
            <w:r w:rsidRPr="002E62CE">
              <w:rPr>
                <w:rFonts w:ascii="Times New Roman" w:hAnsi="Times New Roman" w:cs="Times New Roman"/>
                <w:bCs/>
              </w:rPr>
              <w:t>Подпрограмма 1.</w:t>
            </w:r>
            <w:r w:rsidRPr="002E62CE">
              <w:rPr>
                <w:rFonts w:ascii="Times New Roman" w:hAnsi="Times New Roman" w:cs="Times New Roman"/>
              </w:rPr>
              <w:t>Подпрограмма «Обеспечение жильем молодых семей в Советском городском округе Ставропольского края»</w:t>
            </w:r>
            <w:r>
              <w:rPr>
                <w:rFonts w:ascii="Times New Roman" w:hAnsi="Times New Roman" w:cs="Times New Roman"/>
              </w:rPr>
              <w:t xml:space="preserve"> Программы</w:t>
            </w:r>
          </w:p>
        </w:tc>
      </w:tr>
      <w:tr w:rsidR="00A04F5C" w:rsidRPr="002E62C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FF699A" w:rsidRPr="002E62CE" w:rsidRDefault="00A04F5C" w:rsidP="00FF699A">
            <w:pPr>
              <w:pStyle w:val="ConsPlusCell"/>
              <w:widowControl/>
              <w:spacing w:line="240" w:lineRule="exact"/>
              <w:jc w:val="center"/>
              <w:rPr>
                <w:rFonts w:ascii="Times New Roman" w:hAnsi="Times New Roman" w:cs="Times New Roman"/>
                <w:bCs/>
              </w:rPr>
            </w:pPr>
            <w:r w:rsidRPr="002E62CE">
              <w:rPr>
                <w:rFonts w:ascii="Times New Roman" w:hAnsi="Times New Roman" w:cs="Times New Roman"/>
                <w:bCs/>
              </w:rPr>
              <w:t xml:space="preserve">Задача 1. Подпрограммы 1. </w:t>
            </w:r>
            <w:r w:rsidR="008E33A3">
              <w:rPr>
                <w:rFonts w:ascii="Times New Roman" w:hAnsi="Times New Roman" w:cs="Times New Roman"/>
                <w:bCs/>
              </w:rPr>
              <w:t>Цели 1</w:t>
            </w:r>
            <w:r w:rsidR="008E33A3" w:rsidRPr="000D0645">
              <w:rPr>
                <w:rFonts w:ascii="Times New Roman" w:hAnsi="Times New Roman" w:cs="Times New Roman"/>
                <w:bCs/>
              </w:rPr>
              <w:t xml:space="preserve">. </w:t>
            </w:r>
            <w:r w:rsidRPr="002E62CE">
              <w:rPr>
                <w:rFonts w:ascii="Times New Roman" w:hAnsi="Times New Roman" w:cs="Times New Roman"/>
                <w:bCs/>
              </w:rPr>
              <w:t>Программы</w:t>
            </w:r>
          </w:p>
        </w:tc>
      </w:tr>
      <w:tr w:rsidR="00A04F5C" w:rsidRPr="002E62C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2E62CE" w:rsidRDefault="00A04F5C" w:rsidP="004B6912">
            <w:pPr>
              <w:pStyle w:val="ConsPlusCell"/>
              <w:widowControl/>
              <w:rPr>
                <w:rFonts w:ascii="Times New Roman" w:hAnsi="Times New Roman" w:cs="Times New Roman"/>
                <w:sz w:val="18"/>
                <w:szCs w:val="18"/>
              </w:rPr>
            </w:pPr>
            <w:r w:rsidRPr="002E62CE">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suppressAutoHyphens/>
              <w:snapToGrid w:val="0"/>
              <w:rPr>
                <w:sz w:val="18"/>
                <w:szCs w:val="18"/>
              </w:rPr>
            </w:pPr>
            <w:r w:rsidRPr="009E1436">
              <w:rPr>
                <w:sz w:val="18"/>
                <w:szCs w:val="18"/>
              </w:rPr>
              <w:t>Основное мероприятие 1.1.</w:t>
            </w:r>
          </w:p>
          <w:p w:rsidR="00A04F5C" w:rsidRPr="009E1436" w:rsidRDefault="00A04F5C" w:rsidP="004B6912">
            <w:pPr>
              <w:suppressAutoHyphens/>
              <w:snapToGrid w:val="0"/>
              <w:rPr>
                <w:sz w:val="18"/>
                <w:szCs w:val="18"/>
              </w:rPr>
            </w:pPr>
            <w:r w:rsidRPr="009E1436">
              <w:rPr>
                <w:sz w:val="18"/>
                <w:szCs w:val="18"/>
              </w:rPr>
              <w:t>Предоставление в установленном порядке социальных выплат молодым семьям</w:t>
            </w:r>
          </w:p>
        </w:tc>
        <w:tc>
          <w:tcPr>
            <w:tcW w:w="1536" w:type="dxa"/>
            <w:tcBorders>
              <w:top w:val="single" w:sz="4" w:space="0" w:color="auto"/>
              <w:left w:val="single" w:sz="4" w:space="0" w:color="auto"/>
              <w:bottom w:val="single" w:sz="4" w:space="0" w:color="auto"/>
              <w:right w:val="single" w:sz="4" w:space="0" w:color="auto"/>
            </w:tcBorders>
          </w:tcPr>
          <w:p w:rsidR="00A04F5C" w:rsidRDefault="00A04F5C" w:rsidP="00B159B2">
            <w:pPr>
              <w:pStyle w:val="ConsPlusCell"/>
              <w:widowControl/>
              <w:rPr>
                <w:rFonts w:ascii="Times New Roman" w:hAnsi="Times New Roman" w:cs="Times New Roman"/>
                <w:sz w:val="17"/>
                <w:szCs w:val="17"/>
              </w:rPr>
            </w:pPr>
            <w:r w:rsidRPr="00D7053B">
              <w:rPr>
                <w:rFonts w:ascii="Times New Roman" w:hAnsi="Times New Roman" w:cs="Times New Roman"/>
                <w:sz w:val="17"/>
                <w:szCs w:val="17"/>
              </w:rPr>
              <w:t xml:space="preserve">ООБиСР </w:t>
            </w:r>
          </w:p>
          <w:p w:rsidR="00A04F5C" w:rsidRPr="00D7053B" w:rsidRDefault="00A04F5C" w:rsidP="00B159B2">
            <w:pPr>
              <w:pStyle w:val="ConsPlusCell"/>
              <w:widowControl/>
              <w:rPr>
                <w:rFonts w:ascii="Times New Roman" w:hAnsi="Times New Roman" w:cs="Times New Roman"/>
                <w:sz w:val="17"/>
                <w:szCs w:val="17"/>
              </w:rPr>
            </w:pPr>
            <w:r w:rsidRPr="00D7053B">
              <w:rPr>
                <w:rFonts w:ascii="Times New Roman" w:hAnsi="Times New Roman" w:cs="Times New Roman"/>
                <w:sz w:val="17"/>
                <w:szCs w:val="17"/>
              </w:rPr>
              <w:t xml:space="preserve">ОГТиМХ </w:t>
            </w:r>
          </w:p>
          <w:p w:rsidR="00A04F5C" w:rsidRPr="00D7053B" w:rsidRDefault="00A04F5C" w:rsidP="00B159B2">
            <w:pPr>
              <w:pStyle w:val="ConsPlusCell"/>
              <w:widowControl/>
              <w:rPr>
                <w:rFonts w:ascii="Times New Roman" w:hAnsi="Times New Roman" w:cs="Times New Roman"/>
                <w:sz w:val="17"/>
                <w:szCs w:val="17"/>
              </w:rPr>
            </w:pPr>
          </w:p>
        </w:tc>
        <w:tc>
          <w:tcPr>
            <w:tcW w:w="700"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ConsPlusCell"/>
              <w:widowControl/>
              <w:jc w:val="center"/>
              <w:rPr>
                <w:rFonts w:ascii="Times New Roman" w:hAnsi="Times New Roman" w:cs="Times New Roman"/>
                <w:sz w:val="18"/>
                <w:szCs w:val="18"/>
              </w:rPr>
            </w:pPr>
            <w:r w:rsidRPr="009E143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ConsPlusCell"/>
              <w:widowControl/>
              <w:jc w:val="center"/>
              <w:rPr>
                <w:rFonts w:ascii="Times New Roman" w:hAnsi="Times New Roman" w:cs="Times New Roman"/>
                <w:sz w:val="18"/>
                <w:szCs w:val="18"/>
              </w:rPr>
            </w:pPr>
            <w:r w:rsidRPr="009E143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ConsPlusCell"/>
              <w:widowControl/>
              <w:jc w:val="center"/>
              <w:rPr>
                <w:rFonts w:ascii="Times New Roman" w:hAnsi="Times New Roman" w:cs="Times New Roman"/>
                <w:sz w:val="18"/>
                <w:szCs w:val="18"/>
              </w:rPr>
            </w:pPr>
            <w:r w:rsidRPr="009E1436">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ConsPlusCell"/>
              <w:widowControl/>
              <w:jc w:val="center"/>
              <w:rPr>
                <w:rFonts w:ascii="Times New Roman" w:hAnsi="Times New Roman" w:cs="Times New Roman"/>
                <w:sz w:val="18"/>
                <w:szCs w:val="18"/>
              </w:rPr>
            </w:pPr>
            <w:r w:rsidRPr="009E1436">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0"/>
              <w:suppressAutoHyphens/>
              <w:spacing w:after="0"/>
              <w:ind w:firstLine="0"/>
              <w:jc w:val="left"/>
              <w:rPr>
                <w:color w:val="auto"/>
                <w:sz w:val="18"/>
                <w:szCs w:val="18"/>
              </w:rPr>
            </w:pPr>
            <w:r>
              <w:rPr>
                <w:color w:val="auto"/>
                <w:sz w:val="18"/>
                <w:szCs w:val="18"/>
              </w:rPr>
              <w:t>Результат</w:t>
            </w:r>
            <w:r w:rsidRPr="009E1436">
              <w:rPr>
                <w:color w:val="auto"/>
                <w:sz w:val="18"/>
                <w:szCs w:val="18"/>
              </w:rPr>
              <w:t>:</w:t>
            </w:r>
          </w:p>
          <w:p w:rsidR="00B544BC" w:rsidRPr="001F0799" w:rsidRDefault="00A04F5C" w:rsidP="001F0799">
            <w:pPr>
              <w:autoSpaceDE w:val="0"/>
              <w:autoSpaceDN w:val="0"/>
              <w:adjustRightInd w:val="0"/>
              <w:rPr>
                <w:color w:val="262626"/>
                <w:sz w:val="18"/>
                <w:szCs w:val="18"/>
              </w:rPr>
            </w:pPr>
            <w:r w:rsidRPr="009E1436">
              <w:rPr>
                <w:color w:val="262626"/>
                <w:sz w:val="18"/>
                <w:szCs w:val="18"/>
              </w:rPr>
              <w:t xml:space="preserve">- увеличение количества выданных и оплаченных свидетельств о праве на получение социальной выплаты молодым семьям на приобретение жилого помещения или строительство индивидуального жилого дома на </w:t>
            </w:r>
            <w:r w:rsidR="00B544BC">
              <w:rPr>
                <w:color w:val="262626"/>
                <w:sz w:val="18"/>
                <w:szCs w:val="18"/>
              </w:rPr>
              <w:t>6</w:t>
            </w:r>
            <w:r w:rsidR="001F0799">
              <w:rPr>
                <w:color w:val="262626"/>
                <w:sz w:val="18"/>
                <w:szCs w:val="18"/>
              </w:rPr>
              <w:t xml:space="preserve"> ед</w:t>
            </w:r>
            <w:r w:rsidR="00B544BC">
              <w:rPr>
                <w:color w:val="262626"/>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9E1436" w:rsidRDefault="00A04F5C" w:rsidP="004B6912">
            <w:pPr>
              <w:autoSpaceDE w:val="0"/>
              <w:autoSpaceDN w:val="0"/>
              <w:adjustRightInd w:val="0"/>
              <w:rPr>
                <w:color w:val="262626"/>
                <w:sz w:val="18"/>
                <w:szCs w:val="18"/>
              </w:rPr>
            </w:pPr>
            <w:r w:rsidRPr="009E1436">
              <w:rPr>
                <w:color w:val="262626"/>
                <w:sz w:val="18"/>
                <w:szCs w:val="18"/>
              </w:rPr>
              <w:t>Результат:</w:t>
            </w:r>
          </w:p>
          <w:p w:rsidR="00A04F5C" w:rsidRPr="009E1436" w:rsidRDefault="00A04F5C" w:rsidP="00AE0547">
            <w:pPr>
              <w:pStyle w:val="ConsPlusCell"/>
              <w:widowControl/>
              <w:rPr>
                <w:rFonts w:ascii="Times New Roman" w:hAnsi="Times New Roman" w:cs="Times New Roman"/>
                <w:sz w:val="18"/>
                <w:szCs w:val="18"/>
              </w:rPr>
            </w:pPr>
            <w:r w:rsidRPr="009E1436">
              <w:rPr>
                <w:rFonts w:ascii="Times New Roman" w:hAnsi="Times New Roman" w:cs="Times New Roman"/>
                <w:sz w:val="18"/>
                <w:szCs w:val="18"/>
              </w:rPr>
              <w:t xml:space="preserve">- </w:t>
            </w:r>
            <w:r>
              <w:rPr>
                <w:rFonts w:ascii="Times New Roman" w:hAnsi="Times New Roman" w:cs="Times New Roman"/>
                <w:sz w:val="18"/>
                <w:szCs w:val="18"/>
              </w:rPr>
              <w:t xml:space="preserve">выдано и оплачено свидетельство о праве на получение социальной выплаты </w:t>
            </w:r>
            <w:r w:rsidRPr="009E1436">
              <w:rPr>
                <w:rFonts w:ascii="Times New Roman" w:hAnsi="Times New Roman" w:cs="Times New Roman"/>
                <w:sz w:val="18"/>
                <w:szCs w:val="18"/>
              </w:rPr>
              <w:t>молодым семья</w:t>
            </w:r>
            <w:r>
              <w:rPr>
                <w:rFonts w:ascii="Times New Roman" w:hAnsi="Times New Roman" w:cs="Times New Roman"/>
                <w:sz w:val="18"/>
                <w:szCs w:val="18"/>
              </w:rPr>
              <w:t>м на приобретение жилого помещения 1</w:t>
            </w:r>
            <w:r w:rsidR="00B544BC">
              <w:rPr>
                <w:rFonts w:ascii="Times New Roman" w:hAnsi="Times New Roman" w:cs="Times New Roman"/>
                <w:sz w:val="18"/>
                <w:szCs w:val="18"/>
              </w:rPr>
              <w:t xml:space="preserve">2 семьям </w:t>
            </w:r>
            <w:r w:rsidRPr="009E1436">
              <w:rPr>
                <w:rFonts w:ascii="Times New Roman" w:hAnsi="Times New Roman" w:cs="Times New Roman"/>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A04F5C" w:rsidRPr="009E1436" w:rsidRDefault="00A04F5C" w:rsidP="004B6912">
            <w:pPr>
              <w:pStyle w:val="ConsPlusCell"/>
              <w:widowControl/>
              <w:rPr>
                <w:rFonts w:ascii="Times New Roman" w:hAnsi="Times New Roman" w:cs="Times New Roman"/>
                <w:sz w:val="18"/>
                <w:szCs w:val="18"/>
              </w:rPr>
            </w:pPr>
          </w:p>
          <w:p w:rsidR="00A04F5C" w:rsidRPr="009E1436" w:rsidRDefault="00A04F5C" w:rsidP="004B6912">
            <w:pPr>
              <w:pStyle w:val="ConsPlusCell"/>
              <w:widowControl/>
              <w:rPr>
                <w:rFonts w:ascii="Times New Roman" w:hAnsi="Times New Roman" w:cs="Times New Roman"/>
                <w:sz w:val="18"/>
                <w:szCs w:val="18"/>
              </w:rPr>
            </w:pPr>
            <w:r w:rsidRPr="009E1436">
              <w:rPr>
                <w:rFonts w:ascii="Times New Roman" w:hAnsi="Times New Roman" w:cs="Times New Roman"/>
                <w:sz w:val="18"/>
                <w:szCs w:val="18"/>
              </w:rPr>
              <w:t xml:space="preserve">Нет </w:t>
            </w:r>
          </w:p>
          <w:p w:rsidR="00A04F5C" w:rsidRPr="009E1436" w:rsidRDefault="00A04F5C" w:rsidP="004B6912">
            <w:pPr>
              <w:pStyle w:val="ConsPlusCell"/>
              <w:widowControl/>
              <w:rPr>
                <w:rFonts w:ascii="Times New Roman" w:hAnsi="Times New Roman" w:cs="Times New Roman"/>
                <w:sz w:val="18"/>
                <w:szCs w:val="18"/>
              </w:rPr>
            </w:pPr>
            <w:r w:rsidRPr="009E1436">
              <w:rPr>
                <w:rFonts w:ascii="Times New Roman" w:hAnsi="Times New Roman" w:cs="Times New Roman"/>
                <w:sz w:val="18"/>
                <w:szCs w:val="18"/>
              </w:rPr>
              <w:t xml:space="preserve"> </w:t>
            </w:r>
          </w:p>
          <w:p w:rsidR="00A04F5C" w:rsidRPr="009E1436" w:rsidRDefault="00A04F5C" w:rsidP="004B6912">
            <w:pPr>
              <w:pStyle w:val="ConsPlusCell"/>
              <w:widowControl/>
              <w:rPr>
                <w:rFonts w:ascii="Times New Roman" w:hAnsi="Times New Roman" w:cs="Times New Roman"/>
                <w:sz w:val="18"/>
                <w:szCs w:val="18"/>
              </w:rPr>
            </w:pPr>
          </w:p>
          <w:p w:rsidR="00A04F5C" w:rsidRPr="009E1436" w:rsidRDefault="00A04F5C" w:rsidP="004B6912">
            <w:pPr>
              <w:pStyle w:val="ConsPlusCell"/>
              <w:widowControl/>
              <w:rPr>
                <w:rFonts w:ascii="Times New Roman" w:hAnsi="Times New Roman" w:cs="Times New Roman"/>
                <w:sz w:val="18"/>
                <w:szCs w:val="18"/>
              </w:rPr>
            </w:pPr>
          </w:p>
          <w:p w:rsidR="00A04F5C" w:rsidRPr="009E1436" w:rsidRDefault="00A04F5C" w:rsidP="004B6912">
            <w:pPr>
              <w:pStyle w:val="ConsPlusCell"/>
              <w:widowControl/>
              <w:rPr>
                <w:rFonts w:ascii="Times New Roman" w:hAnsi="Times New Roman" w:cs="Times New Roman"/>
                <w:sz w:val="18"/>
                <w:szCs w:val="18"/>
              </w:rPr>
            </w:pPr>
          </w:p>
          <w:p w:rsidR="00A04F5C" w:rsidRPr="009E1436" w:rsidRDefault="00A04F5C" w:rsidP="004B6912">
            <w:pPr>
              <w:pStyle w:val="ConsPlusCell"/>
              <w:widowControl/>
              <w:rPr>
                <w:rFonts w:ascii="Times New Roman" w:hAnsi="Times New Roman" w:cs="Times New Roman"/>
                <w:sz w:val="18"/>
                <w:szCs w:val="18"/>
              </w:rPr>
            </w:pPr>
          </w:p>
        </w:tc>
      </w:tr>
      <w:tr w:rsidR="00A04F5C" w:rsidRPr="000F5834" w:rsidTr="006164FF">
        <w:trPr>
          <w:cantSplit/>
          <w:trHeight w:val="1174"/>
        </w:trPr>
        <w:tc>
          <w:tcPr>
            <w:tcW w:w="420" w:type="dxa"/>
            <w:tcBorders>
              <w:top w:val="single" w:sz="4" w:space="0" w:color="auto"/>
              <w:left w:val="single" w:sz="4" w:space="0" w:color="auto"/>
              <w:bottom w:val="single" w:sz="4" w:space="0" w:color="auto"/>
              <w:right w:val="single" w:sz="4" w:space="0" w:color="auto"/>
            </w:tcBorders>
          </w:tcPr>
          <w:p w:rsidR="00A04F5C" w:rsidRPr="002E62CE"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tabs>
                <w:tab w:val="left" w:pos="2112"/>
              </w:tabs>
              <w:suppressAutoHyphens/>
              <w:snapToGrid w:val="0"/>
              <w:rPr>
                <w:sz w:val="18"/>
                <w:szCs w:val="18"/>
              </w:rPr>
            </w:pPr>
            <w:r>
              <w:rPr>
                <w:sz w:val="18"/>
                <w:szCs w:val="18"/>
              </w:rPr>
              <w:t>Контрольное событие 1</w:t>
            </w:r>
            <w:r w:rsidRPr="008455F7">
              <w:rPr>
                <w:sz w:val="18"/>
                <w:szCs w:val="18"/>
              </w:rPr>
              <w:t xml:space="preserve">. </w:t>
            </w:r>
          </w:p>
          <w:p w:rsidR="00A04F5C" w:rsidRDefault="00A04F5C" w:rsidP="004B6912">
            <w:pPr>
              <w:tabs>
                <w:tab w:val="left" w:pos="2112"/>
              </w:tabs>
              <w:suppressAutoHyphens/>
              <w:snapToGrid w:val="0"/>
              <w:rPr>
                <w:sz w:val="18"/>
                <w:szCs w:val="18"/>
              </w:rPr>
            </w:pPr>
            <w:r w:rsidRPr="008455F7">
              <w:rPr>
                <w:sz w:val="18"/>
                <w:szCs w:val="18"/>
              </w:rPr>
              <w:t>«Выданы  свидетельства на право получения социальных выплат»</w:t>
            </w:r>
          </w:p>
          <w:p w:rsidR="00A04F5C" w:rsidRPr="008455F7" w:rsidRDefault="00A04F5C" w:rsidP="004B6912">
            <w:pPr>
              <w:tabs>
                <w:tab w:val="left" w:pos="2112"/>
              </w:tabs>
              <w:suppressAutoHyphens/>
              <w:snapToGri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pStyle w:val="ConsPlusCell"/>
              <w:widowControl/>
              <w:jc w:val="center"/>
              <w:rPr>
                <w:rFonts w:ascii="Times New Roman" w:hAnsi="Times New Roman" w:cs="Times New Roman"/>
                <w:sz w:val="18"/>
                <w:szCs w:val="18"/>
              </w:rPr>
            </w:pPr>
            <w:r w:rsidRPr="008455F7">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jc w:val="center"/>
              <w:rPr>
                <w:sz w:val="18"/>
                <w:szCs w:val="18"/>
              </w:rPr>
            </w:pPr>
            <w:r>
              <w:rPr>
                <w:sz w:val="18"/>
                <w:szCs w:val="18"/>
              </w:rPr>
              <w:t>30.04.</w:t>
            </w:r>
          </w:p>
        </w:tc>
        <w:tc>
          <w:tcPr>
            <w:tcW w:w="700"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05.03.</w:t>
            </w:r>
          </w:p>
        </w:tc>
        <w:tc>
          <w:tcPr>
            <w:tcW w:w="3627" w:type="dxa"/>
            <w:tcBorders>
              <w:top w:val="single" w:sz="4" w:space="0" w:color="auto"/>
              <w:left w:val="single" w:sz="4" w:space="0" w:color="auto"/>
              <w:bottom w:val="single" w:sz="4" w:space="0" w:color="auto"/>
              <w:right w:val="single" w:sz="4" w:space="0" w:color="auto"/>
            </w:tcBorders>
          </w:tcPr>
          <w:p w:rsidR="00A04F5C" w:rsidRPr="008455F7" w:rsidRDefault="00A04F5C" w:rsidP="004B6912">
            <w:pPr>
              <w:pStyle w:val="ConsPlusCell"/>
              <w:widowControl/>
              <w:rPr>
                <w:rFonts w:ascii="Times New Roman" w:hAnsi="Times New Roman" w:cs="Times New Roman"/>
                <w:sz w:val="18"/>
                <w:szCs w:val="18"/>
              </w:rPr>
            </w:pPr>
            <w:r w:rsidRPr="008455F7">
              <w:rPr>
                <w:rFonts w:ascii="Times New Roman" w:hAnsi="Times New Roman" w:cs="Times New Roman"/>
                <w:sz w:val="18"/>
                <w:szCs w:val="18"/>
              </w:rPr>
              <w:t>Создать необходимые условия для привлечения молодыми семьями собственных средств, дополнительных финансовых средств кредитных и других</w:t>
            </w:r>
          </w:p>
          <w:p w:rsidR="00A04F5C" w:rsidRPr="008455F7" w:rsidRDefault="00A04F5C" w:rsidP="00733DCE">
            <w:pPr>
              <w:pStyle w:val="ConsPlusCell"/>
              <w:rPr>
                <w:rFonts w:ascii="Times New Roman" w:hAnsi="Times New Roman" w:cs="Times New Roman"/>
                <w:sz w:val="18"/>
                <w:szCs w:val="18"/>
              </w:rPr>
            </w:pPr>
            <w:r w:rsidRPr="008455F7">
              <w:rPr>
                <w:rFonts w:ascii="Times New Roman" w:hAnsi="Times New Roman" w:cs="Times New Roman"/>
                <w:sz w:val="18"/>
                <w:szCs w:val="18"/>
              </w:rPr>
              <w:t xml:space="preserve">организаций, предоставляющих кредиты (займы), в том числе ипотечных жилищных </w:t>
            </w:r>
            <w:r w:rsidR="00B544BC" w:rsidRPr="008455F7">
              <w:rPr>
                <w:rFonts w:ascii="Times New Roman" w:hAnsi="Times New Roman" w:cs="Times New Roman"/>
                <w:sz w:val="18"/>
                <w:szCs w:val="18"/>
              </w:rPr>
              <w:t>кредитов (займов) на при</w:t>
            </w:r>
            <w:r w:rsidR="00B544BC">
              <w:rPr>
                <w:rFonts w:ascii="Times New Roman" w:hAnsi="Times New Roman" w:cs="Times New Roman"/>
                <w:sz w:val="18"/>
                <w:szCs w:val="18"/>
              </w:rPr>
              <w:t>обретение жилья</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8455F7" w:rsidRDefault="00A04F5C" w:rsidP="004B6912">
            <w:pPr>
              <w:pStyle w:val="ac"/>
              <w:spacing w:before="0" w:beforeAutospacing="0"/>
              <w:rPr>
                <w:sz w:val="18"/>
                <w:szCs w:val="18"/>
              </w:rPr>
            </w:pPr>
            <w:r>
              <w:rPr>
                <w:sz w:val="18"/>
                <w:szCs w:val="18"/>
              </w:rPr>
              <w:t>Выдано 1</w:t>
            </w:r>
            <w:r w:rsidR="00B544BC">
              <w:rPr>
                <w:sz w:val="18"/>
                <w:szCs w:val="18"/>
              </w:rPr>
              <w:t>2 свидетельств</w:t>
            </w:r>
            <w:r w:rsidRPr="008455F7">
              <w:rPr>
                <w:sz w:val="18"/>
                <w:szCs w:val="18"/>
              </w:rPr>
              <w:t xml:space="preserve"> на право получения социальных выплат</w:t>
            </w:r>
          </w:p>
        </w:tc>
        <w:tc>
          <w:tcPr>
            <w:tcW w:w="1122" w:type="dxa"/>
            <w:tcBorders>
              <w:top w:val="single" w:sz="4" w:space="0" w:color="auto"/>
              <w:left w:val="single" w:sz="4" w:space="0" w:color="auto"/>
              <w:bottom w:val="single" w:sz="4" w:space="0" w:color="auto"/>
              <w:right w:val="single" w:sz="4" w:space="0" w:color="auto"/>
            </w:tcBorders>
          </w:tcPr>
          <w:p w:rsidR="00A04F5C" w:rsidRPr="000F5834"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Н</w:t>
            </w:r>
            <w:r w:rsidRPr="000F5834">
              <w:rPr>
                <w:rFonts w:ascii="Times New Roman" w:hAnsi="Times New Roman" w:cs="Times New Roman"/>
                <w:sz w:val="18"/>
                <w:szCs w:val="18"/>
              </w:rPr>
              <w:t xml:space="preserve">ет </w:t>
            </w:r>
            <w:r>
              <w:rPr>
                <w:rFonts w:ascii="Times New Roman" w:hAnsi="Times New Roman" w:cs="Times New Roman"/>
                <w:sz w:val="18"/>
                <w:szCs w:val="18"/>
              </w:rPr>
              <w:t xml:space="preserve"> </w:t>
            </w:r>
          </w:p>
        </w:tc>
      </w:tr>
      <w:tr w:rsidR="00B544BC" w:rsidRPr="00015405" w:rsidTr="006164FF">
        <w:trPr>
          <w:cantSplit/>
          <w:trHeight w:val="134"/>
        </w:trPr>
        <w:tc>
          <w:tcPr>
            <w:tcW w:w="420"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B544BC" w:rsidRPr="00015405" w:rsidRDefault="00B544BC"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B544BC" w:rsidRPr="00015405" w:rsidRDefault="00B544BC" w:rsidP="004A3BCF">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B544BC" w:rsidRPr="000F5834" w:rsidTr="006164FF">
        <w:trPr>
          <w:cantSplit/>
          <w:trHeight w:val="208"/>
        </w:trPr>
        <w:tc>
          <w:tcPr>
            <w:tcW w:w="420" w:type="dxa"/>
            <w:tcBorders>
              <w:top w:val="single" w:sz="4" w:space="0" w:color="auto"/>
              <w:left w:val="single" w:sz="4" w:space="0" w:color="auto"/>
              <w:bottom w:val="single" w:sz="4" w:space="0" w:color="auto"/>
              <w:right w:val="single" w:sz="4" w:space="0" w:color="auto"/>
            </w:tcBorders>
          </w:tcPr>
          <w:p w:rsidR="00B544BC" w:rsidRPr="002E62CE" w:rsidRDefault="00B544B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B544BC" w:rsidRDefault="00B544BC" w:rsidP="004B6912">
            <w:pPr>
              <w:tabs>
                <w:tab w:val="left" w:pos="2112"/>
              </w:tabs>
              <w:suppressAutoHyphens/>
              <w:snapToGri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B544BC" w:rsidRPr="008455F7" w:rsidRDefault="00B544BC"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544BC" w:rsidRDefault="00B544BC"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B544BC" w:rsidRDefault="00B544BC"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B544BC" w:rsidRDefault="00B544BC" w:rsidP="004B6912">
            <w:pPr>
              <w:jc w:val="center"/>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B544BC" w:rsidRDefault="00B544BC"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B544BC" w:rsidRPr="008455F7" w:rsidRDefault="00B544BC" w:rsidP="00733DCE">
            <w:pPr>
              <w:pStyle w:val="ConsPlusCell"/>
              <w:rPr>
                <w:rFonts w:ascii="Times New Roman" w:hAnsi="Times New Roman" w:cs="Times New Roman"/>
                <w:sz w:val="18"/>
                <w:szCs w:val="18"/>
              </w:rPr>
            </w:pPr>
            <w:r>
              <w:rPr>
                <w:rFonts w:ascii="Times New Roman" w:hAnsi="Times New Roman" w:cs="Times New Roman"/>
                <w:sz w:val="18"/>
                <w:szCs w:val="18"/>
              </w:rPr>
              <w:t>эконом класса 1</w:t>
            </w:r>
            <w:r w:rsidRPr="008455F7">
              <w:rPr>
                <w:rFonts w:ascii="Times New Roman" w:hAnsi="Times New Roman" w:cs="Times New Roman"/>
                <w:sz w:val="18"/>
                <w:szCs w:val="18"/>
              </w:rPr>
              <w:t xml:space="preserve"> семь</w:t>
            </w:r>
            <w:r>
              <w:rPr>
                <w:rFonts w:ascii="Times New Roman" w:hAnsi="Times New Roman" w:cs="Times New Roman"/>
                <w:sz w:val="18"/>
                <w:szCs w:val="18"/>
              </w:rPr>
              <w:t>е</w:t>
            </w:r>
          </w:p>
        </w:tc>
        <w:tc>
          <w:tcPr>
            <w:tcW w:w="3626" w:type="dxa"/>
            <w:gridSpan w:val="3"/>
            <w:tcBorders>
              <w:top w:val="single" w:sz="4" w:space="0" w:color="auto"/>
              <w:left w:val="single" w:sz="4" w:space="0" w:color="auto"/>
              <w:bottom w:val="single" w:sz="4" w:space="0" w:color="auto"/>
              <w:right w:val="single" w:sz="4" w:space="0" w:color="auto"/>
            </w:tcBorders>
          </w:tcPr>
          <w:p w:rsidR="00B544BC" w:rsidRDefault="00B544BC" w:rsidP="004B6912">
            <w:pPr>
              <w:pStyle w:val="ConsPlusCell"/>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B544BC" w:rsidRDefault="00B544BC" w:rsidP="004B6912">
            <w:pPr>
              <w:pStyle w:val="ConsPlusCell"/>
              <w:rPr>
                <w:rFonts w:ascii="Times New Roman" w:hAnsi="Times New Roman" w:cs="Times New Roman"/>
                <w:sz w:val="18"/>
                <w:szCs w:val="18"/>
              </w:rPr>
            </w:pPr>
          </w:p>
        </w:tc>
      </w:tr>
      <w:tr w:rsidR="00A04F5C" w:rsidRPr="002E62CE" w:rsidTr="006164FF">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jc w:val="center"/>
              <w:rPr>
                <w:rFonts w:ascii="Times New Roman" w:hAnsi="Times New Roman" w:cs="Times New Roman"/>
              </w:rPr>
            </w:pPr>
            <w:r w:rsidRPr="008B0220">
              <w:rPr>
                <w:rFonts w:ascii="Times New Roman" w:hAnsi="Times New Roman" w:cs="Times New Roman"/>
              </w:rPr>
              <w:t>Подпрограмма 2. «Модернизация, развитие коммунального хозяйства в Советском городском округе Ставропольского края»</w:t>
            </w:r>
            <w:r>
              <w:rPr>
                <w:rFonts w:ascii="Times New Roman" w:hAnsi="Times New Roman" w:cs="Times New Roman"/>
              </w:rPr>
              <w:t xml:space="preserve"> Программы</w:t>
            </w:r>
          </w:p>
        </w:tc>
      </w:tr>
      <w:tr w:rsidR="00A04F5C" w:rsidRPr="002E62CE" w:rsidTr="006164FF">
        <w:trPr>
          <w:cantSplit/>
          <w:trHeight w:val="1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rPr>
            </w:pPr>
            <w:r w:rsidRPr="008B0220">
              <w:rPr>
                <w:rFonts w:ascii="Times New Roman" w:hAnsi="Times New Roman" w:cs="Times New Roman"/>
                <w:bCs/>
              </w:rPr>
              <w:t xml:space="preserve">Задача 1. Подпрограммы 2. </w:t>
            </w:r>
            <w:r w:rsidR="008E33A3">
              <w:rPr>
                <w:rFonts w:ascii="Times New Roman" w:hAnsi="Times New Roman" w:cs="Times New Roman"/>
                <w:bCs/>
              </w:rPr>
              <w:t>Цели 2</w:t>
            </w:r>
            <w:r w:rsidR="008E33A3" w:rsidRPr="000D0645">
              <w:rPr>
                <w:rFonts w:ascii="Times New Roman" w:hAnsi="Times New Roman" w:cs="Times New Roman"/>
                <w:bCs/>
              </w:rPr>
              <w:t xml:space="preserve">. </w:t>
            </w:r>
            <w:r w:rsidRPr="008B0220">
              <w:rPr>
                <w:rFonts w:ascii="Times New Roman" w:hAnsi="Times New Roman" w:cs="Times New Roman"/>
                <w:bCs/>
              </w:rPr>
              <w:t>Программы</w:t>
            </w:r>
          </w:p>
        </w:tc>
      </w:tr>
      <w:tr w:rsidR="00A04F5C" w:rsidRPr="002E62C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rPr>
                <w:sz w:val="18"/>
                <w:szCs w:val="18"/>
              </w:rPr>
            </w:pPr>
            <w:r w:rsidRPr="00AE6D97">
              <w:rPr>
                <w:sz w:val="18"/>
                <w:szCs w:val="18"/>
              </w:rPr>
              <w:t xml:space="preserve">Основное мероприятие </w:t>
            </w:r>
          </w:p>
          <w:p w:rsidR="00A04F5C" w:rsidRPr="00AE6D97" w:rsidRDefault="00A04F5C" w:rsidP="004B6912">
            <w:pPr>
              <w:rPr>
                <w:b/>
                <w:sz w:val="18"/>
                <w:szCs w:val="18"/>
              </w:rPr>
            </w:pPr>
            <w:r w:rsidRPr="00AE6D97">
              <w:rPr>
                <w:sz w:val="18"/>
                <w:szCs w:val="18"/>
              </w:rPr>
              <w:t>Модернизация и развитие систем  коммунальной инфраструктуры</w:t>
            </w:r>
          </w:p>
        </w:tc>
        <w:tc>
          <w:tcPr>
            <w:tcW w:w="1536"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pStyle w:val="ConsPlusCell"/>
              <w:widowControl/>
              <w:jc w:val="center"/>
              <w:rPr>
                <w:rFonts w:ascii="Times New Roman" w:hAnsi="Times New Roman" w:cs="Times New Roman"/>
                <w:sz w:val="18"/>
                <w:szCs w:val="18"/>
              </w:rPr>
            </w:pPr>
            <w:r w:rsidRPr="00AE6D97">
              <w:rPr>
                <w:rFonts w:ascii="Times New Roman" w:hAnsi="Times New Roman" w:cs="Times New Roman"/>
                <w:sz w:val="18"/>
                <w:szCs w:val="18"/>
              </w:rPr>
              <w:t>ОГТиМХ</w:t>
            </w:r>
          </w:p>
          <w:p w:rsidR="00A04F5C" w:rsidRPr="00AE6D97" w:rsidRDefault="00A04F5C" w:rsidP="004B6912">
            <w:pPr>
              <w:pStyle w:val="ConsPlusCell"/>
              <w:widowControl/>
              <w:jc w:val="center"/>
              <w:rPr>
                <w:rFonts w:ascii="Times New Roman" w:hAnsi="Times New Roman" w:cs="Times New Roman"/>
                <w:sz w:val="18"/>
                <w:szCs w:val="18"/>
              </w:rPr>
            </w:pPr>
            <w:r w:rsidRPr="00AE6D97">
              <w:rPr>
                <w:rFonts w:ascii="Times New Roman" w:hAnsi="Times New Roman" w:cs="Times New Roman"/>
                <w:sz w:val="18"/>
                <w:szCs w:val="18"/>
              </w:rPr>
              <w:t>ОГХ</w:t>
            </w:r>
          </w:p>
        </w:tc>
        <w:tc>
          <w:tcPr>
            <w:tcW w:w="700"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jc w:val="center"/>
              <w:rPr>
                <w:sz w:val="18"/>
                <w:szCs w:val="18"/>
              </w:rPr>
            </w:pPr>
            <w:r w:rsidRPr="00AE6D97">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jc w:val="center"/>
              <w:rPr>
                <w:sz w:val="18"/>
                <w:szCs w:val="18"/>
              </w:rPr>
            </w:pPr>
            <w:r w:rsidRPr="00AE6D97">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jc w:val="center"/>
              <w:rPr>
                <w:sz w:val="18"/>
                <w:szCs w:val="18"/>
              </w:rPr>
            </w:pPr>
            <w:r w:rsidRPr="00AE6D97">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pStyle w:val="ConsPlusCell"/>
              <w:widowControl/>
              <w:jc w:val="center"/>
              <w:rPr>
                <w:rFonts w:ascii="Times New Roman" w:hAnsi="Times New Roman" w:cs="Times New Roman"/>
                <w:sz w:val="18"/>
                <w:szCs w:val="18"/>
              </w:rPr>
            </w:pPr>
            <w:r w:rsidRPr="00AE6D97">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410AFA" w:rsidRDefault="00A04F5C" w:rsidP="004B6912">
            <w:pPr>
              <w:pStyle w:val="ConsPlusCell"/>
              <w:widowControl/>
              <w:rPr>
                <w:rFonts w:ascii="Times New Roman" w:hAnsi="Times New Roman" w:cs="Times New Roman"/>
                <w:sz w:val="18"/>
                <w:szCs w:val="18"/>
              </w:rPr>
            </w:pPr>
            <w:r w:rsidRPr="00410AFA">
              <w:rPr>
                <w:rFonts w:ascii="Times New Roman" w:hAnsi="Times New Roman" w:cs="Times New Roman"/>
                <w:sz w:val="18"/>
                <w:szCs w:val="18"/>
              </w:rPr>
              <w:t>Результат:</w:t>
            </w:r>
          </w:p>
          <w:p w:rsidR="00A04F5C" w:rsidRPr="00410AFA" w:rsidRDefault="00A04F5C" w:rsidP="00410AFA">
            <w:pPr>
              <w:pStyle w:val="ConsPlusCell"/>
              <w:widowControl/>
              <w:rPr>
                <w:rFonts w:ascii="Times New Roman" w:hAnsi="Times New Roman" w:cs="Times New Roman"/>
                <w:sz w:val="18"/>
                <w:szCs w:val="18"/>
              </w:rPr>
            </w:pPr>
            <w:r w:rsidRPr="00410AFA">
              <w:rPr>
                <w:rFonts w:ascii="Times New Roman" w:hAnsi="Times New Roman" w:cs="Times New Roman"/>
                <w:sz w:val="18"/>
                <w:szCs w:val="18"/>
              </w:rPr>
              <w:t xml:space="preserve">- </w:t>
            </w:r>
            <w:r>
              <w:rPr>
                <w:rFonts w:ascii="Times New Roman" w:hAnsi="Times New Roman" w:cs="Times New Roman"/>
                <w:sz w:val="18"/>
                <w:szCs w:val="18"/>
              </w:rPr>
              <w:t>развивать</w:t>
            </w:r>
            <w:r w:rsidRPr="00410AFA">
              <w:rPr>
                <w:rFonts w:ascii="Times New Roman" w:hAnsi="Times New Roman" w:cs="Times New Roman"/>
                <w:sz w:val="18"/>
                <w:szCs w:val="18"/>
              </w:rPr>
              <w:t xml:space="preserve"> систем</w:t>
            </w:r>
            <w:r>
              <w:rPr>
                <w:rFonts w:ascii="Times New Roman" w:hAnsi="Times New Roman" w:cs="Times New Roman"/>
                <w:sz w:val="18"/>
                <w:szCs w:val="18"/>
              </w:rPr>
              <w:t>у</w:t>
            </w:r>
            <w:r w:rsidRPr="00410AFA">
              <w:rPr>
                <w:rFonts w:ascii="Times New Roman" w:hAnsi="Times New Roman" w:cs="Times New Roman"/>
                <w:sz w:val="18"/>
                <w:szCs w:val="18"/>
              </w:rPr>
              <w:t xml:space="preserve"> коммунальной инфраструктуры</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r>
              <w:rPr>
                <w:sz w:val="18"/>
                <w:szCs w:val="18"/>
              </w:rPr>
              <w:t>Результат:</w:t>
            </w:r>
          </w:p>
          <w:p w:rsidR="000174DB" w:rsidRPr="00AE6D97" w:rsidRDefault="000174DB" w:rsidP="004B6912">
            <w:pPr>
              <w:suppressAutoHyphens/>
              <w:autoSpaceDE w:val="0"/>
              <w:autoSpaceDN w:val="0"/>
              <w:adjustRightInd w:val="0"/>
              <w:outlineLvl w:val="2"/>
              <w:rPr>
                <w:sz w:val="18"/>
                <w:szCs w:val="18"/>
              </w:rPr>
            </w:pPr>
            <w:r>
              <w:rPr>
                <w:sz w:val="18"/>
                <w:szCs w:val="18"/>
              </w:rPr>
              <w:t>- развита</w:t>
            </w:r>
            <w:r w:rsidRPr="00410AFA">
              <w:rPr>
                <w:sz w:val="18"/>
                <w:szCs w:val="18"/>
              </w:rPr>
              <w:t xml:space="preserve"> систем</w:t>
            </w:r>
            <w:r>
              <w:rPr>
                <w:sz w:val="18"/>
                <w:szCs w:val="18"/>
              </w:rPr>
              <w:t>а</w:t>
            </w:r>
            <w:r w:rsidRPr="00410AFA">
              <w:rPr>
                <w:sz w:val="18"/>
                <w:szCs w:val="18"/>
              </w:rPr>
              <w:t xml:space="preserve"> коммунальной инфраструктуры</w:t>
            </w:r>
          </w:p>
        </w:tc>
        <w:tc>
          <w:tcPr>
            <w:tcW w:w="1122" w:type="dxa"/>
            <w:tcBorders>
              <w:top w:val="single" w:sz="4" w:space="0" w:color="auto"/>
              <w:left w:val="single" w:sz="4" w:space="0" w:color="auto"/>
              <w:bottom w:val="single" w:sz="4" w:space="0" w:color="auto"/>
              <w:right w:val="single" w:sz="4" w:space="0" w:color="auto"/>
            </w:tcBorders>
          </w:tcPr>
          <w:p w:rsidR="00A04F5C" w:rsidRPr="00AE6D97" w:rsidRDefault="00A04F5C" w:rsidP="004B6912">
            <w:pPr>
              <w:pStyle w:val="ConsPlusCell"/>
              <w:widowControl/>
              <w:rPr>
                <w:rFonts w:ascii="Times New Roman" w:hAnsi="Times New Roman" w:cs="Times New Roman"/>
                <w:sz w:val="18"/>
                <w:szCs w:val="18"/>
              </w:rPr>
            </w:pPr>
            <w:r w:rsidRPr="00AE6D97">
              <w:rPr>
                <w:rFonts w:ascii="Times New Roman" w:hAnsi="Times New Roman" w:cs="Times New Roman"/>
                <w:sz w:val="18"/>
                <w:szCs w:val="18"/>
              </w:rPr>
              <w:t>Нет</w:t>
            </w:r>
            <w:r>
              <w:rPr>
                <w:rFonts w:ascii="Times New Roman" w:hAnsi="Times New Roman" w:cs="Times New Roman"/>
                <w:sz w:val="18"/>
                <w:szCs w:val="18"/>
              </w:rPr>
              <w:t xml:space="preserve"> </w:t>
            </w:r>
          </w:p>
        </w:tc>
      </w:tr>
      <w:tr w:rsidR="00A04F5C" w:rsidRPr="002E62C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2E62CE"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A06F2B" w:rsidRDefault="00A04F5C" w:rsidP="004B6912">
            <w:pPr>
              <w:rPr>
                <w:sz w:val="18"/>
                <w:szCs w:val="18"/>
              </w:rPr>
            </w:pPr>
            <w:r>
              <w:rPr>
                <w:sz w:val="18"/>
                <w:szCs w:val="18"/>
              </w:rPr>
              <w:t>Контрольное событие 2.</w:t>
            </w:r>
          </w:p>
          <w:p w:rsidR="00A04F5C" w:rsidRPr="00A06F2B" w:rsidRDefault="00A04F5C" w:rsidP="004B6912">
            <w:pPr>
              <w:suppressAutoHyphens/>
              <w:autoSpaceDE w:val="0"/>
              <w:autoSpaceDN w:val="0"/>
              <w:adjustRightInd w:val="0"/>
              <w:outlineLvl w:val="2"/>
              <w:rPr>
                <w:sz w:val="18"/>
                <w:szCs w:val="18"/>
              </w:rPr>
            </w:pPr>
            <w:r>
              <w:rPr>
                <w:sz w:val="18"/>
                <w:szCs w:val="18"/>
              </w:rPr>
              <w:t>«Произведена оплата за предоставленные коммунальные услуги»</w:t>
            </w:r>
          </w:p>
        </w:tc>
        <w:tc>
          <w:tcPr>
            <w:tcW w:w="1536" w:type="dxa"/>
            <w:tcBorders>
              <w:top w:val="single" w:sz="4" w:space="0" w:color="auto"/>
              <w:left w:val="single" w:sz="4" w:space="0" w:color="auto"/>
              <w:bottom w:val="single" w:sz="4" w:space="0" w:color="auto"/>
              <w:right w:val="single" w:sz="4" w:space="0" w:color="auto"/>
            </w:tcBorders>
          </w:tcPr>
          <w:p w:rsidR="00A04F5C" w:rsidRPr="00A06F2B" w:rsidRDefault="00A04F5C" w:rsidP="004B6912">
            <w:pPr>
              <w:pStyle w:val="ConsPlusCell"/>
              <w:widowControl/>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4E0CA0" w:rsidRDefault="00A04F5C" w:rsidP="004B6912">
            <w:pPr>
              <w:jc w:val="center"/>
              <w:rPr>
                <w:sz w:val="18"/>
                <w:szCs w:val="18"/>
              </w:rPr>
            </w:pPr>
            <w:r w:rsidRPr="004E0CA0">
              <w:rPr>
                <w:sz w:val="18"/>
                <w:szCs w:val="18"/>
              </w:rPr>
              <w:t>01.01</w:t>
            </w:r>
          </w:p>
          <w:p w:rsidR="00A04F5C" w:rsidRPr="004E0CA0" w:rsidRDefault="00A04F5C" w:rsidP="004B6912">
            <w:pPr>
              <w:jc w:val="center"/>
              <w:rPr>
                <w:sz w:val="18"/>
                <w:szCs w:val="18"/>
              </w:rPr>
            </w:pPr>
          </w:p>
          <w:p w:rsidR="00A04F5C" w:rsidRPr="004E0CA0" w:rsidRDefault="00A04F5C"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4E0CA0" w:rsidRDefault="00A04F5C" w:rsidP="004B6912">
            <w:pPr>
              <w:jc w:val="center"/>
              <w:rPr>
                <w:sz w:val="18"/>
                <w:szCs w:val="18"/>
              </w:rPr>
            </w:pPr>
            <w:r w:rsidRPr="004E0CA0">
              <w:rPr>
                <w:sz w:val="18"/>
                <w:szCs w:val="18"/>
              </w:rPr>
              <w:t>Ежеме</w:t>
            </w:r>
            <w:r>
              <w:rPr>
                <w:sz w:val="18"/>
                <w:szCs w:val="18"/>
              </w:rPr>
              <w:t>-</w:t>
            </w:r>
            <w:r w:rsidRPr="004E0CA0">
              <w:rPr>
                <w:sz w:val="18"/>
                <w:szCs w:val="18"/>
              </w:rPr>
              <w:t xml:space="preserve">сячно </w:t>
            </w:r>
          </w:p>
        </w:tc>
        <w:tc>
          <w:tcPr>
            <w:tcW w:w="700" w:type="dxa"/>
            <w:tcBorders>
              <w:top w:val="single" w:sz="4" w:space="0" w:color="auto"/>
              <w:left w:val="single" w:sz="4" w:space="0" w:color="auto"/>
              <w:bottom w:val="single" w:sz="4" w:space="0" w:color="auto"/>
              <w:right w:val="single" w:sz="4" w:space="0" w:color="auto"/>
            </w:tcBorders>
          </w:tcPr>
          <w:p w:rsidR="00A04F5C" w:rsidRPr="004E0CA0" w:rsidRDefault="00A04F5C" w:rsidP="004B6912">
            <w:pPr>
              <w:jc w:val="center"/>
              <w:rPr>
                <w:sz w:val="18"/>
                <w:szCs w:val="18"/>
              </w:rPr>
            </w:pPr>
            <w:r w:rsidRPr="004E0CA0">
              <w:rPr>
                <w:sz w:val="18"/>
                <w:szCs w:val="18"/>
              </w:rPr>
              <w:t>01.01</w:t>
            </w:r>
          </w:p>
          <w:p w:rsidR="00A04F5C" w:rsidRPr="004E0CA0" w:rsidRDefault="00A04F5C" w:rsidP="004B6912">
            <w:pPr>
              <w:jc w:val="center"/>
              <w:rPr>
                <w:sz w:val="18"/>
                <w:szCs w:val="18"/>
              </w:rPr>
            </w:pPr>
          </w:p>
          <w:p w:rsidR="00A04F5C" w:rsidRPr="004E0CA0" w:rsidRDefault="00A04F5C" w:rsidP="004B6912">
            <w:pPr>
              <w:jc w:val="center"/>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A04F5C" w:rsidRPr="004E0CA0" w:rsidRDefault="00A04F5C" w:rsidP="004B6912">
            <w:pPr>
              <w:pStyle w:val="ConsPlusCell"/>
              <w:widowControl/>
              <w:jc w:val="center"/>
              <w:rPr>
                <w:rFonts w:ascii="Times New Roman" w:hAnsi="Times New Roman" w:cs="Times New Roman"/>
                <w:sz w:val="18"/>
                <w:szCs w:val="18"/>
              </w:rPr>
            </w:pPr>
            <w:r w:rsidRPr="004E0CA0">
              <w:rPr>
                <w:rFonts w:ascii="Times New Roman" w:hAnsi="Times New Roman" w:cs="Times New Roman"/>
                <w:sz w:val="18"/>
                <w:szCs w:val="18"/>
              </w:rPr>
              <w:t>Ежеме</w:t>
            </w:r>
            <w:r>
              <w:rPr>
                <w:rFonts w:ascii="Times New Roman" w:hAnsi="Times New Roman" w:cs="Times New Roman"/>
                <w:sz w:val="18"/>
                <w:szCs w:val="18"/>
              </w:rPr>
              <w:t>-</w:t>
            </w:r>
            <w:r w:rsidRPr="004E0CA0">
              <w:rPr>
                <w:rFonts w:ascii="Times New Roman" w:hAnsi="Times New Roman" w:cs="Times New Roman"/>
                <w:sz w:val="18"/>
                <w:szCs w:val="18"/>
              </w:rPr>
              <w:t>сячно</w:t>
            </w:r>
          </w:p>
        </w:tc>
        <w:tc>
          <w:tcPr>
            <w:tcW w:w="3627" w:type="dxa"/>
            <w:tcBorders>
              <w:top w:val="single" w:sz="4" w:space="0" w:color="auto"/>
              <w:left w:val="single" w:sz="4" w:space="0" w:color="auto"/>
              <w:bottom w:val="single" w:sz="4" w:space="0" w:color="auto"/>
              <w:right w:val="single" w:sz="4" w:space="0" w:color="auto"/>
            </w:tcBorders>
          </w:tcPr>
          <w:p w:rsidR="00A04F5C" w:rsidRDefault="00A04F5C">
            <w:r w:rsidRPr="009C2BC5">
              <w:rPr>
                <w:sz w:val="18"/>
                <w:szCs w:val="18"/>
              </w:rPr>
              <w:t>Произвести оплату за предоставленные коммунальные услуги</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 w:rsidRPr="009C2BC5">
              <w:rPr>
                <w:sz w:val="18"/>
                <w:szCs w:val="18"/>
              </w:rPr>
              <w:t>П</w:t>
            </w:r>
            <w:r>
              <w:rPr>
                <w:sz w:val="18"/>
                <w:szCs w:val="18"/>
              </w:rPr>
              <w:t>роизведена оплата</w:t>
            </w:r>
            <w:r w:rsidRPr="009C2BC5">
              <w:rPr>
                <w:sz w:val="18"/>
                <w:szCs w:val="18"/>
              </w:rPr>
              <w:t xml:space="preserve"> за предоставленные коммунальные услуги</w:t>
            </w:r>
          </w:p>
        </w:tc>
        <w:tc>
          <w:tcPr>
            <w:tcW w:w="1122"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p w:rsidR="00A04F5C" w:rsidRPr="004C513A" w:rsidRDefault="00A04F5C" w:rsidP="004B6912">
            <w:pPr>
              <w:pStyle w:val="ConsPlusCell"/>
              <w:widowControl/>
              <w:rPr>
                <w:rFonts w:ascii="Times New Roman" w:hAnsi="Times New Roman" w:cs="Times New Roman"/>
                <w:sz w:val="18"/>
                <w:szCs w:val="18"/>
              </w:rPr>
            </w:pPr>
          </w:p>
        </w:tc>
      </w:tr>
      <w:tr w:rsidR="00A04F5C" w:rsidRPr="002E62CE"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98555F" w:rsidRDefault="00A04F5C" w:rsidP="004B6912">
            <w:pPr>
              <w:jc w:val="center"/>
              <w:rPr>
                <w:sz w:val="20"/>
                <w:szCs w:val="20"/>
              </w:rPr>
            </w:pPr>
            <w:r w:rsidRPr="0098555F">
              <w:rPr>
                <w:sz w:val="20"/>
                <w:szCs w:val="20"/>
              </w:rPr>
              <w:t>Подпрограмма 3. «Содержание, текущий ремонт систем коммунальной инфраструктуры  Советского городского округа</w:t>
            </w:r>
            <w:r>
              <w:rPr>
                <w:sz w:val="20"/>
                <w:szCs w:val="20"/>
              </w:rPr>
              <w:t xml:space="preserve"> </w:t>
            </w:r>
            <w:r w:rsidRPr="0098555F">
              <w:rPr>
                <w:sz w:val="20"/>
                <w:szCs w:val="20"/>
              </w:rPr>
              <w:t>Ставропольского края»</w:t>
            </w:r>
            <w:r>
              <w:rPr>
                <w:sz w:val="20"/>
                <w:szCs w:val="20"/>
              </w:rPr>
              <w:t xml:space="preserve"> Программы</w:t>
            </w:r>
          </w:p>
        </w:tc>
      </w:tr>
      <w:tr w:rsidR="00A04F5C" w:rsidRPr="002E62CE"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8E33A3" w:rsidRDefault="00A04F5C" w:rsidP="004B6912">
            <w:pPr>
              <w:autoSpaceDE w:val="0"/>
              <w:autoSpaceDN w:val="0"/>
              <w:adjustRightInd w:val="0"/>
              <w:jc w:val="center"/>
              <w:rPr>
                <w:color w:val="000000" w:themeColor="text1"/>
                <w:sz w:val="20"/>
                <w:szCs w:val="20"/>
              </w:rPr>
            </w:pPr>
            <w:r w:rsidRPr="008E33A3">
              <w:rPr>
                <w:bCs/>
                <w:sz w:val="20"/>
                <w:szCs w:val="20"/>
              </w:rPr>
              <w:t xml:space="preserve">Задача 1. Подпрограммы 3. </w:t>
            </w:r>
            <w:r w:rsidR="008E33A3" w:rsidRPr="008E33A3">
              <w:rPr>
                <w:bCs/>
                <w:sz w:val="20"/>
                <w:szCs w:val="20"/>
              </w:rPr>
              <w:t xml:space="preserve">Цели 3. </w:t>
            </w:r>
            <w:r w:rsidRPr="008E33A3">
              <w:rPr>
                <w:bCs/>
                <w:sz w:val="20"/>
                <w:szCs w:val="20"/>
              </w:rPr>
              <w:t>Программы</w:t>
            </w:r>
          </w:p>
        </w:tc>
      </w:tr>
      <w:tr w:rsidR="00A04F5C" w:rsidRPr="001D5D77"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rPr>
                <w:rFonts w:ascii="Times New Roman" w:hAnsi="Times New Roman" w:cs="Times New Roman"/>
                <w:sz w:val="18"/>
                <w:szCs w:val="18"/>
              </w:rPr>
            </w:pPr>
            <w:r w:rsidRPr="001D5D77">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3.1.</w:t>
            </w:r>
          </w:p>
          <w:p w:rsidR="00A04F5C" w:rsidRPr="001D5D77" w:rsidRDefault="00A04F5C" w:rsidP="004B6912">
            <w:pPr>
              <w:pStyle w:val="ConsPlusCell"/>
              <w:widowControl/>
              <w:rPr>
                <w:rFonts w:ascii="Times New Roman" w:hAnsi="Times New Roman" w:cs="Times New Roman"/>
                <w:sz w:val="18"/>
                <w:szCs w:val="18"/>
              </w:rPr>
            </w:pPr>
            <w:r w:rsidRPr="001D5D77">
              <w:rPr>
                <w:rFonts w:ascii="Times New Roman" w:hAnsi="Times New Roman" w:cs="Times New Roman"/>
                <w:sz w:val="18"/>
                <w:szCs w:val="18"/>
              </w:rPr>
              <w:t>Озеленение</w:t>
            </w:r>
          </w:p>
        </w:tc>
        <w:tc>
          <w:tcPr>
            <w:tcW w:w="1536" w:type="dxa"/>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ОГТиМХ</w:t>
            </w:r>
          </w:p>
          <w:p w:rsidR="00A04F5C" w:rsidRPr="001D5D77"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jc w:val="center"/>
              <w:rPr>
                <w:rFonts w:ascii="Times New Roman" w:hAnsi="Times New Roman" w:cs="Times New Roman"/>
                <w:sz w:val="18"/>
                <w:szCs w:val="18"/>
              </w:rPr>
            </w:pPr>
            <w:r w:rsidRPr="001D5D77">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jc w:val="center"/>
              <w:rPr>
                <w:rFonts w:ascii="Times New Roman" w:hAnsi="Times New Roman" w:cs="Times New Roman"/>
                <w:sz w:val="18"/>
                <w:szCs w:val="18"/>
              </w:rPr>
            </w:pPr>
            <w:r w:rsidRPr="001D5D77">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jc w:val="center"/>
              <w:rPr>
                <w:rFonts w:ascii="Times New Roman" w:hAnsi="Times New Roman" w:cs="Times New Roman"/>
                <w:sz w:val="18"/>
                <w:szCs w:val="18"/>
              </w:rPr>
            </w:pPr>
            <w:r w:rsidRPr="001D5D77">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jc w:val="center"/>
              <w:rPr>
                <w:rFonts w:ascii="Times New Roman" w:hAnsi="Times New Roman" w:cs="Times New Roman"/>
                <w:sz w:val="18"/>
                <w:szCs w:val="18"/>
              </w:rPr>
            </w:pPr>
            <w:r w:rsidRPr="001D5D77">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5951BD" w:rsidRDefault="00A04F5C" w:rsidP="004B6912">
            <w:pPr>
              <w:pStyle w:val="ConsPlusCell"/>
              <w:rPr>
                <w:rFonts w:ascii="Times New Roman" w:hAnsi="Times New Roman" w:cs="Times New Roman"/>
                <w:sz w:val="18"/>
                <w:szCs w:val="18"/>
              </w:rPr>
            </w:pPr>
            <w:r w:rsidRPr="005951BD">
              <w:rPr>
                <w:rFonts w:ascii="Times New Roman" w:hAnsi="Times New Roman" w:cs="Times New Roman"/>
                <w:sz w:val="18"/>
                <w:szCs w:val="18"/>
              </w:rPr>
              <w:t xml:space="preserve">Результат: </w:t>
            </w:r>
          </w:p>
          <w:p w:rsidR="00A04F5C" w:rsidRPr="005951BD" w:rsidRDefault="00A04F5C" w:rsidP="004B6912">
            <w:pPr>
              <w:pStyle w:val="ConsPlusCell"/>
              <w:rPr>
                <w:rFonts w:ascii="Times New Roman" w:hAnsi="Times New Roman" w:cs="Times New Roman"/>
                <w:sz w:val="18"/>
                <w:szCs w:val="18"/>
              </w:rPr>
            </w:pPr>
            <w:r>
              <w:rPr>
                <w:rFonts w:ascii="Times New Roman" w:hAnsi="Times New Roman" w:cs="Times New Roman"/>
                <w:sz w:val="18"/>
                <w:szCs w:val="18"/>
              </w:rPr>
              <w:t>- у</w:t>
            </w:r>
            <w:r w:rsidRPr="005951BD">
              <w:rPr>
                <w:rFonts w:ascii="Times New Roman" w:hAnsi="Times New Roman" w:cs="Times New Roman"/>
                <w:sz w:val="18"/>
                <w:szCs w:val="18"/>
              </w:rPr>
              <w:t>величение количества улиц, охв</w:t>
            </w:r>
            <w:r w:rsidR="003768B2">
              <w:rPr>
                <w:rFonts w:ascii="Times New Roman" w:hAnsi="Times New Roman" w:cs="Times New Roman"/>
                <w:sz w:val="18"/>
                <w:szCs w:val="18"/>
              </w:rPr>
              <w:t>аченных регулярной уборкой до 50,00</w:t>
            </w:r>
            <w:r w:rsidRPr="005951BD">
              <w:rPr>
                <w:rFonts w:ascii="Times New Roman" w:hAnsi="Times New Roman" w:cs="Times New Roman"/>
                <w:sz w:val="18"/>
                <w:szCs w:val="18"/>
              </w:rPr>
              <w:t>%</w:t>
            </w:r>
            <w:r>
              <w:rPr>
                <w:rFonts w:ascii="Times New Roman" w:hAnsi="Times New Roman" w:cs="Times New Roman"/>
                <w:sz w:val="18"/>
                <w:szCs w:val="18"/>
              </w:rPr>
              <w:t>;</w:t>
            </w:r>
          </w:p>
          <w:p w:rsidR="00A04F5C" w:rsidRPr="005951BD" w:rsidRDefault="00A04F5C" w:rsidP="004B6912">
            <w:pPr>
              <w:pStyle w:val="ConsPlusCell"/>
              <w:rPr>
                <w:rFonts w:ascii="Times New Roman" w:hAnsi="Times New Roman" w:cs="Times New Roman"/>
                <w:sz w:val="18"/>
                <w:szCs w:val="18"/>
              </w:rPr>
            </w:pPr>
            <w:r w:rsidRPr="005951BD">
              <w:rPr>
                <w:rFonts w:ascii="Times New Roman" w:hAnsi="Times New Roman" w:cs="Times New Roman"/>
                <w:sz w:val="18"/>
                <w:szCs w:val="18"/>
              </w:rPr>
              <w:t>- обеспечение ухода за зелеными насаждениями;</w:t>
            </w:r>
          </w:p>
          <w:p w:rsidR="00A04F5C" w:rsidRPr="005951BD" w:rsidRDefault="00A04F5C" w:rsidP="004B6912">
            <w:pPr>
              <w:pStyle w:val="ConsPlusCell"/>
              <w:rPr>
                <w:rFonts w:ascii="Times New Roman" w:eastAsia="Calibri" w:hAnsi="Times New Roman" w:cs="Times New Roman"/>
                <w:color w:val="5A5A5A"/>
                <w:sz w:val="18"/>
                <w:szCs w:val="18"/>
              </w:rPr>
            </w:pPr>
            <w:r w:rsidRPr="005951BD">
              <w:rPr>
                <w:rFonts w:ascii="Times New Roman" w:hAnsi="Times New Roman" w:cs="Times New Roman"/>
                <w:sz w:val="18"/>
                <w:szCs w:val="18"/>
              </w:rPr>
              <w:t>- санитарная очистка улиц округа, организация работ по ликвидации: стихийных свалок, сорных и карантинных растений</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rPr>
                <w:sz w:val="18"/>
                <w:szCs w:val="18"/>
              </w:rPr>
            </w:pPr>
            <w:r>
              <w:rPr>
                <w:sz w:val="18"/>
                <w:szCs w:val="18"/>
              </w:rPr>
              <w:t>Результат:</w:t>
            </w:r>
          </w:p>
          <w:p w:rsidR="00A04F5C" w:rsidRPr="001D5D77" w:rsidRDefault="00A04F5C" w:rsidP="004B6912">
            <w:pPr>
              <w:rPr>
                <w:sz w:val="18"/>
                <w:szCs w:val="18"/>
              </w:rPr>
            </w:pPr>
            <w:r w:rsidRPr="001D5D77">
              <w:rPr>
                <w:sz w:val="18"/>
                <w:szCs w:val="18"/>
              </w:rPr>
              <w:t>Исполнение запланированных мероприятий выполнены</w:t>
            </w:r>
            <w:r>
              <w:rPr>
                <w:sz w:val="18"/>
                <w:szCs w:val="18"/>
              </w:rPr>
              <w:t xml:space="preserve"> </w:t>
            </w:r>
            <w:r w:rsidR="003768B2">
              <w:rPr>
                <w:sz w:val="18"/>
                <w:szCs w:val="18"/>
              </w:rPr>
              <w:t>на 100,00</w:t>
            </w:r>
            <w:r w:rsidRPr="001D5D77">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A04F5C" w:rsidRPr="001D5D77"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A04F5C" w:rsidRPr="001D5D77"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Default="00634E6D" w:rsidP="004B6912">
            <w:pPr>
              <w:suppressAutoHyphens/>
              <w:autoSpaceDE w:val="0"/>
              <w:autoSpaceDN w:val="0"/>
              <w:adjustRightInd w:val="0"/>
              <w:outlineLvl w:val="2"/>
              <w:rPr>
                <w:sz w:val="18"/>
                <w:szCs w:val="18"/>
              </w:rPr>
            </w:pPr>
            <w:r>
              <w:rPr>
                <w:sz w:val="18"/>
                <w:szCs w:val="18"/>
              </w:rPr>
              <w:t>Контрольное событие 3-6</w:t>
            </w:r>
            <w:r w:rsidR="00A04F5C">
              <w:rPr>
                <w:sz w:val="18"/>
                <w:szCs w:val="18"/>
              </w:rPr>
              <w:t>.</w:t>
            </w:r>
          </w:p>
          <w:p w:rsidR="00A04F5C" w:rsidRPr="00DF410C" w:rsidRDefault="00A04F5C" w:rsidP="004B6912">
            <w:pPr>
              <w:suppressAutoHyphens/>
              <w:autoSpaceDE w:val="0"/>
              <w:autoSpaceDN w:val="0"/>
              <w:adjustRightInd w:val="0"/>
              <w:outlineLvl w:val="2"/>
              <w:rPr>
                <w:sz w:val="18"/>
                <w:szCs w:val="18"/>
              </w:rPr>
            </w:pPr>
            <w:r>
              <w:rPr>
                <w:sz w:val="18"/>
                <w:szCs w:val="18"/>
              </w:rPr>
              <w:t>«</w:t>
            </w:r>
            <w:r w:rsidRPr="00DF410C">
              <w:rPr>
                <w:sz w:val="18"/>
                <w:szCs w:val="18"/>
              </w:rPr>
              <w:t>Обработка деревьев и кустарников</w:t>
            </w:r>
          </w:p>
          <w:p w:rsidR="00A04F5C" w:rsidRDefault="00A04F5C" w:rsidP="004B6912">
            <w:pPr>
              <w:suppressAutoHyphens/>
              <w:autoSpaceDE w:val="0"/>
              <w:autoSpaceDN w:val="0"/>
              <w:adjustRightInd w:val="0"/>
              <w:outlineLvl w:val="2"/>
              <w:rPr>
                <w:sz w:val="18"/>
                <w:szCs w:val="18"/>
              </w:rPr>
            </w:pPr>
            <w:r w:rsidRPr="00DF410C">
              <w:rPr>
                <w:sz w:val="18"/>
                <w:szCs w:val="18"/>
              </w:rPr>
              <w:t>Обработка цветочных клумб, посадка деревьев</w:t>
            </w:r>
          </w:p>
          <w:p w:rsidR="00A04F5C" w:rsidRPr="00C71084" w:rsidRDefault="00A04F5C" w:rsidP="004B6912">
            <w:pPr>
              <w:suppressAutoHyphens/>
              <w:autoSpaceDE w:val="0"/>
              <w:autoSpaceDN w:val="0"/>
              <w:adjustRightInd w:val="0"/>
              <w:outlineLvl w:val="2"/>
              <w:rPr>
                <w:sz w:val="18"/>
                <w:szCs w:val="18"/>
              </w:rPr>
            </w:pPr>
            <w:r w:rsidRPr="00C71084">
              <w:rPr>
                <w:sz w:val="18"/>
                <w:szCs w:val="18"/>
              </w:rPr>
              <w:t>Скошена сорная растительность, ликвидированы стихийные свалки</w:t>
            </w:r>
          </w:p>
          <w:p w:rsidR="00A04F5C" w:rsidRPr="00C71084" w:rsidRDefault="00A04F5C" w:rsidP="004B6912">
            <w:pPr>
              <w:suppressAutoHyphens/>
              <w:autoSpaceDE w:val="0"/>
              <w:autoSpaceDN w:val="0"/>
              <w:adjustRightInd w:val="0"/>
              <w:outlineLvl w:val="2"/>
              <w:rPr>
                <w:sz w:val="18"/>
                <w:szCs w:val="18"/>
              </w:rPr>
            </w:pPr>
            <w:r w:rsidRPr="00C71084">
              <w:rPr>
                <w:sz w:val="18"/>
                <w:szCs w:val="18"/>
              </w:rPr>
              <w:t>Ведение работ по содержанию зеленых насаждений</w:t>
            </w:r>
            <w:r>
              <w:rPr>
                <w:sz w:val="18"/>
                <w:szCs w:val="18"/>
              </w:rPr>
              <w:t>»</w:t>
            </w:r>
          </w:p>
          <w:p w:rsidR="00A04F5C" w:rsidRPr="00C71084" w:rsidRDefault="00A04F5C" w:rsidP="004B6912">
            <w:pPr>
              <w:suppressAutoHyphens/>
              <w:autoSpaceDE w:val="0"/>
              <w:autoSpaceDN w:val="0"/>
              <w:adjustRightInd w:val="0"/>
              <w:outlineLvl w:val="2"/>
              <w:rPr>
                <w:sz w:val="18"/>
                <w:szCs w:val="18"/>
              </w:rPr>
            </w:pPr>
          </w:p>
          <w:p w:rsidR="00A04F5C" w:rsidRPr="001D5D77" w:rsidRDefault="00A04F5C"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jc w:val="center"/>
              <w:rPr>
                <w:rFonts w:ascii="Times New Roman" w:hAnsi="Times New Roman" w:cs="Times New Roman"/>
                <w:sz w:val="18"/>
                <w:szCs w:val="18"/>
              </w:rPr>
            </w:pPr>
            <w:r w:rsidRPr="007D0AF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p w:rsidR="00A04F5C" w:rsidRDefault="00A04F5C" w:rsidP="004B6912">
            <w:pPr>
              <w:pStyle w:val="ConsPlusCell"/>
              <w:widowControl/>
              <w:jc w:val="center"/>
              <w:rPr>
                <w:rFonts w:ascii="Times New Roman" w:hAnsi="Times New Roman" w:cs="Times New Roman"/>
                <w:sz w:val="18"/>
                <w:szCs w:val="18"/>
              </w:rPr>
            </w:pPr>
          </w:p>
          <w:p w:rsidR="00A04F5C" w:rsidRPr="001D5D77"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p w:rsidR="00A04F5C" w:rsidRDefault="00A04F5C" w:rsidP="004B6912">
            <w:pPr>
              <w:pStyle w:val="ConsPlusCell"/>
              <w:widowControl/>
              <w:jc w:val="center"/>
              <w:rPr>
                <w:rFonts w:ascii="Times New Roman" w:hAnsi="Times New Roman" w:cs="Times New Roman"/>
                <w:sz w:val="18"/>
                <w:szCs w:val="18"/>
              </w:rPr>
            </w:pPr>
          </w:p>
          <w:p w:rsidR="00A04F5C" w:rsidRPr="001D5D77"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p w:rsidR="00A04F5C" w:rsidRPr="001D5D77" w:rsidRDefault="00A04F5C"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20.11.</w:t>
            </w:r>
          </w:p>
          <w:p w:rsidR="00A04F5C" w:rsidRDefault="00A04F5C" w:rsidP="004B6912">
            <w:pPr>
              <w:pStyle w:val="ConsPlusCell"/>
              <w:widowControl/>
              <w:jc w:val="center"/>
              <w:rPr>
                <w:rFonts w:ascii="Times New Roman" w:hAnsi="Times New Roman" w:cs="Times New Roman"/>
                <w:sz w:val="18"/>
                <w:szCs w:val="18"/>
              </w:rPr>
            </w:pPr>
          </w:p>
          <w:p w:rsidR="004B566B" w:rsidRDefault="004B566B" w:rsidP="004B6912">
            <w:pPr>
              <w:pStyle w:val="ConsPlusCell"/>
              <w:widowControl/>
              <w:jc w:val="center"/>
              <w:rPr>
                <w:rFonts w:ascii="Times New Roman" w:hAnsi="Times New Roman" w:cs="Times New Roman"/>
                <w:sz w:val="18"/>
                <w:szCs w:val="18"/>
              </w:rPr>
            </w:pPr>
          </w:p>
          <w:p w:rsidR="00A04F5C" w:rsidRDefault="00634E6D"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10.11</w:t>
            </w:r>
            <w:r w:rsidR="00A04F5C">
              <w:rPr>
                <w:rFonts w:ascii="Times New Roman" w:hAnsi="Times New Roman" w:cs="Times New Roman"/>
                <w:sz w:val="18"/>
                <w:szCs w:val="18"/>
              </w:rPr>
              <w:t>.</w:t>
            </w:r>
          </w:p>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10.11.</w:t>
            </w:r>
          </w:p>
          <w:p w:rsidR="00A04F5C" w:rsidRDefault="00A04F5C" w:rsidP="004B6912">
            <w:pPr>
              <w:pStyle w:val="ConsPlusCell"/>
              <w:widowControl/>
              <w:jc w:val="center"/>
              <w:rPr>
                <w:rFonts w:ascii="Times New Roman" w:hAnsi="Times New Roman" w:cs="Times New Roman"/>
                <w:sz w:val="18"/>
                <w:szCs w:val="18"/>
              </w:rPr>
            </w:pPr>
          </w:p>
          <w:p w:rsidR="00A04F5C" w:rsidRDefault="00A04F5C" w:rsidP="004B6912">
            <w:pPr>
              <w:pStyle w:val="ConsPlusCell"/>
              <w:widowControl/>
              <w:rPr>
                <w:rFonts w:ascii="Times New Roman" w:hAnsi="Times New Roman" w:cs="Times New Roman"/>
                <w:sz w:val="18"/>
                <w:szCs w:val="18"/>
              </w:rPr>
            </w:pPr>
          </w:p>
          <w:p w:rsidR="00A04F5C"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01.11.</w:t>
            </w:r>
          </w:p>
          <w:p w:rsidR="00A04F5C" w:rsidRPr="001D5D77" w:rsidRDefault="00A04F5C"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p>
          <w:p w:rsidR="00A04F5C" w:rsidRPr="00E83C93" w:rsidRDefault="00A04F5C" w:rsidP="004B6912">
            <w:pPr>
              <w:suppressAutoHyphens/>
              <w:autoSpaceDE w:val="0"/>
              <w:autoSpaceDN w:val="0"/>
              <w:adjustRightInd w:val="0"/>
              <w:outlineLvl w:val="2"/>
              <w:rPr>
                <w:sz w:val="18"/>
                <w:szCs w:val="18"/>
              </w:rPr>
            </w:pPr>
            <w:r w:rsidRPr="00E83C93">
              <w:rPr>
                <w:sz w:val="18"/>
                <w:szCs w:val="18"/>
              </w:rPr>
              <w:t>Проведение работ по санитарной и декоративной обрезке 250 деревьев и кустарников.</w:t>
            </w:r>
          </w:p>
          <w:p w:rsidR="00A04F5C" w:rsidRPr="00E83C93" w:rsidRDefault="00A04F5C" w:rsidP="004B6912">
            <w:pPr>
              <w:suppressAutoHyphens/>
              <w:autoSpaceDE w:val="0"/>
              <w:autoSpaceDN w:val="0"/>
              <w:adjustRightInd w:val="0"/>
              <w:outlineLvl w:val="2"/>
              <w:rPr>
                <w:sz w:val="18"/>
                <w:szCs w:val="18"/>
              </w:rPr>
            </w:pPr>
            <w:r w:rsidRPr="00E83C93">
              <w:rPr>
                <w:sz w:val="18"/>
                <w:szCs w:val="18"/>
              </w:rPr>
              <w:t xml:space="preserve">Проведение комплекса работ по содержанию </w:t>
            </w:r>
          </w:p>
          <w:p w:rsidR="00A04F5C" w:rsidRPr="00E83C93" w:rsidRDefault="00A04F5C" w:rsidP="004B6912">
            <w:pPr>
              <w:suppressAutoHyphens/>
              <w:autoSpaceDE w:val="0"/>
              <w:autoSpaceDN w:val="0"/>
              <w:adjustRightInd w:val="0"/>
              <w:outlineLvl w:val="2"/>
              <w:rPr>
                <w:sz w:val="18"/>
                <w:szCs w:val="18"/>
              </w:rPr>
            </w:pPr>
            <w:r w:rsidRPr="00E83C93">
              <w:rPr>
                <w:sz w:val="18"/>
                <w:szCs w:val="18"/>
              </w:rPr>
              <w:t>цветников, клумб, зеленых насаждений</w:t>
            </w:r>
          </w:p>
          <w:p w:rsidR="00A04F5C" w:rsidRPr="00E83C93" w:rsidRDefault="00A04F5C" w:rsidP="004B6912">
            <w:pPr>
              <w:suppressAutoHyphens/>
              <w:autoSpaceDE w:val="0"/>
              <w:autoSpaceDN w:val="0"/>
              <w:adjustRightInd w:val="0"/>
              <w:outlineLvl w:val="2"/>
              <w:rPr>
                <w:sz w:val="18"/>
                <w:szCs w:val="18"/>
              </w:rPr>
            </w:pPr>
            <w:r w:rsidRPr="00E83C93">
              <w:rPr>
                <w:sz w:val="18"/>
                <w:szCs w:val="18"/>
              </w:rPr>
              <w:t>Выкашивание карантинных трав и сорной растительности.</w:t>
            </w:r>
          </w:p>
          <w:p w:rsidR="00A04F5C" w:rsidRPr="00E83C93" w:rsidRDefault="00A04F5C" w:rsidP="004B6912">
            <w:pPr>
              <w:suppressAutoHyphens/>
              <w:autoSpaceDE w:val="0"/>
              <w:autoSpaceDN w:val="0"/>
              <w:adjustRightInd w:val="0"/>
              <w:outlineLvl w:val="2"/>
              <w:rPr>
                <w:sz w:val="18"/>
                <w:szCs w:val="18"/>
              </w:rPr>
            </w:pPr>
          </w:p>
          <w:p w:rsidR="00A04F5C" w:rsidRPr="006B71E1" w:rsidRDefault="00A04F5C" w:rsidP="004B6912">
            <w:pPr>
              <w:suppressAutoHyphens/>
              <w:autoSpaceDE w:val="0"/>
              <w:autoSpaceDN w:val="0"/>
              <w:adjustRightInd w:val="0"/>
              <w:outlineLvl w:val="2"/>
              <w:rPr>
                <w:sz w:val="18"/>
                <w:szCs w:val="18"/>
              </w:rPr>
            </w:pPr>
            <w:r w:rsidRPr="006B71E1">
              <w:rPr>
                <w:sz w:val="18"/>
                <w:szCs w:val="18"/>
              </w:rPr>
              <w:t>Ликвидация несанкционированных свалок</w:t>
            </w:r>
          </w:p>
          <w:p w:rsidR="00A04F5C" w:rsidRPr="005951BD" w:rsidRDefault="00A04F5C" w:rsidP="004B6912">
            <w:pPr>
              <w:pStyle w:val="ConsPlusCell"/>
              <w:rPr>
                <w:rFonts w:ascii="Times New Roman" w:hAnsi="Times New Roman" w:cs="Times New Roman"/>
                <w:sz w:val="18"/>
                <w:szCs w:val="18"/>
              </w:rPr>
            </w:pPr>
            <w:r w:rsidRPr="006B71E1">
              <w:rPr>
                <w:rFonts w:ascii="Times New Roman" w:hAnsi="Times New Roman" w:cs="Times New Roman"/>
                <w:sz w:val="18"/>
                <w:szCs w:val="18"/>
              </w:rPr>
              <w:t>Провести работы  по содержанию зеленых насаждений, уборке парковой зоны, уборке детских площадок, окрашивание скамеек и урн, установка новых урн</w:t>
            </w:r>
          </w:p>
        </w:tc>
        <w:tc>
          <w:tcPr>
            <w:tcW w:w="3626" w:type="dxa"/>
            <w:gridSpan w:val="3"/>
            <w:tcBorders>
              <w:top w:val="single" w:sz="4" w:space="0" w:color="auto"/>
              <w:left w:val="single" w:sz="4" w:space="0" w:color="auto"/>
              <w:bottom w:val="single" w:sz="4" w:space="0" w:color="auto"/>
              <w:right w:val="single" w:sz="4" w:space="0" w:color="auto"/>
            </w:tcBorders>
          </w:tcPr>
          <w:p w:rsidR="00634E6D" w:rsidRDefault="00634E6D" w:rsidP="004B6912">
            <w:pPr>
              <w:pStyle w:val="ConsPlusCell"/>
              <w:rPr>
                <w:rFonts w:ascii="Times New Roman" w:hAnsi="Times New Roman" w:cs="Times New Roman"/>
                <w:sz w:val="17"/>
                <w:szCs w:val="17"/>
              </w:rPr>
            </w:pPr>
          </w:p>
          <w:p w:rsidR="00A04F5C" w:rsidRPr="003407F9" w:rsidRDefault="00184DF6" w:rsidP="004B6912">
            <w:pPr>
              <w:pStyle w:val="ConsPlusCell"/>
              <w:rPr>
                <w:rFonts w:ascii="Times New Roman" w:hAnsi="Times New Roman" w:cs="Times New Roman"/>
                <w:sz w:val="17"/>
                <w:szCs w:val="17"/>
              </w:rPr>
            </w:pPr>
            <w:r>
              <w:rPr>
                <w:rFonts w:ascii="Times New Roman" w:hAnsi="Times New Roman" w:cs="Times New Roman"/>
                <w:sz w:val="17"/>
                <w:szCs w:val="17"/>
              </w:rPr>
              <w:t>Спилено – 150</w:t>
            </w:r>
            <w:r w:rsidR="00A04F5C" w:rsidRPr="003407F9">
              <w:rPr>
                <w:rFonts w:ascii="Times New Roman" w:hAnsi="Times New Roman" w:cs="Times New Roman"/>
                <w:sz w:val="17"/>
                <w:szCs w:val="17"/>
              </w:rPr>
              <w:t xml:space="preserve"> деревьев,</w:t>
            </w:r>
          </w:p>
          <w:p w:rsidR="00A04F5C" w:rsidRPr="003407F9" w:rsidRDefault="00A04F5C" w:rsidP="004B6912">
            <w:pPr>
              <w:pStyle w:val="ConsPlusCell"/>
              <w:rPr>
                <w:rFonts w:ascii="Times New Roman" w:hAnsi="Times New Roman" w:cs="Times New Roman"/>
                <w:sz w:val="17"/>
                <w:szCs w:val="17"/>
              </w:rPr>
            </w:pPr>
            <w:r>
              <w:rPr>
                <w:rFonts w:ascii="Times New Roman" w:hAnsi="Times New Roman" w:cs="Times New Roman"/>
                <w:sz w:val="17"/>
                <w:szCs w:val="17"/>
              </w:rPr>
              <w:t>кронировано – 245</w:t>
            </w:r>
            <w:r w:rsidRPr="003407F9">
              <w:rPr>
                <w:rFonts w:ascii="Times New Roman" w:hAnsi="Times New Roman" w:cs="Times New Roman"/>
                <w:sz w:val="17"/>
                <w:szCs w:val="17"/>
              </w:rPr>
              <w:t xml:space="preserve"> деревьев,</w:t>
            </w:r>
          </w:p>
          <w:p w:rsidR="00A04F5C" w:rsidRPr="003407F9" w:rsidRDefault="00184DF6" w:rsidP="004B6912">
            <w:pPr>
              <w:pStyle w:val="ConsPlusCell"/>
              <w:rPr>
                <w:rFonts w:ascii="Times New Roman" w:hAnsi="Times New Roman" w:cs="Times New Roman"/>
                <w:sz w:val="17"/>
                <w:szCs w:val="17"/>
              </w:rPr>
            </w:pPr>
            <w:r>
              <w:rPr>
                <w:rFonts w:ascii="Times New Roman" w:hAnsi="Times New Roman" w:cs="Times New Roman"/>
                <w:sz w:val="17"/>
                <w:szCs w:val="17"/>
              </w:rPr>
              <w:t>обрезано более 160</w:t>
            </w:r>
            <w:r w:rsidR="00A04F5C" w:rsidRPr="003407F9">
              <w:rPr>
                <w:rFonts w:ascii="Times New Roman" w:hAnsi="Times New Roman" w:cs="Times New Roman"/>
                <w:sz w:val="17"/>
                <w:szCs w:val="17"/>
              </w:rPr>
              <w:t xml:space="preserve"> деревьев</w:t>
            </w:r>
          </w:p>
          <w:p w:rsidR="00A04F5C" w:rsidRPr="003407F9" w:rsidRDefault="00A04F5C" w:rsidP="004B6912">
            <w:pPr>
              <w:pStyle w:val="ConsPlusCell"/>
              <w:rPr>
                <w:rFonts w:ascii="Times New Roman" w:hAnsi="Times New Roman" w:cs="Times New Roman"/>
                <w:sz w:val="17"/>
                <w:szCs w:val="17"/>
              </w:rPr>
            </w:pPr>
            <w:r w:rsidRPr="003407F9">
              <w:rPr>
                <w:rFonts w:ascii="Times New Roman" w:hAnsi="Times New Roman" w:cs="Times New Roman"/>
                <w:sz w:val="17"/>
                <w:szCs w:val="17"/>
              </w:rPr>
              <w:t xml:space="preserve">В течение вегетационного периода осуществлялись работы за территорией зеленой зоны – клумб, деревьев, прополка и боронование почвы, побелка деревьев. </w:t>
            </w:r>
          </w:p>
          <w:p w:rsidR="00A04F5C" w:rsidRPr="003407F9" w:rsidRDefault="00184DF6" w:rsidP="004B6912">
            <w:pPr>
              <w:pStyle w:val="ConsPlusCell"/>
              <w:rPr>
                <w:rFonts w:ascii="Times New Roman" w:hAnsi="Times New Roman" w:cs="Times New Roman"/>
                <w:sz w:val="17"/>
                <w:szCs w:val="17"/>
              </w:rPr>
            </w:pPr>
            <w:r>
              <w:rPr>
                <w:rFonts w:ascii="Times New Roman" w:hAnsi="Times New Roman" w:cs="Times New Roman"/>
                <w:sz w:val="17"/>
                <w:szCs w:val="17"/>
              </w:rPr>
              <w:t xml:space="preserve">Скошено карантинных трав </w:t>
            </w:r>
            <w:r w:rsidR="00A04F5C" w:rsidRPr="003407F9">
              <w:rPr>
                <w:rFonts w:ascii="Times New Roman" w:hAnsi="Times New Roman" w:cs="Times New Roman"/>
                <w:sz w:val="17"/>
                <w:szCs w:val="17"/>
              </w:rPr>
              <w:t>сорной растительнос</w:t>
            </w:r>
            <w:r>
              <w:rPr>
                <w:rFonts w:ascii="Times New Roman" w:hAnsi="Times New Roman" w:cs="Times New Roman"/>
                <w:sz w:val="17"/>
                <w:szCs w:val="17"/>
              </w:rPr>
              <w:t>ти на 50</w:t>
            </w:r>
            <w:r w:rsidR="00B168DE">
              <w:rPr>
                <w:rFonts w:ascii="Times New Roman" w:hAnsi="Times New Roman" w:cs="Times New Roman"/>
                <w:sz w:val="17"/>
                <w:szCs w:val="17"/>
              </w:rPr>
              <w:t>,00</w:t>
            </w:r>
            <w:r>
              <w:rPr>
                <w:rFonts w:ascii="Times New Roman" w:hAnsi="Times New Roman" w:cs="Times New Roman"/>
                <w:sz w:val="17"/>
                <w:szCs w:val="17"/>
              </w:rPr>
              <w:t>% улиц, площадью 188,4</w:t>
            </w:r>
            <w:r w:rsidR="00A04F5C">
              <w:rPr>
                <w:rFonts w:ascii="Times New Roman" w:hAnsi="Times New Roman" w:cs="Times New Roman"/>
                <w:sz w:val="17"/>
                <w:szCs w:val="17"/>
              </w:rPr>
              <w:t xml:space="preserve"> </w:t>
            </w:r>
            <w:r w:rsidR="00A04F5C" w:rsidRPr="003407F9">
              <w:rPr>
                <w:rFonts w:ascii="Times New Roman" w:hAnsi="Times New Roman" w:cs="Times New Roman"/>
                <w:sz w:val="17"/>
                <w:szCs w:val="17"/>
              </w:rPr>
              <w:t>м</w:t>
            </w:r>
            <w:r w:rsidR="00A04F5C" w:rsidRPr="003407F9">
              <w:rPr>
                <w:rFonts w:ascii="Times New Roman" w:hAnsi="Times New Roman" w:cs="Times New Roman"/>
                <w:sz w:val="17"/>
                <w:szCs w:val="17"/>
                <w:vertAlign w:val="superscript"/>
              </w:rPr>
              <w:t>2</w:t>
            </w:r>
            <w:r w:rsidR="00A04F5C">
              <w:rPr>
                <w:rFonts w:ascii="Times New Roman" w:hAnsi="Times New Roman" w:cs="Times New Roman"/>
                <w:sz w:val="17"/>
                <w:szCs w:val="17"/>
                <w:vertAlign w:val="superscript"/>
              </w:rPr>
              <w:t xml:space="preserve">  </w:t>
            </w:r>
            <w:r w:rsidR="00A04F5C" w:rsidRPr="003407F9">
              <w:rPr>
                <w:rFonts w:ascii="Times New Roman" w:hAnsi="Times New Roman" w:cs="Times New Roman"/>
                <w:sz w:val="17"/>
                <w:szCs w:val="17"/>
              </w:rPr>
              <w:t>по отношению к общему количеству улиц</w:t>
            </w:r>
            <w:r w:rsidR="00A04F5C" w:rsidRPr="003407F9">
              <w:rPr>
                <w:rFonts w:ascii="Times New Roman" w:hAnsi="Times New Roman" w:cs="Times New Roman"/>
                <w:sz w:val="17"/>
                <w:szCs w:val="17"/>
                <w:vertAlign w:val="superscript"/>
              </w:rPr>
              <w:t xml:space="preserve">. </w:t>
            </w:r>
            <w:r w:rsidR="00A04F5C" w:rsidRPr="003407F9">
              <w:rPr>
                <w:rFonts w:ascii="Times New Roman" w:hAnsi="Times New Roman" w:cs="Times New Roman"/>
                <w:sz w:val="17"/>
                <w:szCs w:val="17"/>
              </w:rPr>
              <w:t xml:space="preserve">Ликвидировано </w:t>
            </w:r>
            <w:r>
              <w:rPr>
                <w:rFonts w:ascii="Times New Roman" w:hAnsi="Times New Roman" w:cs="Times New Roman"/>
                <w:sz w:val="17"/>
                <w:szCs w:val="17"/>
              </w:rPr>
              <w:t>17</w:t>
            </w:r>
            <w:r w:rsidR="00A04F5C" w:rsidRPr="003407F9">
              <w:rPr>
                <w:rFonts w:ascii="Times New Roman" w:hAnsi="Times New Roman" w:cs="Times New Roman"/>
                <w:sz w:val="17"/>
                <w:szCs w:val="17"/>
              </w:rPr>
              <w:t xml:space="preserve"> стихийных свалок.</w:t>
            </w:r>
          </w:p>
          <w:p w:rsidR="00A04F5C" w:rsidRPr="003407F9" w:rsidRDefault="00A04F5C" w:rsidP="004B6912">
            <w:pPr>
              <w:pStyle w:val="ConsPlusCell"/>
              <w:rPr>
                <w:rFonts w:ascii="Times New Roman" w:hAnsi="Times New Roman" w:cs="Times New Roman"/>
                <w:sz w:val="17"/>
                <w:szCs w:val="17"/>
              </w:rPr>
            </w:pPr>
            <w:r w:rsidRPr="003407F9">
              <w:rPr>
                <w:rFonts w:ascii="Times New Roman" w:hAnsi="Times New Roman" w:cs="Times New Roman"/>
                <w:sz w:val="17"/>
                <w:szCs w:val="17"/>
              </w:rPr>
              <w:t>Регулярное выполнение работ по содержанию, развитию и уходу за зеленой зоной</w:t>
            </w:r>
          </w:p>
        </w:tc>
        <w:tc>
          <w:tcPr>
            <w:tcW w:w="1122" w:type="dxa"/>
            <w:tcBorders>
              <w:top w:val="single" w:sz="4" w:space="0" w:color="auto"/>
              <w:left w:val="single" w:sz="4" w:space="0" w:color="auto"/>
              <w:bottom w:val="single" w:sz="4" w:space="0" w:color="auto"/>
              <w:right w:val="single" w:sz="4" w:space="0" w:color="auto"/>
            </w:tcBorders>
          </w:tcPr>
          <w:p w:rsidR="00A04F5C" w:rsidRPr="007D0AFB"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Н</w:t>
            </w:r>
            <w:r w:rsidRPr="007D0AFB">
              <w:rPr>
                <w:rFonts w:ascii="Times New Roman" w:hAnsi="Times New Roman" w:cs="Times New Roman"/>
                <w:sz w:val="18"/>
                <w:szCs w:val="18"/>
              </w:rPr>
              <w:t>ет</w:t>
            </w:r>
          </w:p>
        </w:tc>
      </w:tr>
      <w:tr w:rsidR="00A04F5C" w:rsidRPr="007D0AFB"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rPr>
                <w:sz w:val="18"/>
                <w:szCs w:val="18"/>
              </w:rPr>
            </w:pPr>
            <w:r w:rsidRPr="00F720A9">
              <w:rPr>
                <w:sz w:val="18"/>
                <w:szCs w:val="18"/>
              </w:rPr>
              <w:t>Основное мероприятие</w:t>
            </w:r>
            <w:r>
              <w:rPr>
                <w:sz w:val="18"/>
                <w:szCs w:val="18"/>
              </w:rPr>
              <w:t xml:space="preserve"> 3.2.</w:t>
            </w:r>
          </w:p>
          <w:p w:rsidR="00A04F5C" w:rsidRPr="00F720A9" w:rsidRDefault="00A04F5C" w:rsidP="004B6912">
            <w:pPr>
              <w:rPr>
                <w:sz w:val="18"/>
                <w:szCs w:val="18"/>
              </w:rPr>
            </w:pPr>
            <w:r w:rsidRPr="00F720A9">
              <w:rPr>
                <w:sz w:val="18"/>
                <w:szCs w:val="18"/>
              </w:rPr>
              <w:t>Содержание мест захоронения</w:t>
            </w:r>
          </w:p>
        </w:tc>
        <w:tc>
          <w:tcPr>
            <w:tcW w:w="1536" w:type="dxa"/>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ОГТиМХ</w:t>
            </w:r>
          </w:p>
          <w:p w:rsidR="00A04F5C" w:rsidRPr="00F720A9"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r>
              <w:rPr>
                <w:sz w:val="18"/>
                <w:szCs w:val="18"/>
              </w:rPr>
              <w:t>Результат:</w:t>
            </w:r>
          </w:p>
          <w:p w:rsidR="00A04F5C" w:rsidRPr="00706510" w:rsidRDefault="00A04F5C" w:rsidP="004B6912">
            <w:pPr>
              <w:suppressAutoHyphens/>
              <w:autoSpaceDE w:val="0"/>
              <w:autoSpaceDN w:val="0"/>
              <w:adjustRightInd w:val="0"/>
              <w:outlineLvl w:val="2"/>
              <w:rPr>
                <w:sz w:val="18"/>
                <w:szCs w:val="18"/>
              </w:rPr>
            </w:pPr>
            <w:r>
              <w:rPr>
                <w:sz w:val="18"/>
                <w:szCs w:val="18"/>
              </w:rPr>
              <w:t>- п</w:t>
            </w:r>
            <w:r w:rsidRPr="00706510">
              <w:rPr>
                <w:sz w:val="18"/>
                <w:szCs w:val="18"/>
              </w:rPr>
              <w:t>лощадь кладбищ, охваченных централизованной уборкой, по отноше</w:t>
            </w:r>
            <w:r>
              <w:rPr>
                <w:sz w:val="18"/>
                <w:szCs w:val="18"/>
              </w:rPr>
              <w:t>нию к общей площади кладбищ до 9</w:t>
            </w:r>
            <w:r w:rsidR="00B168DE">
              <w:rPr>
                <w:sz w:val="18"/>
                <w:szCs w:val="18"/>
              </w:rPr>
              <w:t>5,00</w:t>
            </w:r>
            <w:r w:rsidRPr="00706510">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r>
              <w:rPr>
                <w:sz w:val="18"/>
                <w:szCs w:val="18"/>
              </w:rPr>
              <w:t>Результат:</w:t>
            </w:r>
          </w:p>
          <w:p w:rsidR="00A04F5C" w:rsidRPr="00706510" w:rsidRDefault="00A04F5C" w:rsidP="004B6912">
            <w:pPr>
              <w:suppressAutoHyphens/>
              <w:autoSpaceDE w:val="0"/>
              <w:autoSpaceDN w:val="0"/>
              <w:adjustRightInd w:val="0"/>
              <w:outlineLvl w:val="2"/>
              <w:rPr>
                <w:sz w:val="18"/>
                <w:szCs w:val="18"/>
              </w:rPr>
            </w:pPr>
            <w:r>
              <w:rPr>
                <w:sz w:val="18"/>
                <w:szCs w:val="18"/>
              </w:rPr>
              <w:t>- п</w:t>
            </w:r>
            <w:r w:rsidR="00B168DE">
              <w:rPr>
                <w:sz w:val="18"/>
                <w:szCs w:val="18"/>
              </w:rPr>
              <w:t>роведена уборка 100,00</w:t>
            </w:r>
            <w:r w:rsidRPr="00706510">
              <w:rPr>
                <w:sz w:val="18"/>
                <w:szCs w:val="18"/>
              </w:rPr>
              <w:t>% кладбищ, по отношению к общей площади кладбищ</w:t>
            </w:r>
          </w:p>
        </w:tc>
        <w:tc>
          <w:tcPr>
            <w:tcW w:w="1122"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A04F5C" w:rsidRPr="007D0AFB"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rPr>
                <w:sz w:val="18"/>
                <w:szCs w:val="18"/>
              </w:rPr>
            </w:pPr>
            <w:r w:rsidRPr="00F720A9">
              <w:rPr>
                <w:sz w:val="18"/>
                <w:szCs w:val="18"/>
              </w:rPr>
              <w:t>Контрольное событие</w:t>
            </w:r>
            <w:r w:rsidR="0019168E">
              <w:rPr>
                <w:sz w:val="18"/>
                <w:szCs w:val="18"/>
              </w:rPr>
              <w:t xml:space="preserve"> 7</w:t>
            </w:r>
            <w:r>
              <w:rPr>
                <w:sz w:val="18"/>
                <w:szCs w:val="18"/>
              </w:rPr>
              <w:t>.</w:t>
            </w:r>
          </w:p>
          <w:p w:rsidR="00A04F5C" w:rsidRPr="00F720A9" w:rsidRDefault="00A04F5C" w:rsidP="004B6912">
            <w:pPr>
              <w:rPr>
                <w:sz w:val="18"/>
                <w:szCs w:val="18"/>
              </w:rPr>
            </w:pPr>
            <w:r>
              <w:rPr>
                <w:sz w:val="18"/>
                <w:szCs w:val="18"/>
              </w:rPr>
              <w:t>«</w:t>
            </w:r>
            <w:r w:rsidRPr="00F720A9">
              <w:rPr>
                <w:sz w:val="18"/>
                <w:szCs w:val="18"/>
              </w:rPr>
              <w:t>Проведена  централизованная уборка кладбищ</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04F5C" w:rsidRPr="00F720A9"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4956E4" w:rsidRDefault="00A04F5C" w:rsidP="004B6912">
            <w:pPr>
              <w:pStyle w:val="ConsPlusCell"/>
              <w:widowControl/>
              <w:jc w:val="center"/>
              <w:rPr>
                <w:rFonts w:ascii="Times New Roman" w:hAnsi="Times New Roman" w:cs="Times New Roman"/>
                <w:sz w:val="18"/>
                <w:szCs w:val="18"/>
              </w:rPr>
            </w:pPr>
            <w:r w:rsidRPr="004956E4">
              <w:rPr>
                <w:rFonts w:ascii="Times New Roman" w:hAnsi="Times New Roman" w:cs="Times New Roman"/>
                <w:sz w:val="18"/>
                <w:szCs w:val="18"/>
              </w:rPr>
              <w:t>01.0</w:t>
            </w:r>
            <w:r>
              <w:rPr>
                <w:rFonts w:ascii="Times New Roman" w:hAnsi="Times New Roman" w:cs="Times New Roman"/>
                <w:sz w:val="18"/>
                <w:szCs w:val="18"/>
              </w:rPr>
              <w:t>1.</w:t>
            </w:r>
          </w:p>
        </w:tc>
        <w:tc>
          <w:tcPr>
            <w:tcW w:w="700" w:type="dxa"/>
            <w:tcBorders>
              <w:top w:val="single" w:sz="4" w:space="0" w:color="auto"/>
              <w:left w:val="single" w:sz="4" w:space="0" w:color="auto"/>
              <w:bottom w:val="single" w:sz="4" w:space="0" w:color="auto"/>
              <w:right w:val="single" w:sz="4" w:space="0" w:color="auto"/>
            </w:tcBorders>
          </w:tcPr>
          <w:p w:rsidR="00A04F5C" w:rsidRPr="004956E4" w:rsidRDefault="00A04F5C" w:rsidP="004B6912">
            <w:pPr>
              <w:jc w:val="center"/>
              <w:rPr>
                <w:sz w:val="18"/>
                <w:szCs w:val="18"/>
              </w:rPr>
            </w:pPr>
            <w:r w:rsidRPr="004956E4">
              <w:rPr>
                <w:sz w:val="18"/>
                <w:szCs w:val="18"/>
              </w:rPr>
              <w:t>01.10.</w:t>
            </w:r>
          </w:p>
        </w:tc>
        <w:tc>
          <w:tcPr>
            <w:tcW w:w="700" w:type="dxa"/>
            <w:tcBorders>
              <w:top w:val="single" w:sz="4" w:space="0" w:color="auto"/>
              <w:left w:val="single" w:sz="4" w:space="0" w:color="auto"/>
              <w:bottom w:val="single" w:sz="4" w:space="0" w:color="auto"/>
              <w:right w:val="single" w:sz="4" w:space="0" w:color="auto"/>
            </w:tcBorders>
          </w:tcPr>
          <w:p w:rsidR="00A04F5C" w:rsidRPr="004956E4" w:rsidRDefault="00A04F5C" w:rsidP="004B6912">
            <w:pPr>
              <w:pStyle w:val="ConsPlusCell"/>
              <w:widowControl/>
              <w:jc w:val="center"/>
              <w:rPr>
                <w:rFonts w:ascii="Times New Roman" w:hAnsi="Times New Roman" w:cs="Times New Roman"/>
                <w:sz w:val="18"/>
                <w:szCs w:val="18"/>
              </w:rPr>
            </w:pPr>
            <w:r w:rsidRPr="004956E4">
              <w:rPr>
                <w:rFonts w:ascii="Times New Roman" w:hAnsi="Times New Roman" w:cs="Times New Roman"/>
                <w:sz w:val="18"/>
                <w:szCs w:val="18"/>
              </w:rPr>
              <w:t>01.0</w:t>
            </w:r>
            <w:r>
              <w:rPr>
                <w:rFonts w:ascii="Times New Roman" w:hAnsi="Times New Roman" w:cs="Times New Roman"/>
                <w:sz w:val="18"/>
                <w:szCs w:val="18"/>
              </w:rPr>
              <w:t>1.</w:t>
            </w:r>
          </w:p>
        </w:tc>
        <w:tc>
          <w:tcPr>
            <w:tcW w:w="699" w:type="dxa"/>
            <w:tcBorders>
              <w:top w:val="single" w:sz="4" w:space="0" w:color="auto"/>
              <w:left w:val="single" w:sz="4" w:space="0" w:color="auto"/>
              <w:bottom w:val="single" w:sz="4" w:space="0" w:color="auto"/>
              <w:right w:val="single" w:sz="4" w:space="0" w:color="auto"/>
            </w:tcBorders>
          </w:tcPr>
          <w:p w:rsidR="00A04F5C" w:rsidRPr="004956E4" w:rsidRDefault="00A04F5C" w:rsidP="004B6912">
            <w:pPr>
              <w:jc w:val="center"/>
              <w:rPr>
                <w:sz w:val="18"/>
                <w:szCs w:val="18"/>
              </w:rPr>
            </w:pPr>
            <w:r w:rsidRPr="004956E4">
              <w:rPr>
                <w:sz w:val="18"/>
                <w:szCs w:val="18"/>
              </w:rPr>
              <w:t>01.10.</w:t>
            </w:r>
          </w:p>
        </w:tc>
        <w:tc>
          <w:tcPr>
            <w:tcW w:w="3627" w:type="dxa"/>
            <w:tcBorders>
              <w:top w:val="single" w:sz="4" w:space="0" w:color="auto"/>
              <w:left w:val="single" w:sz="4" w:space="0" w:color="auto"/>
              <w:bottom w:val="single" w:sz="4" w:space="0" w:color="auto"/>
              <w:right w:val="single" w:sz="4" w:space="0" w:color="auto"/>
            </w:tcBorders>
          </w:tcPr>
          <w:p w:rsidR="00A04F5C" w:rsidRPr="004956E4" w:rsidRDefault="00A04F5C" w:rsidP="004B6912">
            <w:pPr>
              <w:suppressAutoHyphens/>
              <w:autoSpaceDE w:val="0"/>
              <w:autoSpaceDN w:val="0"/>
              <w:adjustRightInd w:val="0"/>
              <w:outlineLvl w:val="2"/>
              <w:rPr>
                <w:sz w:val="18"/>
                <w:szCs w:val="18"/>
              </w:rPr>
            </w:pPr>
            <w:r w:rsidRPr="004956E4">
              <w:rPr>
                <w:sz w:val="18"/>
                <w:szCs w:val="18"/>
              </w:rPr>
              <w:t>Утверждение графика уборки мест захоронений</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vertAlign w:val="superscript"/>
              </w:rPr>
            </w:pPr>
            <w:r w:rsidRPr="00576012">
              <w:rPr>
                <w:sz w:val="18"/>
                <w:szCs w:val="18"/>
              </w:rPr>
              <w:t>Согласно утвержденному графику уборка в местах захоронения проводилась еженедельно в течение года, в период Пасхальных мероприятий ежедневно. Очищено территорий кладби</w:t>
            </w:r>
            <w:r>
              <w:rPr>
                <w:sz w:val="18"/>
                <w:szCs w:val="18"/>
              </w:rPr>
              <w:t>щ от мусо</w:t>
            </w:r>
            <w:r w:rsidR="002F09E8">
              <w:rPr>
                <w:sz w:val="18"/>
                <w:szCs w:val="18"/>
              </w:rPr>
              <w:t>ра общей площадью 40500</w:t>
            </w:r>
            <w:r w:rsidRPr="00576012">
              <w:rPr>
                <w:sz w:val="18"/>
                <w:szCs w:val="18"/>
              </w:rPr>
              <w:t xml:space="preserve"> м</w:t>
            </w:r>
            <w:r w:rsidRPr="00576012">
              <w:rPr>
                <w:sz w:val="18"/>
                <w:szCs w:val="18"/>
                <w:vertAlign w:val="superscript"/>
              </w:rPr>
              <w:t>2</w:t>
            </w:r>
          </w:p>
          <w:p w:rsidR="002F09E8" w:rsidRDefault="002F09E8" w:rsidP="004B6912">
            <w:pPr>
              <w:suppressAutoHyphens/>
              <w:autoSpaceDE w:val="0"/>
              <w:autoSpaceDN w:val="0"/>
              <w:adjustRightInd w:val="0"/>
              <w:outlineLvl w:val="2"/>
              <w:rPr>
                <w:sz w:val="18"/>
                <w:szCs w:val="18"/>
                <w:vertAlign w:val="superscript"/>
              </w:rPr>
            </w:pPr>
          </w:p>
          <w:p w:rsidR="002F09E8" w:rsidRPr="00576012" w:rsidRDefault="002F09E8" w:rsidP="004B6912">
            <w:pPr>
              <w:suppressAutoHyphens/>
              <w:autoSpaceDE w:val="0"/>
              <w:autoSpaceDN w:val="0"/>
              <w:adjustRightInd w:val="0"/>
              <w:outlineLvl w:val="2"/>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Нет</w:t>
            </w:r>
          </w:p>
          <w:p w:rsidR="00A04F5C" w:rsidRDefault="00A04F5C" w:rsidP="004B6912">
            <w:pPr>
              <w:pStyle w:val="ConsPlusCell"/>
              <w:widowControl/>
              <w:rPr>
                <w:rFonts w:ascii="Times New Roman" w:hAnsi="Times New Roman" w:cs="Times New Roman"/>
                <w:sz w:val="18"/>
                <w:szCs w:val="18"/>
              </w:rPr>
            </w:pPr>
          </w:p>
          <w:p w:rsidR="00A04F5C" w:rsidRDefault="00A04F5C" w:rsidP="004B6912">
            <w:pPr>
              <w:pStyle w:val="ConsPlusCell"/>
              <w:widowControl/>
              <w:rPr>
                <w:rFonts w:ascii="Times New Roman" w:hAnsi="Times New Roman" w:cs="Times New Roman"/>
                <w:sz w:val="18"/>
                <w:szCs w:val="18"/>
              </w:rPr>
            </w:pPr>
          </w:p>
          <w:p w:rsidR="00A04F5C" w:rsidRDefault="00A04F5C" w:rsidP="004B6912">
            <w:pPr>
              <w:pStyle w:val="ConsPlusCell"/>
              <w:widowControl/>
              <w:rPr>
                <w:rFonts w:ascii="Times New Roman" w:hAnsi="Times New Roman" w:cs="Times New Roman"/>
                <w:sz w:val="18"/>
                <w:szCs w:val="18"/>
              </w:rPr>
            </w:pPr>
          </w:p>
          <w:p w:rsidR="00A04F5C" w:rsidRDefault="00A04F5C" w:rsidP="004B6912">
            <w:pPr>
              <w:pStyle w:val="ConsPlusCell"/>
              <w:widowControl/>
              <w:rPr>
                <w:rFonts w:ascii="Times New Roman" w:hAnsi="Times New Roman" w:cs="Times New Roman"/>
                <w:sz w:val="18"/>
                <w:szCs w:val="18"/>
              </w:rPr>
            </w:pPr>
          </w:p>
          <w:p w:rsidR="00A04F5C" w:rsidRPr="00F720A9"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w:t>
            </w:r>
          </w:p>
        </w:tc>
      </w:tr>
      <w:tr w:rsidR="002F09E8" w:rsidRPr="00015405" w:rsidTr="006164FF">
        <w:trPr>
          <w:cantSplit/>
          <w:trHeight w:val="134"/>
        </w:trPr>
        <w:tc>
          <w:tcPr>
            <w:tcW w:w="420"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F09E8" w:rsidRPr="00015405" w:rsidRDefault="002F09E8" w:rsidP="004A3BCF">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F09E8" w:rsidRPr="00015405" w:rsidRDefault="002F09E8" w:rsidP="004A3BCF">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04F5C" w:rsidRPr="00C86E5C"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pStyle w:val="ConsPlusCell"/>
              <w:widowControl/>
              <w:rPr>
                <w:rFonts w:ascii="Times New Roman" w:hAnsi="Times New Roman" w:cs="Times New Roman"/>
                <w:sz w:val="18"/>
                <w:szCs w:val="18"/>
              </w:rPr>
            </w:pPr>
            <w:r w:rsidRPr="00E51F25">
              <w:rPr>
                <w:rFonts w:ascii="Times New Roman" w:hAnsi="Times New Roman" w:cs="Times New Roman"/>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rPr>
                <w:sz w:val="18"/>
                <w:szCs w:val="18"/>
              </w:rPr>
            </w:pPr>
            <w:r w:rsidRPr="00E51F25">
              <w:rPr>
                <w:sz w:val="18"/>
                <w:szCs w:val="18"/>
              </w:rPr>
              <w:t>Основное мероприятие 3.3.</w:t>
            </w:r>
          </w:p>
          <w:p w:rsidR="00A04F5C" w:rsidRPr="00E51F25" w:rsidRDefault="00A04F5C" w:rsidP="004B6912">
            <w:pPr>
              <w:jc w:val="both"/>
              <w:rPr>
                <w:sz w:val="18"/>
                <w:szCs w:val="18"/>
              </w:rPr>
            </w:pPr>
            <w:r w:rsidRPr="00E51F25">
              <w:rPr>
                <w:sz w:val="18"/>
                <w:szCs w:val="18"/>
              </w:rPr>
              <w:t>Реализация проектов развития территорий муниципальных образований, основанных на местных инициативах</w:t>
            </w:r>
          </w:p>
        </w:tc>
        <w:tc>
          <w:tcPr>
            <w:tcW w:w="1536"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pStyle w:val="ConsPlusCell"/>
              <w:widowControl/>
              <w:jc w:val="center"/>
              <w:rPr>
                <w:rFonts w:ascii="Times New Roman" w:hAnsi="Times New Roman" w:cs="Times New Roman"/>
                <w:sz w:val="18"/>
                <w:szCs w:val="18"/>
              </w:rPr>
            </w:pPr>
            <w:r w:rsidRPr="00E51F25">
              <w:rPr>
                <w:rFonts w:ascii="Times New Roman" w:hAnsi="Times New Roman" w:cs="Times New Roman"/>
                <w:sz w:val="18"/>
                <w:szCs w:val="18"/>
              </w:rPr>
              <w:t>ОГТиМХ</w:t>
            </w:r>
          </w:p>
          <w:p w:rsidR="00A04F5C" w:rsidRPr="00E51F25"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pStyle w:val="ConsPlusCell"/>
              <w:widowControl/>
              <w:jc w:val="center"/>
              <w:rPr>
                <w:rFonts w:ascii="Times New Roman" w:hAnsi="Times New Roman" w:cs="Times New Roman"/>
                <w:sz w:val="18"/>
                <w:szCs w:val="18"/>
              </w:rPr>
            </w:pPr>
            <w:r w:rsidRPr="00E51F2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jc w:val="center"/>
              <w:rPr>
                <w:sz w:val="18"/>
                <w:szCs w:val="18"/>
              </w:rPr>
            </w:pPr>
            <w:r w:rsidRPr="00E51F2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pStyle w:val="ConsPlusCell"/>
              <w:widowControl/>
              <w:jc w:val="center"/>
              <w:rPr>
                <w:rFonts w:ascii="Times New Roman" w:hAnsi="Times New Roman" w:cs="Times New Roman"/>
                <w:sz w:val="18"/>
                <w:szCs w:val="18"/>
              </w:rPr>
            </w:pPr>
            <w:r w:rsidRPr="00E51F25">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jc w:val="center"/>
              <w:rPr>
                <w:sz w:val="18"/>
                <w:szCs w:val="18"/>
              </w:rPr>
            </w:pPr>
            <w:r w:rsidRPr="00E51F25">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rPr>
                <w:sz w:val="18"/>
                <w:szCs w:val="18"/>
              </w:rPr>
            </w:pPr>
            <w:r w:rsidRPr="00E51F25">
              <w:rPr>
                <w:sz w:val="18"/>
                <w:szCs w:val="18"/>
              </w:rPr>
              <w:t xml:space="preserve">Результат: </w:t>
            </w:r>
          </w:p>
          <w:p w:rsidR="00A04F5C" w:rsidRPr="00E51F25" w:rsidRDefault="00A04F5C" w:rsidP="002F09E8">
            <w:pPr>
              <w:rPr>
                <w:sz w:val="18"/>
                <w:szCs w:val="18"/>
              </w:rPr>
            </w:pPr>
            <w:r w:rsidRPr="00E51F25">
              <w:rPr>
                <w:sz w:val="18"/>
                <w:szCs w:val="18"/>
              </w:rPr>
              <w:t>- обеспечение реализации проектов развития территорий муниципальных образований, основанных на местных инициативах</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E51F25" w:rsidRDefault="00A04F5C" w:rsidP="004B6912">
            <w:pPr>
              <w:rPr>
                <w:sz w:val="18"/>
                <w:szCs w:val="18"/>
              </w:rPr>
            </w:pPr>
            <w:r w:rsidRPr="00E51F25">
              <w:rPr>
                <w:sz w:val="18"/>
                <w:szCs w:val="18"/>
              </w:rPr>
              <w:t>Результат:</w:t>
            </w:r>
          </w:p>
          <w:p w:rsidR="00A04F5C" w:rsidRPr="00E51F25" w:rsidRDefault="002F09E8" w:rsidP="002F09E8">
            <w:pPr>
              <w:rPr>
                <w:sz w:val="18"/>
                <w:szCs w:val="18"/>
              </w:rPr>
            </w:pPr>
            <w:r>
              <w:rPr>
                <w:sz w:val="18"/>
                <w:szCs w:val="18"/>
              </w:rPr>
              <w:t xml:space="preserve">Реализованы 7 проектов </w:t>
            </w:r>
            <w:r w:rsidR="00A04F5C" w:rsidRPr="00E51F25">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A04F5C" w:rsidRPr="00E51F25" w:rsidRDefault="00A04F5C" w:rsidP="004B6912">
            <w:pPr>
              <w:pStyle w:val="ConsPlusCell"/>
              <w:widowControl/>
              <w:rPr>
                <w:rFonts w:ascii="Times New Roman" w:hAnsi="Times New Roman" w:cs="Times New Roman"/>
                <w:sz w:val="18"/>
                <w:szCs w:val="18"/>
              </w:rPr>
            </w:pPr>
            <w:r w:rsidRPr="00E51F25">
              <w:rPr>
                <w:rFonts w:ascii="Times New Roman" w:hAnsi="Times New Roman" w:cs="Times New Roman"/>
                <w:sz w:val="18"/>
                <w:szCs w:val="18"/>
              </w:rPr>
              <w:t xml:space="preserve">Нет </w:t>
            </w:r>
          </w:p>
        </w:tc>
      </w:tr>
      <w:tr w:rsidR="00A04F5C" w:rsidRPr="00532F10" w:rsidTr="006164FF">
        <w:trPr>
          <w:cantSplit/>
          <w:trHeight w:val="1427"/>
        </w:trPr>
        <w:tc>
          <w:tcPr>
            <w:tcW w:w="42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1C3C66" w:rsidRDefault="00A04F5C" w:rsidP="004B6912">
            <w:pPr>
              <w:rPr>
                <w:sz w:val="18"/>
                <w:szCs w:val="18"/>
              </w:rPr>
            </w:pPr>
            <w:r w:rsidRPr="001C3C66">
              <w:rPr>
                <w:sz w:val="18"/>
                <w:szCs w:val="18"/>
              </w:rPr>
              <w:t>Контрольные событ</w:t>
            </w:r>
            <w:r w:rsidR="0019168E">
              <w:rPr>
                <w:sz w:val="18"/>
                <w:szCs w:val="18"/>
              </w:rPr>
              <w:t>ия 8-10</w:t>
            </w:r>
            <w:r w:rsidRPr="001C3C66">
              <w:rPr>
                <w:sz w:val="18"/>
                <w:szCs w:val="18"/>
              </w:rPr>
              <w:t>.</w:t>
            </w:r>
          </w:p>
          <w:p w:rsidR="00A04F5C" w:rsidRPr="001C3C66" w:rsidRDefault="00A04F5C" w:rsidP="00B1149D">
            <w:pPr>
              <w:suppressAutoHyphens/>
              <w:autoSpaceDE w:val="0"/>
              <w:autoSpaceDN w:val="0"/>
              <w:adjustRightInd w:val="0"/>
              <w:ind w:right="-70"/>
              <w:rPr>
                <w:sz w:val="18"/>
                <w:szCs w:val="18"/>
              </w:rPr>
            </w:pPr>
            <w:r w:rsidRPr="001C3C66">
              <w:rPr>
                <w:sz w:val="18"/>
                <w:szCs w:val="18"/>
              </w:rPr>
              <w:t>«</w:t>
            </w:r>
            <w:r>
              <w:rPr>
                <w:sz w:val="18"/>
                <w:szCs w:val="18"/>
              </w:rPr>
              <w:t>Выполнены мероприятия</w:t>
            </w:r>
            <w:r w:rsidRPr="001C3C66">
              <w:rPr>
                <w:sz w:val="18"/>
                <w:szCs w:val="18"/>
              </w:rPr>
              <w:t xml:space="preserve"> по благоустройству</w:t>
            </w:r>
            <w:r w:rsidR="00B1149D">
              <w:rPr>
                <w:sz w:val="18"/>
                <w:szCs w:val="18"/>
              </w:rPr>
              <w:t xml:space="preserve"> общественного кладбища «Дормаш» и прилегающей к нему территории города Зеленокумска» </w:t>
            </w:r>
          </w:p>
        </w:tc>
        <w:tc>
          <w:tcPr>
            <w:tcW w:w="1536" w:type="dxa"/>
            <w:tcBorders>
              <w:top w:val="single" w:sz="4" w:space="0" w:color="auto"/>
              <w:left w:val="single" w:sz="4" w:space="0" w:color="auto"/>
              <w:bottom w:val="single" w:sz="4" w:space="0" w:color="auto"/>
              <w:right w:val="single" w:sz="4" w:space="0" w:color="auto"/>
            </w:tcBorders>
          </w:tcPr>
          <w:p w:rsidR="00A04F5C" w:rsidRPr="00532F10"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4B6912">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4B6912">
            <w:pPr>
              <w:jc w:val="center"/>
              <w:rPr>
                <w:sz w:val="18"/>
                <w:szCs w:val="18"/>
              </w:rPr>
            </w:pPr>
            <w:r>
              <w:rPr>
                <w:sz w:val="18"/>
                <w:szCs w:val="18"/>
              </w:rPr>
              <w:t>01.08.</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532F10" w:rsidRDefault="00B1149D" w:rsidP="004B6912">
            <w:pPr>
              <w:jc w:val="center"/>
              <w:rPr>
                <w:sz w:val="18"/>
                <w:szCs w:val="18"/>
              </w:rPr>
            </w:pPr>
            <w:r>
              <w:rPr>
                <w:sz w:val="18"/>
                <w:szCs w:val="18"/>
              </w:rPr>
              <w:t>15</w:t>
            </w:r>
            <w:r w:rsidR="00A04F5C">
              <w:rPr>
                <w:sz w:val="18"/>
                <w:szCs w:val="18"/>
              </w:rPr>
              <w:t>.08.</w:t>
            </w:r>
          </w:p>
        </w:tc>
        <w:tc>
          <w:tcPr>
            <w:tcW w:w="3627" w:type="dxa"/>
            <w:tcBorders>
              <w:top w:val="single" w:sz="4" w:space="0" w:color="auto"/>
              <w:left w:val="single" w:sz="4" w:space="0" w:color="auto"/>
              <w:bottom w:val="single" w:sz="4" w:space="0" w:color="auto"/>
              <w:right w:val="single" w:sz="4" w:space="0" w:color="auto"/>
            </w:tcBorders>
          </w:tcPr>
          <w:p w:rsidR="00A04F5C" w:rsidRPr="00A46CEE" w:rsidRDefault="00576C57" w:rsidP="00B1149D">
            <w:pPr>
              <w:suppressAutoHyphens/>
              <w:snapToGrid w:val="0"/>
              <w:rPr>
                <w:sz w:val="18"/>
                <w:szCs w:val="18"/>
              </w:rPr>
            </w:pPr>
            <w:r>
              <w:rPr>
                <w:sz w:val="18"/>
                <w:szCs w:val="18"/>
              </w:rPr>
              <w:t>Выполнить</w:t>
            </w:r>
            <w:r w:rsidR="00B1149D">
              <w:rPr>
                <w:sz w:val="18"/>
                <w:szCs w:val="18"/>
              </w:rPr>
              <w:t xml:space="preserve"> мероприятия</w:t>
            </w:r>
            <w:r w:rsidR="00B1149D" w:rsidRPr="001C3C66">
              <w:rPr>
                <w:sz w:val="18"/>
                <w:szCs w:val="18"/>
              </w:rPr>
              <w:t xml:space="preserve"> по благоустройству</w:t>
            </w:r>
            <w:r w:rsidR="00B1149D">
              <w:rPr>
                <w:sz w:val="18"/>
                <w:szCs w:val="18"/>
              </w:rPr>
              <w:t xml:space="preserve"> общественного кладбища «Дормаш» и прилегающей к нему территории города Зеленокумска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817EA8" w:rsidRDefault="00B1149D" w:rsidP="00F363D3">
            <w:pPr>
              <w:suppressAutoHyphens/>
              <w:snapToGrid w:val="0"/>
              <w:rPr>
                <w:sz w:val="18"/>
                <w:szCs w:val="18"/>
              </w:rPr>
            </w:pPr>
            <w:r>
              <w:rPr>
                <w:sz w:val="18"/>
                <w:szCs w:val="18"/>
              </w:rPr>
              <w:t>Отремонтированы ограждение, туалет, обустроены дополнительные контейнерные площадки</w:t>
            </w:r>
          </w:p>
        </w:tc>
        <w:tc>
          <w:tcPr>
            <w:tcW w:w="1122" w:type="dxa"/>
            <w:tcBorders>
              <w:top w:val="single" w:sz="4" w:space="0" w:color="auto"/>
              <w:left w:val="single" w:sz="4" w:space="0" w:color="auto"/>
              <w:bottom w:val="single" w:sz="4" w:space="0" w:color="auto"/>
              <w:right w:val="single" w:sz="4" w:space="0" w:color="auto"/>
            </w:tcBorders>
          </w:tcPr>
          <w:p w:rsidR="00A04F5C" w:rsidRPr="00532F10"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A04F5C" w:rsidRPr="00532F10" w:rsidTr="006164FF">
        <w:trPr>
          <w:cantSplit/>
          <w:trHeight w:val="898"/>
        </w:trPr>
        <w:tc>
          <w:tcPr>
            <w:tcW w:w="420" w:type="dxa"/>
            <w:tcBorders>
              <w:top w:val="single" w:sz="4" w:space="0" w:color="auto"/>
              <w:left w:val="single" w:sz="4" w:space="0" w:color="auto"/>
              <w:bottom w:val="single" w:sz="4" w:space="0" w:color="auto"/>
              <w:right w:val="single" w:sz="4" w:space="0" w:color="auto"/>
            </w:tcBorders>
          </w:tcPr>
          <w:p w:rsidR="00A04F5C" w:rsidRPr="003E0FC4"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3E0FC4" w:rsidRDefault="00576C57" w:rsidP="004B6912">
            <w:pPr>
              <w:rPr>
                <w:sz w:val="18"/>
                <w:szCs w:val="18"/>
              </w:rPr>
            </w:pPr>
            <w:r>
              <w:rPr>
                <w:sz w:val="18"/>
                <w:szCs w:val="18"/>
              </w:rPr>
              <w:t>Контрольное событие 11-14</w:t>
            </w:r>
            <w:r w:rsidR="00A04F5C" w:rsidRPr="003E0FC4">
              <w:rPr>
                <w:sz w:val="18"/>
                <w:szCs w:val="18"/>
              </w:rPr>
              <w:t>.</w:t>
            </w:r>
          </w:p>
          <w:p w:rsidR="00A04F5C" w:rsidRPr="003E0FC4" w:rsidRDefault="00A04F5C" w:rsidP="00576C57">
            <w:pPr>
              <w:rPr>
                <w:sz w:val="18"/>
                <w:szCs w:val="18"/>
              </w:rPr>
            </w:pPr>
            <w:r>
              <w:rPr>
                <w:sz w:val="18"/>
                <w:szCs w:val="18"/>
              </w:rPr>
              <w:t>«Выполнены мероприятия</w:t>
            </w:r>
            <w:r w:rsidRPr="003E0FC4">
              <w:rPr>
                <w:sz w:val="18"/>
                <w:szCs w:val="18"/>
              </w:rPr>
              <w:t xml:space="preserve"> по </w:t>
            </w:r>
            <w:r w:rsidRPr="00992DAF">
              <w:rPr>
                <w:sz w:val="18"/>
                <w:szCs w:val="18"/>
              </w:rPr>
              <w:t>б</w:t>
            </w:r>
            <w:r>
              <w:rPr>
                <w:sz w:val="18"/>
                <w:szCs w:val="18"/>
              </w:rPr>
              <w:t>лагоустройству</w:t>
            </w:r>
            <w:r w:rsidRPr="003E0FC4">
              <w:rPr>
                <w:sz w:val="18"/>
                <w:szCs w:val="18"/>
              </w:rPr>
              <w:t xml:space="preserve"> </w:t>
            </w:r>
            <w:r w:rsidR="00576C57">
              <w:rPr>
                <w:sz w:val="18"/>
                <w:szCs w:val="18"/>
              </w:rPr>
              <w:t>тротуара по ул. Пролетарской в селе Нины</w:t>
            </w:r>
            <w:r>
              <w:rPr>
                <w:b/>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04F5C" w:rsidRPr="003E0FC4"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9E454F">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576C57" w:rsidP="009E454F">
            <w:pPr>
              <w:jc w:val="center"/>
              <w:rPr>
                <w:sz w:val="18"/>
                <w:szCs w:val="18"/>
              </w:rPr>
            </w:pPr>
            <w:r>
              <w:rPr>
                <w:sz w:val="18"/>
                <w:szCs w:val="18"/>
              </w:rPr>
              <w:t>31.05.</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532F10" w:rsidRDefault="00576C57" w:rsidP="009E454F">
            <w:pPr>
              <w:jc w:val="center"/>
              <w:rPr>
                <w:sz w:val="18"/>
                <w:szCs w:val="18"/>
              </w:rPr>
            </w:pPr>
            <w:r>
              <w:rPr>
                <w:sz w:val="18"/>
                <w:szCs w:val="18"/>
              </w:rPr>
              <w:t>20.05.</w:t>
            </w:r>
          </w:p>
        </w:tc>
        <w:tc>
          <w:tcPr>
            <w:tcW w:w="3627" w:type="dxa"/>
            <w:tcBorders>
              <w:top w:val="single" w:sz="4" w:space="0" w:color="auto"/>
              <w:left w:val="single" w:sz="4" w:space="0" w:color="auto"/>
              <w:bottom w:val="single" w:sz="4" w:space="0" w:color="auto"/>
              <w:right w:val="single" w:sz="4" w:space="0" w:color="auto"/>
            </w:tcBorders>
          </w:tcPr>
          <w:p w:rsidR="00A04F5C" w:rsidRPr="00992DAF" w:rsidRDefault="00576C57" w:rsidP="00992DAF">
            <w:pPr>
              <w:rPr>
                <w:sz w:val="18"/>
                <w:szCs w:val="18"/>
              </w:rPr>
            </w:pPr>
            <w:r>
              <w:rPr>
                <w:sz w:val="18"/>
                <w:szCs w:val="18"/>
              </w:rPr>
              <w:t>Выполнить мероприятия</w:t>
            </w:r>
            <w:r w:rsidRPr="003E0FC4">
              <w:rPr>
                <w:sz w:val="18"/>
                <w:szCs w:val="18"/>
              </w:rPr>
              <w:t xml:space="preserve"> по </w:t>
            </w:r>
            <w:r w:rsidRPr="00992DAF">
              <w:rPr>
                <w:sz w:val="18"/>
                <w:szCs w:val="18"/>
              </w:rPr>
              <w:t>б</w:t>
            </w:r>
            <w:r>
              <w:rPr>
                <w:sz w:val="18"/>
                <w:szCs w:val="18"/>
              </w:rPr>
              <w:t>лагоустройству</w:t>
            </w:r>
            <w:r w:rsidRPr="003E0FC4">
              <w:rPr>
                <w:sz w:val="18"/>
                <w:szCs w:val="18"/>
              </w:rPr>
              <w:t xml:space="preserve"> </w:t>
            </w:r>
            <w:r>
              <w:rPr>
                <w:sz w:val="18"/>
                <w:szCs w:val="18"/>
              </w:rPr>
              <w:t>тротуара по ул. Пролетарской в селе Нины</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992DAF" w:rsidRDefault="00576C57">
            <w:pPr>
              <w:rPr>
                <w:sz w:val="18"/>
                <w:szCs w:val="18"/>
              </w:rPr>
            </w:pPr>
            <w:r>
              <w:rPr>
                <w:sz w:val="18"/>
                <w:szCs w:val="18"/>
              </w:rPr>
              <w:t>Проведены подготовительные работы по валке деревьев, выкорчевыванию кустарников и пней, выполнены работы по планировке площадей, проведены работы по устройству тротуаров из асфальтобетонной смеси, установлены уличные светильники</w:t>
            </w:r>
          </w:p>
        </w:tc>
        <w:tc>
          <w:tcPr>
            <w:tcW w:w="1122" w:type="dxa"/>
            <w:tcBorders>
              <w:top w:val="single" w:sz="4" w:space="0" w:color="auto"/>
              <w:left w:val="single" w:sz="4" w:space="0" w:color="auto"/>
              <w:bottom w:val="single" w:sz="4" w:space="0" w:color="auto"/>
              <w:right w:val="single" w:sz="4" w:space="0" w:color="auto"/>
            </w:tcBorders>
          </w:tcPr>
          <w:p w:rsidR="00A04F5C" w:rsidRPr="00992DAF" w:rsidRDefault="00A04F5C" w:rsidP="004B6912">
            <w:pPr>
              <w:pStyle w:val="ConsPlusCell"/>
              <w:widowControl/>
              <w:rPr>
                <w:rFonts w:ascii="Times New Roman" w:hAnsi="Times New Roman" w:cs="Times New Roman"/>
                <w:color w:val="000000" w:themeColor="text1"/>
                <w:sz w:val="18"/>
                <w:szCs w:val="18"/>
              </w:rPr>
            </w:pPr>
            <w:r w:rsidRPr="00992DAF">
              <w:rPr>
                <w:rFonts w:ascii="Times New Roman" w:hAnsi="Times New Roman" w:cs="Times New Roman"/>
                <w:color w:val="000000" w:themeColor="text1"/>
                <w:sz w:val="18"/>
                <w:szCs w:val="18"/>
              </w:rPr>
              <w:t xml:space="preserve">Нет </w:t>
            </w:r>
          </w:p>
        </w:tc>
      </w:tr>
      <w:tr w:rsidR="00A04F5C" w:rsidRPr="00532F10" w:rsidTr="006164FF">
        <w:trPr>
          <w:cantSplit/>
          <w:trHeight w:val="714"/>
        </w:trPr>
        <w:tc>
          <w:tcPr>
            <w:tcW w:w="420" w:type="dxa"/>
            <w:tcBorders>
              <w:top w:val="single" w:sz="4" w:space="0" w:color="auto"/>
              <w:left w:val="single" w:sz="4" w:space="0" w:color="auto"/>
              <w:bottom w:val="single" w:sz="4" w:space="0" w:color="auto"/>
              <w:right w:val="single" w:sz="4" w:space="0" w:color="auto"/>
            </w:tcBorders>
          </w:tcPr>
          <w:p w:rsidR="00A04F5C" w:rsidRPr="003E0FC4"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Default="00A04F5C" w:rsidP="00D63FF8">
            <w:pPr>
              <w:rPr>
                <w:sz w:val="18"/>
                <w:szCs w:val="18"/>
              </w:rPr>
            </w:pPr>
            <w:r>
              <w:rPr>
                <w:sz w:val="18"/>
                <w:szCs w:val="18"/>
              </w:rPr>
              <w:t>Контрольные события 15-17.</w:t>
            </w:r>
          </w:p>
          <w:p w:rsidR="00A04F5C" w:rsidRPr="00D63FF8" w:rsidRDefault="00A04F5C" w:rsidP="00576C57">
            <w:pPr>
              <w:rPr>
                <w:sz w:val="18"/>
                <w:szCs w:val="18"/>
              </w:rPr>
            </w:pPr>
            <w:r>
              <w:rPr>
                <w:sz w:val="18"/>
                <w:szCs w:val="18"/>
              </w:rPr>
              <w:t>«</w:t>
            </w:r>
            <w:r w:rsidR="00576C57">
              <w:rPr>
                <w:sz w:val="18"/>
                <w:szCs w:val="18"/>
              </w:rPr>
              <w:t>Благоустройство центральной площади в селе Горькая Балка (3 очередь)</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04F5C" w:rsidRPr="00D63FF8"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9E454F">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576C57" w:rsidP="009E454F">
            <w:pPr>
              <w:jc w:val="center"/>
              <w:rPr>
                <w:sz w:val="18"/>
                <w:szCs w:val="18"/>
              </w:rPr>
            </w:pPr>
            <w:r>
              <w:rPr>
                <w:sz w:val="18"/>
                <w:szCs w:val="18"/>
              </w:rPr>
              <w:t>01.09</w:t>
            </w:r>
            <w:r w:rsidR="00A04F5C">
              <w:rPr>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A04F5C" w:rsidRPr="00532F10" w:rsidRDefault="00A04F5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532F10" w:rsidRDefault="00576C57" w:rsidP="009E454F">
            <w:pPr>
              <w:jc w:val="center"/>
              <w:rPr>
                <w:sz w:val="18"/>
                <w:szCs w:val="18"/>
              </w:rPr>
            </w:pPr>
            <w:r>
              <w:rPr>
                <w:sz w:val="18"/>
                <w:szCs w:val="18"/>
              </w:rPr>
              <w:t>20.08.</w:t>
            </w:r>
          </w:p>
        </w:tc>
        <w:tc>
          <w:tcPr>
            <w:tcW w:w="3627" w:type="dxa"/>
            <w:tcBorders>
              <w:top w:val="single" w:sz="4" w:space="0" w:color="auto"/>
              <w:left w:val="single" w:sz="4" w:space="0" w:color="auto"/>
              <w:bottom w:val="single" w:sz="4" w:space="0" w:color="auto"/>
              <w:right w:val="single" w:sz="4" w:space="0" w:color="auto"/>
            </w:tcBorders>
          </w:tcPr>
          <w:p w:rsidR="00A04F5C" w:rsidRPr="00D63FF8" w:rsidRDefault="00A04F5C" w:rsidP="00576C57">
            <w:pPr>
              <w:rPr>
                <w:sz w:val="18"/>
                <w:szCs w:val="18"/>
              </w:rPr>
            </w:pPr>
            <w:r w:rsidRPr="00D63FF8">
              <w:rPr>
                <w:sz w:val="18"/>
                <w:szCs w:val="18"/>
              </w:rPr>
              <w:t>В</w:t>
            </w:r>
            <w:r>
              <w:rPr>
                <w:sz w:val="18"/>
                <w:szCs w:val="18"/>
              </w:rPr>
              <w:t>ыполнить мероприятия</w:t>
            </w:r>
            <w:r w:rsidRPr="00D63FF8">
              <w:rPr>
                <w:sz w:val="18"/>
                <w:szCs w:val="18"/>
              </w:rPr>
              <w:t xml:space="preserve"> по </w:t>
            </w:r>
            <w:r w:rsidR="00576C57">
              <w:rPr>
                <w:sz w:val="18"/>
                <w:szCs w:val="18"/>
              </w:rPr>
              <w:t>благо</w:t>
            </w:r>
            <w:r w:rsidRPr="00D63FF8">
              <w:rPr>
                <w:sz w:val="18"/>
                <w:szCs w:val="18"/>
              </w:rPr>
              <w:t xml:space="preserve">устройству </w:t>
            </w:r>
            <w:r w:rsidR="00576C57">
              <w:rPr>
                <w:sz w:val="18"/>
                <w:szCs w:val="18"/>
              </w:rPr>
              <w:t>центральной площади в селе Горькая Балка (3 очередь)</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964C37" w:rsidRDefault="004672DC" w:rsidP="00964C37">
            <w:pPr>
              <w:suppressAutoHyphens/>
              <w:snapToGrid w:val="0"/>
              <w:rPr>
                <w:sz w:val="18"/>
                <w:szCs w:val="18"/>
              </w:rPr>
            </w:pPr>
            <w:r>
              <w:rPr>
                <w:sz w:val="18"/>
                <w:szCs w:val="18"/>
              </w:rPr>
              <w:t>Выполнены работы по очистке сквера от сорной растительности и непрезентабельной деревьев, по удалению старого асфальтобетонного покрытия, в тех местах, где будет производиться укладка высококачественной тротуарной плиткой</w:t>
            </w:r>
          </w:p>
        </w:tc>
        <w:tc>
          <w:tcPr>
            <w:tcW w:w="1122" w:type="dxa"/>
            <w:tcBorders>
              <w:top w:val="single" w:sz="4" w:space="0" w:color="auto"/>
              <w:left w:val="single" w:sz="4" w:space="0" w:color="auto"/>
              <w:bottom w:val="single" w:sz="4" w:space="0" w:color="auto"/>
              <w:right w:val="single" w:sz="4" w:space="0" w:color="auto"/>
            </w:tcBorders>
          </w:tcPr>
          <w:p w:rsidR="00A04F5C" w:rsidRPr="00D63FF8"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A04F5C" w:rsidRPr="00E0475E" w:rsidTr="006164FF">
        <w:trPr>
          <w:cantSplit/>
          <w:trHeight w:val="611"/>
        </w:trPr>
        <w:tc>
          <w:tcPr>
            <w:tcW w:w="42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2512"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rPr>
                <w:sz w:val="18"/>
                <w:szCs w:val="18"/>
              </w:rPr>
            </w:pPr>
            <w:r w:rsidRPr="00E0475E">
              <w:rPr>
                <w:sz w:val="18"/>
                <w:szCs w:val="18"/>
              </w:rPr>
              <w:t>Основное мероприятие</w:t>
            </w:r>
            <w:r>
              <w:rPr>
                <w:sz w:val="18"/>
                <w:szCs w:val="18"/>
              </w:rPr>
              <w:t xml:space="preserve"> 3.4.</w:t>
            </w:r>
          </w:p>
          <w:p w:rsidR="00A04F5C" w:rsidRPr="00E0475E" w:rsidRDefault="00A04F5C" w:rsidP="004B6912">
            <w:pPr>
              <w:suppressAutoHyphens/>
              <w:autoSpaceDE w:val="0"/>
              <w:autoSpaceDN w:val="0"/>
              <w:adjustRightInd w:val="0"/>
              <w:outlineLvl w:val="2"/>
              <w:rPr>
                <w:sz w:val="18"/>
                <w:szCs w:val="18"/>
              </w:rPr>
            </w:pPr>
            <w:r w:rsidRPr="00E0475E">
              <w:rPr>
                <w:sz w:val="18"/>
                <w:szCs w:val="18"/>
              </w:rPr>
              <w:t>Прочие мероприятия по благоустройству</w:t>
            </w:r>
          </w:p>
        </w:tc>
        <w:tc>
          <w:tcPr>
            <w:tcW w:w="1536" w:type="dxa"/>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ОГТиМХ</w:t>
            </w:r>
          </w:p>
          <w:p w:rsidR="00A04F5C" w:rsidRPr="00E0475E"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r>
              <w:rPr>
                <w:sz w:val="18"/>
                <w:szCs w:val="18"/>
              </w:rPr>
              <w:t>Результат:</w:t>
            </w:r>
          </w:p>
          <w:p w:rsidR="00A04F5C" w:rsidRPr="00E0475E" w:rsidRDefault="00A04F5C" w:rsidP="004B6912">
            <w:pPr>
              <w:suppressAutoHyphens/>
              <w:autoSpaceDE w:val="0"/>
              <w:autoSpaceDN w:val="0"/>
              <w:adjustRightInd w:val="0"/>
              <w:outlineLvl w:val="2"/>
              <w:rPr>
                <w:sz w:val="18"/>
                <w:szCs w:val="18"/>
              </w:rPr>
            </w:pPr>
            <w:r w:rsidRPr="00E0475E">
              <w:rPr>
                <w:sz w:val="18"/>
                <w:szCs w:val="18"/>
              </w:rPr>
              <w:t>Создание благоприятных условий проживания граждан в округе</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suppressAutoHyphens/>
              <w:autoSpaceDE w:val="0"/>
              <w:autoSpaceDN w:val="0"/>
              <w:adjustRightInd w:val="0"/>
              <w:outlineLvl w:val="2"/>
              <w:rPr>
                <w:sz w:val="18"/>
                <w:szCs w:val="18"/>
              </w:rPr>
            </w:pPr>
            <w:r>
              <w:rPr>
                <w:sz w:val="18"/>
                <w:szCs w:val="18"/>
              </w:rPr>
              <w:t>Результат:</w:t>
            </w:r>
          </w:p>
          <w:p w:rsidR="00A04F5C" w:rsidRPr="00E0475E" w:rsidRDefault="00A04F5C" w:rsidP="004B6912">
            <w:pPr>
              <w:suppressAutoHyphens/>
              <w:autoSpaceDE w:val="0"/>
              <w:autoSpaceDN w:val="0"/>
              <w:adjustRightInd w:val="0"/>
              <w:outlineLvl w:val="2"/>
              <w:rPr>
                <w:sz w:val="18"/>
                <w:szCs w:val="18"/>
              </w:rPr>
            </w:pPr>
            <w:r w:rsidRPr="00E0475E">
              <w:rPr>
                <w:sz w:val="18"/>
                <w:szCs w:val="18"/>
              </w:rPr>
              <w:t>Организованы работы по комплексному благоустройству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A04F5C" w:rsidRPr="00E0475E" w:rsidTr="006164FF">
        <w:trPr>
          <w:cantSplit/>
          <w:trHeight w:val="611"/>
        </w:trPr>
        <w:tc>
          <w:tcPr>
            <w:tcW w:w="420"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1963BA" w:rsidRDefault="004672DC" w:rsidP="004B6912">
            <w:pPr>
              <w:rPr>
                <w:sz w:val="18"/>
                <w:szCs w:val="18"/>
              </w:rPr>
            </w:pPr>
            <w:r>
              <w:rPr>
                <w:sz w:val="18"/>
                <w:szCs w:val="18"/>
              </w:rPr>
              <w:t>Контрольное событие 18-22</w:t>
            </w:r>
            <w:r w:rsidR="00A04F5C">
              <w:rPr>
                <w:sz w:val="18"/>
                <w:szCs w:val="18"/>
              </w:rPr>
              <w:t>.</w:t>
            </w:r>
          </w:p>
          <w:p w:rsidR="00A04F5C" w:rsidRPr="001963BA" w:rsidRDefault="00A04F5C" w:rsidP="00146A49">
            <w:pPr>
              <w:rPr>
                <w:sz w:val="18"/>
                <w:szCs w:val="18"/>
              </w:rPr>
            </w:pPr>
            <w:r>
              <w:rPr>
                <w:sz w:val="18"/>
                <w:szCs w:val="18"/>
              </w:rPr>
              <w:t>«Проведены р</w:t>
            </w:r>
            <w:r w:rsidRPr="001963BA">
              <w:rPr>
                <w:sz w:val="18"/>
                <w:szCs w:val="18"/>
              </w:rPr>
              <w:t xml:space="preserve">аботы по благоустройству </w:t>
            </w:r>
            <w:r>
              <w:rPr>
                <w:sz w:val="18"/>
                <w:szCs w:val="18"/>
              </w:rPr>
              <w:t>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p w:rsidR="00A04F5C" w:rsidRPr="00E0475E"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1963BA" w:rsidRDefault="00A04F5C" w:rsidP="004B6912">
            <w:pPr>
              <w:pStyle w:val="ConsPlusCell"/>
              <w:widowControl/>
              <w:jc w:val="center"/>
              <w:rPr>
                <w:rFonts w:ascii="Times New Roman" w:hAnsi="Times New Roman" w:cs="Times New Roman"/>
                <w:sz w:val="18"/>
                <w:szCs w:val="18"/>
              </w:rPr>
            </w:pPr>
            <w:r w:rsidRPr="001963BA">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1963BA" w:rsidRDefault="00A04F5C" w:rsidP="004B6912">
            <w:pPr>
              <w:jc w:val="center"/>
              <w:rPr>
                <w:sz w:val="18"/>
                <w:szCs w:val="18"/>
              </w:rPr>
            </w:pPr>
            <w:r w:rsidRPr="001963BA">
              <w:rPr>
                <w:sz w:val="18"/>
                <w:szCs w:val="18"/>
              </w:rPr>
              <w:t>31.12.</w:t>
            </w:r>
          </w:p>
          <w:p w:rsidR="00A04F5C" w:rsidRPr="001963BA" w:rsidRDefault="00A04F5C"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1963BA"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1963BA" w:rsidRDefault="00A04F5C" w:rsidP="004B6912">
            <w:pPr>
              <w:jc w:val="center"/>
              <w:rPr>
                <w:sz w:val="18"/>
                <w:szCs w:val="18"/>
              </w:rPr>
            </w:pPr>
            <w:r>
              <w:rPr>
                <w:sz w:val="18"/>
                <w:szCs w:val="18"/>
              </w:rPr>
              <w:t>15</w:t>
            </w:r>
            <w:r w:rsidRPr="001963BA">
              <w:rPr>
                <w:sz w:val="18"/>
                <w:szCs w:val="18"/>
              </w:rPr>
              <w:t>.10.</w:t>
            </w:r>
          </w:p>
        </w:tc>
        <w:tc>
          <w:tcPr>
            <w:tcW w:w="3627" w:type="dxa"/>
            <w:tcBorders>
              <w:top w:val="single" w:sz="4" w:space="0" w:color="auto"/>
              <w:left w:val="single" w:sz="4" w:space="0" w:color="auto"/>
              <w:bottom w:val="single" w:sz="4" w:space="0" w:color="auto"/>
              <w:right w:val="single" w:sz="4" w:space="0" w:color="auto"/>
            </w:tcBorders>
          </w:tcPr>
          <w:p w:rsidR="00A04F5C" w:rsidRPr="001963BA" w:rsidRDefault="00A04F5C" w:rsidP="009C7FC3">
            <w:pPr>
              <w:suppressAutoHyphens/>
              <w:autoSpaceDE w:val="0"/>
              <w:autoSpaceDN w:val="0"/>
              <w:adjustRightInd w:val="0"/>
              <w:outlineLvl w:val="2"/>
              <w:rPr>
                <w:sz w:val="18"/>
                <w:szCs w:val="18"/>
              </w:rPr>
            </w:pPr>
            <w:r w:rsidRPr="001963BA">
              <w:rPr>
                <w:sz w:val="18"/>
                <w:szCs w:val="18"/>
              </w:rPr>
              <w:t>Организовать работы п</w:t>
            </w:r>
            <w:r>
              <w:rPr>
                <w:sz w:val="18"/>
                <w:szCs w:val="18"/>
              </w:rPr>
              <w:t>о комплексному благоустройству территории округа</w:t>
            </w:r>
            <w:r w:rsidRPr="001963BA">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9C7FC3" w:rsidRDefault="00A04F5C" w:rsidP="004B6912">
            <w:pPr>
              <w:suppressAutoHyphens/>
              <w:autoSpaceDE w:val="0"/>
              <w:autoSpaceDN w:val="0"/>
              <w:adjustRightInd w:val="0"/>
              <w:outlineLvl w:val="2"/>
              <w:rPr>
                <w:sz w:val="18"/>
                <w:szCs w:val="18"/>
              </w:rPr>
            </w:pPr>
            <w:r>
              <w:rPr>
                <w:sz w:val="18"/>
                <w:szCs w:val="18"/>
              </w:rPr>
              <w:t xml:space="preserve">Проведены: санитарная очистка улиц, тротуарных дорожек от мусора, ликвидация стихийных свалок, выкос сорных и карантинных растений </w:t>
            </w:r>
          </w:p>
        </w:tc>
        <w:tc>
          <w:tcPr>
            <w:tcW w:w="1122"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Нет</w:t>
            </w:r>
          </w:p>
        </w:tc>
      </w:tr>
      <w:tr w:rsidR="00A04F5C" w:rsidRPr="00E0475E"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DB6489" w:rsidRDefault="00A04F5C" w:rsidP="004B6912">
            <w:pPr>
              <w:autoSpaceDE w:val="0"/>
              <w:autoSpaceDN w:val="0"/>
              <w:adjustRightInd w:val="0"/>
              <w:jc w:val="center"/>
              <w:rPr>
                <w:sz w:val="20"/>
                <w:szCs w:val="20"/>
              </w:rPr>
            </w:pPr>
            <w:r w:rsidRPr="00DB6489">
              <w:rPr>
                <w:sz w:val="20"/>
                <w:szCs w:val="20"/>
              </w:rPr>
              <w:t>Подпрограмма 4. «Энергосбережение и повышение энергетической эффективности в Советском городском округе Ставропольского края»</w:t>
            </w:r>
            <w:r>
              <w:rPr>
                <w:sz w:val="20"/>
                <w:szCs w:val="20"/>
              </w:rPr>
              <w:t xml:space="preserve"> Программы</w:t>
            </w:r>
          </w:p>
        </w:tc>
      </w:tr>
      <w:tr w:rsidR="00A04F5C" w:rsidRPr="00E0475E"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DB6489" w:rsidRDefault="00A04F5C" w:rsidP="004B6912">
            <w:pPr>
              <w:pStyle w:val="ConsPlusCell"/>
              <w:widowControl/>
              <w:jc w:val="center"/>
              <w:rPr>
                <w:rFonts w:ascii="Times New Roman" w:hAnsi="Times New Roman" w:cs="Times New Roman"/>
                <w:color w:val="000000" w:themeColor="text1"/>
              </w:rPr>
            </w:pPr>
            <w:r w:rsidRPr="00DB6489">
              <w:rPr>
                <w:rFonts w:ascii="Times New Roman" w:hAnsi="Times New Roman" w:cs="Times New Roman"/>
                <w:bCs/>
              </w:rPr>
              <w:t xml:space="preserve">Задача 1. Подпрограммы 4. </w:t>
            </w:r>
            <w:r w:rsidR="008E33A3">
              <w:rPr>
                <w:rFonts w:ascii="Times New Roman" w:hAnsi="Times New Roman" w:cs="Times New Roman"/>
                <w:bCs/>
              </w:rPr>
              <w:t>Цели 4</w:t>
            </w:r>
            <w:r w:rsidR="008E33A3" w:rsidRPr="000D0645">
              <w:rPr>
                <w:rFonts w:ascii="Times New Roman" w:hAnsi="Times New Roman" w:cs="Times New Roman"/>
                <w:bCs/>
              </w:rPr>
              <w:t xml:space="preserve">. </w:t>
            </w:r>
            <w:r w:rsidRPr="00DB6489">
              <w:rPr>
                <w:rFonts w:ascii="Times New Roman" w:hAnsi="Times New Roman" w:cs="Times New Roman"/>
                <w:bCs/>
              </w:rPr>
              <w:t>Программы</w:t>
            </w:r>
          </w:p>
        </w:tc>
      </w:tr>
      <w:tr w:rsidR="00A04F5C" w:rsidRPr="00E0475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p>
        </w:tc>
        <w:tc>
          <w:tcPr>
            <w:tcW w:w="2512"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rPr>
                <w:sz w:val="18"/>
                <w:szCs w:val="18"/>
              </w:rPr>
            </w:pPr>
            <w:r w:rsidRPr="00C07534">
              <w:rPr>
                <w:sz w:val="18"/>
                <w:szCs w:val="18"/>
              </w:rPr>
              <w:t xml:space="preserve">Основное мероприятие </w:t>
            </w:r>
            <w:r>
              <w:rPr>
                <w:sz w:val="18"/>
                <w:szCs w:val="18"/>
              </w:rPr>
              <w:t>4.1.</w:t>
            </w:r>
          </w:p>
          <w:p w:rsidR="00A04F5C" w:rsidRPr="00C07534" w:rsidRDefault="00A04F5C" w:rsidP="004B6912">
            <w:pPr>
              <w:rPr>
                <w:sz w:val="18"/>
                <w:szCs w:val="18"/>
              </w:rPr>
            </w:pPr>
            <w:r w:rsidRPr="00C07534">
              <w:rPr>
                <w:sz w:val="18"/>
                <w:szCs w:val="18"/>
              </w:rPr>
              <w:t>Мероприятия по улично</w:t>
            </w:r>
            <w:r>
              <w:rPr>
                <w:sz w:val="18"/>
                <w:szCs w:val="18"/>
              </w:rPr>
              <w:t>му освещению и энергосбережению</w:t>
            </w:r>
          </w:p>
        </w:tc>
        <w:tc>
          <w:tcPr>
            <w:tcW w:w="1536" w:type="dxa"/>
            <w:tcBorders>
              <w:top w:val="single" w:sz="4" w:space="0" w:color="auto"/>
              <w:left w:val="single" w:sz="4" w:space="0" w:color="auto"/>
              <w:bottom w:val="single" w:sz="4" w:space="0" w:color="auto"/>
              <w:right w:val="single" w:sz="4" w:space="0" w:color="auto"/>
            </w:tcBorders>
          </w:tcPr>
          <w:p w:rsidR="00A04F5C" w:rsidRPr="008B0220" w:rsidRDefault="00A04F5C" w:rsidP="004B6912">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ОГТиМХ</w:t>
            </w:r>
          </w:p>
          <w:p w:rsidR="00A04F5C" w:rsidRPr="00C07534" w:rsidRDefault="00A04F5C"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ind w:hanging="108"/>
              <w:rPr>
                <w:rFonts w:ascii="Times New Roman" w:hAnsi="Times New Roman" w:cs="Times New Roman"/>
                <w:sz w:val="18"/>
                <w:szCs w:val="18"/>
              </w:rPr>
            </w:pPr>
            <w:r w:rsidRPr="00C07534">
              <w:rPr>
                <w:rFonts w:ascii="Times New Roman" w:hAnsi="Times New Roman" w:cs="Times New Roman"/>
                <w:sz w:val="18"/>
                <w:szCs w:val="18"/>
              </w:rPr>
              <w:t xml:space="preserve"> </w:t>
            </w:r>
            <w:r>
              <w:rPr>
                <w:rFonts w:ascii="Times New Roman" w:hAnsi="Times New Roman" w:cs="Times New Roman"/>
                <w:sz w:val="18"/>
                <w:szCs w:val="18"/>
              </w:rPr>
              <w:t xml:space="preserve"> Результат: </w:t>
            </w:r>
          </w:p>
          <w:p w:rsidR="00A04F5C" w:rsidRPr="00C07534" w:rsidRDefault="00A04F5C" w:rsidP="004B6912">
            <w:pPr>
              <w:pStyle w:val="ConsPlusCell"/>
              <w:ind w:hanging="108"/>
              <w:rPr>
                <w:rFonts w:ascii="Times New Roman" w:hAnsi="Times New Roman" w:cs="Times New Roman"/>
                <w:sz w:val="18"/>
                <w:szCs w:val="18"/>
              </w:rPr>
            </w:pPr>
            <w:r>
              <w:rPr>
                <w:rFonts w:ascii="Times New Roman" w:hAnsi="Times New Roman" w:cs="Times New Roman"/>
                <w:sz w:val="18"/>
                <w:szCs w:val="18"/>
              </w:rPr>
              <w:t xml:space="preserve">  </w:t>
            </w:r>
            <w:r w:rsidRPr="00C07534">
              <w:rPr>
                <w:rFonts w:ascii="Times New Roman" w:hAnsi="Times New Roman" w:cs="Times New Roman"/>
                <w:sz w:val="18"/>
                <w:szCs w:val="18"/>
              </w:rPr>
              <w:t>Соблюдение режима уличного освещения, увеличение протяженности освещенных улиц к общей протяженности улично-дорожной сети</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0E664E" w:rsidRPr="00C07534" w:rsidRDefault="00A04F5C" w:rsidP="004B6912">
            <w:pPr>
              <w:pStyle w:val="ConsPlusCell"/>
              <w:rPr>
                <w:rFonts w:ascii="Times New Roman" w:hAnsi="Times New Roman" w:cs="Times New Roman"/>
                <w:sz w:val="18"/>
                <w:szCs w:val="18"/>
              </w:rPr>
            </w:pPr>
            <w:r w:rsidRPr="00C07534">
              <w:rPr>
                <w:rFonts w:ascii="Times New Roman" w:hAnsi="Times New Roman" w:cs="Times New Roman"/>
                <w:sz w:val="18"/>
                <w:szCs w:val="18"/>
              </w:rPr>
              <w:t>Комплексное решение проблем, связанных с эффективным использованием энергетических ресурсов на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rPr>
                <w:rFonts w:ascii="Times New Roman" w:hAnsi="Times New Roman" w:cs="Times New Roman"/>
                <w:sz w:val="18"/>
                <w:szCs w:val="18"/>
              </w:rPr>
            </w:pPr>
            <w:r w:rsidRPr="00C07534">
              <w:rPr>
                <w:rFonts w:ascii="Times New Roman" w:hAnsi="Times New Roman" w:cs="Times New Roman"/>
                <w:sz w:val="18"/>
                <w:szCs w:val="18"/>
              </w:rPr>
              <w:t>Нет</w:t>
            </w:r>
            <w:r>
              <w:rPr>
                <w:rFonts w:ascii="Times New Roman" w:hAnsi="Times New Roman" w:cs="Times New Roman"/>
                <w:sz w:val="18"/>
                <w:szCs w:val="18"/>
              </w:rPr>
              <w:t xml:space="preserve"> </w:t>
            </w:r>
          </w:p>
        </w:tc>
      </w:tr>
      <w:tr w:rsidR="00A04F5C" w:rsidRPr="00E0475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E0475E"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966579" w:rsidRDefault="00A04F5C" w:rsidP="004B6912">
            <w:pPr>
              <w:rPr>
                <w:sz w:val="18"/>
                <w:szCs w:val="18"/>
              </w:rPr>
            </w:pPr>
            <w:r>
              <w:rPr>
                <w:sz w:val="18"/>
                <w:szCs w:val="18"/>
              </w:rPr>
              <w:t>Контрольны</w:t>
            </w:r>
            <w:r w:rsidRPr="00966579">
              <w:rPr>
                <w:sz w:val="18"/>
                <w:szCs w:val="18"/>
              </w:rPr>
              <w:t>е соб</w:t>
            </w:r>
            <w:r w:rsidR="004672DC">
              <w:rPr>
                <w:sz w:val="18"/>
                <w:szCs w:val="18"/>
              </w:rPr>
              <w:t>ытия 23-32</w:t>
            </w:r>
            <w:r w:rsidRPr="00966579">
              <w:rPr>
                <w:sz w:val="18"/>
                <w:szCs w:val="18"/>
              </w:rPr>
              <w:t>.</w:t>
            </w:r>
          </w:p>
          <w:p w:rsidR="00A04F5C" w:rsidRPr="00966579" w:rsidRDefault="00A04F5C" w:rsidP="004B6912">
            <w:pPr>
              <w:suppressAutoHyphens/>
              <w:autoSpaceDE w:val="0"/>
              <w:autoSpaceDN w:val="0"/>
              <w:adjustRightInd w:val="0"/>
              <w:outlineLvl w:val="2"/>
              <w:rPr>
                <w:sz w:val="18"/>
                <w:szCs w:val="18"/>
              </w:rPr>
            </w:pPr>
            <w:r>
              <w:rPr>
                <w:sz w:val="18"/>
                <w:szCs w:val="18"/>
              </w:rPr>
              <w:t xml:space="preserve">«Проведены мероприятия по уличному освещению и энергоснабжению» </w:t>
            </w:r>
          </w:p>
        </w:tc>
        <w:tc>
          <w:tcPr>
            <w:tcW w:w="1536"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6D046F"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6D046F" w:rsidRDefault="00A04F5C" w:rsidP="004B6912">
            <w:pPr>
              <w:jc w:val="center"/>
              <w:rPr>
                <w:sz w:val="18"/>
                <w:szCs w:val="18"/>
              </w:rPr>
            </w:pPr>
            <w:r>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A04F5C" w:rsidRPr="006D046F"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Pr="006D046F"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A04F5C" w:rsidRPr="00AD36EB" w:rsidRDefault="00A04F5C" w:rsidP="004B6912">
            <w:pPr>
              <w:pStyle w:val="ConsPlusCell"/>
              <w:rPr>
                <w:rFonts w:ascii="Times New Roman" w:hAnsi="Times New Roman" w:cs="Times New Roman"/>
                <w:sz w:val="18"/>
                <w:szCs w:val="18"/>
              </w:rPr>
            </w:pPr>
            <w:r w:rsidRPr="00AD36EB">
              <w:rPr>
                <w:rFonts w:ascii="Times New Roman" w:hAnsi="Times New Roman" w:cs="Times New Roman"/>
                <w:sz w:val="18"/>
                <w:szCs w:val="18"/>
              </w:rPr>
              <w:t>П</w:t>
            </w:r>
            <w:r>
              <w:rPr>
                <w:rFonts w:ascii="Times New Roman" w:hAnsi="Times New Roman" w:cs="Times New Roman"/>
                <w:sz w:val="18"/>
                <w:szCs w:val="18"/>
              </w:rPr>
              <w:t>ровести</w:t>
            </w:r>
            <w:r w:rsidRPr="00AD36EB">
              <w:rPr>
                <w:rFonts w:ascii="Times New Roman" w:hAnsi="Times New Roman" w:cs="Times New Roman"/>
                <w:sz w:val="18"/>
                <w:szCs w:val="18"/>
              </w:rPr>
              <w:t xml:space="preserve"> мероприятия по уличному освещению и энергоснабжению </w:t>
            </w:r>
          </w:p>
          <w:p w:rsidR="00A04F5C" w:rsidRPr="00AD36EB" w:rsidRDefault="00A04F5C" w:rsidP="004B6912">
            <w:pPr>
              <w:pStyle w:val="ConsPlusCell"/>
              <w:rPr>
                <w:rFonts w:ascii="Times New Roman" w:hAnsi="Times New Roman" w:cs="Times New Roman"/>
                <w:sz w:val="18"/>
                <w:szCs w:val="18"/>
              </w:rPr>
            </w:pPr>
          </w:p>
          <w:p w:rsidR="00A04F5C" w:rsidRPr="00AD36EB" w:rsidRDefault="00A04F5C" w:rsidP="004B6912">
            <w:pPr>
              <w:pStyle w:val="ConsPlusCell"/>
              <w:rPr>
                <w:rFonts w:ascii="Times New Roman" w:hAnsi="Times New Roman" w:cs="Times New Roman"/>
                <w:sz w:val="18"/>
                <w:szCs w:val="18"/>
              </w:rPr>
            </w:pPr>
          </w:p>
          <w:p w:rsidR="00A04F5C" w:rsidRPr="00AD36EB" w:rsidRDefault="00A04F5C" w:rsidP="004B6912">
            <w:pPr>
              <w:pStyle w:val="ConsPlusCell"/>
              <w:rPr>
                <w:rFonts w:ascii="Times New Roman" w:hAnsi="Times New Roman" w:cs="Times New Roman"/>
                <w:sz w:val="18"/>
                <w:szCs w:val="18"/>
              </w:rPr>
            </w:pPr>
          </w:p>
          <w:p w:rsidR="00A04F5C" w:rsidRPr="00AD36EB" w:rsidRDefault="00A04F5C" w:rsidP="004B6912">
            <w:pPr>
              <w:pStyle w:val="ConsPlusCell"/>
              <w:rPr>
                <w:rFonts w:ascii="Times New Roman" w:hAnsi="Times New Roman" w:cs="Times New Roman"/>
                <w:sz w:val="18"/>
                <w:szCs w:val="18"/>
              </w:rPr>
            </w:pPr>
          </w:p>
          <w:p w:rsidR="00A04F5C" w:rsidRPr="00AD36EB" w:rsidRDefault="00A04F5C" w:rsidP="004B6912">
            <w:pPr>
              <w:pStyle w:val="ConsPlusCel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rPr>
                <w:rFonts w:ascii="Times New Roman" w:hAnsi="Times New Roman" w:cs="Times New Roman"/>
                <w:sz w:val="18"/>
                <w:szCs w:val="18"/>
              </w:rPr>
            </w:pPr>
            <w:r>
              <w:rPr>
                <w:rFonts w:ascii="Times New Roman" w:hAnsi="Times New Roman" w:cs="Times New Roman"/>
                <w:sz w:val="18"/>
                <w:szCs w:val="18"/>
              </w:rPr>
              <w:t>Проведен ремонт освещения по ул.</w:t>
            </w:r>
            <w:r w:rsidR="004672DC">
              <w:rPr>
                <w:rFonts w:ascii="Times New Roman" w:hAnsi="Times New Roman" w:cs="Times New Roman"/>
                <w:sz w:val="18"/>
                <w:szCs w:val="18"/>
              </w:rPr>
              <w:t xml:space="preserve">Мельничной, Почтовой </w:t>
            </w:r>
            <w:r>
              <w:rPr>
                <w:rFonts w:ascii="Times New Roman" w:hAnsi="Times New Roman" w:cs="Times New Roman"/>
                <w:sz w:val="18"/>
                <w:szCs w:val="18"/>
              </w:rPr>
              <w:t>в г.Зеленокумске</w:t>
            </w:r>
            <w:r w:rsidR="004672DC">
              <w:rPr>
                <w:rFonts w:ascii="Times New Roman" w:hAnsi="Times New Roman" w:cs="Times New Roman"/>
                <w:sz w:val="18"/>
                <w:szCs w:val="18"/>
              </w:rPr>
              <w:t>, по ул.Степной в х. Тихомировке. Выполнены ремонты по ул. Восточной, Урицкого, Кашпарова. Установлено дополнительное освещение пешеходного перехода и пешеходной дорожки на пл.Ленина</w:t>
            </w:r>
          </w:p>
          <w:p w:rsidR="004672DC" w:rsidRDefault="00A04F5C"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Приобретены электротехнические товары </w:t>
            </w:r>
          </w:p>
          <w:p w:rsidR="000E664E" w:rsidRPr="00C07534" w:rsidRDefault="000E664E" w:rsidP="004B6912">
            <w:pPr>
              <w:pStyle w:val="ConsPlusCell"/>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A04F5C" w:rsidRPr="00C07534" w:rsidRDefault="00A04F5C" w:rsidP="004B6912">
            <w:pPr>
              <w:pStyle w:val="ConsPlusCell"/>
              <w:widowControl/>
              <w:rPr>
                <w:rFonts w:ascii="Times New Roman" w:hAnsi="Times New Roman" w:cs="Times New Roman"/>
                <w:sz w:val="18"/>
                <w:szCs w:val="18"/>
              </w:rPr>
            </w:pPr>
            <w:r w:rsidRPr="00C07534">
              <w:rPr>
                <w:rFonts w:ascii="Times New Roman" w:hAnsi="Times New Roman" w:cs="Times New Roman"/>
                <w:sz w:val="18"/>
                <w:szCs w:val="18"/>
              </w:rPr>
              <w:t>Нет</w:t>
            </w:r>
          </w:p>
        </w:tc>
      </w:tr>
      <w:tr w:rsidR="00234D64" w:rsidRPr="00015405" w:rsidTr="006164FF">
        <w:trPr>
          <w:cantSplit/>
          <w:trHeight w:val="134"/>
        </w:trPr>
        <w:tc>
          <w:tcPr>
            <w:tcW w:w="420"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34D64" w:rsidRPr="00015405" w:rsidRDefault="00234D6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34D64" w:rsidRPr="00015405" w:rsidRDefault="00234D64"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34D64" w:rsidRPr="00DB6489"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234D64" w:rsidRPr="00DB6489" w:rsidRDefault="00234D64" w:rsidP="008C78DB">
            <w:pPr>
              <w:autoSpaceDE w:val="0"/>
              <w:autoSpaceDN w:val="0"/>
              <w:adjustRightInd w:val="0"/>
              <w:jc w:val="center"/>
              <w:rPr>
                <w:sz w:val="20"/>
                <w:szCs w:val="20"/>
              </w:rPr>
            </w:pPr>
            <w:r>
              <w:rPr>
                <w:sz w:val="20"/>
                <w:szCs w:val="20"/>
              </w:rPr>
              <w:t>Подпрограмма 5</w:t>
            </w:r>
            <w:r w:rsidRPr="00DB6489">
              <w:rPr>
                <w:sz w:val="20"/>
                <w:szCs w:val="20"/>
              </w:rPr>
              <w:t>. «Энергосбережение и повышение энергетической эффективности в Советском городском округе Ставропольского края»</w:t>
            </w:r>
            <w:r>
              <w:rPr>
                <w:sz w:val="20"/>
                <w:szCs w:val="20"/>
              </w:rPr>
              <w:t xml:space="preserve"> Программы</w:t>
            </w:r>
          </w:p>
        </w:tc>
      </w:tr>
      <w:tr w:rsidR="00234D64" w:rsidRPr="00DB6489" w:rsidTr="006164FF">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234D64" w:rsidRPr="00DB6489" w:rsidRDefault="00234D64" w:rsidP="008C78DB">
            <w:pPr>
              <w:pStyle w:val="ConsPlusCell"/>
              <w:widowControl/>
              <w:jc w:val="center"/>
              <w:rPr>
                <w:rFonts w:ascii="Times New Roman" w:hAnsi="Times New Roman" w:cs="Times New Roman"/>
                <w:color w:val="000000" w:themeColor="text1"/>
              </w:rPr>
            </w:pPr>
            <w:r>
              <w:rPr>
                <w:rFonts w:ascii="Times New Roman" w:hAnsi="Times New Roman" w:cs="Times New Roman"/>
                <w:bCs/>
              </w:rPr>
              <w:t>Задача 1. Подпрограммы 5</w:t>
            </w:r>
            <w:r w:rsidRPr="00DB6489">
              <w:rPr>
                <w:rFonts w:ascii="Times New Roman" w:hAnsi="Times New Roman" w:cs="Times New Roman"/>
                <w:bCs/>
              </w:rPr>
              <w:t xml:space="preserve">. </w:t>
            </w:r>
            <w:r w:rsidR="008E33A3">
              <w:rPr>
                <w:rFonts w:ascii="Times New Roman" w:hAnsi="Times New Roman" w:cs="Times New Roman"/>
                <w:bCs/>
              </w:rPr>
              <w:t>Цели 5</w:t>
            </w:r>
            <w:r w:rsidR="008E33A3" w:rsidRPr="000D0645">
              <w:rPr>
                <w:rFonts w:ascii="Times New Roman" w:hAnsi="Times New Roman" w:cs="Times New Roman"/>
                <w:bCs/>
              </w:rPr>
              <w:t xml:space="preserve">. </w:t>
            </w:r>
            <w:r w:rsidRPr="00DB6489">
              <w:rPr>
                <w:rFonts w:ascii="Times New Roman" w:hAnsi="Times New Roman" w:cs="Times New Roman"/>
                <w:bCs/>
              </w:rPr>
              <w:t>Программы</w:t>
            </w:r>
          </w:p>
        </w:tc>
      </w:tr>
      <w:tr w:rsidR="00234D64" w:rsidRPr="00C0753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34D64" w:rsidRPr="00E0475E" w:rsidRDefault="00234D64" w:rsidP="008C78DB">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2512"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rPr>
                <w:sz w:val="18"/>
                <w:szCs w:val="18"/>
              </w:rPr>
            </w:pPr>
            <w:r w:rsidRPr="00C07534">
              <w:rPr>
                <w:sz w:val="18"/>
                <w:szCs w:val="18"/>
              </w:rPr>
              <w:t xml:space="preserve">Основное мероприятие </w:t>
            </w:r>
            <w:r>
              <w:rPr>
                <w:sz w:val="18"/>
                <w:szCs w:val="18"/>
              </w:rPr>
              <w:t>5.1.</w:t>
            </w:r>
          </w:p>
          <w:p w:rsidR="00234D64" w:rsidRPr="00C07534" w:rsidRDefault="00234D64" w:rsidP="008C78DB">
            <w:pPr>
              <w:rPr>
                <w:sz w:val="18"/>
                <w:szCs w:val="18"/>
              </w:rPr>
            </w:pPr>
            <w:r>
              <w:rPr>
                <w:sz w:val="18"/>
                <w:szCs w:val="18"/>
              </w:rPr>
              <w:t>Увеличение уставного фонда МУП «Жилищно-коммунальное хозяйство города Зеленокумска»</w:t>
            </w:r>
          </w:p>
        </w:tc>
        <w:tc>
          <w:tcPr>
            <w:tcW w:w="1536" w:type="dxa"/>
            <w:tcBorders>
              <w:top w:val="single" w:sz="4" w:space="0" w:color="auto"/>
              <w:left w:val="single" w:sz="4" w:space="0" w:color="auto"/>
              <w:bottom w:val="single" w:sz="4" w:space="0" w:color="auto"/>
              <w:right w:val="single" w:sz="4" w:space="0" w:color="auto"/>
            </w:tcBorders>
          </w:tcPr>
          <w:p w:rsidR="00234D64" w:rsidRPr="008B0220" w:rsidRDefault="00234D64" w:rsidP="008C78DB">
            <w:pPr>
              <w:pStyle w:val="ConsPlusCell"/>
              <w:widowControl/>
              <w:jc w:val="center"/>
              <w:rPr>
                <w:rFonts w:ascii="Times New Roman" w:hAnsi="Times New Roman" w:cs="Times New Roman"/>
                <w:sz w:val="18"/>
                <w:szCs w:val="18"/>
              </w:rPr>
            </w:pPr>
            <w:r w:rsidRPr="008B0220">
              <w:rPr>
                <w:rFonts w:ascii="Times New Roman" w:hAnsi="Times New Roman" w:cs="Times New Roman"/>
                <w:sz w:val="18"/>
                <w:szCs w:val="18"/>
              </w:rPr>
              <w:t>ОГТиМХ</w:t>
            </w:r>
          </w:p>
          <w:p w:rsidR="00234D64" w:rsidRPr="00C07534" w:rsidRDefault="00234D64" w:rsidP="008C78DB">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34D64" w:rsidRDefault="00234D64" w:rsidP="008C78DB">
            <w:pPr>
              <w:pStyle w:val="ConsPlusCell"/>
              <w:ind w:hanging="108"/>
              <w:rPr>
                <w:rFonts w:ascii="Times New Roman" w:hAnsi="Times New Roman" w:cs="Times New Roman"/>
                <w:sz w:val="18"/>
                <w:szCs w:val="18"/>
              </w:rPr>
            </w:pPr>
            <w:r w:rsidRPr="00C07534">
              <w:rPr>
                <w:rFonts w:ascii="Times New Roman" w:hAnsi="Times New Roman" w:cs="Times New Roman"/>
                <w:sz w:val="18"/>
                <w:szCs w:val="18"/>
              </w:rPr>
              <w:t xml:space="preserve"> </w:t>
            </w:r>
            <w:r>
              <w:rPr>
                <w:rFonts w:ascii="Times New Roman" w:hAnsi="Times New Roman" w:cs="Times New Roman"/>
                <w:sz w:val="18"/>
                <w:szCs w:val="18"/>
              </w:rPr>
              <w:t xml:space="preserve"> Результат: </w:t>
            </w:r>
          </w:p>
          <w:p w:rsidR="00234D64" w:rsidRDefault="00234D64" w:rsidP="00234D64">
            <w:pPr>
              <w:pStyle w:val="ConsPlusCell"/>
              <w:ind w:hanging="108"/>
              <w:rPr>
                <w:rFonts w:ascii="Times New Roman" w:hAnsi="Times New Roman" w:cs="Times New Roman"/>
                <w:sz w:val="18"/>
                <w:szCs w:val="18"/>
              </w:rPr>
            </w:pPr>
            <w:r>
              <w:rPr>
                <w:rFonts w:ascii="Times New Roman" w:hAnsi="Times New Roman" w:cs="Times New Roman"/>
                <w:sz w:val="18"/>
                <w:szCs w:val="18"/>
              </w:rPr>
              <w:t xml:space="preserve">  - увеличение темпа роста количества транспортных средств предприятий коммунального комплекса округа до 4,50%;</w:t>
            </w:r>
          </w:p>
          <w:p w:rsidR="00234D64" w:rsidRPr="00C07534" w:rsidRDefault="00234D64" w:rsidP="00234D64">
            <w:pPr>
              <w:pStyle w:val="ConsPlusCell"/>
              <w:ind w:hanging="108"/>
              <w:rPr>
                <w:rFonts w:ascii="Times New Roman" w:hAnsi="Times New Roman" w:cs="Times New Roman"/>
                <w:sz w:val="18"/>
                <w:szCs w:val="18"/>
              </w:rPr>
            </w:pPr>
            <w:r>
              <w:rPr>
                <w:rFonts w:ascii="Times New Roman" w:hAnsi="Times New Roman" w:cs="Times New Roman"/>
                <w:sz w:val="18"/>
                <w:szCs w:val="18"/>
              </w:rPr>
              <w:t xml:space="preserve">- - увеличение темпа роста количественных и качественных проводимых работ за счет расширения сферы оказания услуг для населения на 3,10% </w:t>
            </w:r>
          </w:p>
        </w:tc>
        <w:tc>
          <w:tcPr>
            <w:tcW w:w="3626" w:type="dxa"/>
            <w:gridSpan w:val="3"/>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rPr>
                <w:rFonts w:ascii="Times New Roman" w:hAnsi="Times New Roman" w:cs="Times New Roman"/>
                <w:sz w:val="18"/>
                <w:szCs w:val="18"/>
              </w:rPr>
            </w:pPr>
            <w:r>
              <w:rPr>
                <w:rFonts w:ascii="Times New Roman" w:hAnsi="Times New Roman" w:cs="Times New Roman"/>
                <w:sz w:val="18"/>
                <w:szCs w:val="18"/>
              </w:rPr>
              <w:t>*</w:t>
            </w:r>
          </w:p>
        </w:tc>
      </w:tr>
      <w:tr w:rsidR="00234D64" w:rsidRPr="00C0753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34D64" w:rsidRPr="00E0475E" w:rsidRDefault="00234D64" w:rsidP="008C78DB">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234D64" w:rsidRPr="00966579" w:rsidRDefault="001E15A2" w:rsidP="008C78DB">
            <w:pPr>
              <w:rPr>
                <w:sz w:val="18"/>
                <w:szCs w:val="18"/>
              </w:rPr>
            </w:pPr>
            <w:r>
              <w:rPr>
                <w:sz w:val="18"/>
                <w:szCs w:val="18"/>
              </w:rPr>
              <w:t>Контрольно</w:t>
            </w:r>
            <w:r w:rsidR="00234D64" w:rsidRPr="00966579">
              <w:rPr>
                <w:sz w:val="18"/>
                <w:szCs w:val="18"/>
              </w:rPr>
              <w:t>е соб</w:t>
            </w:r>
            <w:r>
              <w:rPr>
                <w:sz w:val="18"/>
                <w:szCs w:val="18"/>
              </w:rPr>
              <w:t>ытие 33</w:t>
            </w:r>
            <w:r w:rsidR="00234D64" w:rsidRPr="00966579">
              <w:rPr>
                <w:sz w:val="18"/>
                <w:szCs w:val="18"/>
              </w:rPr>
              <w:t>.</w:t>
            </w:r>
          </w:p>
          <w:p w:rsidR="00234D64" w:rsidRPr="00966579" w:rsidRDefault="00234D64" w:rsidP="001E15A2">
            <w:pPr>
              <w:suppressAutoHyphens/>
              <w:autoSpaceDE w:val="0"/>
              <w:autoSpaceDN w:val="0"/>
              <w:adjustRightInd w:val="0"/>
              <w:outlineLvl w:val="2"/>
              <w:rPr>
                <w:sz w:val="18"/>
                <w:szCs w:val="18"/>
              </w:rPr>
            </w:pPr>
            <w:r>
              <w:rPr>
                <w:sz w:val="18"/>
                <w:szCs w:val="18"/>
              </w:rPr>
              <w:t>«</w:t>
            </w:r>
            <w:r w:rsidR="001E15A2">
              <w:rPr>
                <w:sz w:val="18"/>
                <w:szCs w:val="18"/>
              </w:rPr>
              <w:t>Повышен уровень технической обеспеченности округа за счет приобретения коммунальной (специализированной) техники</w:t>
            </w:r>
            <w:r>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234D64" w:rsidRPr="00C07534" w:rsidRDefault="00234D64" w:rsidP="008C78DB">
            <w:pPr>
              <w:pStyle w:val="ConsPlusCell"/>
              <w:widowControl/>
              <w:jc w:val="center"/>
              <w:rPr>
                <w:rFonts w:ascii="Times New Roman" w:hAnsi="Times New Roman" w:cs="Times New Roman"/>
                <w:sz w:val="18"/>
                <w:szCs w:val="18"/>
              </w:rPr>
            </w:pPr>
            <w:r w:rsidRPr="00C0753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34D64" w:rsidRPr="006D046F" w:rsidRDefault="00234D64"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34D64" w:rsidRPr="006D046F" w:rsidRDefault="001E15A2" w:rsidP="008C78DB">
            <w:pPr>
              <w:jc w:val="center"/>
              <w:rPr>
                <w:sz w:val="18"/>
                <w:szCs w:val="18"/>
              </w:rPr>
            </w:pPr>
            <w:r>
              <w:rPr>
                <w:sz w:val="18"/>
                <w:szCs w:val="18"/>
              </w:rPr>
              <w:t>31</w:t>
            </w:r>
            <w:r w:rsidR="00234D6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34D64" w:rsidRPr="006D046F" w:rsidRDefault="00234D64"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34D64" w:rsidRPr="006D046F" w:rsidRDefault="00234D64"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34D64" w:rsidRPr="00AD36EB" w:rsidRDefault="001E15A2" w:rsidP="008C78DB">
            <w:pPr>
              <w:pStyle w:val="ConsPlusCell"/>
              <w:rPr>
                <w:rFonts w:ascii="Times New Roman" w:hAnsi="Times New Roman" w:cs="Times New Roman"/>
                <w:sz w:val="18"/>
                <w:szCs w:val="18"/>
              </w:rPr>
            </w:pPr>
            <w:r>
              <w:rPr>
                <w:rFonts w:ascii="Times New Roman" w:hAnsi="Times New Roman" w:cs="Times New Roman"/>
                <w:sz w:val="18"/>
                <w:szCs w:val="18"/>
              </w:rPr>
              <w:t>Приобрести 1 ед. коммунальной (специализированной) техники</w:t>
            </w:r>
          </w:p>
        </w:tc>
        <w:tc>
          <w:tcPr>
            <w:tcW w:w="3626" w:type="dxa"/>
            <w:gridSpan w:val="3"/>
            <w:tcBorders>
              <w:top w:val="single" w:sz="4" w:space="0" w:color="auto"/>
              <w:left w:val="single" w:sz="4" w:space="0" w:color="auto"/>
              <w:bottom w:val="single" w:sz="4" w:space="0" w:color="auto"/>
              <w:right w:val="single" w:sz="4" w:space="0" w:color="auto"/>
            </w:tcBorders>
          </w:tcPr>
          <w:p w:rsidR="00234D64" w:rsidRPr="00C07534" w:rsidRDefault="001E15A2" w:rsidP="008C78DB">
            <w:pPr>
              <w:pStyle w:val="ConsPlusCell"/>
              <w:rPr>
                <w:rFonts w:ascii="Times New Roman" w:hAnsi="Times New Roman" w:cs="Times New Roman"/>
                <w:sz w:val="18"/>
                <w:szCs w:val="18"/>
              </w:rPr>
            </w:pPr>
            <w:r>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234D64" w:rsidRPr="00C07534" w:rsidRDefault="001E15A2" w:rsidP="008C78DB">
            <w:pPr>
              <w:pStyle w:val="ConsPlusCell"/>
              <w:widowControl/>
              <w:rPr>
                <w:rFonts w:ascii="Times New Roman" w:hAnsi="Times New Roman" w:cs="Times New Roman"/>
                <w:sz w:val="18"/>
                <w:szCs w:val="18"/>
              </w:rPr>
            </w:pPr>
            <w:r>
              <w:rPr>
                <w:rFonts w:ascii="Times New Roman" w:hAnsi="Times New Roman" w:cs="Times New Roman"/>
                <w:sz w:val="18"/>
                <w:szCs w:val="18"/>
              </w:rPr>
              <w:t>*</w:t>
            </w:r>
          </w:p>
        </w:tc>
      </w:tr>
      <w:tr w:rsidR="00A04F5C" w:rsidRPr="002E62C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04F5C" w:rsidRPr="00CC1B56" w:rsidRDefault="00A04F5C" w:rsidP="004B6912">
            <w:pPr>
              <w:pStyle w:val="ConsPlusCell"/>
              <w:widowControl/>
              <w:spacing w:line="240" w:lineRule="exact"/>
              <w:jc w:val="center"/>
              <w:rPr>
                <w:rFonts w:ascii="Times New Roman" w:hAnsi="Times New Roman" w:cs="Times New Roman"/>
                <w:b/>
                <w:bCs/>
              </w:rPr>
            </w:pPr>
            <w:r w:rsidRPr="00CC1B56">
              <w:rPr>
                <w:rFonts w:ascii="Times New Roman" w:hAnsi="Times New Roman" w:cs="Times New Roman"/>
                <w:b/>
                <w:bCs/>
              </w:rPr>
              <w:t>Программа «Повышение эффективности управления муниципальными финансами Советского городского округа Ставропольского края»</w:t>
            </w:r>
          </w:p>
        </w:tc>
      </w:tr>
      <w:tr w:rsidR="00A04F5C" w:rsidRPr="002E62C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jc w:val="center"/>
              <w:rPr>
                <w:rFonts w:ascii="Times New Roman" w:hAnsi="Times New Roman" w:cs="Times New Roman"/>
              </w:rPr>
            </w:pPr>
            <w:r w:rsidRPr="005B550E">
              <w:rPr>
                <w:rFonts w:ascii="Times New Roman" w:hAnsi="Times New Roman"/>
              </w:rPr>
              <w:t>Подпрограмма</w:t>
            </w:r>
            <w:r w:rsidR="00373CB1">
              <w:rPr>
                <w:rFonts w:ascii="Times New Roman" w:hAnsi="Times New Roman"/>
              </w:rPr>
              <w:t xml:space="preserve"> 1.</w:t>
            </w:r>
            <w:r w:rsidRPr="005B550E">
              <w:rPr>
                <w:rStyle w:val="af2"/>
                <w:rFonts w:ascii="Times New Roman" w:hAnsi="Times New Roman"/>
                <w:bCs/>
              </w:rPr>
              <w:t xml:space="preserve"> </w:t>
            </w:r>
            <w:r w:rsidRPr="005B550E">
              <w:rPr>
                <w:rFonts w:ascii="Times New Roman" w:hAnsi="Times New Roman"/>
              </w:rPr>
              <w:t>«Повышение долгосрочной сбалансированности и устойчивости бюджета Советского городского округа Ставропольского края» Программы</w:t>
            </w:r>
          </w:p>
        </w:tc>
      </w:tr>
      <w:tr w:rsidR="00A04F5C" w:rsidRPr="00B57639"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jc w:val="center"/>
              <w:rPr>
                <w:rFonts w:ascii="Times New Roman" w:hAnsi="Times New Roman" w:cs="Times New Roman"/>
              </w:rPr>
            </w:pPr>
            <w:r w:rsidRPr="005B550E">
              <w:rPr>
                <w:rFonts w:ascii="Times New Roman" w:hAnsi="Times New Roman"/>
              </w:rPr>
              <w:t xml:space="preserve">Задача 1. Подпрограммы 1. </w:t>
            </w:r>
            <w:r w:rsidR="008E33A3">
              <w:rPr>
                <w:rFonts w:ascii="Times New Roman" w:hAnsi="Times New Roman" w:cs="Times New Roman"/>
                <w:bCs/>
              </w:rPr>
              <w:t>Цели 1</w:t>
            </w:r>
            <w:r w:rsidR="008E33A3" w:rsidRPr="000D0645">
              <w:rPr>
                <w:rFonts w:ascii="Times New Roman" w:hAnsi="Times New Roman" w:cs="Times New Roman"/>
                <w:bCs/>
              </w:rPr>
              <w:t xml:space="preserve">. </w:t>
            </w:r>
            <w:r w:rsidRPr="005B550E">
              <w:rPr>
                <w:rFonts w:ascii="Times New Roman" w:hAnsi="Times New Roman"/>
              </w:rPr>
              <w:t>Программы</w:t>
            </w:r>
          </w:p>
        </w:tc>
      </w:tr>
      <w:tr w:rsidR="00A04F5C" w:rsidRPr="00A87748" w:rsidTr="006164FF">
        <w:trPr>
          <w:cantSplit/>
          <w:trHeight w:val="2004"/>
        </w:trPr>
        <w:tc>
          <w:tcPr>
            <w:tcW w:w="420"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rPr>
                <w:rFonts w:ascii="Times New Roman" w:hAnsi="Times New Roman" w:cs="Times New Roman"/>
                <w:sz w:val="18"/>
                <w:szCs w:val="18"/>
              </w:rPr>
            </w:pPr>
            <w:r w:rsidRPr="005B550E">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rPr>
                <w:sz w:val="18"/>
                <w:szCs w:val="18"/>
              </w:rPr>
            </w:pPr>
            <w:r w:rsidRPr="005B550E">
              <w:rPr>
                <w:sz w:val="18"/>
                <w:szCs w:val="18"/>
              </w:rPr>
              <w:t>Основное мероприятие 1.1.</w:t>
            </w:r>
          </w:p>
          <w:p w:rsidR="00A04F5C" w:rsidRPr="005B550E" w:rsidRDefault="00A04F5C" w:rsidP="004B6912">
            <w:pPr>
              <w:rPr>
                <w:sz w:val="18"/>
                <w:szCs w:val="18"/>
              </w:rPr>
            </w:pPr>
            <w:r w:rsidRPr="005B550E">
              <w:rPr>
                <w:sz w:val="18"/>
                <w:szCs w:val="18"/>
              </w:rPr>
              <w:t xml:space="preserve">Расширение налоговой базы и достижение устойчивой положительной динамики </w:t>
            </w:r>
          </w:p>
          <w:p w:rsidR="00A04F5C" w:rsidRPr="005B550E" w:rsidRDefault="00A04F5C" w:rsidP="004B6912">
            <w:pPr>
              <w:rPr>
                <w:sz w:val="18"/>
                <w:szCs w:val="18"/>
              </w:rPr>
            </w:pPr>
            <w:r w:rsidRPr="005B550E">
              <w:rPr>
                <w:sz w:val="18"/>
                <w:szCs w:val="18"/>
              </w:rPr>
              <w:t>поступления налоговых и неналоговых доходов в  бюджет округа</w:t>
            </w:r>
          </w:p>
          <w:p w:rsidR="00A04F5C" w:rsidRPr="005B550E" w:rsidRDefault="00A04F5C"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5B550E" w:rsidRDefault="00AE4BCB" w:rsidP="004672DC">
            <w:pPr>
              <w:pStyle w:val="ConsPlusCell"/>
              <w:jc w:val="center"/>
              <w:rPr>
                <w:rFonts w:ascii="Times New Roman" w:hAnsi="Times New Roman" w:cs="Times New Roman"/>
                <w:sz w:val="18"/>
                <w:szCs w:val="18"/>
              </w:rPr>
            </w:pPr>
            <w:r>
              <w:rPr>
                <w:rFonts w:ascii="Times New Roman" w:hAnsi="Times New Roman" w:cs="Times New Roman"/>
                <w:sz w:val="18"/>
                <w:szCs w:val="18"/>
              </w:rPr>
              <w:t>ФУ</w:t>
            </w:r>
          </w:p>
        </w:tc>
        <w:tc>
          <w:tcPr>
            <w:tcW w:w="700"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jc w:val="center"/>
              <w:rPr>
                <w:rFonts w:ascii="Times New Roman" w:hAnsi="Times New Roman" w:cs="Times New Roman"/>
                <w:sz w:val="18"/>
                <w:szCs w:val="18"/>
              </w:rPr>
            </w:pPr>
            <w:r w:rsidRPr="005B550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jc w:val="center"/>
              <w:rPr>
                <w:rFonts w:ascii="Times New Roman" w:hAnsi="Times New Roman" w:cs="Times New Roman"/>
                <w:sz w:val="18"/>
                <w:szCs w:val="18"/>
              </w:rPr>
            </w:pPr>
            <w:r w:rsidRPr="005B550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jc w:val="center"/>
              <w:rPr>
                <w:rFonts w:ascii="Times New Roman" w:hAnsi="Times New Roman" w:cs="Times New Roman"/>
                <w:sz w:val="18"/>
                <w:szCs w:val="18"/>
              </w:rPr>
            </w:pPr>
            <w:r w:rsidRPr="005B550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jc w:val="center"/>
              <w:rPr>
                <w:rFonts w:ascii="Times New Roman" w:hAnsi="Times New Roman" w:cs="Times New Roman"/>
                <w:sz w:val="18"/>
                <w:szCs w:val="18"/>
              </w:rPr>
            </w:pPr>
            <w:r w:rsidRPr="005B550E">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rPr>
                <w:sz w:val="18"/>
                <w:szCs w:val="18"/>
              </w:rPr>
            </w:pPr>
            <w:r w:rsidRPr="005B550E">
              <w:rPr>
                <w:sz w:val="18"/>
                <w:szCs w:val="18"/>
              </w:rPr>
              <w:t xml:space="preserve">Результат: </w:t>
            </w:r>
          </w:p>
          <w:p w:rsidR="00A04F5C" w:rsidRPr="005B550E" w:rsidRDefault="00A04F5C" w:rsidP="004B6912">
            <w:pPr>
              <w:rPr>
                <w:sz w:val="18"/>
                <w:szCs w:val="18"/>
              </w:rPr>
            </w:pPr>
            <w:r w:rsidRPr="005B550E">
              <w:rPr>
                <w:sz w:val="18"/>
                <w:szCs w:val="18"/>
              </w:rPr>
              <w:t xml:space="preserve">- ежегодное увеличение темпов роста поступлений  налоговых и неналоговых доходов (в сопоставимых нормативах </w:t>
            </w:r>
          </w:p>
          <w:p w:rsidR="00A04F5C" w:rsidRPr="005B550E" w:rsidRDefault="00A04F5C" w:rsidP="004B6912">
            <w:pPr>
              <w:rPr>
                <w:sz w:val="18"/>
                <w:szCs w:val="18"/>
              </w:rPr>
            </w:pPr>
            <w:r w:rsidRPr="005B550E">
              <w:rPr>
                <w:sz w:val="18"/>
                <w:szCs w:val="18"/>
              </w:rPr>
              <w:t xml:space="preserve">зачисления и без учета единовременных поступлений) в бюджет СГО СК к уровню предыдущего года;  </w:t>
            </w:r>
          </w:p>
          <w:p w:rsidR="00A04F5C" w:rsidRPr="005B550E" w:rsidRDefault="00A04F5C" w:rsidP="004B6912">
            <w:pPr>
              <w:rPr>
                <w:sz w:val="18"/>
                <w:szCs w:val="18"/>
              </w:rPr>
            </w:pPr>
            <w:r w:rsidRPr="005B550E">
              <w:rPr>
                <w:sz w:val="18"/>
                <w:szCs w:val="18"/>
              </w:rPr>
              <w:t xml:space="preserve">- </w:t>
            </w:r>
            <w:r w:rsidRPr="005B550E">
              <w:rPr>
                <w:bCs/>
                <w:sz w:val="18"/>
                <w:szCs w:val="18"/>
              </w:rPr>
              <w:t>исполнение плановых показателей по собственным доходным источникам бюджета округа</w:t>
            </w:r>
            <w:r w:rsidRPr="005B550E">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5B550E" w:rsidRDefault="00A04F5C" w:rsidP="004B6912">
            <w:pPr>
              <w:rPr>
                <w:sz w:val="18"/>
                <w:szCs w:val="18"/>
              </w:rPr>
            </w:pPr>
            <w:r w:rsidRPr="005B550E">
              <w:rPr>
                <w:sz w:val="18"/>
                <w:szCs w:val="18"/>
              </w:rPr>
              <w:t>Результат:</w:t>
            </w:r>
          </w:p>
          <w:p w:rsidR="00A04F5C" w:rsidRPr="005B550E" w:rsidRDefault="00A04F5C" w:rsidP="004B6912">
            <w:pPr>
              <w:rPr>
                <w:sz w:val="18"/>
                <w:szCs w:val="18"/>
              </w:rPr>
            </w:pPr>
            <w:r w:rsidRPr="005B550E">
              <w:rPr>
                <w:sz w:val="18"/>
                <w:szCs w:val="18"/>
              </w:rPr>
              <w:t xml:space="preserve">- за отчетный период темп роста поступлений  налоговых и неналоговых доходов (в сопоставимых нормативах зачисления и без </w:t>
            </w:r>
          </w:p>
          <w:p w:rsidR="00A04F5C" w:rsidRPr="005B550E" w:rsidRDefault="00A04F5C" w:rsidP="004B6912">
            <w:pPr>
              <w:rPr>
                <w:sz w:val="18"/>
                <w:szCs w:val="18"/>
              </w:rPr>
            </w:pPr>
            <w:r w:rsidRPr="005B550E">
              <w:rPr>
                <w:sz w:val="18"/>
                <w:szCs w:val="18"/>
              </w:rPr>
              <w:t xml:space="preserve">учета единовременных поступлений) в бюджет округа к уровню </w:t>
            </w:r>
            <w:r w:rsidR="00DD10D4">
              <w:rPr>
                <w:sz w:val="18"/>
                <w:szCs w:val="18"/>
              </w:rPr>
              <w:t>предыдущего года составил 110,40</w:t>
            </w:r>
            <w:r w:rsidRPr="005B550E">
              <w:rPr>
                <w:sz w:val="18"/>
                <w:szCs w:val="18"/>
              </w:rPr>
              <w:t>%;</w:t>
            </w:r>
          </w:p>
          <w:p w:rsidR="00A04F5C" w:rsidRPr="005B550E" w:rsidRDefault="00A04F5C" w:rsidP="004B6912">
            <w:pPr>
              <w:rPr>
                <w:sz w:val="18"/>
                <w:szCs w:val="18"/>
              </w:rPr>
            </w:pPr>
            <w:r w:rsidRPr="005B550E">
              <w:rPr>
                <w:sz w:val="18"/>
                <w:szCs w:val="18"/>
              </w:rPr>
              <w:t>- плановые показатели</w:t>
            </w:r>
            <w:r w:rsidRPr="005B550E">
              <w:rPr>
                <w:bCs/>
                <w:sz w:val="18"/>
                <w:szCs w:val="18"/>
              </w:rPr>
              <w:t xml:space="preserve"> по собственным доходным источникам бюджета округа</w:t>
            </w:r>
            <w:r w:rsidR="00DD10D4">
              <w:rPr>
                <w:sz w:val="18"/>
                <w:szCs w:val="18"/>
              </w:rPr>
              <w:t xml:space="preserve"> в 2022</w:t>
            </w:r>
            <w:r w:rsidRPr="005B550E">
              <w:rPr>
                <w:sz w:val="18"/>
                <w:szCs w:val="18"/>
              </w:rPr>
              <w:t xml:space="preserve"> году исполнены на </w:t>
            </w:r>
            <w:r w:rsidR="00DD10D4">
              <w:rPr>
                <w:sz w:val="18"/>
                <w:szCs w:val="18"/>
              </w:rPr>
              <w:t>114,10</w:t>
            </w:r>
            <w:r w:rsidRPr="005B550E">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rPr>
                <w:rFonts w:ascii="Times New Roman" w:hAnsi="Times New Roman" w:cs="Times New Roman"/>
                <w:sz w:val="18"/>
                <w:szCs w:val="18"/>
              </w:rPr>
            </w:pPr>
            <w:r w:rsidRPr="005B550E">
              <w:rPr>
                <w:rFonts w:ascii="Times New Roman" w:hAnsi="Times New Roman" w:cs="Times New Roman"/>
                <w:sz w:val="18"/>
                <w:szCs w:val="18"/>
              </w:rPr>
              <w:t xml:space="preserve">Нет </w:t>
            </w:r>
          </w:p>
        </w:tc>
      </w:tr>
      <w:tr w:rsidR="007415C4" w:rsidRPr="00E0475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7415C4" w:rsidRPr="005B550E" w:rsidRDefault="007415C4"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vAlign w:val="bottom"/>
          </w:tcPr>
          <w:p w:rsidR="007415C4" w:rsidRPr="005B550E" w:rsidRDefault="007415C4" w:rsidP="004B6912">
            <w:pPr>
              <w:rPr>
                <w:sz w:val="18"/>
                <w:szCs w:val="18"/>
              </w:rPr>
            </w:pPr>
            <w:r w:rsidRPr="005B550E">
              <w:rPr>
                <w:sz w:val="18"/>
                <w:szCs w:val="18"/>
              </w:rPr>
              <w:t>Контрольные события 1-4.</w:t>
            </w:r>
          </w:p>
          <w:p w:rsidR="000E664E" w:rsidRPr="005B550E" w:rsidRDefault="007415C4" w:rsidP="004B6912">
            <w:pPr>
              <w:rPr>
                <w:sz w:val="18"/>
                <w:szCs w:val="18"/>
              </w:rPr>
            </w:pPr>
            <w:r w:rsidRPr="005B550E">
              <w:rPr>
                <w:sz w:val="18"/>
                <w:szCs w:val="18"/>
              </w:rPr>
              <w:t>«Проведен мониторинг 10 крупных налогоплательщиков в бюджет округа по поступлениям налоговых и неналоговых доходов в бюджет округа»</w:t>
            </w:r>
          </w:p>
        </w:tc>
        <w:tc>
          <w:tcPr>
            <w:tcW w:w="1536" w:type="dxa"/>
            <w:tcBorders>
              <w:top w:val="single" w:sz="4" w:space="0" w:color="auto"/>
              <w:left w:val="single" w:sz="4" w:space="0" w:color="auto"/>
              <w:bottom w:val="single" w:sz="4" w:space="0" w:color="auto"/>
              <w:right w:val="single" w:sz="4" w:space="0" w:color="auto"/>
            </w:tcBorders>
          </w:tcPr>
          <w:p w:rsidR="007415C4" w:rsidRPr="005B550E" w:rsidRDefault="007415C4" w:rsidP="004B6912">
            <w:pPr>
              <w:jc w:val="center"/>
              <w:rPr>
                <w:sz w:val="18"/>
                <w:szCs w:val="18"/>
              </w:rPr>
            </w:pPr>
            <w:r w:rsidRPr="005B550E">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415C4" w:rsidRPr="009A464F" w:rsidRDefault="007415C4" w:rsidP="00EE643B">
            <w:pPr>
              <w:pStyle w:val="ConsPlusCell"/>
              <w:widowControl/>
              <w:spacing w:line="240" w:lineRule="exact"/>
              <w:jc w:val="center"/>
              <w:rPr>
                <w:rFonts w:ascii="Times New Roman" w:hAnsi="Times New Roman" w:cs="Times New Roman"/>
                <w:sz w:val="18"/>
                <w:szCs w:val="18"/>
              </w:rPr>
            </w:pPr>
            <w:r w:rsidRPr="009A464F">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415C4" w:rsidRPr="009A464F" w:rsidRDefault="007415C4" w:rsidP="00EE643B">
            <w:pPr>
              <w:jc w:val="center"/>
              <w:rPr>
                <w:sz w:val="18"/>
                <w:szCs w:val="18"/>
              </w:rPr>
            </w:pPr>
            <w:r w:rsidRPr="009A464F">
              <w:rPr>
                <w:sz w:val="18"/>
                <w:szCs w:val="18"/>
              </w:rPr>
              <w:t>01.04.</w:t>
            </w:r>
          </w:p>
          <w:p w:rsidR="007415C4" w:rsidRPr="009A464F" w:rsidRDefault="007415C4" w:rsidP="00EE643B">
            <w:pPr>
              <w:jc w:val="center"/>
              <w:rPr>
                <w:sz w:val="18"/>
                <w:szCs w:val="18"/>
              </w:rPr>
            </w:pPr>
            <w:r w:rsidRPr="009A464F">
              <w:rPr>
                <w:sz w:val="18"/>
                <w:szCs w:val="18"/>
              </w:rPr>
              <w:t>01.07.</w:t>
            </w:r>
          </w:p>
          <w:p w:rsidR="007415C4" w:rsidRDefault="007415C4" w:rsidP="00EE643B">
            <w:pPr>
              <w:jc w:val="center"/>
              <w:rPr>
                <w:sz w:val="18"/>
                <w:szCs w:val="18"/>
              </w:rPr>
            </w:pPr>
            <w:r w:rsidRPr="009A464F">
              <w:rPr>
                <w:sz w:val="18"/>
                <w:szCs w:val="18"/>
              </w:rPr>
              <w:t>01.10.</w:t>
            </w:r>
          </w:p>
          <w:p w:rsidR="007415C4" w:rsidRDefault="007415C4" w:rsidP="00EE643B">
            <w:pPr>
              <w:jc w:val="center"/>
              <w:rPr>
                <w:sz w:val="18"/>
                <w:szCs w:val="18"/>
              </w:rPr>
            </w:pPr>
            <w:r>
              <w:rPr>
                <w:sz w:val="18"/>
                <w:szCs w:val="18"/>
              </w:rPr>
              <w:t>01.01.</w:t>
            </w:r>
          </w:p>
          <w:p w:rsidR="007415C4" w:rsidRPr="009A464F" w:rsidRDefault="007415C4" w:rsidP="00EE643B">
            <w:pPr>
              <w:jc w:val="center"/>
              <w:rPr>
                <w:sz w:val="18"/>
                <w:szCs w:val="18"/>
              </w:rPr>
            </w:pPr>
            <w:r>
              <w:rPr>
                <w:sz w:val="18"/>
                <w:szCs w:val="18"/>
              </w:rPr>
              <w:t>2023</w:t>
            </w:r>
          </w:p>
        </w:tc>
        <w:tc>
          <w:tcPr>
            <w:tcW w:w="700" w:type="dxa"/>
            <w:tcBorders>
              <w:top w:val="single" w:sz="4" w:space="0" w:color="auto"/>
              <w:left w:val="single" w:sz="4" w:space="0" w:color="auto"/>
              <w:bottom w:val="single" w:sz="4" w:space="0" w:color="auto"/>
              <w:right w:val="single" w:sz="4" w:space="0" w:color="auto"/>
            </w:tcBorders>
          </w:tcPr>
          <w:p w:rsidR="007415C4" w:rsidRPr="009A464F" w:rsidRDefault="007415C4" w:rsidP="00EE643B">
            <w:pPr>
              <w:pStyle w:val="ConsPlusCell"/>
              <w:widowControl/>
              <w:spacing w:line="240" w:lineRule="exact"/>
              <w:jc w:val="center"/>
              <w:rPr>
                <w:rFonts w:ascii="Times New Roman" w:hAnsi="Times New Roman" w:cs="Times New Roman"/>
                <w:sz w:val="18"/>
                <w:szCs w:val="18"/>
                <w:lang w:val="en-US"/>
              </w:rPr>
            </w:pPr>
            <w:r w:rsidRPr="009A464F">
              <w:rPr>
                <w:rFonts w:ascii="Times New Roman" w:hAnsi="Times New Roman" w:cs="Times New Roman"/>
                <w:sz w:val="18"/>
                <w:szCs w:val="18"/>
              </w:rPr>
              <w:t>01.01.</w:t>
            </w:r>
          </w:p>
          <w:p w:rsidR="007415C4" w:rsidRPr="009A464F" w:rsidRDefault="007415C4" w:rsidP="00EE643B">
            <w:pPr>
              <w:pStyle w:val="ConsPlusCell"/>
              <w:widowControl/>
              <w:spacing w:line="240" w:lineRule="exact"/>
              <w:jc w:val="center"/>
              <w:rPr>
                <w:rFonts w:ascii="Times New Roman" w:hAnsi="Times New Roman" w:cs="Times New Roman"/>
                <w:sz w:val="18"/>
                <w:szCs w:val="18"/>
                <w:lang w:val="en-US"/>
              </w:rPr>
            </w:pPr>
          </w:p>
        </w:tc>
        <w:tc>
          <w:tcPr>
            <w:tcW w:w="699" w:type="dxa"/>
            <w:tcBorders>
              <w:top w:val="single" w:sz="4" w:space="0" w:color="auto"/>
              <w:left w:val="single" w:sz="4" w:space="0" w:color="auto"/>
              <w:bottom w:val="single" w:sz="4" w:space="0" w:color="auto"/>
              <w:right w:val="single" w:sz="4" w:space="0" w:color="auto"/>
            </w:tcBorders>
          </w:tcPr>
          <w:p w:rsidR="007415C4" w:rsidRDefault="007415C4" w:rsidP="007415C4">
            <w:pPr>
              <w:jc w:val="center"/>
              <w:rPr>
                <w:sz w:val="18"/>
                <w:szCs w:val="18"/>
              </w:rPr>
            </w:pPr>
            <w:r w:rsidRPr="007415C4">
              <w:rPr>
                <w:sz w:val="18"/>
                <w:szCs w:val="18"/>
              </w:rPr>
              <w:t>31.03. 30.06.</w:t>
            </w:r>
            <w:r w:rsidRPr="007415C4">
              <w:rPr>
                <w:sz w:val="18"/>
                <w:szCs w:val="18"/>
                <w:lang w:val="en-US"/>
              </w:rPr>
              <w:t xml:space="preserve"> 30.09.</w:t>
            </w:r>
            <w:r w:rsidRPr="007415C4">
              <w:rPr>
                <w:sz w:val="18"/>
                <w:szCs w:val="18"/>
              </w:rPr>
              <w:t xml:space="preserve">  30.12.</w:t>
            </w:r>
          </w:p>
          <w:p w:rsidR="007415C4" w:rsidRPr="007415C4" w:rsidRDefault="007415C4" w:rsidP="007415C4">
            <w:pPr>
              <w:jc w:val="center"/>
              <w:rPr>
                <w:sz w:val="18"/>
                <w:szCs w:val="18"/>
              </w:rPr>
            </w:pPr>
            <w:r w:rsidRPr="007415C4">
              <w:rPr>
                <w:sz w:val="18"/>
                <w:szCs w:val="18"/>
              </w:rPr>
              <w:t>202</w:t>
            </w:r>
            <w:r>
              <w:rPr>
                <w:sz w:val="18"/>
                <w:szCs w:val="18"/>
              </w:rPr>
              <w:t>3</w:t>
            </w:r>
          </w:p>
        </w:tc>
        <w:tc>
          <w:tcPr>
            <w:tcW w:w="3627" w:type="dxa"/>
            <w:tcBorders>
              <w:top w:val="single" w:sz="4" w:space="0" w:color="auto"/>
              <w:left w:val="single" w:sz="4" w:space="0" w:color="auto"/>
              <w:bottom w:val="single" w:sz="4" w:space="0" w:color="auto"/>
              <w:right w:val="single" w:sz="4" w:space="0" w:color="auto"/>
            </w:tcBorders>
          </w:tcPr>
          <w:p w:rsidR="007415C4" w:rsidRPr="005B550E" w:rsidRDefault="007415C4" w:rsidP="004B6912">
            <w:pPr>
              <w:rPr>
                <w:sz w:val="18"/>
                <w:szCs w:val="18"/>
              </w:rPr>
            </w:pPr>
            <w:r w:rsidRPr="005B550E">
              <w:rPr>
                <w:sz w:val="18"/>
                <w:szCs w:val="18"/>
              </w:rPr>
              <w:t>Ежеквартальное проведение мониторинга 10 крупных налогоплательщиков в бюджет округа по поступлениям налоговых и неналоговых доходов в бюджет округа</w:t>
            </w:r>
          </w:p>
        </w:tc>
        <w:tc>
          <w:tcPr>
            <w:tcW w:w="3626" w:type="dxa"/>
            <w:gridSpan w:val="3"/>
            <w:tcBorders>
              <w:top w:val="single" w:sz="4" w:space="0" w:color="auto"/>
              <w:left w:val="single" w:sz="4" w:space="0" w:color="auto"/>
              <w:bottom w:val="single" w:sz="4" w:space="0" w:color="auto"/>
              <w:right w:val="single" w:sz="4" w:space="0" w:color="auto"/>
            </w:tcBorders>
          </w:tcPr>
          <w:p w:rsidR="007415C4" w:rsidRPr="005B550E" w:rsidRDefault="007415C4" w:rsidP="004B6912">
            <w:pPr>
              <w:rPr>
                <w:sz w:val="18"/>
                <w:szCs w:val="18"/>
              </w:rPr>
            </w:pPr>
            <w:r w:rsidRPr="005B550E">
              <w:rPr>
                <w:sz w:val="18"/>
                <w:szCs w:val="18"/>
              </w:rPr>
              <w:t>Проведен мониторинг 10 крупных налогоплательщиков в бюджет округа по поступлениям налоговых и неналоговых доходов в бюджет округа</w:t>
            </w:r>
          </w:p>
        </w:tc>
        <w:tc>
          <w:tcPr>
            <w:tcW w:w="1122" w:type="dxa"/>
            <w:tcBorders>
              <w:top w:val="single" w:sz="4" w:space="0" w:color="auto"/>
              <w:left w:val="single" w:sz="4" w:space="0" w:color="auto"/>
              <w:bottom w:val="single" w:sz="4" w:space="0" w:color="auto"/>
              <w:right w:val="single" w:sz="4" w:space="0" w:color="auto"/>
            </w:tcBorders>
          </w:tcPr>
          <w:p w:rsidR="007415C4" w:rsidRPr="005B550E" w:rsidRDefault="007415C4" w:rsidP="004B6912">
            <w:pPr>
              <w:pStyle w:val="ConsPlusCell"/>
              <w:widowControl/>
              <w:rPr>
                <w:rFonts w:ascii="Times New Roman" w:hAnsi="Times New Roman" w:cs="Times New Roman"/>
                <w:sz w:val="18"/>
                <w:szCs w:val="18"/>
              </w:rPr>
            </w:pPr>
            <w:r w:rsidRPr="005B550E">
              <w:rPr>
                <w:rFonts w:ascii="Times New Roman" w:hAnsi="Times New Roman" w:cs="Times New Roman"/>
                <w:sz w:val="18"/>
                <w:szCs w:val="18"/>
              </w:rPr>
              <w:t xml:space="preserve">Нет </w:t>
            </w:r>
          </w:p>
        </w:tc>
      </w:tr>
      <w:tr w:rsidR="00A04F5C" w:rsidRPr="00E0475E"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vAlign w:val="bottom"/>
          </w:tcPr>
          <w:p w:rsidR="00A04F5C" w:rsidRPr="00647832" w:rsidRDefault="00A04F5C" w:rsidP="004B6912">
            <w:pPr>
              <w:rPr>
                <w:sz w:val="18"/>
                <w:szCs w:val="18"/>
              </w:rPr>
            </w:pPr>
            <w:r w:rsidRPr="00647832">
              <w:rPr>
                <w:sz w:val="18"/>
                <w:szCs w:val="18"/>
              </w:rPr>
              <w:t>Контрольные события 5-8.</w:t>
            </w:r>
          </w:p>
          <w:p w:rsidR="00A04F5C" w:rsidRDefault="00A04F5C" w:rsidP="004B6912">
            <w:pPr>
              <w:rPr>
                <w:sz w:val="18"/>
                <w:szCs w:val="18"/>
              </w:rPr>
            </w:pPr>
            <w:r w:rsidRPr="00647832">
              <w:rPr>
                <w:sz w:val="18"/>
                <w:szCs w:val="18"/>
              </w:rPr>
              <w:t>«Проведено заседаний межведомственной комиссии по контролю за посту</w:t>
            </w:r>
            <w:bookmarkStart w:id="0" w:name="_GoBack"/>
            <w:bookmarkEnd w:id="0"/>
            <w:r w:rsidRPr="00647832">
              <w:rPr>
                <w:sz w:val="18"/>
                <w:szCs w:val="18"/>
              </w:rPr>
              <w:t>плением в бюджет округа налоговых и</w:t>
            </w:r>
          </w:p>
          <w:p w:rsidR="00DD10D4" w:rsidRDefault="00A04F5C" w:rsidP="004B6912">
            <w:pPr>
              <w:rPr>
                <w:sz w:val="18"/>
                <w:szCs w:val="18"/>
              </w:rPr>
            </w:pPr>
            <w:r w:rsidRPr="00647832">
              <w:rPr>
                <w:sz w:val="18"/>
                <w:szCs w:val="18"/>
              </w:rPr>
              <w:t>неналоговых доходов»</w:t>
            </w:r>
          </w:p>
          <w:p w:rsidR="000E664E" w:rsidRDefault="000E664E" w:rsidP="004B6912">
            <w:pPr>
              <w:rPr>
                <w:sz w:val="18"/>
                <w:szCs w:val="18"/>
              </w:rPr>
            </w:pPr>
          </w:p>
          <w:p w:rsidR="000E664E" w:rsidRDefault="000E664E" w:rsidP="004B6912">
            <w:pPr>
              <w:rPr>
                <w:sz w:val="18"/>
                <w:szCs w:val="18"/>
              </w:rPr>
            </w:pPr>
          </w:p>
          <w:p w:rsidR="000E664E" w:rsidRDefault="000E664E" w:rsidP="004B6912">
            <w:pPr>
              <w:rPr>
                <w:sz w:val="18"/>
                <w:szCs w:val="18"/>
              </w:rPr>
            </w:pPr>
          </w:p>
          <w:p w:rsidR="000E664E" w:rsidRPr="005B550E" w:rsidRDefault="000E664E"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647832" w:rsidRDefault="00A04F5C" w:rsidP="004B6912">
            <w:pPr>
              <w:jc w:val="center"/>
              <w:rPr>
                <w:sz w:val="18"/>
                <w:szCs w:val="18"/>
              </w:rPr>
            </w:pPr>
            <w:r w:rsidRPr="00647832">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9A464F" w:rsidRDefault="00A04F5C" w:rsidP="00EE643B">
            <w:pPr>
              <w:pStyle w:val="ConsPlusCell"/>
              <w:widowControl/>
              <w:spacing w:line="240" w:lineRule="exact"/>
              <w:jc w:val="center"/>
              <w:rPr>
                <w:rFonts w:ascii="Times New Roman" w:hAnsi="Times New Roman" w:cs="Times New Roman"/>
                <w:sz w:val="18"/>
                <w:szCs w:val="18"/>
              </w:rPr>
            </w:pPr>
            <w:r w:rsidRPr="009A464F">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9A464F" w:rsidRDefault="00A04F5C" w:rsidP="00EE643B">
            <w:pPr>
              <w:jc w:val="center"/>
              <w:rPr>
                <w:sz w:val="18"/>
                <w:szCs w:val="18"/>
              </w:rPr>
            </w:pPr>
            <w:r w:rsidRPr="009A464F">
              <w:rPr>
                <w:sz w:val="18"/>
                <w:szCs w:val="18"/>
              </w:rPr>
              <w:t>01.04.</w:t>
            </w:r>
          </w:p>
          <w:p w:rsidR="00A04F5C" w:rsidRPr="009A464F" w:rsidRDefault="00A04F5C" w:rsidP="00EE643B">
            <w:pPr>
              <w:jc w:val="center"/>
              <w:rPr>
                <w:sz w:val="18"/>
                <w:szCs w:val="18"/>
              </w:rPr>
            </w:pPr>
            <w:r w:rsidRPr="009A464F">
              <w:rPr>
                <w:sz w:val="18"/>
                <w:szCs w:val="18"/>
              </w:rPr>
              <w:t>01.07.</w:t>
            </w:r>
          </w:p>
          <w:p w:rsidR="00A04F5C" w:rsidRDefault="00A04F5C" w:rsidP="00EE643B">
            <w:pPr>
              <w:jc w:val="center"/>
              <w:rPr>
                <w:sz w:val="18"/>
                <w:szCs w:val="18"/>
              </w:rPr>
            </w:pPr>
            <w:r w:rsidRPr="009A464F">
              <w:rPr>
                <w:sz w:val="18"/>
                <w:szCs w:val="18"/>
              </w:rPr>
              <w:t>01.10.</w:t>
            </w:r>
          </w:p>
          <w:p w:rsidR="00A04F5C" w:rsidRDefault="00A04F5C" w:rsidP="00EE643B">
            <w:pPr>
              <w:jc w:val="center"/>
              <w:rPr>
                <w:sz w:val="18"/>
                <w:szCs w:val="18"/>
              </w:rPr>
            </w:pPr>
            <w:r>
              <w:rPr>
                <w:sz w:val="18"/>
                <w:szCs w:val="18"/>
              </w:rPr>
              <w:t>01.01.</w:t>
            </w:r>
          </w:p>
          <w:p w:rsidR="00A04F5C" w:rsidRPr="009A464F" w:rsidRDefault="00A04F5C" w:rsidP="00EE643B">
            <w:pPr>
              <w:jc w:val="center"/>
              <w:rPr>
                <w:sz w:val="18"/>
                <w:szCs w:val="18"/>
              </w:rPr>
            </w:pPr>
            <w:r>
              <w:rPr>
                <w:sz w:val="18"/>
                <w:szCs w:val="18"/>
              </w:rPr>
              <w:t>202</w:t>
            </w:r>
            <w:r w:rsidR="00CC1B56">
              <w:rPr>
                <w:sz w:val="18"/>
                <w:szCs w:val="18"/>
              </w:rPr>
              <w:t>3</w:t>
            </w:r>
          </w:p>
        </w:tc>
        <w:tc>
          <w:tcPr>
            <w:tcW w:w="700" w:type="dxa"/>
            <w:tcBorders>
              <w:top w:val="single" w:sz="4" w:space="0" w:color="auto"/>
              <w:left w:val="single" w:sz="4" w:space="0" w:color="auto"/>
              <w:bottom w:val="single" w:sz="4" w:space="0" w:color="auto"/>
              <w:right w:val="single" w:sz="4" w:space="0" w:color="auto"/>
            </w:tcBorders>
          </w:tcPr>
          <w:p w:rsidR="00A04F5C" w:rsidRPr="009A464F" w:rsidRDefault="00A04F5C" w:rsidP="00EE643B">
            <w:pPr>
              <w:pStyle w:val="ConsPlusCell"/>
              <w:widowControl/>
              <w:spacing w:line="240" w:lineRule="exact"/>
              <w:jc w:val="center"/>
              <w:rPr>
                <w:rFonts w:ascii="Times New Roman" w:hAnsi="Times New Roman" w:cs="Times New Roman"/>
                <w:sz w:val="18"/>
                <w:szCs w:val="18"/>
                <w:lang w:val="en-US"/>
              </w:rPr>
            </w:pPr>
            <w:r w:rsidRPr="009A464F">
              <w:rPr>
                <w:rFonts w:ascii="Times New Roman" w:hAnsi="Times New Roman" w:cs="Times New Roman"/>
                <w:sz w:val="18"/>
                <w:szCs w:val="18"/>
              </w:rPr>
              <w:t>01.01.</w:t>
            </w:r>
          </w:p>
          <w:p w:rsidR="00A04F5C" w:rsidRPr="009A464F" w:rsidRDefault="00A04F5C" w:rsidP="00EE643B">
            <w:pPr>
              <w:pStyle w:val="ConsPlusCell"/>
              <w:widowControl/>
              <w:spacing w:line="240" w:lineRule="exact"/>
              <w:jc w:val="center"/>
              <w:rPr>
                <w:rFonts w:ascii="Times New Roman" w:hAnsi="Times New Roman" w:cs="Times New Roman"/>
                <w:sz w:val="18"/>
                <w:szCs w:val="18"/>
                <w:lang w:val="en-US"/>
              </w:rPr>
            </w:pPr>
          </w:p>
        </w:tc>
        <w:tc>
          <w:tcPr>
            <w:tcW w:w="699" w:type="dxa"/>
            <w:tcBorders>
              <w:top w:val="single" w:sz="4" w:space="0" w:color="auto"/>
              <w:left w:val="single" w:sz="4" w:space="0" w:color="auto"/>
              <w:bottom w:val="single" w:sz="4" w:space="0" w:color="auto"/>
              <w:right w:val="single" w:sz="4" w:space="0" w:color="auto"/>
            </w:tcBorders>
          </w:tcPr>
          <w:p w:rsidR="00CC1B56" w:rsidRPr="00CC1B56" w:rsidRDefault="00CC1B56" w:rsidP="00CC1B56">
            <w:pPr>
              <w:jc w:val="center"/>
              <w:rPr>
                <w:sz w:val="18"/>
                <w:szCs w:val="18"/>
              </w:rPr>
            </w:pPr>
            <w:r w:rsidRPr="00CC1B56">
              <w:rPr>
                <w:sz w:val="18"/>
                <w:szCs w:val="18"/>
              </w:rPr>
              <w:t>-</w:t>
            </w:r>
          </w:p>
          <w:p w:rsidR="00CC1B56" w:rsidRPr="00CC1B56" w:rsidRDefault="00CC1B56" w:rsidP="00CC1B56">
            <w:pPr>
              <w:jc w:val="center"/>
              <w:rPr>
                <w:sz w:val="18"/>
                <w:szCs w:val="18"/>
              </w:rPr>
            </w:pPr>
            <w:r>
              <w:rPr>
                <w:sz w:val="18"/>
                <w:szCs w:val="18"/>
              </w:rPr>
              <w:t>19.04.</w:t>
            </w:r>
          </w:p>
          <w:p w:rsidR="00CC1B56" w:rsidRPr="00CC1B56" w:rsidRDefault="00CC1B56" w:rsidP="00CC1B56">
            <w:pPr>
              <w:jc w:val="center"/>
              <w:rPr>
                <w:sz w:val="18"/>
                <w:szCs w:val="18"/>
                <w:lang w:val="en-US"/>
              </w:rPr>
            </w:pPr>
            <w:r>
              <w:rPr>
                <w:sz w:val="18"/>
                <w:szCs w:val="18"/>
              </w:rPr>
              <w:t>29.07.</w:t>
            </w:r>
          </w:p>
          <w:p w:rsidR="00CC1B56" w:rsidRDefault="00CC1B56" w:rsidP="00CC1B56">
            <w:pPr>
              <w:jc w:val="center"/>
              <w:rPr>
                <w:sz w:val="18"/>
                <w:szCs w:val="18"/>
              </w:rPr>
            </w:pPr>
            <w:r w:rsidRPr="00CC1B56">
              <w:rPr>
                <w:sz w:val="18"/>
                <w:szCs w:val="18"/>
              </w:rPr>
              <w:t>07.12.</w:t>
            </w:r>
          </w:p>
          <w:p w:rsidR="00A04F5C" w:rsidRPr="00CC1B56" w:rsidRDefault="00CC1B56" w:rsidP="00CC1B56">
            <w:pPr>
              <w:jc w:val="center"/>
              <w:rPr>
                <w:sz w:val="18"/>
                <w:szCs w:val="18"/>
              </w:rPr>
            </w:pPr>
            <w:r w:rsidRPr="00CC1B56">
              <w:rPr>
                <w:sz w:val="18"/>
                <w:szCs w:val="18"/>
              </w:rPr>
              <w:t>202</w:t>
            </w:r>
            <w:r>
              <w:rPr>
                <w:sz w:val="18"/>
                <w:szCs w:val="18"/>
              </w:rPr>
              <w:t>3</w:t>
            </w:r>
          </w:p>
        </w:tc>
        <w:tc>
          <w:tcPr>
            <w:tcW w:w="3627"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rPr>
                <w:sz w:val="18"/>
                <w:szCs w:val="18"/>
              </w:rPr>
            </w:pPr>
            <w:r w:rsidRPr="00647832">
              <w:rPr>
                <w:sz w:val="18"/>
                <w:szCs w:val="18"/>
              </w:rPr>
              <w:t xml:space="preserve">Ежеквартальное проведение заседаний межведомственной комиссии по контролю за поступлением в бюджет </w:t>
            </w:r>
            <w:r>
              <w:rPr>
                <w:sz w:val="18"/>
                <w:szCs w:val="18"/>
              </w:rPr>
              <w:t>округа</w:t>
            </w:r>
            <w:r w:rsidRPr="00647832">
              <w:rPr>
                <w:sz w:val="18"/>
                <w:szCs w:val="18"/>
              </w:rPr>
              <w:t xml:space="preserve"> налоговых и неналоговых доходов</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5B550E" w:rsidRDefault="00A04F5C" w:rsidP="00FC3C73">
            <w:pPr>
              <w:rPr>
                <w:sz w:val="18"/>
                <w:szCs w:val="18"/>
              </w:rPr>
            </w:pPr>
            <w:r>
              <w:rPr>
                <w:sz w:val="18"/>
                <w:szCs w:val="18"/>
              </w:rPr>
              <w:t>Проведены заседания</w:t>
            </w:r>
            <w:r w:rsidRPr="00647832">
              <w:rPr>
                <w:sz w:val="18"/>
                <w:szCs w:val="18"/>
              </w:rPr>
              <w:t xml:space="preserve"> межведомственной комиссии по контролю за поступлением в бюджет </w:t>
            </w:r>
            <w:r>
              <w:rPr>
                <w:sz w:val="18"/>
                <w:szCs w:val="18"/>
              </w:rPr>
              <w:t>округа</w:t>
            </w:r>
            <w:r w:rsidRPr="00647832">
              <w:rPr>
                <w:sz w:val="18"/>
                <w:szCs w:val="18"/>
              </w:rPr>
              <w:t xml:space="preserve"> налоговых и неналоговых доходов</w:t>
            </w:r>
          </w:p>
        </w:tc>
        <w:tc>
          <w:tcPr>
            <w:tcW w:w="1122" w:type="dxa"/>
            <w:tcBorders>
              <w:top w:val="single" w:sz="4" w:space="0" w:color="auto"/>
              <w:left w:val="single" w:sz="4" w:space="0" w:color="auto"/>
              <w:bottom w:val="single" w:sz="4" w:space="0" w:color="auto"/>
              <w:right w:val="single" w:sz="4" w:space="0" w:color="auto"/>
            </w:tcBorders>
          </w:tcPr>
          <w:p w:rsidR="00A04F5C" w:rsidRPr="005B550E" w:rsidRDefault="00A04F5C" w:rsidP="004B6912">
            <w:pPr>
              <w:pStyle w:val="ConsPlusCell"/>
              <w:widowControl/>
              <w:rPr>
                <w:rFonts w:ascii="Times New Roman" w:hAnsi="Times New Roman" w:cs="Times New Roman"/>
                <w:sz w:val="18"/>
                <w:szCs w:val="18"/>
              </w:rPr>
            </w:pPr>
            <w:r w:rsidRPr="00647832">
              <w:rPr>
                <w:rFonts w:ascii="Times New Roman" w:hAnsi="Times New Roman" w:cs="Times New Roman"/>
                <w:sz w:val="18"/>
                <w:szCs w:val="18"/>
              </w:rPr>
              <w:t>Нет</w:t>
            </w:r>
          </w:p>
        </w:tc>
      </w:tr>
      <w:tr w:rsidR="00DD10D4" w:rsidRPr="00015405" w:rsidTr="006164FF">
        <w:trPr>
          <w:cantSplit/>
          <w:trHeight w:val="134"/>
        </w:trPr>
        <w:tc>
          <w:tcPr>
            <w:tcW w:w="420"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DD10D4" w:rsidRPr="00015405" w:rsidRDefault="00DD10D4"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DD10D4" w:rsidRPr="00015405" w:rsidRDefault="00DD10D4"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04F5C" w:rsidRPr="002B2CF4" w:rsidTr="006164FF">
        <w:tblPrEx>
          <w:tblLook w:val="0000"/>
        </w:tblPrEx>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A04F5C" w:rsidRPr="008E33A3" w:rsidRDefault="00A04F5C" w:rsidP="004B6912">
            <w:pPr>
              <w:jc w:val="center"/>
              <w:rPr>
                <w:sz w:val="20"/>
                <w:szCs w:val="20"/>
              </w:rPr>
            </w:pPr>
            <w:r w:rsidRPr="008E33A3">
              <w:rPr>
                <w:sz w:val="20"/>
                <w:szCs w:val="20"/>
              </w:rPr>
              <w:t xml:space="preserve">Задача 2 Подпрограммы 1. </w:t>
            </w:r>
            <w:r w:rsidR="008E33A3">
              <w:rPr>
                <w:bCs/>
                <w:sz w:val="20"/>
                <w:szCs w:val="20"/>
              </w:rPr>
              <w:t>Цели 1</w:t>
            </w:r>
            <w:r w:rsidR="008E33A3" w:rsidRPr="008E33A3">
              <w:rPr>
                <w:bCs/>
                <w:sz w:val="20"/>
                <w:szCs w:val="20"/>
              </w:rPr>
              <w:t xml:space="preserve">. </w:t>
            </w:r>
            <w:r w:rsidRPr="008E33A3">
              <w:rPr>
                <w:sz w:val="20"/>
                <w:szCs w:val="20"/>
              </w:rPr>
              <w:t>Программы</w:t>
            </w:r>
          </w:p>
        </w:tc>
      </w:tr>
      <w:tr w:rsidR="00A04F5C" w:rsidRPr="002B2CF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876E83" w:rsidRDefault="00A04F5C" w:rsidP="004B6912">
            <w:pPr>
              <w:pStyle w:val="ConsPlusCell"/>
              <w:widowControl/>
              <w:rPr>
                <w:rFonts w:ascii="Times New Roman" w:hAnsi="Times New Roman" w:cs="Times New Roman"/>
                <w:sz w:val="18"/>
                <w:szCs w:val="18"/>
              </w:rPr>
            </w:pPr>
            <w:r w:rsidRPr="00876E83">
              <w:rPr>
                <w:rFonts w:ascii="Times New Roman" w:hAnsi="Times New Roman" w:cs="Times New Roman"/>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rPr>
                <w:rFonts w:ascii="Times New Roman" w:hAnsi="Times New Roman" w:cs="Times New Roman"/>
                <w:bCs/>
                <w:sz w:val="18"/>
                <w:szCs w:val="18"/>
              </w:rPr>
            </w:pPr>
            <w:r>
              <w:rPr>
                <w:rFonts w:ascii="Times New Roman" w:hAnsi="Times New Roman" w:cs="Times New Roman"/>
                <w:bCs/>
                <w:sz w:val="18"/>
                <w:szCs w:val="18"/>
              </w:rPr>
              <w:t>Основное мероприятие 1.2</w:t>
            </w:r>
            <w:r w:rsidRPr="00454E72">
              <w:rPr>
                <w:rFonts w:ascii="Times New Roman" w:hAnsi="Times New Roman" w:cs="Times New Roman"/>
                <w:bCs/>
                <w:sz w:val="18"/>
                <w:szCs w:val="18"/>
              </w:rPr>
              <w:t>.</w:t>
            </w:r>
          </w:p>
          <w:p w:rsidR="00A04F5C" w:rsidRPr="00454E72" w:rsidRDefault="00A04F5C" w:rsidP="009E454F">
            <w:pPr>
              <w:pStyle w:val="ConsPlusCell"/>
              <w:widowControl/>
              <w:rPr>
                <w:rFonts w:ascii="Times New Roman" w:hAnsi="Times New Roman" w:cs="Times New Roman"/>
                <w:sz w:val="18"/>
                <w:szCs w:val="18"/>
              </w:rPr>
            </w:pPr>
            <w:r w:rsidRPr="00454E72">
              <w:rPr>
                <w:rFonts w:ascii="Times New Roman" w:hAnsi="Times New Roman" w:cs="Times New Roman"/>
                <w:bCs/>
                <w:sz w:val="18"/>
                <w:szCs w:val="18"/>
              </w:rPr>
              <w:t xml:space="preserve">Обеспечение качественного бухгалтерского и налогового учета в </w:t>
            </w:r>
            <w:r w:rsidRPr="00454E72">
              <w:rPr>
                <w:rFonts w:ascii="Times New Roman" w:hAnsi="Times New Roman" w:cs="Times New Roman"/>
                <w:sz w:val="18"/>
                <w:szCs w:val="18"/>
              </w:rPr>
              <w:t>муниципальных учреждениях округа</w:t>
            </w:r>
          </w:p>
        </w:tc>
        <w:tc>
          <w:tcPr>
            <w:tcW w:w="1536"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jc w:val="center"/>
              <w:rPr>
                <w:rFonts w:ascii="Times New Roman" w:hAnsi="Times New Roman" w:cs="Times New Roman"/>
                <w:sz w:val="18"/>
                <w:szCs w:val="18"/>
              </w:rPr>
            </w:pPr>
            <w:r w:rsidRPr="00454E72">
              <w:rPr>
                <w:rFonts w:ascii="Times New Roman" w:hAnsi="Times New Roman" w:cs="Times New Roman"/>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spacing w:line="240" w:lineRule="exact"/>
              <w:jc w:val="center"/>
              <w:rPr>
                <w:rFonts w:ascii="Times New Roman" w:hAnsi="Times New Roman" w:cs="Times New Roman"/>
                <w:sz w:val="18"/>
                <w:szCs w:val="18"/>
              </w:rPr>
            </w:pPr>
            <w:r w:rsidRPr="00454E7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spacing w:line="240" w:lineRule="exact"/>
              <w:jc w:val="center"/>
              <w:rPr>
                <w:rFonts w:ascii="Times New Roman" w:hAnsi="Times New Roman" w:cs="Times New Roman"/>
                <w:sz w:val="18"/>
                <w:szCs w:val="18"/>
              </w:rPr>
            </w:pPr>
            <w:r w:rsidRPr="00454E7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spacing w:line="240" w:lineRule="exact"/>
              <w:jc w:val="center"/>
              <w:rPr>
                <w:rFonts w:ascii="Times New Roman" w:hAnsi="Times New Roman" w:cs="Times New Roman"/>
                <w:sz w:val="18"/>
                <w:szCs w:val="18"/>
              </w:rPr>
            </w:pPr>
            <w:r w:rsidRPr="00454E72">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spacing w:line="240" w:lineRule="exact"/>
              <w:jc w:val="center"/>
              <w:rPr>
                <w:rFonts w:ascii="Times New Roman" w:hAnsi="Times New Roman" w:cs="Times New Roman"/>
                <w:sz w:val="18"/>
                <w:szCs w:val="18"/>
              </w:rPr>
            </w:pPr>
            <w:r w:rsidRPr="00454E72">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rPr>
                <w:rFonts w:ascii="Times New Roman" w:hAnsi="Times New Roman" w:cs="Times New Roman"/>
                <w:bCs/>
                <w:sz w:val="18"/>
                <w:szCs w:val="18"/>
              </w:rPr>
            </w:pPr>
            <w:r w:rsidRPr="00454E72">
              <w:rPr>
                <w:rFonts w:ascii="Times New Roman" w:hAnsi="Times New Roman" w:cs="Times New Roman"/>
                <w:bCs/>
                <w:sz w:val="18"/>
                <w:szCs w:val="18"/>
              </w:rPr>
              <w:t>Результат:</w:t>
            </w:r>
          </w:p>
          <w:p w:rsidR="00A04F5C" w:rsidRPr="00454E72" w:rsidRDefault="00A04F5C" w:rsidP="009E454F">
            <w:pPr>
              <w:pStyle w:val="ConsPlusCell"/>
              <w:widowControl/>
              <w:rPr>
                <w:rFonts w:ascii="Times New Roman" w:hAnsi="Times New Roman" w:cs="Times New Roman"/>
                <w:sz w:val="18"/>
                <w:szCs w:val="18"/>
              </w:rPr>
            </w:pPr>
            <w:r w:rsidRPr="00454E72">
              <w:rPr>
                <w:rFonts w:ascii="Times New Roman" w:hAnsi="Times New Roman" w:cs="Times New Roman"/>
                <w:bCs/>
                <w:sz w:val="18"/>
                <w:szCs w:val="18"/>
              </w:rPr>
              <w:t>- своевременное и качественное формирование отчетности об исполнении бюджета округа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rPr>
                <w:rFonts w:ascii="Times New Roman" w:hAnsi="Times New Roman" w:cs="Times New Roman"/>
                <w:sz w:val="18"/>
                <w:szCs w:val="18"/>
              </w:rPr>
            </w:pPr>
            <w:r w:rsidRPr="00454E72">
              <w:rPr>
                <w:rFonts w:ascii="Times New Roman" w:hAnsi="Times New Roman" w:cs="Times New Roman"/>
                <w:sz w:val="18"/>
                <w:szCs w:val="18"/>
              </w:rPr>
              <w:t>Результат:</w:t>
            </w:r>
          </w:p>
          <w:p w:rsidR="00A04F5C" w:rsidRPr="00454E72" w:rsidRDefault="00A04F5C" w:rsidP="009E454F">
            <w:pPr>
              <w:pStyle w:val="ConsPlusCell"/>
              <w:widowControl/>
              <w:rPr>
                <w:rFonts w:ascii="Times New Roman" w:hAnsi="Times New Roman" w:cs="Times New Roman"/>
                <w:sz w:val="18"/>
                <w:szCs w:val="18"/>
              </w:rPr>
            </w:pPr>
            <w:r w:rsidRPr="00454E72">
              <w:rPr>
                <w:rFonts w:ascii="Times New Roman" w:hAnsi="Times New Roman" w:cs="Times New Roman"/>
                <w:sz w:val="18"/>
                <w:szCs w:val="18"/>
              </w:rPr>
              <w:t>- отчеты сформированы и представлены в полном объеме форм бюджетной и бухгалтерской  отчетности своевременно и качественно</w:t>
            </w:r>
          </w:p>
        </w:tc>
        <w:tc>
          <w:tcPr>
            <w:tcW w:w="1122" w:type="dxa"/>
            <w:tcBorders>
              <w:top w:val="single" w:sz="4" w:space="0" w:color="auto"/>
              <w:left w:val="single" w:sz="4" w:space="0" w:color="auto"/>
              <w:bottom w:val="single" w:sz="4" w:space="0" w:color="auto"/>
              <w:right w:val="single" w:sz="4" w:space="0" w:color="auto"/>
            </w:tcBorders>
          </w:tcPr>
          <w:p w:rsidR="00A04F5C" w:rsidRPr="00454E72" w:rsidRDefault="00A04F5C" w:rsidP="009E454F">
            <w:pPr>
              <w:pStyle w:val="ConsPlusCell"/>
              <w:widowControl/>
              <w:rPr>
                <w:rFonts w:ascii="Times New Roman" w:hAnsi="Times New Roman" w:cs="Times New Roman"/>
                <w:sz w:val="18"/>
                <w:szCs w:val="18"/>
              </w:rPr>
            </w:pPr>
            <w:r w:rsidRPr="00454E72">
              <w:rPr>
                <w:rFonts w:ascii="Times New Roman" w:hAnsi="Times New Roman" w:cs="Times New Roman"/>
                <w:sz w:val="18"/>
                <w:szCs w:val="18"/>
              </w:rPr>
              <w:t xml:space="preserve">Нет </w:t>
            </w:r>
          </w:p>
          <w:p w:rsidR="00A04F5C" w:rsidRPr="00454E72" w:rsidRDefault="00A04F5C" w:rsidP="009E454F">
            <w:pPr>
              <w:pStyle w:val="ConsPlusCell"/>
              <w:widowControl/>
              <w:rPr>
                <w:rFonts w:ascii="Times New Roman" w:hAnsi="Times New Roman" w:cs="Times New Roman"/>
                <w:sz w:val="18"/>
                <w:szCs w:val="18"/>
              </w:rPr>
            </w:pPr>
          </w:p>
          <w:p w:rsidR="00A04F5C" w:rsidRPr="00454E72" w:rsidRDefault="00A04F5C" w:rsidP="009E454F">
            <w:pPr>
              <w:pStyle w:val="ConsPlusCell"/>
              <w:widowControl/>
              <w:rPr>
                <w:rFonts w:ascii="Times New Roman" w:hAnsi="Times New Roman" w:cs="Times New Roman"/>
                <w:sz w:val="18"/>
                <w:szCs w:val="18"/>
              </w:rPr>
            </w:pPr>
          </w:p>
          <w:p w:rsidR="00A04F5C" w:rsidRPr="00454E72" w:rsidRDefault="00A04F5C" w:rsidP="009E454F">
            <w:pPr>
              <w:pStyle w:val="ConsPlusCell"/>
              <w:widowControl/>
              <w:rPr>
                <w:rFonts w:ascii="Times New Roman" w:hAnsi="Times New Roman" w:cs="Times New Roman"/>
                <w:sz w:val="18"/>
                <w:szCs w:val="18"/>
              </w:rPr>
            </w:pPr>
          </w:p>
          <w:p w:rsidR="00A04F5C" w:rsidRPr="00454E72" w:rsidRDefault="00A04F5C" w:rsidP="009E454F">
            <w:pPr>
              <w:pStyle w:val="ConsPlusCell"/>
              <w:widowControl/>
              <w:rPr>
                <w:rFonts w:ascii="Times New Roman" w:hAnsi="Times New Roman" w:cs="Times New Roman"/>
                <w:sz w:val="18"/>
                <w:szCs w:val="18"/>
              </w:rPr>
            </w:pPr>
          </w:p>
        </w:tc>
      </w:tr>
      <w:tr w:rsidR="00CC1B56" w:rsidRPr="00647832"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CC1B56" w:rsidRPr="00647832" w:rsidRDefault="00CC1B56"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C1B56" w:rsidRPr="009A464F" w:rsidRDefault="00CC1B56" w:rsidP="009E454F">
            <w:pPr>
              <w:rPr>
                <w:bCs/>
                <w:sz w:val="18"/>
                <w:szCs w:val="18"/>
              </w:rPr>
            </w:pPr>
            <w:r>
              <w:rPr>
                <w:bCs/>
                <w:sz w:val="18"/>
                <w:szCs w:val="18"/>
              </w:rPr>
              <w:t>Контрольные события  9-20</w:t>
            </w:r>
            <w:r w:rsidRPr="009A464F">
              <w:rPr>
                <w:bCs/>
                <w:sz w:val="18"/>
                <w:szCs w:val="18"/>
              </w:rPr>
              <w:t>.</w:t>
            </w:r>
          </w:p>
          <w:p w:rsidR="00CC1B56" w:rsidRPr="009A464F" w:rsidRDefault="00CC1B56" w:rsidP="009E454F">
            <w:pPr>
              <w:pStyle w:val="ConsPlusCell"/>
              <w:widowControl/>
              <w:rPr>
                <w:rFonts w:ascii="Times New Roman" w:hAnsi="Times New Roman" w:cs="Times New Roman"/>
                <w:sz w:val="18"/>
                <w:szCs w:val="18"/>
              </w:rPr>
            </w:pPr>
            <w:r w:rsidRPr="009A464F">
              <w:rPr>
                <w:rFonts w:ascii="Times New Roman" w:hAnsi="Times New Roman" w:cs="Times New Roman"/>
                <w:bCs/>
                <w:sz w:val="18"/>
                <w:szCs w:val="18"/>
              </w:rPr>
              <w:t xml:space="preserve">«Соблюдение установленных </w:t>
            </w:r>
            <w:hyperlink r:id="rId7" w:history="1">
              <w:r w:rsidRPr="009A464F">
                <w:rPr>
                  <w:rStyle w:val="a3"/>
                  <w:rFonts w:ascii="Times New Roman" w:hAnsi="Times New Roman" w:cs="Times New Roman"/>
                  <w:bCs/>
                  <w:color w:val="auto"/>
                  <w:sz w:val="18"/>
                  <w:szCs w:val="18"/>
                  <w:u w:val="none"/>
                </w:rPr>
                <w:t>бюджетным законодательством</w:t>
              </w:r>
            </w:hyperlink>
            <w:r w:rsidRPr="009A464F">
              <w:rPr>
                <w:rFonts w:ascii="Times New Roman" w:hAnsi="Times New Roman" w:cs="Times New Roman"/>
                <w:bCs/>
                <w:sz w:val="18"/>
                <w:szCs w:val="18"/>
              </w:rPr>
              <w:t xml:space="preserve"> требований о составе отчетности об исполнении бюджета округа»</w:t>
            </w:r>
          </w:p>
        </w:tc>
        <w:tc>
          <w:tcPr>
            <w:tcW w:w="1536" w:type="dxa"/>
            <w:tcBorders>
              <w:top w:val="single" w:sz="4" w:space="0" w:color="auto"/>
              <w:left w:val="single" w:sz="4" w:space="0" w:color="auto"/>
              <w:bottom w:val="single" w:sz="4" w:space="0" w:color="auto"/>
              <w:right w:val="single" w:sz="4" w:space="0" w:color="auto"/>
            </w:tcBorders>
          </w:tcPr>
          <w:p w:rsidR="00CC1B56" w:rsidRPr="0016748F" w:rsidRDefault="00CC1B56" w:rsidP="009E454F">
            <w:pPr>
              <w:pStyle w:val="ConsPlusCell"/>
              <w:widowControl/>
              <w:jc w:val="center"/>
              <w:rPr>
                <w:rFonts w:ascii="Times New Roman" w:hAnsi="Times New Roman" w:cs="Times New Roman"/>
                <w:sz w:val="18"/>
                <w:szCs w:val="18"/>
              </w:rPr>
            </w:pPr>
            <w:r w:rsidRPr="0016748F">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C1B56" w:rsidRPr="0016748F" w:rsidRDefault="00CC1B56" w:rsidP="002F66A6">
            <w:pPr>
              <w:pStyle w:val="ConsPlusCell"/>
              <w:widowControl/>
              <w:spacing w:line="240" w:lineRule="exact"/>
              <w:jc w:val="center"/>
              <w:rPr>
                <w:rFonts w:ascii="Times New Roman" w:hAnsi="Times New Roman" w:cs="Times New Roman"/>
                <w:sz w:val="18"/>
                <w:szCs w:val="18"/>
              </w:rPr>
            </w:pPr>
            <w:r w:rsidRPr="0016748F">
              <w:rPr>
                <w:rFonts w:ascii="Times New Roman" w:hAnsi="Times New Roman" w:cs="Times New Roman"/>
                <w:sz w:val="18"/>
                <w:szCs w:val="18"/>
              </w:rPr>
              <w:t>01.01</w:t>
            </w:r>
            <w:r>
              <w:rPr>
                <w:rFonts w:ascii="Times New Roman" w:hAnsi="Times New Roman" w:cs="Times New Roman"/>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CC1B56" w:rsidRPr="009A464F" w:rsidRDefault="00CC1B56" w:rsidP="002F66A6">
            <w:pPr>
              <w:jc w:val="center"/>
              <w:rPr>
                <w:sz w:val="18"/>
                <w:szCs w:val="18"/>
              </w:rPr>
            </w:pPr>
            <w:r w:rsidRPr="009A464F">
              <w:rPr>
                <w:sz w:val="18"/>
                <w:szCs w:val="18"/>
              </w:rPr>
              <w:t>08.02. 09.03.</w:t>
            </w:r>
          </w:p>
          <w:p w:rsidR="00CC1B56" w:rsidRPr="009A464F" w:rsidRDefault="00CC1B56" w:rsidP="002F66A6">
            <w:pPr>
              <w:jc w:val="center"/>
              <w:rPr>
                <w:sz w:val="18"/>
                <w:szCs w:val="18"/>
              </w:rPr>
            </w:pPr>
            <w:r w:rsidRPr="009A464F">
              <w:rPr>
                <w:sz w:val="18"/>
                <w:szCs w:val="18"/>
              </w:rPr>
              <w:t>08.04. 14.05.</w:t>
            </w:r>
          </w:p>
          <w:p w:rsidR="00CC1B56" w:rsidRPr="009A464F" w:rsidRDefault="00CC1B56" w:rsidP="002F66A6">
            <w:pPr>
              <w:jc w:val="center"/>
              <w:rPr>
                <w:sz w:val="18"/>
                <w:szCs w:val="18"/>
              </w:rPr>
            </w:pPr>
            <w:r w:rsidRPr="009A464F">
              <w:rPr>
                <w:sz w:val="18"/>
                <w:szCs w:val="18"/>
              </w:rPr>
              <w:t>08.06. 08.07.</w:t>
            </w:r>
          </w:p>
          <w:p w:rsidR="00CC1B56" w:rsidRDefault="00CC1B56" w:rsidP="002F66A6">
            <w:pPr>
              <w:jc w:val="center"/>
              <w:rPr>
                <w:sz w:val="18"/>
                <w:szCs w:val="18"/>
              </w:rPr>
            </w:pPr>
            <w:r w:rsidRPr="009A464F">
              <w:rPr>
                <w:sz w:val="18"/>
                <w:szCs w:val="18"/>
              </w:rPr>
              <w:t>09.08. 08.09.</w:t>
            </w:r>
          </w:p>
          <w:p w:rsidR="00CC1B56" w:rsidRDefault="00CC1B56" w:rsidP="002F66A6">
            <w:pPr>
              <w:jc w:val="center"/>
              <w:rPr>
                <w:sz w:val="18"/>
                <w:szCs w:val="18"/>
              </w:rPr>
            </w:pPr>
            <w:r>
              <w:rPr>
                <w:sz w:val="18"/>
                <w:szCs w:val="18"/>
              </w:rPr>
              <w:t>08.10.</w:t>
            </w:r>
          </w:p>
          <w:p w:rsidR="00CC1B56" w:rsidRDefault="00CC1B56" w:rsidP="002F66A6">
            <w:pPr>
              <w:jc w:val="center"/>
              <w:rPr>
                <w:sz w:val="18"/>
                <w:szCs w:val="18"/>
              </w:rPr>
            </w:pPr>
            <w:r>
              <w:rPr>
                <w:sz w:val="18"/>
                <w:szCs w:val="18"/>
              </w:rPr>
              <w:t>09.11.</w:t>
            </w:r>
          </w:p>
          <w:p w:rsidR="00CC1B56" w:rsidRDefault="00CC1B56" w:rsidP="002F66A6">
            <w:pPr>
              <w:jc w:val="center"/>
              <w:rPr>
                <w:sz w:val="18"/>
                <w:szCs w:val="18"/>
              </w:rPr>
            </w:pPr>
            <w:r>
              <w:rPr>
                <w:sz w:val="18"/>
                <w:szCs w:val="18"/>
              </w:rPr>
              <w:t>08.12.</w:t>
            </w:r>
          </w:p>
          <w:p w:rsidR="00CC1B56" w:rsidRPr="009A464F" w:rsidRDefault="00CC1B56" w:rsidP="002F66A6">
            <w:pPr>
              <w:jc w:val="center"/>
              <w:rPr>
                <w:sz w:val="18"/>
                <w:szCs w:val="18"/>
              </w:rPr>
            </w:pPr>
            <w:r>
              <w:rPr>
                <w:sz w:val="18"/>
                <w:szCs w:val="18"/>
              </w:rPr>
              <w:t>На 7 раб. день 2022</w:t>
            </w:r>
          </w:p>
        </w:tc>
        <w:tc>
          <w:tcPr>
            <w:tcW w:w="700" w:type="dxa"/>
            <w:tcBorders>
              <w:top w:val="single" w:sz="4" w:space="0" w:color="auto"/>
              <w:left w:val="single" w:sz="4" w:space="0" w:color="auto"/>
              <w:bottom w:val="single" w:sz="4" w:space="0" w:color="auto"/>
              <w:right w:val="single" w:sz="4" w:space="0" w:color="auto"/>
            </w:tcBorders>
          </w:tcPr>
          <w:p w:rsidR="00CC1B56" w:rsidRPr="009A464F" w:rsidRDefault="00CC1B56" w:rsidP="002F66A6">
            <w:pPr>
              <w:pStyle w:val="ConsPlusCell"/>
              <w:widowControl/>
              <w:spacing w:line="240" w:lineRule="exact"/>
              <w:jc w:val="center"/>
              <w:rPr>
                <w:rFonts w:ascii="Times New Roman" w:hAnsi="Times New Roman" w:cs="Times New Roman"/>
                <w:sz w:val="18"/>
                <w:szCs w:val="18"/>
              </w:rPr>
            </w:pPr>
            <w:r w:rsidRPr="009A464F">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C1B56" w:rsidRPr="00CC1B56" w:rsidRDefault="00CC1B56" w:rsidP="00CC1B56">
            <w:pPr>
              <w:jc w:val="center"/>
              <w:rPr>
                <w:sz w:val="18"/>
                <w:szCs w:val="18"/>
              </w:rPr>
            </w:pPr>
            <w:r w:rsidRPr="00CC1B56">
              <w:rPr>
                <w:sz w:val="18"/>
                <w:szCs w:val="18"/>
              </w:rPr>
              <w:t>08.02. 09.03. 08.04. 14.05. 08.06.</w:t>
            </w:r>
            <w:r w:rsidRPr="00CC1B56">
              <w:rPr>
                <w:sz w:val="18"/>
                <w:szCs w:val="18"/>
                <w:lang w:val="en-US"/>
              </w:rPr>
              <w:t xml:space="preserve"> 08.07. 09.08. 08.09.</w:t>
            </w:r>
            <w:r w:rsidRPr="00CC1B56">
              <w:rPr>
                <w:sz w:val="18"/>
                <w:szCs w:val="18"/>
              </w:rPr>
              <w:t xml:space="preserve"> 08.10. 09.11. 08.12.</w:t>
            </w:r>
          </w:p>
        </w:tc>
        <w:tc>
          <w:tcPr>
            <w:tcW w:w="3627" w:type="dxa"/>
            <w:tcBorders>
              <w:top w:val="single" w:sz="4" w:space="0" w:color="auto"/>
              <w:left w:val="single" w:sz="4" w:space="0" w:color="auto"/>
              <w:bottom w:val="single" w:sz="4" w:space="0" w:color="auto"/>
              <w:right w:val="single" w:sz="4" w:space="0" w:color="auto"/>
            </w:tcBorders>
          </w:tcPr>
          <w:p w:rsidR="00CC1B56" w:rsidRPr="0016748F" w:rsidRDefault="00CC1B56" w:rsidP="009E454F">
            <w:pPr>
              <w:pStyle w:val="ConsPlusCell"/>
              <w:widowControl/>
              <w:rPr>
                <w:rFonts w:ascii="Times New Roman" w:hAnsi="Times New Roman" w:cs="Times New Roman"/>
                <w:sz w:val="18"/>
                <w:szCs w:val="18"/>
              </w:rPr>
            </w:pPr>
            <w:r w:rsidRPr="0016748F">
              <w:rPr>
                <w:rFonts w:ascii="Times New Roman" w:hAnsi="Times New Roman" w:cs="Times New Roman"/>
                <w:sz w:val="18"/>
                <w:szCs w:val="18"/>
              </w:rPr>
              <w:t>Представление годовой бюджетной отчетности в министерство финансов СК в соответствии с требованиями Инструкции о порядке составления и представления годовой, квартальной и месячной отчетности об исполнен</w:t>
            </w:r>
            <w:r>
              <w:rPr>
                <w:rFonts w:ascii="Times New Roman" w:hAnsi="Times New Roman" w:cs="Times New Roman"/>
                <w:sz w:val="18"/>
                <w:szCs w:val="18"/>
              </w:rPr>
              <w:t>ии бюджетов бюджетной системы Российской Федерации</w:t>
            </w:r>
            <w:r w:rsidRPr="0016748F">
              <w:rPr>
                <w:rFonts w:ascii="Times New Roman" w:hAnsi="Times New Roman" w:cs="Times New Roman"/>
                <w:sz w:val="18"/>
                <w:szCs w:val="18"/>
              </w:rPr>
              <w:t>, утвержденной приказом Министерства финансов Р</w:t>
            </w:r>
            <w:r>
              <w:rPr>
                <w:rFonts w:ascii="Times New Roman" w:hAnsi="Times New Roman" w:cs="Times New Roman"/>
                <w:sz w:val="18"/>
                <w:szCs w:val="18"/>
              </w:rPr>
              <w:t xml:space="preserve">оссийской </w:t>
            </w:r>
            <w:r w:rsidRPr="0016748F">
              <w:rPr>
                <w:rFonts w:ascii="Times New Roman" w:hAnsi="Times New Roman" w:cs="Times New Roman"/>
                <w:sz w:val="18"/>
                <w:szCs w:val="18"/>
              </w:rPr>
              <w:t>Ф</w:t>
            </w:r>
            <w:r>
              <w:rPr>
                <w:rFonts w:ascii="Times New Roman" w:hAnsi="Times New Roman" w:cs="Times New Roman"/>
                <w:sz w:val="18"/>
                <w:szCs w:val="18"/>
              </w:rPr>
              <w:t>едерации</w:t>
            </w:r>
            <w:r w:rsidRPr="0016748F">
              <w:rPr>
                <w:rFonts w:ascii="Times New Roman" w:hAnsi="Times New Roman" w:cs="Times New Roman"/>
                <w:sz w:val="18"/>
                <w:szCs w:val="18"/>
              </w:rPr>
              <w:t xml:space="preserve"> от 28.12.2010г. № 191н, Инструкции № 33н от 25.03.2011г., в сроки, установленные приказом министерства финансов СК от 25.12.2018г. № 327</w:t>
            </w:r>
          </w:p>
        </w:tc>
        <w:tc>
          <w:tcPr>
            <w:tcW w:w="3626" w:type="dxa"/>
            <w:gridSpan w:val="3"/>
            <w:tcBorders>
              <w:top w:val="single" w:sz="4" w:space="0" w:color="auto"/>
              <w:left w:val="single" w:sz="4" w:space="0" w:color="auto"/>
              <w:bottom w:val="single" w:sz="4" w:space="0" w:color="auto"/>
              <w:right w:val="single" w:sz="4" w:space="0" w:color="auto"/>
            </w:tcBorders>
          </w:tcPr>
          <w:p w:rsidR="00CC1B56" w:rsidRPr="0016748F" w:rsidRDefault="00CC1B56" w:rsidP="009E454F">
            <w:pPr>
              <w:pStyle w:val="ConsPlusCell"/>
              <w:widowControl/>
              <w:rPr>
                <w:rFonts w:ascii="Times New Roman" w:hAnsi="Times New Roman" w:cs="Times New Roman"/>
                <w:sz w:val="18"/>
                <w:szCs w:val="18"/>
              </w:rPr>
            </w:pPr>
            <w:r w:rsidRPr="0016748F">
              <w:rPr>
                <w:rFonts w:ascii="Times New Roman" w:hAnsi="Times New Roman" w:cs="Times New Roman"/>
                <w:sz w:val="18"/>
                <w:szCs w:val="18"/>
              </w:rPr>
              <w:t>Отчеты об исполнении бюджета составлены в соответствии  с приказом МФ России  от 28.1</w:t>
            </w:r>
            <w:r>
              <w:rPr>
                <w:rFonts w:ascii="Times New Roman" w:hAnsi="Times New Roman" w:cs="Times New Roman"/>
                <w:sz w:val="18"/>
                <w:szCs w:val="18"/>
              </w:rPr>
              <w:t>2.2010г.  № 191н, приказом МФ Российской Федерации</w:t>
            </w:r>
            <w:r w:rsidRPr="0016748F">
              <w:rPr>
                <w:rFonts w:ascii="Times New Roman" w:hAnsi="Times New Roman" w:cs="Times New Roman"/>
                <w:sz w:val="18"/>
                <w:szCs w:val="18"/>
              </w:rPr>
              <w:t xml:space="preserve"> от 25.03.</w:t>
            </w:r>
            <w:r>
              <w:rPr>
                <w:rFonts w:ascii="Times New Roman" w:hAnsi="Times New Roman" w:cs="Times New Roman"/>
                <w:sz w:val="18"/>
                <w:szCs w:val="18"/>
              </w:rPr>
              <w:t>2011г. № 33н и ст.154 п. 2 БК Российской Федерации</w:t>
            </w:r>
          </w:p>
        </w:tc>
        <w:tc>
          <w:tcPr>
            <w:tcW w:w="1122" w:type="dxa"/>
            <w:tcBorders>
              <w:top w:val="single" w:sz="4" w:space="0" w:color="auto"/>
              <w:left w:val="single" w:sz="4" w:space="0" w:color="auto"/>
              <w:bottom w:val="single" w:sz="4" w:space="0" w:color="auto"/>
              <w:right w:val="single" w:sz="4" w:space="0" w:color="auto"/>
            </w:tcBorders>
          </w:tcPr>
          <w:p w:rsidR="00CC1B56" w:rsidRPr="0016748F" w:rsidRDefault="00CC1B56" w:rsidP="009E454F">
            <w:pPr>
              <w:pStyle w:val="ConsPlusCell"/>
              <w:widowControl/>
              <w:rPr>
                <w:rFonts w:ascii="Times New Roman" w:hAnsi="Times New Roman" w:cs="Times New Roman"/>
                <w:sz w:val="18"/>
                <w:szCs w:val="18"/>
              </w:rPr>
            </w:pPr>
            <w:r w:rsidRPr="0016748F">
              <w:rPr>
                <w:rFonts w:ascii="Times New Roman" w:hAnsi="Times New Roman" w:cs="Times New Roman"/>
                <w:sz w:val="18"/>
                <w:szCs w:val="18"/>
              </w:rPr>
              <w:t xml:space="preserve">Нет </w:t>
            </w:r>
          </w:p>
        </w:tc>
      </w:tr>
      <w:tr w:rsidR="00CC1B56" w:rsidRPr="002C30F7"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CC1B56" w:rsidRPr="004D47C5" w:rsidRDefault="00CC1B56"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C1B56" w:rsidRPr="00685D35" w:rsidRDefault="00CC1B56" w:rsidP="009E454F">
            <w:pPr>
              <w:rPr>
                <w:bCs/>
                <w:sz w:val="18"/>
                <w:szCs w:val="18"/>
              </w:rPr>
            </w:pPr>
            <w:r>
              <w:rPr>
                <w:bCs/>
                <w:sz w:val="18"/>
                <w:szCs w:val="18"/>
              </w:rPr>
              <w:t>Контрольное событие 21-32</w:t>
            </w:r>
            <w:r w:rsidRPr="00685D35">
              <w:rPr>
                <w:bCs/>
                <w:sz w:val="18"/>
                <w:szCs w:val="18"/>
              </w:rPr>
              <w:t>.</w:t>
            </w:r>
          </w:p>
          <w:p w:rsidR="00CC1B56" w:rsidRPr="00685D35" w:rsidRDefault="00CC1B56" w:rsidP="009E454F">
            <w:pPr>
              <w:rPr>
                <w:bCs/>
                <w:sz w:val="18"/>
                <w:szCs w:val="18"/>
              </w:rPr>
            </w:pPr>
            <w:r w:rsidRPr="00685D35">
              <w:rPr>
                <w:bCs/>
                <w:sz w:val="18"/>
                <w:szCs w:val="18"/>
              </w:rPr>
              <w:t>«Достижение минимального отношения просроченной кредиторской задолженности, сложившейся по расходам местного бюджета к общему объему расходов местного бюджета»</w:t>
            </w:r>
          </w:p>
        </w:tc>
        <w:tc>
          <w:tcPr>
            <w:tcW w:w="1536" w:type="dxa"/>
            <w:tcBorders>
              <w:top w:val="single" w:sz="4" w:space="0" w:color="auto"/>
              <w:left w:val="single" w:sz="4" w:space="0" w:color="auto"/>
              <w:bottom w:val="single" w:sz="4" w:space="0" w:color="auto"/>
              <w:right w:val="single" w:sz="4" w:space="0" w:color="auto"/>
            </w:tcBorders>
          </w:tcPr>
          <w:p w:rsidR="00CC1B56" w:rsidRPr="00685D35" w:rsidRDefault="00CC1B56" w:rsidP="009E454F">
            <w:pPr>
              <w:pStyle w:val="ConsPlusCell"/>
              <w:widowControl/>
              <w:spacing w:line="240" w:lineRule="exact"/>
              <w:jc w:val="center"/>
              <w:rPr>
                <w:rFonts w:ascii="Times New Roman" w:hAnsi="Times New Roman" w:cs="Times New Roman"/>
                <w:sz w:val="18"/>
                <w:szCs w:val="18"/>
              </w:rPr>
            </w:pPr>
            <w:r w:rsidRPr="00685D3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C1B56" w:rsidRPr="009A464F" w:rsidRDefault="00CC1B56" w:rsidP="009E454F">
            <w:pPr>
              <w:pStyle w:val="ConsPlusCell"/>
              <w:widowControl/>
              <w:spacing w:line="240" w:lineRule="exact"/>
              <w:jc w:val="center"/>
              <w:rPr>
                <w:rFonts w:ascii="Times New Roman" w:hAnsi="Times New Roman" w:cs="Times New Roman"/>
                <w:sz w:val="18"/>
                <w:szCs w:val="18"/>
              </w:rPr>
            </w:pPr>
            <w:r w:rsidRPr="009A464F">
              <w:rPr>
                <w:rFonts w:ascii="Times New Roman" w:hAnsi="Times New Roman" w:cs="Times New Roman"/>
                <w:sz w:val="18"/>
                <w:szCs w:val="18"/>
              </w:rPr>
              <w:t>01.01.</w:t>
            </w:r>
          </w:p>
          <w:p w:rsidR="00CC1B56" w:rsidRPr="009A464F" w:rsidRDefault="00CC1B56" w:rsidP="009E454F">
            <w:pPr>
              <w:pStyle w:val="ConsPlusCell"/>
              <w:widowControl/>
              <w:spacing w:line="240" w:lineRule="exact"/>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C1B56" w:rsidRPr="009A464F" w:rsidRDefault="00CC1B56" w:rsidP="001529C4">
            <w:pPr>
              <w:jc w:val="center"/>
              <w:rPr>
                <w:sz w:val="18"/>
                <w:szCs w:val="18"/>
              </w:rPr>
            </w:pPr>
            <w:r w:rsidRPr="009A464F">
              <w:rPr>
                <w:sz w:val="18"/>
                <w:szCs w:val="18"/>
              </w:rPr>
              <w:t>08.02. 09.03.</w:t>
            </w:r>
          </w:p>
          <w:p w:rsidR="00CC1B56" w:rsidRPr="009A464F" w:rsidRDefault="00CC1B56" w:rsidP="001529C4">
            <w:pPr>
              <w:jc w:val="center"/>
              <w:rPr>
                <w:sz w:val="18"/>
                <w:szCs w:val="18"/>
              </w:rPr>
            </w:pPr>
            <w:r w:rsidRPr="009A464F">
              <w:rPr>
                <w:sz w:val="18"/>
                <w:szCs w:val="18"/>
              </w:rPr>
              <w:t>08.04. 14.05.</w:t>
            </w:r>
          </w:p>
          <w:p w:rsidR="00CC1B56" w:rsidRPr="009A464F" w:rsidRDefault="00CC1B56" w:rsidP="001529C4">
            <w:pPr>
              <w:jc w:val="center"/>
              <w:rPr>
                <w:sz w:val="18"/>
                <w:szCs w:val="18"/>
              </w:rPr>
            </w:pPr>
            <w:r w:rsidRPr="009A464F">
              <w:rPr>
                <w:sz w:val="18"/>
                <w:szCs w:val="18"/>
              </w:rPr>
              <w:t>08.06.</w:t>
            </w:r>
          </w:p>
          <w:p w:rsidR="00CC1B56" w:rsidRPr="009A464F" w:rsidRDefault="00CC1B56" w:rsidP="001529C4">
            <w:pPr>
              <w:jc w:val="center"/>
              <w:rPr>
                <w:sz w:val="18"/>
                <w:szCs w:val="18"/>
              </w:rPr>
            </w:pPr>
            <w:r w:rsidRPr="009A464F">
              <w:rPr>
                <w:sz w:val="18"/>
                <w:szCs w:val="18"/>
              </w:rPr>
              <w:t>08.07.</w:t>
            </w:r>
          </w:p>
          <w:p w:rsidR="00CC1B56" w:rsidRPr="009A464F" w:rsidRDefault="00CC1B56" w:rsidP="001529C4">
            <w:pPr>
              <w:jc w:val="center"/>
              <w:rPr>
                <w:sz w:val="18"/>
                <w:szCs w:val="18"/>
              </w:rPr>
            </w:pPr>
            <w:r w:rsidRPr="009A464F">
              <w:rPr>
                <w:sz w:val="18"/>
                <w:szCs w:val="18"/>
              </w:rPr>
              <w:t>09.08.</w:t>
            </w:r>
          </w:p>
          <w:p w:rsidR="00CC1B56" w:rsidRDefault="00CC1B56" w:rsidP="001529C4">
            <w:pPr>
              <w:jc w:val="center"/>
              <w:rPr>
                <w:sz w:val="18"/>
                <w:szCs w:val="18"/>
              </w:rPr>
            </w:pPr>
            <w:r w:rsidRPr="009A464F">
              <w:rPr>
                <w:sz w:val="18"/>
                <w:szCs w:val="18"/>
              </w:rPr>
              <w:t>08.09.</w:t>
            </w:r>
          </w:p>
          <w:p w:rsidR="00CC1B56" w:rsidRDefault="00CC1B56" w:rsidP="001529C4">
            <w:pPr>
              <w:jc w:val="center"/>
              <w:rPr>
                <w:sz w:val="18"/>
                <w:szCs w:val="18"/>
              </w:rPr>
            </w:pPr>
            <w:r>
              <w:rPr>
                <w:sz w:val="18"/>
                <w:szCs w:val="18"/>
              </w:rPr>
              <w:t>08.10.</w:t>
            </w:r>
          </w:p>
          <w:p w:rsidR="00CC1B56" w:rsidRDefault="00CC1B56" w:rsidP="001529C4">
            <w:pPr>
              <w:jc w:val="center"/>
              <w:rPr>
                <w:sz w:val="18"/>
                <w:szCs w:val="18"/>
              </w:rPr>
            </w:pPr>
            <w:r>
              <w:rPr>
                <w:sz w:val="18"/>
                <w:szCs w:val="18"/>
              </w:rPr>
              <w:t>09.11.</w:t>
            </w:r>
          </w:p>
          <w:p w:rsidR="00CC1B56" w:rsidRDefault="00CC1B56" w:rsidP="001529C4">
            <w:pPr>
              <w:jc w:val="center"/>
              <w:rPr>
                <w:sz w:val="18"/>
                <w:szCs w:val="18"/>
              </w:rPr>
            </w:pPr>
            <w:r>
              <w:rPr>
                <w:sz w:val="18"/>
                <w:szCs w:val="18"/>
              </w:rPr>
              <w:t>08.12.</w:t>
            </w:r>
          </w:p>
          <w:p w:rsidR="00CC1B56" w:rsidRPr="009A464F" w:rsidRDefault="00CC1B56" w:rsidP="001529C4">
            <w:pPr>
              <w:jc w:val="center"/>
              <w:rPr>
                <w:sz w:val="18"/>
                <w:szCs w:val="18"/>
              </w:rPr>
            </w:pPr>
            <w:r>
              <w:rPr>
                <w:sz w:val="18"/>
                <w:szCs w:val="18"/>
              </w:rPr>
              <w:t xml:space="preserve">На 7 раб. день 2022 </w:t>
            </w:r>
          </w:p>
        </w:tc>
        <w:tc>
          <w:tcPr>
            <w:tcW w:w="700" w:type="dxa"/>
            <w:tcBorders>
              <w:top w:val="single" w:sz="4" w:space="0" w:color="auto"/>
              <w:left w:val="single" w:sz="4" w:space="0" w:color="auto"/>
              <w:bottom w:val="single" w:sz="4" w:space="0" w:color="auto"/>
              <w:right w:val="single" w:sz="4" w:space="0" w:color="auto"/>
            </w:tcBorders>
          </w:tcPr>
          <w:p w:rsidR="00CC1B56" w:rsidRPr="009A464F" w:rsidRDefault="00CC1B56" w:rsidP="009E454F">
            <w:pPr>
              <w:pStyle w:val="ConsPlusCell"/>
              <w:widowControl/>
              <w:spacing w:line="240" w:lineRule="exact"/>
              <w:jc w:val="center"/>
              <w:rPr>
                <w:rFonts w:ascii="Times New Roman" w:hAnsi="Times New Roman" w:cs="Times New Roman"/>
                <w:sz w:val="18"/>
                <w:szCs w:val="18"/>
              </w:rPr>
            </w:pPr>
            <w:r w:rsidRPr="009A464F">
              <w:rPr>
                <w:rFonts w:ascii="Times New Roman" w:hAnsi="Times New Roman" w:cs="Times New Roman"/>
                <w:sz w:val="18"/>
                <w:szCs w:val="18"/>
              </w:rPr>
              <w:t>01.01.</w:t>
            </w:r>
          </w:p>
          <w:p w:rsidR="00CC1B56" w:rsidRPr="009A464F" w:rsidRDefault="00CC1B56" w:rsidP="009E454F">
            <w:pPr>
              <w:pStyle w:val="ConsPlusCell"/>
              <w:widowControl/>
              <w:spacing w:line="240" w:lineRule="exact"/>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CC1B56" w:rsidRPr="00CC1B56" w:rsidRDefault="00CC1B56" w:rsidP="008C78DB">
            <w:pPr>
              <w:jc w:val="center"/>
              <w:rPr>
                <w:sz w:val="18"/>
                <w:szCs w:val="18"/>
              </w:rPr>
            </w:pPr>
            <w:r w:rsidRPr="00CC1B56">
              <w:rPr>
                <w:sz w:val="18"/>
                <w:szCs w:val="18"/>
              </w:rPr>
              <w:t>08.02. 09.03. 08.04. 14.05. 08.06.</w:t>
            </w:r>
            <w:r w:rsidRPr="00CC1B56">
              <w:rPr>
                <w:sz w:val="18"/>
                <w:szCs w:val="18"/>
                <w:lang w:val="en-US"/>
              </w:rPr>
              <w:t xml:space="preserve"> 08.07. 09.08. 08.09.</w:t>
            </w:r>
            <w:r w:rsidRPr="00CC1B56">
              <w:rPr>
                <w:sz w:val="18"/>
                <w:szCs w:val="18"/>
              </w:rPr>
              <w:t xml:space="preserve"> 08.10. 09.11. 08.12.</w:t>
            </w:r>
          </w:p>
        </w:tc>
        <w:tc>
          <w:tcPr>
            <w:tcW w:w="3627" w:type="dxa"/>
            <w:tcBorders>
              <w:top w:val="single" w:sz="4" w:space="0" w:color="auto"/>
              <w:left w:val="single" w:sz="4" w:space="0" w:color="auto"/>
              <w:bottom w:val="single" w:sz="4" w:space="0" w:color="auto"/>
              <w:right w:val="single" w:sz="4" w:space="0" w:color="auto"/>
            </w:tcBorders>
          </w:tcPr>
          <w:p w:rsidR="00CC1B56" w:rsidRPr="00685D35" w:rsidRDefault="00CC1B56" w:rsidP="009E454F">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Недопущение просроченной кредиторской задолженности</w:t>
            </w:r>
          </w:p>
        </w:tc>
        <w:tc>
          <w:tcPr>
            <w:tcW w:w="3626" w:type="dxa"/>
            <w:gridSpan w:val="3"/>
            <w:tcBorders>
              <w:top w:val="single" w:sz="4" w:space="0" w:color="auto"/>
              <w:left w:val="single" w:sz="4" w:space="0" w:color="auto"/>
              <w:bottom w:val="single" w:sz="4" w:space="0" w:color="auto"/>
              <w:right w:val="single" w:sz="4" w:space="0" w:color="auto"/>
            </w:tcBorders>
          </w:tcPr>
          <w:p w:rsidR="00CC1B56" w:rsidRPr="00685D35" w:rsidRDefault="00CC1B56" w:rsidP="009E454F">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Постановлением администрации Советского городского округа СК утвержден План мероприятий, направленных на сокращение и ликвидацию просроченной кредиторской задолженности бюджета Советского городского округа СК от 27.12.2017г.№ 16.</w:t>
            </w:r>
          </w:p>
          <w:p w:rsidR="00CC1B56" w:rsidRDefault="00CC1B56" w:rsidP="009E454F">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Просроченной кредиторской задолженности  нет</w:t>
            </w:r>
          </w:p>
          <w:p w:rsidR="00CC1B56" w:rsidRDefault="00CC1B56" w:rsidP="009E454F">
            <w:pPr>
              <w:pStyle w:val="ConsPlusCell"/>
              <w:widowControl/>
              <w:rPr>
                <w:rFonts w:ascii="Times New Roman" w:hAnsi="Times New Roman" w:cs="Times New Roman"/>
                <w:sz w:val="18"/>
                <w:szCs w:val="18"/>
              </w:rPr>
            </w:pPr>
          </w:p>
          <w:p w:rsidR="00CC1B56" w:rsidRDefault="00CC1B56" w:rsidP="009E454F">
            <w:pPr>
              <w:pStyle w:val="ConsPlusCell"/>
              <w:widowControl/>
              <w:rPr>
                <w:rFonts w:ascii="Times New Roman" w:hAnsi="Times New Roman" w:cs="Times New Roman"/>
                <w:sz w:val="18"/>
                <w:szCs w:val="18"/>
              </w:rPr>
            </w:pPr>
          </w:p>
          <w:p w:rsidR="00CC1B56" w:rsidRDefault="00CC1B56" w:rsidP="009E454F">
            <w:pPr>
              <w:pStyle w:val="ConsPlusCell"/>
              <w:widowControl/>
              <w:rPr>
                <w:rFonts w:ascii="Times New Roman" w:hAnsi="Times New Roman" w:cs="Times New Roman"/>
                <w:sz w:val="18"/>
                <w:szCs w:val="18"/>
              </w:rPr>
            </w:pPr>
          </w:p>
          <w:p w:rsidR="00CC1B56" w:rsidRDefault="00CC1B56" w:rsidP="009E454F">
            <w:pPr>
              <w:pStyle w:val="ConsPlusCell"/>
              <w:widowControl/>
              <w:rPr>
                <w:rFonts w:ascii="Times New Roman" w:hAnsi="Times New Roman" w:cs="Times New Roman"/>
                <w:sz w:val="18"/>
                <w:szCs w:val="18"/>
              </w:rPr>
            </w:pPr>
          </w:p>
          <w:p w:rsidR="00CC1B56" w:rsidRDefault="00CC1B56" w:rsidP="009E454F">
            <w:pPr>
              <w:pStyle w:val="ConsPlusCell"/>
              <w:widowControl/>
              <w:rPr>
                <w:rFonts w:ascii="Times New Roman" w:hAnsi="Times New Roman" w:cs="Times New Roman"/>
                <w:sz w:val="18"/>
                <w:szCs w:val="18"/>
              </w:rPr>
            </w:pPr>
          </w:p>
          <w:p w:rsidR="00CC1B56"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CC1B56" w:rsidRPr="00685D35" w:rsidRDefault="00CC1B56" w:rsidP="009E454F">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 xml:space="preserve">Нет </w:t>
            </w: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p w:rsidR="00CC1B56" w:rsidRPr="00685D35" w:rsidRDefault="00CC1B56" w:rsidP="009E454F">
            <w:pPr>
              <w:pStyle w:val="ConsPlusCell"/>
              <w:widowControl/>
              <w:rPr>
                <w:rFonts w:ascii="Times New Roman" w:hAnsi="Times New Roman" w:cs="Times New Roman"/>
                <w:sz w:val="18"/>
                <w:szCs w:val="18"/>
              </w:rPr>
            </w:pPr>
          </w:p>
        </w:tc>
      </w:tr>
      <w:tr w:rsidR="00A04F5C" w:rsidRPr="002B2CF4" w:rsidTr="006164FF">
        <w:tblPrEx>
          <w:tblLook w:val="0000"/>
        </w:tblPrEx>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A04F5C" w:rsidRPr="008E33A3" w:rsidRDefault="00A04F5C" w:rsidP="004B6912">
            <w:pPr>
              <w:jc w:val="center"/>
              <w:rPr>
                <w:sz w:val="20"/>
                <w:szCs w:val="20"/>
              </w:rPr>
            </w:pPr>
            <w:r w:rsidRPr="008E33A3">
              <w:rPr>
                <w:sz w:val="20"/>
                <w:szCs w:val="20"/>
              </w:rPr>
              <w:t>Задача 3. Подпрограммы 1.</w:t>
            </w:r>
            <w:r w:rsidR="008E33A3" w:rsidRPr="008E33A3">
              <w:rPr>
                <w:sz w:val="20"/>
                <w:szCs w:val="20"/>
              </w:rPr>
              <w:t xml:space="preserve"> </w:t>
            </w:r>
            <w:r w:rsidR="008E33A3">
              <w:rPr>
                <w:bCs/>
                <w:sz w:val="20"/>
                <w:szCs w:val="20"/>
              </w:rPr>
              <w:t>Цели 1</w:t>
            </w:r>
            <w:r w:rsidR="008E33A3" w:rsidRPr="008E33A3">
              <w:rPr>
                <w:bCs/>
                <w:sz w:val="20"/>
                <w:szCs w:val="20"/>
              </w:rPr>
              <w:t xml:space="preserve">. </w:t>
            </w:r>
            <w:r w:rsidRPr="008E33A3">
              <w:rPr>
                <w:sz w:val="20"/>
                <w:szCs w:val="20"/>
              </w:rPr>
              <w:t xml:space="preserve"> Программы</w:t>
            </w:r>
          </w:p>
        </w:tc>
      </w:tr>
      <w:tr w:rsidR="00A04F5C" w:rsidRPr="00685D3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3</w:t>
            </w:r>
            <w:r w:rsidRPr="00685D35">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A04F5C"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Основное мероприятие 1.3</w:t>
            </w:r>
            <w:r w:rsidRPr="00685D35">
              <w:rPr>
                <w:rFonts w:ascii="Times New Roman" w:hAnsi="Times New Roman" w:cs="Times New Roman"/>
                <w:sz w:val="18"/>
                <w:szCs w:val="18"/>
              </w:rPr>
              <w:t>. Обеспечение размещения на официальном Интернет-Портале округа и портале «Открытый бюджет для граждан» актуальной, достоверной, доступной информации о состоянии муниципальных финансов согласно требований законодательства</w:t>
            </w:r>
          </w:p>
          <w:p w:rsidR="00F6350C" w:rsidRPr="00685D35" w:rsidRDefault="00F6350C"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jc w:val="center"/>
              <w:rPr>
                <w:rFonts w:ascii="Times New Roman" w:hAnsi="Times New Roman" w:cs="Times New Roman"/>
                <w:sz w:val="18"/>
                <w:szCs w:val="18"/>
              </w:rPr>
            </w:pPr>
            <w:r w:rsidRPr="00685D35">
              <w:rPr>
                <w:rFonts w:ascii="Times New Roman" w:hAnsi="Times New Roman" w:cs="Times New Roman"/>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spacing w:line="240" w:lineRule="exact"/>
              <w:jc w:val="center"/>
              <w:rPr>
                <w:rFonts w:ascii="Times New Roman" w:hAnsi="Times New Roman" w:cs="Times New Roman"/>
                <w:sz w:val="18"/>
                <w:szCs w:val="18"/>
              </w:rPr>
            </w:pPr>
            <w:r w:rsidRPr="00685D3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spacing w:line="240" w:lineRule="exact"/>
              <w:jc w:val="center"/>
              <w:rPr>
                <w:rFonts w:ascii="Times New Roman" w:hAnsi="Times New Roman" w:cs="Times New Roman"/>
                <w:sz w:val="18"/>
                <w:szCs w:val="18"/>
              </w:rPr>
            </w:pPr>
            <w:r w:rsidRPr="00685D3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spacing w:line="240" w:lineRule="exact"/>
              <w:jc w:val="center"/>
              <w:rPr>
                <w:rFonts w:ascii="Times New Roman" w:hAnsi="Times New Roman" w:cs="Times New Roman"/>
                <w:sz w:val="18"/>
                <w:szCs w:val="18"/>
              </w:rPr>
            </w:pPr>
            <w:r w:rsidRPr="00685D35">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spacing w:line="240" w:lineRule="exact"/>
              <w:jc w:val="center"/>
              <w:rPr>
                <w:rFonts w:ascii="Times New Roman" w:hAnsi="Times New Roman" w:cs="Times New Roman"/>
                <w:sz w:val="18"/>
                <w:szCs w:val="18"/>
              </w:rPr>
            </w:pPr>
            <w:r w:rsidRPr="00685D35">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Результат:</w:t>
            </w:r>
          </w:p>
          <w:p w:rsidR="00A04F5C" w:rsidRPr="00685D35"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р</w:t>
            </w:r>
            <w:r w:rsidRPr="00685D35">
              <w:rPr>
                <w:rFonts w:ascii="Times New Roman" w:hAnsi="Times New Roman" w:cs="Times New Roman"/>
                <w:sz w:val="18"/>
                <w:szCs w:val="18"/>
              </w:rPr>
              <w:t>азмещение на официальном Интернет - Портале округа и портале «Открытый бюджет для граждан» актуальной, достоверной, доступной информации о состоянии муниципальных финансов согласно требований законодательства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Результат:</w:t>
            </w:r>
          </w:p>
          <w:p w:rsidR="00A04F5C" w:rsidRPr="00685D35"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и</w:t>
            </w:r>
            <w:r w:rsidRPr="00685D35">
              <w:rPr>
                <w:rFonts w:ascii="Times New Roman" w:hAnsi="Times New Roman" w:cs="Times New Roman"/>
                <w:sz w:val="18"/>
                <w:szCs w:val="18"/>
              </w:rPr>
              <w:t xml:space="preserve">нформация о состоянии муниципальных финансов согласно требований законодательства размещена своевременно и качественно на официальном Интернет - Портале округа </w:t>
            </w:r>
          </w:p>
        </w:tc>
        <w:tc>
          <w:tcPr>
            <w:tcW w:w="1122" w:type="dxa"/>
            <w:tcBorders>
              <w:top w:val="single" w:sz="4" w:space="0" w:color="auto"/>
              <w:left w:val="single" w:sz="4" w:space="0" w:color="auto"/>
              <w:bottom w:val="single" w:sz="4" w:space="0" w:color="auto"/>
              <w:right w:val="single" w:sz="4" w:space="0" w:color="auto"/>
            </w:tcBorders>
          </w:tcPr>
          <w:p w:rsidR="00A04F5C" w:rsidRPr="00685D35" w:rsidRDefault="00A04F5C" w:rsidP="004B6912">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 xml:space="preserve">Нет </w:t>
            </w:r>
          </w:p>
        </w:tc>
      </w:tr>
      <w:tr w:rsidR="00F6350C" w:rsidRPr="00015405" w:rsidTr="006164FF">
        <w:trPr>
          <w:cantSplit/>
          <w:trHeight w:val="134"/>
        </w:trPr>
        <w:tc>
          <w:tcPr>
            <w:tcW w:w="420"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6350C" w:rsidRPr="00015405" w:rsidRDefault="00F6350C"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6350C" w:rsidRPr="00015405" w:rsidRDefault="00F6350C"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F6350C" w:rsidRPr="00685D3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F6350C" w:rsidRPr="00685D35" w:rsidRDefault="00F6350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F6350C" w:rsidRPr="00257A90" w:rsidRDefault="00F6350C" w:rsidP="004B6912">
            <w:pPr>
              <w:jc w:val="both"/>
              <w:rPr>
                <w:sz w:val="18"/>
                <w:szCs w:val="18"/>
              </w:rPr>
            </w:pPr>
            <w:r w:rsidRPr="00257A90">
              <w:rPr>
                <w:sz w:val="18"/>
                <w:szCs w:val="18"/>
              </w:rPr>
              <w:t xml:space="preserve">Контрольные события </w:t>
            </w:r>
            <w:r>
              <w:rPr>
                <w:sz w:val="18"/>
                <w:szCs w:val="18"/>
              </w:rPr>
              <w:t>33-44.</w:t>
            </w:r>
          </w:p>
          <w:p w:rsidR="00F6350C" w:rsidRDefault="00F6350C" w:rsidP="004B6912">
            <w:pPr>
              <w:pStyle w:val="ConsPlusCell"/>
              <w:widowControl/>
              <w:rPr>
                <w:rFonts w:ascii="Times New Roman" w:hAnsi="Times New Roman" w:cs="Times New Roman"/>
                <w:sz w:val="18"/>
                <w:szCs w:val="18"/>
              </w:rPr>
            </w:pPr>
            <w:r w:rsidRPr="00257A90">
              <w:rPr>
                <w:rFonts w:ascii="Times New Roman" w:hAnsi="Times New Roman" w:cs="Times New Roman"/>
                <w:sz w:val="18"/>
                <w:szCs w:val="18"/>
              </w:rPr>
              <w:t>«Размещение на официальном Интернет-Портале округа и портале «Открытый бюджет для граждан» актуальной, достоверной, доступной информации о состоянии</w:t>
            </w:r>
            <w:r w:rsidRPr="00685D35">
              <w:rPr>
                <w:sz w:val="18"/>
                <w:szCs w:val="18"/>
              </w:rPr>
              <w:t xml:space="preserve"> </w:t>
            </w:r>
            <w:r w:rsidRPr="00257A90">
              <w:rPr>
                <w:rFonts w:ascii="Times New Roman" w:hAnsi="Times New Roman" w:cs="Times New Roman"/>
                <w:sz w:val="18"/>
                <w:szCs w:val="18"/>
              </w:rPr>
              <w:t>муниципальных финансов</w:t>
            </w:r>
            <w:r w:rsidRPr="00685D35">
              <w:rPr>
                <w:sz w:val="18"/>
                <w:szCs w:val="18"/>
              </w:rPr>
              <w:t xml:space="preserve"> </w:t>
            </w:r>
            <w:r w:rsidRPr="00257A90">
              <w:rPr>
                <w:rFonts w:ascii="Times New Roman" w:hAnsi="Times New Roman" w:cs="Times New Roman"/>
                <w:sz w:val="18"/>
                <w:szCs w:val="18"/>
              </w:rPr>
              <w:t>согласно требований</w:t>
            </w:r>
          </w:p>
          <w:p w:rsidR="00F6350C" w:rsidRPr="00290191" w:rsidRDefault="00F6350C" w:rsidP="004B6912">
            <w:pPr>
              <w:pStyle w:val="ConsPlusCell"/>
              <w:widowControl/>
              <w:rPr>
                <w:rFonts w:ascii="Times New Roman" w:hAnsi="Times New Roman" w:cs="Times New Roman"/>
                <w:sz w:val="18"/>
                <w:szCs w:val="18"/>
              </w:rPr>
            </w:pPr>
            <w:r w:rsidRPr="00290191">
              <w:rPr>
                <w:rFonts w:ascii="Times New Roman" w:hAnsi="Times New Roman" w:cs="Times New Roman"/>
                <w:sz w:val="18"/>
                <w:szCs w:val="18"/>
              </w:rPr>
              <w:t>законодательства»</w:t>
            </w:r>
          </w:p>
        </w:tc>
        <w:tc>
          <w:tcPr>
            <w:tcW w:w="1536" w:type="dxa"/>
            <w:tcBorders>
              <w:top w:val="single" w:sz="4" w:space="0" w:color="auto"/>
              <w:left w:val="single" w:sz="4" w:space="0" w:color="auto"/>
              <w:bottom w:val="single" w:sz="4" w:space="0" w:color="auto"/>
              <w:right w:val="single" w:sz="4" w:space="0" w:color="auto"/>
            </w:tcBorders>
          </w:tcPr>
          <w:p w:rsidR="00F6350C" w:rsidRPr="00257A90" w:rsidRDefault="00F6350C" w:rsidP="004B6912">
            <w:pPr>
              <w:pStyle w:val="ConsPlusCell"/>
              <w:widowControl/>
              <w:jc w:val="center"/>
              <w:rPr>
                <w:rFonts w:ascii="Times New Roman" w:hAnsi="Times New Roman" w:cs="Times New Roman"/>
                <w:sz w:val="18"/>
                <w:szCs w:val="18"/>
              </w:rPr>
            </w:pPr>
            <w:r w:rsidRPr="00257A90">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6350C" w:rsidRPr="00257A90" w:rsidRDefault="00F6350C" w:rsidP="004F2450">
            <w:pPr>
              <w:pStyle w:val="ConsPlusCell"/>
              <w:widowControl/>
              <w:jc w:val="center"/>
              <w:rPr>
                <w:rFonts w:ascii="Times New Roman" w:hAnsi="Times New Roman" w:cs="Times New Roman"/>
                <w:sz w:val="18"/>
                <w:szCs w:val="18"/>
              </w:rPr>
            </w:pPr>
            <w:r w:rsidRPr="00257A90">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F6350C" w:rsidRPr="009A464F" w:rsidRDefault="00F6350C" w:rsidP="004F2450">
            <w:pPr>
              <w:jc w:val="center"/>
              <w:rPr>
                <w:sz w:val="18"/>
                <w:szCs w:val="18"/>
              </w:rPr>
            </w:pPr>
            <w:r w:rsidRPr="009A464F">
              <w:rPr>
                <w:sz w:val="18"/>
                <w:szCs w:val="18"/>
              </w:rPr>
              <w:t>17.02.</w:t>
            </w:r>
          </w:p>
          <w:p w:rsidR="00F6350C" w:rsidRPr="009A464F" w:rsidRDefault="00F6350C" w:rsidP="004F2450">
            <w:pPr>
              <w:jc w:val="center"/>
              <w:rPr>
                <w:sz w:val="18"/>
                <w:szCs w:val="18"/>
              </w:rPr>
            </w:pPr>
            <w:r w:rsidRPr="009A464F">
              <w:rPr>
                <w:sz w:val="18"/>
                <w:szCs w:val="18"/>
              </w:rPr>
              <w:t>17.03.</w:t>
            </w:r>
          </w:p>
          <w:p w:rsidR="00F6350C" w:rsidRPr="009A464F" w:rsidRDefault="00F6350C" w:rsidP="004F2450">
            <w:pPr>
              <w:jc w:val="center"/>
              <w:rPr>
                <w:sz w:val="18"/>
                <w:szCs w:val="18"/>
              </w:rPr>
            </w:pPr>
            <w:r w:rsidRPr="009A464F">
              <w:rPr>
                <w:sz w:val="18"/>
                <w:szCs w:val="18"/>
              </w:rPr>
              <w:t>17.04.</w:t>
            </w:r>
          </w:p>
          <w:p w:rsidR="00F6350C" w:rsidRPr="009A464F" w:rsidRDefault="00F6350C" w:rsidP="004F2450">
            <w:pPr>
              <w:jc w:val="center"/>
              <w:rPr>
                <w:sz w:val="18"/>
                <w:szCs w:val="18"/>
              </w:rPr>
            </w:pPr>
            <w:r w:rsidRPr="009A464F">
              <w:rPr>
                <w:sz w:val="18"/>
                <w:szCs w:val="18"/>
              </w:rPr>
              <w:t>18.05.</w:t>
            </w:r>
          </w:p>
          <w:p w:rsidR="00F6350C" w:rsidRPr="009A464F" w:rsidRDefault="00F6350C" w:rsidP="004F2450">
            <w:pPr>
              <w:jc w:val="center"/>
              <w:rPr>
                <w:sz w:val="18"/>
                <w:szCs w:val="18"/>
              </w:rPr>
            </w:pPr>
            <w:r w:rsidRPr="009A464F">
              <w:rPr>
                <w:sz w:val="18"/>
                <w:szCs w:val="18"/>
              </w:rPr>
              <w:t>17.06.</w:t>
            </w:r>
          </w:p>
          <w:p w:rsidR="00F6350C" w:rsidRPr="009A464F" w:rsidRDefault="00F6350C" w:rsidP="004F2450">
            <w:pPr>
              <w:jc w:val="center"/>
              <w:rPr>
                <w:sz w:val="18"/>
                <w:szCs w:val="18"/>
              </w:rPr>
            </w:pPr>
            <w:r w:rsidRPr="009A464F">
              <w:rPr>
                <w:sz w:val="18"/>
                <w:szCs w:val="18"/>
              </w:rPr>
              <w:t>17.07.</w:t>
            </w:r>
          </w:p>
          <w:p w:rsidR="00F6350C" w:rsidRPr="009A464F" w:rsidRDefault="00F6350C" w:rsidP="004F2450">
            <w:pPr>
              <w:jc w:val="center"/>
              <w:rPr>
                <w:sz w:val="18"/>
                <w:szCs w:val="18"/>
              </w:rPr>
            </w:pPr>
            <w:r w:rsidRPr="009A464F">
              <w:rPr>
                <w:sz w:val="18"/>
                <w:szCs w:val="18"/>
              </w:rPr>
              <w:t>17.08.</w:t>
            </w:r>
          </w:p>
          <w:p w:rsidR="00F6350C" w:rsidRDefault="00F6350C" w:rsidP="004F2450">
            <w:pPr>
              <w:jc w:val="center"/>
              <w:rPr>
                <w:sz w:val="18"/>
                <w:szCs w:val="18"/>
              </w:rPr>
            </w:pPr>
            <w:r w:rsidRPr="009A464F">
              <w:rPr>
                <w:sz w:val="18"/>
                <w:szCs w:val="18"/>
              </w:rPr>
              <w:t>17.09.</w:t>
            </w:r>
          </w:p>
          <w:p w:rsidR="00F6350C" w:rsidRDefault="00F6350C" w:rsidP="004F2450">
            <w:pPr>
              <w:jc w:val="center"/>
              <w:rPr>
                <w:sz w:val="18"/>
                <w:szCs w:val="18"/>
              </w:rPr>
            </w:pPr>
            <w:r>
              <w:rPr>
                <w:sz w:val="18"/>
                <w:szCs w:val="18"/>
              </w:rPr>
              <w:t>19.10.</w:t>
            </w:r>
          </w:p>
          <w:p w:rsidR="00F6350C" w:rsidRDefault="00F6350C" w:rsidP="004F2450">
            <w:pPr>
              <w:jc w:val="center"/>
              <w:rPr>
                <w:sz w:val="18"/>
                <w:szCs w:val="18"/>
              </w:rPr>
            </w:pPr>
            <w:r>
              <w:rPr>
                <w:sz w:val="18"/>
                <w:szCs w:val="18"/>
              </w:rPr>
              <w:t>17.11.</w:t>
            </w:r>
          </w:p>
          <w:p w:rsidR="00F6350C" w:rsidRDefault="00F6350C" w:rsidP="004F2450">
            <w:pPr>
              <w:jc w:val="center"/>
              <w:rPr>
                <w:sz w:val="18"/>
                <w:szCs w:val="18"/>
              </w:rPr>
            </w:pPr>
            <w:r>
              <w:rPr>
                <w:sz w:val="18"/>
                <w:szCs w:val="18"/>
              </w:rPr>
              <w:t>17.12.</w:t>
            </w:r>
          </w:p>
          <w:p w:rsidR="00F6350C" w:rsidRPr="009A464F" w:rsidRDefault="00F6350C" w:rsidP="004F2450">
            <w:pPr>
              <w:jc w:val="center"/>
              <w:rPr>
                <w:sz w:val="18"/>
                <w:szCs w:val="18"/>
              </w:rPr>
            </w:pPr>
            <w:r>
              <w:rPr>
                <w:sz w:val="18"/>
                <w:szCs w:val="18"/>
              </w:rPr>
              <w:t>На 10 раб. день 2022</w:t>
            </w:r>
          </w:p>
        </w:tc>
        <w:tc>
          <w:tcPr>
            <w:tcW w:w="700" w:type="dxa"/>
            <w:tcBorders>
              <w:top w:val="single" w:sz="4" w:space="0" w:color="auto"/>
              <w:left w:val="single" w:sz="4" w:space="0" w:color="auto"/>
              <w:bottom w:val="single" w:sz="4" w:space="0" w:color="auto"/>
              <w:right w:val="single" w:sz="4" w:space="0" w:color="auto"/>
            </w:tcBorders>
          </w:tcPr>
          <w:p w:rsidR="00F6350C" w:rsidRPr="00257A90" w:rsidRDefault="00F6350C" w:rsidP="004F2450">
            <w:pPr>
              <w:pStyle w:val="ConsPlusCell"/>
              <w:widowControl/>
              <w:jc w:val="center"/>
              <w:rPr>
                <w:rFonts w:ascii="Times New Roman" w:hAnsi="Times New Roman" w:cs="Times New Roman"/>
                <w:sz w:val="18"/>
                <w:szCs w:val="18"/>
              </w:rPr>
            </w:pPr>
            <w:r w:rsidRPr="00257A90">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F6350C" w:rsidRPr="00F6350C" w:rsidRDefault="00F6350C" w:rsidP="00F6350C">
            <w:pPr>
              <w:jc w:val="center"/>
              <w:rPr>
                <w:sz w:val="18"/>
                <w:szCs w:val="18"/>
              </w:rPr>
            </w:pPr>
            <w:r w:rsidRPr="00F6350C">
              <w:rPr>
                <w:sz w:val="18"/>
                <w:szCs w:val="18"/>
              </w:rPr>
              <w:t>17.02. 17.03. 17.04. 18.05. 17.06.</w:t>
            </w:r>
            <w:r w:rsidRPr="00F6350C">
              <w:rPr>
                <w:sz w:val="18"/>
                <w:szCs w:val="18"/>
                <w:lang w:val="en-US"/>
              </w:rPr>
              <w:t xml:space="preserve"> 17.07. 17.08. 17.09.</w:t>
            </w:r>
            <w:r w:rsidRPr="00F6350C">
              <w:rPr>
                <w:sz w:val="18"/>
                <w:szCs w:val="18"/>
              </w:rPr>
              <w:t xml:space="preserve"> 19.10. 17.11. 17.12. </w:t>
            </w:r>
          </w:p>
        </w:tc>
        <w:tc>
          <w:tcPr>
            <w:tcW w:w="3627" w:type="dxa"/>
            <w:tcBorders>
              <w:top w:val="single" w:sz="4" w:space="0" w:color="auto"/>
              <w:left w:val="single" w:sz="4" w:space="0" w:color="auto"/>
              <w:bottom w:val="single" w:sz="4" w:space="0" w:color="auto"/>
              <w:right w:val="single" w:sz="4" w:space="0" w:color="auto"/>
            </w:tcBorders>
          </w:tcPr>
          <w:p w:rsidR="00F6350C" w:rsidRPr="00685D35" w:rsidRDefault="00F6350C" w:rsidP="004B6912">
            <w:pPr>
              <w:rPr>
                <w:sz w:val="18"/>
                <w:szCs w:val="18"/>
              </w:rPr>
            </w:pPr>
            <w:r w:rsidRPr="00685D35">
              <w:rPr>
                <w:sz w:val="18"/>
                <w:szCs w:val="18"/>
              </w:rPr>
              <w:t>Подготовка информации для размещения на официальном Интернет-Портале округа и портале  «Открытый бюджет для граждан»</w:t>
            </w:r>
          </w:p>
        </w:tc>
        <w:tc>
          <w:tcPr>
            <w:tcW w:w="3626" w:type="dxa"/>
            <w:gridSpan w:val="3"/>
            <w:tcBorders>
              <w:top w:val="single" w:sz="4" w:space="0" w:color="auto"/>
              <w:left w:val="single" w:sz="4" w:space="0" w:color="auto"/>
              <w:bottom w:val="single" w:sz="4" w:space="0" w:color="auto"/>
              <w:right w:val="single" w:sz="4" w:space="0" w:color="auto"/>
            </w:tcBorders>
          </w:tcPr>
          <w:p w:rsidR="00F6350C" w:rsidRPr="00D85A07" w:rsidRDefault="00F6350C" w:rsidP="004B6912">
            <w:pPr>
              <w:rPr>
                <w:sz w:val="18"/>
                <w:szCs w:val="18"/>
              </w:rPr>
            </w:pPr>
            <w:r w:rsidRPr="00685D35">
              <w:rPr>
                <w:sz w:val="18"/>
                <w:szCs w:val="18"/>
              </w:rPr>
              <w:t xml:space="preserve">Размещение и изложение материалов о бюджете  в доступной для граждан форме на официальном Интернет - Портале округа и портале «Открытый бюджет для граждан» </w:t>
            </w:r>
            <w:hyperlink r:id="rId8" w:history="1">
              <w:r w:rsidRPr="00D85A07">
                <w:rPr>
                  <w:rStyle w:val="a3"/>
                  <w:color w:val="auto"/>
                  <w:sz w:val="18"/>
                  <w:szCs w:val="18"/>
                  <w:u w:val="none"/>
                </w:rPr>
                <w:t>http://sgosk.ru/finansy/</w:t>
              </w:r>
            </w:hyperlink>
            <w:r w:rsidRPr="00D85A07">
              <w:rPr>
                <w:sz w:val="18"/>
                <w:szCs w:val="18"/>
              </w:rPr>
              <w:t>.</w:t>
            </w:r>
          </w:p>
          <w:p w:rsidR="00F6350C" w:rsidRPr="00685D35" w:rsidRDefault="00F6350C" w:rsidP="004B6912">
            <w:pPr>
              <w:pStyle w:val="ConsPlusCell"/>
              <w:widowControl/>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F6350C" w:rsidRPr="00685D35" w:rsidRDefault="00F6350C" w:rsidP="004B6912">
            <w:pPr>
              <w:pStyle w:val="ConsPlusCell"/>
              <w:widowControl/>
              <w:rPr>
                <w:rFonts w:ascii="Times New Roman" w:hAnsi="Times New Roman" w:cs="Times New Roman"/>
                <w:sz w:val="18"/>
                <w:szCs w:val="18"/>
              </w:rPr>
            </w:pPr>
            <w:r w:rsidRPr="00685D35">
              <w:rPr>
                <w:rFonts w:ascii="Times New Roman" w:hAnsi="Times New Roman" w:cs="Times New Roman"/>
                <w:sz w:val="18"/>
                <w:szCs w:val="18"/>
              </w:rPr>
              <w:t xml:space="preserve">Нет </w:t>
            </w:r>
          </w:p>
        </w:tc>
      </w:tr>
      <w:tr w:rsidR="00A04F5C" w:rsidRPr="002B2CF4" w:rsidTr="006164FF">
        <w:tblPrEx>
          <w:tblLook w:val="0000"/>
        </w:tblPrEx>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A04F5C" w:rsidRPr="008E33A3" w:rsidRDefault="00A04F5C" w:rsidP="008E33A3">
            <w:pPr>
              <w:jc w:val="center"/>
              <w:rPr>
                <w:sz w:val="20"/>
                <w:szCs w:val="20"/>
              </w:rPr>
            </w:pPr>
            <w:r w:rsidRPr="008E33A3">
              <w:rPr>
                <w:sz w:val="20"/>
                <w:szCs w:val="20"/>
              </w:rPr>
              <w:t xml:space="preserve">Задача 4. Подпрограммы 1. </w:t>
            </w:r>
            <w:r w:rsidR="008E33A3" w:rsidRPr="008E33A3">
              <w:rPr>
                <w:bCs/>
                <w:sz w:val="20"/>
                <w:szCs w:val="20"/>
              </w:rPr>
              <w:t xml:space="preserve">Цели </w:t>
            </w:r>
            <w:r w:rsidR="008E33A3">
              <w:rPr>
                <w:bCs/>
                <w:sz w:val="20"/>
                <w:szCs w:val="20"/>
              </w:rPr>
              <w:t>1</w:t>
            </w:r>
            <w:r w:rsidR="008E33A3" w:rsidRPr="008E33A3">
              <w:rPr>
                <w:bCs/>
                <w:sz w:val="20"/>
                <w:szCs w:val="20"/>
              </w:rPr>
              <w:t xml:space="preserve">. </w:t>
            </w:r>
            <w:r w:rsidRPr="008E33A3">
              <w:rPr>
                <w:sz w:val="20"/>
                <w:szCs w:val="20"/>
              </w:rPr>
              <w:t>Программы</w:t>
            </w:r>
          </w:p>
        </w:tc>
      </w:tr>
      <w:tr w:rsidR="00A04F5C" w:rsidRPr="0083031C"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4</w:t>
            </w:r>
            <w:r w:rsidRPr="0024628F">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A04F5C" w:rsidRPr="002B5E41" w:rsidRDefault="00A04F5C" w:rsidP="004B6912">
            <w:pPr>
              <w:rPr>
                <w:sz w:val="18"/>
                <w:szCs w:val="18"/>
              </w:rPr>
            </w:pPr>
            <w:r w:rsidRPr="002B5E41">
              <w:rPr>
                <w:sz w:val="18"/>
                <w:szCs w:val="18"/>
              </w:rPr>
              <w:t>Основное мероприятие 1.4.</w:t>
            </w:r>
          </w:p>
          <w:p w:rsidR="00A04F5C" w:rsidRPr="002B5E41" w:rsidRDefault="00A04F5C" w:rsidP="004B6912">
            <w:pPr>
              <w:rPr>
                <w:sz w:val="18"/>
                <w:szCs w:val="18"/>
              </w:rPr>
            </w:pPr>
            <w:r w:rsidRPr="002B5E41">
              <w:rPr>
                <w:sz w:val="18"/>
                <w:szCs w:val="18"/>
              </w:rPr>
              <w:t>Использование муниципальными учреждениями округа нормативного финансирования муниципальных услуг</w:t>
            </w:r>
          </w:p>
        </w:tc>
        <w:tc>
          <w:tcPr>
            <w:tcW w:w="1536"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jc w:val="center"/>
              <w:rPr>
                <w:sz w:val="18"/>
                <w:szCs w:val="18"/>
              </w:rPr>
            </w:pPr>
            <w:r w:rsidRPr="00476B96">
              <w:rPr>
                <w:sz w:val="18"/>
                <w:szCs w:val="18"/>
              </w:rPr>
              <w:t>- администрация округа;</w:t>
            </w:r>
          </w:p>
          <w:p w:rsidR="00A04F5C" w:rsidRPr="00476B96" w:rsidRDefault="00A04F5C" w:rsidP="004B6912">
            <w:pPr>
              <w:pStyle w:val="ConsPlusCell"/>
              <w:widowControl/>
              <w:jc w:val="center"/>
              <w:rPr>
                <w:rFonts w:ascii="Times New Roman" w:hAnsi="Times New Roman" w:cs="Times New Roman"/>
                <w:sz w:val="18"/>
                <w:szCs w:val="18"/>
              </w:rPr>
            </w:pPr>
            <w:r w:rsidRPr="00476B96">
              <w:rPr>
                <w:rFonts w:ascii="Times New Roman" w:hAnsi="Times New Roman" w:cs="Times New Roman"/>
                <w:sz w:val="18"/>
                <w:szCs w:val="18"/>
              </w:rPr>
              <w:t>- управление образования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spacing w:line="240" w:lineRule="exact"/>
              <w:jc w:val="center"/>
              <w:rPr>
                <w:rFonts w:ascii="Times New Roman" w:hAnsi="Times New Roman" w:cs="Times New Roman"/>
                <w:sz w:val="18"/>
                <w:szCs w:val="18"/>
              </w:rPr>
            </w:pPr>
            <w:r w:rsidRPr="00476B9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spacing w:line="240" w:lineRule="exact"/>
              <w:jc w:val="center"/>
              <w:rPr>
                <w:rFonts w:ascii="Times New Roman" w:hAnsi="Times New Roman" w:cs="Times New Roman"/>
                <w:sz w:val="18"/>
                <w:szCs w:val="18"/>
              </w:rPr>
            </w:pPr>
            <w:r w:rsidRPr="00476B9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spacing w:line="240" w:lineRule="exact"/>
              <w:jc w:val="center"/>
              <w:rPr>
                <w:rFonts w:ascii="Times New Roman" w:hAnsi="Times New Roman" w:cs="Times New Roman"/>
                <w:sz w:val="18"/>
                <w:szCs w:val="18"/>
              </w:rPr>
            </w:pPr>
            <w:r w:rsidRPr="00476B96">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spacing w:line="240" w:lineRule="exact"/>
              <w:jc w:val="center"/>
              <w:rPr>
                <w:rFonts w:ascii="Times New Roman" w:hAnsi="Times New Roman" w:cs="Times New Roman"/>
                <w:sz w:val="18"/>
                <w:szCs w:val="18"/>
              </w:rPr>
            </w:pPr>
            <w:r w:rsidRPr="00476B96">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rPr>
                <w:rFonts w:ascii="Times New Roman" w:hAnsi="Times New Roman" w:cs="Times New Roman"/>
                <w:sz w:val="18"/>
                <w:szCs w:val="18"/>
              </w:rPr>
            </w:pPr>
            <w:r w:rsidRPr="00476B96">
              <w:rPr>
                <w:rFonts w:ascii="Times New Roman" w:hAnsi="Times New Roman" w:cs="Times New Roman"/>
                <w:sz w:val="18"/>
                <w:szCs w:val="18"/>
              </w:rPr>
              <w:t>Результат:</w:t>
            </w:r>
          </w:p>
          <w:p w:rsidR="00A04F5C" w:rsidRPr="00476B96" w:rsidRDefault="00A04F5C" w:rsidP="004B6912">
            <w:pPr>
              <w:pStyle w:val="ConsPlusCell"/>
              <w:widowControl/>
              <w:rPr>
                <w:rFonts w:ascii="Times New Roman" w:hAnsi="Times New Roman" w:cs="Times New Roman"/>
                <w:sz w:val="18"/>
                <w:szCs w:val="18"/>
              </w:rPr>
            </w:pPr>
            <w:r w:rsidRPr="00476B96">
              <w:rPr>
                <w:rFonts w:ascii="Times New Roman" w:hAnsi="Times New Roman" w:cs="Times New Roman"/>
                <w:sz w:val="18"/>
                <w:szCs w:val="18"/>
              </w:rPr>
              <w:t xml:space="preserve">- упорядочение формирования перечней оказания муниципальных услуг на основе базовых (отраслевых) муниципальных услуг </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rPr>
                <w:rFonts w:ascii="Times New Roman" w:hAnsi="Times New Roman" w:cs="Times New Roman"/>
                <w:sz w:val="18"/>
                <w:szCs w:val="18"/>
              </w:rPr>
            </w:pPr>
            <w:r w:rsidRPr="00476B96">
              <w:rPr>
                <w:rFonts w:ascii="Times New Roman" w:hAnsi="Times New Roman" w:cs="Times New Roman"/>
                <w:sz w:val="18"/>
                <w:szCs w:val="18"/>
              </w:rPr>
              <w:t>Результат:</w:t>
            </w:r>
          </w:p>
          <w:p w:rsidR="00A04F5C" w:rsidRPr="00476B96" w:rsidRDefault="00A04F5C" w:rsidP="004B6912">
            <w:pPr>
              <w:pStyle w:val="ConsPlusCell"/>
              <w:widowControl/>
              <w:rPr>
                <w:rFonts w:ascii="Times New Roman" w:hAnsi="Times New Roman" w:cs="Times New Roman"/>
                <w:sz w:val="18"/>
                <w:szCs w:val="18"/>
              </w:rPr>
            </w:pPr>
            <w:r w:rsidRPr="00476B96">
              <w:rPr>
                <w:rFonts w:ascii="Times New Roman" w:hAnsi="Times New Roman" w:cs="Times New Roman"/>
                <w:sz w:val="18"/>
                <w:szCs w:val="18"/>
              </w:rPr>
              <w:t>- перечень оказания муниципальных услуг сформирован</w:t>
            </w:r>
          </w:p>
        </w:tc>
        <w:tc>
          <w:tcPr>
            <w:tcW w:w="1122" w:type="dxa"/>
            <w:tcBorders>
              <w:top w:val="single" w:sz="4" w:space="0" w:color="auto"/>
              <w:left w:val="single" w:sz="4" w:space="0" w:color="auto"/>
              <w:bottom w:val="single" w:sz="4" w:space="0" w:color="auto"/>
              <w:right w:val="single" w:sz="4" w:space="0" w:color="auto"/>
            </w:tcBorders>
          </w:tcPr>
          <w:p w:rsidR="00A04F5C" w:rsidRPr="00476B96" w:rsidRDefault="00A04F5C" w:rsidP="004B6912">
            <w:pPr>
              <w:pStyle w:val="ConsPlusCell"/>
              <w:widowControl/>
              <w:rPr>
                <w:rFonts w:ascii="Times New Roman" w:hAnsi="Times New Roman" w:cs="Times New Roman"/>
                <w:sz w:val="18"/>
                <w:szCs w:val="18"/>
              </w:rPr>
            </w:pPr>
            <w:r w:rsidRPr="00476B96">
              <w:rPr>
                <w:rFonts w:ascii="Times New Roman" w:hAnsi="Times New Roman" w:cs="Times New Roman"/>
                <w:sz w:val="18"/>
                <w:szCs w:val="18"/>
              </w:rPr>
              <w:t xml:space="preserve">Нет </w:t>
            </w:r>
          </w:p>
        </w:tc>
      </w:tr>
      <w:tr w:rsidR="007A55A1" w:rsidRPr="0083031C" w:rsidTr="000E664E">
        <w:trPr>
          <w:cantSplit/>
          <w:trHeight w:val="1906"/>
        </w:trPr>
        <w:tc>
          <w:tcPr>
            <w:tcW w:w="420" w:type="dxa"/>
            <w:tcBorders>
              <w:top w:val="single" w:sz="4" w:space="0" w:color="auto"/>
              <w:left w:val="single" w:sz="4" w:space="0" w:color="auto"/>
              <w:bottom w:val="single" w:sz="4" w:space="0" w:color="auto"/>
              <w:right w:val="single" w:sz="4" w:space="0" w:color="auto"/>
            </w:tcBorders>
          </w:tcPr>
          <w:p w:rsidR="007A55A1" w:rsidRPr="00812A9A" w:rsidRDefault="007A55A1"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rPr>
                <w:sz w:val="18"/>
                <w:szCs w:val="18"/>
              </w:rPr>
            </w:pPr>
            <w:r>
              <w:rPr>
                <w:sz w:val="18"/>
                <w:szCs w:val="18"/>
              </w:rPr>
              <w:t>Контрольное событие 45</w:t>
            </w:r>
            <w:r w:rsidRPr="0024628F">
              <w:rPr>
                <w:sz w:val="18"/>
                <w:szCs w:val="18"/>
              </w:rPr>
              <w:t>.</w:t>
            </w:r>
          </w:p>
          <w:p w:rsidR="007A55A1" w:rsidRPr="0024628F" w:rsidRDefault="007A55A1" w:rsidP="004F2450">
            <w:pPr>
              <w:rPr>
                <w:sz w:val="18"/>
                <w:szCs w:val="18"/>
              </w:rPr>
            </w:pPr>
            <w:r w:rsidRPr="0024628F">
              <w:rPr>
                <w:sz w:val="18"/>
                <w:szCs w:val="18"/>
              </w:rPr>
              <w:t>«</w:t>
            </w:r>
            <w:r>
              <w:rPr>
                <w:sz w:val="18"/>
                <w:szCs w:val="18"/>
              </w:rPr>
              <w:t>Осуществление внутреннего муниципального финансового контроля в сфере закупок</w:t>
            </w:r>
            <w:r w:rsidRPr="0024628F">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jc w:val="center"/>
              <w:rPr>
                <w:sz w:val="18"/>
                <w:szCs w:val="18"/>
              </w:rPr>
            </w:pPr>
            <w:r w:rsidRPr="0024628F">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jc w:val="center"/>
              <w:rPr>
                <w:sz w:val="18"/>
                <w:szCs w:val="18"/>
              </w:rPr>
            </w:pPr>
            <w:r w:rsidRPr="0024628F">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pStyle w:val="ConsPlusCell"/>
              <w:widowControl/>
              <w:spacing w:line="240" w:lineRule="exact"/>
              <w:jc w:val="center"/>
              <w:rPr>
                <w:rFonts w:ascii="Times New Roman" w:hAnsi="Times New Roman" w:cs="Times New Roman"/>
                <w:sz w:val="18"/>
                <w:szCs w:val="18"/>
              </w:rPr>
            </w:pPr>
            <w:r w:rsidRPr="0024628F">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A55A1" w:rsidRPr="000E664E" w:rsidRDefault="007A55A1" w:rsidP="007A55A1">
            <w:pPr>
              <w:jc w:val="center"/>
              <w:rPr>
                <w:sz w:val="17"/>
                <w:szCs w:val="17"/>
              </w:rPr>
            </w:pPr>
            <w:r w:rsidRPr="000E664E">
              <w:rPr>
                <w:sz w:val="17"/>
                <w:szCs w:val="17"/>
              </w:rPr>
              <w:t>31.01. 11.03. 13.04. 05.05. 17.06.</w:t>
            </w:r>
            <w:r w:rsidRPr="000E664E">
              <w:rPr>
                <w:sz w:val="17"/>
                <w:szCs w:val="17"/>
                <w:lang w:val="en-US"/>
              </w:rPr>
              <w:t xml:space="preserve"> 01</w:t>
            </w:r>
            <w:r w:rsidRPr="000E664E">
              <w:rPr>
                <w:sz w:val="17"/>
                <w:szCs w:val="17"/>
              </w:rPr>
              <w:t>.07. 08.08. 21.11. 06.12. 16.12.</w:t>
            </w:r>
          </w:p>
        </w:tc>
        <w:tc>
          <w:tcPr>
            <w:tcW w:w="3627"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Вносить предложения учредителей о дополнительных услугах (работах) в региональный перечень (классификатора) государственных (муниципальных) услуг, не включенных в общероссийские базовые (отраслевые) перечни</w:t>
            </w:r>
          </w:p>
          <w:p w:rsidR="007A55A1" w:rsidRDefault="007A55A1" w:rsidP="004B6912">
            <w:pPr>
              <w:pStyle w:val="ConsPlusCell"/>
              <w:rPr>
                <w:rFonts w:ascii="Times New Roman" w:hAnsi="Times New Roman" w:cs="Times New Roman"/>
                <w:bCs/>
                <w:sz w:val="18"/>
                <w:szCs w:val="18"/>
              </w:rPr>
            </w:pPr>
            <w:r w:rsidRPr="0024628F">
              <w:rPr>
                <w:rFonts w:ascii="Times New Roman" w:hAnsi="Times New Roman" w:cs="Times New Roman"/>
                <w:bCs/>
                <w:sz w:val="18"/>
                <w:szCs w:val="18"/>
              </w:rPr>
              <w:t>контрактной системе в сфере закупок</w:t>
            </w:r>
          </w:p>
          <w:p w:rsidR="007A55A1" w:rsidRPr="0024628F" w:rsidRDefault="007A55A1" w:rsidP="004B6912">
            <w:pPr>
              <w:pStyle w:val="ConsPlusCel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7A55A1" w:rsidRPr="0024628F" w:rsidRDefault="007A55A1"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Предложений не поступало. Использовался общероссийский базовый (отраслевой) перечень</w:t>
            </w:r>
          </w:p>
        </w:tc>
        <w:tc>
          <w:tcPr>
            <w:tcW w:w="1122" w:type="dxa"/>
            <w:tcBorders>
              <w:top w:val="single" w:sz="4" w:space="0" w:color="auto"/>
              <w:left w:val="single" w:sz="4" w:space="0" w:color="auto"/>
              <w:bottom w:val="single" w:sz="4" w:space="0" w:color="auto"/>
              <w:right w:val="single" w:sz="4" w:space="0" w:color="auto"/>
            </w:tcBorders>
          </w:tcPr>
          <w:p w:rsidR="007A55A1" w:rsidRPr="0024628F" w:rsidRDefault="007A55A1"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 xml:space="preserve">Нет </w:t>
            </w:r>
          </w:p>
          <w:p w:rsidR="007A55A1" w:rsidRPr="0024628F" w:rsidRDefault="007A55A1" w:rsidP="004B6912">
            <w:pPr>
              <w:pStyle w:val="ConsPlusCell"/>
              <w:widowControl/>
              <w:rPr>
                <w:rFonts w:ascii="Times New Roman" w:hAnsi="Times New Roman" w:cs="Times New Roman"/>
                <w:sz w:val="18"/>
                <w:szCs w:val="18"/>
              </w:rPr>
            </w:pPr>
          </w:p>
          <w:p w:rsidR="007A55A1" w:rsidRPr="0024628F" w:rsidRDefault="007A55A1" w:rsidP="004B6912">
            <w:pPr>
              <w:pStyle w:val="ConsPlusCell"/>
              <w:widowControl/>
              <w:rPr>
                <w:rFonts w:ascii="Times New Roman" w:hAnsi="Times New Roman" w:cs="Times New Roman"/>
                <w:sz w:val="18"/>
                <w:szCs w:val="18"/>
              </w:rPr>
            </w:pPr>
          </w:p>
          <w:p w:rsidR="007A55A1" w:rsidRPr="0024628F" w:rsidRDefault="007A55A1" w:rsidP="004B6912">
            <w:pPr>
              <w:pStyle w:val="ConsPlusCell"/>
              <w:rPr>
                <w:rFonts w:ascii="Times New Roman" w:hAnsi="Times New Roman" w:cs="Times New Roman"/>
                <w:sz w:val="18"/>
                <w:szCs w:val="18"/>
              </w:rPr>
            </w:pPr>
          </w:p>
        </w:tc>
      </w:tr>
      <w:tr w:rsidR="00A04F5C" w:rsidRPr="002B2CF4" w:rsidTr="006164FF">
        <w:tblPrEx>
          <w:tblLook w:val="0000"/>
        </w:tblPrEx>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A04F5C" w:rsidRPr="008E33A3" w:rsidRDefault="00A04F5C" w:rsidP="004B6912">
            <w:pPr>
              <w:jc w:val="center"/>
              <w:rPr>
                <w:sz w:val="20"/>
                <w:szCs w:val="20"/>
              </w:rPr>
            </w:pPr>
            <w:r w:rsidRPr="008E33A3">
              <w:rPr>
                <w:sz w:val="20"/>
                <w:szCs w:val="20"/>
              </w:rPr>
              <w:t xml:space="preserve">Задача 5. Подпрограммы 1. </w:t>
            </w:r>
            <w:r w:rsidR="008E33A3">
              <w:rPr>
                <w:bCs/>
                <w:sz w:val="20"/>
                <w:szCs w:val="20"/>
              </w:rPr>
              <w:t>Цели 1</w:t>
            </w:r>
            <w:r w:rsidR="008E33A3" w:rsidRPr="008E33A3">
              <w:rPr>
                <w:bCs/>
                <w:sz w:val="20"/>
                <w:szCs w:val="20"/>
              </w:rPr>
              <w:t xml:space="preserve">. </w:t>
            </w:r>
            <w:r w:rsidRPr="008E33A3">
              <w:rPr>
                <w:sz w:val="20"/>
                <w:szCs w:val="20"/>
              </w:rPr>
              <w:t>Программы</w:t>
            </w:r>
          </w:p>
        </w:tc>
      </w:tr>
      <w:tr w:rsidR="00A04F5C" w:rsidRPr="0083031C"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5</w:t>
            </w:r>
            <w:r w:rsidRPr="0024628F">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Основное мероприятие 1.5</w:t>
            </w:r>
            <w:r w:rsidRPr="0024628F">
              <w:rPr>
                <w:rFonts w:ascii="Times New Roman" w:hAnsi="Times New Roman" w:cs="Times New Roman"/>
                <w:sz w:val="18"/>
                <w:szCs w:val="18"/>
              </w:rPr>
              <w:t>.</w:t>
            </w:r>
          </w:p>
          <w:p w:rsidR="00A04F5C" w:rsidRPr="0024628F" w:rsidRDefault="00A04F5C"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Организация и осуществление контроля в сфере закупок</w:t>
            </w:r>
          </w:p>
        </w:tc>
        <w:tc>
          <w:tcPr>
            <w:tcW w:w="1536"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autoSpaceDE w:val="0"/>
              <w:autoSpaceDN w:val="0"/>
              <w:adjustRightInd w:val="0"/>
              <w:jc w:val="center"/>
              <w:rPr>
                <w:sz w:val="18"/>
                <w:szCs w:val="18"/>
              </w:rPr>
            </w:pPr>
            <w:r w:rsidRPr="0024628F">
              <w:rPr>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jc w:val="center"/>
              <w:rPr>
                <w:rFonts w:ascii="Times New Roman" w:hAnsi="Times New Roman" w:cs="Times New Roman"/>
                <w:sz w:val="18"/>
                <w:szCs w:val="18"/>
              </w:rPr>
            </w:pPr>
            <w:r w:rsidRPr="0024628F">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jc w:val="center"/>
              <w:rPr>
                <w:rFonts w:ascii="Times New Roman" w:hAnsi="Times New Roman" w:cs="Times New Roman"/>
                <w:sz w:val="18"/>
                <w:szCs w:val="18"/>
              </w:rPr>
            </w:pPr>
            <w:r w:rsidRPr="0024628F">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jc w:val="center"/>
              <w:rPr>
                <w:rFonts w:ascii="Times New Roman" w:hAnsi="Times New Roman" w:cs="Times New Roman"/>
                <w:sz w:val="18"/>
                <w:szCs w:val="18"/>
              </w:rPr>
            </w:pPr>
            <w:r w:rsidRPr="0024628F">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jc w:val="center"/>
              <w:rPr>
                <w:rFonts w:ascii="Times New Roman" w:hAnsi="Times New Roman" w:cs="Times New Roman"/>
                <w:sz w:val="18"/>
                <w:szCs w:val="18"/>
              </w:rPr>
            </w:pPr>
            <w:r w:rsidRPr="0024628F">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Результат:</w:t>
            </w:r>
          </w:p>
          <w:p w:rsidR="000E664E" w:rsidRPr="000E664E" w:rsidRDefault="00A04F5C" w:rsidP="004B6912">
            <w:pPr>
              <w:pStyle w:val="ConsPlusCell"/>
              <w:widowControl/>
              <w:rPr>
                <w:rFonts w:ascii="Times New Roman" w:hAnsi="Times New Roman" w:cs="Times New Roman"/>
                <w:bCs/>
                <w:sz w:val="18"/>
                <w:szCs w:val="18"/>
              </w:rPr>
            </w:pPr>
            <w:r w:rsidRPr="0024628F">
              <w:rPr>
                <w:rFonts w:ascii="Times New Roman" w:hAnsi="Times New Roman" w:cs="Times New Roman"/>
                <w:sz w:val="18"/>
                <w:szCs w:val="18"/>
              </w:rPr>
              <w:t>- выполнение плана контрольных мероприятий в целях</w:t>
            </w:r>
            <w:r w:rsidRPr="0024628F">
              <w:rPr>
                <w:rFonts w:ascii="Times New Roman" w:hAnsi="Times New Roman" w:cs="Times New Roman"/>
                <w:bCs/>
                <w:sz w:val="18"/>
                <w:szCs w:val="18"/>
              </w:rPr>
              <w:t xml:space="preserve"> предупреждения и предотвращения возможных нарушений законодательства Российской Федерации о контрактной системе в сфере закупок</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Результат:</w:t>
            </w:r>
          </w:p>
          <w:p w:rsidR="00A04F5C" w:rsidRPr="0024628F" w:rsidRDefault="00A04F5C"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 запланированные контрольные мероприятия выполнены 100%. По результатам контрольных мероприятий составлены акты проверок</w:t>
            </w:r>
          </w:p>
        </w:tc>
        <w:tc>
          <w:tcPr>
            <w:tcW w:w="1122" w:type="dxa"/>
            <w:tcBorders>
              <w:top w:val="single" w:sz="4" w:space="0" w:color="auto"/>
              <w:left w:val="single" w:sz="4" w:space="0" w:color="auto"/>
              <w:bottom w:val="single" w:sz="4" w:space="0" w:color="auto"/>
              <w:right w:val="single" w:sz="4" w:space="0" w:color="auto"/>
            </w:tcBorders>
          </w:tcPr>
          <w:p w:rsidR="00A04F5C" w:rsidRPr="0024628F" w:rsidRDefault="00A04F5C" w:rsidP="004B6912">
            <w:pPr>
              <w:pStyle w:val="ConsPlusCell"/>
              <w:widowControl/>
              <w:rPr>
                <w:rFonts w:ascii="Times New Roman" w:hAnsi="Times New Roman" w:cs="Times New Roman"/>
                <w:sz w:val="18"/>
                <w:szCs w:val="18"/>
              </w:rPr>
            </w:pPr>
            <w:r w:rsidRPr="0024628F">
              <w:rPr>
                <w:rFonts w:ascii="Times New Roman" w:hAnsi="Times New Roman" w:cs="Times New Roman"/>
                <w:sz w:val="18"/>
                <w:szCs w:val="18"/>
              </w:rPr>
              <w:t>Нет</w:t>
            </w:r>
          </w:p>
        </w:tc>
      </w:tr>
      <w:tr w:rsidR="007A55A1" w:rsidRPr="007C5520" w:rsidTr="006164FF">
        <w:trPr>
          <w:cantSplit/>
          <w:trHeight w:val="1348"/>
        </w:trPr>
        <w:tc>
          <w:tcPr>
            <w:tcW w:w="420" w:type="dxa"/>
            <w:tcBorders>
              <w:top w:val="single" w:sz="4" w:space="0" w:color="auto"/>
              <w:left w:val="single" w:sz="4" w:space="0" w:color="auto"/>
              <w:bottom w:val="single" w:sz="4" w:space="0" w:color="auto"/>
              <w:right w:val="single" w:sz="4" w:space="0" w:color="auto"/>
            </w:tcBorders>
          </w:tcPr>
          <w:p w:rsidR="007A55A1" w:rsidRPr="00812A9A" w:rsidRDefault="007A55A1"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rPr>
                <w:sz w:val="18"/>
                <w:szCs w:val="18"/>
              </w:rPr>
            </w:pPr>
            <w:r>
              <w:rPr>
                <w:sz w:val="18"/>
                <w:szCs w:val="18"/>
              </w:rPr>
              <w:t>Контрольное событие 46</w:t>
            </w:r>
            <w:r w:rsidRPr="000A101A">
              <w:rPr>
                <w:sz w:val="18"/>
                <w:szCs w:val="18"/>
              </w:rPr>
              <w:t>.</w:t>
            </w:r>
          </w:p>
          <w:p w:rsidR="007A55A1" w:rsidRPr="000A101A" w:rsidRDefault="007A55A1"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«Осуществление внутреннего муниципального финансового контроля в сфере закупок»</w:t>
            </w:r>
          </w:p>
        </w:tc>
        <w:tc>
          <w:tcPr>
            <w:tcW w:w="1536"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autoSpaceDE w:val="0"/>
              <w:autoSpaceDN w:val="0"/>
              <w:adjustRightInd w:val="0"/>
              <w:jc w:val="center"/>
              <w:rPr>
                <w:sz w:val="18"/>
                <w:szCs w:val="18"/>
              </w:rPr>
            </w:pPr>
            <w:r w:rsidRPr="000A101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6A607B" w:rsidRPr="000E664E" w:rsidRDefault="007A55A1" w:rsidP="006A607B">
            <w:pPr>
              <w:jc w:val="center"/>
              <w:rPr>
                <w:sz w:val="17"/>
                <w:szCs w:val="17"/>
              </w:rPr>
            </w:pPr>
            <w:r w:rsidRPr="000E664E">
              <w:rPr>
                <w:sz w:val="17"/>
                <w:szCs w:val="17"/>
              </w:rPr>
              <w:t xml:space="preserve">01.02. 02.03. 15.04. 05.05. 01.07. 21.07. 12.08. </w:t>
            </w:r>
            <w:r w:rsidR="006A607B" w:rsidRPr="000E664E">
              <w:rPr>
                <w:sz w:val="17"/>
                <w:szCs w:val="17"/>
              </w:rPr>
              <w:t>15.09. 17.10. 07.11.</w:t>
            </w:r>
          </w:p>
        </w:tc>
        <w:tc>
          <w:tcPr>
            <w:tcW w:w="3627"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Осуществление внутреннего муниципального финансового контроля в сфере закупок</w:t>
            </w:r>
          </w:p>
        </w:tc>
        <w:tc>
          <w:tcPr>
            <w:tcW w:w="3626" w:type="dxa"/>
            <w:gridSpan w:val="3"/>
            <w:tcBorders>
              <w:top w:val="single" w:sz="4" w:space="0" w:color="auto"/>
              <w:left w:val="single" w:sz="4" w:space="0" w:color="auto"/>
              <w:bottom w:val="single" w:sz="4" w:space="0" w:color="auto"/>
              <w:right w:val="single" w:sz="4" w:space="0" w:color="auto"/>
            </w:tcBorders>
          </w:tcPr>
          <w:p w:rsidR="007A55A1" w:rsidRDefault="007A55A1" w:rsidP="004B6912">
            <w:pPr>
              <w:rPr>
                <w:spacing w:val="2"/>
                <w:sz w:val="18"/>
                <w:szCs w:val="18"/>
                <w:shd w:val="clear" w:color="auto" w:fill="FFFFFF"/>
              </w:rPr>
            </w:pPr>
            <w:r w:rsidRPr="000A101A">
              <w:rPr>
                <w:sz w:val="18"/>
                <w:szCs w:val="18"/>
              </w:rPr>
              <w:t xml:space="preserve">Результаты контроля в сфере закупок размещены на </w:t>
            </w:r>
            <w:r w:rsidRPr="000A101A">
              <w:rPr>
                <w:spacing w:val="2"/>
                <w:sz w:val="18"/>
                <w:szCs w:val="18"/>
                <w:shd w:val="clear" w:color="auto" w:fill="FFFFFF"/>
              </w:rPr>
              <w:t xml:space="preserve">официальном Интернет-Портале округа  </w:t>
            </w:r>
            <w:r w:rsidRPr="000A101A">
              <w:rPr>
                <w:spacing w:val="2"/>
                <w:sz w:val="18"/>
                <w:szCs w:val="18"/>
                <w:shd w:val="clear" w:color="auto" w:fill="FFFFFF"/>
                <w:lang w:val="en-US"/>
              </w:rPr>
              <w:t>www</w:t>
            </w:r>
            <w:r w:rsidRPr="000A101A">
              <w:rPr>
                <w:spacing w:val="2"/>
                <w:sz w:val="18"/>
                <w:szCs w:val="18"/>
                <w:shd w:val="clear" w:color="auto" w:fill="FFFFFF"/>
              </w:rPr>
              <w:t>.</w:t>
            </w:r>
            <w:r w:rsidRPr="000A101A">
              <w:rPr>
                <w:sz w:val="18"/>
                <w:szCs w:val="18"/>
              </w:rPr>
              <w:t xml:space="preserve"> </w:t>
            </w:r>
            <w:r w:rsidRPr="000A101A">
              <w:rPr>
                <w:spacing w:val="2"/>
                <w:sz w:val="18"/>
                <w:szCs w:val="18"/>
                <w:shd w:val="clear" w:color="auto" w:fill="FFFFFF"/>
                <w:lang w:val="en-US"/>
              </w:rPr>
              <w:t>sgosk</w:t>
            </w:r>
            <w:r w:rsidRPr="000A101A">
              <w:rPr>
                <w:spacing w:val="2"/>
                <w:sz w:val="18"/>
                <w:szCs w:val="18"/>
                <w:shd w:val="clear" w:color="auto" w:fill="FFFFFF"/>
              </w:rPr>
              <w:t>.</w:t>
            </w:r>
            <w:r w:rsidRPr="000A101A">
              <w:rPr>
                <w:spacing w:val="2"/>
                <w:sz w:val="18"/>
                <w:szCs w:val="18"/>
                <w:shd w:val="clear" w:color="auto" w:fill="FFFFFF"/>
                <w:lang w:val="en-US"/>
              </w:rPr>
              <w:t>ru</w:t>
            </w:r>
            <w:r w:rsidRPr="000A101A">
              <w:rPr>
                <w:spacing w:val="2"/>
                <w:sz w:val="18"/>
                <w:szCs w:val="18"/>
                <w:shd w:val="clear" w:color="auto" w:fill="FFFFFF"/>
              </w:rPr>
              <w:t xml:space="preserve"> и на официальном сайте Единой </w:t>
            </w:r>
            <w:r w:rsidRPr="00D85A07">
              <w:rPr>
                <w:spacing w:val="2"/>
                <w:sz w:val="18"/>
                <w:szCs w:val="18"/>
                <w:shd w:val="clear" w:color="auto" w:fill="FFFFFF"/>
              </w:rPr>
              <w:t xml:space="preserve">информационной системы в сфере закупок  </w:t>
            </w:r>
            <w:hyperlink r:id="rId9" w:history="1">
              <w:r w:rsidRPr="00D85A07">
                <w:rPr>
                  <w:rStyle w:val="a3"/>
                  <w:color w:val="auto"/>
                  <w:spacing w:val="2"/>
                  <w:sz w:val="18"/>
                  <w:szCs w:val="18"/>
                  <w:shd w:val="clear" w:color="auto" w:fill="FFFFFF"/>
                  <w:lang w:val="en-US"/>
                </w:rPr>
                <w:t>www</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zakupki</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gov</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ru</w:t>
              </w:r>
            </w:hyperlink>
            <w:r w:rsidRPr="000A101A">
              <w:rPr>
                <w:spacing w:val="2"/>
                <w:sz w:val="18"/>
                <w:szCs w:val="18"/>
                <w:shd w:val="clear" w:color="auto" w:fill="FFFFFF"/>
              </w:rPr>
              <w:t>.</w:t>
            </w:r>
          </w:p>
          <w:p w:rsidR="006A607B" w:rsidRPr="000A101A" w:rsidRDefault="006A607B" w:rsidP="004B6912">
            <w:pPr>
              <w:rPr>
                <w:spacing w:val="2"/>
                <w:sz w:val="18"/>
                <w:szCs w:val="18"/>
                <w:shd w:val="clear" w:color="auto" w:fill="FFFFFF"/>
              </w:rPr>
            </w:pPr>
          </w:p>
        </w:tc>
        <w:tc>
          <w:tcPr>
            <w:tcW w:w="1122" w:type="dxa"/>
            <w:tcBorders>
              <w:top w:val="single" w:sz="4" w:space="0" w:color="auto"/>
              <w:left w:val="single" w:sz="4" w:space="0" w:color="auto"/>
              <w:bottom w:val="single" w:sz="4" w:space="0" w:color="auto"/>
              <w:right w:val="single" w:sz="4" w:space="0" w:color="auto"/>
            </w:tcBorders>
          </w:tcPr>
          <w:p w:rsidR="007A55A1" w:rsidRPr="000A101A" w:rsidRDefault="007A55A1"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 xml:space="preserve">Нет </w:t>
            </w:r>
          </w:p>
        </w:tc>
      </w:tr>
      <w:tr w:rsidR="006A607B" w:rsidRPr="00015405" w:rsidTr="006164FF">
        <w:trPr>
          <w:cantSplit/>
          <w:trHeight w:val="134"/>
        </w:trPr>
        <w:tc>
          <w:tcPr>
            <w:tcW w:w="420"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6A607B" w:rsidRPr="00015405" w:rsidRDefault="006A607B"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6A607B" w:rsidRPr="00015405" w:rsidRDefault="006A607B"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6A607B" w:rsidRPr="007C5520" w:rsidTr="006164FF">
        <w:trPr>
          <w:cantSplit/>
          <w:trHeight w:val="208"/>
        </w:trPr>
        <w:tc>
          <w:tcPr>
            <w:tcW w:w="420" w:type="dxa"/>
            <w:tcBorders>
              <w:top w:val="single" w:sz="4" w:space="0" w:color="auto"/>
              <w:left w:val="single" w:sz="4" w:space="0" w:color="auto"/>
              <w:bottom w:val="single" w:sz="4" w:space="0" w:color="auto"/>
              <w:right w:val="single" w:sz="4" w:space="0" w:color="auto"/>
            </w:tcBorders>
          </w:tcPr>
          <w:p w:rsidR="006A607B" w:rsidRPr="00812A9A" w:rsidRDefault="006A607B"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6A607B" w:rsidRDefault="006A607B" w:rsidP="004B6912">
            <w:pPr>
              <w:pStyle w:val="ConsPlusCell"/>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6A607B" w:rsidRPr="000A101A" w:rsidRDefault="006A607B"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A607B" w:rsidRPr="000A101A" w:rsidRDefault="006A607B"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6A607B" w:rsidRPr="000A101A" w:rsidRDefault="006A607B"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6A607B" w:rsidRPr="000A101A" w:rsidRDefault="006A607B"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6A607B" w:rsidRPr="007A55A1" w:rsidRDefault="006A607B" w:rsidP="007A55A1">
            <w:pPr>
              <w:jc w:val="center"/>
              <w:rPr>
                <w:sz w:val="18"/>
                <w:szCs w:val="18"/>
              </w:rPr>
            </w:pPr>
            <w:r w:rsidRPr="007A55A1">
              <w:rPr>
                <w:sz w:val="18"/>
                <w:szCs w:val="18"/>
              </w:rPr>
              <w:t>25.11. 28.12.</w:t>
            </w:r>
          </w:p>
        </w:tc>
        <w:tc>
          <w:tcPr>
            <w:tcW w:w="3627" w:type="dxa"/>
            <w:tcBorders>
              <w:top w:val="single" w:sz="4" w:space="0" w:color="auto"/>
              <w:left w:val="single" w:sz="4" w:space="0" w:color="auto"/>
              <w:bottom w:val="single" w:sz="4" w:space="0" w:color="auto"/>
              <w:right w:val="single" w:sz="4" w:space="0" w:color="auto"/>
            </w:tcBorders>
          </w:tcPr>
          <w:p w:rsidR="006A607B" w:rsidRPr="000A101A" w:rsidRDefault="006A607B" w:rsidP="006A607B">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6A607B" w:rsidRPr="000A101A" w:rsidRDefault="006A607B" w:rsidP="006A607B">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6A607B" w:rsidRPr="000A101A" w:rsidRDefault="006A607B" w:rsidP="004B6912">
            <w:pPr>
              <w:pStyle w:val="ConsPlusCell"/>
              <w:rPr>
                <w:rFonts w:ascii="Times New Roman" w:hAnsi="Times New Roman" w:cs="Times New Roman"/>
                <w:sz w:val="18"/>
                <w:szCs w:val="18"/>
              </w:rPr>
            </w:pPr>
          </w:p>
        </w:tc>
      </w:tr>
      <w:tr w:rsidR="00A04F5C" w:rsidRPr="007C552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812A9A" w:rsidRDefault="00A04F5C"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Default="00A04F5C" w:rsidP="004B6912">
            <w:pPr>
              <w:rPr>
                <w:sz w:val="18"/>
                <w:szCs w:val="18"/>
              </w:rPr>
            </w:pPr>
            <w:r>
              <w:rPr>
                <w:sz w:val="18"/>
                <w:szCs w:val="18"/>
              </w:rPr>
              <w:t>Контрольное событие 47.</w:t>
            </w:r>
          </w:p>
          <w:p w:rsidR="00A04F5C" w:rsidRDefault="00A04F5C" w:rsidP="004B6912">
            <w:pPr>
              <w:rPr>
                <w:sz w:val="18"/>
                <w:szCs w:val="18"/>
              </w:rPr>
            </w:pPr>
            <w:r>
              <w:rPr>
                <w:sz w:val="18"/>
                <w:szCs w:val="18"/>
              </w:rPr>
              <w:t>«Составлен отчет о результатах контрольной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01.05.</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04F5C" w:rsidRDefault="006E3B10"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A04F5C" w:rsidRDefault="00A04F5C" w:rsidP="006A607B">
            <w:r>
              <w:rPr>
                <w:sz w:val="18"/>
                <w:szCs w:val="18"/>
              </w:rPr>
              <w:t>Составить</w:t>
            </w:r>
            <w:r w:rsidRPr="00200193">
              <w:rPr>
                <w:sz w:val="18"/>
                <w:szCs w:val="18"/>
              </w:rPr>
              <w:t xml:space="preserve"> отчет о результатах контрольной </w:t>
            </w:r>
            <w:r w:rsidR="006E3B10">
              <w:rPr>
                <w:sz w:val="18"/>
                <w:szCs w:val="18"/>
              </w:rPr>
              <w:t>деятельности</w:t>
            </w:r>
          </w:p>
        </w:tc>
        <w:tc>
          <w:tcPr>
            <w:tcW w:w="3626" w:type="dxa"/>
            <w:gridSpan w:val="3"/>
            <w:tcBorders>
              <w:top w:val="single" w:sz="4" w:space="0" w:color="auto"/>
              <w:left w:val="single" w:sz="4" w:space="0" w:color="auto"/>
              <w:bottom w:val="single" w:sz="4" w:space="0" w:color="auto"/>
              <w:right w:val="single" w:sz="4" w:space="0" w:color="auto"/>
            </w:tcBorders>
          </w:tcPr>
          <w:p w:rsidR="00A04F5C" w:rsidRDefault="006E3B10" w:rsidP="006A607B">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A04F5C" w:rsidRPr="007C552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812A9A" w:rsidRDefault="00A04F5C" w:rsidP="004B6912">
            <w:pPr>
              <w:pStyle w:val="ConsPlusCell"/>
              <w:widowControl/>
              <w:rPr>
                <w:rFonts w:ascii="Times New Roman" w:hAnsi="Times New Roman" w:cs="Times New Roman"/>
                <w:color w:val="C00000"/>
                <w:sz w:val="18"/>
                <w:szCs w:val="18"/>
              </w:rPr>
            </w:pPr>
            <w:r>
              <w:rPr>
                <w:rFonts w:ascii="Times New Roman" w:hAnsi="Times New Roman" w:cs="Times New Roman"/>
                <w:sz w:val="18"/>
                <w:szCs w:val="18"/>
              </w:rPr>
              <w:t>6</w:t>
            </w:r>
            <w:r w:rsidRPr="000A101A">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A04F5C" w:rsidRDefault="00A04F5C" w:rsidP="004B6912">
            <w:pPr>
              <w:rPr>
                <w:sz w:val="18"/>
                <w:szCs w:val="18"/>
              </w:rPr>
            </w:pPr>
            <w:r>
              <w:rPr>
                <w:sz w:val="18"/>
                <w:szCs w:val="18"/>
              </w:rPr>
              <w:t>Основное мероприятие 1.6</w:t>
            </w:r>
            <w:r w:rsidRPr="000A101A">
              <w:rPr>
                <w:sz w:val="18"/>
                <w:szCs w:val="18"/>
              </w:rPr>
              <w:t>. Осуществление финансового контроля за операциями с бюджетными средствами получателей средств бюджета округа, средствами</w:t>
            </w:r>
          </w:p>
          <w:p w:rsidR="00A04F5C" w:rsidRDefault="00A04F5C" w:rsidP="004B6912">
            <w:pPr>
              <w:rPr>
                <w:sz w:val="18"/>
                <w:szCs w:val="18"/>
              </w:rPr>
            </w:pPr>
            <w:r w:rsidRPr="000A101A">
              <w:rPr>
                <w:sz w:val="18"/>
                <w:szCs w:val="18"/>
              </w:rPr>
              <w:t>администраторов источников финансирования дефицита  бюджета округа</w:t>
            </w:r>
          </w:p>
        </w:tc>
        <w:tc>
          <w:tcPr>
            <w:tcW w:w="1536"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jc w:val="center"/>
              <w:rPr>
                <w:sz w:val="18"/>
                <w:szCs w:val="18"/>
              </w:rPr>
            </w:pPr>
            <w:r w:rsidRPr="000A101A">
              <w:rPr>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jc w:val="center"/>
              <w:rPr>
                <w:rFonts w:ascii="Times New Roman" w:hAnsi="Times New Roman" w:cs="Times New Roman"/>
                <w:sz w:val="18"/>
                <w:szCs w:val="18"/>
              </w:rPr>
            </w:pPr>
            <w:r w:rsidRPr="000A101A">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Результат:</w:t>
            </w:r>
          </w:p>
          <w:p w:rsidR="00220A71" w:rsidRPr="000A101A" w:rsidRDefault="00A04F5C" w:rsidP="001D69CD">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 xml:space="preserve">-выполнение плана контрольных мероприятий, предупреждение и предотвращение возможных нарушений бюджетного законодательства Российской Федерации, бюджетного законодательства Ставропольского края, нормативных правовых актов органов местного самоуправления  администрации </w:t>
            </w:r>
            <w:r>
              <w:rPr>
                <w:rFonts w:ascii="Times New Roman" w:hAnsi="Times New Roman" w:cs="Times New Roman"/>
                <w:sz w:val="18"/>
                <w:szCs w:val="18"/>
              </w:rPr>
              <w:t>округа</w:t>
            </w:r>
            <w:r w:rsidRPr="000A101A">
              <w:rPr>
                <w:rFonts w:ascii="Times New Roman" w:hAnsi="Times New Roman" w:cs="Times New Roman"/>
                <w:sz w:val="18"/>
                <w:szCs w:val="18"/>
              </w:rPr>
              <w:t xml:space="preserve"> и финансовой дисциплины</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Результат:</w:t>
            </w:r>
          </w:p>
          <w:p w:rsidR="00A04F5C" w:rsidRPr="000A101A" w:rsidRDefault="00A04F5C"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 xml:space="preserve">- составлен отчёт о результатах контрольных мероприятий ФУ администрации округа </w:t>
            </w:r>
          </w:p>
        </w:tc>
        <w:tc>
          <w:tcPr>
            <w:tcW w:w="1122" w:type="dxa"/>
            <w:tcBorders>
              <w:top w:val="single" w:sz="4" w:space="0" w:color="auto"/>
              <w:left w:val="single" w:sz="4" w:space="0" w:color="auto"/>
              <w:bottom w:val="single" w:sz="4" w:space="0" w:color="auto"/>
              <w:right w:val="single" w:sz="4" w:space="0" w:color="auto"/>
            </w:tcBorders>
          </w:tcPr>
          <w:p w:rsidR="00A04F5C" w:rsidRPr="000A101A" w:rsidRDefault="00A04F5C" w:rsidP="004B6912">
            <w:pPr>
              <w:pStyle w:val="ConsPlusCell"/>
              <w:widowControl/>
              <w:rPr>
                <w:rFonts w:ascii="Times New Roman" w:hAnsi="Times New Roman" w:cs="Times New Roman"/>
                <w:sz w:val="18"/>
                <w:szCs w:val="18"/>
              </w:rPr>
            </w:pPr>
            <w:r w:rsidRPr="000A101A">
              <w:rPr>
                <w:rFonts w:ascii="Times New Roman" w:hAnsi="Times New Roman" w:cs="Times New Roman"/>
                <w:sz w:val="18"/>
                <w:szCs w:val="18"/>
              </w:rPr>
              <w:t xml:space="preserve">Нет </w:t>
            </w:r>
          </w:p>
        </w:tc>
      </w:tr>
      <w:tr w:rsidR="007577A7" w:rsidRPr="007C552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7577A7" w:rsidRPr="00812A9A" w:rsidRDefault="007577A7"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rPr>
                <w:sz w:val="18"/>
                <w:szCs w:val="18"/>
              </w:rPr>
            </w:pPr>
            <w:r w:rsidRPr="00471BA4">
              <w:rPr>
                <w:sz w:val="18"/>
                <w:szCs w:val="18"/>
              </w:rPr>
              <w:t>Контрольное событие</w:t>
            </w:r>
            <w:r>
              <w:rPr>
                <w:sz w:val="18"/>
                <w:szCs w:val="18"/>
              </w:rPr>
              <w:t xml:space="preserve"> 48-49</w:t>
            </w:r>
            <w:r w:rsidRPr="00471BA4">
              <w:rPr>
                <w:sz w:val="18"/>
                <w:szCs w:val="18"/>
              </w:rPr>
              <w:t>.</w:t>
            </w:r>
          </w:p>
          <w:p w:rsidR="007577A7" w:rsidRPr="00471BA4" w:rsidRDefault="007577A7" w:rsidP="004B6912">
            <w:pPr>
              <w:rPr>
                <w:sz w:val="18"/>
                <w:szCs w:val="18"/>
              </w:rPr>
            </w:pPr>
            <w:r w:rsidRPr="00471BA4">
              <w:rPr>
                <w:sz w:val="18"/>
                <w:szCs w:val="18"/>
              </w:rPr>
              <w:t>«Проведены контрольные мероприятия в целях соблюдения законодательства РФ о контрактной системе в сфере закупок товаров, работ, услуг для обеспечения государственных и муниципальных нужд согласно плана контрольных мероприятий»</w:t>
            </w:r>
          </w:p>
        </w:tc>
        <w:tc>
          <w:tcPr>
            <w:tcW w:w="1536"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jc w:val="center"/>
              <w:rPr>
                <w:sz w:val="18"/>
                <w:szCs w:val="18"/>
              </w:rPr>
            </w:pPr>
            <w:r w:rsidRPr="00471BA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jc w:val="center"/>
              <w:rPr>
                <w:sz w:val="18"/>
                <w:szCs w:val="18"/>
              </w:rPr>
            </w:pPr>
            <w:r w:rsidRPr="00471BA4">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jc w:val="center"/>
              <w:rPr>
                <w:sz w:val="18"/>
                <w:szCs w:val="18"/>
              </w:rPr>
            </w:pPr>
            <w:r>
              <w:rPr>
                <w:sz w:val="18"/>
                <w:szCs w:val="18"/>
              </w:rPr>
              <w:t>11.01.- 30</w:t>
            </w:r>
            <w:r w:rsidRPr="00471BA4">
              <w:rPr>
                <w:sz w:val="18"/>
                <w:szCs w:val="18"/>
              </w:rPr>
              <w:t xml:space="preserve">.12. </w:t>
            </w:r>
          </w:p>
          <w:p w:rsidR="007577A7" w:rsidRPr="00471BA4" w:rsidRDefault="007577A7" w:rsidP="004B6912">
            <w:pPr>
              <w:jc w:val="center"/>
              <w:rPr>
                <w:sz w:val="18"/>
                <w:szCs w:val="18"/>
              </w:rPr>
            </w:pPr>
          </w:p>
          <w:p w:rsidR="007577A7" w:rsidRPr="00471BA4" w:rsidRDefault="007577A7" w:rsidP="004B6912">
            <w:pPr>
              <w:jc w:val="center"/>
              <w:rPr>
                <w:sz w:val="18"/>
                <w:szCs w:val="18"/>
              </w:rPr>
            </w:pPr>
          </w:p>
          <w:p w:rsidR="007577A7" w:rsidRPr="00471BA4" w:rsidRDefault="007577A7"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jc w:val="center"/>
              <w:rPr>
                <w:sz w:val="18"/>
                <w:szCs w:val="18"/>
              </w:rPr>
            </w:pPr>
            <w:r w:rsidRPr="00471BA4">
              <w:rPr>
                <w:sz w:val="18"/>
                <w:szCs w:val="18"/>
              </w:rPr>
              <w:t xml:space="preserve">01.01. </w:t>
            </w:r>
          </w:p>
        </w:tc>
        <w:tc>
          <w:tcPr>
            <w:tcW w:w="699" w:type="dxa"/>
            <w:tcBorders>
              <w:top w:val="single" w:sz="4" w:space="0" w:color="auto"/>
              <w:left w:val="single" w:sz="4" w:space="0" w:color="auto"/>
              <w:bottom w:val="single" w:sz="4" w:space="0" w:color="auto"/>
              <w:right w:val="single" w:sz="4" w:space="0" w:color="auto"/>
            </w:tcBorders>
          </w:tcPr>
          <w:p w:rsidR="007577A7" w:rsidRPr="000E664E" w:rsidRDefault="007577A7" w:rsidP="007577A7">
            <w:pPr>
              <w:jc w:val="center"/>
              <w:rPr>
                <w:sz w:val="17"/>
                <w:szCs w:val="17"/>
              </w:rPr>
            </w:pPr>
            <w:r w:rsidRPr="000E664E">
              <w:rPr>
                <w:sz w:val="17"/>
                <w:szCs w:val="17"/>
              </w:rPr>
              <w:t>31.01. 11.03.</w:t>
            </w:r>
          </w:p>
          <w:p w:rsidR="007577A7" w:rsidRPr="000E664E" w:rsidRDefault="007577A7" w:rsidP="007577A7">
            <w:pPr>
              <w:jc w:val="center"/>
              <w:rPr>
                <w:sz w:val="17"/>
                <w:szCs w:val="17"/>
              </w:rPr>
            </w:pPr>
            <w:r w:rsidRPr="000E664E">
              <w:rPr>
                <w:sz w:val="17"/>
                <w:szCs w:val="17"/>
              </w:rPr>
              <w:t>18.03.</w:t>
            </w:r>
          </w:p>
          <w:p w:rsidR="007577A7" w:rsidRPr="000E664E" w:rsidRDefault="007577A7" w:rsidP="007577A7">
            <w:pPr>
              <w:jc w:val="center"/>
              <w:rPr>
                <w:sz w:val="17"/>
                <w:szCs w:val="17"/>
              </w:rPr>
            </w:pPr>
            <w:r w:rsidRPr="000E664E">
              <w:rPr>
                <w:sz w:val="17"/>
                <w:szCs w:val="17"/>
              </w:rPr>
              <w:t>13.04. 05.05. 17.06.</w:t>
            </w:r>
            <w:r w:rsidRPr="000E664E">
              <w:rPr>
                <w:sz w:val="17"/>
                <w:szCs w:val="17"/>
                <w:lang w:val="en-US"/>
              </w:rPr>
              <w:t xml:space="preserve"> 01</w:t>
            </w:r>
            <w:r w:rsidRPr="000E664E">
              <w:rPr>
                <w:sz w:val="17"/>
                <w:szCs w:val="17"/>
              </w:rPr>
              <w:t>.07.</w:t>
            </w:r>
          </w:p>
          <w:p w:rsidR="007577A7" w:rsidRPr="000E664E" w:rsidRDefault="007577A7" w:rsidP="007577A7">
            <w:pPr>
              <w:jc w:val="center"/>
              <w:rPr>
                <w:sz w:val="17"/>
                <w:szCs w:val="17"/>
              </w:rPr>
            </w:pPr>
            <w:r w:rsidRPr="000E664E">
              <w:rPr>
                <w:sz w:val="17"/>
                <w:szCs w:val="17"/>
              </w:rPr>
              <w:t xml:space="preserve"> 20.07. 08.08. 12.08. 11.11. </w:t>
            </w:r>
          </w:p>
          <w:p w:rsidR="007577A7" w:rsidRPr="000E664E" w:rsidRDefault="007577A7" w:rsidP="007577A7">
            <w:pPr>
              <w:jc w:val="center"/>
              <w:rPr>
                <w:sz w:val="17"/>
                <w:szCs w:val="17"/>
              </w:rPr>
            </w:pPr>
            <w:r w:rsidRPr="000E664E">
              <w:rPr>
                <w:sz w:val="17"/>
                <w:szCs w:val="17"/>
              </w:rPr>
              <w:t>21.11. 06.12. 16.12.</w:t>
            </w:r>
          </w:p>
        </w:tc>
        <w:tc>
          <w:tcPr>
            <w:tcW w:w="3627" w:type="dxa"/>
            <w:tcBorders>
              <w:top w:val="single" w:sz="4" w:space="0" w:color="auto"/>
              <w:left w:val="single" w:sz="4" w:space="0" w:color="auto"/>
              <w:bottom w:val="single" w:sz="4" w:space="0" w:color="auto"/>
              <w:right w:val="single" w:sz="4" w:space="0" w:color="auto"/>
            </w:tcBorders>
          </w:tcPr>
          <w:p w:rsidR="007577A7" w:rsidRPr="00471BA4" w:rsidRDefault="007577A7" w:rsidP="004B6912">
            <w:pPr>
              <w:pStyle w:val="ConsPlusCell"/>
              <w:widowControl/>
              <w:rPr>
                <w:rFonts w:ascii="Times New Roman" w:hAnsi="Times New Roman" w:cs="Times New Roman"/>
                <w:sz w:val="18"/>
                <w:szCs w:val="18"/>
              </w:rPr>
            </w:pPr>
            <w:r w:rsidRPr="00471BA4">
              <w:rPr>
                <w:rFonts w:ascii="Times New Roman" w:hAnsi="Times New Roman" w:cs="Times New Roman"/>
                <w:sz w:val="18"/>
                <w:szCs w:val="18"/>
              </w:rPr>
              <w:t>Проведение контрольных мероприятия в целях соблюдения законодательства РФ о контрактной системе в сфере закупок товаров, работ, услуг для обеспечения государственных и муниципальных нужд согласно плана контрольных мероприятий</w:t>
            </w:r>
          </w:p>
        </w:tc>
        <w:tc>
          <w:tcPr>
            <w:tcW w:w="3626" w:type="dxa"/>
            <w:gridSpan w:val="3"/>
            <w:tcBorders>
              <w:top w:val="single" w:sz="4" w:space="0" w:color="auto"/>
              <w:left w:val="single" w:sz="4" w:space="0" w:color="auto"/>
              <w:bottom w:val="single" w:sz="4" w:space="0" w:color="auto"/>
              <w:right w:val="single" w:sz="4" w:space="0" w:color="auto"/>
            </w:tcBorders>
          </w:tcPr>
          <w:p w:rsidR="007577A7" w:rsidRPr="00D85A07" w:rsidRDefault="007577A7" w:rsidP="004B6912">
            <w:pPr>
              <w:rPr>
                <w:spacing w:val="2"/>
                <w:sz w:val="18"/>
                <w:szCs w:val="18"/>
                <w:shd w:val="clear" w:color="auto" w:fill="FFFFFF"/>
              </w:rPr>
            </w:pPr>
            <w:r w:rsidRPr="00D85A07">
              <w:rPr>
                <w:sz w:val="18"/>
                <w:szCs w:val="18"/>
              </w:rPr>
              <w:t xml:space="preserve">Результаты контроля в сфере закупок размещены на </w:t>
            </w:r>
            <w:r w:rsidRPr="00D85A07">
              <w:rPr>
                <w:spacing w:val="2"/>
                <w:sz w:val="18"/>
                <w:szCs w:val="18"/>
                <w:shd w:val="clear" w:color="auto" w:fill="FFFFFF"/>
              </w:rPr>
              <w:t xml:space="preserve">официальном Интернет-Портале округа  </w:t>
            </w:r>
            <w:r w:rsidRPr="00D85A07">
              <w:rPr>
                <w:spacing w:val="2"/>
                <w:sz w:val="18"/>
                <w:szCs w:val="18"/>
                <w:shd w:val="clear" w:color="auto" w:fill="FFFFFF"/>
                <w:lang w:val="en-US"/>
              </w:rPr>
              <w:t>www</w:t>
            </w:r>
            <w:r w:rsidRPr="00D85A07">
              <w:rPr>
                <w:spacing w:val="2"/>
                <w:sz w:val="18"/>
                <w:szCs w:val="18"/>
                <w:shd w:val="clear" w:color="auto" w:fill="FFFFFF"/>
              </w:rPr>
              <w:t>.</w:t>
            </w:r>
            <w:r w:rsidRPr="00D85A07">
              <w:rPr>
                <w:sz w:val="18"/>
                <w:szCs w:val="18"/>
              </w:rPr>
              <w:t xml:space="preserve"> </w:t>
            </w:r>
            <w:r w:rsidRPr="00D85A07">
              <w:rPr>
                <w:spacing w:val="2"/>
                <w:sz w:val="18"/>
                <w:szCs w:val="18"/>
                <w:shd w:val="clear" w:color="auto" w:fill="FFFFFF"/>
                <w:lang w:val="en-US"/>
              </w:rPr>
              <w:t>sgosk</w:t>
            </w:r>
            <w:r w:rsidRPr="00D85A07">
              <w:rPr>
                <w:spacing w:val="2"/>
                <w:sz w:val="18"/>
                <w:szCs w:val="18"/>
                <w:shd w:val="clear" w:color="auto" w:fill="FFFFFF"/>
              </w:rPr>
              <w:t>.</w:t>
            </w:r>
            <w:r w:rsidRPr="00D85A07">
              <w:rPr>
                <w:spacing w:val="2"/>
                <w:sz w:val="18"/>
                <w:szCs w:val="18"/>
                <w:shd w:val="clear" w:color="auto" w:fill="FFFFFF"/>
                <w:lang w:val="en-US"/>
              </w:rPr>
              <w:t>ru</w:t>
            </w:r>
            <w:r w:rsidRPr="00D85A07">
              <w:rPr>
                <w:spacing w:val="2"/>
                <w:sz w:val="18"/>
                <w:szCs w:val="18"/>
                <w:shd w:val="clear" w:color="auto" w:fill="FFFFFF"/>
              </w:rPr>
              <w:t xml:space="preserve"> и на официальном сайте Единой информационной системы в сфере закупок  </w:t>
            </w:r>
            <w:hyperlink r:id="rId10" w:history="1">
              <w:r w:rsidRPr="00D85A07">
                <w:rPr>
                  <w:rStyle w:val="a3"/>
                  <w:color w:val="auto"/>
                  <w:spacing w:val="2"/>
                  <w:sz w:val="18"/>
                  <w:szCs w:val="18"/>
                  <w:shd w:val="clear" w:color="auto" w:fill="FFFFFF"/>
                  <w:lang w:val="en-US"/>
                </w:rPr>
                <w:t>www</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zakupki</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gov</w:t>
              </w:r>
              <w:r w:rsidRPr="00D85A07">
                <w:rPr>
                  <w:rStyle w:val="a3"/>
                  <w:color w:val="auto"/>
                  <w:spacing w:val="2"/>
                  <w:sz w:val="18"/>
                  <w:szCs w:val="18"/>
                  <w:shd w:val="clear" w:color="auto" w:fill="FFFFFF"/>
                </w:rPr>
                <w:t>.</w:t>
              </w:r>
              <w:r w:rsidRPr="00D85A07">
                <w:rPr>
                  <w:rStyle w:val="a3"/>
                  <w:color w:val="auto"/>
                  <w:spacing w:val="2"/>
                  <w:sz w:val="18"/>
                  <w:szCs w:val="18"/>
                  <w:shd w:val="clear" w:color="auto" w:fill="FFFFFF"/>
                  <w:lang w:val="en-US"/>
                </w:rPr>
                <w:t>ru</w:t>
              </w:r>
            </w:hyperlink>
            <w:r w:rsidRPr="00D85A07">
              <w:rPr>
                <w:spacing w:val="2"/>
                <w:sz w:val="18"/>
                <w:szCs w:val="18"/>
                <w:shd w:val="clear" w:color="auto" w:fill="FFFFFF"/>
              </w:rPr>
              <w:t>.</w:t>
            </w:r>
          </w:p>
        </w:tc>
        <w:tc>
          <w:tcPr>
            <w:tcW w:w="1122" w:type="dxa"/>
            <w:tcBorders>
              <w:top w:val="single" w:sz="4" w:space="0" w:color="auto"/>
              <w:left w:val="single" w:sz="4" w:space="0" w:color="auto"/>
              <w:bottom w:val="single" w:sz="4" w:space="0" w:color="auto"/>
              <w:right w:val="single" w:sz="4" w:space="0" w:color="auto"/>
            </w:tcBorders>
          </w:tcPr>
          <w:p w:rsidR="007577A7" w:rsidRPr="00D85A07" w:rsidRDefault="007577A7" w:rsidP="004B6912">
            <w:pPr>
              <w:pStyle w:val="ConsPlusCell"/>
              <w:widowControl/>
              <w:rPr>
                <w:rFonts w:ascii="Times New Roman" w:hAnsi="Times New Roman" w:cs="Times New Roman"/>
                <w:sz w:val="18"/>
                <w:szCs w:val="18"/>
              </w:rPr>
            </w:pPr>
            <w:r w:rsidRPr="00D85A07">
              <w:rPr>
                <w:rFonts w:ascii="Times New Roman" w:hAnsi="Times New Roman" w:cs="Times New Roman"/>
                <w:sz w:val="18"/>
                <w:szCs w:val="18"/>
              </w:rPr>
              <w:t xml:space="preserve">Нет </w:t>
            </w:r>
          </w:p>
        </w:tc>
      </w:tr>
      <w:tr w:rsidR="00A04F5C" w:rsidRPr="007C552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812A9A" w:rsidRDefault="00A04F5C" w:rsidP="004B6912">
            <w:pPr>
              <w:pStyle w:val="ConsPlusCell"/>
              <w:widowControl/>
              <w:rPr>
                <w:rFonts w:ascii="Times New Roman" w:hAnsi="Times New Roman" w:cs="Times New Roman"/>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rPr>
                <w:sz w:val="18"/>
                <w:szCs w:val="18"/>
              </w:rPr>
            </w:pPr>
            <w:r>
              <w:rPr>
                <w:sz w:val="18"/>
                <w:szCs w:val="18"/>
              </w:rPr>
              <w:t>Контрольное событие 50</w:t>
            </w:r>
            <w:r w:rsidRPr="00B06F94">
              <w:rPr>
                <w:sz w:val="18"/>
                <w:szCs w:val="18"/>
              </w:rPr>
              <w:t>.</w:t>
            </w:r>
          </w:p>
          <w:p w:rsidR="00A04F5C" w:rsidRPr="00B06F94" w:rsidRDefault="00A04F5C" w:rsidP="004B6912">
            <w:pPr>
              <w:rPr>
                <w:sz w:val="18"/>
                <w:szCs w:val="18"/>
              </w:rPr>
            </w:pPr>
            <w:r w:rsidRPr="00B06F94">
              <w:rPr>
                <w:sz w:val="18"/>
                <w:szCs w:val="18"/>
              </w:rPr>
              <w:t>«Составлен отчет о результатах контрольной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jc w:val="center"/>
              <w:rPr>
                <w:sz w:val="18"/>
                <w:szCs w:val="18"/>
              </w:rPr>
            </w:pPr>
            <w:r w:rsidRPr="00B06F9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943DF8">
            <w:pPr>
              <w:jc w:val="center"/>
              <w:rPr>
                <w:sz w:val="18"/>
                <w:szCs w:val="18"/>
              </w:rPr>
            </w:pPr>
            <w:r>
              <w:rPr>
                <w:sz w:val="18"/>
                <w:szCs w:val="18"/>
              </w:rPr>
              <w:t>01.03.</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 xml:space="preserve">01.01. </w:t>
            </w:r>
          </w:p>
        </w:tc>
        <w:tc>
          <w:tcPr>
            <w:tcW w:w="699" w:type="dxa"/>
            <w:tcBorders>
              <w:top w:val="single" w:sz="4" w:space="0" w:color="auto"/>
              <w:left w:val="single" w:sz="4" w:space="0" w:color="auto"/>
              <w:bottom w:val="single" w:sz="4" w:space="0" w:color="auto"/>
              <w:right w:val="single" w:sz="4" w:space="0" w:color="auto"/>
            </w:tcBorders>
          </w:tcPr>
          <w:p w:rsidR="00A04F5C" w:rsidRPr="00B06F94" w:rsidRDefault="00220A71" w:rsidP="004B6912">
            <w:pPr>
              <w:jc w:val="center"/>
              <w:rPr>
                <w:sz w:val="18"/>
                <w:szCs w:val="18"/>
              </w:rPr>
            </w:pPr>
            <w:r>
              <w:rPr>
                <w:sz w:val="18"/>
                <w:szCs w:val="18"/>
              </w:rPr>
              <w:t>28</w:t>
            </w:r>
            <w:r w:rsidR="00A04F5C">
              <w:rPr>
                <w:sz w:val="18"/>
                <w:szCs w:val="18"/>
              </w:rPr>
              <w:t>.02.</w:t>
            </w:r>
          </w:p>
        </w:tc>
        <w:tc>
          <w:tcPr>
            <w:tcW w:w="3627"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Составление отчета о результатах контрольной деятельности</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 xml:space="preserve">Отчет сформирован </w:t>
            </w:r>
            <w:r>
              <w:rPr>
                <w:rFonts w:ascii="Times New Roman" w:hAnsi="Times New Roman" w:cs="Times New Roman"/>
                <w:sz w:val="18"/>
                <w:szCs w:val="18"/>
              </w:rPr>
              <w:t>своевременно</w:t>
            </w:r>
          </w:p>
        </w:tc>
        <w:tc>
          <w:tcPr>
            <w:tcW w:w="1122"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 xml:space="preserve">Нет </w:t>
            </w:r>
          </w:p>
        </w:tc>
      </w:tr>
      <w:tr w:rsidR="00A04F5C" w:rsidRPr="00B06F9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7</w:t>
            </w:r>
            <w:r w:rsidRPr="00B06F94">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rPr>
                <w:sz w:val="18"/>
                <w:szCs w:val="18"/>
              </w:rPr>
            </w:pPr>
            <w:r>
              <w:rPr>
                <w:sz w:val="18"/>
                <w:szCs w:val="18"/>
              </w:rPr>
              <w:t>Основное мероприятие 1.7</w:t>
            </w:r>
            <w:r w:rsidRPr="00B06F94">
              <w:rPr>
                <w:sz w:val="18"/>
                <w:szCs w:val="18"/>
              </w:rPr>
              <w:t>.</w:t>
            </w:r>
          </w:p>
          <w:p w:rsidR="00A04F5C" w:rsidRDefault="00A04F5C" w:rsidP="009E454F">
            <w:pPr>
              <w:rPr>
                <w:sz w:val="18"/>
                <w:szCs w:val="18"/>
              </w:rPr>
            </w:pPr>
            <w:r w:rsidRPr="00B06F94">
              <w:rPr>
                <w:sz w:val="18"/>
                <w:szCs w:val="18"/>
              </w:rPr>
              <w:t xml:space="preserve">Предупреждение и предотвращение возможных нарушений бюджетного законодательства Российской Федерации, бюджетного законодательства Ставропольского края, нормативных правовых актов органов местного самоуправления округа </w:t>
            </w:r>
            <w:r>
              <w:rPr>
                <w:sz w:val="18"/>
                <w:szCs w:val="18"/>
              </w:rPr>
              <w:t xml:space="preserve">в соответствии с планом контрольных мероприятий </w:t>
            </w:r>
          </w:p>
          <w:p w:rsidR="00220A71" w:rsidRDefault="00220A71" w:rsidP="009E454F">
            <w:pPr>
              <w:rPr>
                <w:sz w:val="18"/>
                <w:szCs w:val="18"/>
              </w:rPr>
            </w:pPr>
          </w:p>
          <w:p w:rsidR="00220A71" w:rsidRDefault="00220A71" w:rsidP="009E454F">
            <w:pPr>
              <w:rPr>
                <w:sz w:val="18"/>
                <w:szCs w:val="18"/>
              </w:rPr>
            </w:pPr>
          </w:p>
          <w:p w:rsidR="000E664E" w:rsidRPr="00B06F94" w:rsidRDefault="000E664E" w:rsidP="009E454F">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autoSpaceDE w:val="0"/>
              <w:autoSpaceDN w:val="0"/>
              <w:adjustRightInd w:val="0"/>
              <w:spacing w:line="240" w:lineRule="exact"/>
              <w:jc w:val="center"/>
              <w:rPr>
                <w:sz w:val="18"/>
                <w:szCs w:val="18"/>
              </w:rPr>
            </w:pPr>
            <w:r w:rsidRPr="00B06F94">
              <w:rPr>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spacing w:line="240" w:lineRule="exact"/>
              <w:jc w:val="center"/>
              <w:rPr>
                <w:rFonts w:ascii="Times New Roman" w:hAnsi="Times New Roman" w:cs="Times New Roman"/>
                <w:sz w:val="18"/>
                <w:szCs w:val="18"/>
              </w:rPr>
            </w:pPr>
            <w:r w:rsidRPr="00B06F94">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Результат:</w:t>
            </w:r>
          </w:p>
          <w:p w:rsidR="00A04F5C" w:rsidRPr="00B06F94" w:rsidRDefault="00A04F5C" w:rsidP="009E454F">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 выполнение плана контрольных мероприятий, направленного на предупреждение и предотвращение возможных нарушений бюджетного законодательства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Результат:</w:t>
            </w:r>
          </w:p>
          <w:p w:rsidR="00A04F5C" w:rsidRPr="00B06F94" w:rsidRDefault="00A04F5C" w:rsidP="004D18F7">
            <w:pPr>
              <w:pStyle w:val="ConsPlusCell"/>
              <w:widowControl/>
              <w:rPr>
                <w:rFonts w:ascii="Times New Roman" w:hAnsi="Times New Roman" w:cs="Times New Roman"/>
                <w:sz w:val="18"/>
                <w:szCs w:val="18"/>
              </w:rPr>
            </w:pPr>
            <w:r w:rsidRPr="00B06F94">
              <w:rPr>
                <w:rFonts w:ascii="Times New Roman" w:hAnsi="Times New Roman" w:cs="Times New Roman"/>
                <w:sz w:val="18"/>
                <w:szCs w:val="18"/>
              </w:rPr>
              <w:t xml:space="preserve">- </w:t>
            </w:r>
            <w:r>
              <w:rPr>
                <w:rFonts w:ascii="Times New Roman" w:hAnsi="Times New Roman" w:cs="Times New Roman"/>
                <w:sz w:val="18"/>
                <w:szCs w:val="18"/>
              </w:rPr>
              <w:t>выполнен план</w:t>
            </w:r>
            <w:r w:rsidRPr="00B06F94">
              <w:rPr>
                <w:rFonts w:ascii="Times New Roman" w:hAnsi="Times New Roman" w:cs="Times New Roman"/>
                <w:sz w:val="18"/>
                <w:szCs w:val="18"/>
              </w:rPr>
              <w:t xml:space="preserve"> контрольных мероприятий, направленного на предупреждение и предотвращение возможных нарушений бюджетного законодательства</w:t>
            </w:r>
          </w:p>
        </w:tc>
        <w:tc>
          <w:tcPr>
            <w:tcW w:w="1122" w:type="dxa"/>
            <w:tcBorders>
              <w:top w:val="single" w:sz="4" w:space="0" w:color="auto"/>
              <w:left w:val="single" w:sz="4" w:space="0" w:color="auto"/>
              <w:bottom w:val="single" w:sz="4" w:space="0" w:color="auto"/>
              <w:right w:val="single" w:sz="4" w:space="0" w:color="auto"/>
            </w:tcBorders>
          </w:tcPr>
          <w:p w:rsidR="00A04F5C" w:rsidRPr="00B06F94" w:rsidRDefault="00A04F5C" w:rsidP="009E454F">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220A71" w:rsidRPr="00015405" w:rsidTr="006164FF">
        <w:trPr>
          <w:cantSplit/>
          <w:trHeight w:val="134"/>
        </w:trPr>
        <w:tc>
          <w:tcPr>
            <w:tcW w:w="420"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20A71" w:rsidRPr="00015405" w:rsidRDefault="00220A71"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20A71" w:rsidRPr="00015405" w:rsidRDefault="00220A71"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04F5C" w:rsidRPr="00B06F94"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B06F94" w:rsidRDefault="00A04F5C"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rPr>
                <w:sz w:val="18"/>
                <w:szCs w:val="18"/>
              </w:rPr>
            </w:pPr>
            <w:r>
              <w:rPr>
                <w:sz w:val="18"/>
                <w:szCs w:val="18"/>
              </w:rPr>
              <w:t>Контрольное событие 51</w:t>
            </w:r>
            <w:r w:rsidRPr="00530845">
              <w:rPr>
                <w:sz w:val="18"/>
                <w:szCs w:val="18"/>
              </w:rPr>
              <w:t>.</w:t>
            </w:r>
          </w:p>
          <w:p w:rsidR="00A04F5C" w:rsidRPr="00530845" w:rsidRDefault="00A04F5C" w:rsidP="009E454F">
            <w:pPr>
              <w:rPr>
                <w:sz w:val="18"/>
                <w:szCs w:val="18"/>
              </w:rPr>
            </w:pPr>
            <w:r w:rsidRPr="00530845">
              <w:rPr>
                <w:sz w:val="18"/>
                <w:szCs w:val="18"/>
              </w:rPr>
              <w:t>«</w:t>
            </w:r>
            <w:r>
              <w:rPr>
                <w:sz w:val="18"/>
                <w:szCs w:val="18"/>
              </w:rPr>
              <w:t>Выполнение плана контрольных мероприятий, направленного на предупреждение и предотвращение возможных нарушений бюджетного законодательства</w:t>
            </w:r>
            <w:r w:rsidRPr="00530845">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autoSpaceDE w:val="0"/>
              <w:autoSpaceDN w:val="0"/>
              <w:adjustRightInd w:val="0"/>
              <w:spacing w:line="240" w:lineRule="exact"/>
              <w:jc w:val="center"/>
              <w:rPr>
                <w:sz w:val="18"/>
                <w:szCs w:val="18"/>
              </w:rPr>
            </w:pPr>
            <w:r w:rsidRPr="0053084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sidRPr="00530845">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11.01.-30.12.</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sidRPr="00530845">
              <w:rPr>
                <w:rFonts w:ascii="Times New Roman" w:hAnsi="Times New Roman" w:cs="Times New Roman"/>
                <w:sz w:val="18"/>
                <w:szCs w:val="18"/>
              </w:rPr>
              <w:t xml:space="preserve">01.01. </w:t>
            </w:r>
          </w:p>
        </w:tc>
        <w:tc>
          <w:tcPr>
            <w:tcW w:w="699" w:type="dxa"/>
            <w:tcBorders>
              <w:top w:val="single" w:sz="4" w:space="0" w:color="auto"/>
              <w:left w:val="single" w:sz="4" w:space="0" w:color="auto"/>
              <w:bottom w:val="single" w:sz="4" w:space="0" w:color="auto"/>
              <w:right w:val="single" w:sz="4" w:space="0" w:color="auto"/>
            </w:tcBorders>
          </w:tcPr>
          <w:p w:rsidR="00220A71" w:rsidRPr="00220A71" w:rsidRDefault="00220A71" w:rsidP="00220A71">
            <w:pPr>
              <w:jc w:val="center"/>
              <w:rPr>
                <w:sz w:val="18"/>
                <w:szCs w:val="18"/>
              </w:rPr>
            </w:pPr>
            <w:r w:rsidRPr="00220A71">
              <w:rPr>
                <w:sz w:val="18"/>
                <w:szCs w:val="18"/>
              </w:rPr>
              <w:t>18.03.</w:t>
            </w:r>
          </w:p>
          <w:p w:rsidR="00220A71" w:rsidRPr="00220A71" w:rsidRDefault="00220A71" w:rsidP="00220A71">
            <w:pPr>
              <w:jc w:val="center"/>
              <w:rPr>
                <w:sz w:val="18"/>
                <w:szCs w:val="18"/>
              </w:rPr>
            </w:pPr>
            <w:r w:rsidRPr="00220A71">
              <w:rPr>
                <w:sz w:val="18"/>
                <w:szCs w:val="18"/>
              </w:rPr>
              <w:t>20.07. 12.08.</w:t>
            </w:r>
          </w:p>
          <w:p w:rsidR="00A04F5C" w:rsidRPr="00220A71" w:rsidRDefault="00220A71" w:rsidP="00220A71">
            <w:pPr>
              <w:pStyle w:val="ConsPlusCell"/>
              <w:widowControl/>
              <w:spacing w:line="240" w:lineRule="exact"/>
              <w:jc w:val="center"/>
              <w:rPr>
                <w:rFonts w:ascii="Times New Roman" w:hAnsi="Times New Roman" w:cs="Times New Roman"/>
                <w:sz w:val="18"/>
                <w:szCs w:val="18"/>
              </w:rPr>
            </w:pPr>
            <w:r w:rsidRPr="00220A71">
              <w:rPr>
                <w:rFonts w:ascii="Times New Roman" w:hAnsi="Times New Roman" w:cs="Times New Roman"/>
                <w:sz w:val="18"/>
                <w:szCs w:val="18"/>
              </w:rPr>
              <w:t>11.11.</w:t>
            </w:r>
          </w:p>
        </w:tc>
        <w:tc>
          <w:tcPr>
            <w:tcW w:w="3627" w:type="dxa"/>
            <w:tcBorders>
              <w:top w:val="single" w:sz="4" w:space="0" w:color="auto"/>
              <w:left w:val="single" w:sz="4" w:space="0" w:color="auto"/>
              <w:bottom w:val="single" w:sz="4" w:space="0" w:color="auto"/>
              <w:right w:val="single" w:sz="4" w:space="0" w:color="auto"/>
            </w:tcBorders>
          </w:tcPr>
          <w:p w:rsidR="00A04F5C" w:rsidRPr="00893185" w:rsidRDefault="00A04F5C" w:rsidP="009E454F">
            <w:pPr>
              <w:pStyle w:val="ConsPlusCell"/>
              <w:widowControl/>
              <w:rPr>
                <w:rFonts w:ascii="Times New Roman" w:hAnsi="Times New Roman" w:cs="Times New Roman"/>
                <w:sz w:val="18"/>
                <w:szCs w:val="18"/>
              </w:rPr>
            </w:pPr>
            <w:r w:rsidRPr="00893185">
              <w:rPr>
                <w:rFonts w:ascii="Times New Roman" w:hAnsi="Times New Roman" w:cs="Times New Roman"/>
                <w:sz w:val="18"/>
                <w:szCs w:val="18"/>
              </w:rPr>
              <w:t>Выполнение плана контрольных мероприятий, направленного на предупреждение и предотвращение возможных нарушений бюджетного законодательства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rPr>
                <w:rFonts w:ascii="Times New Roman" w:hAnsi="Times New Roman" w:cs="Times New Roman"/>
                <w:sz w:val="18"/>
                <w:szCs w:val="18"/>
              </w:rPr>
            </w:pPr>
            <w:r>
              <w:rPr>
                <w:rFonts w:ascii="Times New Roman" w:hAnsi="Times New Roman" w:cs="Times New Roman"/>
                <w:sz w:val="18"/>
                <w:szCs w:val="18"/>
              </w:rPr>
              <w:t>План</w:t>
            </w:r>
            <w:r w:rsidRPr="00893185">
              <w:rPr>
                <w:rFonts w:ascii="Times New Roman" w:hAnsi="Times New Roman" w:cs="Times New Roman"/>
                <w:sz w:val="18"/>
                <w:szCs w:val="18"/>
              </w:rPr>
              <w:t xml:space="preserve"> контрольных мероприятий</w:t>
            </w:r>
            <w:r w:rsidRPr="00530845">
              <w:rPr>
                <w:rFonts w:ascii="Times New Roman" w:hAnsi="Times New Roman" w:cs="Times New Roman"/>
                <w:sz w:val="18"/>
                <w:szCs w:val="18"/>
              </w:rPr>
              <w:t xml:space="preserve"> </w:t>
            </w:r>
            <w:r>
              <w:rPr>
                <w:rFonts w:ascii="Times New Roman" w:hAnsi="Times New Roman" w:cs="Times New Roman"/>
                <w:sz w:val="18"/>
                <w:szCs w:val="18"/>
              </w:rPr>
              <w:t xml:space="preserve">выполнен </w:t>
            </w:r>
            <w:r w:rsidRPr="00530845">
              <w:rPr>
                <w:rFonts w:ascii="Times New Roman" w:hAnsi="Times New Roman" w:cs="Times New Roman"/>
                <w:sz w:val="18"/>
                <w:szCs w:val="18"/>
              </w:rPr>
              <w:t xml:space="preserve">и размещён </w:t>
            </w:r>
            <w:r w:rsidRPr="00530845">
              <w:rPr>
                <w:rFonts w:ascii="Times New Roman" w:hAnsi="Times New Roman" w:cs="Times New Roman"/>
                <w:spacing w:val="2"/>
                <w:sz w:val="18"/>
                <w:szCs w:val="18"/>
                <w:shd w:val="clear" w:color="auto" w:fill="FFFFFF"/>
              </w:rPr>
              <w:t xml:space="preserve">на официальном Интернет-Портале округа  </w:t>
            </w:r>
            <w:r w:rsidRPr="00530845">
              <w:rPr>
                <w:rFonts w:ascii="Times New Roman" w:hAnsi="Times New Roman" w:cs="Times New Roman"/>
                <w:spacing w:val="2"/>
                <w:sz w:val="18"/>
                <w:szCs w:val="18"/>
                <w:shd w:val="clear" w:color="auto" w:fill="FFFFFF"/>
                <w:lang w:val="en-US"/>
              </w:rPr>
              <w:t>www</w:t>
            </w:r>
            <w:r w:rsidRPr="00530845">
              <w:rPr>
                <w:rFonts w:ascii="Times New Roman" w:hAnsi="Times New Roman" w:cs="Times New Roman"/>
                <w:spacing w:val="2"/>
                <w:sz w:val="18"/>
                <w:szCs w:val="18"/>
                <w:shd w:val="clear" w:color="auto" w:fill="FFFFFF"/>
              </w:rPr>
              <w:t>.</w:t>
            </w:r>
            <w:r w:rsidRPr="00530845">
              <w:rPr>
                <w:rFonts w:ascii="Times New Roman" w:hAnsi="Times New Roman" w:cs="Times New Roman"/>
                <w:sz w:val="18"/>
                <w:szCs w:val="18"/>
              </w:rPr>
              <w:t xml:space="preserve"> </w:t>
            </w:r>
            <w:r w:rsidRPr="00530845">
              <w:rPr>
                <w:rFonts w:ascii="Times New Roman" w:hAnsi="Times New Roman" w:cs="Times New Roman"/>
                <w:spacing w:val="2"/>
                <w:sz w:val="18"/>
                <w:szCs w:val="18"/>
                <w:shd w:val="clear" w:color="auto" w:fill="FFFFFF"/>
                <w:lang w:val="en-US"/>
              </w:rPr>
              <w:t>sgosk</w:t>
            </w:r>
            <w:r w:rsidRPr="00530845">
              <w:rPr>
                <w:rFonts w:ascii="Times New Roman" w:hAnsi="Times New Roman" w:cs="Times New Roman"/>
                <w:spacing w:val="2"/>
                <w:sz w:val="18"/>
                <w:szCs w:val="18"/>
                <w:shd w:val="clear" w:color="auto" w:fill="FFFFFF"/>
              </w:rPr>
              <w:t>.</w:t>
            </w:r>
            <w:r w:rsidRPr="00530845">
              <w:rPr>
                <w:rFonts w:ascii="Times New Roman" w:hAnsi="Times New Roman" w:cs="Times New Roman"/>
                <w:spacing w:val="2"/>
                <w:sz w:val="18"/>
                <w:szCs w:val="18"/>
                <w:shd w:val="clear" w:color="auto" w:fill="FFFFFF"/>
                <w:lang w:val="en-US"/>
              </w:rPr>
              <w:t>ru</w:t>
            </w:r>
          </w:p>
        </w:tc>
        <w:tc>
          <w:tcPr>
            <w:tcW w:w="1122"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rPr>
                <w:rFonts w:ascii="Times New Roman" w:hAnsi="Times New Roman" w:cs="Times New Roman"/>
                <w:sz w:val="18"/>
                <w:szCs w:val="18"/>
              </w:rPr>
            </w:pPr>
            <w:r w:rsidRPr="00530845">
              <w:rPr>
                <w:rFonts w:ascii="Times New Roman" w:hAnsi="Times New Roman" w:cs="Times New Roman"/>
                <w:sz w:val="18"/>
                <w:szCs w:val="18"/>
              </w:rPr>
              <w:t xml:space="preserve">Нет </w:t>
            </w:r>
          </w:p>
        </w:tc>
      </w:tr>
      <w:tr w:rsidR="00A04F5C" w:rsidRPr="00D137D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04F5C" w:rsidRPr="007C5520" w:rsidRDefault="00A04F5C"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rPr>
                <w:sz w:val="18"/>
                <w:szCs w:val="18"/>
              </w:rPr>
            </w:pPr>
            <w:r>
              <w:rPr>
                <w:sz w:val="18"/>
                <w:szCs w:val="18"/>
              </w:rPr>
              <w:t>Контрольное событие 52</w:t>
            </w:r>
            <w:r w:rsidRPr="00530845">
              <w:rPr>
                <w:sz w:val="18"/>
                <w:szCs w:val="18"/>
              </w:rPr>
              <w:t>.</w:t>
            </w:r>
          </w:p>
          <w:p w:rsidR="00A04F5C" w:rsidRPr="00530845" w:rsidRDefault="00A04F5C" w:rsidP="009E454F">
            <w:pPr>
              <w:rPr>
                <w:sz w:val="18"/>
                <w:szCs w:val="18"/>
              </w:rPr>
            </w:pPr>
            <w:r w:rsidRPr="00530845">
              <w:rPr>
                <w:sz w:val="18"/>
                <w:szCs w:val="18"/>
              </w:rPr>
              <w:t>«</w:t>
            </w:r>
            <w:r>
              <w:rPr>
                <w:sz w:val="18"/>
                <w:szCs w:val="18"/>
              </w:rPr>
              <w:t>Составлен отчет о выполнении контрольных мероприятий по соблюдению бюджетного законодательства</w:t>
            </w:r>
            <w:r w:rsidRPr="00530845">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autoSpaceDE w:val="0"/>
              <w:autoSpaceDN w:val="0"/>
              <w:adjustRightInd w:val="0"/>
              <w:spacing w:line="240" w:lineRule="exact"/>
              <w:jc w:val="center"/>
              <w:rPr>
                <w:sz w:val="18"/>
                <w:szCs w:val="18"/>
              </w:rPr>
            </w:pPr>
            <w:r w:rsidRPr="0053084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sidRPr="00530845">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01.03.</w:t>
            </w:r>
          </w:p>
        </w:tc>
        <w:tc>
          <w:tcPr>
            <w:tcW w:w="700"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spacing w:line="240" w:lineRule="exact"/>
              <w:jc w:val="center"/>
              <w:rPr>
                <w:rFonts w:ascii="Times New Roman" w:hAnsi="Times New Roman" w:cs="Times New Roman"/>
                <w:sz w:val="18"/>
                <w:szCs w:val="18"/>
              </w:rPr>
            </w:pPr>
            <w:r w:rsidRPr="00530845">
              <w:rPr>
                <w:rFonts w:ascii="Times New Roman" w:hAnsi="Times New Roman" w:cs="Times New Roman"/>
                <w:sz w:val="18"/>
                <w:szCs w:val="18"/>
              </w:rPr>
              <w:t xml:space="preserve">01.01. </w:t>
            </w:r>
          </w:p>
        </w:tc>
        <w:tc>
          <w:tcPr>
            <w:tcW w:w="699" w:type="dxa"/>
            <w:tcBorders>
              <w:top w:val="single" w:sz="4" w:space="0" w:color="auto"/>
              <w:left w:val="single" w:sz="4" w:space="0" w:color="auto"/>
              <w:bottom w:val="single" w:sz="4" w:space="0" w:color="auto"/>
              <w:right w:val="single" w:sz="4" w:space="0" w:color="auto"/>
            </w:tcBorders>
          </w:tcPr>
          <w:p w:rsidR="00A04F5C" w:rsidRPr="00530845" w:rsidRDefault="00A04F5C" w:rsidP="00F70529">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2</w:t>
            </w:r>
            <w:r w:rsidR="00F70529">
              <w:rPr>
                <w:rFonts w:ascii="Times New Roman" w:hAnsi="Times New Roman" w:cs="Times New Roman"/>
                <w:sz w:val="18"/>
                <w:szCs w:val="18"/>
              </w:rPr>
              <w:t>8</w:t>
            </w:r>
            <w:r>
              <w:rPr>
                <w:rFonts w:ascii="Times New Roman" w:hAnsi="Times New Roman" w:cs="Times New Roman"/>
                <w:sz w:val="18"/>
                <w:szCs w:val="18"/>
              </w:rPr>
              <w:t>.02.</w:t>
            </w:r>
          </w:p>
        </w:tc>
        <w:tc>
          <w:tcPr>
            <w:tcW w:w="3627" w:type="dxa"/>
            <w:tcBorders>
              <w:top w:val="single" w:sz="4" w:space="0" w:color="auto"/>
              <w:left w:val="single" w:sz="4" w:space="0" w:color="auto"/>
              <w:bottom w:val="single" w:sz="4" w:space="0" w:color="auto"/>
              <w:right w:val="single" w:sz="4" w:space="0" w:color="auto"/>
            </w:tcBorders>
          </w:tcPr>
          <w:p w:rsidR="00A04F5C" w:rsidRPr="00B35228" w:rsidRDefault="00A04F5C" w:rsidP="009E454F">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Составление отчета о выполнении контрольных мероприятий по соблюдению бюджетного законодательства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Отчет сформирован и </w:t>
            </w:r>
            <w:r w:rsidRPr="00530845">
              <w:rPr>
                <w:rFonts w:ascii="Times New Roman" w:hAnsi="Times New Roman" w:cs="Times New Roman"/>
                <w:sz w:val="18"/>
                <w:szCs w:val="18"/>
              </w:rPr>
              <w:t xml:space="preserve">размещён </w:t>
            </w:r>
            <w:r w:rsidRPr="00530845">
              <w:rPr>
                <w:rFonts w:ascii="Times New Roman" w:hAnsi="Times New Roman" w:cs="Times New Roman"/>
                <w:spacing w:val="2"/>
                <w:sz w:val="18"/>
                <w:szCs w:val="18"/>
                <w:shd w:val="clear" w:color="auto" w:fill="FFFFFF"/>
              </w:rPr>
              <w:t xml:space="preserve">на официальном Интернет-Портале округа  </w:t>
            </w:r>
            <w:r w:rsidRPr="00530845">
              <w:rPr>
                <w:rFonts w:ascii="Times New Roman" w:hAnsi="Times New Roman" w:cs="Times New Roman"/>
                <w:spacing w:val="2"/>
                <w:sz w:val="18"/>
                <w:szCs w:val="18"/>
                <w:shd w:val="clear" w:color="auto" w:fill="FFFFFF"/>
                <w:lang w:val="en-US"/>
              </w:rPr>
              <w:t>www</w:t>
            </w:r>
            <w:r w:rsidRPr="00530845">
              <w:rPr>
                <w:rFonts w:ascii="Times New Roman" w:hAnsi="Times New Roman" w:cs="Times New Roman"/>
                <w:spacing w:val="2"/>
                <w:sz w:val="18"/>
                <w:szCs w:val="18"/>
                <w:shd w:val="clear" w:color="auto" w:fill="FFFFFF"/>
              </w:rPr>
              <w:t>.</w:t>
            </w:r>
            <w:r w:rsidRPr="00530845">
              <w:rPr>
                <w:rFonts w:ascii="Times New Roman" w:hAnsi="Times New Roman" w:cs="Times New Roman"/>
                <w:sz w:val="18"/>
                <w:szCs w:val="18"/>
              </w:rPr>
              <w:t xml:space="preserve"> </w:t>
            </w:r>
            <w:r w:rsidRPr="00530845">
              <w:rPr>
                <w:rFonts w:ascii="Times New Roman" w:hAnsi="Times New Roman" w:cs="Times New Roman"/>
                <w:spacing w:val="2"/>
                <w:sz w:val="18"/>
                <w:szCs w:val="18"/>
                <w:shd w:val="clear" w:color="auto" w:fill="FFFFFF"/>
                <w:lang w:val="en-US"/>
              </w:rPr>
              <w:t>sgosk</w:t>
            </w:r>
            <w:r w:rsidRPr="00530845">
              <w:rPr>
                <w:rFonts w:ascii="Times New Roman" w:hAnsi="Times New Roman" w:cs="Times New Roman"/>
                <w:spacing w:val="2"/>
                <w:sz w:val="18"/>
                <w:szCs w:val="18"/>
                <w:shd w:val="clear" w:color="auto" w:fill="FFFFFF"/>
              </w:rPr>
              <w:t>.</w:t>
            </w:r>
            <w:r w:rsidRPr="00530845">
              <w:rPr>
                <w:rFonts w:ascii="Times New Roman" w:hAnsi="Times New Roman" w:cs="Times New Roman"/>
                <w:spacing w:val="2"/>
                <w:sz w:val="18"/>
                <w:szCs w:val="18"/>
                <w:shd w:val="clear" w:color="auto" w:fill="FFFFFF"/>
                <w:lang w:val="en-US"/>
              </w:rPr>
              <w:t>ru</w:t>
            </w:r>
          </w:p>
        </w:tc>
        <w:tc>
          <w:tcPr>
            <w:tcW w:w="1122" w:type="dxa"/>
            <w:tcBorders>
              <w:top w:val="single" w:sz="4" w:space="0" w:color="auto"/>
              <w:left w:val="single" w:sz="4" w:space="0" w:color="auto"/>
              <w:bottom w:val="single" w:sz="4" w:space="0" w:color="auto"/>
              <w:right w:val="single" w:sz="4" w:space="0" w:color="auto"/>
            </w:tcBorders>
          </w:tcPr>
          <w:p w:rsidR="00A04F5C" w:rsidRPr="00530845" w:rsidRDefault="00A04F5C" w:rsidP="009E454F">
            <w:pPr>
              <w:pStyle w:val="ConsPlusCell"/>
              <w:widowControl/>
              <w:rPr>
                <w:rFonts w:ascii="Times New Roman" w:hAnsi="Times New Roman" w:cs="Times New Roman"/>
                <w:sz w:val="18"/>
                <w:szCs w:val="18"/>
              </w:rPr>
            </w:pPr>
            <w:r w:rsidRPr="00530845">
              <w:rPr>
                <w:rFonts w:ascii="Times New Roman" w:hAnsi="Times New Roman" w:cs="Times New Roman"/>
                <w:sz w:val="18"/>
                <w:szCs w:val="18"/>
              </w:rPr>
              <w:t xml:space="preserve">Нет </w:t>
            </w:r>
          </w:p>
        </w:tc>
      </w:tr>
      <w:tr w:rsidR="00904532" w:rsidRPr="00D137D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7C5520" w:rsidRDefault="00904532"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B8605A" w:rsidRDefault="00904532" w:rsidP="00B8605A">
            <w:pPr>
              <w:rPr>
                <w:sz w:val="18"/>
                <w:szCs w:val="18"/>
              </w:rPr>
            </w:pPr>
            <w:r>
              <w:rPr>
                <w:sz w:val="18"/>
                <w:szCs w:val="18"/>
              </w:rPr>
              <w:t>Контрольное событие 53.</w:t>
            </w:r>
          </w:p>
          <w:p w:rsidR="00904532" w:rsidRPr="00B8605A" w:rsidRDefault="00904532" w:rsidP="00B8605A">
            <w:pPr>
              <w:rPr>
                <w:sz w:val="18"/>
                <w:szCs w:val="18"/>
              </w:rPr>
            </w:pPr>
            <w:r w:rsidRPr="00B8605A">
              <w:rPr>
                <w:sz w:val="18"/>
                <w:szCs w:val="18"/>
              </w:rPr>
              <w:t>Проведение оценки качества финансового менеджмента главных распорядителей средств местного бюджета</w:t>
            </w:r>
          </w:p>
        </w:tc>
        <w:tc>
          <w:tcPr>
            <w:tcW w:w="1536" w:type="dxa"/>
            <w:tcBorders>
              <w:top w:val="single" w:sz="4" w:space="0" w:color="auto"/>
              <w:left w:val="single" w:sz="4" w:space="0" w:color="auto"/>
              <w:bottom w:val="single" w:sz="4" w:space="0" w:color="auto"/>
              <w:right w:val="single" w:sz="4" w:space="0" w:color="auto"/>
            </w:tcBorders>
          </w:tcPr>
          <w:p w:rsidR="00904532" w:rsidRPr="00530845" w:rsidRDefault="00904532" w:rsidP="009E454F">
            <w:pPr>
              <w:autoSpaceDE w:val="0"/>
              <w:autoSpaceDN w:val="0"/>
              <w:adjustRightInd w:val="0"/>
              <w:spacing w:line="240" w:lineRule="exact"/>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530845" w:rsidRDefault="00904532" w:rsidP="009E454F">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04532" w:rsidRDefault="00651A0A" w:rsidP="009E454F">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10.04.</w:t>
            </w:r>
          </w:p>
        </w:tc>
        <w:tc>
          <w:tcPr>
            <w:tcW w:w="700" w:type="dxa"/>
            <w:tcBorders>
              <w:top w:val="single" w:sz="4" w:space="0" w:color="auto"/>
              <w:left w:val="single" w:sz="4" w:space="0" w:color="auto"/>
              <w:bottom w:val="single" w:sz="4" w:space="0" w:color="auto"/>
              <w:right w:val="single" w:sz="4" w:space="0" w:color="auto"/>
            </w:tcBorders>
          </w:tcPr>
          <w:p w:rsidR="00904532" w:rsidRPr="00530845" w:rsidRDefault="00904532" w:rsidP="009E454F">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04532" w:rsidRPr="00904532" w:rsidRDefault="00904532" w:rsidP="00904532">
            <w:pPr>
              <w:jc w:val="center"/>
              <w:rPr>
                <w:sz w:val="18"/>
                <w:szCs w:val="18"/>
              </w:rPr>
            </w:pPr>
            <w:r w:rsidRPr="00904532">
              <w:rPr>
                <w:sz w:val="18"/>
                <w:szCs w:val="18"/>
              </w:rPr>
              <w:t>10.04.</w:t>
            </w:r>
          </w:p>
        </w:tc>
        <w:tc>
          <w:tcPr>
            <w:tcW w:w="3627" w:type="dxa"/>
            <w:tcBorders>
              <w:top w:val="single" w:sz="4" w:space="0" w:color="auto"/>
              <w:left w:val="single" w:sz="4" w:space="0" w:color="auto"/>
              <w:bottom w:val="single" w:sz="4" w:space="0" w:color="auto"/>
              <w:right w:val="single" w:sz="4" w:space="0" w:color="auto"/>
            </w:tcBorders>
          </w:tcPr>
          <w:p w:rsidR="00904532" w:rsidRPr="00B35228" w:rsidRDefault="00EE4D30" w:rsidP="009E454F">
            <w:pPr>
              <w:pStyle w:val="ConsPlusCell"/>
              <w:widowControl/>
              <w:rPr>
                <w:rFonts w:ascii="Times New Roman" w:hAnsi="Times New Roman" w:cs="Times New Roman"/>
                <w:sz w:val="18"/>
                <w:szCs w:val="18"/>
              </w:rPr>
            </w:pPr>
            <w:r w:rsidRPr="00B8605A">
              <w:rPr>
                <w:rFonts w:ascii="Times New Roman" w:hAnsi="Times New Roman" w:cs="Times New Roman"/>
                <w:sz w:val="18"/>
                <w:szCs w:val="18"/>
              </w:rPr>
              <w:t>Проведение оценки качества финансового менеджмента главных распорядителей средств местного бюджета</w:t>
            </w:r>
          </w:p>
        </w:tc>
        <w:tc>
          <w:tcPr>
            <w:tcW w:w="3626" w:type="dxa"/>
            <w:gridSpan w:val="3"/>
            <w:tcBorders>
              <w:top w:val="single" w:sz="4" w:space="0" w:color="auto"/>
              <w:left w:val="single" w:sz="4" w:space="0" w:color="auto"/>
              <w:bottom w:val="single" w:sz="4" w:space="0" w:color="auto"/>
              <w:right w:val="single" w:sz="4" w:space="0" w:color="auto"/>
            </w:tcBorders>
          </w:tcPr>
          <w:p w:rsidR="00904532" w:rsidRDefault="00EE4D30" w:rsidP="009E454F">
            <w:pPr>
              <w:pStyle w:val="ConsPlusCell"/>
              <w:widowControl/>
              <w:rPr>
                <w:rFonts w:ascii="Times New Roman" w:hAnsi="Times New Roman" w:cs="Times New Roman"/>
                <w:sz w:val="18"/>
                <w:szCs w:val="18"/>
              </w:rPr>
            </w:pPr>
            <w:r w:rsidRPr="00B8605A">
              <w:rPr>
                <w:rFonts w:ascii="Times New Roman" w:hAnsi="Times New Roman" w:cs="Times New Roman"/>
                <w:sz w:val="18"/>
                <w:szCs w:val="18"/>
              </w:rPr>
              <w:t>Проведение оценки качества финансового менеджмента главных распорядителей средств местного бюджета</w:t>
            </w:r>
          </w:p>
        </w:tc>
        <w:tc>
          <w:tcPr>
            <w:tcW w:w="1122" w:type="dxa"/>
            <w:tcBorders>
              <w:top w:val="single" w:sz="4" w:space="0" w:color="auto"/>
              <w:left w:val="single" w:sz="4" w:space="0" w:color="auto"/>
              <w:bottom w:val="single" w:sz="4" w:space="0" w:color="auto"/>
              <w:right w:val="single" w:sz="4" w:space="0" w:color="auto"/>
            </w:tcBorders>
          </w:tcPr>
          <w:p w:rsidR="00904532" w:rsidRPr="00530845" w:rsidRDefault="00EE4D30" w:rsidP="009E454F">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04532" w:rsidRPr="00D137D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7C5520" w:rsidRDefault="00904532"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B8605A" w:rsidRDefault="00904532" w:rsidP="00B8605A">
            <w:pPr>
              <w:rPr>
                <w:sz w:val="18"/>
                <w:szCs w:val="18"/>
              </w:rPr>
            </w:pPr>
            <w:r>
              <w:rPr>
                <w:sz w:val="18"/>
                <w:szCs w:val="18"/>
              </w:rPr>
              <w:t>Контрольное событие 54.</w:t>
            </w:r>
          </w:p>
          <w:p w:rsidR="00904532" w:rsidRPr="00B8605A" w:rsidRDefault="00EE4D30" w:rsidP="00B8605A">
            <w:pPr>
              <w:rPr>
                <w:sz w:val="18"/>
                <w:szCs w:val="18"/>
              </w:rPr>
            </w:pPr>
            <w:r>
              <w:rPr>
                <w:sz w:val="18"/>
                <w:szCs w:val="18"/>
              </w:rPr>
              <w:t>Анализ во</w:t>
            </w:r>
            <w:r w:rsidR="00904532">
              <w:rPr>
                <w:sz w:val="18"/>
                <w:szCs w:val="18"/>
              </w:rPr>
              <w:t>с</w:t>
            </w:r>
            <w:r w:rsidR="00904532" w:rsidRPr="00B8605A">
              <w:rPr>
                <w:sz w:val="18"/>
                <w:szCs w:val="18"/>
              </w:rPr>
              <w:t>требованности льгот</w:t>
            </w:r>
            <w:r w:rsidR="00904532" w:rsidRPr="00B8605A">
              <w:rPr>
                <w:sz w:val="18"/>
                <w:szCs w:val="18"/>
              </w:rPr>
              <w:tab/>
            </w:r>
          </w:p>
        </w:tc>
        <w:tc>
          <w:tcPr>
            <w:tcW w:w="1536" w:type="dxa"/>
            <w:tcBorders>
              <w:top w:val="single" w:sz="4" w:space="0" w:color="auto"/>
              <w:left w:val="single" w:sz="4" w:space="0" w:color="auto"/>
              <w:bottom w:val="single" w:sz="4" w:space="0" w:color="auto"/>
              <w:right w:val="single" w:sz="4" w:space="0" w:color="auto"/>
            </w:tcBorders>
          </w:tcPr>
          <w:p w:rsidR="00904532" w:rsidRPr="00530845" w:rsidRDefault="00904532" w:rsidP="009E454F">
            <w:pPr>
              <w:autoSpaceDE w:val="0"/>
              <w:autoSpaceDN w:val="0"/>
              <w:adjustRightInd w:val="0"/>
              <w:spacing w:line="240" w:lineRule="exact"/>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530845" w:rsidRDefault="00904532" w:rsidP="00EE4D3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04532" w:rsidRDefault="00EE4D30" w:rsidP="00EE4D3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01.04.</w:t>
            </w:r>
          </w:p>
          <w:p w:rsidR="00EE4D30" w:rsidRDefault="00EE4D30" w:rsidP="00EE4D3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01.08.</w:t>
            </w:r>
          </w:p>
          <w:p w:rsidR="00EE4D30" w:rsidRDefault="00EE4D30" w:rsidP="00EE4D3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01.11.</w:t>
            </w:r>
          </w:p>
        </w:tc>
        <w:tc>
          <w:tcPr>
            <w:tcW w:w="700" w:type="dxa"/>
            <w:tcBorders>
              <w:top w:val="single" w:sz="4" w:space="0" w:color="auto"/>
              <w:left w:val="single" w:sz="4" w:space="0" w:color="auto"/>
              <w:bottom w:val="single" w:sz="4" w:space="0" w:color="auto"/>
              <w:right w:val="single" w:sz="4" w:space="0" w:color="auto"/>
            </w:tcBorders>
          </w:tcPr>
          <w:p w:rsidR="00904532" w:rsidRPr="00530845" w:rsidRDefault="00904532" w:rsidP="00EE4D3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04532" w:rsidRPr="00904532" w:rsidRDefault="00904532" w:rsidP="00EE4D30">
            <w:pPr>
              <w:jc w:val="center"/>
              <w:rPr>
                <w:sz w:val="18"/>
                <w:szCs w:val="18"/>
              </w:rPr>
            </w:pPr>
            <w:r w:rsidRPr="00904532">
              <w:rPr>
                <w:sz w:val="18"/>
                <w:szCs w:val="18"/>
              </w:rPr>
              <w:t>31.04. 28.07. 31.10.</w:t>
            </w:r>
          </w:p>
        </w:tc>
        <w:tc>
          <w:tcPr>
            <w:tcW w:w="3627" w:type="dxa"/>
            <w:tcBorders>
              <w:top w:val="single" w:sz="4" w:space="0" w:color="auto"/>
              <w:left w:val="single" w:sz="4" w:space="0" w:color="auto"/>
              <w:bottom w:val="single" w:sz="4" w:space="0" w:color="auto"/>
              <w:right w:val="single" w:sz="4" w:space="0" w:color="auto"/>
            </w:tcBorders>
          </w:tcPr>
          <w:p w:rsidR="00904532" w:rsidRPr="00B35228" w:rsidRDefault="00EE4D30" w:rsidP="009E454F">
            <w:pPr>
              <w:pStyle w:val="ConsPlusCell"/>
              <w:widowControl/>
              <w:rPr>
                <w:rFonts w:ascii="Times New Roman" w:hAnsi="Times New Roman" w:cs="Times New Roman"/>
                <w:sz w:val="18"/>
                <w:szCs w:val="18"/>
              </w:rPr>
            </w:pPr>
            <w:r w:rsidRPr="00B8605A">
              <w:rPr>
                <w:rFonts w:ascii="Times New Roman" w:hAnsi="Times New Roman" w:cs="Times New Roman"/>
                <w:sz w:val="18"/>
                <w:szCs w:val="18"/>
              </w:rPr>
              <w:t>Анализ востребованности льгот</w:t>
            </w:r>
          </w:p>
        </w:tc>
        <w:tc>
          <w:tcPr>
            <w:tcW w:w="3626" w:type="dxa"/>
            <w:gridSpan w:val="3"/>
            <w:tcBorders>
              <w:top w:val="single" w:sz="4" w:space="0" w:color="auto"/>
              <w:left w:val="single" w:sz="4" w:space="0" w:color="auto"/>
              <w:bottom w:val="single" w:sz="4" w:space="0" w:color="auto"/>
              <w:right w:val="single" w:sz="4" w:space="0" w:color="auto"/>
            </w:tcBorders>
          </w:tcPr>
          <w:p w:rsidR="00904532" w:rsidRDefault="00EE4D30" w:rsidP="00EE4D30">
            <w:pPr>
              <w:pStyle w:val="ConsPlusCell"/>
              <w:widowControl/>
              <w:rPr>
                <w:rFonts w:ascii="Times New Roman" w:hAnsi="Times New Roman" w:cs="Times New Roman"/>
                <w:sz w:val="18"/>
                <w:szCs w:val="18"/>
              </w:rPr>
            </w:pPr>
            <w:r>
              <w:rPr>
                <w:rFonts w:ascii="Times New Roman" w:hAnsi="Times New Roman" w:cs="Times New Roman"/>
                <w:sz w:val="18"/>
                <w:szCs w:val="18"/>
              </w:rPr>
              <w:t>Анализ вос</w:t>
            </w:r>
            <w:r w:rsidRPr="00B8605A">
              <w:rPr>
                <w:rFonts w:ascii="Times New Roman" w:hAnsi="Times New Roman" w:cs="Times New Roman"/>
                <w:sz w:val="18"/>
                <w:szCs w:val="18"/>
              </w:rPr>
              <w:t>требованности льгот</w:t>
            </w:r>
          </w:p>
        </w:tc>
        <w:tc>
          <w:tcPr>
            <w:tcW w:w="1122" w:type="dxa"/>
            <w:tcBorders>
              <w:top w:val="single" w:sz="4" w:space="0" w:color="auto"/>
              <w:left w:val="single" w:sz="4" w:space="0" w:color="auto"/>
              <w:bottom w:val="single" w:sz="4" w:space="0" w:color="auto"/>
              <w:right w:val="single" w:sz="4" w:space="0" w:color="auto"/>
            </w:tcBorders>
          </w:tcPr>
          <w:p w:rsidR="00904532" w:rsidRPr="00530845" w:rsidRDefault="00EE4D30" w:rsidP="009E454F">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04532" w:rsidRPr="002B2CF4" w:rsidTr="006164FF">
        <w:tblPrEx>
          <w:tblLook w:val="0000"/>
        </w:tblPrEx>
        <w:trPr>
          <w:cantSplit/>
          <w:trHeight w:val="225"/>
        </w:trPr>
        <w:tc>
          <w:tcPr>
            <w:tcW w:w="15642" w:type="dxa"/>
            <w:gridSpan w:val="12"/>
            <w:tcBorders>
              <w:top w:val="single" w:sz="4" w:space="0" w:color="auto"/>
              <w:left w:val="single" w:sz="4" w:space="0" w:color="auto"/>
              <w:bottom w:val="single" w:sz="4" w:space="0" w:color="auto"/>
              <w:right w:val="single" w:sz="4" w:space="0" w:color="auto"/>
            </w:tcBorders>
          </w:tcPr>
          <w:p w:rsidR="00904532" w:rsidRPr="008E33A3" w:rsidRDefault="00904532" w:rsidP="008E33A3">
            <w:pPr>
              <w:jc w:val="center"/>
              <w:rPr>
                <w:sz w:val="20"/>
                <w:szCs w:val="20"/>
              </w:rPr>
            </w:pPr>
            <w:r w:rsidRPr="008E33A3">
              <w:rPr>
                <w:sz w:val="20"/>
                <w:szCs w:val="20"/>
              </w:rPr>
              <w:t xml:space="preserve">Задача 6. Подпрограммы 1. </w:t>
            </w:r>
            <w:r w:rsidR="008E33A3" w:rsidRPr="008E33A3">
              <w:rPr>
                <w:bCs/>
                <w:sz w:val="20"/>
                <w:szCs w:val="20"/>
              </w:rPr>
              <w:t xml:space="preserve">Цели </w:t>
            </w:r>
            <w:r w:rsidR="008E33A3">
              <w:rPr>
                <w:bCs/>
                <w:sz w:val="20"/>
                <w:szCs w:val="20"/>
              </w:rPr>
              <w:t>1</w:t>
            </w:r>
            <w:r w:rsidR="008E33A3" w:rsidRPr="008E33A3">
              <w:rPr>
                <w:bCs/>
                <w:sz w:val="20"/>
                <w:szCs w:val="20"/>
              </w:rPr>
              <w:t xml:space="preserve">. </w:t>
            </w:r>
            <w:r w:rsidRPr="008E33A3">
              <w:rPr>
                <w:sz w:val="20"/>
                <w:szCs w:val="20"/>
              </w:rPr>
              <w:t>Программы</w:t>
            </w:r>
          </w:p>
        </w:tc>
      </w:tr>
      <w:tr w:rsidR="00904532" w:rsidRPr="00671143"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671143" w:rsidRDefault="00904532"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2512"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Основное мероприятие 1.8</w:t>
            </w:r>
            <w:r w:rsidRPr="00B35228">
              <w:rPr>
                <w:rFonts w:ascii="Times New Roman" w:hAnsi="Times New Roman" w:cs="Times New Roman"/>
                <w:sz w:val="18"/>
                <w:szCs w:val="18"/>
              </w:rPr>
              <w:t>.</w:t>
            </w:r>
          </w:p>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Мотивация главных распорядителей средств местного бюджета к повышению качества финансового менеджмента</w:t>
            </w:r>
          </w:p>
        </w:tc>
        <w:tc>
          <w:tcPr>
            <w:tcW w:w="1536"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jc w:val="center"/>
              <w:rPr>
                <w:sz w:val="18"/>
                <w:szCs w:val="18"/>
              </w:rPr>
            </w:pPr>
            <w:r w:rsidRPr="00B35228">
              <w:rPr>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Результат:</w:t>
            </w:r>
          </w:p>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мотивация главных распорядителей средств местного бюджета к повышению качества финансового менеджмента</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Результат:</w:t>
            </w:r>
          </w:p>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 </w:t>
            </w:r>
            <w:r>
              <w:rPr>
                <w:rFonts w:ascii="Times New Roman" w:hAnsi="Times New Roman" w:cs="Times New Roman"/>
                <w:sz w:val="18"/>
                <w:szCs w:val="18"/>
              </w:rPr>
              <w:t xml:space="preserve">максимальная </w:t>
            </w:r>
            <w:r w:rsidRPr="00B35228">
              <w:rPr>
                <w:rFonts w:ascii="Times New Roman" w:hAnsi="Times New Roman" w:cs="Times New Roman"/>
                <w:sz w:val="18"/>
                <w:szCs w:val="18"/>
              </w:rPr>
              <w:t xml:space="preserve">оценка среднего уровня качества финансового менеджмента </w:t>
            </w:r>
          </w:p>
        </w:tc>
        <w:tc>
          <w:tcPr>
            <w:tcW w:w="1122"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Нет </w:t>
            </w:r>
          </w:p>
        </w:tc>
      </w:tr>
      <w:tr w:rsidR="00904532" w:rsidRPr="00671143"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671143" w:rsidRDefault="00904532"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B35228" w:rsidRDefault="00373CB1" w:rsidP="004B6912">
            <w:pPr>
              <w:jc w:val="both"/>
              <w:rPr>
                <w:sz w:val="18"/>
                <w:szCs w:val="18"/>
              </w:rPr>
            </w:pPr>
            <w:r>
              <w:rPr>
                <w:sz w:val="18"/>
                <w:szCs w:val="18"/>
              </w:rPr>
              <w:t>Контрольное событие 55</w:t>
            </w:r>
            <w:r w:rsidR="00904532" w:rsidRPr="00B35228">
              <w:rPr>
                <w:sz w:val="18"/>
                <w:szCs w:val="18"/>
              </w:rPr>
              <w:t>.</w:t>
            </w:r>
          </w:p>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«Проведение оценки качества финансового менеджмента главных распорядителей средств местного бюджета»</w:t>
            </w:r>
          </w:p>
        </w:tc>
        <w:tc>
          <w:tcPr>
            <w:tcW w:w="1536"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jc w:val="center"/>
              <w:rPr>
                <w:sz w:val="18"/>
                <w:szCs w:val="18"/>
              </w:rPr>
            </w:pPr>
            <w:r w:rsidRPr="00B35228">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10.04.</w:t>
            </w:r>
          </w:p>
        </w:tc>
        <w:tc>
          <w:tcPr>
            <w:tcW w:w="700"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10.04.</w:t>
            </w:r>
          </w:p>
        </w:tc>
        <w:tc>
          <w:tcPr>
            <w:tcW w:w="3627"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 оценку</w:t>
            </w:r>
            <w:r w:rsidRPr="00B35228">
              <w:rPr>
                <w:rFonts w:ascii="Times New Roman" w:hAnsi="Times New Roman" w:cs="Times New Roman"/>
                <w:sz w:val="18"/>
                <w:szCs w:val="18"/>
              </w:rPr>
              <w:t xml:space="preserve"> качества финансового менеджмента главных распорядителей средств местного бюджета</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Оценка качества финансового менеджмента главных распорядителей средств бюджета округа проведена</w:t>
            </w:r>
          </w:p>
        </w:tc>
        <w:tc>
          <w:tcPr>
            <w:tcW w:w="1122" w:type="dxa"/>
            <w:tcBorders>
              <w:top w:val="single" w:sz="4" w:space="0" w:color="auto"/>
              <w:left w:val="single" w:sz="4" w:space="0" w:color="auto"/>
              <w:bottom w:val="single" w:sz="4" w:space="0" w:color="auto"/>
              <w:right w:val="single" w:sz="4" w:space="0" w:color="auto"/>
            </w:tcBorders>
          </w:tcPr>
          <w:p w:rsidR="00904532" w:rsidRPr="00B35228" w:rsidRDefault="00904532" w:rsidP="004B6912">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Нет </w:t>
            </w:r>
          </w:p>
        </w:tc>
      </w:tr>
      <w:tr w:rsidR="00373CB1" w:rsidRPr="005B550E"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373CB1" w:rsidRPr="005B550E" w:rsidRDefault="00373CB1" w:rsidP="00373CB1">
            <w:pPr>
              <w:pStyle w:val="ConsPlusCell"/>
              <w:widowControl/>
              <w:jc w:val="center"/>
              <w:rPr>
                <w:rFonts w:ascii="Times New Roman" w:hAnsi="Times New Roman" w:cs="Times New Roman"/>
              </w:rPr>
            </w:pPr>
            <w:r w:rsidRPr="005B550E">
              <w:rPr>
                <w:rFonts w:ascii="Times New Roman" w:hAnsi="Times New Roman"/>
              </w:rPr>
              <w:t>Подпрограмма</w:t>
            </w:r>
            <w:r>
              <w:rPr>
                <w:rFonts w:ascii="Times New Roman" w:hAnsi="Times New Roman"/>
              </w:rPr>
              <w:t xml:space="preserve"> 2.</w:t>
            </w:r>
            <w:r w:rsidRPr="005B550E">
              <w:rPr>
                <w:rStyle w:val="af2"/>
                <w:rFonts w:ascii="Times New Roman" w:hAnsi="Times New Roman"/>
                <w:bCs/>
              </w:rPr>
              <w:t xml:space="preserve"> </w:t>
            </w:r>
            <w:r w:rsidRPr="005B550E">
              <w:rPr>
                <w:rFonts w:ascii="Times New Roman" w:hAnsi="Times New Roman"/>
              </w:rPr>
              <w:t>«</w:t>
            </w:r>
            <w:r>
              <w:rPr>
                <w:rFonts w:ascii="Times New Roman" w:hAnsi="Times New Roman"/>
              </w:rPr>
              <w:t xml:space="preserve">Обеспечение реализации муниципальной программы Советского городского округа </w:t>
            </w:r>
            <w:r w:rsidRPr="005B550E">
              <w:rPr>
                <w:rFonts w:ascii="Times New Roman" w:hAnsi="Times New Roman"/>
              </w:rPr>
              <w:t>Ставропольского края</w:t>
            </w:r>
            <w:r>
              <w:rPr>
                <w:rFonts w:ascii="Times New Roman" w:hAnsi="Times New Roman"/>
              </w:rPr>
              <w:t xml:space="preserve"> «Повышение эффективности муниципальными финансами Советского городского округа Ставропольского края</w:t>
            </w:r>
            <w:r w:rsidRPr="005B550E">
              <w:rPr>
                <w:rFonts w:ascii="Times New Roman" w:hAnsi="Times New Roman"/>
              </w:rPr>
              <w:t>» Программы</w:t>
            </w:r>
          </w:p>
        </w:tc>
      </w:tr>
      <w:tr w:rsidR="00373CB1" w:rsidRPr="005B550E"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73CB1" w:rsidRPr="005B550E" w:rsidRDefault="00373CB1" w:rsidP="008E33A3">
            <w:pPr>
              <w:pStyle w:val="ConsPlusCell"/>
              <w:jc w:val="center"/>
              <w:rPr>
                <w:rFonts w:ascii="Times New Roman" w:hAnsi="Times New Roman" w:cs="Times New Roman"/>
              </w:rPr>
            </w:pPr>
            <w:r>
              <w:rPr>
                <w:rFonts w:ascii="Times New Roman" w:hAnsi="Times New Roman"/>
              </w:rPr>
              <w:t>Задача 1. Подпрограммы 2</w:t>
            </w:r>
            <w:r w:rsidRPr="005B550E">
              <w:rPr>
                <w:rFonts w:ascii="Times New Roman" w:hAnsi="Times New Roman"/>
              </w:rPr>
              <w:t xml:space="preserve">. </w:t>
            </w:r>
            <w:r w:rsidR="008E33A3">
              <w:rPr>
                <w:rFonts w:ascii="Times New Roman" w:hAnsi="Times New Roman" w:cs="Times New Roman"/>
                <w:bCs/>
              </w:rPr>
              <w:t>Цели 2</w:t>
            </w:r>
            <w:r w:rsidR="008E33A3" w:rsidRPr="000D0645">
              <w:rPr>
                <w:rFonts w:ascii="Times New Roman" w:hAnsi="Times New Roman" w:cs="Times New Roman"/>
                <w:bCs/>
              </w:rPr>
              <w:t xml:space="preserve">. </w:t>
            </w:r>
            <w:r w:rsidRPr="005B550E">
              <w:rPr>
                <w:rFonts w:ascii="Times New Roman" w:hAnsi="Times New Roman"/>
              </w:rPr>
              <w:t>Программы</w:t>
            </w:r>
          </w:p>
        </w:tc>
      </w:tr>
      <w:tr w:rsidR="00373CB1" w:rsidRPr="00B35228" w:rsidTr="006164FF">
        <w:trPr>
          <w:cantSplit/>
          <w:trHeight w:val="1422"/>
        </w:trPr>
        <w:tc>
          <w:tcPr>
            <w:tcW w:w="420" w:type="dxa"/>
            <w:tcBorders>
              <w:top w:val="single" w:sz="4" w:space="0" w:color="auto"/>
              <w:left w:val="single" w:sz="4" w:space="0" w:color="auto"/>
              <w:bottom w:val="single" w:sz="4" w:space="0" w:color="auto"/>
              <w:right w:val="single" w:sz="4" w:space="0" w:color="auto"/>
            </w:tcBorders>
          </w:tcPr>
          <w:p w:rsidR="00373CB1" w:rsidRPr="00671143" w:rsidRDefault="00D75C19" w:rsidP="008C78DB">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w:t>
            </w:r>
            <w:r w:rsidR="00373CB1">
              <w:rPr>
                <w:rFonts w:ascii="Times New Roman" w:hAnsi="Times New Roman" w:cs="Times New Roman"/>
                <w:color w:val="000000" w:themeColor="text1"/>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373CB1" w:rsidRPr="000D3592" w:rsidRDefault="00D75C19" w:rsidP="008C78DB">
            <w:pPr>
              <w:pStyle w:val="ConsPlusCell"/>
              <w:widowControl/>
              <w:rPr>
                <w:rFonts w:ascii="Times New Roman" w:hAnsi="Times New Roman" w:cs="Times New Roman"/>
                <w:sz w:val="18"/>
                <w:szCs w:val="18"/>
              </w:rPr>
            </w:pPr>
            <w:r w:rsidRPr="000D3592">
              <w:rPr>
                <w:rFonts w:ascii="Times New Roman" w:hAnsi="Times New Roman" w:cs="Times New Roman"/>
                <w:sz w:val="18"/>
                <w:szCs w:val="18"/>
              </w:rPr>
              <w:t>Основное мероприятие 1.9</w:t>
            </w:r>
            <w:r w:rsidR="00373CB1" w:rsidRPr="000D3592">
              <w:rPr>
                <w:rFonts w:ascii="Times New Roman" w:hAnsi="Times New Roman" w:cs="Times New Roman"/>
                <w:sz w:val="18"/>
                <w:szCs w:val="18"/>
              </w:rPr>
              <w:t>.</w:t>
            </w:r>
          </w:p>
          <w:p w:rsidR="000D3592" w:rsidRPr="000D3592" w:rsidRDefault="000D3592" w:rsidP="000D3592">
            <w:pPr>
              <w:pStyle w:val="ConsPlusCell"/>
              <w:widowControl/>
              <w:rPr>
                <w:rFonts w:ascii="Times New Roman" w:hAnsi="Times New Roman" w:cs="Times New Roman"/>
                <w:sz w:val="18"/>
                <w:szCs w:val="18"/>
              </w:rPr>
            </w:pPr>
            <w:r w:rsidRPr="000D3592">
              <w:rPr>
                <w:rFonts w:ascii="Times New Roman" w:hAnsi="Times New Roman" w:cs="Times New Roman"/>
                <w:sz w:val="18"/>
                <w:szCs w:val="18"/>
              </w:rPr>
              <w:t xml:space="preserve">Обеспечение деятельности </w:t>
            </w:r>
            <w:r>
              <w:rPr>
                <w:rFonts w:ascii="Times New Roman" w:hAnsi="Times New Roman" w:cs="Times New Roman"/>
                <w:sz w:val="18"/>
                <w:szCs w:val="18"/>
              </w:rPr>
              <w:t>Программы</w:t>
            </w:r>
            <w:r w:rsidRPr="000D3592">
              <w:rPr>
                <w:rFonts w:ascii="Times New Roman" w:hAnsi="Times New Roman" w:cs="Times New Roman"/>
                <w:sz w:val="18"/>
                <w:szCs w:val="18"/>
              </w:rPr>
              <w:t xml:space="preserve"> «Повышение эффективности управления муниципальными финансами Советского городского округа Ставропольского края»</w:t>
            </w:r>
            <w:r w:rsidRPr="00B35228">
              <w:rPr>
                <w:rFonts w:ascii="Times New Roman" w:hAnsi="Times New Roman" w:cs="Times New Roman"/>
                <w:sz w:val="18"/>
                <w:szCs w:val="18"/>
              </w:rPr>
              <w:t xml:space="preserve"> средств местного бюджета»</w:t>
            </w:r>
          </w:p>
        </w:tc>
        <w:tc>
          <w:tcPr>
            <w:tcW w:w="1536"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jc w:val="center"/>
              <w:rPr>
                <w:sz w:val="18"/>
                <w:szCs w:val="18"/>
              </w:rPr>
            </w:pPr>
            <w:r w:rsidRPr="00B35228">
              <w:rPr>
                <w:sz w:val="18"/>
                <w:szCs w:val="18"/>
              </w:rPr>
              <w:t>начальник ФУ администрации округа Кудряшова Л.А.</w:t>
            </w:r>
          </w:p>
        </w:tc>
        <w:tc>
          <w:tcPr>
            <w:tcW w:w="700"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Результат:</w:t>
            </w:r>
          </w:p>
          <w:p w:rsidR="00373CB1" w:rsidRPr="00B35228" w:rsidRDefault="00373CB1" w:rsidP="00D75C19">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 </w:t>
            </w:r>
            <w:r w:rsidR="00D75C19">
              <w:rPr>
                <w:rFonts w:ascii="Times New Roman" w:hAnsi="Times New Roman" w:cs="Times New Roman"/>
                <w:sz w:val="18"/>
                <w:szCs w:val="18"/>
              </w:rPr>
              <w:t>достижение выполнения Программы</w:t>
            </w:r>
          </w:p>
        </w:tc>
        <w:tc>
          <w:tcPr>
            <w:tcW w:w="3626" w:type="dxa"/>
            <w:gridSpan w:val="3"/>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Результат:</w:t>
            </w:r>
          </w:p>
          <w:p w:rsidR="00373CB1" w:rsidRPr="00B35228" w:rsidRDefault="00373CB1" w:rsidP="00D75C19">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 </w:t>
            </w:r>
            <w:r w:rsidR="00D75C19">
              <w:rPr>
                <w:rFonts w:ascii="Times New Roman" w:hAnsi="Times New Roman" w:cs="Times New Roman"/>
                <w:sz w:val="18"/>
                <w:szCs w:val="18"/>
              </w:rPr>
              <w:t>исполнение Программы</w:t>
            </w:r>
            <w:r w:rsidRPr="00B35228">
              <w:rPr>
                <w:rFonts w:ascii="Times New Roman" w:hAnsi="Times New Roman" w:cs="Times New Roman"/>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373CB1" w:rsidRPr="00B35228" w:rsidRDefault="00373CB1" w:rsidP="008C78DB">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Нет </w:t>
            </w:r>
          </w:p>
        </w:tc>
      </w:tr>
      <w:tr w:rsidR="00E317FF" w:rsidRPr="00B3522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E317FF" w:rsidRPr="00671143" w:rsidRDefault="00E317FF" w:rsidP="008C78DB">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jc w:val="both"/>
              <w:rPr>
                <w:sz w:val="18"/>
                <w:szCs w:val="18"/>
              </w:rPr>
            </w:pPr>
            <w:r>
              <w:rPr>
                <w:sz w:val="18"/>
                <w:szCs w:val="18"/>
              </w:rPr>
              <w:t>Контрольное событие 56</w:t>
            </w:r>
            <w:r w:rsidRPr="00B35228">
              <w:rPr>
                <w:sz w:val="18"/>
                <w:szCs w:val="18"/>
              </w:rPr>
              <w:t>.</w:t>
            </w:r>
          </w:p>
          <w:p w:rsidR="00E317FF" w:rsidRPr="00B35228" w:rsidRDefault="00E317FF" w:rsidP="008C78DB">
            <w:pPr>
              <w:pStyle w:val="ConsPlusCell"/>
              <w:rPr>
                <w:rFonts w:ascii="Times New Roman" w:hAnsi="Times New Roman" w:cs="Times New Roman"/>
                <w:sz w:val="18"/>
                <w:szCs w:val="18"/>
              </w:rPr>
            </w:pPr>
            <w:r w:rsidRPr="000D3592">
              <w:rPr>
                <w:rFonts w:ascii="Times New Roman" w:hAnsi="Times New Roman" w:cs="Times New Roman"/>
                <w:sz w:val="18"/>
                <w:szCs w:val="18"/>
              </w:rPr>
              <w:t xml:space="preserve">Обеспечение деятельности </w:t>
            </w:r>
            <w:r>
              <w:rPr>
                <w:rFonts w:ascii="Times New Roman" w:hAnsi="Times New Roman" w:cs="Times New Roman"/>
                <w:sz w:val="18"/>
                <w:szCs w:val="18"/>
              </w:rPr>
              <w:t>Программы</w:t>
            </w:r>
          </w:p>
        </w:tc>
        <w:tc>
          <w:tcPr>
            <w:tcW w:w="1536"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jc w:val="center"/>
              <w:rPr>
                <w:sz w:val="18"/>
                <w:szCs w:val="18"/>
              </w:rPr>
            </w:pPr>
            <w:r w:rsidRPr="00B35228">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pStyle w:val="ConsPlusCell"/>
              <w:widowControl/>
              <w:spacing w:line="240" w:lineRule="exact"/>
              <w:jc w:val="center"/>
              <w:rPr>
                <w:rFonts w:ascii="Times New Roman" w:hAnsi="Times New Roman" w:cs="Times New Roman"/>
                <w:sz w:val="18"/>
                <w:szCs w:val="18"/>
              </w:rPr>
            </w:pPr>
            <w:r w:rsidRPr="00B35228">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pStyle w:val="ConsPlusCell"/>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E317FF" w:rsidRDefault="00E317FF">
            <w:r>
              <w:rPr>
                <w:sz w:val="18"/>
                <w:szCs w:val="18"/>
              </w:rPr>
              <w:t>Обеспечить деятельность</w:t>
            </w:r>
            <w:r w:rsidRPr="00527566">
              <w:rPr>
                <w:sz w:val="18"/>
                <w:szCs w:val="18"/>
              </w:rPr>
              <w:t xml:space="preserve"> Программы</w:t>
            </w:r>
          </w:p>
        </w:tc>
        <w:tc>
          <w:tcPr>
            <w:tcW w:w="3626" w:type="dxa"/>
            <w:gridSpan w:val="3"/>
            <w:tcBorders>
              <w:top w:val="single" w:sz="4" w:space="0" w:color="auto"/>
              <w:left w:val="single" w:sz="4" w:space="0" w:color="auto"/>
              <w:bottom w:val="single" w:sz="4" w:space="0" w:color="auto"/>
              <w:right w:val="single" w:sz="4" w:space="0" w:color="auto"/>
            </w:tcBorders>
          </w:tcPr>
          <w:p w:rsidR="00E317FF" w:rsidRDefault="00E317FF">
            <w:r>
              <w:rPr>
                <w:sz w:val="18"/>
                <w:szCs w:val="18"/>
              </w:rPr>
              <w:t>Обеспечена деятельность</w:t>
            </w:r>
            <w:r w:rsidRPr="00527566">
              <w:rPr>
                <w:sz w:val="18"/>
                <w:szCs w:val="18"/>
              </w:rPr>
              <w:t xml:space="preserve"> Программы</w:t>
            </w:r>
          </w:p>
        </w:tc>
        <w:tc>
          <w:tcPr>
            <w:tcW w:w="1122" w:type="dxa"/>
            <w:tcBorders>
              <w:top w:val="single" w:sz="4" w:space="0" w:color="auto"/>
              <w:left w:val="single" w:sz="4" w:space="0" w:color="auto"/>
              <w:bottom w:val="single" w:sz="4" w:space="0" w:color="auto"/>
              <w:right w:val="single" w:sz="4" w:space="0" w:color="auto"/>
            </w:tcBorders>
          </w:tcPr>
          <w:p w:rsidR="00E317FF" w:rsidRPr="00B35228" w:rsidRDefault="00E317FF" w:rsidP="008C78DB">
            <w:pPr>
              <w:pStyle w:val="ConsPlusCell"/>
              <w:widowControl/>
              <w:rPr>
                <w:rFonts w:ascii="Times New Roman" w:hAnsi="Times New Roman" w:cs="Times New Roman"/>
                <w:sz w:val="18"/>
                <w:szCs w:val="18"/>
              </w:rPr>
            </w:pPr>
            <w:r w:rsidRPr="00B35228">
              <w:rPr>
                <w:rFonts w:ascii="Times New Roman" w:hAnsi="Times New Roman" w:cs="Times New Roman"/>
                <w:sz w:val="18"/>
                <w:szCs w:val="18"/>
              </w:rPr>
              <w:t xml:space="preserve">Нет </w:t>
            </w:r>
          </w:p>
        </w:tc>
      </w:tr>
      <w:tr w:rsidR="000D3592" w:rsidRPr="00015405" w:rsidTr="006164FF">
        <w:trPr>
          <w:cantSplit/>
          <w:trHeight w:val="134"/>
        </w:trPr>
        <w:tc>
          <w:tcPr>
            <w:tcW w:w="420"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0D3592" w:rsidRPr="00015405" w:rsidRDefault="000D3592"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0D3592" w:rsidRPr="00015405" w:rsidRDefault="000D3592"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04532" w:rsidRPr="00E56DA1"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Normal"/>
              <w:jc w:val="center"/>
              <w:rPr>
                <w:rFonts w:ascii="Times New Roman" w:hAnsi="Times New Roman" w:cs="Times New Roman"/>
                <w:b/>
              </w:rPr>
            </w:pPr>
            <w:r w:rsidRPr="00C218B9">
              <w:rPr>
                <w:rFonts w:ascii="Times New Roman" w:hAnsi="Times New Roman" w:cs="Times New Roman"/>
                <w:b/>
                <w:bCs/>
              </w:rPr>
              <w:t>Программа «</w:t>
            </w:r>
            <w:r w:rsidRPr="00C218B9">
              <w:rPr>
                <w:rFonts w:ascii="Times New Roman" w:hAnsi="Times New Roman" w:cs="Times New Roman"/>
                <w:b/>
              </w:rPr>
              <w:t xml:space="preserve">Предупреждение и ликвидация последствий чрезвычайных ситуаций  </w:t>
            </w:r>
            <w:r w:rsidRPr="00C218B9">
              <w:rPr>
                <w:rStyle w:val="af2"/>
                <w:rFonts w:ascii="Times New Roman" w:hAnsi="Times New Roman"/>
              </w:rPr>
              <w:t>на территории Советского городского округа Ставропольского края</w:t>
            </w:r>
            <w:r w:rsidRPr="00C218B9">
              <w:rPr>
                <w:rFonts w:ascii="Times New Roman" w:hAnsi="Times New Roman" w:cs="Times New Roman"/>
                <w:b/>
                <w:bCs/>
              </w:rPr>
              <w:t>»</w:t>
            </w:r>
          </w:p>
        </w:tc>
      </w:tr>
      <w:tr w:rsidR="00904532" w:rsidRPr="00E56DA1"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jc w:val="center"/>
              <w:rPr>
                <w:rFonts w:ascii="Times New Roman" w:hAnsi="Times New Roman" w:cs="Times New Roman"/>
              </w:rPr>
            </w:pPr>
            <w:r w:rsidRPr="00C218B9">
              <w:rPr>
                <w:rFonts w:ascii="Times New Roman" w:hAnsi="Times New Roman"/>
              </w:rPr>
              <w:t xml:space="preserve">Задача 1. </w:t>
            </w:r>
            <w:r w:rsidR="008E33A3">
              <w:rPr>
                <w:rFonts w:ascii="Times New Roman" w:hAnsi="Times New Roman" w:cs="Times New Roman"/>
                <w:bCs/>
              </w:rPr>
              <w:t xml:space="preserve">Цели </w:t>
            </w:r>
            <w:r w:rsidRPr="00C218B9">
              <w:rPr>
                <w:rFonts w:ascii="Times New Roman" w:hAnsi="Times New Roman"/>
              </w:rPr>
              <w:t>Программы</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Основное мероприятие 1.1.</w:t>
            </w:r>
          </w:p>
          <w:p w:rsidR="00904532" w:rsidRPr="00C218B9" w:rsidRDefault="00904532" w:rsidP="004B6912">
            <w:pPr>
              <w:rPr>
                <w:sz w:val="18"/>
                <w:szCs w:val="18"/>
              </w:rPr>
            </w:pPr>
            <w:r w:rsidRPr="00C218B9">
              <w:rPr>
                <w:sz w:val="18"/>
                <w:szCs w:val="18"/>
              </w:rPr>
              <w:t>Обеспечение функционирования и развития  единой дежурно-диспетчерской службы (далее – ЕДДС)</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833E66">
            <w:pPr>
              <w:jc w:val="center"/>
              <w:rPr>
                <w:sz w:val="18"/>
                <w:szCs w:val="18"/>
              </w:rPr>
            </w:pPr>
            <w:r w:rsidRPr="00C218B9">
              <w:rPr>
                <w:sz w:val="18"/>
                <w:szCs w:val="18"/>
              </w:rPr>
              <w:t xml:space="preserve">ЕДДС </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Результат:</w:t>
            </w:r>
          </w:p>
          <w:p w:rsidR="00904532" w:rsidRPr="00C218B9" w:rsidRDefault="00904532" w:rsidP="004B6912">
            <w:pPr>
              <w:rPr>
                <w:sz w:val="18"/>
                <w:szCs w:val="18"/>
              </w:rPr>
            </w:pPr>
            <w:r w:rsidRPr="00C218B9">
              <w:rPr>
                <w:sz w:val="18"/>
                <w:szCs w:val="18"/>
              </w:rPr>
              <w:t>- повышение полноты мониторинга и прогнозирования ЧС;</w:t>
            </w:r>
          </w:p>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w:t>
            </w:r>
            <w:r>
              <w:rPr>
                <w:rFonts w:ascii="Times New Roman" w:hAnsi="Times New Roman" w:cs="Times New Roman"/>
                <w:sz w:val="18"/>
                <w:szCs w:val="18"/>
              </w:rPr>
              <w:t xml:space="preserve"> </w:t>
            </w:r>
            <w:r w:rsidRPr="00C218B9">
              <w:rPr>
                <w:rFonts w:ascii="Times New Roman" w:hAnsi="Times New Roman" w:cs="Times New Roman"/>
                <w:sz w:val="18"/>
                <w:szCs w:val="18"/>
              </w:rPr>
              <w:t>обеспечение оперативной работы всех подсистем единой государственной системы предупреждения и ликвидации ЧС</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Результат:</w:t>
            </w:r>
          </w:p>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мероприятие выполнено в полном объеме, кассовое исполнение основного мероприятия составило 100%</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Контрольное событие 1.</w:t>
            </w:r>
          </w:p>
          <w:p w:rsidR="00904532" w:rsidRPr="00C218B9" w:rsidRDefault="00904532" w:rsidP="004B6912">
            <w:pPr>
              <w:rPr>
                <w:sz w:val="18"/>
                <w:szCs w:val="18"/>
              </w:rPr>
            </w:pPr>
            <w:r w:rsidRPr="00C218B9">
              <w:rPr>
                <w:sz w:val="18"/>
                <w:szCs w:val="18"/>
              </w:rPr>
              <w:t>«Заключен контракт с ПАО «Ростелеком» на организацию удобного вызова экстренных оперативных служб по принципу «одного окна»</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64389A" w:rsidP="0064389A">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04532" w:rsidRPr="00C218B9" w:rsidRDefault="00F14B9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00904532" w:rsidRPr="00C218B9">
              <w:rPr>
                <w:rFonts w:ascii="Times New Roman" w:hAnsi="Times New Roman" w:cs="Times New Roman"/>
                <w:sz w:val="18"/>
                <w:szCs w:val="18"/>
              </w:rPr>
              <w:t>.12.</w:t>
            </w:r>
          </w:p>
          <w:p w:rsidR="00904532" w:rsidRPr="00C218B9" w:rsidRDefault="00904532"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Заключить контракт с ПАО «Ростелеком» на организацию удобного вызова экстренных оперативных служб по принципу «одного окна»</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Заключен контракт с ПАО «Ростелеком» на организацию удобного вызова экстренных оперативных служб по принципу «одного окна»</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Контрольное событие 2.</w:t>
            </w:r>
          </w:p>
          <w:p w:rsidR="00904532" w:rsidRPr="00C218B9" w:rsidRDefault="00904532" w:rsidP="004B6912">
            <w:pPr>
              <w:rPr>
                <w:sz w:val="18"/>
                <w:szCs w:val="18"/>
              </w:rPr>
            </w:pPr>
            <w:r w:rsidRPr="00C218B9">
              <w:rPr>
                <w:sz w:val="18"/>
                <w:szCs w:val="18"/>
              </w:rPr>
              <w:t>«Заключен договор с ГБ ПОУ «Зеленокумский многопрофильный техникум» по организ</w:t>
            </w:r>
            <w:r>
              <w:rPr>
                <w:sz w:val="18"/>
                <w:szCs w:val="18"/>
              </w:rPr>
              <w:t>ации обучения диспетчеров ЕДДС»</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64389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04532" w:rsidRPr="00C218B9" w:rsidRDefault="00B1017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25.04.</w:t>
            </w:r>
          </w:p>
          <w:p w:rsidR="00904532" w:rsidRPr="00C218B9" w:rsidRDefault="00904532"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Заключить договор с ГБ ПОУ «Зеленокумский многопрофильный техникум» по организации обучения диспетчеров ЕДДС</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Заключен договор с ГБ ПОУ «Зеленокумский многопрофильный техникум» по организации обучения диспетчеров ЕДДС</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Контрольное событие 3.</w:t>
            </w:r>
          </w:p>
          <w:p w:rsidR="00904532" w:rsidRPr="00C218B9" w:rsidRDefault="00904532" w:rsidP="004B6912">
            <w:pPr>
              <w:rPr>
                <w:sz w:val="18"/>
                <w:szCs w:val="18"/>
              </w:rPr>
            </w:pPr>
            <w:r w:rsidRPr="00C218B9">
              <w:rPr>
                <w:sz w:val="18"/>
                <w:szCs w:val="18"/>
              </w:rPr>
              <w:t>«Заключен договор по оказанию услуг по оборудованию рабочих мест диспетчеров ЕДДС программно-техническими средствами автоматизации процесса управления ЧС»</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64389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B10176" w:rsidRPr="00B10176" w:rsidRDefault="00B10176" w:rsidP="00B10176">
            <w:pPr>
              <w:jc w:val="center"/>
              <w:rPr>
                <w:sz w:val="18"/>
                <w:szCs w:val="18"/>
              </w:rPr>
            </w:pPr>
            <w:r w:rsidRPr="00B10176">
              <w:rPr>
                <w:sz w:val="18"/>
                <w:szCs w:val="18"/>
              </w:rPr>
              <w:t>03.02.</w:t>
            </w:r>
          </w:p>
          <w:p w:rsidR="00B10176" w:rsidRPr="00B10176" w:rsidRDefault="00B10176" w:rsidP="00B10176">
            <w:pPr>
              <w:jc w:val="center"/>
              <w:rPr>
                <w:sz w:val="18"/>
                <w:szCs w:val="18"/>
              </w:rPr>
            </w:pPr>
            <w:r w:rsidRPr="00B10176">
              <w:rPr>
                <w:sz w:val="18"/>
                <w:szCs w:val="18"/>
              </w:rPr>
              <w:t>11.02.</w:t>
            </w:r>
          </w:p>
          <w:p w:rsidR="00B10176" w:rsidRPr="00B10176" w:rsidRDefault="00B10176" w:rsidP="00B10176">
            <w:pPr>
              <w:jc w:val="center"/>
              <w:rPr>
                <w:sz w:val="18"/>
                <w:szCs w:val="18"/>
              </w:rPr>
            </w:pPr>
            <w:r w:rsidRPr="00B10176">
              <w:rPr>
                <w:sz w:val="18"/>
                <w:szCs w:val="18"/>
              </w:rPr>
              <w:t>02.06.</w:t>
            </w:r>
          </w:p>
          <w:p w:rsidR="00904532" w:rsidRPr="00B10176" w:rsidRDefault="00B10176" w:rsidP="00B10176">
            <w:pPr>
              <w:pStyle w:val="ConsPlusCell"/>
              <w:widowControl/>
              <w:jc w:val="center"/>
              <w:rPr>
                <w:rFonts w:ascii="Times New Roman" w:hAnsi="Times New Roman" w:cs="Times New Roman"/>
                <w:sz w:val="18"/>
                <w:szCs w:val="18"/>
              </w:rPr>
            </w:pPr>
            <w:r w:rsidRPr="00B10176">
              <w:rPr>
                <w:rFonts w:ascii="Times New Roman" w:hAnsi="Times New Roman" w:cs="Times New Roman"/>
                <w:sz w:val="18"/>
                <w:szCs w:val="18"/>
              </w:rPr>
              <w:t>19.07.</w:t>
            </w: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Заключить договор по оказанию услуг по оборудованию рабочих мест диспетчеров ЕДДС программно-техническими средствами автоматизации процесса управления ЧС</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Заключен</w:t>
            </w:r>
            <w:r>
              <w:rPr>
                <w:rFonts w:ascii="Times New Roman" w:hAnsi="Times New Roman" w:cs="Times New Roman"/>
                <w:sz w:val="18"/>
                <w:szCs w:val="18"/>
              </w:rPr>
              <w:t>ы</w:t>
            </w:r>
            <w:r w:rsidRPr="00C218B9">
              <w:rPr>
                <w:rFonts w:ascii="Times New Roman" w:hAnsi="Times New Roman" w:cs="Times New Roman"/>
                <w:sz w:val="18"/>
                <w:szCs w:val="18"/>
              </w:rPr>
              <w:t xml:space="preserve"> договор</w:t>
            </w:r>
            <w:r>
              <w:rPr>
                <w:rFonts w:ascii="Times New Roman" w:hAnsi="Times New Roman" w:cs="Times New Roman"/>
                <w:sz w:val="18"/>
                <w:szCs w:val="18"/>
              </w:rPr>
              <w:t>ы</w:t>
            </w:r>
            <w:r w:rsidRPr="00C218B9">
              <w:rPr>
                <w:rFonts w:ascii="Times New Roman" w:hAnsi="Times New Roman" w:cs="Times New Roman"/>
                <w:sz w:val="18"/>
                <w:szCs w:val="18"/>
              </w:rPr>
              <w:t xml:space="preserve"> по оказанию услуг по оборудованию рабочих мест диспетчеров ЕДДС программно-техническими средствами автоматизации процесса управления ЧС</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Pr>
                <w:sz w:val="18"/>
                <w:szCs w:val="18"/>
              </w:rPr>
              <w:t>Контрольно</w:t>
            </w:r>
            <w:r w:rsidRPr="00C218B9">
              <w:rPr>
                <w:sz w:val="18"/>
                <w:szCs w:val="18"/>
              </w:rPr>
              <w:t>е событие 4.</w:t>
            </w:r>
          </w:p>
          <w:p w:rsidR="00904532" w:rsidRPr="00C218B9" w:rsidRDefault="00904532" w:rsidP="004B6912">
            <w:pPr>
              <w:rPr>
                <w:sz w:val="18"/>
                <w:szCs w:val="18"/>
              </w:rPr>
            </w:pPr>
            <w:r w:rsidRPr="00C218B9">
              <w:rPr>
                <w:sz w:val="18"/>
                <w:szCs w:val="18"/>
              </w:rPr>
              <w:t>«Выплата заработной платы персоналу ЕДДС, оплата</w:t>
            </w:r>
            <w:r>
              <w:rPr>
                <w:sz w:val="18"/>
                <w:szCs w:val="18"/>
              </w:rPr>
              <w:t xml:space="preserve"> коммунальных услуг, оплата ГСМ</w:t>
            </w:r>
            <w:r w:rsidRPr="00C218B9">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64389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904532" w:rsidRPr="00C218B9" w:rsidRDefault="00904532"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04532" w:rsidRPr="00C218B9" w:rsidRDefault="00F14B9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00904532" w:rsidRPr="00C218B9">
              <w:rPr>
                <w:rFonts w:ascii="Times New Roman" w:hAnsi="Times New Roman" w:cs="Times New Roman"/>
                <w:sz w:val="18"/>
                <w:szCs w:val="18"/>
              </w:rPr>
              <w:t>.12.</w:t>
            </w:r>
          </w:p>
          <w:p w:rsidR="00904532" w:rsidRPr="00C218B9" w:rsidRDefault="00904532"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suppressAutoHyphens/>
              <w:rPr>
                <w:sz w:val="18"/>
                <w:szCs w:val="18"/>
              </w:rPr>
            </w:pPr>
            <w:r w:rsidRPr="00C218B9">
              <w:rPr>
                <w:sz w:val="18"/>
                <w:szCs w:val="18"/>
              </w:rPr>
              <w:t>Выплата заработной платы персоналу ЕДДС, оплата коммунальных услуг, оплата ГСМ</w:t>
            </w: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Заработная платы персоналу ЕДДС,  коммунальные услуги, ГСМ выплачены</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904532"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Основное мероприятие 2.</w:t>
            </w:r>
          </w:p>
          <w:p w:rsidR="00904532" w:rsidRPr="00C218B9" w:rsidRDefault="00904532" w:rsidP="004B6912">
            <w:pPr>
              <w:rPr>
                <w:sz w:val="18"/>
                <w:szCs w:val="18"/>
              </w:rPr>
            </w:pPr>
            <w:r w:rsidRPr="00C218B9">
              <w:rPr>
                <w:sz w:val="18"/>
                <w:szCs w:val="18"/>
              </w:rPr>
              <w:t>Снижение рисков и смягчение последствий чрезвычайной ситуации природного и техногенного характер</w:t>
            </w:r>
            <w:r w:rsidR="00833E66">
              <w:rPr>
                <w:sz w:val="18"/>
                <w:szCs w:val="18"/>
              </w:rPr>
              <w:t>а</w:t>
            </w:r>
          </w:p>
        </w:tc>
        <w:tc>
          <w:tcPr>
            <w:tcW w:w="1536" w:type="dxa"/>
            <w:tcBorders>
              <w:top w:val="single" w:sz="4" w:space="0" w:color="auto"/>
              <w:left w:val="single" w:sz="4" w:space="0" w:color="auto"/>
              <w:bottom w:val="single" w:sz="4" w:space="0" w:color="auto"/>
              <w:right w:val="single" w:sz="4" w:space="0" w:color="auto"/>
            </w:tcBorders>
          </w:tcPr>
          <w:p w:rsidR="00904532" w:rsidRPr="00C218B9" w:rsidRDefault="00904532" w:rsidP="00833E66">
            <w:pPr>
              <w:jc w:val="center"/>
              <w:rPr>
                <w:sz w:val="18"/>
                <w:szCs w:val="18"/>
              </w:rPr>
            </w:pPr>
            <w:r w:rsidRPr="00C218B9">
              <w:rPr>
                <w:sz w:val="18"/>
                <w:szCs w:val="18"/>
              </w:rPr>
              <w:t>администрация округа</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rPr>
                <w:sz w:val="18"/>
                <w:szCs w:val="18"/>
              </w:rPr>
            </w:pPr>
            <w:r w:rsidRPr="00C218B9">
              <w:rPr>
                <w:sz w:val="18"/>
                <w:szCs w:val="18"/>
              </w:rPr>
              <w:t>Результат:</w:t>
            </w:r>
          </w:p>
          <w:p w:rsidR="00904532" w:rsidRPr="00C218B9" w:rsidRDefault="00904532" w:rsidP="004B6912">
            <w:pPr>
              <w:rPr>
                <w:sz w:val="18"/>
                <w:szCs w:val="18"/>
              </w:rPr>
            </w:pPr>
            <w:r w:rsidRPr="00C218B9">
              <w:rPr>
                <w:sz w:val="18"/>
                <w:szCs w:val="18"/>
              </w:rPr>
              <w:t>-повышение уровня готовности  к защите населения и территории городского округа   от ЧС</w:t>
            </w:r>
          </w:p>
          <w:p w:rsidR="00904532" w:rsidRPr="00C218B9" w:rsidRDefault="00904532" w:rsidP="004B6912">
            <w:pPr>
              <w:snapToGrid w:val="0"/>
              <w:ind w:left="21"/>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Результат:</w:t>
            </w:r>
          </w:p>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мероприятие выполнено не в полном объеме, кассовое исполнение основного мероприятия составило 100,00%</w:t>
            </w:r>
          </w:p>
        </w:tc>
        <w:tc>
          <w:tcPr>
            <w:tcW w:w="1122" w:type="dxa"/>
            <w:tcBorders>
              <w:top w:val="single" w:sz="4" w:space="0" w:color="auto"/>
              <w:left w:val="single" w:sz="4" w:space="0" w:color="auto"/>
              <w:bottom w:val="single" w:sz="4" w:space="0" w:color="auto"/>
              <w:right w:val="single" w:sz="4" w:space="0" w:color="auto"/>
            </w:tcBorders>
          </w:tcPr>
          <w:p w:rsidR="00904532" w:rsidRPr="00C218B9" w:rsidRDefault="00904532"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844FFF"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rPr>
                <w:sz w:val="18"/>
                <w:szCs w:val="18"/>
              </w:rPr>
            </w:pPr>
            <w:r w:rsidRPr="00C218B9">
              <w:rPr>
                <w:sz w:val="18"/>
                <w:szCs w:val="18"/>
              </w:rPr>
              <w:t>Контрольное событие 5.</w:t>
            </w:r>
          </w:p>
          <w:p w:rsidR="00844FFF" w:rsidRPr="00C218B9" w:rsidRDefault="00844FFF" w:rsidP="004B6912">
            <w:pPr>
              <w:rPr>
                <w:sz w:val="18"/>
                <w:szCs w:val="18"/>
              </w:rPr>
            </w:pPr>
            <w:r w:rsidRPr="00C218B9">
              <w:rPr>
                <w:sz w:val="18"/>
                <w:szCs w:val="18"/>
              </w:rPr>
              <w:t>«Организовано информирование населения округа о способах защиты и действиях при возникновении ЧС  путем размещения публикаций в общественно-политической газете «Панорама нашей жизни» в количестве 10 шт.»</w:t>
            </w:r>
          </w:p>
        </w:tc>
        <w:tc>
          <w:tcPr>
            <w:tcW w:w="1536"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844FFF" w:rsidRPr="00C218B9" w:rsidRDefault="00844FFF"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44FFF" w:rsidRDefault="00844FFF" w:rsidP="00844FFF">
            <w:pPr>
              <w:jc w:val="center"/>
            </w:pPr>
            <w:r w:rsidRPr="00BE36BE">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844FFF" w:rsidRPr="00C218B9" w:rsidRDefault="00844FFF"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44FFF" w:rsidRPr="00EF6F6F" w:rsidRDefault="00844FFF" w:rsidP="008C78DB">
            <w:pPr>
              <w:rPr>
                <w:sz w:val="18"/>
                <w:szCs w:val="18"/>
              </w:rPr>
            </w:pPr>
            <w:r w:rsidRPr="00EF6F6F">
              <w:rPr>
                <w:sz w:val="18"/>
                <w:szCs w:val="18"/>
              </w:rPr>
              <w:t>24.03.</w:t>
            </w:r>
          </w:p>
          <w:p w:rsidR="00844FFF" w:rsidRPr="00EF6F6F" w:rsidRDefault="00844FFF" w:rsidP="008C78DB">
            <w:pP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snapToGrid w:val="0"/>
              <w:ind w:left="21"/>
              <w:rPr>
                <w:sz w:val="18"/>
                <w:szCs w:val="18"/>
              </w:rPr>
            </w:pPr>
            <w:r w:rsidRPr="00C218B9">
              <w:rPr>
                <w:sz w:val="18"/>
                <w:szCs w:val="18"/>
              </w:rPr>
              <w:t>Организовать информирование населения округа о способах защиты и действиях при возникновении ЧС  путем размещения публикаций в общественно-политической газете «Панорама нашей жизни» в количестве 10 шт.</w:t>
            </w:r>
          </w:p>
        </w:tc>
        <w:tc>
          <w:tcPr>
            <w:tcW w:w="3626" w:type="dxa"/>
            <w:gridSpan w:val="3"/>
            <w:tcBorders>
              <w:top w:val="single" w:sz="4" w:space="0" w:color="auto"/>
              <w:left w:val="single" w:sz="4" w:space="0" w:color="auto"/>
              <w:bottom w:val="single" w:sz="4" w:space="0" w:color="auto"/>
              <w:right w:val="single" w:sz="4" w:space="0" w:color="auto"/>
            </w:tcBorders>
          </w:tcPr>
          <w:p w:rsidR="00844FFF" w:rsidRPr="00C218B9" w:rsidRDefault="00844FFF" w:rsidP="004B6912">
            <w:pPr>
              <w:autoSpaceDE w:val="0"/>
              <w:autoSpaceDN w:val="0"/>
              <w:adjustRightInd w:val="0"/>
              <w:outlineLvl w:val="2"/>
              <w:rPr>
                <w:sz w:val="18"/>
                <w:szCs w:val="18"/>
              </w:rPr>
            </w:pPr>
            <w:r w:rsidRPr="00C218B9">
              <w:rPr>
                <w:sz w:val="18"/>
                <w:szCs w:val="18"/>
              </w:rPr>
              <w:t>Организовано информирование населения округа о способах защиты и действиях при возникновении ЧС  путем размещения публикаций в общественно-политической газете «Панорама нашей жизни» в количестве 10 шт.</w:t>
            </w:r>
          </w:p>
        </w:tc>
        <w:tc>
          <w:tcPr>
            <w:tcW w:w="1122"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833E66" w:rsidRPr="00E56DA1" w:rsidTr="006164FF">
        <w:trPr>
          <w:cantSplit/>
          <w:trHeight w:val="134"/>
        </w:trPr>
        <w:tc>
          <w:tcPr>
            <w:tcW w:w="42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833E66" w:rsidRPr="00C218B9" w:rsidRDefault="00833E66" w:rsidP="008C78DB">
            <w:pPr>
              <w:pStyle w:val="ConsPlusCell"/>
              <w:jc w:val="center"/>
              <w:rPr>
                <w:rFonts w:ascii="Times New Roman" w:hAnsi="Times New Roman" w:cs="Times New Roman"/>
                <w:sz w:val="18"/>
                <w:szCs w:val="18"/>
              </w:rPr>
            </w:pPr>
            <w:r w:rsidRPr="00C218B9">
              <w:rPr>
                <w:rFonts w:ascii="Times New Roman" w:hAnsi="Times New Roman" w:cs="Times New Roman"/>
                <w:sz w:val="18"/>
                <w:szCs w:val="18"/>
              </w:rPr>
              <w:t>10</w:t>
            </w:r>
          </w:p>
        </w:tc>
      </w:tr>
      <w:tr w:rsidR="00844FFF" w:rsidRPr="00E56DA1" w:rsidTr="006164FF">
        <w:trPr>
          <w:cantSplit/>
          <w:trHeight w:val="1408"/>
        </w:trPr>
        <w:tc>
          <w:tcPr>
            <w:tcW w:w="42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rPr>
                <w:sz w:val="18"/>
                <w:szCs w:val="18"/>
              </w:rPr>
            </w:pPr>
            <w:r w:rsidRPr="00C218B9">
              <w:rPr>
                <w:sz w:val="18"/>
                <w:szCs w:val="18"/>
              </w:rPr>
              <w:t>Контрольное событие 6.</w:t>
            </w:r>
          </w:p>
          <w:p w:rsidR="00844FFF" w:rsidRPr="00C218B9" w:rsidRDefault="00844FFF" w:rsidP="004B6912">
            <w:pPr>
              <w:rPr>
                <w:sz w:val="18"/>
                <w:szCs w:val="18"/>
              </w:rPr>
            </w:pPr>
            <w:r w:rsidRPr="00C218B9">
              <w:rPr>
                <w:sz w:val="18"/>
                <w:szCs w:val="18"/>
              </w:rPr>
              <w:t>«Организовано информирование населения округа о способах защиты и действиях при возникновении ЧС путем оформления заказа в типографии на изготовление памяток (листовок) в количестве 2000 шт.»</w:t>
            </w:r>
          </w:p>
        </w:tc>
        <w:tc>
          <w:tcPr>
            <w:tcW w:w="1536"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jc w:val="center"/>
              <w:rPr>
                <w:sz w:val="18"/>
                <w:szCs w:val="18"/>
              </w:rPr>
            </w:pPr>
            <w:r w:rsidRPr="00C218B9">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844FFF" w:rsidRPr="00C218B9" w:rsidRDefault="00844FFF"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44FFF" w:rsidRDefault="00844FFF" w:rsidP="00844FFF">
            <w:pPr>
              <w:jc w:val="center"/>
            </w:pPr>
            <w:r w:rsidRPr="00BE36BE">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844FFF" w:rsidRPr="00C218B9" w:rsidRDefault="00844FFF"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44FFF" w:rsidRPr="00EF6F6F" w:rsidRDefault="00844FFF" w:rsidP="00844FFF">
            <w:pPr>
              <w:jc w:val="center"/>
              <w:rPr>
                <w:sz w:val="18"/>
                <w:szCs w:val="18"/>
              </w:rPr>
            </w:pPr>
            <w:r w:rsidRPr="00EF6F6F">
              <w:rPr>
                <w:sz w:val="18"/>
                <w:szCs w:val="18"/>
              </w:rPr>
              <w:t>01.02.</w:t>
            </w:r>
          </w:p>
          <w:p w:rsidR="00844FFF" w:rsidRPr="00EF6F6F" w:rsidRDefault="00844FFF" w:rsidP="00844FFF">
            <w:pPr>
              <w:jc w:val="center"/>
              <w:rPr>
                <w:sz w:val="18"/>
                <w:szCs w:val="18"/>
              </w:rPr>
            </w:pPr>
            <w:r w:rsidRPr="00EF6F6F">
              <w:rPr>
                <w:sz w:val="18"/>
                <w:szCs w:val="18"/>
              </w:rPr>
              <w:t>21.03.</w:t>
            </w:r>
          </w:p>
          <w:p w:rsidR="00844FFF" w:rsidRPr="00EF6F6F" w:rsidRDefault="00844FFF" w:rsidP="00844FFF">
            <w:pPr>
              <w:jc w:val="center"/>
              <w:rPr>
                <w:sz w:val="18"/>
                <w:szCs w:val="18"/>
              </w:rPr>
            </w:pPr>
            <w:r w:rsidRPr="00EF6F6F">
              <w:rPr>
                <w:sz w:val="18"/>
                <w:szCs w:val="18"/>
              </w:rPr>
              <w:t>15.04.</w:t>
            </w:r>
          </w:p>
          <w:p w:rsidR="00844FFF" w:rsidRPr="00EF6F6F" w:rsidRDefault="00844FFF" w:rsidP="00844FFF">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snapToGrid w:val="0"/>
              <w:ind w:left="21"/>
              <w:rPr>
                <w:sz w:val="18"/>
                <w:szCs w:val="18"/>
              </w:rPr>
            </w:pPr>
            <w:r w:rsidRPr="00C218B9">
              <w:rPr>
                <w:sz w:val="18"/>
                <w:szCs w:val="18"/>
              </w:rPr>
              <w:t>Организовать информирование населения округа о способах защиты и действиях при возникновении ЧС путем оформления заказа в типографии на изготовление памяток (листовок) в количестве 2000 шт</w:t>
            </w:r>
            <w:r>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844FFF" w:rsidRPr="00C218B9" w:rsidRDefault="00844FFF" w:rsidP="004B6912">
            <w:pPr>
              <w:autoSpaceDE w:val="0"/>
              <w:autoSpaceDN w:val="0"/>
              <w:adjustRightInd w:val="0"/>
              <w:outlineLvl w:val="2"/>
              <w:rPr>
                <w:sz w:val="18"/>
                <w:szCs w:val="18"/>
              </w:rPr>
            </w:pPr>
            <w:r w:rsidRPr="00C218B9">
              <w:rPr>
                <w:sz w:val="18"/>
                <w:szCs w:val="18"/>
              </w:rPr>
              <w:t>Организовано информирование населения округа о способах защиты и действиях при возникновении ЧС путем оформления заказа в типографии на изготовление памяток (листовок) в количестве 2000 шт</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844FFF" w:rsidRPr="00C218B9" w:rsidRDefault="00844FFF" w:rsidP="004B6912">
            <w:pPr>
              <w:pStyle w:val="ConsPlusCell"/>
              <w:widowControl/>
              <w:rPr>
                <w:rFonts w:ascii="Times New Roman" w:hAnsi="Times New Roman" w:cs="Times New Roman"/>
                <w:sz w:val="18"/>
                <w:szCs w:val="18"/>
              </w:rPr>
            </w:pPr>
            <w:r w:rsidRPr="00C218B9">
              <w:rPr>
                <w:rFonts w:ascii="Times New Roman" w:hAnsi="Times New Roman" w:cs="Times New Roman"/>
                <w:sz w:val="18"/>
                <w:szCs w:val="18"/>
              </w:rPr>
              <w:t xml:space="preserve">Нет </w:t>
            </w:r>
          </w:p>
        </w:tc>
      </w:tr>
      <w:tr w:rsidR="004A0D4A" w:rsidRPr="00E56DA1" w:rsidTr="006164FF">
        <w:trPr>
          <w:cantSplit/>
          <w:trHeight w:val="1408"/>
        </w:trPr>
        <w:tc>
          <w:tcPr>
            <w:tcW w:w="420" w:type="dxa"/>
            <w:tcBorders>
              <w:top w:val="single" w:sz="4" w:space="0" w:color="auto"/>
              <w:left w:val="single" w:sz="4" w:space="0" w:color="auto"/>
              <w:bottom w:val="single" w:sz="4" w:space="0" w:color="auto"/>
              <w:right w:val="single" w:sz="4" w:space="0" w:color="auto"/>
            </w:tcBorders>
          </w:tcPr>
          <w:p w:rsidR="004A0D4A" w:rsidRPr="00C218B9" w:rsidRDefault="004A0D4A"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4A0D4A" w:rsidRPr="00844FFF" w:rsidRDefault="004A0D4A" w:rsidP="00844FFF">
            <w:pPr>
              <w:rPr>
                <w:sz w:val="18"/>
                <w:szCs w:val="18"/>
              </w:rPr>
            </w:pPr>
            <w:r w:rsidRPr="00844FFF">
              <w:rPr>
                <w:sz w:val="18"/>
                <w:szCs w:val="18"/>
              </w:rPr>
              <w:t>Контрольное событие</w:t>
            </w:r>
            <w:r>
              <w:rPr>
                <w:sz w:val="18"/>
                <w:szCs w:val="18"/>
              </w:rPr>
              <w:t xml:space="preserve"> 7.</w:t>
            </w:r>
          </w:p>
          <w:p w:rsidR="004A0D4A" w:rsidRPr="00844FFF" w:rsidRDefault="004A0D4A" w:rsidP="00844FFF">
            <w:pPr>
              <w:rPr>
                <w:sz w:val="18"/>
                <w:szCs w:val="18"/>
              </w:rPr>
            </w:pPr>
            <w:r w:rsidRPr="00844FFF">
              <w:rPr>
                <w:sz w:val="18"/>
                <w:szCs w:val="18"/>
              </w:rPr>
              <w:t>Разработано и утверждено постановление администрации округа «Об утверждении итогов подготовки руководящего состава и обучения населения округа по ГО и защите от ЧС за 2021 год и задачах на 2022 учебный год»</w:t>
            </w:r>
          </w:p>
        </w:tc>
        <w:tc>
          <w:tcPr>
            <w:tcW w:w="1536" w:type="dxa"/>
            <w:tcBorders>
              <w:top w:val="single" w:sz="4" w:space="0" w:color="auto"/>
              <w:left w:val="single" w:sz="4" w:space="0" w:color="auto"/>
              <w:bottom w:val="single" w:sz="4" w:space="0" w:color="auto"/>
              <w:right w:val="single" w:sz="4" w:space="0" w:color="auto"/>
            </w:tcBorders>
          </w:tcPr>
          <w:p w:rsidR="004A0D4A" w:rsidRPr="00C218B9" w:rsidRDefault="004A0D4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C218B9" w:rsidRDefault="004A0D4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A0D4A" w:rsidRPr="00BE36BE" w:rsidRDefault="004A0D4A" w:rsidP="00844FFF">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4A0D4A" w:rsidRPr="00C218B9" w:rsidRDefault="004A0D4A"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4A0D4A" w:rsidRPr="00C218B9" w:rsidRDefault="004A0D4A" w:rsidP="008C78DB">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4A0D4A" w:rsidRPr="00844FFF" w:rsidRDefault="004A0D4A" w:rsidP="008C78DB">
            <w:pPr>
              <w:jc w:val="center"/>
              <w:rPr>
                <w:sz w:val="18"/>
                <w:szCs w:val="18"/>
              </w:rPr>
            </w:pPr>
            <w:r w:rsidRPr="00844FFF">
              <w:rPr>
                <w:sz w:val="18"/>
                <w:szCs w:val="18"/>
              </w:rPr>
              <w:t>19.01.</w:t>
            </w:r>
          </w:p>
        </w:tc>
        <w:tc>
          <w:tcPr>
            <w:tcW w:w="3627" w:type="dxa"/>
            <w:tcBorders>
              <w:top w:val="single" w:sz="4" w:space="0" w:color="auto"/>
              <w:left w:val="single" w:sz="4" w:space="0" w:color="auto"/>
              <w:bottom w:val="single" w:sz="4" w:space="0" w:color="auto"/>
              <w:right w:val="single" w:sz="4" w:space="0" w:color="auto"/>
            </w:tcBorders>
          </w:tcPr>
          <w:p w:rsidR="004A0D4A" w:rsidRPr="00C218B9" w:rsidRDefault="00892BEE" w:rsidP="004B6912">
            <w:pPr>
              <w:snapToGrid w:val="0"/>
              <w:ind w:left="21"/>
              <w:rPr>
                <w:sz w:val="18"/>
                <w:szCs w:val="18"/>
              </w:rPr>
            </w:pPr>
            <w:r>
              <w:rPr>
                <w:sz w:val="18"/>
                <w:szCs w:val="18"/>
              </w:rPr>
              <w:t>Разработать и утвердить</w:t>
            </w:r>
            <w:r w:rsidRPr="00844FFF">
              <w:rPr>
                <w:sz w:val="18"/>
                <w:szCs w:val="18"/>
              </w:rPr>
              <w:t xml:space="preserve"> постановление администрации округа «Об утверждении итогов подготовки руководящего состава и обучения населения округа по ГО и защите от ЧС за 2021 год и задачах на 2022 учебный год»</w:t>
            </w:r>
          </w:p>
        </w:tc>
        <w:tc>
          <w:tcPr>
            <w:tcW w:w="3626" w:type="dxa"/>
            <w:gridSpan w:val="3"/>
            <w:tcBorders>
              <w:top w:val="single" w:sz="4" w:space="0" w:color="auto"/>
              <w:left w:val="single" w:sz="4" w:space="0" w:color="auto"/>
              <w:bottom w:val="single" w:sz="4" w:space="0" w:color="auto"/>
              <w:right w:val="single" w:sz="4" w:space="0" w:color="auto"/>
            </w:tcBorders>
          </w:tcPr>
          <w:p w:rsidR="004A0D4A" w:rsidRPr="00C218B9" w:rsidRDefault="00892BEE" w:rsidP="004B6912">
            <w:pPr>
              <w:autoSpaceDE w:val="0"/>
              <w:autoSpaceDN w:val="0"/>
              <w:adjustRightInd w:val="0"/>
              <w:outlineLvl w:val="2"/>
              <w:rPr>
                <w:sz w:val="18"/>
                <w:szCs w:val="18"/>
              </w:rPr>
            </w:pPr>
            <w:r>
              <w:rPr>
                <w:sz w:val="18"/>
                <w:szCs w:val="18"/>
              </w:rPr>
              <w:t>Разработано и утверждено</w:t>
            </w:r>
            <w:r w:rsidR="004A0D4A" w:rsidRPr="00844FFF">
              <w:rPr>
                <w:sz w:val="18"/>
                <w:szCs w:val="18"/>
              </w:rPr>
              <w:t xml:space="preserve"> постановление администрации округа «Об утверждении итогов подготовки руководящего состава и обучения населения округа по ГО и защите от ЧС за 2021 год и задачах на 2022 учебный год»</w:t>
            </w:r>
          </w:p>
        </w:tc>
        <w:tc>
          <w:tcPr>
            <w:tcW w:w="1122" w:type="dxa"/>
            <w:tcBorders>
              <w:top w:val="single" w:sz="4" w:space="0" w:color="auto"/>
              <w:left w:val="single" w:sz="4" w:space="0" w:color="auto"/>
              <w:bottom w:val="single" w:sz="4" w:space="0" w:color="auto"/>
              <w:right w:val="single" w:sz="4" w:space="0" w:color="auto"/>
            </w:tcBorders>
          </w:tcPr>
          <w:p w:rsidR="004A0D4A" w:rsidRPr="00C218B9" w:rsidRDefault="004A0D4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115B5F" w:rsidRPr="00E56DA1" w:rsidTr="006164FF">
        <w:trPr>
          <w:cantSplit/>
          <w:trHeight w:val="1408"/>
        </w:trPr>
        <w:tc>
          <w:tcPr>
            <w:tcW w:w="420"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115B5F" w:rsidRPr="00115B5F" w:rsidRDefault="00115B5F" w:rsidP="008C78DB">
            <w:pPr>
              <w:rPr>
                <w:sz w:val="18"/>
                <w:szCs w:val="18"/>
              </w:rPr>
            </w:pPr>
            <w:r w:rsidRPr="00115B5F">
              <w:rPr>
                <w:sz w:val="18"/>
                <w:szCs w:val="18"/>
              </w:rPr>
              <w:t>Контрольное событие</w:t>
            </w:r>
            <w:r>
              <w:rPr>
                <w:sz w:val="18"/>
                <w:szCs w:val="18"/>
              </w:rPr>
              <w:t xml:space="preserve"> 8.</w:t>
            </w:r>
          </w:p>
          <w:p w:rsidR="00115B5F" w:rsidRPr="00115B5F" w:rsidRDefault="00115B5F" w:rsidP="008C78DB">
            <w:pPr>
              <w:rPr>
                <w:sz w:val="18"/>
                <w:szCs w:val="18"/>
              </w:rPr>
            </w:pPr>
            <w:r w:rsidRPr="00115B5F">
              <w:rPr>
                <w:sz w:val="18"/>
                <w:szCs w:val="18"/>
              </w:rPr>
              <w:t>Организована разработка, уточнения и корректировка планирующих документов в области ГО и защиты населения и территории от ЧС, электронных паспортов территорий</w:t>
            </w:r>
          </w:p>
        </w:tc>
        <w:tc>
          <w:tcPr>
            <w:tcW w:w="1536"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115B5F" w:rsidRPr="00C218B9" w:rsidRDefault="00115B5F"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115B5F" w:rsidRDefault="00115B5F" w:rsidP="00844FFF">
            <w:pPr>
              <w:jc w:val="center"/>
            </w:pPr>
            <w:r w:rsidRPr="00BE36BE">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115B5F" w:rsidRPr="00C218B9" w:rsidRDefault="007F629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115B5F" w:rsidRPr="00844FFF" w:rsidRDefault="007F6298" w:rsidP="00844FFF">
            <w:pPr>
              <w:jc w:val="center"/>
              <w:rPr>
                <w:sz w:val="18"/>
                <w:szCs w:val="18"/>
              </w:rPr>
            </w:pPr>
            <w:r>
              <w:rPr>
                <w:sz w:val="18"/>
                <w:szCs w:val="18"/>
              </w:rPr>
              <w:t>24.01.</w:t>
            </w:r>
          </w:p>
        </w:tc>
        <w:tc>
          <w:tcPr>
            <w:tcW w:w="3627"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snapToGrid w:val="0"/>
              <w:ind w:left="21"/>
              <w:rPr>
                <w:sz w:val="18"/>
                <w:szCs w:val="18"/>
              </w:rPr>
            </w:pPr>
            <w:r>
              <w:rPr>
                <w:sz w:val="18"/>
                <w:szCs w:val="18"/>
              </w:rPr>
              <w:t>Организовать разработку, уточнения и корректировку</w:t>
            </w:r>
            <w:r w:rsidRPr="00115B5F">
              <w:rPr>
                <w:sz w:val="18"/>
                <w:szCs w:val="18"/>
              </w:rPr>
              <w:t xml:space="preserve"> планирующих документов в области ГО и защиты населения и территории от ЧС, электронных паспортов территорий</w:t>
            </w:r>
          </w:p>
        </w:tc>
        <w:tc>
          <w:tcPr>
            <w:tcW w:w="3626" w:type="dxa"/>
            <w:gridSpan w:val="3"/>
            <w:tcBorders>
              <w:top w:val="single" w:sz="4" w:space="0" w:color="auto"/>
              <w:left w:val="single" w:sz="4" w:space="0" w:color="auto"/>
              <w:bottom w:val="single" w:sz="4" w:space="0" w:color="auto"/>
              <w:right w:val="single" w:sz="4" w:space="0" w:color="auto"/>
            </w:tcBorders>
          </w:tcPr>
          <w:p w:rsidR="00115B5F" w:rsidRPr="00C218B9" w:rsidRDefault="00115B5F" w:rsidP="004B6912">
            <w:pPr>
              <w:autoSpaceDE w:val="0"/>
              <w:autoSpaceDN w:val="0"/>
              <w:adjustRightInd w:val="0"/>
              <w:outlineLvl w:val="2"/>
              <w:rPr>
                <w:sz w:val="18"/>
                <w:szCs w:val="18"/>
              </w:rPr>
            </w:pPr>
            <w:r w:rsidRPr="00115B5F">
              <w:rPr>
                <w:sz w:val="18"/>
                <w:szCs w:val="18"/>
              </w:rPr>
              <w:t>Организована разработка, уточнения и корректировка планирующих документов в области ГО и защиты населения и территории от ЧС, электронных паспортов территорий</w:t>
            </w:r>
          </w:p>
        </w:tc>
        <w:tc>
          <w:tcPr>
            <w:tcW w:w="1122"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115B5F"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115B5F" w:rsidRPr="00237488" w:rsidRDefault="00115B5F"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115B5F" w:rsidRPr="00115B5F" w:rsidRDefault="00115B5F" w:rsidP="008C78DB">
            <w:pPr>
              <w:rPr>
                <w:sz w:val="18"/>
                <w:szCs w:val="18"/>
              </w:rPr>
            </w:pPr>
            <w:r w:rsidRPr="00115B5F">
              <w:rPr>
                <w:sz w:val="18"/>
                <w:szCs w:val="18"/>
              </w:rPr>
              <w:t>Контрольное событие</w:t>
            </w:r>
            <w:r w:rsidR="00DF0AB9">
              <w:rPr>
                <w:sz w:val="18"/>
                <w:szCs w:val="18"/>
              </w:rPr>
              <w:t xml:space="preserve"> 9.</w:t>
            </w:r>
          </w:p>
          <w:p w:rsidR="000E664E" w:rsidRPr="00115B5F" w:rsidRDefault="00115B5F" w:rsidP="008C78DB">
            <w:pPr>
              <w:rPr>
                <w:sz w:val="18"/>
                <w:szCs w:val="18"/>
              </w:rPr>
            </w:pPr>
            <w:r w:rsidRPr="00115B5F">
              <w:rPr>
                <w:sz w:val="18"/>
                <w:szCs w:val="18"/>
              </w:rPr>
              <w:t>Организовано выполнение мероприятий по ГО, защите населения от ЧС, обеспечению пожарной безопасности и безопасности людей на водных объектах, разработано и утверждено 10 МПА в области пожарной безопасности, 1 МПА в области безопасности на водных объектах</w:t>
            </w:r>
          </w:p>
        </w:tc>
        <w:tc>
          <w:tcPr>
            <w:tcW w:w="1536"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115B5F" w:rsidRPr="00C218B9" w:rsidRDefault="00115B5F"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30.11.</w:t>
            </w:r>
          </w:p>
          <w:p w:rsidR="00115B5F" w:rsidRPr="00C218B9" w:rsidRDefault="00115B5F"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01.01.</w:t>
            </w:r>
          </w:p>
          <w:p w:rsidR="00115B5F" w:rsidRPr="00C218B9" w:rsidRDefault="00115B5F"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115B5F" w:rsidRPr="007F6298" w:rsidRDefault="00A67D56" w:rsidP="00844FFF">
            <w:pPr>
              <w:jc w:val="center"/>
              <w:rPr>
                <w:sz w:val="16"/>
                <w:szCs w:val="16"/>
              </w:rPr>
            </w:pPr>
            <w:r>
              <w:rPr>
                <w:sz w:val="16"/>
                <w:szCs w:val="16"/>
              </w:rPr>
              <w:t>я</w:t>
            </w:r>
            <w:r w:rsidR="007F6298" w:rsidRPr="007F6298">
              <w:rPr>
                <w:sz w:val="16"/>
                <w:szCs w:val="16"/>
              </w:rPr>
              <w:t>нварь-сен</w:t>
            </w:r>
            <w:r w:rsidR="007F6298">
              <w:rPr>
                <w:sz w:val="16"/>
                <w:szCs w:val="16"/>
              </w:rPr>
              <w:t>-</w:t>
            </w:r>
            <w:r w:rsidR="007F6298" w:rsidRPr="007F6298">
              <w:rPr>
                <w:sz w:val="16"/>
                <w:szCs w:val="16"/>
              </w:rPr>
              <w:t>т</w:t>
            </w:r>
            <w:r w:rsidR="007F6298">
              <w:rPr>
                <w:sz w:val="16"/>
                <w:szCs w:val="16"/>
              </w:rPr>
              <w:t>я</w:t>
            </w:r>
            <w:r w:rsidR="007F6298" w:rsidRPr="007F6298">
              <w:rPr>
                <w:sz w:val="16"/>
                <w:szCs w:val="16"/>
              </w:rPr>
              <w:t>брь</w:t>
            </w:r>
          </w:p>
        </w:tc>
        <w:tc>
          <w:tcPr>
            <w:tcW w:w="3627"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snapToGrid w:val="0"/>
              <w:ind w:left="21"/>
              <w:rPr>
                <w:sz w:val="18"/>
                <w:szCs w:val="18"/>
              </w:rPr>
            </w:pPr>
            <w:r>
              <w:rPr>
                <w:sz w:val="18"/>
                <w:szCs w:val="18"/>
              </w:rPr>
              <w:t>Организовать</w:t>
            </w:r>
            <w:r w:rsidRPr="00237488">
              <w:rPr>
                <w:sz w:val="18"/>
                <w:szCs w:val="18"/>
              </w:rPr>
              <w:t xml:space="preserve"> обучение, подготовка и повышение квалификации руководителей, должностных лиц и специалистов, специально уполномоченных на решение задач в области ГО и защиты от ЧС в УМЦ ГОЧС ГУ МЧС России по Ставропольскому краю</w:t>
            </w:r>
          </w:p>
        </w:tc>
        <w:tc>
          <w:tcPr>
            <w:tcW w:w="3626" w:type="dxa"/>
            <w:gridSpan w:val="3"/>
            <w:tcBorders>
              <w:top w:val="single" w:sz="4" w:space="0" w:color="auto"/>
              <w:left w:val="single" w:sz="4" w:space="0" w:color="auto"/>
              <w:bottom w:val="single" w:sz="4" w:space="0" w:color="auto"/>
              <w:right w:val="single" w:sz="4" w:space="0" w:color="auto"/>
            </w:tcBorders>
          </w:tcPr>
          <w:p w:rsidR="00115B5F" w:rsidRPr="00C218B9" w:rsidRDefault="00115B5F" w:rsidP="004B6912">
            <w:pPr>
              <w:autoSpaceDE w:val="0"/>
              <w:autoSpaceDN w:val="0"/>
              <w:adjustRightInd w:val="0"/>
              <w:outlineLvl w:val="2"/>
              <w:rPr>
                <w:sz w:val="18"/>
                <w:szCs w:val="18"/>
              </w:rPr>
            </w:pPr>
            <w:r w:rsidRPr="00237488">
              <w:rPr>
                <w:sz w:val="18"/>
                <w:szCs w:val="18"/>
              </w:rPr>
              <w:t>Организовано обучение, подготовка и повышение квалификации руководителей, должностных лиц и специалистов, специально уполномоченных на решение задач в области ГО и защиты от ЧС в УМЦ ГОЧС ГУ МЧС России по Ставропольскому краю</w:t>
            </w:r>
          </w:p>
        </w:tc>
        <w:tc>
          <w:tcPr>
            <w:tcW w:w="1122" w:type="dxa"/>
            <w:tcBorders>
              <w:top w:val="single" w:sz="4" w:space="0" w:color="auto"/>
              <w:left w:val="single" w:sz="4" w:space="0" w:color="auto"/>
              <w:bottom w:val="single" w:sz="4" w:space="0" w:color="auto"/>
              <w:right w:val="single" w:sz="4" w:space="0" w:color="auto"/>
            </w:tcBorders>
          </w:tcPr>
          <w:p w:rsidR="00115B5F" w:rsidRPr="00C218B9" w:rsidRDefault="00115B5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03B1A" w:rsidRPr="00E56DA1" w:rsidTr="006164FF">
        <w:trPr>
          <w:cantSplit/>
          <w:trHeight w:val="1185"/>
        </w:trPr>
        <w:tc>
          <w:tcPr>
            <w:tcW w:w="420"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3B1A" w:rsidRPr="00C03B1A" w:rsidRDefault="00C03B1A" w:rsidP="008C78DB">
            <w:pPr>
              <w:rPr>
                <w:sz w:val="18"/>
                <w:szCs w:val="18"/>
              </w:rPr>
            </w:pPr>
            <w:r w:rsidRPr="00C03B1A">
              <w:rPr>
                <w:sz w:val="18"/>
                <w:szCs w:val="18"/>
              </w:rPr>
              <w:t>Контрольное событие</w:t>
            </w:r>
            <w:r w:rsidR="00DF0AB9">
              <w:rPr>
                <w:sz w:val="18"/>
                <w:szCs w:val="18"/>
              </w:rPr>
              <w:t xml:space="preserve"> 10.</w:t>
            </w:r>
          </w:p>
          <w:p w:rsidR="00833E66" w:rsidRDefault="00C03B1A" w:rsidP="008C78DB">
            <w:pPr>
              <w:rPr>
                <w:sz w:val="18"/>
                <w:szCs w:val="18"/>
              </w:rPr>
            </w:pPr>
            <w:r w:rsidRPr="00C03B1A">
              <w:rPr>
                <w:sz w:val="18"/>
                <w:szCs w:val="18"/>
              </w:rPr>
              <w:t>Заключен контракт с МУП ЖКХ на выполнение мероприятий по расчистке русел малых рек, рек Кума и Мокрый Карамык от завалов и заторов в районе пешеходных и автомобильных мостов</w:t>
            </w:r>
          </w:p>
          <w:p w:rsidR="000E664E" w:rsidRDefault="000E664E" w:rsidP="008C78DB">
            <w:pPr>
              <w:rPr>
                <w:sz w:val="18"/>
                <w:szCs w:val="18"/>
              </w:rPr>
            </w:pPr>
          </w:p>
          <w:p w:rsidR="000E664E" w:rsidRPr="00C03B1A" w:rsidRDefault="000E664E" w:rsidP="008C78DB">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jc w:val="center"/>
              <w:rPr>
                <w:sz w:val="18"/>
                <w:szCs w:val="18"/>
              </w:rPr>
            </w:pPr>
            <w:r w:rsidRPr="003855BE">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jc w:val="center"/>
              <w:rPr>
                <w:rFonts w:ascii="Times New Roman" w:hAnsi="Times New Roman" w:cs="Times New Roman"/>
                <w:sz w:val="18"/>
                <w:szCs w:val="18"/>
              </w:rPr>
            </w:pPr>
            <w:r w:rsidRPr="003855BE">
              <w:rPr>
                <w:rFonts w:ascii="Times New Roman" w:hAnsi="Times New Roman" w:cs="Times New Roman"/>
                <w:sz w:val="18"/>
                <w:szCs w:val="18"/>
              </w:rPr>
              <w:t>01.01.</w:t>
            </w:r>
          </w:p>
          <w:p w:rsidR="00C03B1A" w:rsidRPr="003855BE" w:rsidRDefault="00C03B1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jc w:val="center"/>
              <w:rPr>
                <w:rFonts w:ascii="Times New Roman" w:hAnsi="Times New Roman" w:cs="Times New Roman"/>
                <w:sz w:val="18"/>
                <w:szCs w:val="18"/>
              </w:rPr>
            </w:pPr>
            <w:r w:rsidRPr="003855BE">
              <w:rPr>
                <w:rFonts w:ascii="Times New Roman" w:hAnsi="Times New Roman" w:cs="Times New Roman"/>
                <w:sz w:val="18"/>
                <w:szCs w:val="18"/>
              </w:rPr>
              <w:t>01.04.</w:t>
            </w:r>
          </w:p>
          <w:p w:rsidR="00C03B1A" w:rsidRPr="003855BE" w:rsidRDefault="00C03B1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jc w:val="center"/>
              <w:rPr>
                <w:rFonts w:ascii="Times New Roman" w:hAnsi="Times New Roman" w:cs="Times New Roman"/>
                <w:sz w:val="18"/>
                <w:szCs w:val="18"/>
              </w:rPr>
            </w:pPr>
            <w:r w:rsidRPr="003855BE">
              <w:rPr>
                <w:rFonts w:ascii="Times New Roman" w:hAnsi="Times New Roman" w:cs="Times New Roman"/>
                <w:sz w:val="18"/>
                <w:szCs w:val="18"/>
              </w:rPr>
              <w:t>01.01.</w:t>
            </w:r>
          </w:p>
          <w:p w:rsidR="00C03B1A" w:rsidRPr="003855BE" w:rsidRDefault="00C03B1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11.03.</w:t>
            </w:r>
          </w:p>
          <w:p w:rsidR="00C03B1A" w:rsidRPr="003855BE" w:rsidRDefault="00C03B1A"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C03B1A" w:rsidRPr="003855BE" w:rsidRDefault="00C91843"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Заключить</w:t>
            </w:r>
            <w:r w:rsidRPr="00C03B1A">
              <w:rPr>
                <w:rFonts w:ascii="Times New Roman" w:hAnsi="Times New Roman" w:cs="Times New Roman"/>
                <w:sz w:val="18"/>
                <w:szCs w:val="18"/>
              </w:rPr>
              <w:t xml:space="preserve"> контракт с МУП ЖКХ на выполнение мероприятий по расчистке русел малых рек, рек Кума и Мокрый Карамык от завалов и заторов в районе пешеходных и автомобильных мостов</w:t>
            </w:r>
          </w:p>
        </w:tc>
        <w:tc>
          <w:tcPr>
            <w:tcW w:w="3626" w:type="dxa"/>
            <w:gridSpan w:val="3"/>
            <w:tcBorders>
              <w:top w:val="single" w:sz="4" w:space="0" w:color="auto"/>
              <w:left w:val="single" w:sz="4" w:space="0" w:color="auto"/>
              <w:bottom w:val="single" w:sz="4" w:space="0" w:color="auto"/>
              <w:right w:val="single" w:sz="4" w:space="0" w:color="auto"/>
            </w:tcBorders>
          </w:tcPr>
          <w:p w:rsidR="00C03B1A" w:rsidRPr="003855BE" w:rsidRDefault="00C91843" w:rsidP="004B6912">
            <w:pPr>
              <w:rPr>
                <w:sz w:val="18"/>
                <w:szCs w:val="18"/>
              </w:rPr>
            </w:pPr>
            <w:r w:rsidRPr="00C03B1A">
              <w:rPr>
                <w:sz w:val="18"/>
                <w:szCs w:val="18"/>
              </w:rPr>
              <w:t>Заключен контракт с МУП ЖКХ на выполнение мероприятий по расчистке русел малых рек, рек Кума и Мокрый Карамык от завалов и заторов в районе пешеходных и автомобильных мостов</w:t>
            </w:r>
          </w:p>
        </w:tc>
        <w:tc>
          <w:tcPr>
            <w:tcW w:w="1122" w:type="dxa"/>
            <w:tcBorders>
              <w:top w:val="single" w:sz="4" w:space="0" w:color="auto"/>
              <w:left w:val="single" w:sz="4" w:space="0" w:color="auto"/>
              <w:bottom w:val="single" w:sz="4" w:space="0" w:color="auto"/>
              <w:right w:val="single" w:sz="4" w:space="0" w:color="auto"/>
            </w:tcBorders>
          </w:tcPr>
          <w:p w:rsidR="00C03B1A" w:rsidRPr="003855BE" w:rsidRDefault="00C03B1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833E66" w:rsidRPr="00C218B9" w:rsidTr="006164FF">
        <w:trPr>
          <w:cantSplit/>
          <w:trHeight w:val="134"/>
        </w:trPr>
        <w:tc>
          <w:tcPr>
            <w:tcW w:w="42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833E66" w:rsidRPr="00C218B9" w:rsidRDefault="00833E66" w:rsidP="008C78DB">
            <w:pPr>
              <w:pStyle w:val="ConsPlusCell"/>
              <w:widowControl/>
              <w:jc w:val="center"/>
              <w:rPr>
                <w:rFonts w:ascii="Times New Roman" w:hAnsi="Times New Roman" w:cs="Times New Roman"/>
                <w:sz w:val="18"/>
                <w:szCs w:val="18"/>
              </w:rPr>
            </w:pPr>
            <w:r w:rsidRPr="00C218B9">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833E66" w:rsidRPr="00C218B9" w:rsidRDefault="00833E66" w:rsidP="008C78DB">
            <w:pPr>
              <w:pStyle w:val="ConsPlusCell"/>
              <w:jc w:val="center"/>
              <w:rPr>
                <w:rFonts w:ascii="Times New Roman" w:hAnsi="Times New Roman" w:cs="Times New Roman"/>
                <w:sz w:val="18"/>
                <w:szCs w:val="18"/>
              </w:rPr>
            </w:pPr>
            <w:r w:rsidRPr="00C218B9">
              <w:rPr>
                <w:rFonts w:ascii="Times New Roman" w:hAnsi="Times New Roman" w:cs="Times New Roman"/>
                <w:sz w:val="18"/>
                <w:szCs w:val="18"/>
              </w:rPr>
              <w:t>10</w:t>
            </w:r>
          </w:p>
        </w:tc>
      </w:tr>
      <w:tr w:rsidR="00C03B1A" w:rsidRPr="00E56DA1"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C03B1A" w:rsidRPr="00C03B1A" w:rsidRDefault="00C03B1A" w:rsidP="008C78DB">
            <w:pPr>
              <w:rPr>
                <w:sz w:val="18"/>
                <w:szCs w:val="18"/>
              </w:rPr>
            </w:pPr>
            <w:r w:rsidRPr="00C03B1A">
              <w:rPr>
                <w:sz w:val="18"/>
                <w:szCs w:val="18"/>
              </w:rPr>
              <w:t>Контрольное событие</w:t>
            </w:r>
            <w:r w:rsidR="00DF0AB9">
              <w:rPr>
                <w:sz w:val="18"/>
                <w:szCs w:val="18"/>
              </w:rPr>
              <w:t xml:space="preserve"> 11.</w:t>
            </w:r>
          </w:p>
          <w:p w:rsidR="00C03B1A" w:rsidRPr="00C03B1A" w:rsidRDefault="00C03B1A" w:rsidP="008C78DB">
            <w:pPr>
              <w:rPr>
                <w:sz w:val="18"/>
                <w:szCs w:val="18"/>
              </w:rPr>
            </w:pPr>
            <w:r w:rsidRPr="00C03B1A">
              <w:rPr>
                <w:sz w:val="18"/>
                <w:szCs w:val="18"/>
              </w:rPr>
              <w:t>Заключен контракт на изготовление предупреждающих информационных знаков (аншлагов) на водных объектах</w:t>
            </w:r>
          </w:p>
        </w:tc>
        <w:tc>
          <w:tcPr>
            <w:tcW w:w="1536"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jc w:val="center"/>
              <w:rPr>
                <w:sz w:val="18"/>
                <w:szCs w:val="18"/>
              </w:rPr>
            </w:pPr>
            <w:r w:rsidRPr="00C07B0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jc w:val="center"/>
              <w:rPr>
                <w:rFonts w:ascii="Times New Roman" w:hAnsi="Times New Roman" w:cs="Times New Roman"/>
                <w:sz w:val="18"/>
                <w:szCs w:val="18"/>
              </w:rPr>
            </w:pPr>
            <w:r w:rsidRPr="00C07B01">
              <w:rPr>
                <w:rFonts w:ascii="Times New Roman" w:hAnsi="Times New Roman" w:cs="Times New Roman"/>
                <w:sz w:val="18"/>
                <w:szCs w:val="18"/>
              </w:rPr>
              <w:t>01.01.</w:t>
            </w:r>
          </w:p>
          <w:p w:rsidR="00C03B1A" w:rsidRPr="00C07B01" w:rsidRDefault="00C03B1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jc w:val="center"/>
              <w:rPr>
                <w:rFonts w:ascii="Times New Roman" w:hAnsi="Times New Roman" w:cs="Times New Roman"/>
                <w:sz w:val="18"/>
                <w:szCs w:val="18"/>
              </w:rPr>
            </w:pPr>
            <w:r w:rsidRPr="00C07B01">
              <w:rPr>
                <w:rFonts w:ascii="Times New Roman" w:hAnsi="Times New Roman" w:cs="Times New Roman"/>
                <w:sz w:val="18"/>
                <w:szCs w:val="18"/>
              </w:rPr>
              <w:t>29.12.</w:t>
            </w:r>
          </w:p>
          <w:p w:rsidR="00C03B1A" w:rsidRPr="00C07B01" w:rsidRDefault="00C03B1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jc w:val="center"/>
              <w:rPr>
                <w:rFonts w:ascii="Times New Roman" w:hAnsi="Times New Roman" w:cs="Times New Roman"/>
                <w:sz w:val="18"/>
                <w:szCs w:val="18"/>
              </w:rPr>
            </w:pPr>
            <w:r w:rsidRPr="00C07B01">
              <w:rPr>
                <w:rFonts w:ascii="Times New Roman" w:hAnsi="Times New Roman" w:cs="Times New Roman"/>
                <w:sz w:val="18"/>
                <w:szCs w:val="18"/>
              </w:rPr>
              <w:t>01.01.</w:t>
            </w:r>
          </w:p>
          <w:p w:rsidR="00C03B1A" w:rsidRPr="00C07B01" w:rsidRDefault="00C03B1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17.06.</w:t>
            </w:r>
          </w:p>
          <w:p w:rsidR="00C03B1A" w:rsidRPr="00C07B01" w:rsidRDefault="00C03B1A" w:rsidP="004B6912">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C03B1A" w:rsidRPr="00C07B01" w:rsidRDefault="00C91843" w:rsidP="004B6912">
            <w:pPr>
              <w:rPr>
                <w:sz w:val="18"/>
                <w:szCs w:val="18"/>
              </w:rPr>
            </w:pPr>
            <w:r>
              <w:rPr>
                <w:sz w:val="18"/>
                <w:szCs w:val="18"/>
              </w:rPr>
              <w:t>Заключить</w:t>
            </w:r>
            <w:r w:rsidRPr="00C03B1A">
              <w:rPr>
                <w:sz w:val="18"/>
                <w:szCs w:val="18"/>
              </w:rPr>
              <w:t xml:space="preserve"> контракт на изготовление предупреждающих информационных знаков (аншлагов) на водных объектах</w:t>
            </w:r>
          </w:p>
        </w:tc>
        <w:tc>
          <w:tcPr>
            <w:tcW w:w="3626" w:type="dxa"/>
            <w:gridSpan w:val="3"/>
            <w:tcBorders>
              <w:top w:val="single" w:sz="4" w:space="0" w:color="auto"/>
              <w:left w:val="single" w:sz="4" w:space="0" w:color="auto"/>
              <w:bottom w:val="single" w:sz="4" w:space="0" w:color="auto"/>
              <w:right w:val="single" w:sz="4" w:space="0" w:color="auto"/>
            </w:tcBorders>
          </w:tcPr>
          <w:p w:rsidR="00C03B1A" w:rsidRPr="00C07B01" w:rsidRDefault="00C91843" w:rsidP="004B6912">
            <w:pPr>
              <w:pStyle w:val="ConsPlusCell"/>
              <w:rPr>
                <w:rFonts w:ascii="Times New Roman" w:hAnsi="Times New Roman" w:cs="Times New Roman"/>
                <w:sz w:val="18"/>
                <w:szCs w:val="18"/>
              </w:rPr>
            </w:pPr>
            <w:r w:rsidRPr="00C03B1A">
              <w:rPr>
                <w:rFonts w:ascii="Times New Roman" w:hAnsi="Times New Roman" w:cs="Times New Roman"/>
                <w:sz w:val="18"/>
                <w:szCs w:val="18"/>
              </w:rPr>
              <w:t>Заключен контракт на изготовление предупреждающих информационных знаков (аншлагов) на водных объектах</w:t>
            </w:r>
          </w:p>
        </w:tc>
        <w:tc>
          <w:tcPr>
            <w:tcW w:w="1122" w:type="dxa"/>
            <w:tcBorders>
              <w:top w:val="single" w:sz="4" w:space="0" w:color="auto"/>
              <w:left w:val="single" w:sz="4" w:space="0" w:color="auto"/>
              <w:bottom w:val="single" w:sz="4" w:space="0" w:color="auto"/>
              <w:right w:val="single" w:sz="4" w:space="0" w:color="auto"/>
            </w:tcBorders>
          </w:tcPr>
          <w:p w:rsidR="00C03B1A" w:rsidRPr="00C07B01" w:rsidRDefault="00C03B1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4A0D4A" w:rsidRPr="00735B9D"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Normal"/>
              <w:jc w:val="center"/>
              <w:rPr>
                <w:rFonts w:ascii="Times New Roman" w:hAnsi="Times New Roman" w:cs="Times New Roman"/>
                <w:b/>
                <w:color w:val="000000" w:themeColor="text1"/>
              </w:rPr>
            </w:pPr>
            <w:r w:rsidRPr="00B10748">
              <w:rPr>
                <w:rFonts w:ascii="Times New Roman" w:hAnsi="Times New Roman" w:cs="Times New Roman"/>
                <w:b/>
                <w:bCs/>
              </w:rPr>
              <w:t>Программа «</w:t>
            </w:r>
            <w:r w:rsidRPr="00B10748">
              <w:rPr>
                <w:rFonts w:ascii="Times New Roman" w:hAnsi="Times New Roman"/>
                <w:b/>
              </w:rPr>
              <w:t>Развитие архивного дела в Советском городском округе Ставропольского края</w:t>
            </w:r>
            <w:r w:rsidRPr="00B10748">
              <w:rPr>
                <w:rFonts w:ascii="Times New Roman" w:hAnsi="Times New Roman" w:cs="Times New Roman"/>
                <w:b/>
                <w:bCs/>
              </w:rPr>
              <w:t>»</w:t>
            </w:r>
          </w:p>
        </w:tc>
      </w:tr>
      <w:tr w:rsidR="004A0D4A"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4A0D4A" w:rsidRPr="00631423" w:rsidRDefault="004A0D4A" w:rsidP="004B6912">
            <w:pPr>
              <w:pStyle w:val="ConsPlusCell"/>
              <w:jc w:val="center"/>
              <w:rPr>
                <w:rFonts w:ascii="Times New Roman" w:hAnsi="Times New Roman" w:cs="Times New Roman"/>
              </w:rPr>
            </w:pPr>
            <w:r w:rsidRPr="00631423">
              <w:rPr>
                <w:rFonts w:ascii="Times New Roman" w:hAnsi="Times New Roman"/>
              </w:rPr>
              <w:t xml:space="preserve">Задача 1. </w:t>
            </w:r>
            <w:r w:rsidR="008E33A3">
              <w:rPr>
                <w:rFonts w:ascii="Times New Roman" w:hAnsi="Times New Roman" w:cs="Times New Roman"/>
                <w:bCs/>
              </w:rPr>
              <w:t xml:space="preserve">Цели </w:t>
            </w:r>
            <w:r>
              <w:rPr>
                <w:rFonts w:ascii="Times New Roman" w:hAnsi="Times New Roman"/>
              </w:rPr>
              <w:t>Программы</w:t>
            </w:r>
          </w:p>
        </w:tc>
      </w:tr>
      <w:tr w:rsidR="004A0D4A" w:rsidRPr="00B5316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a6"/>
              <w:jc w:val="left"/>
              <w:rPr>
                <w:sz w:val="18"/>
                <w:szCs w:val="18"/>
              </w:rPr>
            </w:pPr>
            <w:r w:rsidRPr="00B10748">
              <w:rPr>
                <w:sz w:val="18"/>
                <w:szCs w:val="18"/>
              </w:rPr>
              <w:t>Основное мероприятие 1. Обеспечение деятельности работников архивного отдела</w:t>
            </w:r>
            <w:r>
              <w:rPr>
                <w:sz w:val="18"/>
                <w:szCs w:val="18"/>
              </w:rPr>
              <w:t xml:space="preserve"> администрации округа</w:t>
            </w:r>
          </w:p>
        </w:tc>
        <w:tc>
          <w:tcPr>
            <w:tcW w:w="1536" w:type="dxa"/>
            <w:tcBorders>
              <w:top w:val="single" w:sz="4" w:space="0" w:color="auto"/>
              <w:left w:val="single" w:sz="4" w:space="0" w:color="auto"/>
              <w:bottom w:val="single" w:sz="4" w:space="0" w:color="auto"/>
              <w:right w:val="single" w:sz="4" w:space="0" w:color="auto"/>
            </w:tcBorders>
          </w:tcPr>
          <w:p w:rsidR="004A0D4A" w:rsidRDefault="00833E66" w:rsidP="004B6912">
            <w:pPr>
              <w:jc w:val="center"/>
              <w:rPr>
                <w:sz w:val="18"/>
                <w:szCs w:val="18"/>
              </w:rPr>
            </w:pPr>
            <w:r>
              <w:rPr>
                <w:sz w:val="18"/>
                <w:szCs w:val="18"/>
              </w:rPr>
              <w:t>А</w:t>
            </w:r>
            <w:r w:rsidR="004A0D4A">
              <w:rPr>
                <w:sz w:val="18"/>
                <w:szCs w:val="18"/>
              </w:rPr>
              <w:t>р</w:t>
            </w:r>
            <w:r>
              <w:rPr>
                <w:sz w:val="18"/>
                <w:szCs w:val="18"/>
              </w:rPr>
              <w:t>хивный отдел</w:t>
            </w:r>
            <w:r w:rsidR="004A0D4A">
              <w:rPr>
                <w:sz w:val="18"/>
                <w:szCs w:val="18"/>
              </w:rPr>
              <w:t xml:space="preserve"> администрации округа</w:t>
            </w:r>
            <w:r w:rsidR="004A0D4A" w:rsidRPr="00B10748">
              <w:rPr>
                <w:sz w:val="18"/>
                <w:szCs w:val="18"/>
              </w:rPr>
              <w:t xml:space="preserve"> </w:t>
            </w:r>
          </w:p>
          <w:p w:rsidR="004A0D4A" w:rsidRPr="00B10748" w:rsidRDefault="004A0D4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A0D4A" w:rsidRDefault="004A0D4A" w:rsidP="004B6912">
            <w:pPr>
              <w:snapToGrid w:val="0"/>
            </w:pPr>
            <w:r>
              <w:rPr>
                <w:color w:val="000000" w:themeColor="text1"/>
                <w:sz w:val="18"/>
                <w:szCs w:val="18"/>
              </w:rPr>
              <w:t>Результат:</w:t>
            </w:r>
            <w:r w:rsidRPr="00651F18">
              <w:t xml:space="preserve"> </w:t>
            </w:r>
          </w:p>
          <w:p w:rsidR="004A0D4A" w:rsidRPr="00B10748" w:rsidRDefault="004A0D4A" w:rsidP="004B6912">
            <w:pPr>
              <w:snapToGrid w:val="0"/>
              <w:rPr>
                <w:color w:val="000000" w:themeColor="text1"/>
                <w:sz w:val="18"/>
                <w:szCs w:val="18"/>
              </w:rPr>
            </w:pPr>
            <w:r>
              <w:rPr>
                <w:sz w:val="18"/>
                <w:szCs w:val="18"/>
              </w:rPr>
              <w:t>- обеспечить</w:t>
            </w:r>
            <w:r w:rsidRPr="001D53F7">
              <w:rPr>
                <w:sz w:val="18"/>
                <w:szCs w:val="18"/>
              </w:rPr>
              <w:t xml:space="preserve"> деятельности ра</w:t>
            </w:r>
            <w:r>
              <w:rPr>
                <w:sz w:val="18"/>
                <w:szCs w:val="18"/>
              </w:rPr>
              <w:t>ботников архивного отдела на 100</w:t>
            </w:r>
            <w:r w:rsidR="00DD0B3E">
              <w:rPr>
                <w:sz w:val="18"/>
                <w:szCs w:val="18"/>
              </w:rPr>
              <w:t>,00</w:t>
            </w:r>
            <w:r w:rsidRPr="001D53F7">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A0D4A"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Результат:</w:t>
            </w:r>
          </w:p>
          <w:p w:rsidR="004A0D4A" w:rsidRPr="00B10748"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sz w:val="18"/>
                <w:szCs w:val="18"/>
              </w:rPr>
              <w:t>- обеспечена</w:t>
            </w:r>
            <w:r w:rsidRPr="00846192">
              <w:rPr>
                <w:rFonts w:ascii="Times New Roman" w:hAnsi="Times New Roman" w:cs="Times New Roman"/>
                <w:sz w:val="18"/>
                <w:szCs w:val="18"/>
              </w:rPr>
              <w:t xml:space="preserve"> деятельности работников архивного отдела администрации округа</w:t>
            </w:r>
            <w:r>
              <w:rPr>
                <w:rFonts w:ascii="Times New Roman" w:hAnsi="Times New Roman" w:cs="Times New Roman"/>
                <w:sz w:val="18"/>
                <w:szCs w:val="18"/>
              </w:rPr>
              <w:t xml:space="preserve"> на 100</w:t>
            </w:r>
            <w:r w:rsidR="00DD0B3E">
              <w:rPr>
                <w:rFonts w:ascii="Times New Roman" w:hAnsi="Times New Roman" w:cs="Times New Roman"/>
                <w:sz w:val="18"/>
                <w:szCs w:val="18"/>
              </w:rPr>
              <w:t>,00</w:t>
            </w:r>
            <w:r>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4A0D4A" w:rsidRPr="00B5316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A0D4A" w:rsidRDefault="004A0D4A"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a6"/>
              <w:jc w:val="left"/>
              <w:rPr>
                <w:sz w:val="18"/>
                <w:szCs w:val="18"/>
              </w:rPr>
            </w:pPr>
            <w:r>
              <w:rPr>
                <w:sz w:val="18"/>
                <w:szCs w:val="18"/>
              </w:rPr>
              <w:t>Контрольное событие 1. «</w:t>
            </w:r>
            <w:r w:rsidRPr="00846192">
              <w:rPr>
                <w:sz w:val="18"/>
                <w:szCs w:val="18"/>
              </w:rPr>
              <w:t>Обеспечение деятельности работников архивного отдела</w:t>
            </w:r>
            <w:r>
              <w:rPr>
                <w:sz w:val="18"/>
                <w:szCs w:val="18"/>
              </w:rPr>
              <w:t xml:space="preserve"> администрации округа»</w:t>
            </w:r>
          </w:p>
        </w:tc>
        <w:tc>
          <w:tcPr>
            <w:tcW w:w="1536"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5D7253">
            <w:pPr>
              <w:jc w:val="center"/>
              <w:rPr>
                <w:sz w:val="18"/>
                <w:szCs w:val="18"/>
              </w:rPr>
            </w:pPr>
            <w:r w:rsidRPr="0084619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5D7253">
            <w:pPr>
              <w:pStyle w:val="ConsPlusCell"/>
              <w:widowControl/>
              <w:jc w:val="center"/>
              <w:rPr>
                <w:rFonts w:ascii="Times New Roman" w:hAnsi="Times New Roman" w:cs="Times New Roman"/>
                <w:sz w:val="18"/>
                <w:szCs w:val="18"/>
              </w:rPr>
            </w:pPr>
            <w:r w:rsidRPr="00846192">
              <w:rPr>
                <w:rFonts w:ascii="Times New Roman" w:hAnsi="Times New Roman" w:cs="Times New Roman"/>
                <w:sz w:val="18"/>
                <w:szCs w:val="18"/>
              </w:rPr>
              <w:t>3</w:t>
            </w:r>
            <w:r w:rsidR="00DD0B3E">
              <w:rPr>
                <w:rFonts w:ascii="Times New Roman" w:hAnsi="Times New Roman" w:cs="Times New Roman"/>
                <w:sz w:val="18"/>
                <w:szCs w:val="18"/>
              </w:rPr>
              <w:t>1</w:t>
            </w:r>
            <w:r w:rsidRPr="00846192">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5D7253">
            <w:pPr>
              <w:jc w:val="center"/>
              <w:rPr>
                <w:sz w:val="18"/>
                <w:szCs w:val="18"/>
              </w:rPr>
            </w:pPr>
            <w:r w:rsidRPr="0084619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A0D4A" w:rsidRPr="00846192" w:rsidRDefault="004A0D4A" w:rsidP="005D7253">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Pr="00846192">
              <w:rPr>
                <w:rFonts w:ascii="Times New Roman" w:hAnsi="Times New Roman" w:cs="Times New Roman"/>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Обеспечить</w:t>
            </w:r>
            <w:r w:rsidRPr="00846192">
              <w:rPr>
                <w:rFonts w:ascii="Times New Roman" w:hAnsi="Times New Roman" w:cs="Times New Roman"/>
                <w:sz w:val="18"/>
                <w:szCs w:val="18"/>
              </w:rPr>
              <w:t xml:space="preserve"> деятельности работников архивного отдела администрации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Обеспечена</w:t>
            </w:r>
            <w:r w:rsidRPr="00846192">
              <w:rPr>
                <w:rFonts w:ascii="Times New Roman" w:hAnsi="Times New Roman" w:cs="Times New Roman"/>
                <w:sz w:val="18"/>
                <w:szCs w:val="18"/>
              </w:rPr>
              <w:t xml:space="preserve"> деятельности работников архивного отдела администрации округа</w:t>
            </w:r>
          </w:p>
        </w:tc>
        <w:tc>
          <w:tcPr>
            <w:tcW w:w="1122"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ConsPlusCell"/>
              <w:widowControl/>
              <w:rPr>
                <w:rFonts w:ascii="Times New Roman" w:hAnsi="Times New Roman" w:cs="Times New Roman"/>
                <w:sz w:val="18"/>
                <w:szCs w:val="18"/>
                <w:lang w:eastAsia="en-US"/>
              </w:rPr>
            </w:pPr>
            <w:r w:rsidRPr="00846192">
              <w:rPr>
                <w:rFonts w:ascii="Times New Roman" w:hAnsi="Times New Roman" w:cs="Times New Roman"/>
                <w:sz w:val="18"/>
                <w:szCs w:val="18"/>
                <w:lang w:eastAsia="en-US"/>
              </w:rPr>
              <w:t>Нет</w:t>
            </w:r>
            <w:r>
              <w:rPr>
                <w:rFonts w:ascii="Times New Roman" w:hAnsi="Times New Roman" w:cs="Times New Roman"/>
                <w:sz w:val="18"/>
                <w:szCs w:val="18"/>
                <w:lang w:eastAsia="en-US"/>
              </w:rPr>
              <w:t xml:space="preserve"> </w:t>
            </w:r>
          </w:p>
        </w:tc>
      </w:tr>
      <w:tr w:rsidR="004A0D4A" w:rsidRPr="00846192"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a6"/>
              <w:jc w:val="left"/>
              <w:rPr>
                <w:sz w:val="18"/>
                <w:szCs w:val="18"/>
              </w:rPr>
            </w:pPr>
            <w:r w:rsidRPr="00846192">
              <w:rPr>
                <w:sz w:val="18"/>
                <w:szCs w:val="18"/>
              </w:rPr>
              <w:t>Основное мероприятие 2. Обеспечение сохранности и доступа к документам архива</w:t>
            </w:r>
          </w:p>
        </w:tc>
        <w:tc>
          <w:tcPr>
            <w:tcW w:w="1536" w:type="dxa"/>
            <w:tcBorders>
              <w:top w:val="single" w:sz="4" w:space="0" w:color="auto"/>
              <w:left w:val="single" w:sz="4" w:space="0" w:color="auto"/>
              <w:bottom w:val="single" w:sz="4" w:space="0" w:color="auto"/>
              <w:right w:val="single" w:sz="4" w:space="0" w:color="auto"/>
            </w:tcBorders>
          </w:tcPr>
          <w:p w:rsidR="00833E66" w:rsidRDefault="00833E66" w:rsidP="00833E66">
            <w:pPr>
              <w:jc w:val="center"/>
              <w:rPr>
                <w:sz w:val="18"/>
                <w:szCs w:val="18"/>
              </w:rPr>
            </w:pPr>
            <w:r>
              <w:rPr>
                <w:sz w:val="18"/>
                <w:szCs w:val="18"/>
              </w:rPr>
              <w:t>Архивный отдел администрации округа</w:t>
            </w:r>
            <w:r w:rsidRPr="00B10748">
              <w:rPr>
                <w:sz w:val="18"/>
                <w:szCs w:val="18"/>
              </w:rPr>
              <w:t xml:space="preserve"> </w:t>
            </w:r>
          </w:p>
          <w:p w:rsidR="004A0D4A" w:rsidRPr="00B10748" w:rsidRDefault="004A0D4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A0D4A" w:rsidRPr="001D53F7" w:rsidRDefault="004A0D4A" w:rsidP="004B6912">
            <w:pPr>
              <w:snapToGrid w:val="0"/>
              <w:rPr>
                <w:color w:val="000000" w:themeColor="text1"/>
                <w:sz w:val="18"/>
                <w:szCs w:val="18"/>
              </w:rPr>
            </w:pPr>
            <w:r w:rsidRPr="001D53F7">
              <w:rPr>
                <w:color w:val="000000" w:themeColor="text1"/>
                <w:sz w:val="18"/>
                <w:szCs w:val="18"/>
              </w:rPr>
              <w:t>Результат:</w:t>
            </w:r>
          </w:p>
          <w:p w:rsidR="004A0D4A" w:rsidRPr="00FD7918" w:rsidRDefault="004A0D4A" w:rsidP="005218F2">
            <w:pPr>
              <w:autoSpaceDE w:val="0"/>
              <w:autoSpaceDN w:val="0"/>
              <w:adjustRightInd w:val="0"/>
              <w:rPr>
                <w:sz w:val="18"/>
                <w:szCs w:val="18"/>
              </w:rPr>
            </w:pPr>
            <w:r>
              <w:rPr>
                <w:sz w:val="18"/>
                <w:szCs w:val="18"/>
              </w:rPr>
              <w:t>- у</w:t>
            </w:r>
            <w:r w:rsidRPr="001D53F7">
              <w:rPr>
                <w:sz w:val="18"/>
                <w:szCs w:val="18"/>
              </w:rPr>
              <w:t>величение доли документов архива, находящихся в нормативных условиях хранения, в об</w:t>
            </w:r>
            <w:r w:rsidR="00DD0B3E">
              <w:rPr>
                <w:sz w:val="18"/>
                <w:szCs w:val="18"/>
              </w:rPr>
              <w:t>щем количестве документов до 98,00</w:t>
            </w:r>
            <w:r w:rsidRPr="001D53F7">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A0D4A" w:rsidRPr="001D53F7" w:rsidRDefault="004A0D4A" w:rsidP="004B6912">
            <w:pPr>
              <w:pStyle w:val="ConsPlusCell"/>
              <w:widowControl/>
              <w:rPr>
                <w:rFonts w:ascii="Times New Roman" w:hAnsi="Times New Roman" w:cs="Times New Roman"/>
                <w:color w:val="000000" w:themeColor="text1"/>
                <w:sz w:val="18"/>
                <w:szCs w:val="18"/>
              </w:rPr>
            </w:pPr>
            <w:r w:rsidRPr="001D53F7">
              <w:rPr>
                <w:rFonts w:ascii="Times New Roman" w:hAnsi="Times New Roman" w:cs="Times New Roman"/>
                <w:color w:val="000000" w:themeColor="text1"/>
                <w:sz w:val="18"/>
                <w:szCs w:val="18"/>
              </w:rPr>
              <w:t>Результат:</w:t>
            </w:r>
          </w:p>
          <w:p w:rsidR="004A0D4A" w:rsidRPr="00C937FC" w:rsidRDefault="004A0D4A" w:rsidP="005218F2">
            <w:pPr>
              <w:autoSpaceDE w:val="0"/>
              <w:autoSpaceDN w:val="0"/>
              <w:adjustRightInd w:val="0"/>
              <w:rPr>
                <w:sz w:val="18"/>
                <w:szCs w:val="18"/>
              </w:rPr>
            </w:pPr>
            <w:r>
              <w:rPr>
                <w:sz w:val="18"/>
                <w:szCs w:val="18"/>
              </w:rPr>
              <w:t>- увеличена</w:t>
            </w:r>
            <w:r w:rsidRPr="001D53F7">
              <w:rPr>
                <w:sz w:val="18"/>
                <w:szCs w:val="18"/>
              </w:rPr>
              <w:t xml:space="preserve"> дол</w:t>
            </w:r>
            <w:r>
              <w:rPr>
                <w:sz w:val="18"/>
                <w:szCs w:val="18"/>
              </w:rPr>
              <w:t>я</w:t>
            </w:r>
            <w:r w:rsidRPr="001D53F7">
              <w:rPr>
                <w:sz w:val="18"/>
                <w:szCs w:val="18"/>
              </w:rPr>
              <w:t xml:space="preserve"> документов архива, находящихся в нормативных условиях хранения, в об</w:t>
            </w:r>
            <w:r w:rsidR="00DD0B3E">
              <w:rPr>
                <w:sz w:val="18"/>
                <w:szCs w:val="18"/>
              </w:rPr>
              <w:t>щем количестве документов до 98,40</w:t>
            </w:r>
            <w:r w:rsidRPr="001D53F7">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DD0B3E" w:rsidRDefault="00DD0B3E" w:rsidP="004B6912">
            <w:pPr>
              <w:pStyle w:val="ConsPlusCell"/>
              <w:widowControl/>
              <w:rPr>
                <w:rFonts w:ascii="Times New Roman" w:hAnsi="Times New Roman" w:cs="Times New Roman"/>
                <w:color w:val="000000" w:themeColor="text1"/>
                <w:sz w:val="18"/>
                <w:szCs w:val="18"/>
              </w:rPr>
            </w:pPr>
          </w:p>
          <w:p w:rsidR="004A0D4A"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p w:rsidR="00DD0B3E" w:rsidRDefault="00DD0B3E" w:rsidP="004B6912">
            <w:pPr>
              <w:pStyle w:val="ConsPlusCell"/>
              <w:widowControl/>
              <w:rPr>
                <w:rFonts w:ascii="Times New Roman" w:hAnsi="Times New Roman" w:cs="Times New Roman"/>
                <w:color w:val="000000" w:themeColor="text1"/>
                <w:sz w:val="18"/>
                <w:szCs w:val="18"/>
              </w:rPr>
            </w:pPr>
          </w:p>
          <w:p w:rsidR="00DD0B3E" w:rsidRPr="00B10748" w:rsidRDefault="00DD0B3E" w:rsidP="004B6912">
            <w:pPr>
              <w:pStyle w:val="ConsPlusCell"/>
              <w:widowControl/>
              <w:rPr>
                <w:rFonts w:ascii="Times New Roman" w:hAnsi="Times New Roman" w:cs="Times New Roman"/>
                <w:color w:val="000000" w:themeColor="text1"/>
                <w:sz w:val="18"/>
                <w:szCs w:val="18"/>
              </w:rPr>
            </w:pPr>
          </w:p>
        </w:tc>
      </w:tr>
      <w:tr w:rsidR="004A0D4A" w:rsidRPr="00927CBE" w:rsidTr="006164FF">
        <w:trPr>
          <w:cantSplit/>
          <w:trHeight w:val="594"/>
        </w:trPr>
        <w:tc>
          <w:tcPr>
            <w:tcW w:w="420"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4A0D4A" w:rsidRDefault="004A0D4A" w:rsidP="008C4F04">
            <w:pPr>
              <w:pStyle w:val="a6"/>
              <w:jc w:val="left"/>
              <w:rPr>
                <w:sz w:val="18"/>
                <w:szCs w:val="18"/>
              </w:rPr>
            </w:pPr>
            <w:r>
              <w:rPr>
                <w:sz w:val="18"/>
                <w:szCs w:val="18"/>
              </w:rPr>
              <w:t>Контрольное событие 2.</w:t>
            </w:r>
          </w:p>
          <w:p w:rsidR="004A0D4A" w:rsidRPr="00846192" w:rsidRDefault="004A0D4A" w:rsidP="004B6912">
            <w:pPr>
              <w:pStyle w:val="a6"/>
              <w:jc w:val="left"/>
              <w:rPr>
                <w:sz w:val="18"/>
                <w:szCs w:val="18"/>
              </w:rPr>
            </w:pPr>
            <w:r>
              <w:rPr>
                <w:sz w:val="18"/>
                <w:szCs w:val="18"/>
              </w:rPr>
              <w:t>«Приобретены архивные короба»</w:t>
            </w:r>
          </w:p>
        </w:tc>
        <w:tc>
          <w:tcPr>
            <w:tcW w:w="1536"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4B6912">
            <w:pPr>
              <w:ind w:left="-106" w:right="-11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DD0B3E">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DD0B3E">
              <w:rPr>
                <w:rFonts w:ascii="Times New Roman" w:hAnsi="Times New Roman" w:cs="Times New Roman"/>
                <w:sz w:val="18"/>
                <w:szCs w:val="18"/>
              </w:rPr>
              <w:t>1</w:t>
            </w:r>
            <w:r>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9E454F">
            <w:pPr>
              <w:ind w:left="-106" w:right="-110"/>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A0D4A" w:rsidRPr="00846192" w:rsidRDefault="004A0D4A"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4A0D4A" w:rsidRPr="000B5AEC" w:rsidRDefault="004A0D4A" w:rsidP="004B6912">
            <w:pPr>
              <w:pStyle w:val="ConsPlusCell"/>
              <w:rPr>
                <w:rFonts w:ascii="Times New Roman" w:hAnsi="Times New Roman" w:cs="Times New Roman"/>
                <w:sz w:val="18"/>
                <w:szCs w:val="18"/>
              </w:rPr>
            </w:pPr>
            <w:r w:rsidRPr="000B5AEC">
              <w:rPr>
                <w:rFonts w:ascii="Times New Roman" w:hAnsi="Times New Roman" w:cs="Times New Roman"/>
                <w:sz w:val="18"/>
                <w:szCs w:val="18"/>
              </w:rPr>
              <w:t>П</w:t>
            </w:r>
            <w:r>
              <w:rPr>
                <w:rFonts w:ascii="Times New Roman" w:hAnsi="Times New Roman" w:cs="Times New Roman"/>
                <w:sz w:val="18"/>
                <w:szCs w:val="18"/>
              </w:rPr>
              <w:t>риобрести</w:t>
            </w:r>
            <w:r w:rsidRPr="000B5AEC">
              <w:rPr>
                <w:rFonts w:ascii="Times New Roman" w:hAnsi="Times New Roman" w:cs="Times New Roman"/>
                <w:sz w:val="18"/>
                <w:szCs w:val="18"/>
              </w:rPr>
              <w:t xml:space="preserve"> архивные короба</w:t>
            </w:r>
            <w:r w:rsidR="00DD0B3E">
              <w:rPr>
                <w:rFonts w:ascii="Times New Roman" w:hAnsi="Times New Roman" w:cs="Times New Roman"/>
                <w:sz w:val="18"/>
                <w:szCs w:val="18"/>
              </w:rPr>
              <w:t xml:space="preserve"> в количестве 124</w:t>
            </w:r>
            <w:r>
              <w:rPr>
                <w:rFonts w:ascii="Times New Roman" w:hAnsi="Times New Roman" w:cs="Times New Roman"/>
                <w:sz w:val="18"/>
                <w:szCs w:val="18"/>
              </w:rPr>
              <w:t xml:space="preserve"> штук</w:t>
            </w:r>
          </w:p>
        </w:tc>
        <w:tc>
          <w:tcPr>
            <w:tcW w:w="3626" w:type="dxa"/>
            <w:gridSpan w:val="3"/>
            <w:tcBorders>
              <w:top w:val="single" w:sz="4" w:space="0" w:color="auto"/>
              <w:left w:val="single" w:sz="4" w:space="0" w:color="auto"/>
              <w:bottom w:val="single" w:sz="4" w:space="0" w:color="auto"/>
              <w:right w:val="single" w:sz="4" w:space="0" w:color="auto"/>
            </w:tcBorders>
          </w:tcPr>
          <w:p w:rsidR="004A0D4A" w:rsidRPr="000B5AEC" w:rsidRDefault="004A0D4A" w:rsidP="004B6912">
            <w:pPr>
              <w:pStyle w:val="ConsPlusCell"/>
              <w:rPr>
                <w:rFonts w:ascii="Times New Roman" w:hAnsi="Times New Roman" w:cs="Times New Roman"/>
                <w:sz w:val="18"/>
                <w:szCs w:val="18"/>
              </w:rPr>
            </w:pPr>
            <w:r w:rsidRPr="000B5AEC">
              <w:rPr>
                <w:rFonts w:ascii="Times New Roman" w:hAnsi="Times New Roman" w:cs="Times New Roman"/>
                <w:sz w:val="18"/>
                <w:szCs w:val="18"/>
              </w:rPr>
              <w:t>Приобретены архивные короба</w:t>
            </w:r>
            <w:r w:rsidR="00DD0B3E">
              <w:rPr>
                <w:rFonts w:ascii="Times New Roman" w:hAnsi="Times New Roman" w:cs="Times New Roman"/>
                <w:sz w:val="18"/>
                <w:szCs w:val="18"/>
              </w:rPr>
              <w:t xml:space="preserve"> в количестве 124</w:t>
            </w:r>
            <w:r>
              <w:rPr>
                <w:rFonts w:ascii="Times New Roman" w:hAnsi="Times New Roman" w:cs="Times New Roman"/>
                <w:sz w:val="18"/>
                <w:szCs w:val="18"/>
              </w:rPr>
              <w:t xml:space="preserve"> штук</w:t>
            </w:r>
          </w:p>
        </w:tc>
        <w:tc>
          <w:tcPr>
            <w:tcW w:w="1122" w:type="dxa"/>
            <w:tcBorders>
              <w:top w:val="single" w:sz="4" w:space="0" w:color="auto"/>
              <w:left w:val="single" w:sz="4" w:space="0" w:color="auto"/>
              <w:bottom w:val="single" w:sz="4" w:space="0" w:color="auto"/>
              <w:right w:val="single" w:sz="4" w:space="0" w:color="auto"/>
            </w:tcBorders>
          </w:tcPr>
          <w:p w:rsidR="004A0D4A" w:rsidRPr="00927CBE" w:rsidRDefault="004A0D4A" w:rsidP="004B6912">
            <w:pPr>
              <w:pStyle w:val="ConsPlusCell"/>
              <w:widowControl/>
              <w:spacing w:line="276" w:lineRule="auto"/>
              <w:rPr>
                <w:rFonts w:ascii="Times New Roman" w:hAnsi="Times New Roman" w:cs="Times New Roman"/>
                <w:sz w:val="18"/>
                <w:szCs w:val="18"/>
                <w:lang w:eastAsia="en-US"/>
              </w:rPr>
            </w:pPr>
            <w:r w:rsidRPr="00927CBE">
              <w:rPr>
                <w:rFonts w:ascii="Times New Roman" w:hAnsi="Times New Roman" w:cs="Times New Roman"/>
                <w:sz w:val="18"/>
                <w:szCs w:val="18"/>
                <w:lang w:eastAsia="en-US"/>
              </w:rPr>
              <w:t>Нет</w:t>
            </w:r>
            <w:r>
              <w:rPr>
                <w:rFonts w:ascii="Times New Roman" w:hAnsi="Times New Roman" w:cs="Times New Roman"/>
                <w:sz w:val="18"/>
                <w:szCs w:val="18"/>
                <w:lang w:eastAsia="en-US"/>
              </w:rPr>
              <w:t xml:space="preserve"> </w:t>
            </w:r>
          </w:p>
        </w:tc>
      </w:tr>
      <w:tr w:rsidR="004A0D4A"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A0D4A" w:rsidRPr="00BF3418"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4A0D4A" w:rsidRPr="00BF3418" w:rsidRDefault="004A0D4A" w:rsidP="00DD0B3E">
            <w:pPr>
              <w:pStyle w:val="a6"/>
              <w:jc w:val="left"/>
              <w:rPr>
                <w:sz w:val="18"/>
                <w:szCs w:val="18"/>
              </w:rPr>
            </w:pPr>
            <w:r w:rsidRPr="00BF3418">
              <w:rPr>
                <w:sz w:val="18"/>
                <w:szCs w:val="18"/>
              </w:rPr>
              <w:t xml:space="preserve">Основное мероприятие 3. </w:t>
            </w:r>
            <w:r w:rsidR="00DD0B3E">
              <w:rPr>
                <w:sz w:val="18"/>
                <w:szCs w:val="18"/>
              </w:rPr>
              <w:t>Обеспечение сохранности доступа к документам архива</w:t>
            </w:r>
            <w:r>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4A0D4A" w:rsidRPr="00B10748" w:rsidRDefault="00833E66" w:rsidP="00833E66">
            <w:pPr>
              <w:jc w:val="center"/>
              <w:rPr>
                <w:sz w:val="18"/>
                <w:szCs w:val="18"/>
              </w:rPr>
            </w:pPr>
            <w:r>
              <w:rPr>
                <w:sz w:val="18"/>
                <w:szCs w:val="18"/>
              </w:rPr>
              <w:t>Архивный отдел администрации округа</w:t>
            </w:r>
            <w:r w:rsidRPr="00B10748">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A0D4A" w:rsidRPr="00F61F9F" w:rsidRDefault="004A0D4A" w:rsidP="004B6912">
            <w:pPr>
              <w:snapToGrid w:val="0"/>
              <w:rPr>
                <w:color w:val="000000" w:themeColor="text1"/>
                <w:sz w:val="18"/>
                <w:szCs w:val="18"/>
              </w:rPr>
            </w:pPr>
            <w:r w:rsidRPr="00F61F9F">
              <w:rPr>
                <w:color w:val="000000" w:themeColor="text1"/>
                <w:sz w:val="18"/>
                <w:szCs w:val="18"/>
              </w:rPr>
              <w:t>Результат:</w:t>
            </w:r>
          </w:p>
          <w:p w:rsidR="004A0D4A" w:rsidRPr="00F61F9F" w:rsidRDefault="004A0D4A" w:rsidP="00C63F01">
            <w:pPr>
              <w:pStyle w:val="ConsPlusNormal"/>
              <w:ind w:firstLine="0"/>
              <w:rPr>
                <w:rFonts w:ascii="Times New Roman" w:hAnsi="Times New Roman" w:cs="Times New Roman"/>
                <w:sz w:val="18"/>
                <w:szCs w:val="18"/>
              </w:rPr>
            </w:pPr>
            <w:r w:rsidRPr="00F61F9F">
              <w:rPr>
                <w:rFonts w:ascii="Times New Roman" w:hAnsi="Times New Roman" w:cs="Times New Roman"/>
                <w:color w:val="000000" w:themeColor="text1"/>
                <w:sz w:val="18"/>
                <w:szCs w:val="18"/>
              </w:rPr>
              <w:t>-</w:t>
            </w:r>
            <w:r w:rsidRPr="00F61F9F">
              <w:rPr>
                <w:rFonts w:ascii="Times New Roman" w:hAnsi="Times New Roman" w:cs="Times New Roman"/>
                <w:sz w:val="18"/>
                <w:szCs w:val="18"/>
              </w:rPr>
              <w:t xml:space="preserve"> </w:t>
            </w:r>
            <w:r>
              <w:rPr>
                <w:rFonts w:ascii="Times New Roman" w:hAnsi="Times New Roman" w:cs="Times New Roman"/>
                <w:sz w:val="18"/>
                <w:szCs w:val="18"/>
              </w:rPr>
              <w:t>обеспечить</w:t>
            </w:r>
            <w:r w:rsidRPr="00F61F9F">
              <w:rPr>
                <w:rFonts w:ascii="Times New Roman" w:hAnsi="Times New Roman" w:cs="Times New Roman"/>
                <w:sz w:val="18"/>
                <w:szCs w:val="18"/>
              </w:rPr>
              <w:t xml:space="preserve"> </w:t>
            </w:r>
            <w:r>
              <w:rPr>
                <w:rFonts w:ascii="Times New Roman" w:hAnsi="Times New Roman" w:cs="Times New Roman"/>
                <w:sz w:val="18"/>
                <w:szCs w:val="18"/>
              </w:rPr>
              <w:t>расходы на содержание имущества 100</w:t>
            </w:r>
            <w:r w:rsidR="00DD0B3E">
              <w:rPr>
                <w:rFonts w:ascii="Times New Roman" w:hAnsi="Times New Roman" w:cs="Times New Roman"/>
                <w:sz w:val="18"/>
                <w:szCs w:val="18"/>
              </w:rPr>
              <w:t>,00</w:t>
            </w:r>
            <w:r w:rsidRPr="00F61F9F">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A0D4A" w:rsidRPr="00F61F9F" w:rsidRDefault="004A0D4A" w:rsidP="004B6912">
            <w:pPr>
              <w:pStyle w:val="ConsPlusCell"/>
              <w:widowControl/>
              <w:rPr>
                <w:rFonts w:ascii="Times New Roman" w:hAnsi="Times New Roman" w:cs="Times New Roman"/>
                <w:color w:val="000000" w:themeColor="text1"/>
                <w:sz w:val="18"/>
                <w:szCs w:val="18"/>
              </w:rPr>
            </w:pPr>
            <w:r w:rsidRPr="00F61F9F">
              <w:rPr>
                <w:rFonts w:ascii="Times New Roman" w:hAnsi="Times New Roman" w:cs="Times New Roman"/>
                <w:color w:val="000000" w:themeColor="text1"/>
                <w:sz w:val="18"/>
                <w:szCs w:val="18"/>
              </w:rPr>
              <w:t>Результат:</w:t>
            </w:r>
          </w:p>
          <w:p w:rsidR="004A0D4A" w:rsidRPr="00F61F9F" w:rsidRDefault="004A0D4A" w:rsidP="00F61F9F">
            <w:pPr>
              <w:pStyle w:val="ConsPlusCell"/>
              <w:widowControl/>
              <w:rPr>
                <w:rFonts w:ascii="Times New Roman" w:hAnsi="Times New Roman" w:cs="Times New Roman"/>
                <w:color w:val="000000" w:themeColor="text1"/>
                <w:sz w:val="18"/>
                <w:szCs w:val="18"/>
              </w:rPr>
            </w:pPr>
            <w:r w:rsidRPr="00F61F9F">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 xml:space="preserve"> обеспечены</w:t>
            </w:r>
            <w:r w:rsidRPr="00F61F9F">
              <w:rPr>
                <w:rFonts w:ascii="Times New Roman" w:hAnsi="Times New Roman" w:cs="Times New Roman"/>
                <w:sz w:val="18"/>
                <w:szCs w:val="18"/>
              </w:rPr>
              <w:t xml:space="preserve"> </w:t>
            </w:r>
            <w:r>
              <w:rPr>
                <w:rFonts w:ascii="Times New Roman" w:hAnsi="Times New Roman" w:cs="Times New Roman"/>
                <w:sz w:val="18"/>
                <w:szCs w:val="18"/>
              </w:rPr>
              <w:t>расходы на содержание имущества 100</w:t>
            </w:r>
            <w:r w:rsidR="00DD0B3E">
              <w:rPr>
                <w:rFonts w:ascii="Times New Roman" w:hAnsi="Times New Roman" w:cs="Times New Roman"/>
                <w:sz w:val="18"/>
                <w:szCs w:val="18"/>
              </w:rPr>
              <w:t>,00</w:t>
            </w:r>
            <w:r w:rsidRPr="00F61F9F">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4A0D4A" w:rsidRPr="00B10748" w:rsidRDefault="004A0D4A" w:rsidP="004B6912">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4A0D4A"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A0D4A" w:rsidRPr="00BF3418" w:rsidRDefault="004A0D4A"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4A0D4A" w:rsidRPr="00BF3418" w:rsidRDefault="00833E66" w:rsidP="004B6912">
            <w:pPr>
              <w:pStyle w:val="a6"/>
              <w:jc w:val="left"/>
              <w:rPr>
                <w:sz w:val="18"/>
                <w:szCs w:val="18"/>
              </w:rPr>
            </w:pPr>
            <w:r>
              <w:rPr>
                <w:sz w:val="18"/>
                <w:szCs w:val="18"/>
              </w:rPr>
              <w:t>Контрольное событие 3</w:t>
            </w:r>
            <w:r w:rsidR="004A0D4A">
              <w:rPr>
                <w:sz w:val="18"/>
                <w:szCs w:val="18"/>
              </w:rPr>
              <w:t>.</w:t>
            </w:r>
          </w:p>
          <w:p w:rsidR="005218F2" w:rsidRPr="00BF3418" w:rsidRDefault="004A0D4A" w:rsidP="00E626EC">
            <w:pPr>
              <w:pStyle w:val="a6"/>
              <w:jc w:val="left"/>
              <w:rPr>
                <w:sz w:val="18"/>
                <w:szCs w:val="18"/>
              </w:rPr>
            </w:pPr>
            <w:r>
              <w:rPr>
                <w:sz w:val="18"/>
                <w:szCs w:val="18"/>
              </w:rPr>
              <w:t>«</w:t>
            </w:r>
            <w:r w:rsidR="00E626EC">
              <w:rPr>
                <w:color w:val="000000" w:themeColor="text1"/>
                <w:sz w:val="18"/>
                <w:szCs w:val="18"/>
              </w:rPr>
              <w:t>Публикация информационных материалов, разъясняющих значимость  сохранности архивных документов и их роль в сохранении исторических фактов для будущих поколений, в общественно-политической газете округа «Панорама нашей жизни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4A0D4A" w:rsidRPr="00BF3418" w:rsidRDefault="004A0D4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9E454F">
            <w:pPr>
              <w:ind w:left="-106" w:right="-11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E626E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4A0D4A">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4A0D4A" w:rsidRPr="00846192" w:rsidRDefault="004A0D4A" w:rsidP="009E454F">
            <w:pPr>
              <w:ind w:left="-106" w:right="-110"/>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A0D4A" w:rsidRDefault="00E626E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31.03.</w:t>
            </w:r>
          </w:p>
          <w:p w:rsidR="00E626EC" w:rsidRDefault="00E626E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30.06.</w:t>
            </w:r>
          </w:p>
          <w:p w:rsidR="00E626EC" w:rsidRDefault="00E626E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30.09.</w:t>
            </w:r>
          </w:p>
          <w:p w:rsidR="00E626EC" w:rsidRPr="00846192" w:rsidRDefault="00E626EC"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4A0D4A" w:rsidRDefault="00E626EC" w:rsidP="00E626EC">
            <w:r>
              <w:rPr>
                <w:color w:val="000000" w:themeColor="text1"/>
                <w:sz w:val="18"/>
                <w:szCs w:val="18"/>
              </w:rPr>
              <w:t>Провести публикацию информационных материалов, разъясняющих значимость  сохранности архивных документов и их роль в сохранении исторических фактов для будущих поколений, в общественно-политической газете округа «Панорама нашей жизни</w:t>
            </w:r>
          </w:p>
        </w:tc>
        <w:tc>
          <w:tcPr>
            <w:tcW w:w="3626" w:type="dxa"/>
            <w:gridSpan w:val="3"/>
            <w:tcBorders>
              <w:top w:val="single" w:sz="4" w:space="0" w:color="auto"/>
              <w:left w:val="single" w:sz="4" w:space="0" w:color="auto"/>
              <w:bottom w:val="single" w:sz="4" w:space="0" w:color="auto"/>
              <w:right w:val="single" w:sz="4" w:space="0" w:color="auto"/>
            </w:tcBorders>
          </w:tcPr>
          <w:p w:rsidR="004A0D4A" w:rsidRDefault="00E626EC" w:rsidP="00E626EC">
            <w:r>
              <w:rPr>
                <w:color w:val="000000" w:themeColor="text1"/>
                <w:sz w:val="18"/>
                <w:szCs w:val="18"/>
              </w:rPr>
              <w:t>Проведена публикация информационных материалов, разъясняющих значимость  сохранности архивных документов и их роль в сохранении исторических фактов для будущих поколений, в общественно-политической газете округа «Панорама нашей жизни</w:t>
            </w:r>
          </w:p>
        </w:tc>
        <w:tc>
          <w:tcPr>
            <w:tcW w:w="1122" w:type="dxa"/>
            <w:tcBorders>
              <w:top w:val="single" w:sz="4" w:space="0" w:color="auto"/>
              <w:left w:val="single" w:sz="4" w:space="0" w:color="auto"/>
              <w:bottom w:val="single" w:sz="4" w:space="0" w:color="auto"/>
              <w:right w:val="single" w:sz="4" w:space="0" w:color="auto"/>
            </w:tcBorders>
          </w:tcPr>
          <w:p w:rsidR="004A0D4A" w:rsidRDefault="004A0D4A" w:rsidP="004B6912">
            <w:pPr>
              <w:pStyle w:val="ConsPlusCell"/>
              <w:widowControl/>
              <w:rPr>
                <w:rFonts w:ascii="Times New Roman" w:hAnsi="Times New Roman" w:cs="Times New Roman"/>
                <w:sz w:val="18"/>
                <w:szCs w:val="18"/>
                <w:lang w:eastAsia="en-US"/>
              </w:rPr>
            </w:pPr>
            <w:r w:rsidRPr="00BF3418">
              <w:rPr>
                <w:rFonts w:ascii="Times New Roman" w:hAnsi="Times New Roman" w:cs="Times New Roman"/>
                <w:sz w:val="18"/>
                <w:szCs w:val="18"/>
                <w:lang w:eastAsia="en-US"/>
              </w:rPr>
              <w:t>Нет</w:t>
            </w:r>
          </w:p>
          <w:p w:rsidR="004A0D4A" w:rsidRPr="00BF3418" w:rsidRDefault="004A0D4A" w:rsidP="004B6912">
            <w:pPr>
              <w:pStyle w:val="ConsPlusCell"/>
              <w:widowControl/>
              <w:rPr>
                <w:rFonts w:ascii="Times New Roman" w:hAnsi="Times New Roman" w:cs="Times New Roman"/>
                <w:sz w:val="18"/>
                <w:szCs w:val="18"/>
                <w:lang w:eastAsia="en-US"/>
              </w:rPr>
            </w:pPr>
          </w:p>
        </w:tc>
      </w:tr>
      <w:tr w:rsidR="005218F2" w:rsidRPr="00B1074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5218F2" w:rsidRPr="00BF3418" w:rsidRDefault="005218F2" w:rsidP="008C78DB">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5218F2" w:rsidRPr="00BF3418" w:rsidRDefault="005218F2" w:rsidP="005218F2">
            <w:pPr>
              <w:pStyle w:val="a6"/>
              <w:jc w:val="left"/>
              <w:rPr>
                <w:sz w:val="18"/>
                <w:szCs w:val="18"/>
              </w:rPr>
            </w:pPr>
            <w:r>
              <w:rPr>
                <w:sz w:val="18"/>
                <w:szCs w:val="18"/>
              </w:rPr>
              <w:t>Основное мероприятие 4</w:t>
            </w:r>
            <w:r w:rsidRPr="00BF3418">
              <w:rPr>
                <w:sz w:val="18"/>
                <w:szCs w:val="18"/>
              </w:rPr>
              <w:t xml:space="preserve">. </w:t>
            </w:r>
            <w:r>
              <w:rPr>
                <w:sz w:val="18"/>
                <w:szCs w:val="18"/>
              </w:rPr>
              <w:t xml:space="preserve">Расходы на содержание имущества </w:t>
            </w:r>
          </w:p>
        </w:tc>
        <w:tc>
          <w:tcPr>
            <w:tcW w:w="1536" w:type="dxa"/>
            <w:tcBorders>
              <w:top w:val="single" w:sz="4" w:space="0" w:color="auto"/>
              <w:left w:val="single" w:sz="4" w:space="0" w:color="auto"/>
              <w:bottom w:val="single" w:sz="4" w:space="0" w:color="auto"/>
              <w:right w:val="single" w:sz="4" w:space="0" w:color="auto"/>
            </w:tcBorders>
          </w:tcPr>
          <w:p w:rsidR="005218F2" w:rsidRPr="00B10748" w:rsidRDefault="005218F2" w:rsidP="008C78DB">
            <w:pPr>
              <w:jc w:val="center"/>
              <w:rPr>
                <w:sz w:val="18"/>
                <w:szCs w:val="18"/>
              </w:rPr>
            </w:pPr>
            <w:r>
              <w:rPr>
                <w:sz w:val="18"/>
                <w:szCs w:val="18"/>
              </w:rPr>
              <w:t>Архивный отдел администрации округа</w:t>
            </w:r>
            <w:r w:rsidRPr="00B10748">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8C78DB">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8C78DB">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8C78DB">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5218F2" w:rsidRPr="00B10748" w:rsidRDefault="005218F2" w:rsidP="008C78DB">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5218F2" w:rsidRPr="005218F2" w:rsidRDefault="005218F2" w:rsidP="008C78DB">
            <w:pPr>
              <w:snapToGrid w:val="0"/>
              <w:rPr>
                <w:color w:val="000000" w:themeColor="text1"/>
                <w:sz w:val="18"/>
                <w:szCs w:val="18"/>
              </w:rPr>
            </w:pPr>
            <w:r w:rsidRPr="005218F2">
              <w:rPr>
                <w:color w:val="000000" w:themeColor="text1"/>
                <w:sz w:val="18"/>
                <w:szCs w:val="18"/>
              </w:rPr>
              <w:t>Результат:</w:t>
            </w:r>
          </w:p>
          <w:p w:rsidR="005218F2" w:rsidRPr="005218F2" w:rsidRDefault="005218F2" w:rsidP="008C78DB">
            <w:pPr>
              <w:pStyle w:val="ConsPlusNormal"/>
              <w:ind w:firstLine="0"/>
              <w:rPr>
                <w:rFonts w:ascii="Times New Roman" w:hAnsi="Times New Roman" w:cs="Times New Roman"/>
                <w:sz w:val="18"/>
                <w:szCs w:val="18"/>
              </w:rPr>
            </w:pPr>
            <w:r w:rsidRPr="005218F2">
              <w:rPr>
                <w:rFonts w:ascii="Times New Roman" w:hAnsi="Times New Roman" w:cs="Times New Roman"/>
                <w:color w:val="000000" w:themeColor="text1"/>
                <w:sz w:val="18"/>
                <w:szCs w:val="18"/>
              </w:rPr>
              <w:t>-</w:t>
            </w:r>
            <w:r w:rsidRPr="005218F2">
              <w:rPr>
                <w:rFonts w:ascii="Times New Roman" w:hAnsi="Times New Roman" w:cs="Times New Roman"/>
                <w:sz w:val="18"/>
                <w:szCs w:val="18"/>
              </w:rPr>
              <w:t xml:space="preserve"> увеличение среднего числа пользователей архивной информацией на 10 тыс. человек населения до 446 чел.</w:t>
            </w:r>
          </w:p>
        </w:tc>
        <w:tc>
          <w:tcPr>
            <w:tcW w:w="3626" w:type="dxa"/>
            <w:gridSpan w:val="3"/>
            <w:tcBorders>
              <w:top w:val="single" w:sz="4" w:space="0" w:color="auto"/>
              <w:left w:val="single" w:sz="4" w:space="0" w:color="auto"/>
              <w:bottom w:val="single" w:sz="4" w:space="0" w:color="auto"/>
              <w:right w:val="single" w:sz="4" w:space="0" w:color="auto"/>
            </w:tcBorders>
          </w:tcPr>
          <w:p w:rsidR="005218F2" w:rsidRPr="005218F2" w:rsidRDefault="005218F2" w:rsidP="008C78DB">
            <w:pPr>
              <w:pStyle w:val="ConsPlusCell"/>
              <w:widowControl/>
              <w:rPr>
                <w:rFonts w:ascii="Times New Roman" w:hAnsi="Times New Roman" w:cs="Times New Roman"/>
                <w:color w:val="000000" w:themeColor="text1"/>
                <w:sz w:val="18"/>
                <w:szCs w:val="18"/>
              </w:rPr>
            </w:pPr>
            <w:r w:rsidRPr="005218F2">
              <w:rPr>
                <w:rFonts w:ascii="Times New Roman" w:hAnsi="Times New Roman" w:cs="Times New Roman"/>
                <w:color w:val="000000" w:themeColor="text1"/>
                <w:sz w:val="18"/>
                <w:szCs w:val="18"/>
              </w:rPr>
              <w:t>Результат:</w:t>
            </w:r>
          </w:p>
          <w:p w:rsidR="005218F2" w:rsidRPr="005218F2" w:rsidRDefault="005218F2" w:rsidP="008C78DB">
            <w:pPr>
              <w:pStyle w:val="ConsPlusCell"/>
              <w:widowControl/>
              <w:rPr>
                <w:rFonts w:ascii="Times New Roman" w:hAnsi="Times New Roman" w:cs="Times New Roman"/>
                <w:color w:val="000000" w:themeColor="text1"/>
                <w:sz w:val="18"/>
                <w:szCs w:val="18"/>
              </w:rPr>
            </w:pPr>
            <w:r w:rsidRPr="005218F2">
              <w:rPr>
                <w:rFonts w:ascii="Times New Roman" w:hAnsi="Times New Roman" w:cs="Times New Roman"/>
                <w:color w:val="000000" w:themeColor="text1"/>
                <w:sz w:val="18"/>
                <w:szCs w:val="18"/>
              </w:rPr>
              <w:t xml:space="preserve">- </w:t>
            </w:r>
            <w:r w:rsidRPr="005218F2">
              <w:rPr>
                <w:rFonts w:ascii="Times New Roman" w:hAnsi="Times New Roman" w:cs="Times New Roman"/>
                <w:sz w:val="18"/>
                <w:szCs w:val="18"/>
              </w:rPr>
              <w:t>увеличено среднее число пользователей архивной информацией на 10 тыс. человек населения до 426 чел.</w:t>
            </w:r>
          </w:p>
        </w:tc>
        <w:tc>
          <w:tcPr>
            <w:tcW w:w="1122" w:type="dxa"/>
            <w:tcBorders>
              <w:top w:val="single" w:sz="4" w:space="0" w:color="auto"/>
              <w:left w:val="single" w:sz="4" w:space="0" w:color="auto"/>
              <w:bottom w:val="single" w:sz="4" w:space="0" w:color="auto"/>
              <w:right w:val="single" w:sz="4" w:space="0" w:color="auto"/>
            </w:tcBorders>
          </w:tcPr>
          <w:p w:rsidR="005218F2" w:rsidRPr="00B10748" w:rsidRDefault="00CA1A58" w:rsidP="008C78DB">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5218F2"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5218F2" w:rsidRPr="00BF3418" w:rsidRDefault="005218F2" w:rsidP="008C78DB">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5218F2" w:rsidRPr="00BF3418" w:rsidRDefault="005218F2" w:rsidP="008C78DB">
            <w:pPr>
              <w:pStyle w:val="a6"/>
              <w:jc w:val="left"/>
              <w:rPr>
                <w:sz w:val="18"/>
                <w:szCs w:val="18"/>
              </w:rPr>
            </w:pPr>
            <w:r>
              <w:rPr>
                <w:sz w:val="18"/>
                <w:szCs w:val="18"/>
              </w:rPr>
              <w:t>Контрольное событие 4.</w:t>
            </w:r>
          </w:p>
          <w:p w:rsidR="005218F2" w:rsidRDefault="005218F2" w:rsidP="008C78DB">
            <w:pPr>
              <w:pStyle w:val="a6"/>
              <w:jc w:val="left"/>
              <w:rPr>
                <w:sz w:val="18"/>
                <w:szCs w:val="18"/>
              </w:rPr>
            </w:pPr>
            <w:r>
              <w:rPr>
                <w:sz w:val="18"/>
                <w:szCs w:val="18"/>
              </w:rPr>
              <w:t>«Расходы на содержание имущества»</w:t>
            </w:r>
          </w:p>
          <w:p w:rsidR="006B2A09" w:rsidRDefault="006B2A09" w:rsidP="008C78DB">
            <w:pPr>
              <w:pStyle w:val="a6"/>
              <w:jc w:val="left"/>
              <w:rPr>
                <w:sz w:val="18"/>
                <w:szCs w:val="18"/>
              </w:rPr>
            </w:pPr>
          </w:p>
          <w:p w:rsidR="00CA1A58" w:rsidRPr="00BF3418" w:rsidRDefault="00CA1A58" w:rsidP="008C78DB">
            <w:pPr>
              <w:pStyle w:val="a6"/>
              <w:jc w:val="left"/>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5218F2" w:rsidRPr="00BF3418" w:rsidRDefault="005218F2" w:rsidP="008C78D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5218F2" w:rsidP="008C78DB">
            <w:pPr>
              <w:ind w:left="-106" w:right="-11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5218F2"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5218F2" w:rsidP="008C78DB">
            <w:pPr>
              <w:ind w:left="-106" w:right="-110"/>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5218F2" w:rsidRPr="00846192" w:rsidRDefault="005218F2"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5218F2" w:rsidRDefault="005218F2" w:rsidP="008C78DB">
            <w:r>
              <w:rPr>
                <w:sz w:val="18"/>
                <w:szCs w:val="18"/>
              </w:rPr>
              <w:t>Расходы на содержание имущества на 100,00%</w:t>
            </w:r>
          </w:p>
        </w:tc>
        <w:tc>
          <w:tcPr>
            <w:tcW w:w="3626" w:type="dxa"/>
            <w:gridSpan w:val="3"/>
            <w:tcBorders>
              <w:top w:val="single" w:sz="4" w:space="0" w:color="auto"/>
              <w:left w:val="single" w:sz="4" w:space="0" w:color="auto"/>
              <w:bottom w:val="single" w:sz="4" w:space="0" w:color="auto"/>
              <w:right w:val="single" w:sz="4" w:space="0" w:color="auto"/>
            </w:tcBorders>
          </w:tcPr>
          <w:p w:rsidR="005218F2" w:rsidRDefault="005218F2" w:rsidP="008C78DB">
            <w:r>
              <w:rPr>
                <w:sz w:val="18"/>
                <w:szCs w:val="18"/>
              </w:rPr>
              <w:t>Расходы на содержание имущества на 94,20%</w:t>
            </w:r>
          </w:p>
        </w:tc>
        <w:tc>
          <w:tcPr>
            <w:tcW w:w="1122" w:type="dxa"/>
            <w:tcBorders>
              <w:top w:val="single" w:sz="4" w:space="0" w:color="auto"/>
              <w:left w:val="single" w:sz="4" w:space="0" w:color="auto"/>
              <w:bottom w:val="single" w:sz="4" w:space="0" w:color="auto"/>
              <w:right w:val="single" w:sz="4" w:space="0" w:color="auto"/>
            </w:tcBorders>
          </w:tcPr>
          <w:p w:rsidR="005218F2" w:rsidRPr="00BF3418" w:rsidRDefault="00CA1A58" w:rsidP="005218F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w:t>
            </w:r>
          </w:p>
        </w:tc>
      </w:tr>
      <w:tr w:rsidR="006B2A09" w:rsidRPr="00015405" w:rsidTr="006164FF">
        <w:trPr>
          <w:cantSplit/>
          <w:trHeight w:val="134"/>
        </w:trPr>
        <w:tc>
          <w:tcPr>
            <w:tcW w:w="420"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6B2A09" w:rsidRPr="00015405" w:rsidRDefault="006B2A09" w:rsidP="008C78D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6B2A09" w:rsidRPr="00015405" w:rsidRDefault="006B2A09" w:rsidP="008C78D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5218F2" w:rsidRPr="00B1074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5218F2" w:rsidRPr="00BF3418" w:rsidRDefault="00443141" w:rsidP="009E454F">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005218F2">
              <w:rPr>
                <w:rFonts w:ascii="Times New Roman" w:hAnsi="Times New Roman" w:cs="Times New Roman"/>
                <w:color w:val="000000" w:themeColor="text1"/>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5218F2" w:rsidRPr="00BF3418" w:rsidRDefault="007B312F" w:rsidP="005F2122">
            <w:pPr>
              <w:pStyle w:val="a6"/>
              <w:jc w:val="left"/>
              <w:rPr>
                <w:sz w:val="18"/>
                <w:szCs w:val="18"/>
              </w:rPr>
            </w:pPr>
            <w:r>
              <w:rPr>
                <w:sz w:val="18"/>
                <w:szCs w:val="18"/>
              </w:rPr>
              <w:t>Основное мероприятие 5</w:t>
            </w:r>
            <w:r w:rsidR="005218F2" w:rsidRPr="00BF3418">
              <w:rPr>
                <w:sz w:val="18"/>
                <w:szCs w:val="18"/>
              </w:rPr>
              <w:t xml:space="preserve">. </w:t>
            </w:r>
            <w:r w:rsidR="005218F2">
              <w:rPr>
                <w:sz w:val="18"/>
                <w:szCs w:val="18"/>
              </w:rPr>
              <w:t>Благоустройство территории, прилегающей к администра</w:t>
            </w:r>
            <w:r w:rsidR="000E664E">
              <w:rPr>
                <w:sz w:val="18"/>
                <w:szCs w:val="18"/>
              </w:rPr>
              <w:t>-тивному зданию,</w:t>
            </w:r>
            <w:r w:rsidR="005218F2">
              <w:rPr>
                <w:sz w:val="18"/>
                <w:szCs w:val="18"/>
              </w:rPr>
              <w:t xml:space="preserve">занимаемому архивным отделом </w:t>
            </w:r>
          </w:p>
        </w:tc>
        <w:tc>
          <w:tcPr>
            <w:tcW w:w="1536" w:type="dxa"/>
            <w:tcBorders>
              <w:top w:val="single" w:sz="4" w:space="0" w:color="auto"/>
              <w:left w:val="single" w:sz="4" w:space="0" w:color="auto"/>
              <w:bottom w:val="single" w:sz="4" w:space="0" w:color="auto"/>
              <w:right w:val="single" w:sz="4" w:space="0" w:color="auto"/>
            </w:tcBorders>
          </w:tcPr>
          <w:p w:rsidR="005218F2" w:rsidRDefault="005218F2" w:rsidP="00833E66">
            <w:pPr>
              <w:jc w:val="center"/>
              <w:rPr>
                <w:sz w:val="18"/>
                <w:szCs w:val="18"/>
              </w:rPr>
            </w:pPr>
            <w:r>
              <w:rPr>
                <w:sz w:val="18"/>
                <w:szCs w:val="18"/>
              </w:rPr>
              <w:t>Архивный отдел администрации округа</w:t>
            </w:r>
            <w:r w:rsidRPr="00B10748">
              <w:rPr>
                <w:sz w:val="18"/>
                <w:szCs w:val="18"/>
              </w:rPr>
              <w:t xml:space="preserve"> </w:t>
            </w:r>
          </w:p>
          <w:p w:rsidR="005218F2" w:rsidRPr="00B10748" w:rsidRDefault="005218F2" w:rsidP="009E454F">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9E454F">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9E454F">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B10748" w:rsidRDefault="005218F2" w:rsidP="009E454F">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5218F2" w:rsidRPr="00B10748" w:rsidRDefault="005218F2" w:rsidP="009E454F">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5218F2" w:rsidRPr="005F2122" w:rsidRDefault="005218F2" w:rsidP="009E454F">
            <w:pPr>
              <w:snapToGrid w:val="0"/>
              <w:rPr>
                <w:color w:val="000000" w:themeColor="text1"/>
                <w:sz w:val="18"/>
                <w:szCs w:val="18"/>
              </w:rPr>
            </w:pPr>
            <w:r w:rsidRPr="005F2122">
              <w:rPr>
                <w:color w:val="000000" w:themeColor="text1"/>
                <w:sz w:val="18"/>
                <w:szCs w:val="18"/>
              </w:rPr>
              <w:t>Результат:</w:t>
            </w:r>
          </w:p>
          <w:p w:rsidR="005218F2" w:rsidRPr="005F2122" w:rsidRDefault="005218F2" w:rsidP="009E454F">
            <w:pPr>
              <w:pStyle w:val="ConsPlusNormal"/>
              <w:ind w:firstLine="0"/>
              <w:rPr>
                <w:rFonts w:ascii="Times New Roman" w:hAnsi="Times New Roman" w:cs="Times New Roman"/>
                <w:sz w:val="18"/>
                <w:szCs w:val="18"/>
              </w:rPr>
            </w:pPr>
            <w:r w:rsidRPr="005F2122">
              <w:rPr>
                <w:rFonts w:ascii="Times New Roman" w:hAnsi="Times New Roman" w:cs="Times New Roman"/>
                <w:color w:val="000000" w:themeColor="text1"/>
                <w:sz w:val="18"/>
                <w:szCs w:val="18"/>
              </w:rPr>
              <w:t>-</w:t>
            </w:r>
            <w:r w:rsidRPr="005F2122">
              <w:rPr>
                <w:rFonts w:ascii="Times New Roman" w:hAnsi="Times New Roman" w:cs="Times New Roman"/>
                <w:sz w:val="18"/>
                <w:szCs w:val="18"/>
              </w:rPr>
              <w:t xml:space="preserve"> обеспечить </w:t>
            </w:r>
            <w:r>
              <w:rPr>
                <w:rFonts w:ascii="Times New Roman" w:hAnsi="Times New Roman" w:cs="Times New Roman"/>
                <w:sz w:val="18"/>
                <w:szCs w:val="18"/>
              </w:rPr>
              <w:t>б</w:t>
            </w:r>
            <w:r w:rsidRPr="005F2122">
              <w:rPr>
                <w:rFonts w:ascii="Times New Roman" w:hAnsi="Times New Roman" w:cs="Times New Roman"/>
                <w:sz w:val="18"/>
                <w:szCs w:val="18"/>
              </w:rPr>
              <w:t>лагоустройство территории, прилегающей к административному зданию, занимаемому архивным отделом 100</w:t>
            </w:r>
            <w:r w:rsidR="00972B50">
              <w:rPr>
                <w:rFonts w:ascii="Times New Roman" w:hAnsi="Times New Roman" w:cs="Times New Roman"/>
                <w:sz w:val="18"/>
                <w:szCs w:val="18"/>
              </w:rPr>
              <w:t>,00</w:t>
            </w:r>
            <w:r w:rsidRPr="005F2122">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5218F2" w:rsidRPr="005F2122" w:rsidRDefault="005218F2" w:rsidP="009E454F">
            <w:pPr>
              <w:pStyle w:val="ConsPlusCell"/>
              <w:widowControl/>
              <w:rPr>
                <w:rFonts w:ascii="Times New Roman" w:hAnsi="Times New Roman" w:cs="Times New Roman"/>
                <w:color w:val="000000" w:themeColor="text1"/>
                <w:sz w:val="18"/>
                <w:szCs w:val="18"/>
              </w:rPr>
            </w:pPr>
            <w:r w:rsidRPr="005F2122">
              <w:rPr>
                <w:rFonts w:ascii="Times New Roman" w:hAnsi="Times New Roman" w:cs="Times New Roman"/>
                <w:color w:val="000000" w:themeColor="text1"/>
                <w:sz w:val="18"/>
                <w:szCs w:val="18"/>
              </w:rPr>
              <w:t>Результат:</w:t>
            </w:r>
          </w:p>
          <w:p w:rsidR="005218F2" w:rsidRPr="005F2122" w:rsidRDefault="005218F2" w:rsidP="005F2122">
            <w:pPr>
              <w:pStyle w:val="ConsPlusCell"/>
              <w:widowControl/>
              <w:rPr>
                <w:rFonts w:ascii="Times New Roman" w:hAnsi="Times New Roman" w:cs="Times New Roman"/>
                <w:color w:val="000000" w:themeColor="text1"/>
                <w:sz w:val="18"/>
                <w:szCs w:val="18"/>
              </w:rPr>
            </w:pPr>
            <w:r w:rsidRPr="005F2122">
              <w:rPr>
                <w:rFonts w:ascii="Times New Roman" w:hAnsi="Times New Roman" w:cs="Times New Roman"/>
                <w:color w:val="000000" w:themeColor="text1"/>
                <w:sz w:val="18"/>
                <w:szCs w:val="18"/>
              </w:rPr>
              <w:t>- обеспечен</w:t>
            </w:r>
            <w:r>
              <w:rPr>
                <w:rFonts w:ascii="Times New Roman" w:hAnsi="Times New Roman" w:cs="Times New Roman"/>
                <w:color w:val="000000" w:themeColor="text1"/>
                <w:sz w:val="18"/>
                <w:szCs w:val="18"/>
              </w:rPr>
              <w:t>о б</w:t>
            </w:r>
            <w:r w:rsidRPr="005F2122">
              <w:rPr>
                <w:rFonts w:ascii="Times New Roman" w:hAnsi="Times New Roman" w:cs="Times New Roman"/>
                <w:sz w:val="18"/>
                <w:szCs w:val="18"/>
              </w:rPr>
              <w:t>лагоустройство территории, прилегающей к административному зданию, занимаемому архивным отделом 100</w:t>
            </w:r>
            <w:r w:rsidR="00972B50">
              <w:rPr>
                <w:rFonts w:ascii="Times New Roman" w:hAnsi="Times New Roman" w:cs="Times New Roman"/>
                <w:sz w:val="18"/>
                <w:szCs w:val="18"/>
              </w:rPr>
              <w:t>,00</w:t>
            </w:r>
            <w:r w:rsidRPr="005F2122">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5218F2" w:rsidRPr="00B10748" w:rsidRDefault="005218F2" w:rsidP="009E454F">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Нет </w:t>
            </w:r>
          </w:p>
        </w:tc>
      </w:tr>
      <w:tr w:rsidR="005218F2"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5218F2" w:rsidRPr="00BF3418" w:rsidRDefault="005218F2" w:rsidP="009E454F">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5218F2" w:rsidRPr="00BF3418" w:rsidRDefault="005218F2" w:rsidP="009E454F">
            <w:pPr>
              <w:pStyle w:val="a6"/>
              <w:jc w:val="left"/>
              <w:rPr>
                <w:sz w:val="18"/>
                <w:szCs w:val="18"/>
              </w:rPr>
            </w:pPr>
            <w:r>
              <w:rPr>
                <w:sz w:val="18"/>
                <w:szCs w:val="18"/>
              </w:rPr>
              <w:t>Контрольное событие 5.</w:t>
            </w:r>
          </w:p>
          <w:p w:rsidR="005218F2" w:rsidRPr="00BF3418" w:rsidRDefault="005218F2" w:rsidP="009E454F">
            <w:pPr>
              <w:pStyle w:val="a6"/>
              <w:jc w:val="left"/>
              <w:rPr>
                <w:sz w:val="18"/>
                <w:szCs w:val="18"/>
              </w:rPr>
            </w:pPr>
            <w:r>
              <w:rPr>
                <w:sz w:val="18"/>
                <w:szCs w:val="18"/>
              </w:rPr>
              <w:t>«</w:t>
            </w:r>
            <w:r>
              <w:rPr>
                <w:color w:val="000000" w:themeColor="text1"/>
                <w:sz w:val="18"/>
                <w:szCs w:val="18"/>
              </w:rPr>
              <w:t>Обеспечены</w:t>
            </w:r>
            <w:r w:rsidRPr="00F61F9F">
              <w:rPr>
                <w:sz w:val="18"/>
                <w:szCs w:val="18"/>
              </w:rPr>
              <w:t xml:space="preserve"> </w:t>
            </w:r>
            <w:r>
              <w:rPr>
                <w:sz w:val="18"/>
                <w:szCs w:val="18"/>
              </w:rPr>
              <w:t>расходы на благоустройство территории, прилегающей к административному зданию, занимаемому архивным отделом содержание имущества»</w:t>
            </w:r>
          </w:p>
        </w:tc>
        <w:tc>
          <w:tcPr>
            <w:tcW w:w="1536" w:type="dxa"/>
            <w:tcBorders>
              <w:top w:val="single" w:sz="4" w:space="0" w:color="auto"/>
              <w:left w:val="single" w:sz="4" w:space="0" w:color="auto"/>
              <w:bottom w:val="single" w:sz="4" w:space="0" w:color="auto"/>
              <w:right w:val="single" w:sz="4" w:space="0" w:color="auto"/>
            </w:tcBorders>
          </w:tcPr>
          <w:p w:rsidR="005218F2" w:rsidRPr="00BF3418" w:rsidRDefault="005218F2" w:rsidP="009E454F">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5218F2" w:rsidP="009E454F">
            <w:pPr>
              <w:ind w:left="-106" w:right="-11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8C78DB"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5218F2">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5218F2" w:rsidRPr="00846192" w:rsidRDefault="005218F2" w:rsidP="009E454F">
            <w:pPr>
              <w:ind w:left="-106" w:right="-110"/>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5218F2" w:rsidRPr="00846192" w:rsidRDefault="005218F2" w:rsidP="009E454F">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5218F2" w:rsidRDefault="005218F2" w:rsidP="009E454F">
            <w:r w:rsidRPr="00946828">
              <w:rPr>
                <w:color w:val="000000" w:themeColor="text1"/>
                <w:sz w:val="18"/>
                <w:szCs w:val="18"/>
              </w:rPr>
              <w:t>Обеспеч</w:t>
            </w:r>
            <w:r>
              <w:rPr>
                <w:color w:val="000000" w:themeColor="text1"/>
                <w:sz w:val="18"/>
                <w:szCs w:val="18"/>
              </w:rPr>
              <w:t>ить</w:t>
            </w:r>
            <w:r w:rsidRPr="00946828">
              <w:rPr>
                <w:sz w:val="18"/>
                <w:szCs w:val="18"/>
              </w:rPr>
              <w:t xml:space="preserve"> расходы на </w:t>
            </w:r>
            <w:r>
              <w:rPr>
                <w:sz w:val="18"/>
                <w:szCs w:val="18"/>
              </w:rPr>
              <w:t>благоустройство территории, прилегающей к административному зданию, занимаемому архивным отделом содержание имущества</w:t>
            </w:r>
          </w:p>
        </w:tc>
        <w:tc>
          <w:tcPr>
            <w:tcW w:w="3626" w:type="dxa"/>
            <w:gridSpan w:val="3"/>
            <w:tcBorders>
              <w:top w:val="single" w:sz="4" w:space="0" w:color="auto"/>
              <w:left w:val="single" w:sz="4" w:space="0" w:color="auto"/>
              <w:bottom w:val="single" w:sz="4" w:space="0" w:color="auto"/>
              <w:right w:val="single" w:sz="4" w:space="0" w:color="auto"/>
            </w:tcBorders>
          </w:tcPr>
          <w:p w:rsidR="005218F2" w:rsidRDefault="005218F2" w:rsidP="009E454F">
            <w:r w:rsidRPr="00946828">
              <w:rPr>
                <w:color w:val="000000" w:themeColor="text1"/>
                <w:sz w:val="18"/>
                <w:szCs w:val="18"/>
              </w:rPr>
              <w:t>Обеспечены</w:t>
            </w:r>
            <w:r w:rsidRPr="00946828">
              <w:rPr>
                <w:sz w:val="18"/>
                <w:szCs w:val="18"/>
              </w:rPr>
              <w:t xml:space="preserve"> расходы на </w:t>
            </w:r>
            <w:r>
              <w:rPr>
                <w:sz w:val="18"/>
                <w:szCs w:val="18"/>
              </w:rPr>
              <w:t>благоустройство территории, прилегающей к административному зданию, занимаемому архивным отделом содержание имущества</w:t>
            </w:r>
          </w:p>
        </w:tc>
        <w:tc>
          <w:tcPr>
            <w:tcW w:w="1122" w:type="dxa"/>
            <w:tcBorders>
              <w:top w:val="single" w:sz="4" w:space="0" w:color="auto"/>
              <w:left w:val="single" w:sz="4" w:space="0" w:color="auto"/>
              <w:bottom w:val="single" w:sz="4" w:space="0" w:color="auto"/>
              <w:right w:val="single" w:sz="4" w:space="0" w:color="auto"/>
            </w:tcBorders>
          </w:tcPr>
          <w:p w:rsidR="005218F2" w:rsidRDefault="005218F2" w:rsidP="009E454F">
            <w:pPr>
              <w:pStyle w:val="ConsPlusCell"/>
              <w:widowControl/>
              <w:rPr>
                <w:rFonts w:ascii="Times New Roman" w:hAnsi="Times New Roman" w:cs="Times New Roman"/>
                <w:sz w:val="18"/>
                <w:szCs w:val="18"/>
                <w:lang w:eastAsia="en-US"/>
              </w:rPr>
            </w:pPr>
            <w:r w:rsidRPr="00BF3418">
              <w:rPr>
                <w:rFonts w:ascii="Times New Roman" w:hAnsi="Times New Roman" w:cs="Times New Roman"/>
                <w:sz w:val="18"/>
                <w:szCs w:val="18"/>
                <w:lang w:eastAsia="en-US"/>
              </w:rPr>
              <w:t>Нет</w:t>
            </w:r>
          </w:p>
          <w:p w:rsidR="005218F2" w:rsidRPr="00BF3418" w:rsidRDefault="005218F2" w:rsidP="009E454F">
            <w:pPr>
              <w:pStyle w:val="ConsPlusCell"/>
              <w:widowControl/>
              <w:rPr>
                <w:rFonts w:ascii="Times New Roman" w:hAnsi="Times New Roman" w:cs="Times New Roman"/>
                <w:sz w:val="18"/>
                <w:szCs w:val="18"/>
                <w:lang w:eastAsia="en-US"/>
              </w:rPr>
            </w:pPr>
          </w:p>
        </w:tc>
      </w:tr>
      <w:tr w:rsidR="005218F2" w:rsidRPr="00B10748"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5218F2" w:rsidRPr="00D25913" w:rsidRDefault="005218F2" w:rsidP="004B6912">
            <w:pPr>
              <w:pStyle w:val="ConsPlusNormal"/>
              <w:jc w:val="center"/>
              <w:rPr>
                <w:rFonts w:ascii="Times New Roman" w:hAnsi="Times New Roman" w:cs="Times New Roman"/>
                <w:b/>
                <w:color w:val="000000" w:themeColor="text1"/>
              </w:rPr>
            </w:pPr>
            <w:r w:rsidRPr="00D25913">
              <w:rPr>
                <w:rFonts w:ascii="Times New Roman" w:hAnsi="Times New Roman" w:cs="Times New Roman"/>
                <w:b/>
                <w:bCs/>
              </w:rPr>
              <w:t>Программа «</w:t>
            </w:r>
            <w:r w:rsidRPr="00D25913">
              <w:rPr>
                <w:rFonts w:ascii="Times New Roman" w:hAnsi="Times New Roman" w:cs="Times New Roman"/>
                <w:b/>
              </w:rPr>
              <w:t>Развитие культуры в Советском городском округе Ставропольского края</w:t>
            </w:r>
            <w:r w:rsidRPr="00D25913">
              <w:rPr>
                <w:rFonts w:ascii="Times New Roman" w:hAnsi="Times New Roman" w:cs="Times New Roman"/>
                <w:b/>
                <w:bCs/>
              </w:rPr>
              <w:t>»</w:t>
            </w:r>
          </w:p>
        </w:tc>
      </w:tr>
      <w:tr w:rsidR="005218F2" w:rsidRPr="00631423" w:rsidTr="006164FF">
        <w:tblPrEx>
          <w:tblLook w:val="0000"/>
        </w:tblPrEx>
        <w:trPr>
          <w:cantSplit/>
          <w:trHeight w:val="153"/>
        </w:trPr>
        <w:tc>
          <w:tcPr>
            <w:tcW w:w="15642" w:type="dxa"/>
            <w:gridSpan w:val="12"/>
            <w:tcBorders>
              <w:top w:val="single" w:sz="4" w:space="0" w:color="auto"/>
              <w:left w:val="single" w:sz="4" w:space="0" w:color="auto"/>
              <w:bottom w:val="single" w:sz="4" w:space="0" w:color="auto"/>
              <w:right w:val="single" w:sz="4" w:space="0" w:color="auto"/>
            </w:tcBorders>
          </w:tcPr>
          <w:p w:rsidR="000E664E" w:rsidRPr="00A0774B" w:rsidRDefault="005218F2" w:rsidP="000E664E">
            <w:pPr>
              <w:pStyle w:val="ConsPlusCell"/>
              <w:jc w:val="center"/>
              <w:rPr>
                <w:rFonts w:ascii="Times New Roman" w:hAnsi="Times New Roman"/>
              </w:rPr>
            </w:pPr>
            <w:r w:rsidRPr="00631423">
              <w:rPr>
                <w:rFonts w:ascii="Times New Roman" w:hAnsi="Times New Roman"/>
              </w:rPr>
              <w:t xml:space="preserve">Задача 1. </w:t>
            </w:r>
            <w:r w:rsidR="008E33A3">
              <w:rPr>
                <w:rFonts w:ascii="Times New Roman" w:hAnsi="Times New Roman" w:cs="Times New Roman"/>
                <w:bCs/>
              </w:rPr>
              <w:t xml:space="preserve">Цели </w:t>
            </w:r>
            <w:r>
              <w:rPr>
                <w:rFonts w:ascii="Times New Roman" w:hAnsi="Times New Roman"/>
              </w:rPr>
              <w:t>Программы</w:t>
            </w:r>
          </w:p>
        </w:tc>
      </w:tr>
      <w:tr w:rsidR="001B6877" w:rsidRPr="00BF3418" w:rsidTr="006164FF">
        <w:trPr>
          <w:cantSplit/>
          <w:trHeight w:val="6109"/>
        </w:trPr>
        <w:tc>
          <w:tcPr>
            <w:tcW w:w="420"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widowControl w:val="0"/>
              <w:autoSpaceDE w:val="0"/>
              <w:autoSpaceDN w:val="0"/>
              <w:adjustRightInd w:val="0"/>
              <w:rPr>
                <w:sz w:val="18"/>
                <w:szCs w:val="18"/>
              </w:rPr>
            </w:pPr>
            <w:r w:rsidRPr="000A4042">
              <w:rPr>
                <w:sz w:val="18"/>
                <w:szCs w:val="18"/>
              </w:rPr>
              <w:t>1.</w:t>
            </w: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widowControl w:val="0"/>
              <w:autoSpaceDE w:val="0"/>
              <w:autoSpaceDN w:val="0"/>
              <w:adjustRightInd w:val="0"/>
              <w:rPr>
                <w:sz w:val="18"/>
                <w:szCs w:val="18"/>
              </w:rPr>
            </w:pPr>
            <w:r w:rsidRPr="000A4042">
              <w:rPr>
                <w:sz w:val="18"/>
                <w:szCs w:val="18"/>
              </w:rPr>
              <w:t xml:space="preserve">Основное мероприятие </w:t>
            </w:r>
            <w:r>
              <w:rPr>
                <w:sz w:val="18"/>
                <w:szCs w:val="18"/>
              </w:rPr>
              <w:t xml:space="preserve">1.1. </w:t>
            </w:r>
          </w:p>
          <w:p w:rsidR="001B6877" w:rsidRPr="000A4042" w:rsidRDefault="001B6877" w:rsidP="004B6912">
            <w:pPr>
              <w:widowControl w:val="0"/>
              <w:autoSpaceDE w:val="0"/>
              <w:autoSpaceDN w:val="0"/>
              <w:adjustRightInd w:val="0"/>
              <w:rPr>
                <w:sz w:val="18"/>
                <w:szCs w:val="18"/>
              </w:rPr>
            </w:pPr>
            <w:r w:rsidRPr="000A4042">
              <w:rPr>
                <w:sz w:val="18"/>
                <w:szCs w:val="18"/>
              </w:rPr>
              <w:t xml:space="preserve">Развитие дополнительного образования в сфере культуры и искусства в </w:t>
            </w:r>
            <w:r>
              <w:rPr>
                <w:sz w:val="18"/>
                <w:szCs w:val="18"/>
              </w:rPr>
              <w:t>округе</w:t>
            </w: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sz w:val="18"/>
                <w:szCs w:val="18"/>
              </w:rPr>
            </w:pPr>
          </w:p>
          <w:p w:rsidR="001B6877" w:rsidRPr="000A4042" w:rsidRDefault="001B6877" w:rsidP="004B6912">
            <w:pPr>
              <w:widowControl w:val="0"/>
              <w:autoSpaceDE w:val="0"/>
              <w:autoSpaceDN w:val="0"/>
              <w:adjustRightInd w:val="0"/>
              <w:rPr>
                <w:bCs/>
                <w:sz w:val="18"/>
                <w:szCs w:val="18"/>
              </w:rPr>
            </w:pPr>
          </w:p>
        </w:tc>
        <w:tc>
          <w:tcPr>
            <w:tcW w:w="1536"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widowControl w:val="0"/>
              <w:autoSpaceDE w:val="0"/>
              <w:autoSpaceDN w:val="0"/>
              <w:adjustRightInd w:val="0"/>
              <w:jc w:val="center"/>
              <w:rPr>
                <w:sz w:val="18"/>
                <w:szCs w:val="18"/>
              </w:rPr>
            </w:pPr>
            <w:r w:rsidRPr="000A4042">
              <w:rPr>
                <w:sz w:val="18"/>
                <w:szCs w:val="18"/>
              </w:rPr>
              <w:t>МУДО</w:t>
            </w:r>
          </w:p>
        </w:tc>
        <w:tc>
          <w:tcPr>
            <w:tcW w:w="700"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pStyle w:val="ConsPlusCell"/>
              <w:widowControl/>
              <w:jc w:val="center"/>
              <w:rPr>
                <w:rFonts w:ascii="Times New Roman" w:hAnsi="Times New Roman" w:cs="Times New Roman"/>
                <w:sz w:val="18"/>
                <w:szCs w:val="18"/>
              </w:rPr>
            </w:pPr>
            <w:r w:rsidRPr="000A404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pStyle w:val="ConsPlusCell"/>
              <w:widowControl/>
              <w:jc w:val="center"/>
              <w:rPr>
                <w:rFonts w:ascii="Times New Roman" w:hAnsi="Times New Roman" w:cs="Times New Roman"/>
                <w:sz w:val="18"/>
                <w:szCs w:val="18"/>
              </w:rPr>
            </w:pPr>
            <w:r w:rsidRPr="000A404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pStyle w:val="ConsPlusCell"/>
              <w:widowControl/>
              <w:jc w:val="center"/>
              <w:rPr>
                <w:rFonts w:ascii="Times New Roman" w:hAnsi="Times New Roman" w:cs="Times New Roman"/>
                <w:sz w:val="18"/>
                <w:szCs w:val="18"/>
              </w:rPr>
            </w:pPr>
            <w:r w:rsidRPr="000A4042">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1B6877" w:rsidRPr="000A4042" w:rsidRDefault="001B6877" w:rsidP="004B6912">
            <w:pPr>
              <w:pStyle w:val="ConsPlusCell"/>
              <w:widowControl/>
              <w:jc w:val="center"/>
              <w:rPr>
                <w:rFonts w:ascii="Times New Roman" w:hAnsi="Times New Roman" w:cs="Times New Roman"/>
                <w:sz w:val="18"/>
                <w:szCs w:val="18"/>
              </w:rPr>
            </w:pPr>
            <w:r w:rsidRPr="000A4042">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1B6877" w:rsidRPr="006413F4" w:rsidRDefault="001B6877" w:rsidP="006413F4">
            <w:pPr>
              <w:rPr>
                <w:sz w:val="18"/>
                <w:szCs w:val="18"/>
              </w:rPr>
            </w:pPr>
            <w:r w:rsidRPr="006413F4">
              <w:rPr>
                <w:sz w:val="18"/>
                <w:szCs w:val="18"/>
              </w:rPr>
              <w:t>Результат:</w:t>
            </w:r>
          </w:p>
          <w:p w:rsidR="001B6877" w:rsidRDefault="001B6877" w:rsidP="006413F4">
            <w:pPr>
              <w:rPr>
                <w:sz w:val="18"/>
                <w:szCs w:val="18"/>
              </w:rPr>
            </w:pPr>
            <w:r w:rsidRPr="006413F4">
              <w:rPr>
                <w:sz w:val="18"/>
                <w:szCs w:val="18"/>
              </w:rPr>
              <w:t>- рост числа обучающихся в школах дополнительного образования  в сфере «Культура»;</w:t>
            </w:r>
          </w:p>
          <w:p w:rsidR="001B6877" w:rsidRPr="006413F4" w:rsidRDefault="001B6877" w:rsidP="006413F4">
            <w:pPr>
              <w:rPr>
                <w:sz w:val="18"/>
                <w:szCs w:val="18"/>
              </w:rPr>
            </w:pPr>
            <w:r w:rsidRPr="006413F4">
              <w:rPr>
                <w:sz w:val="18"/>
                <w:szCs w:val="18"/>
              </w:rPr>
              <w:t xml:space="preserve"> </w:t>
            </w:r>
          </w:p>
          <w:p w:rsidR="001B6877" w:rsidRDefault="001B6877" w:rsidP="006413F4">
            <w:pPr>
              <w:rPr>
                <w:sz w:val="18"/>
                <w:szCs w:val="18"/>
              </w:rPr>
            </w:pPr>
            <w:r w:rsidRPr="006413F4">
              <w:rPr>
                <w:sz w:val="18"/>
                <w:szCs w:val="18"/>
              </w:rPr>
              <w:t>- увеличение объема человеко-часов, реализуемых по дополнительным общеразвивающим программам и дополнительным предпрофессиональным программам в области искусств на 1,2</w:t>
            </w:r>
            <w:r w:rsidR="00A0774B">
              <w:rPr>
                <w:sz w:val="18"/>
                <w:szCs w:val="18"/>
              </w:rPr>
              <w:t>0</w:t>
            </w:r>
            <w:r w:rsidRPr="006413F4">
              <w:rPr>
                <w:sz w:val="18"/>
                <w:szCs w:val="18"/>
              </w:rPr>
              <w:t>%;</w:t>
            </w:r>
          </w:p>
          <w:p w:rsidR="001B6877" w:rsidRPr="006413F4" w:rsidRDefault="001B6877" w:rsidP="006413F4">
            <w:pPr>
              <w:rPr>
                <w:sz w:val="18"/>
                <w:szCs w:val="18"/>
              </w:rPr>
            </w:pPr>
          </w:p>
          <w:p w:rsidR="001B6877" w:rsidRDefault="001B6877" w:rsidP="006413F4">
            <w:pPr>
              <w:rPr>
                <w:sz w:val="18"/>
                <w:szCs w:val="18"/>
              </w:rPr>
            </w:pPr>
            <w:r w:rsidRPr="006413F4">
              <w:rPr>
                <w:sz w:val="18"/>
                <w:szCs w:val="18"/>
              </w:rPr>
              <w:t>- рост количества учащихся, являющихся участниками конкурсов, фестивалей различных уровней на 18,3</w:t>
            </w:r>
            <w:r w:rsidR="00A0774B">
              <w:rPr>
                <w:sz w:val="18"/>
                <w:szCs w:val="18"/>
              </w:rPr>
              <w:t>0</w:t>
            </w:r>
            <w:r w:rsidRPr="006413F4">
              <w:rPr>
                <w:sz w:val="18"/>
                <w:szCs w:val="18"/>
              </w:rPr>
              <w:t>%.;</w:t>
            </w:r>
          </w:p>
          <w:p w:rsidR="001B6877" w:rsidRPr="006413F4" w:rsidRDefault="001B6877" w:rsidP="006413F4">
            <w:pPr>
              <w:rPr>
                <w:sz w:val="18"/>
                <w:szCs w:val="18"/>
              </w:rPr>
            </w:pPr>
          </w:p>
          <w:p w:rsidR="001B6877" w:rsidRPr="006413F4" w:rsidRDefault="001B6877" w:rsidP="006413F4">
            <w:pPr>
              <w:rPr>
                <w:sz w:val="18"/>
                <w:szCs w:val="18"/>
              </w:rPr>
            </w:pPr>
            <w:r w:rsidRPr="006413F4">
              <w:rPr>
                <w:sz w:val="18"/>
                <w:szCs w:val="18"/>
              </w:rPr>
              <w:t>- доведение размера среднемесячной заработной платы педагогических работников учреждений дополнительного образования  до 30556,05 руб.;</w:t>
            </w:r>
          </w:p>
          <w:p w:rsidR="001B6877" w:rsidRPr="006413F4" w:rsidRDefault="001B6877" w:rsidP="006413F4">
            <w:pPr>
              <w:rPr>
                <w:sz w:val="18"/>
                <w:szCs w:val="18"/>
              </w:rPr>
            </w:pPr>
            <w:r w:rsidRPr="006413F4">
              <w:rPr>
                <w:sz w:val="18"/>
                <w:szCs w:val="18"/>
              </w:rPr>
              <w:t>-</w:t>
            </w:r>
            <w:r>
              <w:rPr>
                <w:sz w:val="18"/>
                <w:szCs w:val="18"/>
              </w:rPr>
              <w:t xml:space="preserve"> </w:t>
            </w:r>
            <w:r w:rsidRPr="006413F4">
              <w:rPr>
                <w:sz w:val="18"/>
                <w:szCs w:val="18"/>
              </w:rPr>
              <w:t xml:space="preserve">сохранение доли педагогических работников образовательных учреждений, </w:t>
            </w:r>
          </w:p>
          <w:p w:rsidR="001B6877" w:rsidRDefault="001B6877" w:rsidP="006413F4">
            <w:pPr>
              <w:widowControl w:val="0"/>
              <w:autoSpaceDE w:val="0"/>
              <w:autoSpaceDN w:val="0"/>
              <w:adjustRightInd w:val="0"/>
              <w:rPr>
                <w:sz w:val="18"/>
                <w:szCs w:val="18"/>
              </w:rPr>
            </w:pPr>
            <w:r w:rsidRPr="006413F4">
              <w:rPr>
                <w:sz w:val="18"/>
                <w:szCs w:val="18"/>
              </w:rPr>
              <w:t>проживающих и работающих в сельской местности и получающих меры социальной поддержки по оплате жилых помещений, отопления и освещения, от общего числа педагогических работников образовательных учреждений, проживающих и работающих в сельской местности на уровне 100</w:t>
            </w:r>
            <w:r w:rsidR="00A0774B">
              <w:rPr>
                <w:sz w:val="18"/>
                <w:szCs w:val="18"/>
              </w:rPr>
              <w:t>,00</w:t>
            </w:r>
            <w:r w:rsidRPr="006413F4">
              <w:rPr>
                <w:sz w:val="18"/>
                <w:szCs w:val="18"/>
              </w:rPr>
              <w:t>%;</w:t>
            </w:r>
          </w:p>
          <w:p w:rsidR="002808C8" w:rsidRPr="006413F4" w:rsidRDefault="002808C8" w:rsidP="006413F4">
            <w:pPr>
              <w:widowControl w:val="0"/>
              <w:autoSpaceDE w:val="0"/>
              <w:autoSpaceDN w:val="0"/>
              <w:adjustRightInd w:val="0"/>
              <w:rPr>
                <w:sz w:val="18"/>
                <w:szCs w:val="18"/>
              </w:rPr>
            </w:pPr>
          </w:p>
          <w:p w:rsidR="001B6877" w:rsidRPr="006413F4" w:rsidRDefault="001B6877" w:rsidP="006413F4">
            <w:pPr>
              <w:widowControl w:val="0"/>
              <w:autoSpaceDE w:val="0"/>
              <w:autoSpaceDN w:val="0"/>
              <w:adjustRightInd w:val="0"/>
              <w:rPr>
                <w:sz w:val="18"/>
                <w:szCs w:val="18"/>
              </w:rPr>
            </w:pPr>
            <w:r w:rsidRPr="006413F4">
              <w:rPr>
                <w:sz w:val="18"/>
                <w:szCs w:val="18"/>
              </w:rPr>
              <w:t xml:space="preserve"> -</w:t>
            </w:r>
            <w:r>
              <w:rPr>
                <w:sz w:val="18"/>
                <w:szCs w:val="18"/>
              </w:rPr>
              <w:t xml:space="preserve"> </w:t>
            </w:r>
            <w:r w:rsidRPr="006413F4">
              <w:rPr>
                <w:sz w:val="18"/>
                <w:szCs w:val="18"/>
              </w:rPr>
              <w:t xml:space="preserve">доведение доли учреждений </w:t>
            </w:r>
            <w:r w:rsidR="002808C8" w:rsidRPr="006413F4">
              <w:rPr>
                <w:sz w:val="18"/>
                <w:szCs w:val="18"/>
              </w:rPr>
              <w:t>дополнительного образования в сфере культуры, в которых проведена независимая оценка качества условий оказания услуг</w:t>
            </w:r>
          </w:p>
        </w:tc>
        <w:tc>
          <w:tcPr>
            <w:tcW w:w="3626" w:type="dxa"/>
            <w:gridSpan w:val="3"/>
            <w:tcBorders>
              <w:top w:val="single" w:sz="4" w:space="0" w:color="auto"/>
              <w:left w:val="single" w:sz="4" w:space="0" w:color="auto"/>
              <w:bottom w:val="single" w:sz="4" w:space="0" w:color="auto"/>
              <w:right w:val="single" w:sz="4" w:space="0" w:color="auto"/>
            </w:tcBorders>
          </w:tcPr>
          <w:p w:rsidR="001B6877" w:rsidRPr="006413F4" w:rsidRDefault="001B6877" w:rsidP="006413F4">
            <w:pPr>
              <w:rPr>
                <w:sz w:val="18"/>
                <w:szCs w:val="18"/>
              </w:rPr>
            </w:pPr>
            <w:r w:rsidRPr="006413F4">
              <w:rPr>
                <w:sz w:val="18"/>
                <w:szCs w:val="18"/>
              </w:rPr>
              <w:t>Результат:</w:t>
            </w:r>
          </w:p>
          <w:p w:rsidR="001B6877" w:rsidRPr="006413F4" w:rsidRDefault="001B6877" w:rsidP="006413F4">
            <w:pPr>
              <w:rPr>
                <w:sz w:val="18"/>
                <w:szCs w:val="18"/>
              </w:rPr>
            </w:pPr>
            <w:r w:rsidRPr="006413F4">
              <w:rPr>
                <w:sz w:val="18"/>
                <w:szCs w:val="18"/>
              </w:rPr>
              <w:t>- количество обучающихся в школах дополнительного образования  в сфере «Культура» уменьшилось на 2,8</w:t>
            </w:r>
            <w:r w:rsidR="00A0774B">
              <w:rPr>
                <w:sz w:val="18"/>
                <w:szCs w:val="18"/>
              </w:rPr>
              <w:t>0</w:t>
            </w:r>
            <w:r w:rsidRPr="006413F4">
              <w:rPr>
                <w:sz w:val="18"/>
                <w:szCs w:val="18"/>
              </w:rPr>
              <w:t>% по отношению к плану;</w:t>
            </w:r>
          </w:p>
          <w:p w:rsidR="001B6877" w:rsidRPr="006413F4" w:rsidRDefault="001B6877" w:rsidP="006413F4">
            <w:pPr>
              <w:widowControl w:val="0"/>
              <w:autoSpaceDE w:val="0"/>
              <w:autoSpaceDN w:val="0"/>
              <w:adjustRightInd w:val="0"/>
              <w:rPr>
                <w:sz w:val="18"/>
                <w:szCs w:val="18"/>
              </w:rPr>
            </w:pPr>
            <w:r w:rsidRPr="006413F4">
              <w:rPr>
                <w:sz w:val="18"/>
                <w:szCs w:val="18"/>
              </w:rPr>
              <w:t>- увеличение объема человеко-часов, реализуемых по дополнительным общеразвивающим программам и дополнительным предпрофессиональным программам в области искусств увеличилось на 1,4</w:t>
            </w:r>
            <w:r w:rsidR="00A0774B">
              <w:rPr>
                <w:sz w:val="18"/>
                <w:szCs w:val="18"/>
              </w:rPr>
              <w:t>0</w:t>
            </w:r>
            <w:r w:rsidRPr="006413F4">
              <w:rPr>
                <w:sz w:val="18"/>
                <w:szCs w:val="18"/>
              </w:rPr>
              <w:t>% по отношению к плану;</w:t>
            </w:r>
          </w:p>
          <w:p w:rsidR="001B6877" w:rsidRPr="006413F4" w:rsidRDefault="001B6877" w:rsidP="006413F4">
            <w:pPr>
              <w:rPr>
                <w:sz w:val="18"/>
                <w:szCs w:val="18"/>
              </w:rPr>
            </w:pPr>
            <w:r w:rsidRPr="006413F4">
              <w:rPr>
                <w:sz w:val="18"/>
                <w:szCs w:val="18"/>
              </w:rPr>
              <w:t>- рост количества учащихся, являющихся участниками конкурсов, фестивалей различных уровней увеличилось на 137,7</w:t>
            </w:r>
            <w:r w:rsidR="00A0774B">
              <w:rPr>
                <w:sz w:val="18"/>
                <w:szCs w:val="18"/>
              </w:rPr>
              <w:t>0</w:t>
            </w:r>
            <w:r w:rsidRPr="006413F4">
              <w:rPr>
                <w:sz w:val="18"/>
                <w:szCs w:val="18"/>
              </w:rPr>
              <w:t>% по отношению к плану;</w:t>
            </w:r>
          </w:p>
          <w:p w:rsidR="001B6877" w:rsidRPr="006413F4" w:rsidRDefault="001B6877" w:rsidP="006413F4">
            <w:pPr>
              <w:rPr>
                <w:sz w:val="18"/>
                <w:szCs w:val="18"/>
              </w:rPr>
            </w:pPr>
            <w:r w:rsidRPr="006413F4">
              <w:rPr>
                <w:sz w:val="18"/>
                <w:szCs w:val="18"/>
              </w:rPr>
              <w:t>-</w:t>
            </w:r>
            <w:r>
              <w:rPr>
                <w:sz w:val="18"/>
                <w:szCs w:val="18"/>
              </w:rPr>
              <w:t xml:space="preserve"> </w:t>
            </w:r>
            <w:r w:rsidRPr="006413F4">
              <w:rPr>
                <w:sz w:val="18"/>
                <w:szCs w:val="18"/>
              </w:rPr>
              <w:t>размер среднемесячной заработной платы педагогических работников учреждений дополнительного образования  увеличен на 1,6</w:t>
            </w:r>
            <w:r w:rsidR="00A0774B">
              <w:rPr>
                <w:sz w:val="18"/>
                <w:szCs w:val="18"/>
              </w:rPr>
              <w:t>0</w:t>
            </w:r>
            <w:r w:rsidRPr="006413F4">
              <w:rPr>
                <w:sz w:val="18"/>
                <w:szCs w:val="18"/>
              </w:rPr>
              <w:t xml:space="preserve"> % по отношению к плану;</w:t>
            </w:r>
          </w:p>
          <w:p w:rsidR="001B6877" w:rsidRPr="006413F4" w:rsidRDefault="001B6877" w:rsidP="006413F4">
            <w:pPr>
              <w:rPr>
                <w:sz w:val="18"/>
                <w:szCs w:val="18"/>
              </w:rPr>
            </w:pPr>
            <w:r w:rsidRPr="006413F4">
              <w:rPr>
                <w:sz w:val="18"/>
                <w:szCs w:val="18"/>
              </w:rPr>
              <w:t xml:space="preserve">- доля педагогических работников образовательных учреждений, </w:t>
            </w:r>
          </w:p>
          <w:p w:rsidR="001B6877" w:rsidRPr="006413F4" w:rsidRDefault="001B6877" w:rsidP="006413F4">
            <w:pPr>
              <w:widowControl w:val="0"/>
              <w:autoSpaceDE w:val="0"/>
              <w:autoSpaceDN w:val="0"/>
              <w:adjustRightInd w:val="0"/>
              <w:rPr>
                <w:sz w:val="18"/>
                <w:szCs w:val="18"/>
              </w:rPr>
            </w:pPr>
            <w:r w:rsidRPr="006413F4">
              <w:rPr>
                <w:sz w:val="18"/>
                <w:szCs w:val="18"/>
              </w:rPr>
              <w:t>проживающих и работающих в сельской местности и получающих меры социальной поддержки по оплате жилых помещений, отопления и освещения, от общего числа педагогических работников образовательных учреждений, проживающих и работающих в сельской местности сохранена на уровне 100</w:t>
            </w:r>
            <w:r w:rsidR="00A0774B">
              <w:rPr>
                <w:sz w:val="18"/>
                <w:szCs w:val="18"/>
              </w:rPr>
              <w:t>,00</w:t>
            </w:r>
            <w:r w:rsidRPr="006413F4">
              <w:rPr>
                <w:sz w:val="18"/>
                <w:szCs w:val="18"/>
              </w:rPr>
              <w:t>%;</w:t>
            </w:r>
          </w:p>
          <w:p w:rsidR="001B6877" w:rsidRPr="006413F4" w:rsidRDefault="001B6877" w:rsidP="006413F4">
            <w:pPr>
              <w:widowControl w:val="0"/>
              <w:autoSpaceDE w:val="0"/>
              <w:autoSpaceDN w:val="0"/>
              <w:adjustRightInd w:val="0"/>
              <w:rPr>
                <w:sz w:val="18"/>
                <w:szCs w:val="18"/>
              </w:rPr>
            </w:pPr>
            <w:r w:rsidRPr="006413F4">
              <w:rPr>
                <w:sz w:val="18"/>
                <w:szCs w:val="18"/>
              </w:rPr>
              <w:t>-</w:t>
            </w:r>
            <w:r>
              <w:rPr>
                <w:sz w:val="18"/>
                <w:szCs w:val="18"/>
              </w:rPr>
              <w:t xml:space="preserve"> </w:t>
            </w:r>
            <w:r w:rsidRPr="006413F4">
              <w:rPr>
                <w:sz w:val="18"/>
                <w:szCs w:val="18"/>
              </w:rPr>
              <w:t xml:space="preserve">доля учреждений дополнительного </w:t>
            </w:r>
            <w:r w:rsidR="002808C8" w:rsidRPr="006413F4">
              <w:rPr>
                <w:sz w:val="18"/>
                <w:szCs w:val="18"/>
              </w:rPr>
              <w:t>образования в сфере культуры, в которых проведена независимая оценка качества условий оказания услуг организациями</w:t>
            </w:r>
          </w:p>
        </w:tc>
        <w:tc>
          <w:tcPr>
            <w:tcW w:w="1122" w:type="dxa"/>
            <w:tcBorders>
              <w:top w:val="single" w:sz="4" w:space="0" w:color="auto"/>
              <w:left w:val="single" w:sz="4" w:space="0" w:color="auto"/>
              <w:bottom w:val="single" w:sz="4" w:space="0" w:color="auto"/>
              <w:right w:val="single" w:sz="4" w:space="0" w:color="auto"/>
            </w:tcBorders>
          </w:tcPr>
          <w:p w:rsidR="001B6877" w:rsidRPr="001B6877" w:rsidRDefault="001B6877" w:rsidP="001B6877">
            <w:pPr>
              <w:widowControl w:val="0"/>
              <w:autoSpaceDE w:val="0"/>
              <w:autoSpaceDN w:val="0"/>
              <w:adjustRightInd w:val="0"/>
              <w:rPr>
                <w:sz w:val="18"/>
                <w:szCs w:val="18"/>
              </w:rPr>
            </w:pPr>
          </w:p>
          <w:p w:rsidR="001B6877" w:rsidRDefault="00D71437" w:rsidP="001B6877">
            <w:pPr>
              <w:widowControl w:val="0"/>
              <w:autoSpaceDE w:val="0"/>
              <w:autoSpaceDN w:val="0"/>
              <w:adjustRightInd w:val="0"/>
              <w:rPr>
                <w:sz w:val="18"/>
                <w:szCs w:val="18"/>
              </w:rPr>
            </w:pPr>
            <w:r>
              <w:rPr>
                <w:sz w:val="18"/>
                <w:szCs w:val="18"/>
              </w:rPr>
              <w:t>*</w:t>
            </w:r>
          </w:p>
          <w:p w:rsidR="00D71437" w:rsidRDefault="00D71437" w:rsidP="001B6877">
            <w:pPr>
              <w:widowControl w:val="0"/>
              <w:autoSpaceDE w:val="0"/>
              <w:autoSpaceDN w:val="0"/>
              <w:adjustRightInd w:val="0"/>
              <w:rPr>
                <w:sz w:val="18"/>
                <w:szCs w:val="18"/>
              </w:rPr>
            </w:pPr>
          </w:p>
          <w:p w:rsidR="00D71437" w:rsidRDefault="00D71437" w:rsidP="001B6877">
            <w:pPr>
              <w:widowControl w:val="0"/>
              <w:autoSpaceDE w:val="0"/>
              <w:autoSpaceDN w:val="0"/>
              <w:adjustRightInd w:val="0"/>
              <w:rPr>
                <w:sz w:val="18"/>
                <w:szCs w:val="18"/>
              </w:rPr>
            </w:pPr>
          </w:p>
          <w:p w:rsidR="00D71437" w:rsidRPr="001B6877" w:rsidRDefault="00D7143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r w:rsidRPr="001B6877">
              <w:rPr>
                <w:sz w:val="18"/>
                <w:szCs w:val="18"/>
              </w:rPr>
              <w:t>Нет</w:t>
            </w:r>
            <w:r>
              <w:rPr>
                <w:sz w:val="18"/>
                <w:szCs w:val="18"/>
              </w:rPr>
              <w:t xml:space="preserve"> </w:t>
            </w: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r w:rsidRPr="001B6877">
              <w:rPr>
                <w:sz w:val="18"/>
                <w:szCs w:val="18"/>
              </w:rPr>
              <w:t>Нет</w:t>
            </w:r>
            <w:r>
              <w:rPr>
                <w:sz w:val="18"/>
                <w:szCs w:val="18"/>
              </w:rPr>
              <w:t xml:space="preserve"> </w:t>
            </w: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r w:rsidRPr="001B6877">
              <w:rPr>
                <w:sz w:val="18"/>
                <w:szCs w:val="18"/>
              </w:rPr>
              <w:t>Нет</w:t>
            </w:r>
            <w:r>
              <w:rPr>
                <w:sz w:val="18"/>
                <w:szCs w:val="18"/>
              </w:rPr>
              <w:t xml:space="preserve"> </w:t>
            </w: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r w:rsidRPr="001B6877">
              <w:rPr>
                <w:sz w:val="18"/>
                <w:szCs w:val="18"/>
              </w:rPr>
              <w:t>Нет</w:t>
            </w:r>
            <w:r>
              <w:rPr>
                <w:sz w:val="18"/>
                <w:szCs w:val="18"/>
              </w:rPr>
              <w:t xml:space="preserve"> </w:t>
            </w: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p>
          <w:p w:rsidR="001B6877" w:rsidRPr="001B6877" w:rsidRDefault="001B6877" w:rsidP="001B6877">
            <w:pPr>
              <w:widowControl w:val="0"/>
              <w:autoSpaceDE w:val="0"/>
              <w:autoSpaceDN w:val="0"/>
              <w:adjustRightInd w:val="0"/>
              <w:rPr>
                <w:sz w:val="18"/>
                <w:szCs w:val="18"/>
              </w:rPr>
            </w:pPr>
            <w:r w:rsidRPr="001B6877">
              <w:rPr>
                <w:sz w:val="18"/>
                <w:szCs w:val="18"/>
              </w:rPr>
              <w:t>Нет</w:t>
            </w:r>
            <w:r>
              <w:rPr>
                <w:sz w:val="18"/>
                <w:szCs w:val="18"/>
              </w:rPr>
              <w:t xml:space="preserve"> </w:t>
            </w:r>
          </w:p>
        </w:tc>
      </w:tr>
      <w:tr w:rsidR="002808C8" w:rsidRPr="00015405" w:rsidTr="006164FF">
        <w:trPr>
          <w:cantSplit/>
          <w:trHeight w:val="134"/>
        </w:trPr>
        <w:tc>
          <w:tcPr>
            <w:tcW w:w="420"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808C8" w:rsidRPr="00015405" w:rsidRDefault="002808C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808C8" w:rsidRPr="00015405" w:rsidRDefault="002808C8" w:rsidP="00F10B72">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808C8" w:rsidRPr="00BF3418" w:rsidTr="006164FF">
        <w:trPr>
          <w:cantSplit/>
          <w:trHeight w:val="47"/>
        </w:trPr>
        <w:tc>
          <w:tcPr>
            <w:tcW w:w="420"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widowControl w:val="0"/>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widowControl w:val="0"/>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808C8" w:rsidRPr="000A4042" w:rsidRDefault="002808C8"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2808C8" w:rsidRPr="006413F4" w:rsidRDefault="002808C8" w:rsidP="006413F4">
            <w:pPr>
              <w:widowControl w:val="0"/>
              <w:autoSpaceDE w:val="0"/>
              <w:autoSpaceDN w:val="0"/>
              <w:adjustRightInd w:val="0"/>
              <w:rPr>
                <w:sz w:val="18"/>
                <w:szCs w:val="18"/>
              </w:rPr>
            </w:pPr>
            <w:r w:rsidRPr="006413F4">
              <w:rPr>
                <w:sz w:val="18"/>
                <w:szCs w:val="18"/>
              </w:rPr>
              <w:t>организациями до 100</w:t>
            </w:r>
            <w:r>
              <w:rPr>
                <w:sz w:val="18"/>
                <w:szCs w:val="18"/>
              </w:rPr>
              <w:t>,00%</w:t>
            </w:r>
          </w:p>
        </w:tc>
        <w:tc>
          <w:tcPr>
            <w:tcW w:w="3626" w:type="dxa"/>
            <w:gridSpan w:val="3"/>
            <w:tcBorders>
              <w:top w:val="single" w:sz="4" w:space="0" w:color="auto"/>
              <w:left w:val="single" w:sz="4" w:space="0" w:color="auto"/>
              <w:bottom w:val="single" w:sz="4" w:space="0" w:color="auto"/>
              <w:right w:val="single" w:sz="4" w:space="0" w:color="auto"/>
            </w:tcBorders>
          </w:tcPr>
          <w:p w:rsidR="002808C8" w:rsidRPr="006413F4" w:rsidRDefault="002808C8" w:rsidP="006413F4">
            <w:pPr>
              <w:widowControl w:val="0"/>
              <w:autoSpaceDE w:val="0"/>
              <w:autoSpaceDN w:val="0"/>
              <w:adjustRightInd w:val="0"/>
              <w:rPr>
                <w:sz w:val="18"/>
                <w:szCs w:val="18"/>
              </w:rPr>
            </w:pPr>
            <w:r w:rsidRPr="006413F4">
              <w:rPr>
                <w:sz w:val="18"/>
                <w:szCs w:val="18"/>
              </w:rPr>
              <w:t>доведена до 100</w:t>
            </w:r>
            <w:r>
              <w:rPr>
                <w:sz w:val="18"/>
                <w:szCs w:val="18"/>
              </w:rPr>
              <w:t>,00%</w:t>
            </w:r>
          </w:p>
        </w:tc>
        <w:tc>
          <w:tcPr>
            <w:tcW w:w="1122" w:type="dxa"/>
            <w:tcBorders>
              <w:top w:val="single" w:sz="4" w:space="0" w:color="auto"/>
              <w:left w:val="single" w:sz="4" w:space="0" w:color="auto"/>
              <w:bottom w:val="single" w:sz="4" w:space="0" w:color="auto"/>
              <w:right w:val="single" w:sz="4" w:space="0" w:color="auto"/>
            </w:tcBorders>
          </w:tcPr>
          <w:p w:rsidR="002808C8" w:rsidRPr="001B6877" w:rsidRDefault="002808C8" w:rsidP="001B6877">
            <w:pPr>
              <w:widowControl w:val="0"/>
              <w:autoSpaceDE w:val="0"/>
              <w:autoSpaceDN w:val="0"/>
              <w:adjustRightInd w:val="0"/>
              <w:rPr>
                <w:sz w:val="18"/>
                <w:szCs w:val="18"/>
              </w:rPr>
            </w:pPr>
          </w:p>
        </w:tc>
      </w:tr>
      <w:tr w:rsidR="002808C8"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808C8" w:rsidRPr="00BF3418" w:rsidRDefault="002808C8"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rPr>
                <w:sz w:val="18"/>
                <w:szCs w:val="18"/>
              </w:rPr>
            </w:pPr>
            <w:r w:rsidRPr="00C13E01">
              <w:rPr>
                <w:sz w:val="18"/>
                <w:szCs w:val="18"/>
              </w:rPr>
              <w:t>Контрольное событие 1.</w:t>
            </w:r>
          </w:p>
          <w:p w:rsidR="002808C8" w:rsidRPr="00C13E01" w:rsidRDefault="002808C8" w:rsidP="004509AC">
            <w:pPr>
              <w:rPr>
                <w:sz w:val="18"/>
                <w:szCs w:val="18"/>
              </w:rPr>
            </w:pPr>
            <w:r>
              <w:rPr>
                <w:sz w:val="18"/>
                <w:szCs w:val="18"/>
              </w:rPr>
              <w:t>«</w:t>
            </w:r>
            <w:r w:rsidRPr="00C13E01">
              <w:rPr>
                <w:sz w:val="18"/>
                <w:szCs w:val="18"/>
              </w:rPr>
              <w:t xml:space="preserve">Увеличено количество </w:t>
            </w:r>
            <w:r>
              <w:rPr>
                <w:sz w:val="18"/>
                <w:szCs w:val="18"/>
              </w:rPr>
              <w:t>обучающихся</w:t>
            </w:r>
            <w:r w:rsidRPr="00C13E01">
              <w:rPr>
                <w:sz w:val="18"/>
                <w:szCs w:val="18"/>
              </w:rPr>
              <w:t xml:space="preserve"> в МУДО</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jc w:val="center"/>
              <w:rPr>
                <w:sz w:val="18"/>
                <w:szCs w:val="18"/>
              </w:rPr>
            </w:pPr>
            <w:r w:rsidRPr="00C13E0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jc w:val="center"/>
              <w:rPr>
                <w:sz w:val="18"/>
                <w:szCs w:val="18"/>
              </w:rPr>
            </w:pPr>
            <w:r w:rsidRPr="00C13E0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808C8" w:rsidRPr="00C13E01" w:rsidRDefault="002808C8" w:rsidP="004509AC">
            <w:pPr>
              <w:jc w:val="center"/>
              <w:rPr>
                <w:sz w:val="18"/>
                <w:szCs w:val="18"/>
              </w:rPr>
            </w:pPr>
            <w:r w:rsidRPr="00C13E01">
              <w:rPr>
                <w:sz w:val="18"/>
                <w:szCs w:val="18"/>
              </w:rPr>
              <w:t>3</w:t>
            </w:r>
            <w:r w:rsidR="006A77C8">
              <w:rPr>
                <w:sz w:val="18"/>
                <w:szCs w:val="18"/>
              </w:rPr>
              <w:t>1</w:t>
            </w:r>
            <w:r w:rsidRPr="00C13E01">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jc w:val="center"/>
              <w:rPr>
                <w:sz w:val="18"/>
                <w:szCs w:val="18"/>
              </w:rPr>
            </w:pPr>
            <w:r w:rsidRPr="00C13E0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Pr="00C13E01">
              <w:rPr>
                <w:rFonts w:ascii="Times New Roman" w:hAnsi="Times New Roman" w:cs="Times New Roman"/>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2808C8" w:rsidRPr="00C13E01" w:rsidRDefault="002808C8" w:rsidP="004B6912">
            <w:pPr>
              <w:rPr>
                <w:sz w:val="18"/>
                <w:szCs w:val="18"/>
              </w:rPr>
            </w:pPr>
            <w:r>
              <w:rPr>
                <w:sz w:val="18"/>
                <w:szCs w:val="18"/>
              </w:rPr>
              <w:t>У</w:t>
            </w:r>
            <w:r w:rsidRPr="00C13E01">
              <w:rPr>
                <w:sz w:val="18"/>
                <w:szCs w:val="18"/>
              </w:rPr>
              <w:t xml:space="preserve">величить количество </w:t>
            </w:r>
            <w:r>
              <w:rPr>
                <w:sz w:val="18"/>
                <w:szCs w:val="18"/>
              </w:rPr>
              <w:t xml:space="preserve">обучающихся в </w:t>
            </w:r>
            <w:r w:rsidRPr="00C13E01">
              <w:rPr>
                <w:sz w:val="18"/>
                <w:szCs w:val="18"/>
              </w:rPr>
              <w:t>МУДО</w:t>
            </w:r>
          </w:p>
          <w:p w:rsidR="002808C8" w:rsidRPr="00C13E01" w:rsidRDefault="002808C8" w:rsidP="004B6912">
            <w:pPr>
              <w:widowControl w:val="0"/>
              <w:autoSpaceDE w:val="0"/>
              <w:autoSpaceDN w:val="0"/>
              <w:adjustRightInd w:val="0"/>
              <w:spacing w:line="240" w:lineRule="exact"/>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2808C8" w:rsidRPr="002808C8" w:rsidRDefault="002808C8" w:rsidP="002808C8">
            <w:pPr>
              <w:rPr>
                <w:sz w:val="18"/>
                <w:szCs w:val="18"/>
              </w:rPr>
            </w:pPr>
            <w:r w:rsidRPr="002808C8">
              <w:rPr>
                <w:sz w:val="18"/>
                <w:szCs w:val="18"/>
              </w:rPr>
              <w:t>Количество обучающихся в МУДО сложилось на 2,8% меньше запланированного</w:t>
            </w:r>
          </w:p>
        </w:tc>
        <w:tc>
          <w:tcPr>
            <w:tcW w:w="1122" w:type="dxa"/>
            <w:tcBorders>
              <w:top w:val="single" w:sz="4" w:space="0" w:color="auto"/>
              <w:left w:val="single" w:sz="4" w:space="0" w:color="auto"/>
              <w:bottom w:val="single" w:sz="4" w:space="0" w:color="auto"/>
              <w:right w:val="single" w:sz="4" w:space="0" w:color="auto"/>
            </w:tcBorders>
          </w:tcPr>
          <w:p w:rsidR="002808C8" w:rsidRPr="002808C8" w:rsidRDefault="00D71437" w:rsidP="002808C8">
            <w:pPr>
              <w:widowControl w:val="0"/>
              <w:autoSpaceDE w:val="0"/>
              <w:autoSpaceDN w:val="0"/>
              <w:adjustRightInd w:val="0"/>
              <w:rPr>
                <w:sz w:val="18"/>
                <w:szCs w:val="18"/>
              </w:rPr>
            </w:pPr>
            <w:r>
              <w:rPr>
                <w:sz w:val="18"/>
                <w:szCs w:val="18"/>
              </w:rPr>
              <w:t>*</w:t>
            </w:r>
          </w:p>
        </w:tc>
      </w:tr>
      <w:tr w:rsidR="001B6877" w:rsidRPr="00BF3418"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1B6877" w:rsidRPr="00BF3418" w:rsidRDefault="001B6877" w:rsidP="004B6912">
            <w:pPr>
              <w:pStyle w:val="ConsPlusCell"/>
              <w:widowControl/>
              <w:rPr>
                <w:rFonts w:ascii="Times New Roman" w:hAnsi="Times New Roman" w:cs="Times New Roman"/>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1B6877" w:rsidRPr="00C13E01" w:rsidRDefault="001B6877" w:rsidP="004B6912">
            <w:pPr>
              <w:rPr>
                <w:sz w:val="18"/>
                <w:szCs w:val="18"/>
              </w:rPr>
            </w:pPr>
            <w:r>
              <w:rPr>
                <w:sz w:val="18"/>
                <w:szCs w:val="18"/>
              </w:rPr>
              <w:t>Контрольные события</w:t>
            </w:r>
            <w:r w:rsidRPr="00C13E01">
              <w:rPr>
                <w:sz w:val="18"/>
                <w:szCs w:val="18"/>
              </w:rPr>
              <w:t xml:space="preserve"> 2-13.</w:t>
            </w:r>
          </w:p>
          <w:p w:rsidR="001B6877" w:rsidRPr="00C13E01" w:rsidRDefault="001B6877" w:rsidP="004B6912">
            <w:pPr>
              <w:rPr>
                <w:sz w:val="18"/>
                <w:szCs w:val="18"/>
              </w:rPr>
            </w:pPr>
            <w:r>
              <w:rPr>
                <w:sz w:val="18"/>
                <w:szCs w:val="18"/>
              </w:rPr>
              <w:t>«</w:t>
            </w:r>
            <w:r w:rsidRPr="00C13E01">
              <w:rPr>
                <w:sz w:val="18"/>
                <w:szCs w:val="18"/>
              </w:rPr>
              <w:t>Выплачены меры социальной поддержки по оплате жилых помещений, отопления и освещения, педагогическим работникам образовательных учреждений, проживающим и работающим в сельской местности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1B6877" w:rsidRPr="00C13E01" w:rsidRDefault="001B6877" w:rsidP="004B6912">
            <w:pPr>
              <w:jc w:val="center"/>
              <w:rPr>
                <w:sz w:val="18"/>
                <w:szCs w:val="18"/>
              </w:rPr>
            </w:pPr>
            <w:r w:rsidRPr="00C13E01">
              <w:rPr>
                <w:sz w:val="18"/>
                <w:szCs w:val="18"/>
              </w:rPr>
              <w:t xml:space="preserve">х </w:t>
            </w:r>
          </w:p>
        </w:tc>
        <w:tc>
          <w:tcPr>
            <w:tcW w:w="700" w:type="dxa"/>
            <w:tcBorders>
              <w:top w:val="single" w:sz="4" w:space="0" w:color="auto"/>
              <w:left w:val="single" w:sz="4" w:space="0" w:color="auto"/>
              <w:bottom w:val="single" w:sz="4" w:space="0" w:color="auto"/>
              <w:right w:val="single" w:sz="4" w:space="0" w:color="auto"/>
            </w:tcBorders>
          </w:tcPr>
          <w:p w:rsidR="001B6877" w:rsidRPr="00814C21" w:rsidRDefault="001B6877" w:rsidP="004B6912">
            <w:pPr>
              <w:jc w:val="center"/>
              <w:rPr>
                <w:sz w:val="18"/>
                <w:szCs w:val="18"/>
              </w:rPr>
            </w:pPr>
            <w:r w:rsidRPr="00814C2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1B6877" w:rsidRPr="00814C21" w:rsidRDefault="001B6877" w:rsidP="004B6912">
            <w:pPr>
              <w:jc w:val="center"/>
              <w:rPr>
                <w:sz w:val="18"/>
                <w:szCs w:val="18"/>
              </w:rPr>
            </w:pPr>
            <w:r>
              <w:rPr>
                <w:sz w:val="18"/>
                <w:szCs w:val="18"/>
              </w:rPr>
              <w:t>15 числа каждо-го месяца</w:t>
            </w:r>
          </w:p>
          <w:p w:rsidR="001B6877" w:rsidRPr="00814C21" w:rsidRDefault="001B6877"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1B6877" w:rsidRPr="00814C21" w:rsidRDefault="001B6877" w:rsidP="004B6912">
            <w:pPr>
              <w:jc w:val="center"/>
              <w:rPr>
                <w:sz w:val="18"/>
                <w:szCs w:val="18"/>
              </w:rPr>
            </w:pPr>
            <w:r w:rsidRPr="00814C2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1B6877" w:rsidRPr="00814C21" w:rsidRDefault="001B6877" w:rsidP="004B6912">
            <w:pPr>
              <w:jc w:val="center"/>
              <w:rPr>
                <w:sz w:val="18"/>
                <w:szCs w:val="18"/>
              </w:rPr>
            </w:pPr>
            <w:r>
              <w:rPr>
                <w:sz w:val="18"/>
                <w:szCs w:val="18"/>
              </w:rPr>
              <w:t>15 числа каждо-го месяца</w:t>
            </w:r>
          </w:p>
          <w:p w:rsidR="001B6877" w:rsidRPr="00814C21" w:rsidRDefault="001B6877"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1B6877" w:rsidRPr="00C13E01" w:rsidRDefault="001B6877" w:rsidP="004B6912">
            <w:pPr>
              <w:rPr>
                <w:sz w:val="18"/>
                <w:szCs w:val="18"/>
              </w:rPr>
            </w:pPr>
            <w:r w:rsidRPr="00C13E01">
              <w:rPr>
                <w:sz w:val="18"/>
                <w:szCs w:val="18"/>
              </w:rPr>
              <w:t>Выплатить меры социальной поддержки по оплате жилых помещений, отопления и освещения, педагогическим работникам образовательных учреждений, проживающим и работающим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1B6877" w:rsidRPr="00C13E01" w:rsidRDefault="001B6877" w:rsidP="004B6912">
            <w:pPr>
              <w:rPr>
                <w:sz w:val="18"/>
                <w:szCs w:val="18"/>
              </w:rPr>
            </w:pPr>
            <w:r w:rsidRPr="00C13E01">
              <w:rPr>
                <w:sz w:val="18"/>
                <w:szCs w:val="18"/>
              </w:rPr>
              <w:t>Меры социальной поддержки по оплате жилых помещений, отопления и освещения, педагогическим работникам образовательных учреждений, проживающим и работающим в сельской местности выплачены</w:t>
            </w:r>
          </w:p>
        </w:tc>
        <w:tc>
          <w:tcPr>
            <w:tcW w:w="1122" w:type="dxa"/>
            <w:tcBorders>
              <w:top w:val="single" w:sz="4" w:space="0" w:color="auto"/>
              <w:left w:val="single" w:sz="4" w:space="0" w:color="auto"/>
              <w:bottom w:val="single" w:sz="4" w:space="0" w:color="auto"/>
              <w:right w:val="single" w:sz="4" w:space="0" w:color="auto"/>
            </w:tcBorders>
          </w:tcPr>
          <w:p w:rsidR="001B6877" w:rsidRPr="00C13E01" w:rsidRDefault="001B6877" w:rsidP="004B6912">
            <w:pPr>
              <w:widowControl w:val="0"/>
              <w:autoSpaceDE w:val="0"/>
              <w:autoSpaceDN w:val="0"/>
              <w:adjustRightInd w:val="0"/>
              <w:spacing w:line="240" w:lineRule="exact"/>
              <w:rPr>
                <w:sz w:val="18"/>
                <w:szCs w:val="18"/>
              </w:rPr>
            </w:pPr>
            <w:r w:rsidRPr="00C13E01">
              <w:rPr>
                <w:sz w:val="18"/>
                <w:szCs w:val="18"/>
              </w:rPr>
              <w:t>Нет</w:t>
            </w:r>
            <w:r>
              <w:rPr>
                <w:sz w:val="18"/>
                <w:szCs w:val="18"/>
              </w:rPr>
              <w:t xml:space="preserve"> </w:t>
            </w:r>
          </w:p>
        </w:tc>
      </w:tr>
      <w:tr w:rsidR="001B6877" w:rsidRPr="00631423" w:rsidTr="006164FF">
        <w:tblPrEx>
          <w:tblLook w:val="0000"/>
        </w:tblPrEx>
        <w:trPr>
          <w:cantSplit/>
          <w:trHeight w:val="114"/>
        </w:trPr>
        <w:tc>
          <w:tcPr>
            <w:tcW w:w="15642" w:type="dxa"/>
            <w:gridSpan w:val="12"/>
            <w:tcBorders>
              <w:top w:val="single" w:sz="4" w:space="0" w:color="auto"/>
              <w:left w:val="single" w:sz="4" w:space="0" w:color="auto"/>
              <w:bottom w:val="single" w:sz="4" w:space="0" w:color="auto"/>
              <w:right w:val="single" w:sz="4" w:space="0" w:color="auto"/>
            </w:tcBorders>
          </w:tcPr>
          <w:p w:rsidR="00E463FE" w:rsidRPr="00E463FE" w:rsidRDefault="001B6877" w:rsidP="00E463FE">
            <w:pPr>
              <w:pStyle w:val="ConsPlusCell"/>
              <w:jc w:val="center"/>
              <w:rPr>
                <w:rFonts w:ascii="Times New Roman" w:hAnsi="Times New Roman"/>
              </w:rPr>
            </w:pPr>
            <w:r>
              <w:rPr>
                <w:rFonts w:ascii="Times New Roman" w:hAnsi="Times New Roman"/>
              </w:rPr>
              <w:t>Задача 2</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4B4B88" w:rsidRPr="00C13E01" w:rsidTr="004B7E58">
        <w:trPr>
          <w:cantSplit/>
          <w:trHeight w:val="6513"/>
        </w:trPr>
        <w:tc>
          <w:tcPr>
            <w:tcW w:w="42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widowControl w:val="0"/>
              <w:autoSpaceDE w:val="0"/>
              <w:autoSpaceDN w:val="0"/>
              <w:adjustRightInd w:val="0"/>
              <w:rPr>
                <w:sz w:val="18"/>
                <w:szCs w:val="18"/>
              </w:rPr>
            </w:pPr>
            <w:r w:rsidRPr="00C13E01">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widowControl w:val="0"/>
              <w:autoSpaceDE w:val="0"/>
              <w:autoSpaceDN w:val="0"/>
              <w:adjustRightInd w:val="0"/>
              <w:rPr>
                <w:sz w:val="18"/>
                <w:szCs w:val="18"/>
              </w:rPr>
            </w:pPr>
            <w:r w:rsidRPr="00C13E01">
              <w:rPr>
                <w:sz w:val="18"/>
                <w:szCs w:val="18"/>
              </w:rPr>
              <w:t xml:space="preserve">Основное мероприятие </w:t>
            </w:r>
            <w:r>
              <w:rPr>
                <w:sz w:val="18"/>
                <w:szCs w:val="18"/>
              </w:rPr>
              <w:t>1.2.</w:t>
            </w:r>
          </w:p>
          <w:p w:rsidR="004B4B88" w:rsidRPr="00C13E01" w:rsidRDefault="004B4B88" w:rsidP="004B6912">
            <w:pPr>
              <w:rPr>
                <w:sz w:val="18"/>
                <w:szCs w:val="18"/>
              </w:rPr>
            </w:pPr>
            <w:r w:rsidRPr="00C13E01">
              <w:rPr>
                <w:sz w:val="18"/>
                <w:szCs w:val="18"/>
              </w:rPr>
              <w:t>Развитие библиотечного обслуживания населения Советского городского округа Ставропольского края</w:t>
            </w:r>
          </w:p>
        </w:tc>
        <w:tc>
          <w:tcPr>
            <w:tcW w:w="1536" w:type="dxa"/>
            <w:tcBorders>
              <w:top w:val="single" w:sz="4" w:space="0" w:color="auto"/>
              <w:left w:val="single" w:sz="4" w:space="0" w:color="auto"/>
              <w:bottom w:val="single" w:sz="4" w:space="0" w:color="auto"/>
              <w:right w:val="single" w:sz="4" w:space="0" w:color="auto"/>
            </w:tcBorders>
          </w:tcPr>
          <w:p w:rsidR="004B4B88" w:rsidRPr="00C13E01" w:rsidRDefault="00E463FE" w:rsidP="004B6912">
            <w:pPr>
              <w:jc w:val="center"/>
              <w:rPr>
                <w:sz w:val="18"/>
                <w:szCs w:val="18"/>
              </w:rPr>
            </w:pPr>
            <w:r>
              <w:rPr>
                <w:sz w:val="18"/>
                <w:szCs w:val="18"/>
              </w:rPr>
              <w:t xml:space="preserve"> МУК «ЦБ»</w:t>
            </w: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widowControl/>
              <w:jc w:val="center"/>
              <w:rPr>
                <w:rFonts w:ascii="Times New Roman" w:hAnsi="Times New Roman" w:cs="Times New Roman"/>
                <w:sz w:val="18"/>
                <w:szCs w:val="18"/>
              </w:rPr>
            </w:pPr>
            <w:r w:rsidRPr="00C13E0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widowControl/>
              <w:jc w:val="center"/>
              <w:rPr>
                <w:rFonts w:ascii="Times New Roman" w:hAnsi="Times New Roman" w:cs="Times New Roman"/>
                <w:sz w:val="18"/>
                <w:szCs w:val="18"/>
              </w:rPr>
            </w:pPr>
            <w:r w:rsidRPr="00C13E0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widowControl/>
              <w:jc w:val="center"/>
              <w:rPr>
                <w:rFonts w:ascii="Times New Roman" w:hAnsi="Times New Roman" w:cs="Times New Roman"/>
                <w:sz w:val="18"/>
                <w:szCs w:val="18"/>
              </w:rPr>
            </w:pPr>
            <w:r w:rsidRPr="00C13E01">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widowControl/>
              <w:jc w:val="center"/>
              <w:rPr>
                <w:rFonts w:ascii="Times New Roman" w:hAnsi="Times New Roman" w:cs="Times New Roman"/>
                <w:sz w:val="18"/>
                <w:szCs w:val="18"/>
              </w:rPr>
            </w:pPr>
            <w:r w:rsidRPr="00C13E01">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B4B88" w:rsidRPr="00B22607" w:rsidRDefault="004B4B88" w:rsidP="00F10B72">
            <w:pPr>
              <w:rPr>
                <w:sz w:val="18"/>
                <w:szCs w:val="18"/>
              </w:rPr>
            </w:pPr>
            <w:r w:rsidRPr="00B22607">
              <w:rPr>
                <w:sz w:val="18"/>
                <w:szCs w:val="18"/>
              </w:rPr>
              <w:t>Результат:</w:t>
            </w:r>
          </w:p>
          <w:p w:rsidR="004B4B88" w:rsidRPr="00B22607" w:rsidRDefault="004B4B88" w:rsidP="00F10B72">
            <w:pPr>
              <w:tabs>
                <w:tab w:val="left" w:pos="5400"/>
              </w:tabs>
              <w:rPr>
                <w:sz w:val="18"/>
                <w:szCs w:val="18"/>
              </w:rPr>
            </w:pPr>
            <w:r w:rsidRPr="00B22607">
              <w:rPr>
                <w:sz w:val="18"/>
                <w:szCs w:val="18"/>
              </w:rPr>
              <w:t>- сохранение уровня фактической обеспеченности учреждениями культуры (библиотеками) от нормативной потребности на уровне 100</w:t>
            </w:r>
            <w:r>
              <w:rPr>
                <w:sz w:val="18"/>
                <w:szCs w:val="18"/>
              </w:rPr>
              <w:t>,00</w:t>
            </w:r>
            <w:r w:rsidRPr="00B22607">
              <w:rPr>
                <w:sz w:val="18"/>
                <w:szCs w:val="18"/>
              </w:rPr>
              <w:t>%;</w:t>
            </w:r>
          </w:p>
          <w:p w:rsidR="004B4B88" w:rsidRDefault="004B4B88" w:rsidP="00F10B72">
            <w:pPr>
              <w:ind w:right="-108"/>
              <w:rPr>
                <w:sz w:val="18"/>
                <w:szCs w:val="18"/>
              </w:rPr>
            </w:pPr>
            <w:r w:rsidRPr="00B22607">
              <w:rPr>
                <w:sz w:val="18"/>
                <w:szCs w:val="18"/>
              </w:rPr>
              <w:t xml:space="preserve">  - увеличение количества зарегистрированных пользователей библиотек  на 0,05 %;</w:t>
            </w:r>
          </w:p>
          <w:p w:rsidR="004B4B88" w:rsidRPr="00B22607" w:rsidRDefault="004B4B88" w:rsidP="00F10B72">
            <w:pPr>
              <w:ind w:right="-108"/>
              <w:rPr>
                <w:sz w:val="18"/>
                <w:szCs w:val="18"/>
              </w:rPr>
            </w:pPr>
            <w:r w:rsidRPr="00B22607">
              <w:rPr>
                <w:sz w:val="18"/>
                <w:szCs w:val="18"/>
              </w:rPr>
              <w:t>- увеличение  объема документов, выданных из фонда библиотек на 0,1</w:t>
            </w:r>
            <w:r>
              <w:rPr>
                <w:sz w:val="18"/>
                <w:szCs w:val="18"/>
              </w:rPr>
              <w:t>0</w:t>
            </w:r>
            <w:r w:rsidRPr="00B22607">
              <w:rPr>
                <w:sz w:val="18"/>
                <w:szCs w:val="18"/>
              </w:rPr>
              <w:t>%;</w:t>
            </w:r>
          </w:p>
          <w:p w:rsidR="004B4B88" w:rsidRDefault="004B4B88" w:rsidP="00F10B72">
            <w:pPr>
              <w:ind w:right="-108"/>
              <w:rPr>
                <w:sz w:val="18"/>
                <w:szCs w:val="18"/>
              </w:rPr>
            </w:pPr>
            <w:r w:rsidRPr="00B22607">
              <w:rPr>
                <w:sz w:val="18"/>
                <w:szCs w:val="18"/>
              </w:rPr>
              <w:t>- увеличение объема фонда библиотеки  на 2,8</w:t>
            </w:r>
            <w:r>
              <w:rPr>
                <w:sz w:val="18"/>
                <w:szCs w:val="18"/>
              </w:rPr>
              <w:t>0</w:t>
            </w:r>
            <w:r w:rsidRPr="00B22607">
              <w:rPr>
                <w:sz w:val="18"/>
                <w:szCs w:val="18"/>
              </w:rPr>
              <w:t xml:space="preserve"> %;</w:t>
            </w:r>
          </w:p>
          <w:p w:rsidR="004B4B88" w:rsidRPr="00B22607" w:rsidRDefault="004B4B88" w:rsidP="00F10B72">
            <w:pPr>
              <w:ind w:right="-108"/>
              <w:rPr>
                <w:sz w:val="18"/>
                <w:szCs w:val="18"/>
              </w:rPr>
            </w:pPr>
          </w:p>
          <w:p w:rsidR="004B4B88" w:rsidRPr="00B22607" w:rsidRDefault="004B4B88" w:rsidP="00F10B72">
            <w:pPr>
              <w:ind w:right="-108"/>
              <w:rPr>
                <w:sz w:val="18"/>
                <w:szCs w:val="18"/>
              </w:rPr>
            </w:pPr>
            <w:r w:rsidRPr="00B22607">
              <w:rPr>
                <w:sz w:val="18"/>
                <w:szCs w:val="18"/>
              </w:rPr>
              <w:t>- доведение доли новых поступлений в библиотечном фонде муниципальных библиотек округа до 0,1</w:t>
            </w:r>
            <w:r>
              <w:rPr>
                <w:sz w:val="18"/>
                <w:szCs w:val="18"/>
              </w:rPr>
              <w:t>0</w:t>
            </w:r>
            <w:r w:rsidRPr="00B22607">
              <w:rPr>
                <w:sz w:val="18"/>
                <w:szCs w:val="18"/>
              </w:rPr>
              <w:t>%;</w:t>
            </w:r>
          </w:p>
          <w:p w:rsidR="004B4B88" w:rsidRPr="00B22607" w:rsidRDefault="004B4B88" w:rsidP="00F10B72">
            <w:pPr>
              <w:ind w:right="-108"/>
              <w:rPr>
                <w:sz w:val="18"/>
                <w:szCs w:val="18"/>
              </w:rPr>
            </w:pPr>
            <w:r w:rsidRPr="00B22607">
              <w:rPr>
                <w:sz w:val="18"/>
                <w:szCs w:val="18"/>
              </w:rPr>
              <w:t>- рост количества посещений</w:t>
            </w:r>
          </w:p>
          <w:p w:rsidR="004B4B88" w:rsidRDefault="004B4B88" w:rsidP="00F10B72">
            <w:pPr>
              <w:ind w:right="-108"/>
              <w:rPr>
                <w:sz w:val="18"/>
                <w:szCs w:val="18"/>
              </w:rPr>
            </w:pPr>
            <w:r w:rsidRPr="00B22607">
              <w:rPr>
                <w:sz w:val="18"/>
                <w:szCs w:val="18"/>
              </w:rPr>
              <w:t xml:space="preserve"> на 30,7</w:t>
            </w:r>
            <w:r>
              <w:rPr>
                <w:sz w:val="18"/>
                <w:szCs w:val="18"/>
              </w:rPr>
              <w:t>0</w:t>
            </w:r>
            <w:r w:rsidRPr="00B22607">
              <w:rPr>
                <w:sz w:val="18"/>
                <w:szCs w:val="18"/>
              </w:rPr>
              <w:t>%;</w:t>
            </w:r>
          </w:p>
          <w:p w:rsidR="004B4B88" w:rsidRPr="00B22607" w:rsidRDefault="004B4B88" w:rsidP="00F10B72">
            <w:pPr>
              <w:rPr>
                <w:sz w:val="18"/>
                <w:szCs w:val="18"/>
              </w:rPr>
            </w:pPr>
            <w:r w:rsidRPr="00B22607">
              <w:rPr>
                <w:sz w:val="18"/>
                <w:szCs w:val="18"/>
              </w:rPr>
              <w:t>-</w:t>
            </w:r>
            <w:r>
              <w:rPr>
                <w:sz w:val="18"/>
                <w:szCs w:val="18"/>
              </w:rPr>
              <w:t xml:space="preserve"> </w:t>
            </w:r>
            <w:r w:rsidRPr="00B22607">
              <w:rPr>
                <w:sz w:val="18"/>
                <w:szCs w:val="18"/>
              </w:rPr>
              <w:t>доведение доли работников культуры, проживающих и работающих в сельской местности и получающих меры социальной поддержки в денежном выражении от общего числа работников культуры, проживающих и работающих в сельской местности до 100</w:t>
            </w:r>
            <w:r>
              <w:rPr>
                <w:sz w:val="18"/>
                <w:szCs w:val="18"/>
              </w:rPr>
              <w:t>,00</w:t>
            </w:r>
            <w:r w:rsidRPr="00B22607">
              <w:rPr>
                <w:sz w:val="18"/>
                <w:szCs w:val="18"/>
              </w:rPr>
              <w:t xml:space="preserve">%; </w:t>
            </w:r>
          </w:p>
          <w:p w:rsidR="004B4B88" w:rsidRDefault="004B4B88" w:rsidP="00467213">
            <w:pPr>
              <w:rPr>
                <w:sz w:val="18"/>
                <w:szCs w:val="18"/>
              </w:rPr>
            </w:pPr>
            <w:r w:rsidRPr="00B22607">
              <w:rPr>
                <w:sz w:val="18"/>
                <w:szCs w:val="18"/>
              </w:rPr>
              <w:t>-</w:t>
            </w:r>
            <w:r>
              <w:rPr>
                <w:sz w:val="18"/>
                <w:szCs w:val="18"/>
              </w:rPr>
              <w:t xml:space="preserve"> </w:t>
            </w:r>
            <w:r w:rsidRPr="00B22607">
              <w:rPr>
                <w:sz w:val="18"/>
                <w:szCs w:val="18"/>
              </w:rPr>
              <w:t xml:space="preserve">доведение размера среднемесячной заработной платы работников культуры (библиотек) до 30556,05 руб.; </w:t>
            </w:r>
          </w:p>
          <w:p w:rsidR="004B4B88" w:rsidRDefault="004B4B88" w:rsidP="00F10B72">
            <w:pPr>
              <w:rPr>
                <w:sz w:val="18"/>
                <w:szCs w:val="18"/>
              </w:rPr>
            </w:pPr>
            <w:r w:rsidRPr="00B22607">
              <w:rPr>
                <w:sz w:val="18"/>
                <w:szCs w:val="18"/>
              </w:rPr>
              <w:t>- доведение доли библиотек, в которых проведена независимая оценка качества условий оказания услуг организациями до 100</w:t>
            </w:r>
            <w:r>
              <w:rPr>
                <w:sz w:val="18"/>
                <w:szCs w:val="18"/>
              </w:rPr>
              <w:t>,00</w:t>
            </w:r>
            <w:r w:rsidRPr="00B22607">
              <w:rPr>
                <w:sz w:val="18"/>
                <w:szCs w:val="18"/>
              </w:rPr>
              <w:t>%;</w:t>
            </w:r>
          </w:p>
          <w:p w:rsidR="004B7E58" w:rsidRPr="00B22607" w:rsidRDefault="004B7E58" w:rsidP="00F10B72">
            <w:pPr>
              <w:rPr>
                <w:sz w:val="18"/>
                <w:szCs w:val="18"/>
              </w:rPr>
            </w:pPr>
            <w:r w:rsidRPr="00B22607">
              <w:rPr>
                <w:sz w:val="18"/>
                <w:szCs w:val="18"/>
              </w:rPr>
              <w:t>-</w:t>
            </w:r>
            <w:r>
              <w:rPr>
                <w:sz w:val="18"/>
                <w:szCs w:val="18"/>
              </w:rPr>
              <w:t xml:space="preserve"> </w:t>
            </w:r>
            <w:r w:rsidRPr="00B22607">
              <w:rPr>
                <w:sz w:val="18"/>
                <w:szCs w:val="18"/>
              </w:rPr>
              <w:t>увеличение количества экземпляров, поступивших в фонды библиотек</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B22607" w:rsidRDefault="004B4B88" w:rsidP="00F10B72">
            <w:pPr>
              <w:rPr>
                <w:sz w:val="18"/>
                <w:szCs w:val="18"/>
              </w:rPr>
            </w:pPr>
            <w:r w:rsidRPr="00B22607">
              <w:rPr>
                <w:sz w:val="18"/>
                <w:szCs w:val="18"/>
              </w:rPr>
              <w:t>Результат:</w:t>
            </w:r>
          </w:p>
          <w:p w:rsidR="004B4B88" w:rsidRDefault="004B4B88" w:rsidP="00F10B72">
            <w:pPr>
              <w:tabs>
                <w:tab w:val="left" w:pos="5400"/>
              </w:tabs>
              <w:rPr>
                <w:sz w:val="18"/>
                <w:szCs w:val="18"/>
              </w:rPr>
            </w:pPr>
            <w:r w:rsidRPr="00B22607">
              <w:rPr>
                <w:sz w:val="18"/>
                <w:szCs w:val="18"/>
              </w:rPr>
              <w:t>- фактическая обеспеченность учреждениями культуры (библиотеками) от нормативной потребности сохранена на уровне плана;</w:t>
            </w:r>
          </w:p>
          <w:p w:rsidR="004B4B88" w:rsidRDefault="004B4B88" w:rsidP="00F10B72">
            <w:pPr>
              <w:ind w:right="-108"/>
              <w:rPr>
                <w:sz w:val="18"/>
                <w:szCs w:val="18"/>
              </w:rPr>
            </w:pPr>
            <w:r w:rsidRPr="00B22607">
              <w:rPr>
                <w:sz w:val="18"/>
                <w:szCs w:val="18"/>
              </w:rPr>
              <w:t xml:space="preserve">  - количество зарегистрированных пользователей библиотек уменьшилось на 0,15% по отношению к плану;</w:t>
            </w:r>
          </w:p>
          <w:p w:rsidR="004B4B88" w:rsidRPr="00B22607" w:rsidRDefault="004B4B88" w:rsidP="00F10B72">
            <w:pPr>
              <w:ind w:right="-108"/>
              <w:rPr>
                <w:sz w:val="18"/>
                <w:szCs w:val="18"/>
              </w:rPr>
            </w:pPr>
            <w:r w:rsidRPr="00B22607">
              <w:rPr>
                <w:sz w:val="18"/>
                <w:szCs w:val="18"/>
              </w:rPr>
              <w:t>- план по количеству документов, выданных из фонда библиотек выполнен на 100</w:t>
            </w:r>
            <w:r>
              <w:rPr>
                <w:sz w:val="18"/>
                <w:szCs w:val="18"/>
              </w:rPr>
              <w:t>,00</w:t>
            </w:r>
            <w:r w:rsidRPr="00B22607">
              <w:rPr>
                <w:sz w:val="18"/>
                <w:szCs w:val="18"/>
              </w:rPr>
              <w:t>%;</w:t>
            </w:r>
          </w:p>
          <w:p w:rsidR="004B4B88" w:rsidRPr="00B22607" w:rsidRDefault="004B4B88" w:rsidP="00F10B72">
            <w:pPr>
              <w:ind w:right="-108"/>
              <w:rPr>
                <w:sz w:val="18"/>
                <w:szCs w:val="18"/>
              </w:rPr>
            </w:pPr>
            <w:r w:rsidRPr="00B22607">
              <w:rPr>
                <w:sz w:val="18"/>
                <w:szCs w:val="18"/>
              </w:rPr>
              <w:t>- объем фонда библиотеки  увеличился на 0,5</w:t>
            </w:r>
            <w:r>
              <w:rPr>
                <w:sz w:val="18"/>
                <w:szCs w:val="18"/>
              </w:rPr>
              <w:t>0</w:t>
            </w:r>
            <w:r w:rsidRPr="00B22607">
              <w:rPr>
                <w:sz w:val="18"/>
                <w:szCs w:val="18"/>
              </w:rPr>
              <w:t>% по отношению</w:t>
            </w:r>
          </w:p>
          <w:p w:rsidR="004B4B88" w:rsidRPr="00B22607" w:rsidRDefault="004B4B88" w:rsidP="00F10B72">
            <w:pPr>
              <w:ind w:right="-108"/>
              <w:rPr>
                <w:sz w:val="18"/>
                <w:szCs w:val="18"/>
              </w:rPr>
            </w:pPr>
            <w:r w:rsidRPr="00B22607">
              <w:rPr>
                <w:sz w:val="18"/>
                <w:szCs w:val="18"/>
              </w:rPr>
              <w:t xml:space="preserve"> к плану;</w:t>
            </w:r>
          </w:p>
          <w:p w:rsidR="004B4B88" w:rsidRPr="00B22607" w:rsidRDefault="004B4B88" w:rsidP="00F10B72">
            <w:pPr>
              <w:ind w:right="-38"/>
              <w:rPr>
                <w:sz w:val="18"/>
                <w:szCs w:val="18"/>
              </w:rPr>
            </w:pPr>
            <w:r w:rsidRPr="00B22607">
              <w:rPr>
                <w:sz w:val="18"/>
                <w:szCs w:val="18"/>
              </w:rPr>
              <w:t>- доля новых поступлений в библиотечном фонде муниципальных библиотек округа доведена до 0,1</w:t>
            </w:r>
            <w:r>
              <w:rPr>
                <w:sz w:val="18"/>
                <w:szCs w:val="18"/>
              </w:rPr>
              <w:t>0</w:t>
            </w:r>
            <w:r w:rsidRPr="00B22607">
              <w:rPr>
                <w:sz w:val="18"/>
                <w:szCs w:val="18"/>
              </w:rPr>
              <w:t>%, что соответствует плану;</w:t>
            </w:r>
          </w:p>
          <w:p w:rsidR="004B4B88" w:rsidRPr="00B22607" w:rsidRDefault="004B4B88" w:rsidP="00F10B72">
            <w:pPr>
              <w:ind w:right="-108"/>
              <w:rPr>
                <w:sz w:val="18"/>
                <w:szCs w:val="18"/>
              </w:rPr>
            </w:pPr>
            <w:r w:rsidRPr="00B22607">
              <w:rPr>
                <w:sz w:val="18"/>
                <w:szCs w:val="18"/>
              </w:rPr>
              <w:t>- количество посещений увеличилось на 1,5</w:t>
            </w:r>
            <w:r>
              <w:rPr>
                <w:sz w:val="18"/>
                <w:szCs w:val="18"/>
              </w:rPr>
              <w:t>0</w:t>
            </w:r>
            <w:r w:rsidRPr="00B22607">
              <w:rPr>
                <w:sz w:val="18"/>
                <w:szCs w:val="18"/>
              </w:rPr>
              <w:t>% по отношению к плану;</w:t>
            </w:r>
          </w:p>
          <w:p w:rsidR="004B4B88" w:rsidRPr="00B22607" w:rsidRDefault="004B4B88" w:rsidP="00F10B72">
            <w:pPr>
              <w:rPr>
                <w:sz w:val="18"/>
                <w:szCs w:val="18"/>
              </w:rPr>
            </w:pPr>
            <w:r w:rsidRPr="00B22607">
              <w:rPr>
                <w:sz w:val="18"/>
                <w:szCs w:val="18"/>
              </w:rPr>
              <w:t>- доля работников культуры, проживающих и работающих в сельской местности и получающих меры социальной поддержки в денежном выражении от общего числа работников культуры, проживающих и работающих в сельской местности сохранена на уровне 100</w:t>
            </w:r>
            <w:r>
              <w:rPr>
                <w:sz w:val="18"/>
                <w:szCs w:val="18"/>
              </w:rPr>
              <w:t>,00</w:t>
            </w:r>
            <w:r w:rsidRPr="00B22607">
              <w:rPr>
                <w:sz w:val="18"/>
                <w:szCs w:val="18"/>
              </w:rPr>
              <w:t xml:space="preserve">%; </w:t>
            </w:r>
          </w:p>
          <w:p w:rsidR="004B4B88" w:rsidRDefault="004B4B88" w:rsidP="00F10B72">
            <w:pPr>
              <w:rPr>
                <w:sz w:val="18"/>
                <w:szCs w:val="18"/>
              </w:rPr>
            </w:pPr>
            <w:r w:rsidRPr="00B22607">
              <w:rPr>
                <w:sz w:val="18"/>
                <w:szCs w:val="18"/>
              </w:rPr>
              <w:t>- размер среднемесячной заработной платы работников культуры (библиотек) доведен выше планируемого на 4,9</w:t>
            </w:r>
            <w:r>
              <w:rPr>
                <w:sz w:val="18"/>
                <w:szCs w:val="18"/>
              </w:rPr>
              <w:t>0</w:t>
            </w:r>
            <w:r w:rsidRPr="00B22607">
              <w:rPr>
                <w:sz w:val="18"/>
                <w:szCs w:val="18"/>
              </w:rPr>
              <w:t>%;</w:t>
            </w:r>
          </w:p>
          <w:p w:rsidR="004B7E58" w:rsidRDefault="004B4B88" w:rsidP="00F10B72">
            <w:pPr>
              <w:rPr>
                <w:sz w:val="18"/>
                <w:szCs w:val="18"/>
              </w:rPr>
            </w:pPr>
            <w:r w:rsidRPr="00B22607">
              <w:rPr>
                <w:sz w:val="18"/>
                <w:szCs w:val="18"/>
              </w:rPr>
              <w:t>- доля библиотек, в которых проведена независимая оценка качества условий оказания услуг организациями доведена до 100</w:t>
            </w:r>
            <w:r>
              <w:rPr>
                <w:sz w:val="18"/>
                <w:szCs w:val="18"/>
              </w:rPr>
              <w:t>,00</w:t>
            </w:r>
            <w:r w:rsidRPr="00B22607">
              <w:rPr>
                <w:sz w:val="18"/>
                <w:szCs w:val="18"/>
              </w:rPr>
              <w:t>%;</w:t>
            </w:r>
          </w:p>
          <w:p w:rsidR="004B4B88" w:rsidRDefault="004B7E58" w:rsidP="00F10B72">
            <w:pPr>
              <w:rPr>
                <w:sz w:val="18"/>
                <w:szCs w:val="18"/>
              </w:rPr>
            </w:pPr>
            <w:r w:rsidRPr="00B22607">
              <w:rPr>
                <w:sz w:val="18"/>
                <w:szCs w:val="18"/>
              </w:rPr>
              <w:t>- количества экземпляров, поступивших в фонды библиотек муниципальных</w:t>
            </w:r>
          </w:p>
          <w:p w:rsidR="00D71437" w:rsidRPr="00B22607" w:rsidRDefault="00D71437" w:rsidP="00F10B7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rPr>
                <w:sz w:val="18"/>
                <w:szCs w:val="18"/>
              </w:rPr>
            </w:pPr>
          </w:p>
          <w:p w:rsidR="004B4B88" w:rsidRDefault="00D71437" w:rsidP="004B4B88">
            <w:pPr>
              <w:rPr>
                <w:sz w:val="18"/>
                <w:szCs w:val="18"/>
              </w:rPr>
            </w:pPr>
            <w:r>
              <w:rPr>
                <w:sz w:val="18"/>
                <w:szCs w:val="18"/>
              </w:rPr>
              <w:t>**</w:t>
            </w:r>
          </w:p>
          <w:p w:rsidR="00D71437" w:rsidRDefault="00D71437" w:rsidP="004B4B88">
            <w:pPr>
              <w:rPr>
                <w:sz w:val="18"/>
                <w:szCs w:val="18"/>
              </w:rPr>
            </w:pPr>
          </w:p>
          <w:p w:rsidR="004B4B88" w:rsidRPr="004B4B88" w:rsidRDefault="004B4B88" w:rsidP="004B4B88">
            <w:pPr>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926D6E" w:rsidP="004B4B88">
            <w:pPr>
              <w:widowControl w:val="0"/>
              <w:autoSpaceDE w:val="0"/>
              <w:autoSpaceDN w:val="0"/>
              <w:adjustRightInd w:val="0"/>
              <w:rPr>
                <w:sz w:val="18"/>
                <w:szCs w:val="18"/>
              </w:rPr>
            </w:pPr>
            <w:r w:rsidRPr="004B4B88">
              <w:rPr>
                <w:sz w:val="18"/>
                <w:szCs w:val="18"/>
              </w:rPr>
              <w:t>Н</w:t>
            </w:r>
            <w:r w:rsidR="004B4B88" w:rsidRPr="004B4B88">
              <w:rPr>
                <w:sz w:val="18"/>
                <w:szCs w:val="18"/>
              </w:rPr>
              <w:t>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926D6E" w:rsidP="004B4B88">
            <w:pPr>
              <w:widowControl w:val="0"/>
              <w:autoSpaceDE w:val="0"/>
              <w:autoSpaceDN w:val="0"/>
              <w:adjustRightInd w:val="0"/>
              <w:rPr>
                <w:sz w:val="18"/>
                <w:szCs w:val="18"/>
              </w:rPr>
            </w:pPr>
            <w:r w:rsidRPr="004B4B88">
              <w:rPr>
                <w:sz w:val="18"/>
                <w:szCs w:val="18"/>
              </w:rPr>
              <w:t>Н</w:t>
            </w:r>
            <w:r w:rsidR="004B4B88" w:rsidRPr="004B4B88">
              <w:rPr>
                <w:sz w:val="18"/>
                <w:szCs w:val="18"/>
              </w:rPr>
              <w:t>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7E58">
            <w:pPr>
              <w:widowControl w:val="0"/>
              <w:autoSpaceDE w:val="0"/>
              <w:autoSpaceDN w:val="0"/>
              <w:adjustRightInd w:val="0"/>
              <w:rPr>
                <w:sz w:val="18"/>
                <w:szCs w:val="18"/>
              </w:rPr>
            </w:pPr>
          </w:p>
        </w:tc>
      </w:tr>
      <w:tr w:rsidR="004B4B88" w:rsidRPr="00015405" w:rsidTr="006164FF">
        <w:trPr>
          <w:cantSplit/>
          <w:trHeight w:val="134"/>
        </w:trPr>
        <w:tc>
          <w:tcPr>
            <w:tcW w:w="420"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4B4B88" w:rsidRPr="00015405" w:rsidRDefault="004B4B88"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4B4B88" w:rsidRPr="00015405" w:rsidRDefault="004B4B88" w:rsidP="00F10B72">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4B4B88" w:rsidRPr="00C13E01" w:rsidTr="006164FF">
        <w:trPr>
          <w:cantSplit/>
          <w:trHeight w:val="418"/>
        </w:trPr>
        <w:tc>
          <w:tcPr>
            <w:tcW w:w="42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4B4B88" w:rsidRPr="00C13E01" w:rsidRDefault="004B4B88"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4B4B88" w:rsidRPr="00B22607" w:rsidRDefault="004B4B88" w:rsidP="00F10B72">
            <w:pPr>
              <w:rPr>
                <w:sz w:val="18"/>
                <w:szCs w:val="18"/>
              </w:rPr>
            </w:pPr>
            <w:r w:rsidRPr="00B22607">
              <w:rPr>
                <w:sz w:val="18"/>
                <w:szCs w:val="18"/>
              </w:rPr>
              <w:t>муниципальных образований в рамках модернизации на 36</w:t>
            </w:r>
            <w:r>
              <w:rPr>
                <w:sz w:val="18"/>
                <w:szCs w:val="18"/>
              </w:rPr>
              <w:t>,00</w:t>
            </w:r>
            <w:r w:rsidRPr="00B22607">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B22607" w:rsidRDefault="004B4B88" w:rsidP="00F10B72">
            <w:pPr>
              <w:rPr>
                <w:sz w:val="18"/>
                <w:szCs w:val="18"/>
              </w:rPr>
            </w:pPr>
            <w:r w:rsidRPr="00B22607">
              <w:rPr>
                <w:sz w:val="18"/>
                <w:szCs w:val="18"/>
              </w:rPr>
              <w:t>образований в рамках модернизации увеличилось на 36</w:t>
            </w:r>
            <w:r>
              <w:rPr>
                <w:sz w:val="18"/>
                <w:szCs w:val="18"/>
              </w:rPr>
              <w:t>,00</w:t>
            </w:r>
            <w:r w:rsidRPr="00B22607">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4B7E58" w:rsidRPr="004B4B88" w:rsidRDefault="004B7E58" w:rsidP="004B7E5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Default="004B4B88" w:rsidP="004B6912">
            <w:pPr>
              <w:widowControl w:val="0"/>
              <w:autoSpaceDE w:val="0"/>
              <w:autoSpaceDN w:val="0"/>
              <w:adjustRightInd w:val="0"/>
              <w:rPr>
                <w:sz w:val="18"/>
                <w:szCs w:val="18"/>
              </w:rPr>
            </w:pPr>
          </w:p>
        </w:tc>
      </w:tr>
      <w:tr w:rsidR="004B4B88" w:rsidRPr="001B734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sidRPr="001B734A">
              <w:rPr>
                <w:sz w:val="18"/>
                <w:szCs w:val="18"/>
              </w:rPr>
              <w:t>Контрольное событие 14.</w:t>
            </w:r>
          </w:p>
          <w:p w:rsidR="004B4B88" w:rsidRPr="001B734A" w:rsidRDefault="004B4B88" w:rsidP="00A175F9">
            <w:pPr>
              <w:rPr>
                <w:sz w:val="18"/>
                <w:szCs w:val="18"/>
              </w:rPr>
            </w:pPr>
            <w:r>
              <w:rPr>
                <w:sz w:val="18"/>
                <w:szCs w:val="18"/>
              </w:rPr>
              <w:t>«</w:t>
            </w:r>
            <w:r w:rsidRPr="001B734A">
              <w:rPr>
                <w:sz w:val="18"/>
                <w:szCs w:val="18"/>
              </w:rPr>
              <w:t>Увеличен</w:t>
            </w:r>
            <w:r>
              <w:rPr>
                <w:sz w:val="18"/>
                <w:szCs w:val="18"/>
              </w:rPr>
              <w:t xml:space="preserve"> объем библиотечного фонда»</w:t>
            </w:r>
            <w:r w:rsidRPr="001B734A">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6A77C8">
            <w:pPr>
              <w:jc w:val="center"/>
              <w:rPr>
                <w:sz w:val="18"/>
                <w:szCs w:val="18"/>
              </w:rPr>
            </w:pPr>
            <w:r w:rsidRPr="001B734A">
              <w:rPr>
                <w:sz w:val="18"/>
                <w:szCs w:val="18"/>
              </w:rPr>
              <w:t>3</w:t>
            </w:r>
            <w:r>
              <w:rPr>
                <w:sz w:val="18"/>
                <w:szCs w:val="18"/>
              </w:rPr>
              <w:t>1</w:t>
            </w:r>
            <w:r w:rsidRPr="001B734A">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Pr="001B734A" w:rsidRDefault="004B4B88" w:rsidP="00A175F9">
            <w:pPr>
              <w:pStyle w:val="ConsPlusCell"/>
              <w:widowControl/>
              <w:jc w:val="center"/>
              <w:rPr>
                <w:rFonts w:ascii="Times New Roman" w:hAnsi="Times New Roman" w:cs="Times New Roman"/>
                <w:sz w:val="18"/>
                <w:szCs w:val="18"/>
              </w:rPr>
            </w:pPr>
            <w:r w:rsidRPr="001B734A">
              <w:rPr>
                <w:rFonts w:ascii="Times New Roman" w:hAnsi="Times New Roman" w:cs="Times New Roman"/>
                <w:sz w:val="18"/>
                <w:szCs w:val="18"/>
              </w:rPr>
              <w:t>3</w:t>
            </w:r>
            <w:r>
              <w:rPr>
                <w:rFonts w:ascii="Times New Roman" w:hAnsi="Times New Roman" w:cs="Times New Roman"/>
                <w:sz w:val="18"/>
                <w:szCs w:val="18"/>
              </w:rPr>
              <w:t>0</w:t>
            </w:r>
            <w:r w:rsidRPr="001B734A">
              <w:rPr>
                <w:rFonts w:ascii="Times New Roman" w:hAnsi="Times New Roman" w:cs="Times New Roman"/>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4B4B88" w:rsidRPr="00E51123" w:rsidRDefault="004B4B88" w:rsidP="00F10B72">
            <w:pPr>
              <w:rPr>
                <w:sz w:val="18"/>
                <w:szCs w:val="18"/>
              </w:rPr>
            </w:pPr>
            <w:r w:rsidRPr="00E51123">
              <w:rPr>
                <w:sz w:val="18"/>
                <w:szCs w:val="18"/>
              </w:rPr>
              <w:t>Увеличить объем библиотечного фонда на 2,8</w:t>
            </w:r>
            <w:r>
              <w:rPr>
                <w:sz w:val="18"/>
                <w:szCs w:val="18"/>
              </w:rPr>
              <w:t>0</w:t>
            </w:r>
            <w:r w:rsidRPr="00E51123">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E51123" w:rsidRDefault="004B4B88" w:rsidP="00F10B72">
            <w:pPr>
              <w:rPr>
                <w:sz w:val="18"/>
                <w:szCs w:val="18"/>
              </w:rPr>
            </w:pPr>
            <w:r w:rsidRPr="00E51123">
              <w:rPr>
                <w:sz w:val="18"/>
                <w:szCs w:val="18"/>
              </w:rPr>
              <w:t xml:space="preserve">Объем библиотечного фонда увеличен на </w:t>
            </w:r>
          </w:p>
          <w:p w:rsidR="004B4B88" w:rsidRPr="00E51123" w:rsidRDefault="004B4B88" w:rsidP="00E51123">
            <w:pPr>
              <w:rPr>
                <w:sz w:val="18"/>
                <w:szCs w:val="18"/>
              </w:rPr>
            </w:pPr>
            <w:r w:rsidRPr="00E51123">
              <w:rPr>
                <w:sz w:val="18"/>
                <w:szCs w:val="18"/>
              </w:rPr>
              <w:t>3,3</w:t>
            </w:r>
            <w:r>
              <w:rPr>
                <w:sz w:val="18"/>
                <w:szCs w:val="18"/>
              </w:rPr>
              <w:t>0</w:t>
            </w:r>
            <w:r w:rsidRPr="00E51123">
              <w:rPr>
                <w:sz w:val="18"/>
                <w:szCs w:val="18"/>
              </w:rPr>
              <w:t>%, что на 0,5</w:t>
            </w:r>
            <w:r>
              <w:rPr>
                <w:sz w:val="18"/>
                <w:szCs w:val="18"/>
              </w:rPr>
              <w:t>0</w:t>
            </w:r>
            <w:r w:rsidRPr="00E51123">
              <w:rPr>
                <w:sz w:val="18"/>
                <w:szCs w:val="18"/>
              </w:rPr>
              <w:t>% больше плана</w:t>
            </w:r>
          </w:p>
        </w:tc>
        <w:tc>
          <w:tcPr>
            <w:tcW w:w="112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spacing w:line="240" w:lineRule="exact"/>
              <w:rPr>
                <w:sz w:val="18"/>
                <w:szCs w:val="18"/>
              </w:rPr>
            </w:pPr>
            <w:r w:rsidRPr="001B734A">
              <w:rPr>
                <w:sz w:val="18"/>
                <w:szCs w:val="18"/>
              </w:rPr>
              <w:t>Нет</w:t>
            </w:r>
            <w:r>
              <w:rPr>
                <w:sz w:val="18"/>
                <w:szCs w:val="18"/>
              </w:rPr>
              <w:t xml:space="preserve"> </w:t>
            </w:r>
          </w:p>
        </w:tc>
      </w:tr>
      <w:tr w:rsidR="004B4B88" w:rsidRPr="001B734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Pr>
                <w:sz w:val="18"/>
                <w:szCs w:val="18"/>
              </w:rPr>
              <w:t>Контрольные события</w:t>
            </w:r>
            <w:r w:rsidRPr="001B734A">
              <w:rPr>
                <w:sz w:val="18"/>
                <w:szCs w:val="18"/>
              </w:rPr>
              <w:t xml:space="preserve"> 15</w:t>
            </w:r>
            <w:r>
              <w:rPr>
                <w:sz w:val="18"/>
                <w:szCs w:val="18"/>
              </w:rPr>
              <w:t>-16</w:t>
            </w:r>
            <w:r w:rsidRPr="001B734A">
              <w:rPr>
                <w:sz w:val="18"/>
                <w:szCs w:val="18"/>
              </w:rPr>
              <w:t>.</w:t>
            </w:r>
          </w:p>
          <w:p w:rsidR="004B4B88" w:rsidRPr="001B734A" w:rsidRDefault="004B4B88" w:rsidP="007B7A82">
            <w:pPr>
              <w:rPr>
                <w:sz w:val="18"/>
                <w:szCs w:val="18"/>
              </w:rPr>
            </w:pPr>
            <w:r>
              <w:rPr>
                <w:sz w:val="18"/>
                <w:szCs w:val="18"/>
              </w:rPr>
              <w:t>«Заключены соглашения между министерством культуры СК и администрацией округа о выделении средств на комплектование книжного фонда библиотек»</w:t>
            </w:r>
          </w:p>
        </w:tc>
        <w:tc>
          <w:tcPr>
            <w:tcW w:w="1536"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7B7A82">
            <w:pPr>
              <w:jc w:val="center"/>
              <w:rPr>
                <w:sz w:val="18"/>
                <w:szCs w:val="18"/>
              </w:rPr>
            </w:pPr>
            <w:r>
              <w:rPr>
                <w:sz w:val="18"/>
                <w:szCs w:val="18"/>
              </w:rPr>
              <w:t>31.12.</w:t>
            </w:r>
          </w:p>
          <w:p w:rsidR="004B4B88" w:rsidRPr="001B734A" w:rsidRDefault="004B4B88"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Pr="001B734A" w:rsidRDefault="004B4B88" w:rsidP="005F6F51">
            <w:pPr>
              <w:jc w:val="center"/>
              <w:rPr>
                <w:sz w:val="18"/>
                <w:szCs w:val="18"/>
              </w:rPr>
            </w:pPr>
            <w:r>
              <w:rPr>
                <w:sz w:val="18"/>
                <w:szCs w:val="18"/>
              </w:rPr>
              <w:t>27.01.</w:t>
            </w:r>
          </w:p>
          <w:p w:rsidR="004B4B88" w:rsidRPr="001B734A" w:rsidRDefault="004B4B88" w:rsidP="005F6F51">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4B4B88" w:rsidRDefault="004B4B88">
            <w:r>
              <w:rPr>
                <w:sz w:val="18"/>
                <w:szCs w:val="18"/>
              </w:rPr>
              <w:t>Заключить</w:t>
            </w:r>
            <w:r w:rsidRPr="000A7B47">
              <w:rPr>
                <w:sz w:val="18"/>
                <w:szCs w:val="18"/>
              </w:rPr>
              <w:t xml:space="preserve"> соглашения между министерством культуры СК и администрацией округа о выделении средств на комплектование книжного фонда библиотек</w:t>
            </w:r>
          </w:p>
        </w:tc>
        <w:tc>
          <w:tcPr>
            <w:tcW w:w="3626" w:type="dxa"/>
            <w:gridSpan w:val="3"/>
            <w:tcBorders>
              <w:top w:val="single" w:sz="4" w:space="0" w:color="auto"/>
              <w:left w:val="single" w:sz="4" w:space="0" w:color="auto"/>
              <w:bottom w:val="single" w:sz="4" w:space="0" w:color="auto"/>
              <w:right w:val="single" w:sz="4" w:space="0" w:color="auto"/>
            </w:tcBorders>
          </w:tcPr>
          <w:p w:rsidR="004B4B88" w:rsidRDefault="004B4B88">
            <w:r w:rsidRPr="000A7B47">
              <w:rPr>
                <w:sz w:val="18"/>
                <w:szCs w:val="18"/>
              </w:rPr>
              <w:t>Заключены соглашения между министерством культуры СК и администрацией округа о выделении средств на комплектование книжного фонда библиотек</w:t>
            </w:r>
          </w:p>
        </w:tc>
        <w:tc>
          <w:tcPr>
            <w:tcW w:w="112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Pr>
                <w:sz w:val="18"/>
                <w:szCs w:val="18"/>
              </w:rPr>
              <w:t xml:space="preserve">Нет </w:t>
            </w:r>
          </w:p>
        </w:tc>
      </w:tr>
      <w:tr w:rsidR="004B4B88" w:rsidRPr="001B734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Pr>
                <w:sz w:val="18"/>
                <w:szCs w:val="18"/>
              </w:rPr>
              <w:t>Контрольные события 17-19</w:t>
            </w:r>
            <w:r w:rsidRPr="001B734A">
              <w:rPr>
                <w:sz w:val="18"/>
                <w:szCs w:val="18"/>
              </w:rPr>
              <w:t>.</w:t>
            </w:r>
          </w:p>
          <w:p w:rsidR="004B4B88" w:rsidRPr="001B734A" w:rsidRDefault="004B4B88" w:rsidP="004B6912">
            <w:pPr>
              <w:rPr>
                <w:sz w:val="18"/>
                <w:szCs w:val="18"/>
              </w:rPr>
            </w:pPr>
            <w:r>
              <w:rPr>
                <w:sz w:val="18"/>
                <w:szCs w:val="18"/>
              </w:rPr>
              <w:t>«Заключены контракты</w:t>
            </w:r>
            <w:r w:rsidRPr="001B734A">
              <w:rPr>
                <w:sz w:val="18"/>
                <w:szCs w:val="18"/>
              </w:rPr>
              <w:t xml:space="preserve"> на приобретение книг для пополнения библиотечного фонда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7B7A82">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Default="004B4B88" w:rsidP="004B6912">
            <w:pPr>
              <w:jc w:val="center"/>
              <w:rPr>
                <w:sz w:val="18"/>
                <w:szCs w:val="18"/>
              </w:rPr>
            </w:pPr>
            <w:r>
              <w:rPr>
                <w:sz w:val="18"/>
                <w:szCs w:val="18"/>
              </w:rPr>
              <w:t>25.02.</w:t>
            </w:r>
          </w:p>
          <w:p w:rsidR="004B4B88" w:rsidRPr="001B734A" w:rsidRDefault="004B4B88" w:rsidP="004B6912">
            <w:pPr>
              <w:jc w:val="center"/>
              <w:rPr>
                <w:sz w:val="18"/>
                <w:szCs w:val="18"/>
              </w:rPr>
            </w:pPr>
            <w:r>
              <w:rPr>
                <w:sz w:val="18"/>
                <w:szCs w:val="18"/>
              </w:rPr>
              <w:t>28.02.</w:t>
            </w:r>
          </w:p>
        </w:tc>
        <w:tc>
          <w:tcPr>
            <w:tcW w:w="3627"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Pr>
                <w:sz w:val="18"/>
                <w:szCs w:val="18"/>
              </w:rPr>
              <w:t>Заключить контракты</w:t>
            </w:r>
            <w:r w:rsidRPr="001B734A">
              <w:rPr>
                <w:sz w:val="18"/>
                <w:szCs w:val="18"/>
              </w:rPr>
              <w:t xml:space="preserve"> на приобретение книг для пополнения библиотечного фонда</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Pr>
                <w:sz w:val="18"/>
                <w:szCs w:val="18"/>
              </w:rPr>
              <w:t>Контракты</w:t>
            </w:r>
            <w:r w:rsidRPr="001B734A">
              <w:rPr>
                <w:sz w:val="18"/>
                <w:szCs w:val="18"/>
              </w:rPr>
              <w:t xml:space="preserve"> на приобретение книг для пополнения библиотечного фонда заключены</w:t>
            </w:r>
          </w:p>
        </w:tc>
        <w:tc>
          <w:tcPr>
            <w:tcW w:w="112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spacing w:line="240" w:lineRule="exact"/>
              <w:rPr>
                <w:sz w:val="18"/>
                <w:szCs w:val="18"/>
              </w:rPr>
            </w:pPr>
            <w:r w:rsidRPr="001B734A">
              <w:rPr>
                <w:sz w:val="18"/>
                <w:szCs w:val="18"/>
              </w:rPr>
              <w:t>Нет</w:t>
            </w:r>
            <w:r>
              <w:rPr>
                <w:sz w:val="18"/>
                <w:szCs w:val="18"/>
              </w:rPr>
              <w:t xml:space="preserve"> </w:t>
            </w:r>
          </w:p>
        </w:tc>
      </w:tr>
      <w:tr w:rsidR="004B4B88" w:rsidRPr="001B734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7E58" w:rsidRPr="001B734A" w:rsidRDefault="004B4B88" w:rsidP="004B6912">
            <w:pPr>
              <w:rPr>
                <w:sz w:val="18"/>
                <w:szCs w:val="18"/>
              </w:rPr>
            </w:pPr>
            <w:r>
              <w:rPr>
                <w:sz w:val="18"/>
                <w:szCs w:val="18"/>
              </w:rPr>
              <w:t>Контрольное событие 18-29</w:t>
            </w:r>
            <w:r w:rsidRPr="001B734A">
              <w:rPr>
                <w:sz w:val="18"/>
                <w:szCs w:val="18"/>
              </w:rPr>
              <w:t xml:space="preserve">. </w:t>
            </w:r>
            <w:r>
              <w:rPr>
                <w:sz w:val="18"/>
                <w:szCs w:val="18"/>
              </w:rPr>
              <w:t>«</w:t>
            </w:r>
            <w:r w:rsidRPr="001B734A">
              <w:rPr>
                <w:sz w:val="18"/>
                <w:szCs w:val="18"/>
              </w:rPr>
              <w:t>Выплачены меры социальной поддержки отдельных категорий граждан, проживающих и работающих в сельской местности в денежном выражении (работникам библиотек)</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jc w:val="center"/>
              <w:rPr>
                <w:sz w:val="18"/>
                <w:szCs w:val="18"/>
              </w:rPr>
            </w:pPr>
            <w:r w:rsidRPr="001B734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4F7361" w:rsidRDefault="004B4B88" w:rsidP="004B6912">
            <w:pPr>
              <w:jc w:val="center"/>
              <w:rPr>
                <w:sz w:val="17"/>
                <w:szCs w:val="17"/>
              </w:rPr>
            </w:pPr>
            <w:r w:rsidRPr="004F7361">
              <w:rPr>
                <w:sz w:val="17"/>
                <w:szCs w:val="17"/>
              </w:rPr>
              <w:t>Каждое 15 число месяца</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rPr>
                <w:sz w:val="18"/>
                <w:szCs w:val="18"/>
              </w:rPr>
            </w:pPr>
            <w:r w:rsidRPr="001B734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Pr="004F7361" w:rsidRDefault="004B4B88" w:rsidP="005F6F51">
            <w:pPr>
              <w:jc w:val="center"/>
              <w:rPr>
                <w:sz w:val="17"/>
                <w:szCs w:val="17"/>
              </w:rPr>
            </w:pPr>
            <w:r w:rsidRPr="004F7361">
              <w:rPr>
                <w:sz w:val="17"/>
                <w:szCs w:val="17"/>
              </w:rPr>
              <w:t>Каждое 15 число месяца</w:t>
            </w:r>
          </w:p>
        </w:tc>
        <w:tc>
          <w:tcPr>
            <w:tcW w:w="3627"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ind w:right="-108"/>
              <w:rPr>
                <w:sz w:val="18"/>
                <w:szCs w:val="18"/>
              </w:rPr>
            </w:pPr>
            <w:r w:rsidRPr="001B734A">
              <w:rPr>
                <w:sz w:val="18"/>
                <w:szCs w:val="18"/>
              </w:rPr>
              <w:t>Выплатить меры социальной поддержки отдельных категорий граждан, проживающих и работающих в сельской местности в денежном выражении (работникам библиотек)</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1B734A" w:rsidRDefault="004B4B88" w:rsidP="004B6912">
            <w:pPr>
              <w:ind w:right="-108"/>
              <w:rPr>
                <w:sz w:val="18"/>
                <w:szCs w:val="18"/>
              </w:rPr>
            </w:pPr>
            <w:r w:rsidRPr="001B734A">
              <w:rPr>
                <w:sz w:val="18"/>
                <w:szCs w:val="18"/>
              </w:rPr>
              <w:t>Меры социальной поддержки отдельных категорий граждан, проживающих и работающих в сельской местности в денежном выражении (работникам библи</w:t>
            </w:r>
            <w:r>
              <w:rPr>
                <w:sz w:val="18"/>
                <w:szCs w:val="18"/>
              </w:rPr>
              <w:t>отек) выплачены</w:t>
            </w:r>
          </w:p>
        </w:tc>
        <w:tc>
          <w:tcPr>
            <w:tcW w:w="1122" w:type="dxa"/>
            <w:tcBorders>
              <w:top w:val="single" w:sz="4" w:space="0" w:color="auto"/>
              <w:left w:val="single" w:sz="4" w:space="0" w:color="auto"/>
              <w:bottom w:val="single" w:sz="4" w:space="0" w:color="auto"/>
              <w:right w:val="single" w:sz="4" w:space="0" w:color="auto"/>
            </w:tcBorders>
          </w:tcPr>
          <w:p w:rsidR="004B4B88" w:rsidRPr="001B734A" w:rsidRDefault="004B4B88" w:rsidP="004B6912">
            <w:pPr>
              <w:widowControl w:val="0"/>
              <w:autoSpaceDE w:val="0"/>
              <w:autoSpaceDN w:val="0"/>
              <w:adjustRightInd w:val="0"/>
              <w:spacing w:line="240" w:lineRule="exact"/>
              <w:rPr>
                <w:sz w:val="18"/>
                <w:szCs w:val="18"/>
              </w:rPr>
            </w:pPr>
            <w:r w:rsidRPr="001B734A">
              <w:rPr>
                <w:sz w:val="18"/>
                <w:szCs w:val="18"/>
              </w:rPr>
              <w:t>Нет</w:t>
            </w:r>
            <w:r>
              <w:rPr>
                <w:sz w:val="18"/>
                <w:szCs w:val="18"/>
              </w:rPr>
              <w:t xml:space="preserve"> </w:t>
            </w:r>
          </w:p>
        </w:tc>
      </w:tr>
      <w:tr w:rsidR="004B4B8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4B7E58" w:rsidRPr="004B7E58" w:rsidRDefault="004B4B88" w:rsidP="004B7E58">
            <w:pPr>
              <w:pStyle w:val="ConsPlusCell"/>
              <w:jc w:val="center"/>
              <w:rPr>
                <w:rFonts w:ascii="Times New Roman" w:hAnsi="Times New Roman"/>
              </w:rPr>
            </w:pPr>
            <w:r>
              <w:rPr>
                <w:rFonts w:ascii="Times New Roman" w:hAnsi="Times New Roman"/>
              </w:rPr>
              <w:t>Задача 3</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w:t>
            </w:r>
            <w:r w:rsidR="004B7E58">
              <w:rPr>
                <w:rFonts w:ascii="Times New Roman" w:hAnsi="Times New Roman"/>
              </w:rPr>
              <w:t>ы</w:t>
            </w:r>
          </w:p>
        </w:tc>
      </w:tr>
      <w:tr w:rsidR="004B4B88" w:rsidRPr="001B734A" w:rsidTr="006164FF">
        <w:trPr>
          <w:cantSplit/>
          <w:trHeight w:val="3875"/>
        </w:trPr>
        <w:tc>
          <w:tcPr>
            <w:tcW w:w="420"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widowControl w:val="0"/>
              <w:autoSpaceDE w:val="0"/>
              <w:autoSpaceDN w:val="0"/>
              <w:adjustRightInd w:val="0"/>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widowControl w:val="0"/>
              <w:autoSpaceDE w:val="0"/>
              <w:autoSpaceDN w:val="0"/>
              <w:adjustRightInd w:val="0"/>
              <w:spacing w:line="240" w:lineRule="exact"/>
              <w:rPr>
                <w:sz w:val="18"/>
                <w:szCs w:val="18"/>
              </w:rPr>
            </w:pPr>
            <w:r w:rsidRPr="00503F52">
              <w:rPr>
                <w:sz w:val="18"/>
                <w:szCs w:val="18"/>
              </w:rPr>
              <w:t xml:space="preserve">Основное мероприятие </w:t>
            </w:r>
            <w:r>
              <w:rPr>
                <w:sz w:val="18"/>
                <w:szCs w:val="18"/>
              </w:rPr>
              <w:t>1.3.</w:t>
            </w:r>
          </w:p>
          <w:p w:rsidR="004B4B88" w:rsidRPr="00503F52" w:rsidRDefault="004B4B88" w:rsidP="004B6912">
            <w:pPr>
              <w:ind w:left="-6"/>
              <w:rPr>
                <w:sz w:val="18"/>
                <w:szCs w:val="18"/>
              </w:rPr>
            </w:pPr>
            <w:r w:rsidRPr="00503F52">
              <w:rPr>
                <w:sz w:val="18"/>
                <w:szCs w:val="18"/>
              </w:rPr>
              <w:t>Организация культурно-досуговой деятельности в Советском городском округе Ставропольского края</w:t>
            </w:r>
          </w:p>
        </w:tc>
        <w:tc>
          <w:tcPr>
            <w:tcW w:w="1536" w:type="dxa"/>
            <w:tcBorders>
              <w:top w:val="single" w:sz="4" w:space="0" w:color="auto"/>
              <w:left w:val="single" w:sz="4" w:space="0" w:color="auto"/>
              <w:bottom w:val="single" w:sz="4" w:space="0" w:color="auto"/>
              <w:right w:val="single" w:sz="4" w:space="0" w:color="auto"/>
            </w:tcBorders>
          </w:tcPr>
          <w:p w:rsidR="004B4B88" w:rsidRPr="00503F52" w:rsidRDefault="004B7E58" w:rsidP="004B6912">
            <w:pPr>
              <w:ind w:left="108"/>
              <w:jc w:val="center"/>
              <w:rPr>
                <w:sz w:val="18"/>
                <w:szCs w:val="18"/>
              </w:rPr>
            </w:pPr>
            <w:r>
              <w:rPr>
                <w:sz w:val="18"/>
                <w:szCs w:val="18"/>
              </w:rPr>
              <w:t>МКУК «ОМЦ»</w:t>
            </w:r>
          </w:p>
        </w:tc>
        <w:tc>
          <w:tcPr>
            <w:tcW w:w="700"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pStyle w:val="ConsPlusCell"/>
              <w:widowControl/>
              <w:jc w:val="center"/>
              <w:rPr>
                <w:rFonts w:ascii="Times New Roman" w:hAnsi="Times New Roman" w:cs="Times New Roman"/>
                <w:sz w:val="18"/>
                <w:szCs w:val="18"/>
              </w:rPr>
            </w:pPr>
            <w:r w:rsidRPr="00503F5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pStyle w:val="ConsPlusCell"/>
              <w:widowControl/>
              <w:jc w:val="center"/>
              <w:rPr>
                <w:rFonts w:ascii="Times New Roman" w:hAnsi="Times New Roman" w:cs="Times New Roman"/>
                <w:sz w:val="18"/>
                <w:szCs w:val="18"/>
              </w:rPr>
            </w:pPr>
            <w:r w:rsidRPr="00503F52">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pStyle w:val="ConsPlusCell"/>
              <w:widowControl/>
              <w:jc w:val="center"/>
              <w:rPr>
                <w:rFonts w:ascii="Times New Roman" w:hAnsi="Times New Roman" w:cs="Times New Roman"/>
                <w:sz w:val="18"/>
                <w:szCs w:val="18"/>
              </w:rPr>
            </w:pPr>
            <w:r w:rsidRPr="00503F52">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B4B88" w:rsidRPr="00503F52" w:rsidRDefault="004B4B88" w:rsidP="004B6912">
            <w:pPr>
              <w:pStyle w:val="ConsPlusCell"/>
              <w:widowControl/>
              <w:jc w:val="center"/>
              <w:rPr>
                <w:rFonts w:ascii="Times New Roman" w:hAnsi="Times New Roman" w:cs="Times New Roman"/>
                <w:sz w:val="18"/>
                <w:szCs w:val="18"/>
              </w:rPr>
            </w:pPr>
            <w:r w:rsidRPr="00503F52">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4B4B88" w:rsidRPr="007D5EAB" w:rsidRDefault="004B4B88" w:rsidP="00F10B72">
            <w:pPr>
              <w:rPr>
                <w:sz w:val="18"/>
                <w:szCs w:val="18"/>
              </w:rPr>
            </w:pPr>
            <w:r w:rsidRPr="007D5EAB">
              <w:rPr>
                <w:sz w:val="18"/>
                <w:szCs w:val="18"/>
              </w:rPr>
              <w:t>Результат:</w:t>
            </w:r>
          </w:p>
          <w:p w:rsidR="004B4B88" w:rsidRPr="007D5EAB" w:rsidRDefault="004B4B88" w:rsidP="00F10B72">
            <w:pPr>
              <w:tabs>
                <w:tab w:val="left" w:pos="5400"/>
              </w:tabs>
              <w:rPr>
                <w:sz w:val="18"/>
                <w:szCs w:val="18"/>
              </w:rPr>
            </w:pPr>
            <w:r w:rsidRPr="007D5EAB">
              <w:rPr>
                <w:sz w:val="18"/>
                <w:szCs w:val="18"/>
              </w:rPr>
              <w:t>- сохранение уровня фактической обеспеченности учреждениями культуры от нормативной потребности: клубами и учреждениями клубного типа не ниже 100</w:t>
            </w:r>
            <w:r>
              <w:rPr>
                <w:sz w:val="18"/>
                <w:szCs w:val="18"/>
              </w:rPr>
              <w:t>,00</w:t>
            </w:r>
            <w:r w:rsidRPr="007D5EAB">
              <w:rPr>
                <w:sz w:val="18"/>
                <w:szCs w:val="18"/>
              </w:rPr>
              <w:t>%,</w:t>
            </w:r>
          </w:p>
          <w:p w:rsidR="004B4B88" w:rsidRPr="007D5EAB" w:rsidRDefault="004B4B88" w:rsidP="00F10B72">
            <w:pPr>
              <w:tabs>
                <w:tab w:val="left" w:pos="5400"/>
              </w:tabs>
              <w:rPr>
                <w:sz w:val="18"/>
                <w:szCs w:val="18"/>
              </w:rPr>
            </w:pPr>
            <w:r w:rsidRPr="007D5EAB">
              <w:rPr>
                <w:sz w:val="18"/>
                <w:szCs w:val="18"/>
              </w:rPr>
              <w:t>- парками культуры и отдыха – 0;</w:t>
            </w:r>
          </w:p>
          <w:p w:rsidR="004B4B88" w:rsidRDefault="004B4B88" w:rsidP="00F10B72">
            <w:pPr>
              <w:ind w:right="72"/>
              <w:rPr>
                <w:sz w:val="18"/>
                <w:szCs w:val="18"/>
              </w:rPr>
            </w:pPr>
            <w:r w:rsidRPr="007D5EAB">
              <w:rPr>
                <w:sz w:val="18"/>
                <w:szCs w:val="18"/>
              </w:rPr>
              <w:t>- увеличение количества культурно-досуговых формирований на 6,9</w:t>
            </w:r>
            <w:r>
              <w:rPr>
                <w:sz w:val="18"/>
                <w:szCs w:val="18"/>
              </w:rPr>
              <w:t>0</w:t>
            </w:r>
            <w:r w:rsidRPr="007D5EAB">
              <w:rPr>
                <w:sz w:val="18"/>
                <w:szCs w:val="18"/>
              </w:rPr>
              <w:t>%;</w:t>
            </w:r>
          </w:p>
          <w:p w:rsidR="004B4B88" w:rsidRPr="007D5EAB" w:rsidRDefault="004B4B88" w:rsidP="00F10B72">
            <w:pPr>
              <w:ind w:right="72"/>
              <w:rPr>
                <w:sz w:val="18"/>
                <w:szCs w:val="18"/>
              </w:rPr>
            </w:pPr>
          </w:p>
          <w:p w:rsidR="004B4B88" w:rsidRPr="007D5EAB" w:rsidRDefault="004B4B88" w:rsidP="00F10B72">
            <w:pPr>
              <w:ind w:right="72"/>
              <w:rPr>
                <w:sz w:val="18"/>
                <w:szCs w:val="18"/>
              </w:rPr>
            </w:pPr>
            <w:r w:rsidRPr="007D5EAB">
              <w:rPr>
                <w:sz w:val="18"/>
                <w:szCs w:val="18"/>
              </w:rPr>
              <w:t>- увеличение количества участников культурно-досуговых формирований на 10,4</w:t>
            </w:r>
            <w:r>
              <w:rPr>
                <w:sz w:val="18"/>
                <w:szCs w:val="18"/>
              </w:rPr>
              <w:t>0</w:t>
            </w:r>
            <w:r w:rsidRPr="007D5EAB">
              <w:rPr>
                <w:sz w:val="18"/>
                <w:szCs w:val="18"/>
              </w:rPr>
              <w:t>%;</w:t>
            </w:r>
          </w:p>
          <w:p w:rsidR="004B4B88" w:rsidRDefault="004B4B88" w:rsidP="00F10B72">
            <w:pPr>
              <w:ind w:right="72"/>
              <w:rPr>
                <w:sz w:val="18"/>
                <w:szCs w:val="18"/>
              </w:rPr>
            </w:pPr>
            <w:r w:rsidRPr="007D5EAB">
              <w:rPr>
                <w:sz w:val="18"/>
                <w:szCs w:val="18"/>
              </w:rPr>
              <w:t>- увеличение количества проведенных культурно-массовых мероприятий на 7,3</w:t>
            </w:r>
            <w:r>
              <w:rPr>
                <w:sz w:val="18"/>
                <w:szCs w:val="18"/>
              </w:rPr>
              <w:t>0</w:t>
            </w:r>
            <w:r w:rsidRPr="007D5EAB">
              <w:rPr>
                <w:sz w:val="18"/>
                <w:szCs w:val="18"/>
              </w:rPr>
              <w:t>%;</w:t>
            </w:r>
          </w:p>
          <w:p w:rsidR="004C4C64" w:rsidRDefault="004B4B88" w:rsidP="00F10B72">
            <w:pPr>
              <w:ind w:right="72"/>
              <w:rPr>
                <w:sz w:val="18"/>
                <w:szCs w:val="18"/>
              </w:rPr>
            </w:pPr>
            <w:r w:rsidRPr="007D5EAB">
              <w:rPr>
                <w:sz w:val="18"/>
                <w:szCs w:val="18"/>
              </w:rPr>
              <w:t>- доведение размера среднемесячной заработной платы работников культуры до 30556,05 руб.;</w:t>
            </w:r>
          </w:p>
          <w:p w:rsidR="007519E1" w:rsidRPr="007D5EAB" w:rsidRDefault="004C4C64" w:rsidP="00F10B72">
            <w:pPr>
              <w:ind w:right="72"/>
              <w:rPr>
                <w:sz w:val="18"/>
                <w:szCs w:val="18"/>
              </w:rPr>
            </w:pPr>
            <w:r w:rsidRPr="007D5EAB">
              <w:rPr>
                <w:sz w:val="18"/>
                <w:szCs w:val="18"/>
              </w:rPr>
              <w:t xml:space="preserve"> - сохранение доли работников культуры, проживающих и работающих в сельской</w:t>
            </w:r>
            <w:r w:rsidR="007519E1" w:rsidRPr="007D5EAB">
              <w:rPr>
                <w:sz w:val="18"/>
                <w:szCs w:val="18"/>
              </w:rPr>
              <w:t xml:space="preserve"> местности и получающих меры социальной</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7D5EAB" w:rsidRDefault="004B4B88" w:rsidP="00F10B72">
            <w:pPr>
              <w:rPr>
                <w:sz w:val="18"/>
                <w:szCs w:val="18"/>
              </w:rPr>
            </w:pPr>
            <w:r w:rsidRPr="007D5EAB">
              <w:rPr>
                <w:sz w:val="18"/>
                <w:szCs w:val="18"/>
              </w:rPr>
              <w:t>Результат:</w:t>
            </w:r>
          </w:p>
          <w:p w:rsidR="004B4B88" w:rsidRDefault="004B4B88" w:rsidP="00F10B72">
            <w:pPr>
              <w:tabs>
                <w:tab w:val="left" w:pos="5400"/>
              </w:tabs>
              <w:rPr>
                <w:sz w:val="18"/>
                <w:szCs w:val="18"/>
              </w:rPr>
            </w:pPr>
            <w:r w:rsidRPr="007D5EAB">
              <w:rPr>
                <w:sz w:val="18"/>
                <w:szCs w:val="18"/>
              </w:rPr>
              <w:t>- фактическая обеспеченность учреждениями культуры от нормативной потребности: клубами и учреждениями клубного типа сохранена на уровне 100</w:t>
            </w:r>
            <w:r>
              <w:rPr>
                <w:sz w:val="18"/>
                <w:szCs w:val="18"/>
              </w:rPr>
              <w:t>,00</w:t>
            </w:r>
            <w:r w:rsidRPr="007D5EAB">
              <w:rPr>
                <w:sz w:val="18"/>
                <w:szCs w:val="18"/>
              </w:rPr>
              <w:t>%,</w:t>
            </w:r>
          </w:p>
          <w:p w:rsidR="004B4B88" w:rsidRPr="007D5EAB" w:rsidRDefault="004B4B88" w:rsidP="00F10B72">
            <w:pPr>
              <w:tabs>
                <w:tab w:val="left" w:pos="5400"/>
              </w:tabs>
              <w:rPr>
                <w:sz w:val="18"/>
                <w:szCs w:val="18"/>
              </w:rPr>
            </w:pPr>
          </w:p>
          <w:p w:rsidR="004B4B88" w:rsidRPr="007D5EAB" w:rsidRDefault="004B4B88" w:rsidP="00F10B72">
            <w:pPr>
              <w:tabs>
                <w:tab w:val="left" w:pos="5400"/>
              </w:tabs>
              <w:rPr>
                <w:sz w:val="18"/>
                <w:szCs w:val="18"/>
              </w:rPr>
            </w:pPr>
            <w:r w:rsidRPr="007D5EAB">
              <w:rPr>
                <w:sz w:val="18"/>
                <w:szCs w:val="18"/>
              </w:rPr>
              <w:t>- парками культуры и отдыха – 0;</w:t>
            </w:r>
          </w:p>
          <w:p w:rsidR="004B4B88" w:rsidRPr="007D5EAB" w:rsidRDefault="004B4B88" w:rsidP="00F10B72">
            <w:pPr>
              <w:rPr>
                <w:sz w:val="18"/>
                <w:szCs w:val="18"/>
              </w:rPr>
            </w:pPr>
            <w:r w:rsidRPr="007D5EAB">
              <w:rPr>
                <w:sz w:val="18"/>
                <w:szCs w:val="18"/>
              </w:rPr>
              <w:t>- количество культурно-досуговых формирований сложилось на 0,6</w:t>
            </w:r>
            <w:r>
              <w:rPr>
                <w:sz w:val="18"/>
                <w:szCs w:val="18"/>
              </w:rPr>
              <w:t>0</w:t>
            </w:r>
            <w:r w:rsidRPr="007D5EAB">
              <w:rPr>
                <w:sz w:val="18"/>
                <w:szCs w:val="18"/>
              </w:rPr>
              <w:t>%  меньше плана;</w:t>
            </w:r>
          </w:p>
          <w:p w:rsidR="004B4B88" w:rsidRPr="007D5EAB" w:rsidRDefault="004B4B88" w:rsidP="00F10B72">
            <w:pPr>
              <w:ind w:right="72"/>
              <w:rPr>
                <w:sz w:val="18"/>
                <w:szCs w:val="18"/>
              </w:rPr>
            </w:pPr>
            <w:r w:rsidRPr="007D5EAB">
              <w:rPr>
                <w:sz w:val="18"/>
                <w:szCs w:val="18"/>
              </w:rPr>
              <w:t>- количество участников культурно-досуговых формирований увеличено на 10,5</w:t>
            </w:r>
            <w:r>
              <w:rPr>
                <w:sz w:val="18"/>
                <w:szCs w:val="18"/>
              </w:rPr>
              <w:t>0</w:t>
            </w:r>
            <w:r w:rsidRPr="007D5EAB">
              <w:rPr>
                <w:sz w:val="18"/>
                <w:szCs w:val="18"/>
              </w:rPr>
              <w:t>%, что на 0,1</w:t>
            </w:r>
            <w:r>
              <w:rPr>
                <w:sz w:val="18"/>
                <w:szCs w:val="18"/>
              </w:rPr>
              <w:t>0</w:t>
            </w:r>
            <w:r w:rsidRPr="007D5EAB">
              <w:rPr>
                <w:sz w:val="18"/>
                <w:szCs w:val="18"/>
              </w:rPr>
              <w:t>% больше плана;</w:t>
            </w:r>
          </w:p>
          <w:p w:rsidR="004B4B88" w:rsidRPr="007D5EAB" w:rsidRDefault="004B4B88" w:rsidP="00F10B72">
            <w:pPr>
              <w:ind w:right="72"/>
              <w:rPr>
                <w:sz w:val="18"/>
                <w:szCs w:val="18"/>
              </w:rPr>
            </w:pPr>
            <w:r w:rsidRPr="007D5EAB">
              <w:rPr>
                <w:sz w:val="18"/>
                <w:szCs w:val="18"/>
              </w:rPr>
              <w:t>- количество проведенных культурно-массовых мероприятий увеличено на 6,8% по отношению к плану;</w:t>
            </w:r>
          </w:p>
          <w:p w:rsidR="007519E1" w:rsidRDefault="004B4B88" w:rsidP="00F10B72">
            <w:pPr>
              <w:ind w:right="72"/>
              <w:rPr>
                <w:sz w:val="18"/>
                <w:szCs w:val="18"/>
              </w:rPr>
            </w:pPr>
            <w:r w:rsidRPr="007D5EAB">
              <w:rPr>
                <w:sz w:val="18"/>
                <w:szCs w:val="18"/>
              </w:rPr>
              <w:t>- размер среднемесячной заработной платы работников культуры сложился выше запланированного на 1,2</w:t>
            </w:r>
            <w:r>
              <w:rPr>
                <w:sz w:val="18"/>
                <w:szCs w:val="18"/>
              </w:rPr>
              <w:t>0</w:t>
            </w:r>
            <w:r w:rsidRPr="007D5EAB">
              <w:rPr>
                <w:sz w:val="18"/>
                <w:szCs w:val="18"/>
              </w:rPr>
              <w:t>%;</w:t>
            </w:r>
          </w:p>
          <w:p w:rsidR="004B7E58" w:rsidRPr="007519E1" w:rsidRDefault="007519E1" w:rsidP="00F10B72">
            <w:pPr>
              <w:ind w:right="72"/>
              <w:rPr>
                <w:sz w:val="18"/>
                <w:szCs w:val="18"/>
              </w:rPr>
            </w:pPr>
            <w:r w:rsidRPr="007D5EAB">
              <w:rPr>
                <w:sz w:val="18"/>
                <w:szCs w:val="18"/>
              </w:rPr>
              <w:t>- доля работников культуры, проживающих и работающих в сельской местности и получающих меры социальной поддержки в</w:t>
            </w:r>
          </w:p>
        </w:tc>
        <w:tc>
          <w:tcPr>
            <w:tcW w:w="1122" w:type="dxa"/>
            <w:tcBorders>
              <w:top w:val="single" w:sz="4" w:space="0" w:color="auto"/>
              <w:left w:val="single" w:sz="4" w:space="0" w:color="auto"/>
              <w:bottom w:val="single" w:sz="4" w:space="0" w:color="auto"/>
              <w:right w:val="single" w:sz="4" w:space="0" w:color="auto"/>
            </w:tcBorders>
          </w:tcPr>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B4B88" w:rsidRDefault="00D71437" w:rsidP="004B4B88">
            <w:pPr>
              <w:widowControl w:val="0"/>
              <w:autoSpaceDE w:val="0"/>
              <w:autoSpaceDN w:val="0"/>
              <w:adjustRightInd w:val="0"/>
              <w:rPr>
                <w:sz w:val="18"/>
                <w:szCs w:val="18"/>
              </w:rPr>
            </w:pPr>
            <w:r>
              <w:rPr>
                <w:sz w:val="18"/>
                <w:szCs w:val="18"/>
              </w:rPr>
              <w:t>***</w:t>
            </w:r>
          </w:p>
          <w:p w:rsidR="00D71437" w:rsidRDefault="00D71437" w:rsidP="004B4B88">
            <w:pPr>
              <w:widowControl w:val="0"/>
              <w:autoSpaceDE w:val="0"/>
              <w:autoSpaceDN w:val="0"/>
              <w:adjustRightInd w:val="0"/>
              <w:rPr>
                <w:sz w:val="18"/>
                <w:szCs w:val="18"/>
              </w:rPr>
            </w:pPr>
          </w:p>
          <w:p w:rsidR="001D2DFA" w:rsidRPr="004B4B88" w:rsidRDefault="001D2DFA" w:rsidP="004B4B88">
            <w:pPr>
              <w:widowControl w:val="0"/>
              <w:autoSpaceDE w:val="0"/>
              <w:autoSpaceDN w:val="0"/>
              <w:adjustRightInd w:val="0"/>
              <w:rPr>
                <w:sz w:val="18"/>
                <w:szCs w:val="18"/>
              </w:rPr>
            </w:pPr>
          </w:p>
          <w:p w:rsidR="004B4B88" w:rsidRPr="004B4B88" w:rsidRDefault="001D2DFA" w:rsidP="004B4B88">
            <w:pPr>
              <w:widowControl w:val="0"/>
              <w:autoSpaceDE w:val="0"/>
              <w:autoSpaceDN w:val="0"/>
              <w:adjustRightInd w:val="0"/>
              <w:rPr>
                <w:sz w:val="18"/>
                <w:szCs w:val="18"/>
              </w:rPr>
            </w:pPr>
            <w:r w:rsidRPr="004B4B88">
              <w:rPr>
                <w:sz w:val="18"/>
                <w:szCs w:val="18"/>
              </w:rPr>
              <w:t>Н</w:t>
            </w:r>
            <w:r w:rsidR="004B4B88" w:rsidRPr="004B4B88">
              <w:rPr>
                <w:sz w:val="18"/>
                <w:szCs w:val="18"/>
              </w:rPr>
              <w:t>ет</w:t>
            </w:r>
            <w:r>
              <w:rPr>
                <w:sz w:val="18"/>
                <w:szCs w:val="18"/>
              </w:rPr>
              <w:t xml:space="preserve"> </w:t>
            </w:r>
          </w:p>
          <w:p w:rsidR="004B4B88" w:rsidRDefault="004B4B88" w:rsidP="004B4B88">
            <w:pPr>
              <w:widowControl w:val="0"/>
              <w:autoSpaceDE w:val="0"/>
              <w:autoSpaceDN w:val="0"/>
              <w:adjustRightInd w:val="0"/>
              <w:rPr>
                <w:sz w:val="18"/>
                <w:szCs w:val="18"/>
              </w:rPr>
            </w:pPr>
          </w:p>
          <w:p w:rsidR="001D2DFA" w:rsidRPr="004B4B88" w:rsidRDefault="001D2DFA" w:rsidP="004B4B88">
            <w:pPr>
              <w:widowControl w:val="0"/>
              <w:autoSpaceDE w:val="0"/>
              <w:autoSpaceDN w:val="0"/>
              <w:adjustRightInd w:val="0"/>
              <w:rPr>
                <w:sz w:val="18"/>
                <w:szCs w:val="18"/>
              </w:rPr>
            </w:pPr>
          </w:p>
          <w:p w:rsidR="004B4B88" w:rsidRPr="004B4B88" w:rsidRDefault="001D2DFA" w:rsidP="004B4B88">
            <w:pPr>
              <w:widowControl w:val="0"/>
              <w:autoSpaceDE w:val="0"/>
              <w:autoSpaceDN w:val="0"/>
              <w:adjustRightInd w:val="0"/>
              <w:rPr>
                <w:sz w:val="18"/>
                <w:szCs w:val="18"/>
              </w:rPr>
            </w:pPr>
            <w:r w:rsidRPr="004B4B88">
              <w:rPr>
                <w:sz w:val="18"/>
                <w:szCs w:val="18"/>
              </w:rPr>
              <w:t>Н</w:t>
            </w:r>
            <w:r w:rsidR="004B4B88" w:rsidRPr="004B4B88">
              <w:rPr>
                <w:sz w:val="18"/>
                <w:szCs w:val="18"/>
              </w:rPr>
              <w:t>ет</w:t>
            </w:r>
            <w:r>
              <w:rPr>
                <w:sz w:val="18"/>
                <w:szCs w:val="18"/>
              </w:rPr>
              <w:t xml:space="preserve"> </w:t>
            </w:r>
          </w:p>
          <w:p w:rsidR="004B4B88" w:rsidRPr="004B4B88" w:rsidRDefault="004B4B88" w:rsidP="004B4B88">
            <w:pPr>
              <w:widowControl w:val="0"/>
              <w:autoSpaceDE w:val="0"/>
              <w:autoSpaceDN w:val="0"/>
              <w:adjustRightInd w:val="0"/>
              <w:rPr>
                <w:sz w:val="18"/>
                <w:szCs w:val="18"/>
              </w:rPr>
            </w:pPr>
          </w:p>
          <w:p w:rsidR="004B4B88" w:rsidRPr="004B4B88" w:rsidRDefault="004B4B88" w:rsidP="004B4B88">
            <w:pPr>
              <w:widowControl w:val="0"/>
              <w:autoSpaceDE w:val="0"/>
              <w:autoSpaceDN w:val="0"/>
              <w:adjustRightInd w:val="0"/>
              <w:rPr>
                <w:sz w:val="18"/>
                <w:szCs w:val="18"/>
              </w:rPr>
            </w:pPr>
          </w:p>
          <w:p w:rsidR="004B4B88" w:rsidRPr="004B4B88" w:rsidRDefault="001D2DFA" w:rsidP="004B4B88">
            <w:pPr>
              <w:widowControl w:val="0"/>
              <w:autoSpaceDE w:val="0"/>
              <w:autoSpaceDN w:val="0"/>
              <w:adjustRightInd w:val="0"/>
              <w:rPr>
                <w:sz w:val="18"/>
                <w:szCs w:val="18"/>
              </w:rPr>
            </w:pPr>
            <w:r w:rsidRPr="004B4B88">
              <w:rPr>
                <w:sz w:val="18"/>
                <w:szCs w:val="18"/>
              </w:rPr>
              <w:t>Н</w:t>
            </w:r>
            <w:r w:rsidR="004B4B88" w:rsidRPr="004B4B88">
              <w:rPr>
                <w:sz w:val="18"/>
                <w:szCs w:val="18"/>
              </w:rPr>
              <w:t>ет</w:t>
            </w:r>
            <w:r>
              <w:rPr>
                <w:sz w:val="18"/>
                <w:szCs w:val="18"/>
              </w:rPr>
              <w:t xml:space="preserve"> </w:t>
            </w:r>
          </w:p>
          <w:p w:rsidR="004B4B88" w:rsidRDefault="004B4B88" w:rsidP="004B4B88">
            <w:pPr>
              <w:widowControl w:val="0"/>
              <w:autoSpaceDE w:val="0"/>
              <w:autoSpaceDN w:val="0"/>
              <w:adjustRightInd w:val="0"/>
              <w:rPr>
                <w:sz w:val="18"/>
                <w:szCs w:val="18"/>
              </w:rPr>
            </w:pPr>
          </w:p>
          <w:p w:rsidR="004B7E58" w:rsidRPr="004B4B88" w:rsidRDefault="004B7E58" w:rsidP="004B4B88">
            <w:pPr>
              <w:widowControl w:val="0"/>
              <w:autoSpaceDE w:val="0"/>
              <w:autoSpaceDN w:val="0"/>
              <w:adjustRightInd w:val="0"/>
              <w:rPr>
                <w:sz w:val="18"/>
                <w:szCs w:val="18"/>
              </w:rPr>
            </w:pPr>
          </w:p>
          <w:p w:rsidR="004B7E58" w:rsidRPr="004B4B88" w:rsidRDefault="004B7E58" w:rsidP="004B7E58">
            <w:pPr>
              <w:widowControl w:val="0"/>
              <w:autoSpaceDE w:val="0"/>
              <w:autoSpaceDN w:val="0"/>
              <w:adjustRightInd w:val="0"/>
              <w:rPr>
                <w:sz w:val="18"/>
                <w:szCs w:val="18"/>
              </w:rPr>
            </w:pPr>
            <w:r w:rsidRPr="004B4B88">
              <w:rPr>
                <w:sz w:val="18"/>
                <w:szCs w:val="18"/>
              </w:rPr>
              <w:t>Нет</w:t>
            </w:r>
            <w:r>
              <w:rPr>
                <w:sz w:val="18"/>
                <w:szCs w:val="18"/>
              </w:rPr>
              <w:t xml:space="preserve"> </w:t>
            </w:r>
          </w:p>
          <w:p w:rsidR="004B7E58" w:rsidRPr="004B4B88" w:rsidRDefault="004B7E58" w:rsidP="004B7E58">
            <w:pPr>
              <w:widowControl w:val="0"/>
              <w:autoSpaceDE w:val="0"/>
              <w:autoSpaceDN w:val="0"/>
              <w:adjustRightInd w:val="0"/>
              <w:rPr>
                <w:sz w:val="18"/>
                <w:szCs w:val="18"/>
              </w:rPr>
            </w:pPr>
          </w:p>
          <w:p w:rsidR="004B4B88" w:rsidRPr="004B4B88" w:rsidRDefault="004B4B88" w:rsidP="004B4B88">
            <w:pPr>
              <w:rPr>
                <w:sz w:val="18"/>
                <w:szCs w:val="18"/>
              </w:rPr>
            </w:pPr>
          </w:p>
        </w:tc>
      </w:tr>
      <w:tr w:rsidR="007519E1" w:rsidRPr="00015405" w:rsidTr="006164FF">
        <w:trPr>
          <w:cantSplit/>
          <w:trHeight w:val="134"/>
        </w:trPr>
        <w:tc>
          <w:tcPr>
            <w:tcW w:w="420"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7519E1" w:rsidRPr="0060590B" w:rsidRDefault="007519E1" w:rsidP="00F10B72">
            <w:pPr>
              <w:pStyle w:val="ConsPlusCell"/>
              <w:widowControl/>
              <w:jc w:val="center"/>
              <w:rPr>
                <w:rFonts w:ascii="Times New Roman" w:hAnsi="Times New Roman" w:cs="Times New Roman"/>
                <w:sz w:val="18"/>
                <w:szCs w:val="18"/>
              </w:rPr>
            </w:pPr>
            <w:r w:rsidRPr="0060590B">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7519E1" w:rsidRPr="0060590B" w:rsidRDefault="007519E1" w:rsidP="00F10B72">
            <w:pPr>
              <w:pStyle w:val="ConsPlusCell"/>
              <w:jc w:val="center"/>
              <w:rPr>
                <w:rFonts w:ascii="Times New Roman" w:hAnsi="Times New Roman" w:cs="Times New Roman"/>
                <w:sz w:val="18"/>
                <w:szCs w:val="18"/>
              </w:rPr>
            </w:pPr>
            <w:r w:rsidRPr="0060590B">
              <w:rPr>
                <w:rFonts w:ascii="Times New Roman" w:hAnsi="Times New Roman" w:cs="Times New Roman"/>
                <w:sz w:val="18"/>
                <w:szCs w:val="18"/>
              </w:rPr>
              <w:t>10</w:t>
            </w:r>
          </w:p>
        </w:tc>
      </w:tr>
      <w:tr w:rsidR="004C4C64" w:rsidRPr="001B734A" w:rsidTr="006164FF">
        <w:trPr>
          <w:cantSplit/>
          <w:trHeight w:val="3326"/>
        </w:trPr>
        <w:tc>
          <w:tcPr>
            <w:tcW w:w="420" w:type="dxa"/>
            <w:tcBorders>
              <w:top w:val="single" w:sz="4" w:space="0" w:color="auto"/>
              <w:left w:val="single" w:sz="4" w:space="0" w:color="auto"/>
              <w:bottom w:val="single" w:sz="4" w:space="0" w:color="auto"/>
              <w:right w:val="single" w:sz="4" w:space="0" w:color="auto"/>
            </w:tcBorders>
          </w:tcPr>
          <w:p w:rsidR="004C4C64" w:rsidRDefault="004C4C64"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ind w:left="-6"/>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ind w:left="108"/>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4C4C64" w:rsidRPr="00503F52" w:rsidRDefault="004C4C64"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4C4C64" w:rsidRPr="007D5EAB" w:rsidRDefault="004C4C64" w:rsidP="00F10B72">
            <w:pPr>
              <w:ind w:right="72"/>
              <w:rPr>
                <w:sz w:val="18"/>
                <w:szCs w:val="18"/>
              </w:rPr>
            </w:pPr>
            <w:r w:rsidRPr="007D5EAB">
              <w:rPr>
                <w:sz w:val="18"/>
                <w:szCs w:val="18"/>
              </w:rPr>
              <w:t>поддержки в денежном выражении от общего числа работников культуры, проживающих и работающих в сельской местности на уровне 100</w:t>
            </w:r>
            <w:r>
              <w:rPr>
                <w:sz w:val="18"/>
                <w:szCs w:val="18"/>
              </w:rPr>
              <w:t>,00</w:t>
            </w:r>
            <w:r w:rsidRPr="007D5EAB">
              <w:rPr>
                <w:sz w:val="18"/>
                <w:szCs w:val="18"/>
              </w:rPr>
              <w:t>%;</w:t>
            </w:r>
          </w:p>
          <w:p w:rsidR="004C4C64" w:rsidRPr="007D5EAB" w:rsidRDefault="004C4C64" w:rsidP="00F10B72">
            <w:pPr>
              <w:ind w:right="72"/>
              <w:rPr>
                <w:sz w:val="18"/>
                <w:szCs w:val="18"/>
              </w:rPr>
            </w:pPr>
            <w:r w:rsidRPr="007D5EAB">
              <w:rPr>
                <w:sz w:val="18"/>
                <w:szCs w:val="18"/>
              </w:rPr>
              <w:t>-доведение среднемесячной номинальной начисленной заработной платы муниципальных учреждений культуры и искусства до 30556,05</w:t>
            </w:r>
            <w:r>
              <w:rPr>
                <w:sz w:val="18"/>
                <w:szCs w:val="18"/>
              </w:rPr>
              <w:t xml:space="preserve"> </w:t>
            </w:r>
            <w:r w:rsidRPr="007D5EAB">
              <w:rPr>
                <w:sz w:val="18"/>
                <w:szCs w:val="18"/>
              </w:rPr>
              <w:t>руб.;</w:t>
            </w:r>
          </w:p>
          <w:p w:rsidR="004C4C64" w:rsidRPr="007D5EAB" w:rsidRDefault="004C4C64" w:rsidP="00F10B72">
            <w:pPr>
              <w:ind w:right="72"/>
              <w:rPr>
                <w:sz w:val="18"/>
                <w:szCs w:val="18"/>
              </w:rPr>
            </w:pPr>
            <w:r w:rsidRPr="007D5EAB">
              <w:rPr>
                <w:sz w:val="18"/>
                <w:szCs w:val="18"/>
              </w:rPr>
              <w:t>- доведение доли учреждений культуры</w:t>
            </w:r>
            <w:r w:rsidR="007519E1">
              <w:rPr>
                <w:sz w:val="18"/>
                <w:szCs w:val="18"/>
              </w:rPr>
              <w:t xml:space="preserve"> </w:t>
            </w:r>
            <w:r w:rsidRPr="007D5EAB">
              <w:rPr>
                <w:sz w:val="18"/>
                <w:szCs w:val="18"/>
              </w:rPr>
              <w:t>(КДУ), в которых проведена независимая оценка качества условий оказания услуг организациями до 100</w:t>
            </w:r>
            <w:r>
              <w:rPr>
                <w:sz w:val="18"/>
                <w:szCs w:val="18"/>
              </w:rPr>
              <w:t>,00</w:t>
            </w:r>
            <w:r w:rsidRPr="007D5EAB">
              <w:rPr>
                <w:sz w:val="18"/>
                <w:szCs w:val="18"/>
              </w:rPr>
              <w:t>%;</w:t>
            </w:r>
          </w:p>
          <w:p w:rsidR="004C4C64" w:rsidRPr="007D5EAB" w:rsidRDefault="004C4C64" w:rsidP="007D5EAB">
            <w:pPr>
              <w:ind w:right="72"/>
              <w:rPr>
                <w:sz w:val="18"/>
                <w:szCs w:val="18"/>
              </w:rPr>
            </w:pPr>
            <w:r w:rsidRPr="007D5EAB">
              <w:rPr>
                <w:sz w:val="18"/>
                <w:szCs w:val="18"/>
              </w:rPr>
              <w:t>-</w:t>
            </w:r>
            <w:r>
              <w:rPr>
                <w:sz w:val="18"/>
                <w:szCs w:val="18"/>
              </w:rPr>
              <w:t xml:space="preserve"> </w:t>
            </w:r>
            <w:r w:rsidRPr="007D5EAB">
              <w:rPr>
                <w:sz w:val="18"/>
                <w:szCs w:val="18"/>
              </w:rPr>
              <w:t>доведение числа посещений организаций культуры (нарастающим итогом к уровню 2017 г.) до 105</w:t>
            </w:r>
            <w:r>
              <w:rPr>
                <w:sz w:val="18"/>
                <w:szCs w:val="18"/>
              </w:rPr>
              <w:t>,00</w:t>
            </w:r>
            <w:r w:rsidRPr="007D5EAB">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4C4C64" w:rsidRPr="007D5EAB" w:rsidRDefault="004C4C64" w:rsidP="00F10B72">
            <w:pPr>
              <w:ind w:right="72"/>
              <w:rPr>
                <w:sz w:val="18"/>
                <w:szCs w:val="18"/>
              </w:rPr>
            </w:pPr>
            <w:r w:rsidRPr="007D5EAB">
              <w:rPr>
                <w:sz w:val="18"/>
                <w:szCs w:val="18"/>
              </w:rPr>
              <w:t>денежном выражении от общего числа работников культуры, проживающих и работающих в сельской местности сохранена на уровне 100</w:t>
            </w:r>
            <w:r>
              <w:rPr>
                <w:sz w:val="18"/>
                <w:szCs w:val="18"/>
              </w:rPr>
              <w:t>,00</w:t>
            </w:r>
            <w:r w:rsidRPr="007D5EAB">
              <w:rPr>
                <w:sz w:val="18"/>
                <w:szCs w:val="18"/>
              </w:rPr>
              <w:t>%;</w:t>
            </w:r>
          </w:p>
          <w:p w:rsidR="004C4C64" w:rsidRPr="007D5EAB" w:rsidRDefault="004C4C64" w:rsidP="00F10B72">
            <w:pPr>
              <w:ind w:right="72"/>
              <w:rPr>
                <w:sz w:val="18"/>
                <w:szCs w:val="18"/>
              </w:rPr>
            </w:pPr>
            <w:r w:rsidRPr="007D5EAB">
              <w:rPr>
                <w:sz w:val="18"/>
                <w:szCs w:val="18"/>
              </w:rPr>
              <w:t>- среднемесячная номинальная начисленная заработная плата муниципальных учреждений культуры и искусства доведена выше планируемой на 1,9</w:t>
            </w:r>
            <w:r>
              <w:rPr>
                <w:sz w:val="18"/>
                <w:szCs w:val="18"/>
              </w:rPr>
              <w:t>0</w:t>
            </w:r>
            <w:r w:rsidRPr="007D5EAB">
              <w:rPr>
                <w:sz w:val="18"/>
                <w:szCs w:val="18"/>
              </w:rPr>
              <w:t>%;</w:t>
            </w:r>
          </w:p>
          <w:p w:rsidR="004C4C64" w:rsidRPr="007D5EAB" w:rsidRDefault="004C4C64" w:rsidP="00F10B72">
            <w:pPr>
              <w:rPr>
                <w:sz w:val="18"/>
                <w:szCs w:val="18"/>
              </w:rPr>
            </w:pPr>
            <w:r w:rsidRPr="007D5EAB">
              <w:rPr>
                <w:sz w:val="18"/>
                <w:szCs w:val="18"/>
              </w:rPr>
              <w:t>- доля учреждений культуры (КДУ), в которых проведена независимая оценка качества условий оказания услуг организациями доведена до 100</w:t>
            </w:r>
            <w:r>
              <w:rPr>
                <w:sz w:val="18"/>
                <w:szCs w:val="18"/>
              </w:rPr>
              <w:t>,00</w:t>
            </w:r>
            <w:r w:rsidRPr="007D5EAB">
              <w:rPr>
                <w:sz w:val="18"/>
                <w:szCs w:val="18"/>
              </w:rPr>
              <w:t>%;</w:t>
            </w:r>
          </w:p>
          <w:p w:rsidR="004C4C64" w:rsidRPr="007D5EAB" w:rsidRDefault="004C4C64" w:rsidP="00F10B72">
            <w:pPr>
              <w:rPr>
                <w:sz w:val="18"/>
                <w:szCs w:val="18"/>
              </w:rPr>
            </w:pPr>
            <w:r w:rsidRPr="007D5EAB">
              <w:rPr>
                <w:sz w:val="18"/>
                <w:szCs w:val="18"/>
              </w:rPr>
              <w:t>- число посещений организаций культуры (нарастающим итогом к уровню 2017 г.) доведено до 131</w:t>
            </w:r>
            <w:r>
              <w:rPr>
                <w:sz w:val="18"/>
                <w:szCs w:val="18"/>
              </w:rPr>
              <w:t>,00</w:t>
            </w:r>
            <w:r w:rsidRPr="007D5EAB">
              <w:rPr>
                <w:sz w:val="18"/>
                <w:szCs w:val="18"/>
              </w:rPr>
              <w:t>%, что на 26</w:t>
            </w:r>
            <w:r>
              <w:rPr>
                <w:sz w:val="18"/>
                <w:szCs w:val="18"/>
              </w:rPr>
              <w:t>,00</w:t>
            </w:r>
            <w:r w:rsidRPr="007D5EAB">
              <w:rPr>
                <w:sz w:val="18"/>
                <w:szCs w:val="18"/>
              </w:rPr>
              <w:t>% больше плана</w:t>
            </w:r>
          </w:p>
        </w:tc>
        <w:tc>
          <w:tcPr>
            <w:tcW w:w="1122" w:type="dxa"/>
            <w:tcBorders>
              <w:top w:val="single" w:sz="4" w:space="0" w:color="auto"/>
              <w:left w:val="single" w:sz="4" w:space="0" w:color="auto"/>
              <w:bottom w:val="single" w:sz="4" w:space="0" w:color="auto"/>
              <w:right w:val="single" w:sz="4" w:space="0" w:color="auto"/>
            </w:tcBorders>
          </w:tcPr>
          <w:p w:rsidR="004C4C64" w:rsidRPr="004B4B88" w:rsidRDefault="004C4C64" w:rsidP="004B4B88">
            <w:pPr>
              <w:widowControl w:val="0"/>
              <w:autoSpaceDE w:val="0"/>
              <w:autoSpaceDN w:val="0"/>
              <w:adjustRightInd w:val="0"/>
              <w:rPr>
                <w:sz w:val="18"/>
                <w:szCs w:val="18"/>
              </w:rPr>
            </w:pPr>
          </w:p>
          <w:p w:rsidR="004C4C64" w:rsidRDefault="004C4C64" w:rsidP="004B4B88">
            <w:pPr>
              <w:widowControl w:val="0"/>
              <w:autoSpaceDE w:val="0"/>
              <w:autoSpaceDN w:val="0"/>
              <w:adjustRightInd w:val="0"/>
              <w:rPr>
                <w:sz w:val="18"/>
                <w:szCs w:val="18"/>
              </w:rPr>
            </w:pPr>
          </w:p>
          <w:p w:rsidR="004B7E58" w:rsidRDefault="004B7E58" w:rsidP="004B4B88">
            <w:pPr>
              <w:widowControl w:val="0"/>
              <w:autoSpaceDE w:val="0"/>
              <w:autoSpaceDN w:val="0"/>
              <w:adjustRightInd w:val="0"/>
              <w:rPr>
                <w:sz w:val="18"/>
                <w:szCs w:val="18"/>
              </w:rPr>
            </w:pPr>
          </w:p>
          <w:p w:rsidR="004B7E58" w:rsidRPr="004B4B88" w:rsidRDefault="004B7E58" w:rsidP="004B4B88">
            <w:pPr>
              <w:widowControl w:val="0"/>
              <w:autoSpaceDE w:val="0"/>
              <w:autoSpaceDN w:val="0"/>
              <w:adjustRightInd w:val="0"/>
              <w:rPr>
                <w:sz w:val="18"/>
                <w:szCs w:val="18"/>
              </w:rPr>
            </w:pPr>
          </w:p>
          <w:p w:rsidR="004C4C64" w:rsidRPr="004B4B88" w:rsidRDefault="004C4C64" w:rsidP="004B4B88">
            <w:pPr>
              <w:widowControl w:val="0"/>
              <w:autoSpaceDE w:val="0"/>
              <w:autoSpaceDN w:val="0"/>
              <w:adjustRightInd w:val="0"/>
              <w:rPr>
                <w:sz w:val="18"/>
                <w:szCs w:val="18"/>
              </w:rPr>
            </w:pPr>
            <w:r w:rsidRPr="004B4B88">
              <w:rPr>
                <w:sz w:val="18"/>
                <w:szCs w:val="18"/>
              </w:rPr>
              <w:t>Нет</w:t>
            </w:r>
            <w:r>
              <w:rPr>
                <w:sz w:val="18"/>
                <w:szCs w:val="18"/>
              </w:rPr>
              <w:t xml:space="preserve"> </w:t>
            </w:r>
          </w:p>
          <w:p w:rsidR="004C4C64" w:rsidRPr="004B4B88" w:rsidRDefault="004C4C64" w:rsidP="004B4B88">
            <w:pPr>
              <w:widowControl w:val="0"/>
              <w:autoSpaceDE w:val="0"/>
              <w:autoSpaceDN w:val="0"/>
              <w:adjustRightInd w:val="0"/>
              <w:rPr>
                <w:sz w:val="18"/>
                <w:szCs w:val="18"/>
              </w:rPr>
            </w:pPr>
          </w:p>
          <w:p w:rsidR="004C4C64" w:rsidRPr="004B4B88" w:rsidRDefault="004C4C64" w:rsidP="004B4B88">
            <w:pPr>
              <w:widowControl w:val="0"/>
              <w:autoSpaceDE w:val="0"/>
              <w:autoSpaceDN w:val="0"/>
              <w:adjustRightInd w:val="0"/>
              <w:rPr>
                <w:sz w:val="18"/>
                <w:szCs w:val="18"/>
              </w:rPr>
            </w:pPr>
          </w:p>
          <w:p w:rsidR="004C4C64" w:rsidRPr="004B4B88" w:rsidRDefault="004C4C64" w:rsidP="004B4B88">
            <w:pPr>
              <w:widowControl w:val="0"/>
              <w:autoSpaceDE w:val="0"/>
              <w:autoSpaceDN w:val="0"/>
              <w:adjustRightInd w:val="0"/>
              <w:rPr>
                <w:sz w:val="18"/>
                <w:szCs w:val="18"/>
              </w:rPr>
            </w:pPr>
          </w:p>
          <w:p w:rsidR="004C4C64" w:rsidRPr="004B4B88" w:rsidRDefault="004C4C64" w:rsidP="004B4B88">
            <w:pPr>
              <w:rPr>
                <w:sz w:val="18"/>
                <w:szCs w:val="18"/>
              </w:rPr>
            </w:pPr>
            <w:r w:rsidRPr="004B4B88">
              <w:rPr>
                <w:sz w:val="18"/>
                <w:szCs w:val="18"/>
              </w:rPr>
              <w:t>Нет</w:t>
            </w:r>
            <w:r>
              <w:rPr>
                <w:sz w:val="18"/>
                <w:szCs w:val="18"/>
              </w:rPr>
              <w:t xml:space="preserve"> </w:t>
            </w:r>
          </w:p>
          <w:p w:rsidR="004C4C64" w:rsidRPr="004B4B88" w:rsidRDefault="004C4C64" w:rsidP="004B4B88">
            <w:pPr>
              <w:rPr>
                <w:sz w:val="18"/>
                <w:szCs w:val="18"/>
              </w:rPr>
            </w:pPr>
          </w:p>
          <w:p w:rsidR="004C4C64" w:rsidRPr="004B4B88" w:rsidRDefault="004C4C64" w:rsidP="004B4B88">
            <w:pPr>
              <w:rPr>
                <w:sz w:val="18"/>
                <w:szCs w:val="18"/>
              </w:rPr>
            </w:pPr>
          </w:p>
          <w:p w:rsidR="004C4C64" w:rsidRPr="004B4B88" w:rsidRDefault="004C4C64" w:rsidP="004B4B88">
            <w:pPr>
              <w:rPr>
                <w:sz w:val="18"/>
                <w:szCs w:val="18"/>
              </w:rPr>
            </w:pPr>
          </w:p>
          <w:p w:rsidR="004C4C64" w:rsidRPr="004B4B88" w:rsidRDefault="004C4C64" w:rsidP="004B4B88">
            <w:pPr>
              <w:rPr>
                <w:sz w:val="18"/>
                <w:szCs w:val="18"/>
              </w:rPr>
            </w:pPr>
            <w:r w:rsidRPr="004B4B88">
              <w:rPr>
                <w:sz w:val="18"/>
                <w:szCs w:val="18"/>
              </w:rPr>
              <w:t>Нет</w:t>
            </w:r>
            <w:r>
              <w:rPr>
                <w:sz w:val="18"/>
                <w:szCs w:val="18"/>
              </w:rPr>
              <w:t xml:space="preserve"> </w:t>
            </w:r>
          </w:p>
        </w:tc>
      </w:tr>
      <w:tr w:rsidR="004B4B88" w:rsidRPr="001B734A"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C82F9B" w:rsidRDefault="004B4B88" w:rsidP="004B6912">
            <w:pPr>
              <w:widowControl w:val="0"/>
              <w:autoSpaceDE w:val="0"/>
              <w:autoSpaceDN w:val="0"/>
              <w:adjustRightInd w:val="0"/>
              <w:rPr>
                <w:color w:val="C00000"/>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4B88" w:rsidRPr="0059096A" w:rsidRDefault="0059096A" w:rsidP="004B6912">
            <w:pPr>
              <w:ind w:right="72"/>
              <w:rPr>
                <w:sz w:val="18"/>
                <w:szCs w:val="18"/>
              </w:rPr>
            </w:pPr>
            <w:r>
              <w:rPr>
                <w:sz w:val="18"/>
                <w:szCs w:val="18"/>
              </w:rPr>
              <w:t>Контрольные события 30-36</w:t>
            </w:r>
            <w:r w:rsidR="004B4B88" w:rsidRPr="0059096A">
              <w:rPr>
                <w:sz w:val="18"/>
                <w:szCs w:val="18"/>
              </w:rPr>
              <w:t>. «Проведены районные культурно-массовые мероприятия:</w:t>
            </w:r>
          </w:p>
          <w:p w:rsidR="004B4B88" w:rsidRPr="0059096A" w:rsidRDefault="004B4B88" w:rsidP="004B6912">
            <w:pPr>
              <w:ind w:right="72"/>
              <w:rPr>
                <w:sz w:val="18"/>
                <w:szCs w:val="18"/>
              </w:rPr>
            </w:pPr>
            <w:r w:rsidRPr="0059096A">
              <w:rPr>
                <w:sz w:val="18"/>
                <w:szCs w:val="18"/>
              </w:rPr>
              <w:t>День Победы</w:t>
            </w:r>
          </w:p>
          <w:p w:rsidR="004B4B88" w:rsidRPr="0059096A" w:rsidRDefault="004B4B88" w:rsidP="00954386">
            <w:pPr>
              <w:ind w:right="72"/>
              <w:rPr>
                <w:sz w:val="18"/>
                <w:szCs w:val="18"/>
              </w:rPr>
            </w:pPr>
            <w:r w:rsidRPr="0059096A">
              <w:rPr>
                <w:sz w:val="18"/>
                <w:szCs w:val="18"/>
              </w:rPr>
              <w:t>День защиты детей</w:t>
            </w:r>
          </w:p>
          <w:p w:rsidR="004B4B88" w:rsidRPr="0059096A" w:rsidRDefault="004B4B88" w:rsidP="00954386">
            <w:pPr>
              <w:ind w:right="72"/>
              <w:rPr>
                <w:sz w:val="18"/>
                <w:szCs w:val="18"/>
              </w:rPr>
            </w:pPr>
            <w:r w:rsidRPr="0059096A">
              <w:rPr>
                <w:sz w:val="18"/>
                <w:szCs w:val="18"/>
              </w:rPr>
              <w:t>День Урожая</w:t>
            </w:r>
          </w:p>
          <w:p w:rsidR="004B4B88" w:rsidRPr="0059096A" w:rsidRDefault="004B4B88" w:rsidP="00954386">
            <w:pPr>
              <w:ind w:right="72"/>
              <w:rPr>
                <w:sz w:val="18"/>
                <w:szCs w:val="18"/>
              </w:rPr>
            </w:pPr>
            <w:r w:rsidRPr="0059096A">
              <w:rPr>
                <w:sz w:val="18"/>
                <w:szCs w:val="18"/>
              </w:rPr>
              <w:t>День города</w:t>
            </w:r>
          </w:p>
          <w:p w:rsidR="004B4B88" w:rsidRPr="0059096A" w:rsidRDefault="004B4B88" w:rsidP="00954386">
            <w:pPr>
              <w:ind w:right="72"/>
              <w:rPr>
                <w:sz w:val="18"/>
                <w:szCs w:val="18"/>
              </w:rPr>
            </w:pPr>
            <w:r w:rsidRPr="0059096A">
              <w:rPr>
                <w:sz w:val="18"/>
                <w:szCs w:val="18"/>
              </w:rPr>
              <w:t>День матери</w:t>
            </w:r>
          </w:p>
          <w:p w:rsidR="00C31A35" w:rsidRPr="0059096A" w:rsidRDefault="004B4B88" w:rsidP="00954386">
            <w:pPr>
              <w:ind w:right="72"/>
              <w:rPr>
                <w:sz w:val="18"/>
                <w:szCs w:val="18"/>
              </w:rPr>
            </w:pPr>
            <w:r w:rsidRPr="0059096A">
              <w:rPr>
                <w:sz w:val="18"/>
                <w:szCs w:val="18"/>
              </w:rPr>
              <w:t>День Конституции»</w:t>
            </w:r>
          </w:p>
        </w:tc>
        <w:tc>
          <w:tcPr>
            <w:tcW w:w="1536"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jc w:val="center"/>
              <w:rPr>
                <w:sz w:val="18"/>
                <w:szCs w:val="18"/>
              </w:rPr>
            </w:pPr>
            <w:r w:rsidRPr="0059096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jc w:val="center"/>
              <w:rPr>
                <w:sz w:val="18"/>
                <w:szCs w:val="18"/>
              </w:rPr>
            </w:pPr>
            <w:r w:rsidRPr="0059096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59096A" w:rsidRDefault="004B4B88" w:rsidP="00A5767D">
            <w:pPr>
              <w:jc w:val="center"/>
              <w:rPr>
                <w:sz w:val="18"/>
                <w:szCs w:val="18"/>
              </w:rPr>
            </w:pPr>
            <w:r w:rsidRPr="0059096A">
              <w:rPr>
                <w:sz w:val="18"/>
                <w:szCs w:val="18"/>
              </w:rPr>
              <w:t>3</w:t>
            </w:r>
            <w:r w:rsidR="00A5767D">
              <w:rPr>
                <w:sz w:val="18"/>
                <w:szCs w:val="18"/>
              </w:rPr>
              <w:t>1</w:t>
            </w:r>
            <w:r w:rsidRPr="0059096A">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jc w:val="center"/>
              <w:rPr>
                <w:sz w:val="18"/>
                <w:szCs w:val="18"/>
              </w:rPr>
            </w:pPr>
            <w:r w:rsidRPr="0059096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jc w:val="center"/>
              <w:rPr>
                <w:sz w:val="18"/>
                <w:szCs w:val="18"/>
              </w:rPr>
            </w:pPr>
            <w:r w:rsidRPr="0059096A">
              <w:rPr>
                <w:sz w:val="18"/>
                <w:szCs w:val="18"/>
              </w:rPr>
              <w:t>09.05.</w:t>
            </w:r>
          </w:p>
          <w:p w:rsidR="004B4B88" w:rsidRPr="0059096A" w:rsidRDefault="004B4B88" w:rsidP="004B6912">
            <w:pPr>
              <w:jc w:val="center"/>
              <w:rPr>
                <w:sz w:val="18"/>
                <w:szCs w:val="18"/>
              </w:rPr>
            </w:pPr>
            <w:r w:rsidRPr="0059096A">
              <w:rPr>
                <w:sz w:val="18"/>
                <w:szCs w:val="18"/>
              </w:rPr>
              <w:t>01.06.</w:t>
            </w:r>
          </w:p>
          <w:p w:rsidR="004B4B88" w:rsidRPr="0059096A" w:rsidRDefault="004B4B88" w:rsidP="004B6912">
            <w:pPr>
              <w:jc w:val="center"/>
              <w:rPr>
                <w:sz w:val="18"/>
                <w:szCs w:val="18"/>
              </w:rPr>
            </w:pPr>
            <w:r w:rsidRPr="0059096A">
              <w:rPr>
                <w:sz w:val="18"/>
                <w:szCs w:val="18"/>
              </w:rPr>
              <w:t>10.08.</w:t>
            </w:r>
          </w:p>
          <w:p w:rsidR="004B4B88" w:rsidRPr="0059096A" w:rsidRDefault="004B4B88" w:rsidP="004B6912">
            <w:pPr>
              <w:jc w:val="center"/>
              <w:rPr>
                <w:sz w:val="18"/>
                <w:szCs w:val="18"/>
              </w:rPr>
            </w:pPr>
            <w:r w:rsidRPr="0059096A">
              <w:rPr>
                <w:sz w:val="18"/>
                <w:szCs w:val="18"/>
              </w:rPr>
              <w:t>06.10.</w:t>
            </w:r>
          </w:p>
          <w:p w:rsidR="004B4B88" w:rsidRPr="0059096A" w:rsidRDefault="004B4B88" w:rsidP="004B6912">
            <w:pPr>
              <w:jc w:val="center"/>
              <w:rPr>
                <w:sz w:val="18"/>
                <w:szCs w:val="18"/>
              </w:rPr>
            </w:pPr>
            <w:r w:rsidRPr="0059096A">
              <w:rPr>
                <w:sz w:val="18"/>
                <w:szCs w:val="18"/>
              </w:rPr>
              <w:t>25.11.</w:t>
            </w:r>
          </w:p>
          <w:p w:rsidR="004B4B88" w:rsidRPr="0059096A" w:rsidRDefault="004B4B88" w:rsidP="004B6912">
            <w:pPr>
              <w:jc w:val="center"/>
              <w:rPr>
                <w:sz w:val="18"/>
                <w:szCs w:val="18"/>
              </w:rPr>
            </w:pPr>
            <w:r w:rsidRPr="0059096A">
              <w:rPr>
                <w:sz w:val="18"/>
                <w:szCs w:val="18"/>
              </w:rPr>
              <w:t>12.12.</w:t>
            </w:r>
          </w:p>
        </w:tc>
        <w:tc>
          <w:tcPr>
            <w:tcW w:w="3627"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ind w:right="72"/>
              <w:rPr>
                <w:sz w:val="18"/>
                <w:szCs w:val="18"/>
              </w:rPr>
            </w:pPr>
            <w:r w:rsidRPr="0059096A">
              <w:rPr>
                <w:sz w:val="18"/>
                <w:szCs w:val="18"/>
              </w:rPr>
              <w:t>Провести районные культурно-массовые мероприятия:</w:t>
            </w:r>
          </w:p>
          <w:p w:rsidR="004B4B88" w:rsidRPr="0059096A" w:rsidRDefault="004B4B88" w:rsidP="004B6912">
            <w:pPr>
              <w:ind w:right="72"/>
              <w:rPr>
                <w:sz w:val="18"/>
                <w:szCs w:val="18"/>
              </w:rPr>
            </w:pPr>
            <w:r w:rsidRPr="0059096A">
              <w:rPr>
                <w:sz w:val="18"/>
                <w:szCs w:val="18"/>
              </w:rPr>
              <w:t>День Победы, День защиты детей, День Урожая, День города, День матери, День Конституции</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59096A" w:rsidRDefault="004B4B88" w:rsidP="004B6912">
            <w:pPr>
              <w:ind w:right="72"/>
              <w:rPr>
                <w:sz w:val="18"/>
                <w:szCs w:val="18"/>
              </w:rPr>
            </w:pPr>
            <w:r w:rsidRPr="0059096A">
              <w:rPr>
                <w:sz w:val="18"/>
                <w:szCs w:val="18"/>
              </w:rPr>
              <w:t>Районные культурно-массовые мероприятия:</w:t>
            </w:r>
          </w:p>
          <w:p w:rsidR="004B4B88" w:rsidRPr="0059096A" w:rsidRDefault="004B4B88" w:rsidP="004B6912">
            <w:pPr>
              <w:ind w:right="72"/>
              <w:rPr>
                <w:sz w:val="18"/>
                <w:szCs w:val="18"/>
              </w:rPr>
            </w:pPr>
            <w:r w:rsidRPr="0059096A">
              <w:rPr>
                <w:sz w:val="18"/>
                <w:szCs w:val="18"/>
              </w:rPr>
              <w:t>День Победы, День защиты детей, День Урожая, День города, День матери, День Конституции – проведены в запланированные сроки</w:t>
            </w:r>
          </w:p>
        </w:tc>
        <w:tc>
          <w:tcPr>
            <w:tcW w:w="1122" w:type="dxa"/>
            <w:tcBorders>
              <w:top w:val="single" w:sz="4" w:space="0" w:color="auto"/>
              <w:left w:val="single" w:sz="4" w:space="0" w:color="auto"/>
              <w:bottom w:val="single" w:sz="4" w:space="0" w:color="auto"/>
              <w:right w:val="single" w:sz="4" w:space="0" w:color="auto"/>
            </w:tcBorders>
          </w:tcPr>
          <w:p w:rsidR="004B4B88" w:rsidRPr="0059096A" w:rsidRDefault="004B4B88" w:rsidP="004B6912">
            <w:pPr>
              <w:widowControl w:val="0"/>
              <w:autoSpaceDE w:val="0"/>
              <w:autoSpaceDN w:val="0"/>
              <w:adjustRightInd w:val="0"/>
              <w:spacing w:line="240" w:lineRule="exact"/>
              <w:rPr>
                <w:sz w:val="18"/>
                <w:szCs w:val="18"/>
              </w:rPr>
            </w:pPr>
            <w:r w:rsidRPr="0059096A">
              <w:rPr>
                <w:sz w:val="18"/>
                <w:szCs w:val="18"/>
              </w:rPr>
              <w:t xml:space="preserve">Нет </w:t>
            </w:r>
          </w:p>
        </w:tc>
      </w:tr>
      <w:tr w:rsidR="004B4B88" w:rsidRPr="0064744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4B4B88" w:rsidRPr="00647440" w:rsidRDefault="004B4B8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B7E58" w:rsidRPr="00647440" w:rsidRDefault="00B628BF" w:rsidP="004B6912">
            <w:pPr>
              <w:ind w:right="72"/>
              <w:rPr>
                <w:sz w:val="18"/>
                <w:szCs w:val="18"/>
              </w:rPr>
            </w:pPr>
            <w:r>
              <w:rPr>
                <w:sz w:val="18"/>
                <w:szCs w:val="18"/>
              </w:rPr>
              <w:t>Контрольные события 37-48</w:t>
            </w:r>
            <w:r w:rsidR="004B4B88" w:rsidRPr="00647440">
              <w:rPr>
                <w:sz w:val="18"/>
                <w:szCs w:val="18"/>
              </w:rPr>
              <w:t xml:space="preserve">. </w:t>
            </w:r>
            <w:r w:rsidR="004B4B88">
              <w:rPr>
                <w:sz w:val="18"/>
                <w:szCs w:val="18"/>
              </w:rPr>
              <w:t>«Выплачены меры социальной поддержки отдельных категорий граждан, проживающих и работающих в сельской местности в денежном выражении (работникам КДУ)»</w:t>
            </w:r>
          </w:p>
        </w:tc>
        <w:tc>
          <w:tcPr>
            <w:tcW w:w="1536" w:type="dxa"/>
            <w:tcBorders>
              <w:top w:val="single" w:sz="4" w:space="0" w:color="auto"/>
              <w:left w:val="single" w:sz="4" w:space="0" w:color="auto"/>
              <w:bottom w:val="single" w:sz="4" w:space="0" w:color="auto"/>
              <w:right w:val="single" w:sz="4" w:space="0" w:color="auto"/>
            </w:tcBorders>
          </w:tcPr>
          <w:p w:rsidR="004B4B88" w:rsidRPr="00647440" w:rsidRDefault="004B4B88" w:rsidP="004B6912">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5F6F51">
            <w:pPr>
              <w:jc w:val="center"/>
              <w:rPr>
                <w:sz w:val="18"/>
                <w:szCs w:val="18"/>
              </w:rPr>
            </w:pPr>
            <w:r w:rsidRPr="001B734A">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B4B88" w:rsidRPr="004F7361" w:rsidRDefault="004B4B88" w:rsidP="005F6F51">
            <w:pPr>
              <w:jc w:val="center"/>
              <w:rPr>
                <w:sz w:val="17"/>
                <w:szCs w:val="17"/>
              </w:rPr>
            </w:pPr>
            <w:r w:rsidRPr="004F7361">
              <w:rPr>
                <w:sz w:val="17"/>
                <w:szCs w:val="17"/>
              </w:rPr>
              <w:t>Каждое 15 число месяца</w:t>
            </w:r>
          </w:p>
        </w:tc>
        <w:tc>
          <w:tcPr>
            <w:tcW w:w="700" w:type="dxa"/>
            <w:tcBorders>
              <w:top w:val="single" w:sz="4" w:space="0" w:color="auto"/>
              <w:left w:val="single" w:sz="4" w:space="0" w:color="auto"/>
              <w:bottom w:val="single" w:sz="4" w:space="0" w:color="auto"/>
              <w:right w:val="single" w:sz="4" w:space="0" w:color="auto"/>
            </w:tcBorders>
          </w:tcPr>
          <w:p w:rsidR="004B4B88" w:rsidRPr="001B734A" w:rsidRDefault="004B4B88" w:rsidP="005F6F51">
            <w:pPr>
              <w:rPr>
                <w:sz w:val="18"/>
                <w:szCs w:val="18"/>
              </w:rPr>
            </w:pPr>
            <w:r w:rsidRPr="001B734A">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B4B88" w:rsidRPr="004F7361" w:rsidRDefault="004B4B88" w:rsidP="005F6F51">
            <w:pPr>
              <w:jc w:val="center"/>
              <w:rPr>
                <w:sz w:val="17"/>
                <w:szCs w:val="17"/>
              </w:rPr>
            </w:pPr>
            <w:r w:rsidRPr="004F7361">
              <w:rPr>
                <w:sz w:val="17"/>
                <w:szCs w:val="17"/>
              </w:rPr>
              <w:t>Каждое 15 число месяца</w:t>
            </w:r>
          </w:p>
        </w:tc>
        <w:tc>
          <w:tcPr>
            <w:tcW w:w="3627" w:type="dxa"/>
            <w:tcBorders>
              <w:top w:val="single" w:sz="4" w:space="0" w:color="auto"/>
              <w:left w:val="single" w:sz="4" w:space="0" w:color="auto"/>
              <w:bottom w:val="single" w:sz="4" w:space="0" w:color="auto"/>
              <w:right w:val="single" w:sz="4" w:space="0" w:color="auto"/>
            </w:tcBorders>
          </w:tcPr>
          <w:p w:rsidR="004B4B88" w:rsidRPr="00647440" w:rsidRDefault="004B4B88" w:rsidP="004B6912">
            <w:pPr>
              <w:ind w:right="72"/>
              <w:rPr>
                <w:sz w:val="18"/>
                <w:szCs w:val="18"/>
              </w:rPr>
            </w:pPr>
            <w:r>
              <w:rPr>
                <w:sz w:val="18"/>
                <w:szCs w:val="18"/>
              </w:rPr>
              <w:t>Выплатить меры социальной поддержки отдельных категорий граждан, проживающих и работающих в сельской местности в денежном выражении (работникам КДУ)</w:t>
            </w:r>
          </w:p>
        </w:tc>
        <w:tc>
          <w:tcPr>
            <w:tcW w:w="3626" w:type="dxa"/>
            <w:gridSpan w:val="3"/>
            <w:tcBorders>
              <w:top w:val="single" w:sz="4" w:space="0" w:color="auto"/>
              <w:left w:val="single" w:sz="4" w:space="0" w:color="auto"/>
              <w:bottom w:val="single" w:sz="4" w:space="0" w:color="auto"/>
              <w:right w:val="single" w:sz="4" w:space="0" w:color="auto"/>
            </w:tcBorders>
          </w:tcPr>
          <w:p w:rsidR="004B4B88" w:rsidRPr="00647440" w:rsidRDefault="004B4B88" w:rsidP="004B6912">
            <w:pPr>
              <w:ind w:right="72"/>
              <w:rPr>
                <w:sz w:val="18"/>
                <w:szCs w:val="18"/>
              </w:rPr>
            </w:pPr>
            <w:r>
              <w:rPr>
                <w:sz w:val="18"/>
                <w:szCs w:val="18"/>
              </w:rPr>
              <w:t>Выплачены меры социальной поддержки отдельных категорий граждан, проживающих и работающих в сельской местности в денежном выражении (работникам КДУ)</w:t>
            </w:r>
          </w:p>
        </w:tc>
        <w:tc>
          <w:tcPr>
            <w:tcW w:w="1122" w:type="dxa"/>
            <w:tcBorders>
              <w:top w:val="single" w:sz="4" w:space="0" w:color="auto"/>
              <w:left w:val="single" w:sz="4" w:space="0" w:color="auto"/>
              <w:bottom w:val="single" w:sz="4" w:space="0" w:color="auto"/>
              <w:right w:val="single" w:sz="4" w:space="0" w:color="auto"/>
            </w:tcBorders>
          </w:tcPr>
          <w:p w:rsidR="004B4B88" w:rsidRPr="00647440" w:rsidRDefault="004B4B88" w:rsidP="004B6912">
            <w:pPr>
              <w:widowControl w:val="0"/>
              <w:autoSpaceDE w:val="0"/>
              <w:autoSpaceDN w:val="0"/>
              <w:adjustRightInd w:val="0"/>
              <w:spacing w:line="240" w:lineRule="exact"/>
              <w:rPr>
                <w:sz w:val="18"/>
                <w:szCs w:val="18"/>
              </w:rPr>
            </w:pPr>
            <w:r w:rsidRPr="00647440">
              <w:rPr>
                <w:sz w:val="18"/>
                <w:szCs w:val="18"/>
              </w:rPr>
              <w:t>Нет</w:t>
            </w:r>
            <w:r>
              <w:rPr>
                <w:sz w:val="18"/>
                <w:szCs w:val="18"/>
              </w:rPr>
              <w:t xml:space="preserve"> </w:t>
            </w:r>
          </w:p>
        </w:tc>
      </w:tr>
      <w:tr w:rsidR="00B628BF" w:rsidRPr="00647440"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B628BF" w:rsidRPr="00647440" w:rsidRDefault="00B628BF"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628BF" w:rsidRPr="00B628BF" w:rsidRDefault="007B7CE8" w:rsidP="00B628BF">
            <w:pPr>
              <w:ind w:right="72"/>
              <w:rPr>
                <w:sz w:val="18"/>
                <w:szCs w:val="18"/>
              </w:rPr>
            </w:pPr>
            <w:r>
              <w:rPr>
                <w:sz w:val="18"/>
                <w:szCs w:val="18"/>
              </w:rPr>
              <w:t>Контрольное событие 49</w:t>
            </w:r>
            <w:r w:rsidR="00B628BF" w:rsidRPr="00B628BF">
              <w:rPr>
                <w:sz w:val="18"/>
                <w:szCs w:val="18"/>
              </w:rPr>
              <w:t>. «Ведется работа по подготовке проектно-сметной документации для строительства дома культуры в с. Нины округа»</w:t>
            </w:r>
          </w:p>
        </w:tc>
        <w:tc>
          <w:tcPr>
            <w:tcW w:w="1536" w:type="dxa"/>
            <w:tcBorders>
              <w:top w:val="single" w:sz="4" w:space="0" w:color="auto"/>
              <w:left w:val="single" w:sz="4" w:space="0" w:color="auto"/>
              <w:bottom w:val="single" w:sz="4" w:space="0" w:color="auto"/>
              <w:right w:val="single" w:sz="4" w:space="0" w:color="auto"/>
            </w:tcBorders>
          </w:tcPr>
          <w:p w:rsidR="00B628BF" w:rsidRPr="00647440" w:rsidRDefault="00B628BF" w:rsidP="004B6912">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628BF" w:rsidRPr="00647440" w:rsidRDefault="00B628BF" w:rsidP="004B6912">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628BF" w:rsidRPr="00647440" w:rsidRDefault="00B628BF" w:rsidP="00A5767D">
            <w:pPr>
              <w:jc w:val="center"/>
              <w:rPr>
                <w:sz w:val="18"/>
                <w:szCs w:val="18"/>
              </w:rPr>
            </w:pPr>
            <w:r>
              <w:rPr>
                <w:sz w:val="18"/>
                <w:szCs w:val="18"/>
              </w:rPr>
              <w:t>3</w:t>
            </w:r>
            <w:r w:rsidR="00A5767D">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B628BF" w:rsidRPr="00647440" w:rsidRDefault="00B628BF"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628BF" w:rsidRPr="00647440" w:rsidRDefault="00B628BF" w:rsidP="004B6912">
            <w:pPr>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B628BF" w:rsidRPr="00B628BF" w:rsidRDefault="00B628BF" w:rsidP="00B628BF">
            <w:pPr>
              <w:rPr>
                <w:sz w:val="18"/>
                <w:szCs w:val="18"/>
              </w:rPr>
            </w:pPr>
            <w:r w:rsidRPr="00B628BF">
              <w:rPr>
                <w:sz w:val="18"/>
                <w:szCs w:val="18"/>
              </w:rPr>
              <w:t>Закончить работу по подготовке проектно-сметной документации для строительства дома культуры в с. Нины округа</w:t>
            </w:r>
          </w:p>
        </w:tc>
        <w:tc>
          <w:tcPr>
            <w:tcW w:w="3626" w:type="dxa"/>
            <w:gridSpan w:val="3"/>
            <w:tcBorders>
              <w:top w:val="single" w:sz="4" w:space="0" w:color="auto"/>
              <w:left w:val="single" w:sz="4" w:space="0" w:color="auto"/>
              <w:bottom w:val="single" w:sz="4" w:space="0" w:color="auto"/>
              <w:right w:val="single" w:sz="4" w:space="0" w:color="auto"/>
            </w:tcBorders>
          </w:tcPr>
          <w:p w:rsidR="00B628BF" w:rsidRPr="00B628BF" w:rsidRDefault="00B628BF" w:rsidP="00B628BF">
            <w:pPr>
              <w:rPr>
                <w:sz w:val="18"/>
                <w:szCs w:val="18"/>
              </w:rPr>
            </w:pPr>
            <w:r w:rsidRPr="00B628BF">
              <w:rPr>
                <w:sz w:val="18"/>
                <w:szCs w:val="18"/>
              </w:rPr>
              <w:t>Работу по подготовке проектно-сметной документации для строительства дома культуры в с.Нины округа до конца года завершить не удалось</w:t>
            </w:r>
          </w:p>
        </w:tc>
        <w:tc>
          <w:tcPr>
            <w:tcW w:w="1122" w:type="dxa"/>
            <w:tcBorders>
              <w:top w:val="single" w:sz="4" w:space="0" w:color="auto"/>
              <w:left w:val="single" w:sz="4" w:space="0" w:color="auto"/>
              <w:bottom w:val="single" w:sz="4" w:space="0" w:color="auto"/>
              <w:right w:val="single" w:sz="4" w:space="0" w:color="auto"/>
            </w:tcBorders>
          </w:tcPr>
          <w:p w:rsidR="004B7E58" w:rsidRDefault="00D71437" w:rsidP="00B628BF">
            <w:pPr>
              <w:widowControl w:val="0"/>
              <w:autoSpaceDE w:val="0"/>
              <w:autoSpaceDN w:val="0"/>
              <w:adjustRightInd w:val="0"/>
              <w:rPr>
                <w:sz w:val="18"/>
                <w:szCs w:val="18"/>
              </w:rPr>
            </w:pPr>
            <w:r>
              <w:rPr>
                <w:sz w:val="18"/>
                <w:szCs w:val="18"/>
              </w:rPr>
              <w:t>****</w:t>
            </w:r>
          </w:p>
          <w:p w:rsidR="004B7E58" w:rsidRDefault="004B7E58"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Default="00D71437" w:rsidP="00B628BF">
            <w:pPr>
              <w:widowControl w:val="0"/>
              <w:autoSpaceDE w:val="0"/>
              <w:autoSpaceDN w:val="0"/>
              <w:adjustRightInd w:val="0"/>
              <w:rPr>
                <w:sz w:val="18"/>
                <w:szCs w:val="18"/>
              </w:rPr>
            </w:pPr>
          </w:p>
          <w:p w:rsidR="00D71437" w:rsidRPr="004B7E58" w:rsidRDefault="00D71437" w:rsidP="00B628BF">
            <w:pPr>
              <w:widowControl w:val="0"/>
              <w:autoSpaceDE w:val="0"/>
              <w:autoSpaceDN w:val="0"/>
              <w:adjustRightInd w:val="0"/>
              <w:rPr>
                <w:sz w:val="18"/>
                <w:szCs w:val="18"/>
              </w:rPr>
            </w:pPr>
          </w:p>
        </w:tc>
      </w:tr>
      <w:tr w:rsidR="00B628BF" w:rsidRPr="00015405" w:rsidTr="006164FF">
        <w:trPr>
          <w:cantSplit/>
          <w:trHeight w:val="134"/>
        </w:trPr>
        <w:tc>
          <w:tcPr>
            <w:tcW w:w="420"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B628BF" w:rsidRPr="00015405" w:rsidRDefault="00B628BF" w:rsidP="00F10B7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B628BF" w:rsidRPr="00015405" w:rsidRDefault="00B628BF" w:rsidP="00F10B72">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4B4B8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4B4B88" w:rsidRPr="00631423" w:rsidRDefault="004B4B88" w:rsidP="004B6912">
            <w:pPr>
              <w:pStyle w:val="ConsPlusCell"/>
              <w:jc w:val="center"/>
              <w:rPr>
                <w:rFonts w:ascii="Times New Roman" w:hAnsi="Times New Roman" w:cs="Times New Roman"/>
              </w:rPr>
            </w:pPr>
            <w:r>
              <w:rPr>
                <w:rFonts w:ascii="Times New Roman" w:hAnsi="Times New Roman"/>
              </w:rPr>
              <w:t>Задача 4</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F10B72" w:rsidRPr="00D866EE" w:rsidTr="006164FF">
        <w:trPr>
          <w:cantSplit/>
          <w:trHeight w:val="935"/>
        </w:trPr>
        <w:tc>
          <w:tcPr>
            <w:tcW w:w="420"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widowControl w:val="0"/>
              <w:autoSpaceDE w:val="0"/>
              <w:autoSpaceDN w:val="0"/>
              <w:adjustRightInd w:val="0"/>
              <w:rPr>
                <w:sz w:val="18"/>
                <w:szCs w:val="18"/>
              </w:rPr>
            </w:pPr>
            <w:r w:rsidRPr="00D866EE">
              <w:rPr>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widowControl w:val="0"/>
              <w:autoSpaceDE w:val="0"/>
              <w:autoSpaceDN w:val="0"/>
              <w:adjustRightInd w:val="0"/>
              <w:spacing w:line="240" w:lineRule="exact"/>
              <w:rPr>
                <w:sz w:val="18"/>
                <w:szCs w:val="18"/>
              </w:rPr>
            </w:pPr>
            <w:r w:rsidRPr="00D866EE">
              <w:rPr>
                <w:sz w:val="18"/>
                <w:szCs w:val="18"/>
              </w:rPr>
              <w:t xml:space="preserve">Основное мероприятие </w:t>
            </w:r>
            <w:r>
              <w:rPr>
                <w:sz w:val="18"/>
                <w:szCs w:val="18"/>
              </w:rPr>
              <w:t>1.4.</w:t>
            </w:r>
          </w:p>
          <w:p w:rsidR="00F10B72" w:rsidRPr="00D866EE" w:rsidRDefault="00F10B72" w:rsidP="004B6912">
            <w:pPr>
              <w:rPr>
                <w:sz w:val="18"/>
                <w:szCs w:val="18"/>
              </w:rPr>
            </w:pPr>
            <w:r>
              <w:rPr>
                <w:sz w:val="18"/>
                <w:szCs w:val="18"/>
              </w:rPr>
              <w:t>Реализация проектов развития территорий муниципальных образований, основанных на местных инициативах</w:t>
            </w:r>
            <w:r w:rsidRPr="00D866EE">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F10B72" w:rsidRPr="00D866EE" w:rsidRDefault="004B7E58" w:rsidP="00721B4E">
            <w:pPr>
              <w:jc w:val="center"/>
              <w:rPr>
                <w:sz w:val="18"/>
                <w:szCs w:val="18"/>
              </w:rPr>
            </w:pPr>
            <w:r>
              <w:rPr>
                <w:sz w:val="18"/>
                <w:szCs w:val="18"/>
              </w:rPr>
              <w:t>КДУ</w:t>
            </w:r>
          </w:p>
        </w:tc>
        <w:tc>
          <w:tcPr>
            <w:tcW w:w="700"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F10B72" w:rsidRPr="00D866EE" w:rsidRDefault="00F10B72"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8375" w:type="dxa"/>
            <w:gridSpan w:val="5"/>
            <w:tcBorders>
              <w:top w:val="single" w:sz="4" w:space="0" w:color="auto"/>
              <w:left w:val="single" w:sz="4" w:space="0" w:color="auto"/>
              <w:bottom w:val="single" w:sz="4" w:space="0" w:color="auto"/>
              <w:right w:val="single" w:sz="4" w:space="0" w:color="auto"/>
            </w:tcBorders>
          </w:tcPr>
          <w:p w:rsidR="00F10B72" w:rsidRPr="00D866EE" w:rsidRDefault="00F10B72" w:rsidP="004B6912">
            <w:pPr>
              <w:tabs>
                <w:tab w:val="left" w:pos="5400"/>
              </w:tabs>
              <w:rPr>
                <w:sz w:val="18"/>
                <w:szCs w:val="18"/>
              </w:rPr>
            </w:pPr>
            <w:r>
              <w:rPr>
                <w:sz w:val="18"/>
                <w:szCs w:val="18"/>
              </w:rPr>
              <w:t>Мероприятия Задачи 4. Программы и к</w:t>
            </w:r>
            <w:r w:rsidRPr="00C615BF">
              <w:rPr>
                <w:sz w:val="18"/>
                <w:szCs w:val="18"/>
              </w:rPr>
              <w:t xml:space="preserve">онтрольные события </w:t>
            </w:r>
            <w:r>
              <w:rPr>
                <w:sz w:val="18"/>
                <w:szCs w:val="18"/>
              </w:rPr>
              <w:t>на 2022</w:t>
            </w:r>
            <w:r w:rsidRPr="00C615BF">
              <w:rPr>
                <w:sz w:val="18"/>
                <w:szCs w:val="18"/>
              </w:rPr>
              <w:t xml:space="preserve"> год не предусмотрены</w:t>
            </w:r>
          </w:p>
          <w:p w:rsidR="00F10B72" w:rsidRPr="00D866EE" w:rsidRDefault="00F10B72" w:rsidP="004B6912">
            <w:pPr>
              <w:widowControl w:val="0"/>
              <w:autoSpaceDE w:val="0"/>
              <w:autoSpaceDN w:val="0"/>
              <w:adjustRightInd w:val="0"/>
              <w:spacing w:line="240" w:lineRule="exact"/>
              <w:rPr>
                <w:sz w:val="18"/>
                <w:szCs w:val="18"/>
              </w:rPr>
            </w:pPr>
          </w:p>
        </w:tc>
      </w:tr>
      <w:tr w:rsidR="004B4B8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4B4B88" w:rsidRPr="00631423" w:rsidRDefault="004B4B88" w:rsidP="004B6912">
            <w:pPr>
              <w:pStyle w:val="ConsPlusCell"/>
              <w:jc w:val="center"/>
              <w:rPr>
                <w:rFonts w:ascii="Times New Roman" w:hAnsi="Times New Roman" w:cs="Times New Roman"/>
              </w:rPr>
            </w:pPr>
            <w:r>
              <w:rPr>
                <w:rFonts w:ascii="Times New Roman" w:hAnsi="Times New Roman"/>
              </w:rPr>
              <w:t>Задача 5</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6164FF"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6164FF" w:rsidRPr="00647440" w:rsidRDefault="006164FF" w:rsidP="005F6F51">
            <w:pPr>
              <w:widowControl w:val="0"/>
              <w:autoSpaceDE w:val="0"/>
              <w:autoSpaceDN w:val="0"/>
              <w:adjustRightInd w:val="0"/>
              <w:rPr>
                <w:sz w:val="18"/>
                <w:szCs w:val="18"/>
              </w:rPr>
            </w:pPr>
            <w:r>
              <w:rPr>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6164FF" w:rsidRDefault="006164FF" w:rsidP="005F6F51">
            <w:pPr>
              <w:ind w:right="72"/>
              <w:rPr>
                <w:sz w:val="18"/>
                <w:szCs w:val="18"/>
              </w:rPr>
            </w:pPr>
            <w:r>
              <w:rPr>
                <w:sz w:val="18"/>
                <w:szCs w:val="18"/>
              </w:rPr>
              <w:t>Основное мероприятие 1.5.</w:t>
            </w:r>
          </w:p>
          <w:p w:rsidR="006164FF" w:rsidRPr="00647440" w:rsidRDefault="006164FF" w:rsidP="005F6F51">
            <w:pPr>
              <w:ind w:right="72"/>
              <w:rPr>
                <w:sz w:val="18"/>
                <w:szCs w:val="18"/>
              </w:rPr>
            </w:pPr>
            <w:r>
              <w:rPr>
                <w:sz w:val="18"/>
                <w:szCs w:val="18"/>
              </w:rPr>
              <w:t>Укрепление материально-технической базы и оснащение современным оборудованием муниципальных домов культуры</w:t>
            </w:r>
          </w:p>
        </w:tc>
        <w:tc>
          <w:tcPr>
            <w:tcW w:w="1536" w:type="dxa"/>
            <w:tcBorders>
              <w:top w:val="single" w:sz="4" w:space="0" w:color="auto"/>
              <w:left w:val="single" w:sz="4" w:space="0" w:color="auto"/>
              <w:bottom w:val="single" w:sz="4" w:space="0" w:color="auto"/>
              <w:right w:val="single" w:sz="4" w:space="0" w:color="auto"/>
            </w:tcBorders>
          </w:tcPr>
          <w:p w:rsidR="006164FF" w:rsidRPr="00647440" w:rsidRDefault="006164FF" w:rsidP="005F6F51">
            <w:pPr>
              <w:jc w:val="center"/>
              <w:rPr>
                <w:sz w:val="18"/>
                <w:szCs w:val="18"/>
              </w:rPr>
            </w:pPr>
            <w:r>
              <w:rPr>
                <w:sz w:val="18"/>
                <w:szCs w:val="18"/>
              </w:rPr>
              <w:t>КДУ</w:t>
            </w:r>
          </w:p>
        </w:tc>
        <w:tc>
          <w:tcPr>
            <w:tcW w:w="700" w:type="dxa"/>
            <w:tcBorders>
              <w:top w:val="single" w:sz="4" w:space="0" w:color="auto"/>
              <w:left w:val="single" w:sz="4" w:space="0" w:color="auto"/>
              <w:bottom w:val="single" w:sz="4" w:space="0" w:color="auto"/>
              <w:right w:val="single" w:sz="4" w:space="0" w:color="auto"/>
            </w:tcBorders>
          </w:tcPr>
          <w:p w:rsidR="006164FF" w:rsidRPr="00D866EE" w:rsidRDefault="006164FF"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164FF" w:rsidRPr="00D866EE" w:rsidRDefault="006164FF"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164FF" w:rsidRPr="00D866EE" w:rsidRDefault="006164FF"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6164FF" w:rsidRPr="00D866EE" w:rsidRDefault="006164FF"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8375" w:type="dxa"/>
            <w:gridSpan w:val="5"/>
            <w:tcBorders>
              <w:top w:val="single" w:sz="4" w:space="0" w:color="auto"/>
              <w:left w:val="single" w:sz="4" w:space="0" w:color="auto"/>
              <w:bottom w:val="single" w:sz="4" w:space="0" w:color="auto"/>
              <w:right w:val="single" w:sz="4" w:space="0" w:color="auto"/>
            </w:tcBorders>
          </w:tcPr>
          <w:p w:rsidR="006164FF" w:rsidRPr="00D866EE" w:rsidRDefault="006164FF" w:rsidP="000D1165">
            <w:pPr>
              <w:tabs>
                <w:tab w:val="left" w:pos="5400"/>
              </w:tabs>
              <w:rPr>
                <w:sz w:val="18"/>
                <w:szCs w:val="18"/>
              </w:rPr>
            </w:pPr>
            <w:r>
              <w:rPr>
                <w:sz w:val="18"/>
                <w:szCs w:val="18"/>
              </w:rPr>
              <w:t>Мероприятия Задачи 5. Программы и к</w:t>
            </w:r>
            <w:r w:rsidRPr="00C615BF">
              <w:rPr>
                <w:sz w:val="18"/>
                <w:szCs w:val="18"/>
              </w:rPr>
              <w:t xml:space="preserve">онтрольные события </w:t>
            </w:r>
            <w:r>
              <w:rPr>
                <w:sz w:val="18"/>
                <w:szCs w:val="18"/>
              </w:rPr>
              <w:t>на 2022</w:t>
            </w:r>
            <w:r w:rsidRPr="00C615BF">
              <w:rPr>
                <w:sz w:val="18"/>
                <w:szCs w:val="18"/>
              </w:rPr>
              <w:t xml:space="preserve"> год не предусмотрены</w:t>
            </w:r>
          </w:p>
          <w:p w:rsidR="006164FF" w:rsidRPr="00D866EE" w:rsidRDefault="006164FF" w:rsidP="000D1165">
            <w:pPr>
              <w:widowControl w:val="0"/>
              <w:autoSpaceDE w:val="0"/>
              <w:autoSpaceDN w:val="0"/>
              <w:adjustRightInd w:val="0"/>
              <w:spacing w:line="240" w:lineRule="exact"/>
              <w:rPr>
                <w:sz w:val="18"/>
                <w:szCs w:val="18"/>
              </w:rPr>
            </w:pPr>
          </w:p>
        </w:tc>
      </w:tr>
      <w:tr w:rsidR="006164FF"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6164FF" w:rsidRPr="00631423" w:rsidRDefault="006164FF" w:rsidP="000D1165">
            <w:pPr>
              <w:pStyle w:val="ConsPlusCell"/>
              <w:jc w:val="center"/>
              <w:rPr>
                <w:rFonts w:ascii="Times New Roman" w:hAnsi="Times New Roman" w:cs="Times New Roman"/>
              </w:rPr>
            </w:pPr>
            <w:r>
              <w:rPr>
                <w:rFonts w:ascii="Times New Roman" w:hAnsi="Times New Roman"/>
              </w:rPr>
              <w:t>Задача 6</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7B7CE8" w:rsidRPr="00D866EE" w:rsidTr="004B7E58">
        <w:trPr>
          <w:cantSplit/>
          <w:trHeight w:val="240"/>
        </w:trPr>
        <w:tc>
          <w:tcPr>
            <w:tcW w:w="420" w:type="dxa"/>
            <w:tcBorders>
              <w:top w:val="single" w:sz="4" w:space="0" w:color="auto"/>
              <w:left w:val="single" w:sz="4" w:space="0" w:color="auto"/>
              <w:bottom w:val="single" w:sz="4" w:space="0" w:color="auto"/>
              <w:right w:val="single" w:sz="4" w:space="0" w:color="auto"/>
            </w:tcBorders>
          </w:tcPr>
          <w:p w:rsidR="007B7CE8" w:rsidRPr="00647440" w:rsidRDefault="007B7CE8" w:rsidP="000D1165">
            <w:pPr>
              <w:widowControl w:val="0"/>
              <w:autoSpaceDE w:val="0"/>
              <w:autoSpaceDN w:val="0"/>
              <w:adjustRightInd w:val="0"/>
              <w:rPr>
                <w:sz w:val="18"/>
                <w:szCs w:val="18"/>
              </w:rPr>
            </w:pPr>
            <w:r>
              <w:rPr>
                <w:sz w:val="18"/>
                <w:szCs w:val="18"/>
              </w:rPr>
              <w:t>6.</w:t>
            </w:r>
          </w:p>
        </w:tc>
        <w:tc>
          <w:tcPr>
            <w:tcW w:w="2512" w:type="dxa"/>
            <w:tcBorders>
              <w:top w:val="single" w:sz="4" w:space="0" w:color="auto"/>
              <w:left w:val="single" w:sz="4" w:space="0" w:color="auto"/>
              <w:bottom w:val="single" w:sz="4" w:space="0" w:color="auto"/>
              <w:right w:val="single" w:sz="4" w:space="0" w:color="auto"/>
            </w:tcBorders>
          </w:tcPr>
          <w:p w:rsidR="007B7CE8" w:rsidRDefault="007B7CE8" w:rsidP="000D1165">
            <w:pPr>
              <w:ind w:right="72"/>
              <w:rPr>
                <w:sz w:val="18"/>
                <w:szCs w:val="18"/>
              </w:rPr>
            </w:pPr>
            <w:r>
              <w:rPr>
                <w:sz w:val="18"/>
                <w:szCs w:val="18"/>
              </w:rPr>
              <w:t>Основное мероприятие 1.6.</w:t>
            </w:r>
          </w:p>
          <w:p w:rsidR="007B7CE8" w:rsidRPr="00647440" w:rsidRDefault="007B7CE8" w:rsidP="000D1165">
            <w:pPr>
              <w:ind w:right="72"/>
              <w:rPr>
                <w:sz w:val="18"/>
                <w:szCs w:val="18"/>
              </w:rPr>
            </w:pPr>
            <w:r>
              <w:rPr>
                <w:sz w:val="18"/>
                <w:szCs w:val="18"/>
              </w:rPr>
              <w:t>Реализация регионального проекта «Культурная среда»</w:t>
            </w:r>
          </w:p>
        </w:tc>
        <w:tc>
          <w:tcPr>
            <w:tcW w:w="1536" w:type="dxa"/>
            <w:tcBorders>
              <w:top w:val="single" w:sz="4" w:space="0" w:color="auto"/>
              <w:left w:val="single" w:sz="4" w:space="0" w:color="auto"/>
              <w:bottom w:val="single" w:sz="4" w:space="0" w:color="auto"/>
              <w:right w:val="single" w:sz="4" w:space="0" w:color="auto"/>
            </w:tcBorders>
          </w:tcPr>
          <w:p w:rsidR="007B7CE8" w:rsidRPr="00647440" w:rsidRDefault="007B7CE8" w:rsidP="000D1165">
            <w:pPr>
              <w:jc w:val="center"/>
              <w:rPr>
                <w:sz w:val="18"/>
                <w:szCs w:val="18"/>
              </w:rPr>
            </w:pPr>
            <w:r>
              <w:rPr>
                <w:sz w:val="18"/>
                <w:szCs w:val="18"/>
              </w:rPr>
              <w:t>Отдел культуры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0D116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0D116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0D116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7B7CE8" w:rsidRPr="00D866EE" w:rsidRDefault="007B7CE8" w:rsidP="000D116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3648" w:type="dxa"/>
            <w:gridSpan w:val="2"/>
            <w:tcBorders>
              <w:top w:val="single" w:sz="4" w:space="0" w:color="auto"/>
              <w:left w:val="single" w:sz="4" w:space="0" w:color="auto"/>
              <w:bottom w:val="single" w:sz="4" w:space="0" w:color="auto"/>
              <w:right w:val="single" w:sz="4" w:space="0" w:color="auto"/>
            </w:tcBorders>
          </w:tcPr>
          <w:p w:rsidR="007B7CE8" w:rsidRDefault="007B7CE8" w:rsidP="00AB4075">
            <w:pPr>
              <w:tabs>
                <w:tab w:val="left" w:pos="5400"/>
              </w:tabs>
              <w:rPr>
                <w:sz w:val="18"/>
                <w:szCs w:val="18"/>
              </w:rPr>
            </w:pPr>
            <w:r>
              <w:rPr>
                <w:sz w:val="18"/>
                <w:szCs w:val="18"/>
              </w:rPr>
              <w:t>Результат:</w:t>
            </w:r>
          </w:p>
          <w:p w:rsidR="007B7CE8" w:rsidRPr="00D866EE" w:rsidRDefault="007B7CE8" w:rsidP="00AB4075">
            <w:pPr>
              <w:tabs>
                <w:tab w:val="left" w:pos="5400"/>
              </w:tabs>
              <w:rPr>
                <w:sz w:val="18"/>
                <w:szCs w:val="18"/>
              </w:rPr>
            </w:pPr>
            <w:r>
              <w:rPr>
                <w:sz w:val="18"/>
                <w:szCs w:val="18"/>
              </w:rPr>
              <w:t>- обеспечить выполнение мероприятий по государственной поддержке 2 муниципальных учреждений культуры, находящихся в сельской местности</w:t>
            </w:r>
          </w:p>
        </w:tc>
        <w:tc>
          <w:tcPr>
            <w:tcW w:w="3570" w:type="dxa"/>
            <w:tcBorders>
              <w:top w:val="single" w:sz="4" w:space="0" w:color="auto"/>
              <w:left w:val="single" w:sz="4" w:space="0" w:color="auto"/>
              <w:bottom w:val="single" w:sz="4" w:space="0" w:color="auto"/>
              <w:right w:val="single" w:sz="4" w:space="0" w:color="auto"/>
            </w:tcBorders>
          </w:tcPr>
          <w:p w:rsidR="007B7CE8" w:rsidRDefault="007B7CE8" w:rsidP="00AB4075">
            <w:pPr>
              <w:tabs>
                <w:tab w:val="left" w:pos="5400"/>
              </w:tabs>
              <w:rPr>
                <w:sz w:val="18"/>
                <w:szCs w:val="18"/>
              </w:rPr>
            </w:pPr>
            <w:r>
              <w:rPr>
                <w:sz w:val="18"/>
                <w:szCs w:val="18"/>
              </w:rPr>
              <w:t>Результат:</w:t>
            </w:r>
          </w:p>
          <w:p w:rsidR="007B7CE8" w:rsidRPr="00D866EE" w:rsidRDefault="007B7CE8" w:rsidP="00AB4075">
            <w:pPr>
              <w:tabs>
                <w:tab w:val="left" w:pos="5400"/>
              </w:tabs>
              <w:rPr>
                <w:sz w:val="18"/>
                <w:szCs w:val="18"/>
              </w:rPr>
            </w:pPr>
            <w:r>
              <w:rPr>
                <w:sz w:val="18"/>
                <w:szCs w:val="18"/>
              </w:rPr>
              <w:t>- обеспечено выполнение мероприятий по государственной поддержке 2 муниципальных учреждений культуры, находящихся в сельской местности</w:t>
            </w:r>
          </w:p>
        </w:tc>
        <w:tc>
          <w:tcPr>
            <w:tcW w:w="1157" w:type="dxa"/>
            <w:gridSpan w:val="2"/>
            <w:tcBorders>
              <w:top w:val="single" w:sz="4" w:space="0" w:color="auto"/>
              <w:left w:val="single" w:sz="4" w:space="0" w:color="auto"/>
              <w:bottom w:val="single" w:sz="4" w:space="0" w:color="auto"/>
              <w:right w:val="single" w:sz="4" w:space="0" w:color="auto"/>
            </w:tcBorders>
          </w:tcPr>
          <w:p w:rsidR="007B7CE8" w:rsidRPr="00D866EE" w:rsidRDefault="007B7CE8" w:rsidP="00AB4075">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B9310A" w:rsidRPr="00512275" w:rsidTr="00AB4075">
        <w:trPr>
          <w:cantSplit/>
          <w:trHeight w:val="240"/>
        </w:trPr>
        <w:tc>
          <w:tcPr>
            <w:tcW w:w="420" w:type="dxa"/>
            <w:tcBorders>
              <w:top w:val="single" w:sz="4" w:space="0" w:color="auto"/>
              <w:left w:val="single" w:sz="4" w:space="0" w:color="auto"/>
              <w:bottom w:val="single" w:sz="4" w:space="0" w:color="auto"/>
              <w:right w:val="single" w:sz="4" w:space="0" w:color="auto"/>
            </w:tcBorders>
          </w:tcPr>
          <w:p w:rsidR="00B9310A" w:rsidRPr="00647440" w:rsidRDefault="00B9310A" w:rsidP="00AB407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9310A" w:rsidRPr="008D4A1B" w:rsidRDefault="00B9310A" w:rsidP="008D4A1B">
            <w:pPr>
              <w:ind w:right="72"/>
              <w:rPr>
                <w:sz w:val="18"/>
                <w:szCs w:val="18"/>
              </w:rPr>
            </w:pPr>
            <w:r w:rsidRPr="008D4A1B">
              <w:rPr>
                <w:sz w:val="18"/>
                <w:szCs w:val="18"/>
              </w:rPr>
              <w:t xml:space="preserve">Контрольное событие 50. «Заключено соглашение между министерством культуры СК и администрацией </w:t>
            </w:r>
            <w:r>
              <w:rPr>
                <w:sz w:val="18"/>
                <w:szCs w:val="18"/>
              </w:rPr>
              <w:t>округа</w:t>
            </w:r>
            <w:r w:rsidRPr="008D4A1B">
              <w:rPr>
                <w:sz w:val="18"/>
                <w:szCs w:val="18"/>
              </w:rPr>
              <w:t xml:space="preserve"> о выделении в 2024 году средств на государственную поддержку отрасли культуры в целях достижения результатов регионального проекта «Культурная среда»»</w:t>
            </w:r>
          </w:p>
        </w:tc>
        <w:tc>
          <w:tcPr>
            <w:tcW w:w="1536" w:type="dxa"/>
            <w:tcBorders>
              <w:top w:val="single" w:sz="4" w:space="0" w:color="auto"/>
              <w:left w:val="single" w:sz="4" w:space="0" w:color="auto"/>
              <w:bottom w:val="single" w:sz="4" w:space="0" w:color="auto"/>
              <w:right w:val="single" w:sz="4" w:space="0" w:color="auto"/>
            </w:tcBorders>
          </w:tcPr>
          <w:p w:rsidR="00B9310A" w:rsidRPr="00647440" w:rsidRDefault="00B9310A" w:rsidP="00AB4075">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9310A" w:rsidRPr="00647440" w:rsidRDefault="00B9310A" w:rsidP="00AB4075">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9310A" w:rsidRPr="00647440" w:rsidRDefault="00B9310A" w:rsidP="00A5767D">
            <w:pPr>
              <w:jc w:val="center"/>
              <w:rPr>
                <w:sz w:val="18"/>
                <w:szCs w:val="18"/>
              </w:rPr>
            </w:pPr>
            <w:r>
              <w:rPr>
                <w:sz w:val="18"/>
                <w:szCs w:val="18"/>
              </w:rPr>
              <w:t>3</w:t>
            </w:r>
            <w:r w:rsidR="00A5767D">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B9310A" w:rsidRPr="00647440" w:rsidRDefault="00B9310A" w:rsidP="00AB4075">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9310A" w:rsidRPr="00647440" w:rsidRDefault="00B9310A" w:rsidP="00AB4075">
            <w:pPr>
              <w:jc w:val="center"/>
              <w:rPr>
                <w:sz w:val="18"/>
                <w:szCs w:val="18"/>
              </w:rPr>
            </w:pPr>
            <w:r>
              <w:rPr>
                <w:sz w:val="18"/>
                <w:szCs w:val="18"/>
              </w:rPr>
              <w:t>29.01.</w:t>
            </w:r>
          </w:p>
        </w:tc>
        <w:tc>
          <w:tcPr>
            <w:tcW w:w="3627" w:type="dxa"/>
            <w:tcBorders>
              <w:top w:val="single" w:sz="4" w:space="0" w:color="auto"/>
              <w:left w:val="single" w:sz="4" w:space="0" w:color="auto"/>
              <w:bottom w:val="single" w:sz="4" w:space="0" w:color="auto"/>
              <w:right w:val="single" w:sz="4" w:space="0" w:color="auto"/>
            </w:tcBorders>
          </w:tcPr>
          <w:p w:rsidR="00B9310A" w:rsidRPr="00B9310A" w:rsidRDefault="00B9310A" w:rsidP="00B9310A">
            <w:pPr>
              <w:ind w:right="72"/>
              <w:rPr>
                <w:sz w:val="18"/>
                <w:szCs w:val="18"/>
              </w:rPr>
            </w:pPr>
            <w:r w:rsidRPr="00B9310A">
              <w:rPr>
                <w:sz w:val="18"/>
                <w:szCs w:val="18"/>
              </w:rPr>
              <w:t xml:space="preserve">Заключить соглашение между министерством культуры СК и администрацией </w:t>
            </w:r>
            <w:r>
              <w:rPr>
                <w:sz w:val="18"/>
                <w:szCs w:val="18"/>
              </w:rPr>
              <w:t>округа</w:t>
            </w:r>
            <w:r w:rsidRPr="00B9310A">
              <w:rPr>
                <w:sz w:val="18"/>
                <w:szCs w:val="18"/>
              </w:rPr>
              <w:t xml:space="preserve"> о выделении в 2024 году средств на государственную поддержку отрасли культуры в целях достижения результатов регионального проекта «Культурная среда» (приобретение музыкальных инструментов, оборудования и материалов для муниципальных образовательных организаций (детских школ искусств) по видам искусств)</w:t>
            </w:r>
          </w:p>
        </w:tc>
        <w:tc>
          <w:tcPr>
            <w:tcW w:w="3626" w:type="dxa"/>
            <w:gridSpan w:val="3"/>
            <w:tcBorders>
              <w:top w:val="single" w:sz="4" w:space="0" w:color="auto"/>
              <w:left w:val="single" w:sz="4" w:space="0" w:color="auto"/>
              <w:bottom w:val="single" w:sz="4" w:space="0" w:color="auto"/>
              <w:right w:val="single" w:sz="4" w:space="0" w:color="auto"/>
            </w:tcBorders>
          </w:tcPr>
          <w:p w:rsidR="00B9310A" w:rsidRPr="00B9310A" w:rsidRDefault="00B9310A" w:rsidP="00B9310A">
            <w:pPr>
              <w:ind w:right="72"/>
              <w:rPr>
                <w:sz w:val="18"/>
                <w:szCs w:val="18"/>
              </w:rPr>
            </w:pPr>
            <w:r w:rsidRPr="00B9310A">
              <w:rPr>
                <w:sz w:val="18"/>
                <w:szCs w:val="18"/>
              </w:rPr>
              <w:t xml:space="preserve">Заключено соглашение между министерством культуры СК и администрацией </w:t>
            </w:r>
            <w:r>
              <w:rPr>
                <w:sz w:val="18"/>
                <w:szCs w:val="18"/>
              </w:rPr>
              <w:t xml:space="preserve">округа </w:t>
            </w:r>
            <w:r w:rsidRPr="00B9310A">
              <w:rPr>
                <w:sz w:val="18"/>
                <w:szCs w:val="18"/>
              </w:rPr>
              <w:t>о выделении в 2024 году средств на государственную поддержку отрасли культуры в целях достижения результатов регионального проекта «Культурная среда» (приобретение музыкальных инструментов, оборудования и материалов для муниципальных образовательных организаций (детских школ искусств) по видам искусств)</w:t>
            </w:r>
          </w:p>
        </w:tc>
        <w:tc>
          <w:tcPr>
            <w:tcW w:w="1122" w:type="dxa"/>
            <w:tcBorders>
              <w:top w:val="single" w:sz="4" w:space="0" w:color="auto"/>
              <w:left w:val="single" w:sz="4" w:space="0" w:color="auto"/>
              <w:bottom w:val="single" w:sz="4" w:space="0" w:color="auto"/>
              <w:right w:val="single" w:sz="4" w:space="0" w:color="auto"/>
            </w:tcBorders>
          </w:tcPr>
          <w:p w:rsidR="00B9310A" w:rsidRPr="00512275" w:rsidRDefault="00B9310A" w:rsidP="00AB4075">
            <w:pPr>
              <w:widowControl w:val="0"/>
              <w:autoSpaceDE w:val="0"/>
              <w:autoSpaceDN w:val="0"/>
              <w:adjustRightInd w:val="0"/>
              <w:rPr>
                <w:sz w:val="18"/>
                <w:szCs w:val="18"/>
              </w:rPr>
            </w:pPr>
            <w:r w:rsidRPr="00512275">
              <w:rPr>
                <w:sz w:val="18"/>
                <w:szCs w:val="18"/>
              </w:rPr>
              <w:t xml:space="preserve">Нет </w:t>
            </w:r>
          </w:p>
        </w:tc>
      </w:tr>
      <w:tr w:rsidR="007B7CE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7B7CE8" w:rsidRPr="00631423" w:rsidRDefault="007B7CE8" w:rsidP="004B6912">
            <w:pPr>
              <w:pStyle w:val="ConsPlusCell"/>
              <w:jc w:val="center"/>
              <w:rPr>
                <w:rFonts w:ascii="Times New Roman" w:hAnsi="Times New Roman" w:cs="Times New Roman"/>
              </w:rPr>
            </w:pPr>
            <w:r>
              <w:rPr>
                <w:rFonts w:ascii="Times New Roman" w:hAnsi="Times New Roman"/>
              </w:rPr>
              <w:t>Задача 7</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7B7CE8" w:rsidRPr="00180B05" w:rsidTr="006164FF">
        <w:trPr>
          <w:cantSplit/>
          <w:trHeight w:val="1042"/>
        </w:trPr>
        <w:tc>
          <w:tcPr>
            <w:tcW w:w="420" w:type="dxa"/>
            <w:tcBorders>
              <w:top w:val="single" w:sz="4" w:space="0" w:color="auto"/>
              <w:left w:val="single" w:sz="4" w:space="0" w:color="auto"/>
              <w:bottom w:val="single" w:sz="4" w:space="0" w:color="auto"/>
              <w:right w:val="single" w:sz="4" w:space="0" w:color="auto"/>
            </w:tcBorders>
          </w:tcPr>
          <w:p w:rsidR="007B7CE8" w:rsidRPr="00180B05" w:rsidRDefault="007B7CE8" w:rsidP="004B6912">
            <w:pPr>
              <w:widowControl w:val="0"/>
              <w:autoSpaceDE w:val="0"/>
              <w:autoSpaceDN w:val="0"/>
              <w:adjustRightInd w:val="0"/>
              <w:rPr>
                <w:sz w:val="18"/>
                <w:szCs w:val="18"/>
              </w:rPr>
            </w:pPr>
            <w:r>
              <w:rPr>
                <w:sz w:val="18"/>
                <w:szCs w:val="18"/>
              </w:rPr>
              <w:t>7.</w:t>
            </w:r>
          </w:p>
        </w:tc>
        <w:tc>
          <w:tcPr>
            <w:tcW w:w="2512" w:type="dxa"/>
            <w:tcBorders>
              <w:top w:val="single" w:sz="4" w:space="0" w:color="auto"/>
              <w:left w:val="single" w:sz="4" w:space="0" w:color="auto"/>
              <w:bottom w:val="single" w:sz="4" w:space="0" w:color="auto"/>
              <w:right w:val="single" w:sz="4" w:space="0" w:color="auto"/>
            </w:tcBorders>
          </w:tcPr>
          <w:p w:rsidR="007B7CE8" w:rsidRDefault="007B7CE8" w:rsidP="004B6912">
            <w:pPr>
              <w:widowControl w:val="0"/>
              <w:autoSpaceDE w:val="0"/>
              <w:autoSpaceDN w:val="0"/>
              <w:adjustRightInd w:val="0"/>
              <w:rPr>
                <w:sz w:val="18"/>
                <w:szCs w:val="18"/>
              </w:rPr>
            </w:pPr>
            <w:r>
              <w:rPr>
                <w:sz w:val="18"/>
                <w:szCs w:val="18"/>
              </w:rPr>
              <w:t>Основное мероприятие 1.7.</w:t>
            </w:r>
          </w:p>
          <w:p w:rsidR="007B7CE8" w:rsidRPr="00180B05" w:rsidRDefault="007B7CE8" w:rsidP="00B95547">
            <w:pPr>
              <w:widowControl w:val="0"/>
              <w:autoSpaceDE w:val="0"/>
              <w:autoSpaceDN w:val="0"/>
              <w:adjustRightInd w:val="0"/>
              <w:rPr>
                <w:sz w:val="18"/>
                <w:szCs w:val="18"/>
              </w:rPr>
            </w:pPr>
            <w:r>
              <w:rPr>
                <w:sz w:val="18"/>
                <w:szCs w:val="18"/>
              </w:rPr>
              <w:t xml:space="preserve">Реализация регионального проекта «Творческие люди» </w:t>
            </w:r>
          </w:p>
        </w:tc>
        <w:tc>
          <w:tcPr>
            <w:tcW w:w="1536" w:type="dxa"/>
            <w:tcBorders>
              <w:top w:val="single" w:sz="4" w:space="0" w:color="auto"/>
              <w:left w:val="single" w:sz="4" w:space="0" w:color="auto"/>
              <w:bottom w:val="single" w:sz="4" w:space="0" w:color="auto"/>
              <w:right w:val="single" w:sz="4" w:space="0" w:color="auto"/>
            </w:tcBorders>
          </w:tcPr>
          <w:p w:rsidR="007B7CE8" w:rsidRPr="00180B05" w:rsidRDefault="007B7CE8" w:rsidP="004B6912">
            <w:pPr>
              <w:jc w:val="center"/>
              <w:rPr>
                <w:sz w:val="18"/>
                <w:szCs w:val="18"/>
              </w:rPr>
            </w:pPr>
            <w:r>
              <w:rPr>
                <w:sz w:val="18"/>
                <w:szCs w:val="18"/>
              </w:rPr>
              <w:t>МКУ «КДЦ»</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D866EE" w:rsidRDefault="007B7CE8"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7B7CE8" w:rsidRPr="00D866EE" w:rsidRDefault="007B7CE8"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7B7CE8" w:rsidRDefault="007B7CE8" w:rsidP="004B6912">
            <w:pPr>
              <w:tabs>
                <w:tab w:val="left" w:pos="5400"/>
              </w:tabs>
              <w:rPr>
                <w:sz w:val="18"/>
                <w:szCs w:val="18"/>
              </w:rPr>
            </w:pPr>
            <w:r>
              <w:rPr>
                <w:sz w:val="18"/>
                <w:szCs w:val="18"/>
              </w:rPr>
              <w:t>Результат:</w:t>
            </w:r>
          </w:p>
          <w:p w:rsidR="007B7CE8" w:rsidRPr="00D866EE" w:rsidRDefault="007B7CE8" w:rsidP="003E4C3D">
            <w:pPr>
              <w:tabs>
                <w:tab w:val="left" w:pos="5400"/>
              </w:tabs>
              <w:rPr>
                <w:sz w:val="18"/>
                <w:szCs w:val="18"/>
              </w:rPr>
            </w:pPr>
            <w:r>
              <w:rPr>
                <w:sz w:val="18"/>
                <w:szCs w:val="18"/>
              </w:rPr>
              <w:t>- обеспечить выполнение мероприяти</w:t>
            </w:r>
            <w:r w:rsidR="00411BBF">
              <w:rPr>
                <w:sz w:val="18"/>
                <w:szCs w:val="18"/>
              </w:rPr>
              <w:t>й по государственной поддержке 3</w:t>
            </w:r>
            <w:r>
              <w:rPr>
                <w:sz w:val="18"/>
                <w:szCs w:val="18"/>
              </w:rPr>
              <w:t xml:space="preserve"> муниципальных учреждений культуры, находящихся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7B7CE8" w:rsidRDefault="007B7CE8" w:rsidP="004B6912">
            <w:pPr>
              <w:tabs>
                <w:tab w:val="left" w:pos="5400"/>
              </w:tabs>
              <w:rPr>
                <w:sz w:val="18"/>
                <w:szCs w:val="18"/>
              </w:rPr>
            </w:pPr>
            <w:r>
              <w:rPr>
                <w:sz w:val="18"/>
                <w:szCs w:val="18"/>
              </w:rPr>
              <w:t>Результат:</w:t>
            </w:r>
          </w:p>
          <w:p w:rsidR="007B7CE8" w:rsidRPr="00D866EE" w:rsidRDefault="007B7CE8" w:rsidP="004B6912">
            <w:pPr>
              <w:tabs>
                <w:tab w:val="left" w:pos="5400"/>
              </w:tabs>
              <w:rPr>
                <w:sz w:val="18"/>
                <w:szCs w:val="18"/>
              </w:rPr>
            </w:pPr>
            <w:r>
              <w:rPr>
                <w:sz w:val="18"/>
                <w:szCs w:val="18"/>
              </w:rPr>
              <w:t>- обеспечено выполнение мероприяти</w:t>
            </w:r>
            <w:r w:rsidR="00411BBF">
              <w:rPr>
                <w:sz w:val="18"/>
                <w:szCs w:val="18"/>
              </w:rPr>
              <w:t>й по государственной поддержке 3</w:t>
            </w:r>
            <w:r>
              <w:rPr>
                <w:sz w:val="18"/>
                <w:szCs w:val="18"/>
              </w:rPr>
              <w:t xml:space="preserve"> муниципальных учреждений культуры, находящихся в сельской местности</w:t>
            </w:r>
          </w:p>
        </w:tc>
        <w:tc>
          <w:tcPr>
            <w:tcW w:w="1122" w:type="dxa"/>
            <w:tcBorders>
              <w:top w:val="single" w:sz="4" w:space="0" w:color="auto"/>
              <w:left w:val="single" w:sz="4" w:space="0" w:color="auto"/>
              <w:bottom w:val="single" w:sz="4" w:space="0" w:color="auto"/>
              <w:right w:val="single" w:sz="4" w:space="0" w:color="auto"/>
            </w:tcBorders>
          </w:tcPr>
          <w:p w:rsidR="007B7CE8" w:rsidRPr="00D866EE" w:rsidRDefault="007B7CE8" w:rsidP="004B6912">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7B7CE8"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B7CE8" w:rsidRDefault="00411BBF" w:rsidP="003E4C3D">
            <w:pPr>
              <w:ind w:right="72"/>
              <w:rPr>
                <w:sz w:val="18"/>
                <w:szCs w:val="18"/>
              </w:rPr>
            </w:pPr>
            <w:r>
              <w:rPr>
                <w:sz w:val="18"/>
                <w:szCs w:val="18"/>
              </w:rPr>
              <w:t>Контрольное событие 51</w:t>
            </w:r>
            <w:r w:rsidR="007B7CE8" w:rsidRPr="00647440">
              <w:rPr>
                <w:sz w:val="18"/>
                <w:szCs w:val="18"/>
              </w:rPr>
              <w:t xml:space="preserve">. </w:t>
            </w:r>
            <w:r w:rsidR="007B7CE8">
              <w:rPr>
                <w:sz w:val="18"/>
                <w:szCs w:val="18"/>
              </w:rPr>
              <w:t>«Заключено соглашение между министерством культуры СК и администрацией округа о выделении средств на государственную поддержку муниципальных учреждений культуры, находящихся в сельской местности»</w:t>
            </w:r>
          </w:p>
          <w:p w:rsidR="00411BBF" w:rsidRPr="00647440" w:rsidRDefault="00411BBF" w:rsidP="003E4C3D">
            <w:pPr>
              <w:ind w:right="72"/>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A5767D" w:rsidP="005F6F51">
            <w:pPr>
              <w:jc w:val="center"/>
              <w:rPr>
                <w:sz w:val="18"/>
                <w:szCs w:val="18"/>
              </w:rPr>
            </w:pPr>
            <w:r>
              <w:rPr>
                <w:sz w:val="18"/>
                <w:szCs w:val="18"/>
              </w:rPr>
              <w:t>31</w:t>
            </w:r>
            <w:r w:rsidR="007B7CE8">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B7CE8" w:rsidRPr="00647440" w:rsidRDefault="00411BBF" w:rsidP="005F6F51">
            <w:pPr>
              <w:jc w:val="center"/>
              <w:rPr>
                <w:sz w:val="18"/>
                <w:szCs w:val="18"/>
              </w:rPr>
            </w:pPr>
            <w:r>
              <w:rPr>
                <w:sz w:val="18"/>
                <w:szCs w:val="18"/>
              </w:rPr>
              <w:t>21.01.</w:t>
            </w:r>
          </w:p>
        </w:tc>
        <w:tc>
          <w:tcPr>
            <w:tcW w:w="3627" w:type="dxa"/>
            <w:tcBorders>
              <w:top w:val="single" w:sz="4" w:space="0" w:color="auto"/>
              <w:left w:val="single" w:sz="4" w:space="0" w:color="auto"/>
              <w:bottom w:val="single" w:sz="4" w:space="0" w:color="auto"/>
              <w:right w:val="single" w:sz="4" w:space="0" w:color="auto"/>
            </w:tcBorders>
          </w:tcPr>
          <w:p w:rsidR="007B7CE8" w:rsidRDefault="007B7CE8" w:rsidP="003E4C3D">
            <w:r>
              <w:rPr>
                <w:sz w:val="18"/>
                <w:szCs w:val="18"/>
              </w:rPr>
              <w:t>Заключить</w:t>
            </w:r>
            <w:r w:rsidRPr="006F7D1F">
              <w:rPr>
                <w:sz w:val="18"/>
                <w:szCs w:val="18"/>
              </w:rPr>
              <w:t xml:space="preserve"> соглашение между министерством культуры СК и администрацией округа о выделении средств на государственную поддержку муниципальных учреждений культуры, находящихся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7B7CE8" w:rsidRDefault="007B7CE8">
            <w:r w:rsidRPr="006F7D1F">
              <w:rPr>
                <w:sz w:val="18"/>
                <w:szCs w:val="18"/>
              </w:rPr>
              <w:t>Заключено соглашение между министерством культуры СК и администрацией округа о выделении средств на государственную поддержку муниципальных учреждений культуры, находящихся в сельской местности</w:t>
            </w:r>
          </w:p>
        </w:tc>
        <w:tc>
          <w:tcPr>
            <w:tcW w:w="1122" w:type="dxa"/>
            <w:tcBorders>
              <w:top w:val="single" w:sz="4" w:space="0" w:color="auto"/>
              <w:left w:val="single" w:sz="4" w:space="0" w:color="auto"/>
              <w:bottom w:val="single" w:sz="4" w:space="0" w:color="auto"/>
              <w:right w:val="single" w:sz="4" w:space="0" w:color="auto"/>
            </w:tcBorders>
          </w:tcPr>
          <w:p w:rsidR="007B7CE8" w:rsidRPr="00512275" w:rsidRDefault="007B7CE8" w:rsidP="005F6F51">
            <w:pPr>
              <w:widowControl w:val="0"/>
              <w:autoSpaceDE w:val="0"/>
              <w:autoSpaceDN w:val="0"/>
              <w:adjustRightInd w:val="0"/>
              <w:rPr>
                <w:sz w:val="18"/>
                <w:szCs w:val="18"/>
              </w:rPr>
            </w:pPr>
            <w:r w:rsidRPr="00512275">
              <w:rPr>
                <w:sz w:val="18"/>
                <w:szCs w:val="18"/>
              </w:rPr>
              <w:t xml:space="preserve">Нет </w:t>
            </w:r>
          </w:p>
        </w:tc>
      </w:tr>
      <w:tr w:rsidR="00411BBF" w:rsidRPr="00015405" w:rsidTr="00AB4075">
        <w:trPr>
          <w:cantSplit/>
          <w:trHeight w:val="134"/>
        </w:trPr>
        <w:tc>
          <w:tcPr>
            <w:tcW w:w="420"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411BBF" w:rsidRPr="00015405" w:rsidRDefault="00411BB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411BBF" w:rsidRPr="00015405" w:rsidRDefault="00411BBF"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7B7CE8"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B7CE8" w:rsidRPr="00647440" w:rsidRDefault="00411BBF" w:rsidP="00B162B4">
            <w:pPr>
              <w:ind w:right="72"/>
              <w:rPr>
                <w:sz w:val="18"/>
                <w:szCs w:val="18"/>
              </w:rPr>
            </w:pPr>
            <w:r>
              <w:rPr>
                <w:sz w:val="18"/>
                <w:szCs w:val="18"/>
              </w:rPr>
              <w:t>Контрольные события 52-53</w:t>
            </w:r>
            <w:r w:rsidR="007B7CE8" w:rsidRPr="00647440">
              <w:rPr>
                <w:sz w:val="18"/>
                <w:szCs w:val="18"/>
              </w:rPr>
              <w:t xml:space="preserve">. </w:t>
            </w:r>
            <w:r w:rsidR="007B7CE8">
              <w:rPr>
                <w:sz w:val="18"/>
                <w:szCs w:val="18"/>
              </w:rPr>
              <w:t>«Выполнены мероприятия по государственной поддержке муниципальных учреждений культуры, находящихся в сельской местности»</w:t>
            </w:r>
          </w:p>
        </w:tc>
        <w:tc>
          <w:tcPr>
            <w:tcW w:w="1536"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A5767D" w:rsidP="005F6F51">
            <w:pPr>
              <w:jc w:val="center"/>
              <w:rPr>
                <w:sz w:val="18"/>
                <w:szCs w:val="18"/>
              </w:rPr>
            </w:pPr>
            <w:r>
              <w:rPr>
                <w:sz w:val="18"/>
                <w:szCs w:val="18"/>
              </w:rPr>
              <w:t>31</w:t>
            </w:r>
            <w:r w:rsidR="007B7CE8">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B7CE8" w:rsidRDefault="00411BBF" w:rsidP="005F6F51">
            <w:pPr>
              <w:jc w:val="center"/>
              <w:rPr>
                <w:sz w:val="18"/>
                <w:szCs w:val="18"/>
              </w:rPr>
            </w:pPr>
            <w:r>
              <w:rPr>
                <w:sz w:val="18"/>
                <w:szCs w:val="18"/>
              </w:rPr>
              <w:t>14.03.</w:t>
            </w:r>
          </w:p>
          <w:p w:rsidR="00411BBF" w:rsidRPr="00647440" w:rsidRDefault="00411BBF" w:rsidP="005F6F51">
            <w:pPr>
              <w:jc w:val="center"/>
              <w:rPr>
                <w:sz w:val="18"/>
                <w:szCs w:val="18"/>
              </w:rPr>
            </w:pPr>
            <w:r>
              <w:rPr>
                <w:sz w:val="18"/>
                <w:szCs w:val="18"/>
              </w:rPr>
              <w:t>15.03.</w:t>
            </w:r>
          </w:p>
        </w:tc>
        <w:tc>
          <w:tcPr>
            <w:tcW w:w="3627" w:type="dxa"/>
            <w:tcBorders>
              <w:top w:val="single" w:sz="4" w:space="0" w:color="auto"/>
              <w:left w:val="single" w:sz="4" w:space="0" w:color="auto"/>
              <w:bottom w:val="single" w:sz="4" w:space="0" w:color="auto"/>
              <w:right w:val="single" w:sz="4" w:space="0" w:color="auto"/>
            </w:tcBorders>
          </w:tcPr>
          <w:p w:rsidR="007B7CE8" w:rsidRDefault="007B7CE8">
            <w:r>
              <w:rPr>
                <w:sz w:val="18"/>
                <w:szCs w:val="18"/>
              </w:rPr>
              <w:t>Выполнить</w:t>
            </w:r>
            <w:r w:rsidRPr="00A80569">
              <w:rPr>
                <w:sz w:val="18"/>
                <w:szCs w:val="18"/>
              </w:rPr>
              <w:t xml:space="preserve"> мероприятия по государственной поддержке муниципальных учреждений культуры, находящихся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7B7CE8" w:rsidRDefault="007B7CE8">
            <w:r w:rsidRPr="00A80569">
              <w:rPr>
                <w:sz w:val="18"/>
                <w:szCs w:val="18"/>
              </w:rPr>
              <w:t>Выполнены мероприятия по государственной поддержке муниципальных учреждений культуры, находящихся в сельской местности</w:t>
            </w:r>
            <w:r>
              <w:rPr>
                <w:sz w:val="18"/>
                <w:szCs w:val="18"/>
              </w:rPr>
              <w:t xml:space="preserve"> (приобретено мультимедийное и звуковое оборудование)</w:t>
            </w:r>
          </w:p>
        </w:tc>
        <w:tc>
          <w:tcPr>
            <w:tcW w:w="1122" w:type="dxa"/>
            <w:tcBorders>
              <w:top w:val="single" w:sz="4" w:space="0" w:color="auto"/>
              <w:left w:val="single" w:sz="4" w:space="0" w:color="auto"/>
              <w:bottom w:val="single" w:sz="4" w:space="0" w:color="auto"/>
              <w:right w:val="single" w:sz="4" w:space="0" w:color="auto"/>
            </w:tcBorders>
          </w:tcPr>
          <w:p w:rsidR="007B7CE8" w:rsidRPr="00512275" w:rsidRDefault="007B7CE8" w:rsidP="005F6F51">
            <w:pPr>
              <w:widowControl w:val="0"/>
              <w:autoSpaceDE w:val="0"/>
              <w:autoSpaceDN w:val="0"/>
              <w:adjustRightInd w:val="0"/>
              <w:rPr>
                <w:sz w:val="18"/>
                <w:szCs w:val="18"/>
              </w:rPr>
            </w:pPr>
            <w:r w:rsidRPr="00512275">
              <w:rPr>
                <w:sz w:val="18"/>
                <w:szCs w:val="18"/>
              </w:rPr>
              <w:t xml:space="preserve">Нет </w:t>
            </w:r>
          </w:p>
        </w:tc>
      </w:tr>
      <w:tr w:rsidR="007B7CE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7B7CE8" w:rsidRPr="00631423" w:rsidRDefault="007B7CE8" w:rsidP="005F6F51">
            <w:pPr>
              <w:pStyle w:val="ConsPlusCell"/>
              <w:jc w:val="center"/>
              <w:rPr>
                <w:rFonts w:ascii="Times New Roman" w:hAnsi="Times New Roman" w:cs="Times New Roman"/>
              </w:rPr>
            </w:pPr>
            <w:r>
              <w:rPr>
                <w:rFonts w:ascii="Times New Roman" w:hAnsi="Times New Roman"/>
              </w:rPr>
              <w:t>Задача 8</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A5767D" w:rsidRPr="00D866EE" w:rsidTr="006164FF">
        <w:trPr>
          <w:cantSplit/>
          <w:trHeight w:val="1042"/>
        </w:trPr>
        <w:tc>
          <w:tcPr>
            <w:tcW w:w="420" w:type="dxa"/>
            <w:tcBorders>
              <w:top w:val="single" w:sz="4" w:space="0" w:color="auto"/>
              <w:left w:val="single" w:sz="4" w:space="0" w:color="auto"/>
              <w:bottom w:val="single" w:sz="4" w:space="0" w:color="auto"/>
              <w:right w:val="single" w:sz="4" w:space="0" w:color="auto"/>
            </w:tcBorders>
          </w:tcPr>
          <w:p w:rsidR="00A5767D" w:rsidRPr="00180B05" w:rsidRDefault="00A5767D" w:rsidP="005F6F51">
            <w:pPr>
              <w:widowControl w:val="0"/>
              <w:autoSpaceDE w:val="0"/>
              <w:autoSpaceDN w:val="0"/>
              <w:adjustRightInd w:val="0"/>
              <w:rPr>
                <w:sz w:val="18"/>
                <w:szCs w:val="18"/>
              </w:rPr>
            </w:pPr>
            <w:r>
              <w:rPr>
                <w:sz w:val="18"/>
                <w:szCs w:val="18"/>
              </w:rPr>
              <w:t>8.</w:t>
            </w:r>
          </w:p>
        </w:tc>
        <w:tc>
          <w:tcPr>
            <w:tcW w:w="2512" w:type="dxa"/>
            <w:tcBorders>
              <w:top w:val="single" w:sz="4" w:space="0" w:color="auto"/>
              <w:left w:val="single" w:sz="4" w:space="0" w:color="auto"/>
              <w:bottom w:val="single" w:sz="4" w:space="0" w:color="auto"/>
              <w:right w:val="single" w:sz="4" w:space="0" w:color="auto"/>
            </w:tcBorders>
          </w:tcPr>
          <w:p w:rsidR="00A5767D" w:rsidRDefault="00A5767D" w:rsidP="005F6F51">
            <w:pPr>
              <w:widowControl w:val="0"/>
              <w:autoSpaceDE w:val="0"/>
              <w:autoSpaceDN w:val="0"/>
              <w:adjustRightInd w:val="0"/>
              <w:rPr>
                <w:sz w:val="18"/>
                <w:szCs w:val="18"/>
              </w:rPr>
            </w:pPr>
            <w:r>
              <w:rPr>
                <w:sz w:val="18"/>
                <w:szCs w:val="18"/>
              </w:rPr>
              <w:t>Основное мероприятие 1.8.</w:t>
            </w:r>
          </w:p>
          <w:p w:rsidR="00A5767D" w:rsidRPr="00180B05" w:rsidRDefault="00A5767D" w:rsidP="005F6F51">
            <w:pPr>
              <w:widowControl w:val="0"/>
              <w:autoSpaceDE w:val="0"/>
              <w:autoSpaceDN w:val="0"/>
              <w:adjustRightInd w:val="0"/>
              <w:rPr>
                <w:sz w:val="18"/>
                <w:szCs w:val="18"/>
              </w:rPr>
            </w:pPr>
            <w:r>
              <w:rPr>
                <w:sz w:val="18"/>
                <w:szCs w:val="18"/>
              </w:rPr>
              <w:t>Мероприятия, направленные на проведение ремонта, восстановление и реставрацию памятников культуры</w:t>
            </w:r>
          </w:p>
        </w:tc>
        <w:tc>
          <w:tcPr>
            <w:tcW w:w="1536" w:type="dxa"/>
            <w:tcBorders>
              <w:top w:val="single" w:sz="4" w:space="0" w:color="auto"/>
              <w:left w:val="single" w:sz="4" w:space="0" w:color="auto"/>
              <w:bottom w:val="single" w:sz="4" w:space="0" w:color="auto"/>
              <w:right w:val="single" w:sz="4" w:space="0" w:color="auto"/>
            </w:tcBorders>
          </w:tcPr>
          <w:p w:rsidR="00A5767D" w:rsidRPr="00180B05" w:rsidRDefault="00A5767D" w:rsidP="005F6F51">
            <w:pPr>
              <w:jc w:val="center"/>
              <w:rPr>
                <w:sz w:val="18"/>
                <w:szCs w:val="18"/>
              </w:rPr>
            </w:pPr>
            <w:r>
              <w:rPr>
                <w:sz w:val="18"/>
                <w:szCs w:val="18"/>
              </w:rPr>
              <w:t>ТО администрации округа, КДУ</w:t>
            </w:r>
          </w:p>
        </w:tc>
        <w:tc>
          <w:tcPr>
            <w:tcW w:w="700" w:type="dxa"/>
            <w:tcBorders>
              <w:top w:val="single" w:sz="4" w:space="0" w:color="auto"/>
              <w:left w:val="single" w:sz="4" w:space="0" w:color="auto"/>
              <w:bottom w:val="single" w:sz="4" w:space="0" w:color="auto"/>
              <w:right w:val="single" w:sz="4" w:space="0" w:color="auto"/>
            </w:tcBorders>
          </w:tcPr>
          <w:p w:rsidR="00A5767D" w:rsidRPr="00D866EE" w:rsidRDefault="00A5767D"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5767D" w:rsidRPr="00D866EE" w:rsidRDefault="00A5767D"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5767D" w:rsidRPr="00D866EE" w:rsidRDefault="00A5767D"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5767D" w:rsidRPr="00D866EE" w:rsidRDefault="00A5767D" w:rsidP="005F6F51">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5767D" w:rsidRPr="00A5767D" w:rsidRDefault="00A5767D" w:rsidP="00AB4075">
            <w:pPr>
              <w:rPr>
                <w:sz w:val="18"/>
                <w:szCs w:val="18"/>
              </w:rPr>
            </w:pPr>
            <w:r w:rsidRPr="00A5767D">
              <w:rPr>
                <w:sz w:val="18"/>
                <w:szCs w:val="18"/>
              </w:rPr>
              <w:t>Результат:</w:t>
            </w:r>
          </w:p>
          <w:p w:rsidR="00A5767D" w:rsidRPr="00A5767D" w:rsidRDefault="00A5767D" w:rsidP="00AB4075">
            <w:pPr>
              <w:ind w:right="72"/>
              <w:rPr>
                <w:sz w:val="18"/>
                <w:szCs w:val="18"/>
              </w:rPr>
            </w:pPr>
            <w:r w:rsidRPr="00A5767D">
              <w:rPr>
                <w:sz w:val="18"/>
                <w:szCs w:val="18"/>
              </w:rPr>
              <w:t>- обеспечить снижение доли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до уровня 37,5</w:t>
            </w:r>
            <w:r>
              <w:rPr>
                <w:sz w:val="18"/>
                <w:szCs w:val="18"/>
              </w:rPr>
              <w:t>0</w:t>
            </w:r>
            <w:r w:rsidRPr="00A5767D">
              <w:rPr>
                <w:sz w:val="18"/>
                <w:szCs w:val="18"/>
              </w:rPr>
              <w:t>%;</w:t>
            </w:r>
          </w:p>
          <w:p w:rsidR="00A5767D" w:rsidRPr="00A5767D" w:rsidRDefault="00A5767D" w:rsidP="00AB4075">
            <w:pPr>
              <w:ind w:right="72"/>
              <w:rPr>
                <w:sz w:val="18"/>
                <w:szCs w:val="18"/>
              </w:rPr>
            </w:pPr>
            <w:r w:rsidRPr="00A5767D">
              <w:rPr>
                <w:sz w:val="18"/>
                <w:szCs w:val="18"/>
              </w:rPr>
              <w:t>- обеспечить увеличение  доли объектов культурного наследия в удовлетворительном состоянии, в количестве объектов культурного наследия, находящихся в муниципальной собственности, до уровня 65,1</w:t>
            </w:r>
            <w:r>
              <w:rPr>
                <w:sz w:val="18"/>
                <w:szCs w:val="18"/>
              </w:rPr>
              <w:t>0</w:t>
            </w:r>
            <w:r w:rsidRPr="00A5767D">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A5767D" w:rsidRPr="00A5767D" w:rsidRDefault="00A5767D" w:rsidP="00AB4075">
            <w:pPr>
              <w:rPr>
                <w:sz w:val="18"/>
                <w:szCs w:val="18"/>
              </w:rPr>
            </w:pPr>
            <w:r w:rsidRPr="00A5767D">
              <w:rPr>
                <w:sz w:val="18"/>
                <w:szCs w:val="18"/>
              </w:rPr>
              <w:t>Результат:</w:t>
            </w:r>
          </w:p>
          <w:p w:rsidR="00A5767D" w:rsidRDefault="00A5767D" w:rsidP="00AB4075">
            <w:pPr>
              <w:ind w:right="72"/>
              <w:rPr>
                <w:sz w:val="18"/>
                <w:szCs w:val="18"/>
              </w:rPr>
            </w:pPr>
            <w:r w:rsidRPr="00A5767D">
              <w:rPr>
                <w:sz w:val="18"/>
                <w:szCs w:val="18"/>
              </w:rPr>
              <w:t>-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снижена до 33,3</w:t>
            </w:r>
            <w:r>
              <w:rPr>
                <w:sz w:val="18"/>
                <w:szCs w:val="18"/>
              </w:rPr>
              <w:t>0</w:t>
            </w:r>
            <w:r w:rsidRPr="00A5767D">
              <w:rPr>
                <w:sz w:val="18"/>
                <w:szCs w:val="18"/>
              </w:rPr>
              <w:t xml:space="preserve">%, </w:t>
            </w:r>
          </w:p>
          <w:p w:rsidR="00A5767D" w:rsidRPr="00A5767D" w:rsidRDefault="00A5767D" w:rsidP="00AB4075">
            <w:pPr>
              <w:ind w:right="72"/>
              <w:rPr>
                <w:sz w:val="18"/>
                <w:szCs w:val="18"/>
              </w:rPr>
            </w:pPr>
            <w:r>
              <w:rPr>
                <w:sz w:val="18"/>
                <w:szCs w:val="18"/>
              </w:rPr>
              <w:t xml:space="preserve">что на </w:t>
            </w:r>
            <w:r w:rsidRPr="00A5767D">
              <w:rPr>
                <w:sz w:val="18"/>
                <w:szCs w:val="18"/>
              </w:rPr>
              <w:t>4,2</w:t>
            </w:r>
            <w:r>
              <w:rPr>
                <w:sz w:val="18"/>
                <w:szCs w:val="18"/>
              </w:rPr>
              <w:t>0</w:t>
            </w:r>
            <w:r w:rsidRPr="00A5767D">
              <w:rPr>
                <w:sz w:val="18"/>
                <w:szCs w:val="18"/>
              </w:rPr>
              <w:t>% выше запланированного;</w:t>
            </w:r>
          </w:p>
          <w:p w:rsidR="00A5767D" w:rsidRPr="00A5767D" w:rsidRDefault="00A5767D" w:rsidP="00AB4075">
            <w:pPr>
              <w:ind w:right="72"/>
              <w:rPr>
                <w:sz w:val="18"/>
                <w:szCs w:val="18"/>
              </w:rPr>
            </w:pPr>
            <w:r w:rsidRPr="00A5767D">
              <w:rPr>
                <w:sz w:val="18"/>
                <w:szCs w:val="18"/>
              </w:rPr>
              <w:t>- доля объектов культурного наследия в удовлетворительном состоянии, в количестве объектов культурного наследия, находящихся в муниципальной собственности, увеличена до уровня 66,7</w:t>
            </w:r>
            <w:r>
              <w:rPr>
                <w:sz w:val="18"/>
                <w:szCs w:val="18"/>
              </w:rPr>
              <w:t>0</w:t>
            </w:r>
            <w:r w:rsidRPr="00A5767D">
              <w:rPr>
                <w:sz w:val="18"/>
                <w:szCs w:val="18"/>
              </w:rPr>
              <w:t>%, что на 1,6</w:t>
            </w:r>
            <w:r>
              <w:rPr>
                <w:sz w:val="18"/>
                <w:szCs w:val="18"/>
              </w:rPr>
              <w:t>0</w:t>
            </w:r>
            <w:r w:rsidRPr="00A5767D">
              <w:rPr>
                <w:sz w:val="18"/>
                <w:szCs w:val="18"/>
              </w:rPr>
              <w:t>% выше запла</w:t>
            </w:r>
            <w:r>
              <w:rPr>
                <w:sz w:val="18"/>
                <w:szCs w:val="18"/>
              </w:rPr>
              <w:t>нированного</w:t>
            </w:r>
          </w:p>
        </w:tc>
        <w:tc>
          <w:tcPr>
            <w:tcW w:w="1122" w:type="dxa"/>
            <w:tcBorders>
              <w:top w:val="single" w:sz="4" w:space="0" w:color="auto"/>
              <w:left w:val="single" w:sz="4" w:space="0" w:color="auto"/>
              <w:bottom w:val="single" w:sz="4" w:space="0" w:color="auto"/>
              <w:right w:val="single" w:sz="4" w:space="0" w:color="auto"/>
            </w:tcBorders>
          </w:tcPr>
          <w:p w:rsidR="00A5767D" w:rsidRPr="00D866EE" w:rsidRDefault="00A5767D" w:rsidP="005F6F51">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7B7CE8"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53561" w:rsidRPr="00647440" w:rsidRDefault="007B7CE8" w:rsidP="00A5767D">
            <w:pPr>
              <w:ind w:right="72"/>
              <w:rPr>
                <w:sz w:val="18"/>
                <w:szCs w:val="18"/>
              </w:rPr>
            </w:pPr>
            <w:r>
              <w:rPr>
                <w:sz w:val="18"/>
                <w:szCs w:val="18"/>
              </w:rPr>
              <w:t>Контрольное событие 5</w:t>
            </w:r>
            <w:r w:rsidR="00A5767D">
              <w:rPr>
                <w:sz w:val="18"/>
                <w:szCs w:val="18"/>
              </w:rPr>
              <w:t>4</w:t>
            </w:r>
            <w:r w:rsidRPr="00647440">
              <w:rPr>
                <w:sz w:val="18"/>
                <w:szCs w:val="18"/>
              </w:rPr>
              <w:t xml:space="preserve">. </w:t>
            </w:r>
            <w:r>
              <w:rPr>
                <w:sz w:val="18"/>
                <w:szCs w:val="18"/>
              </w:rPr>
              <w:t>«Проведена работа по подготовке научно-проектной документации на капитальный ремонт мемориального комплекса «Огонь Вечной Славы»</w:t>
            </w:r>
          </w:p>
        </w:tc>
        <w:tc>
          <w:tcPr>
            <w:tcW w:w="1536"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253561" w:rsidP="005F6F51">
            <w:pPr>
              <w:jc w:val="center"/>
              <w:rPr>
                <w:sz w:val="18"/>
                <w:szCs w:val="18"/>
              </w:rPr>
            </w:pPr>
            <w:r>
              <w:rPr>
                <w:sz w:val="18"/>
                <w:szCs w:val="18"/>
              </w:rPr>
              <w:t>31</w:t>
            </w:r>
            <w:r w:rsidR="007B7CE8">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B7CE8" w:rsidRPr="00647440" w:rsidRDefault="007B7CE8" w:rsidP="005F6F51">
            <w:pPr>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7B7CE8" w:rsidRDefault="007B7CE8" w:rsidP="005F6F51">
            <w:r>
              <w:rPr>
                <w:sz w:val="18"/>
                <w:szCs w:val="18"/>
              </w:rPr>
              <w:t>Провести работу по подготовке научно-проектной документации на капитальный ремонт мемориального комплекса «Огонь Вечной Славы»</w:t>
            </w:r>
          </w:p>
        </w:tc>
        <w:tc>
          <w:tcPr>
            <w:tcW w:w="3626" w:type="dxa"/>
            <w:gridSpan w:val="3"/>
            <w:tcBorders>
              <w:top w:val="single" w:sz="4" w:space="0" w:color="auto"/>
              <w:left w:val="single" w:sz="4" w:space="0" w:color="auto"/>
              <w:bottom w:val="single" w:sz="4" w:space="0" w:color="auto"/>
              <w:right w:val="single" w:sz="4" w:space="0" w:color="auto"/>
            </w:tcBorders>
          </w:tcPr>
          <w:p w:rsidR="007B7CE8" w:rsidRDefault="007B7CE8" w:rsidP="005F6F51">
            <w:r>
              <w:rPr>
                <w:sz w:val="18"/>
                <w:szCs w:val="18"/>
              </w:rPr>
              <w:t>Проведена работа по подготовке научно-проектной документации на капитальный ремонт мемориального комплекса «Огонь Вечной Славы» (изготовлена смета)</w:t>
            </w:r>
          </w:p>
        </w:tc>
        <w:tc>
          <w:tcPr>
            <w:tcW w:w="1122" w:type="dxa"/>
            <w:tcBorders>
              <w:top w:val="single" w:sz="4" w:space="0" w:color="auto"/>
              <w:left w:val="single" w:sz="4" w:space="0" w:color="auto"/>
              <w:bottom w:val="single" w:sz="4" w:space="0" w:color="auto"/>
              <w:right w:val="single" w:sz="4" w:space="0" w:color="auto"/>
            </w:tcBorders>
          </w:tcPr>
          <w:p w:rsidR="007B7CE8" w:rsidRPr="00512275" w:rsidRDefault="007B7CE8" w:rsidP="005F6F51">
            <w:pPr>
              <w:widowControl w:val="0"/>
              <w:autoSpaceDE w:val="0"/>
              <w:autoSpaceDN w:val="0"/>
              <w:adjustRightInd w:val="0"/>
              <w:rPr>
                <w:sz w:val="18"/>
                <w:szCs w:val="18"/>
              </w:rPr>
            </w:pPr>
            <w:r w:rsidRPr="00512275">
              <w:rPr>
                <w:sz w:val="18"/>
                <w:szCs w:val="18"/>
              </w:rPr>
              <w:t xml:space="preserve">Нет </w:t>
            </w:r>
          </w:p>
        </w:tc>
      </w:tr>
      <w:tr w:rsidR="00A5767D"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A5767D" w:rsidRPr="00647440" w:rsidRDefault="00A5767D"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5767D" w:rsidRDefault="00A5767D" w:rsidP="00A5767D">
            <w:pPr>
              <w:ind w:right="72"/>
              <w:rPr>
                <w:sz w:val="18"/>
                <w:szCs w:val="18"/>
              </w:rPr>
            </w:pPr>
            <w:r w:rsidRPr="00A5767D">
              <w:rPr>
                <w:sz w:val="18"/>
                <w:szCs w:val="18"/>
              </w:rPr>
              <w:t>Контрольное событие 5</w:t>
            </w:r>
            <w:r>
              <w:rPr>
                <w:sz w:val="18"/>
                <w:szCs w:val="18"/>
              </w:rPr>
              <w:t>5</w:t>
            </w:r>
            <w:r w:rsidRPr="00A5767D">
              <w:rPr>
                <w:sz w:val="18"/>
                <w:szCs w:val="18"/>
              </w:rPr>
              <w:t>. «Ведется работа по разработке проекта зон охраны объекта культурного наследия «Памятник односельчанам, погибшим в годы гражданской и В</w:t>
            </w:r>
            <w:r>
              <w:rPr>
                <w:sz w:val="18"/>
                <w:szCs w:val="18"/>
              </w:rPr>
              <w:t>еликой Отечественной войн» в с.</w:t>
            </w:r>
            <w:r w:rsidRPr="00A5767D">
              <w:rPr>
                <w:sz w:val="18"/>
                <w:szCs w:val="18"/>
              </w:rPr>
              <w:t>Отказное»</w:t>
            </w: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Default="00D71437" w:rsidP="00A5767D">
            <w:pPr>
              <w:ind w:right="72"/>
              <w:rPr>
                <w:sz w:val="18"/>
                <w:szCs w:val="18"/>
              </w:rPr>
            </w:pPr>
          </w:p>
          <w:p w:rsidR="00D71437" w:rsidRPr="00A5767D" w:rsidRDefault="00D71437" w:rsidP="00A5767D">
            <w:pPr>
              <w:ind w:right="72"/>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A5767D" w:rsidRPr="00647440" w:rsidRDefault="00A5767D" w:rsidP="005F6F51">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5767D" w:rsidRPr="00647440" w:rsidRDefault="00A5767D" w:rsidP="005F6F51">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5767D" w:rsidRPr="00647440" w:rsidRDefault="00253561" w:rsidP="005F6F51">
            <w:pPr>
              <w:jc w:val="center"/>
              <w:rPr>
                <w:sz w:val="18"/>
                <w:szCs w:val="18"/>
              </w:rPr>
            </w:pPr>
            <w:r>
              <w:rPr>
                <w:sz w:val="18"/>
                <w:szCs w:val="18"/>
              </w:rPr>
              <w:t>31</w:t>
            </w:r>
            <w:r w:rsidR="00A5767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A5767D" w:rsidRPr="00647440" w:rsidRDefault="00A5767D" w:rsidP="005F6F51">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5767D" w:rsidRPr="00647440" w:rsidRDefault="00A5767D" w:rsidP="005F6F51">
            <w:pPr>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A5767D" w:rsidRPr="00A5767D" w:rsidRDefault="00A5767D" w:rsidP="00A5767D">
            <w:pPr>
              <w:rPr>
                <w:sz w:val="18"/>
                <w:szCs w:val="18"/>
              </w:rPr>
            </w:pPr>
            <w:r w:rsidRPr="00A5767D">
              <w:rPr>
                <w:sz w:val="18"/>
                <w:szCs w:val="18"/>
              </w:rPr>
              <w:t>Провести работу по разработке проекта зон охраны объекта культурного наследия «Памятник односельчанам, погибшим в годы гражданской и Великой Отечественной войн» в с. Отказное</w:t>
            </w:r>
          </w:p>
          <w:p w:rsidR="00A5767D" w:rsidRPr="00A5767D" w:rsidRDefault="00A5767D" w:rsidP="00A5767D">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A5767D" w:rsidRPr="00A5767D" w:rsidRDefault="00A5767D" w:rsidP="00A5767D">
            <w:pPr>
              <w:rPr>
                <w:sz w:val="18"/>
                <w:szCs w:val="18"/>
              </w:rPr>
            </w:pPr>
            <w:r w:rsidRPr="00A5767D">
              <w:rPr>
                <w:sz w:val="18"/>
                <w:szCs w:val="18"/>
              </w:rPr>
              <w:t xml:space="preserve">Работу по разработке проекта зон охраны объекта культурного наследия «Памятник односельчанам, погибшим в годы гражданской и Великой Отечественной войн» в с. Отказное до конца 2022 года завершить не удалось. </w:t>
            </w:r>
          </w:p>
        </w:tc>
        <w:tc>
          <w:tcPr>
            <w:tcW w:w="1122" w:type="dxa"/>
            <w:tcBorders>
              <w:top w:val="single" w:sz="4" w:space="0" w:color="auto"/>
              <w:left w:val="single" w:sz="4" w:space="0" w:color="auto"/>
              <w:bottom w:val="single" w:sz="4" w:space="0" w:color="auto"/>
              <w:right w:val="single" w:sz="4" w:space="0" w:color="auto"/>
            </w:tcBorders>
          </w:tcPr>
          <w:p w:rsidR="00253561" w:rsidRPr="00253561" w:rsidRDefault="00D71437" w:rsidP="00253561">
            <w:pPr>
              <w:widowControl w:val="0"/>
              <w:autoSpaceDE w:val="0"/>
              <w:autoSpaceDN w:val="0"/>
              <w:adjustRightInd w:val="0"/>
              <w:rPr>
                <w:sz w:val="15"/>
                <w:szCs w:val="15"/>
              </w:rPr>
            </w:pPr>
            <w:r>
              <w:rPr>
                <w:sz w:val="15"/>
                <w:szCs w:val="15"/>
              </w:rPr>
              <w:t>*****</w:t>
            </w:r>
          </w:p>
        </w:tc>
      </w:tr>
      <w:tr w:rsidR="00253561" w:rsidRPr="00015405" w:rsidTr="00AB4075">
        <w:trPr>
          <w:cantSplit/>
          <w:trHeight w:val="134"/>
        </w:trPr>
        <w:tc>
          <w:tcPr>
            <w:tcW w:w="420"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53561" w:rsidRPr="00015405" w:rsidRDefault="00253561"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53561" w:rsidRPr="00015405" w:rsidRDefault="00253561"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53561"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53561" w:rsidRPr="00253561" w:rsidRDefault="00253561" w:rsidP="00253561">
            <w:pPr>
              <w:rPr>
                <w:sz w:val="18"/>
                <w:szCs w:val="18"/>
              </w:rPr>
            </w:pPr>
            <w:r w:rsidRPr="00253561">
              <w:rPr>
                <w:sz w:val="18"/>
                <w:szCs w:val="18"/>
              </w:rPr>
              <w:t xml:space="preserve">Контрольное событие </w:t>
            </w:r>
            <w:r w:rsidR="00D12C23">
              <w:rPr>
                <w:sz w:val="18"/>
                <w:szCs w:val="18"/>
              </w:rPr>
              <w:t>5</w:t>
            </w:r>
            <w:r w:rsidRPr="00253561">
              <w:rPr>
                <w:sz w:val="18"/>
                <w:szCs w:val="18"/>
              </w:rPr>
              <w:t xml:space="preserve">6. «Ведется работа по </w:t>
            </w:r>
          </w:p>
          <w:p w:rsidR="00253561" w:rsidRPr="00253561" w:rsidRDefault="00253561" w:rsidP="00253561">
            <w:pPr>
              <w:ind w:right="72"/>
              <w:rPr>
                <w:sz w:val="18"/>
                <w:szCs w:val="18"/>
              </w:rPr>
            </w:pPr>
            <w:r w:rsidRPr="00253561">
              <w:rPr>
                <w:sz w:val="18"/>
                <w:szCs w:val="18"/>
              </w:rPr>
              <w:t>государственной историко-культурной экспертизе в отношении документов, обосновывающих включение выявленного объекта культурного наследия «Ансамбль: «Мемориальный комплекс «Огонь Вечной Славы» (объединяет 3 объекта): Братская могила участников борьбы за установление Советской власти на Ставрополье; Братская могила воинов Советской Армии, погибших в январе 1943 г.», расположенного по адресу: Ставропольский край, р-н Советский, село Нины, улица Кирова, строение 27а в единый государственный реестр объектов культурного наследия (памятников истории и культуры) народов Российской Федерации»</w:t>
            </w:r>
          </w:p>
        </w:tc>
        <w:tc>
          <w:tcPr>
            <w:tcW w:w="1536"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53561" w:rsidRPr="00647440" w:rsidRDefault="00253561" w:rsidP="005F6F51">
            <w:pPr>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53561" w:rsidRPr="00253561" w:rsidRDefault="00253561" w:rsidP="00AB4075">
            <w:pPr>
              <w:rPr>
                <w:sz w:val="18"/>
                <w:szCs w:val="18"/>
              </w:rPr>
            </w:pPr>
            <w:r w:rsidRPr="00253561">
              <w:rPr>
                <w:sz w:val="18"/>
                <w:szCs w:val="18"/>
              </w:rPr>
              <w:t xml:space="preserve">Провести работу по </w:t>
            </w:r>
          </w:p>
          <w:p w:rsidR="00253561" w:rsidRPr="00253561" w:rsidRDefault="00253561" w:rsidP="00AB4075">
            <w:pPr>
              <w:ind w:right="72"/>
              <w:rPr>
                <w:sz w:val="18"/>
                <w:szCs w:val="18"/>
              </w:rPr>
            </w:pPr>
            <w:r w:rsidRPr="00253561">
              <w:rPr>
                <w:sz w:val="18"/>
                <w:szCs w:val="18"/>
              </w:rPr>
              <w:t>государственной историко-культурной экспертизе в отношении документов, обосновывающих включение выявленного объекта культурного наследия «Ансамбль: «Мемориальный комплекс «Огонь Вечной Славы» в с. Нины в единый государственный реестр объектов культурного наследия (памятников истории и культур</w:t>
            </w:r>
            <w:r>
              <w:rPr>
                <w:sz w:val="18"/>
                <w:szCs w:val="18"/>
              </w:rPr>
              <w:t>ы) народов Российской Федерации</w:t>
            </w:r>
          </w:p>
        </w:tc>
        <w:tc>
          <w:tcPr>
            <w:tcW w:w="3626" w:type="dxa"/>
            <w:gridSpan w:val="3"/>
            <w:tcBorders>
              <w:top w:val="single" w:sz="4" w:space="0" w:color="auto"/>
              <w:left w:val="single" w:sz="4" w:space="0" w:color="auto"/>
              <w:bottom w:val="single" w:sz="4" w:space="0" w:color="auto"/>
              <w:right w:val="single" w:sz="4" w:space="0" w:color="auto"/>
            </w:tcBorders>
          </w:tcPr>
          <w:p w:rsidR="00253561" w:rsidRPr="00253561" w:rsidRDefault="00253561" w:rsidP="00AB4075">
            <w:pPr>
              <w:rPr>
                <w:sz w:val="18"/>
                <w:szCs w:val="18"/>
              </w:rPr>
            </w:pPr>
            <w:r w:rsidRPr="00253561">
              <w:rPr>
                <w:sz w:val="18"/>
                <w:szCs w:val="18"/>
              </w:rPr>
              <w:t xml:space="preserve">Проведена работа по </w:t>
            </w:r>
          </w:p>
          <w:p w:rsidR="00253561" w:rsidRPr="00253561" w:rsidRDefault="00253561" w:rsidP="00AB4075">
            <w:pPr>
              <w:ind w:right="72"/>
              <w:rPr>
                <w:sz w:val="18"/>
                <w:szCs w:val="18"/>
              </w:rPr>
            </w:pPr>
            <w:r w:rsidRPr="00253561">
              <w:rPr>
                <w:sz w:val="18"/>
                <w:szCs w:val="18"/>
              </w:rPr>
              <w:t>государственной историко-культурной экспертизе в отношении документов, обосновывающих включение выявленного объекта культурного наследия «Ансамбль: «Мемориальный комплекс «Огонь Вечной Славы» в с. Нины в единый государственный реестр объектов культурного наследия (памятников истории и культур</w:t>
            </w:r>
            <w:r>
              <w:rPr>
                <w:sz w:val="18"/>
                <w:szCs w:val="18"/>
              </w:rPr>
              <w:t>ы) народов Российской Федерации</w:t>
            </w:r>
          </w:p>
        </w:tc>
        <w:tc>
          <w:tcPr>
            <w:tcW w:w="1122" w:type="dxa"/>
            <w:tcBorders>
              <w:top w:val="single" w:sz="4" w:space="0" w:color="auto"/>
              <w:left w:val="single" w:sz="4" w:space="0" w:color="auto"/>
              <w:bottom w:val="single" w:sz="4" w:space="0" w:color="auto"/>
              <w:right w:val="single" w:sz="4" w:space="0" w:color="auto"/>
            </w:tcBorders>
          </w:tcPr>
          <w:p w:rsidR="00253561" w:rsidRPr="00512275" w:rsidRDefault="00253561" w:rsidP="005F6F51">
            <w:pPr>
              <w:widowControl w:val="0"/>
              <w:autoSpaceDE w:val="0"/>
              <w:autoSpaceDN w:val="0"/>
              <w:adjustRightInd w:val="0"/>
              <w:rPr>
                <w:sz w:val="18"/>
                <w:szCs w:val="18"/>
              </w:rPr>
            </w:pPr>
            <w:r w:rsidRPr="00512275">
              <w:rPr>
                <w:sz w:val="18"/>
                <w:szCs w:val="18"/>
              </w:rPr>
              <w:t xml:space="preserve">Нет </w:t>
            </w:r>
          </w:p>
        </w:tc>
      </w:tr>
      <w:tr w:rsidR="00D12C23" w:rsidRPr="00512275" w:rsidTr="006164FF">
        <w:trPr>
          <w:cantSplit/>
          <w:trHeight w:val="240"/>
        </w:trPr>
        <w:tc>
          <w:tcPr>
            <w:tcW w:w="420" w:type="dxa"/>
            <w:tcBorders>
              <w:top w:val="single" w:sz="4" w:space="0" w:color="auto"/>
              <w:left w:val="single" w:sz="4" w:space="0" w:color="auto"/>
              <w:bottom w:val="single" w:sz="4" w:space="0" w:color="auto"/>
              <w:right w:val="single" w:sz="4" w:space="0" w:color="auto"/>
            </w:tcBorders>
          </w:tcPr>
          <w:p w:rsidR="00D12C23" w:rsidRPr="00647440" w:rsidRDefault="00D12C23" w:rsidP="005F6F5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D12C23" w:rsidRPr="00D12C23" w:rsidRDefault="00D12C23" w:rsidP="00D12C23">
            <w:pPr>
              <w:rPr>
                <w:sz w:val="18"/>
                <w:szCs w:val="18"/>
              </w:rPr>
            </w:pPr>
            <w:r>
              <w:rPr>
                <w:sz w:val="18"/>
                <w:szCs w:val="18"/>
              </w:rPr>
              <w:t>Контрольное событие 57</w:t>
            </w:r>
            <w:r w:rsidRPr="00D12C23">
              <w:rPr>
                <w:sz w:val="18"/>
                <w:szCs w:val="18"/>
              </w:rPr>
              <w:t xml:space="preserve">. </w:t>
            </w:r>
          </w:p>
          <w:p w:rsidR="00D12C23" w:rsidRPr="00D12C23" w:rsidRDefault="00D12C23" w:rsidP="00D12C23">
            <w:pPr>
              <w:rPr>
                <w:sz w:val="18"/>
                <w:szCs w:val="18"/>
              </w:rPr>
            </w:pPr>
            <w:r>
              <w:rPr>
                <w:sz w:val="18"/>
                <w:szCs w:val="18"/>
              </w:rPr>
              <w:t>«</w:t>
            </w:r>
            <w:r w:rsidRPr="00D12C23">
              <w:rPr>
                <w:sz w:val="18"/>
                <w:szCs w:val="18"/>
              </w:rPr>
              <w:t>Ведется работа по разработке документации проекта границ территории объекта культурного наследия регионального значения «Особняк», расположенного по адресу: Ставропольский край, Советский район,</w:t>
            </w:r>
            <w:r>
              <w:rPr>
                <w:sz w:val="18"/>
                <w:szCs w:val="18"/>
              </w:rPr>
              <w:t xml:space="preserve">          </w:t>
            </w:r>
            <w:r w:rsidRPr="00D12C23">
              <w:rPr>
                <w:sz w:val="18"/>
                <w:szCs w:val="18"/>
              </w:rPr>
              <w:t xml:space="preserve"> г. Зеленокумск, пл. Ленина, 52</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D12C23" w:rsidRPr="00647440" w:rsidRDefault="00D12C23" w:rsidP="00AB4075">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12C23" w:rsidRPr="00647440" w:rsidRDefault="00D12C23" w:rsidP="00AB4075">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12C23" w:rsidRPr="00647440" w:rsidRDefault="00D12C23" w:rsidP="00AB4075">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D12C23" w:rsidRPr="00647440" w:rsidRDefault="00D12C23" w:rsidP="00AB4075">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12C23" w:rsidRPr="00647440" w:rsidRDefault="00D12C23" w:rsidP="00AB4075">
            <w:pPr>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D12C23" w:rsidRPr="00D12C23" w:rsidRDefault="00D12C23" w:rsidP="00AB4075">
            <w:pPr>
              <w:rPr>
                <w:sz w:val="18"/>
                <w:szCs w:val="18"/>
              </w:rPr>
            </w:pPr>
            <w:r w:rsidRPr="00D12C23">
              <w:rPr>
                <w:sz w:val="18"/>
                <w:szCs w:val="18"/>
              </w:rPr>
              <w:t>Провести работу по разработке документации проекта границ территории объекта культурного наследия регионального значения «Особняк», расположенного по адресу: Ставропольский край, Совет</w:t>
            </w:r>
            <w:r>
              <w:rPr>
                <w:sz w:val="18"/>
                <w:szCs w:val="18"/>
              </w:rPr>
              <w:t>ский район, г. Зеленокумск, пл.</w:t>
            </w:r>
            <w:r w:rsidRPr="00D12C23">
              <w:rPr>
                <w:sz w:val="18"/>
                <w:szCs w:val="18"/>
              </w:rPr>
              <w:t>Ленина, 52</w:t>
            </w:r>
          </w:p>
          <w:p w:rsidR="00D12C23" w:rsidRPr="00D12C23" w:rsidRDefault="00D12C23" w:rsidP="00AB4075">
            <w:pPr>
              <w:ind w:right="72"/>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D12C23" w:rsidRPr="00D12C23" w:rsidRDefault="00D12C23" w:rsidP="00AB4075">
            <w:pPr>
              <w:rPr>
                <w:sz w:val="18"/>
                <w:szCs w:val="18"/>
              </w:rPr>
            </w:pPr>
            <w:r w:rsidRPr="00D12C23">
              <w:rPr>
                <w:sz w:val="18"/>
                <w:szCs w:val="18"/>
              </w:rPr>
              <w:t>Проведена работа по разработке документации проекта границ территории объекта культурного наследия регионального значения «Особняк», расположенного по адресу: Ставропольский край, Совет</w:t>
            </w:r>
            <w:r>
              <w:rPr>
                <w:sz w:val="18"/>
                <w:szCs w:val="18"/>
              </w:rPr>
              <w:t>ский район, г. Зеленокумск, пл.</w:t>
            </w:r>
            <w:r w:rsidRPr="00D12C23">
              <w:rPr>
                <w:sz w:val="18"/>
                <w:szCs w:val="18"/>
              </w:rPr>
              <w:t>Ленина, 52</w:t>
            </w:r>
          </w:p>
          <w:p w:rsidR="00D12C23" w:rsidRPr="00D12C23" w:rsidRDefault="00D12C23" w:rsidP="00AB4075">
            <w:pPr>
              <w:ind w:right="72"/>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D12C23" w:rsidRPr="00512275" w:rsidRDefault="00D12C23" w:rsidP="005F6F51">
            <w:pPr>
              <w:widowControl w:val="0"/>
              <w:autoSpaceDE w:val="0"/>
              <w:autoSpaceDN w:val="0"/>
              <w:adjustRightInd w:val="0"/>
              <w:rPr>
                <w:sz w:val="18"/>
                <w:szCs w:val="18"/>
              </w:rPr>
            </w:pPr>
            <w:r>
              <w:rPr>
                <w:sz w:val="18"/>
                <w:szCs w:val="18"/>
              </w:rPr>
              <w:t xml:space="preserve">Нет </w:t>
            </w:r>
          </w:p>
        </w:tc>
      </w:tr>
      <w:tr w:rsidR="00C62CFD" w:rsidRPr="00631423" w:rsidTr="00AB4075">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62CFD" w:rsidRPr="00631423" w:rsidRDefault="00C62CFD" w:rsidP="00AB4075">
            <w:pPr>
              <w:pStyle w:val="ConsPlusCell"/>
              <w:jc w:val="center"/>
              <w:rPr>
                <w:rFonts w:ascii="Times New Roman" w:hAnsi="Times New Roman" w:cs="Times New Roman"/>
              </w:rPr>
            </w:pPr>
            <w:r>
              <w:rPr>
                <w:rFonts w:ascii="Times New Roman" w:hAnsi="Times New Roman"/>
              </w:rPr>
              <w:t>Задача 9</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FB7991" w:rsidRPr="00D866EE" w:rsidTr="005D1AEF">
        <w:trPr>
          <w:cantSplit/>
          <w:trHeight w:val="2046"/>
        </w:trPr>
        <w:tc>
          <w:tcPr>
            <w:tcW w:w="420" w:type="dxa"/>
            <w:tcBorders>
              <w:top w:val="single" w:sz="4" w:space="0" w:color="auto"/>
              <w:left w:val="single" w:sz="4" w:space="0" w:color="auto"/>
              <w:bottom w:val="single" w:sz="4" w:space="0" w:color="auto"/>
              <w:right w:val="single" w:sz="4" w:space="0" w:color="auto"/>
            </w:tcBorders>
          </w:tcPr>
          <w:p w:rsidR="00FB7991" w:rsidRPr="00180B05" w:rsidRDefault="00FB7991" w:rsidP="00AB4075">
            <w:pPr>
              <w:widowControl w:val="0"/>
              <w:autoSpaceDE w:val="0"/>
              <w:autoSpaceDN w:val="0"/>
              <w:adjustRightInd w:val="0"/>
              <w:rPr>
                <w:sz w:val="18"/>
                <w:szCs w:val="18"/>
              </w:rPr>
            </w:pPr>
            <w:r>
              <w:rPr>
                <w:sz w:val="18"/>
                <w:szCs w:val="18"/>
              </w:rPr>
              <w:t>9.</w:t>
            </w:r>
          </w:p>
        </w:tc>
        <w:tc>
          <w:tcPr>
            <w:tcW w:w="2512" w:type="dxa"/>
            <w:tcBorders>
              <w:top w:val="single" w:sz="4" w:space="0" w:color="auto"/>
              <w:left w:val="single" w:sz="4" w:space="0" w:color="auto"/>
              <w:bottom w:val="single" w:sz="4" w:space="0" w:color="auto"/>
              <w:right w:val="single" w:sz="4" w:space="0" w:color="auto"/>
            </w:tcBorders>
          </w:tcPr>
          <w:p w:rsidR="00FB7991" w:rsidRDefault="00FB7991" w:rsidP="00AB4075">
            <w:pPr>
              <w:widowControl w:val="0"/>
              <w:autoSpaceDE w:val="0"/>
              <w:autoSpaceDN w:val="0"/>
              <w:adjustRightInd w:val="0"/>
              <w:rPr>
                <w:sz w:val="18"/>
                <w:szCs w:val="18"/>
              </w:rPr>
            </w:pPr>
            <w:r>
              <w:rPr>
                <w:sz w:val="18"/>
                <w:szCs w:val="18"/>
              </w:rPr>
              <w:t>Основное мероприятие 1.9.</w:t>
            </w:r>
          </w:p>
          <w:p w:rsidR="00FB7991" w:rsidRPr="00180B05" w:rsidRDefault="00FB7991" w:rsidP="00AB4075">
            <w:pPr>
              <w:widowControl w:val="0"/>
              <w:autoSpaceDE w:val="0"/>
              <w:autoSpaceDN w:val="0"/>
              <w:adjustRightInd w:val="0"/>
              <w:rPr>
                <w:sz w:val="18"/>
                <w:szCs w:val="18"/>
              </w:rPr>
            </w:pPr>
            <w:r>
              <w:rPr>
                <w:sz w:val="18"/>
                <w:szCs w:val="18"/>
              </w:rPr>
              <w:t>Реализация инициативных проектов</w:t>
            </w:r>
          </w:p>
        </w:tc>
        <w:tc>
          <w:tcPr>
            <w:tcW w:w="1536" w:type="dxa"/>
            <w:tcBorders>
              <w:top w:val="single" w:sz="4" w:space="0" w:color="auto"/>
              <w:left w:val="single" w:sz="4" w:space="0" w:color="auto"/>
              <w:bottom w:val="single" w:sz="4" w:space="0" w:color="auto"/>
              <w:right w:val="single" w:sz="4" w:space="0" w:color="auto"/>
            </w:tcBorders>
          </w:tcPr>
          <w:p w:rsidR="00FB7991" w:rsidRPr="00180B05" w:rsidRDefault="00FB7991" w:rsidP="00AB4075">
            <w:pPr>
              <w:jc w:val="center"/>
              <w:rPr>
                <w:sz w:val="18"/>
                <w:szCs w:val="18"/>
              </w:rPr>
            </w:pPr>
            <w:r>
              <w:rPr>
                <w:sz w:val="18"/>
                <w:szCs w:val="18"/>
              </w:rPr>
              <w:t>Отдел культуры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FB7991" w:rsidRPr="00D866EE" w:rsidRDefault="00FB7991" w:rsidP="00AB407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B7991" w:rsidRPr="00D866EE" w:rsidRDefault="00FB7991" w:rsidP="00AB407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B7991" w:rsidRPr="00D866EE" w:rsidRDefault="00FB7991" w:rsidP="00AB407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FB7991" w:rsidRPr="00D866EE" w:rsidRDefault="00FB7991" w:rsidP="00AB4075">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FB7991" w:rsidRDefault="00FB7991" w:rsidP="00AB4075">
            <w:pPr>
              <w:ind w:right="72"/>
              <w:rPr>
                <w:sz w:val="18"/>
                <w:szCs w:val="18"/>
              </w:rPr>
            </w:pPr>
            <w:r>
              <w:rPr>
                <w:sz w:val="18"/>
                <w:szCs w:val="18"/>
              </w:rPr>
              <w:t>Результат:</w:t>
            </w:r>
          </w:p>
          <w:p w:rsidR="00FB7991" w:rsidRPr="00FB7991" w:rsidRDefault="00FB7991" w:rsidP="00AB4075">
            <w:pPr>
              <w:ind w:right="72"/>
              <w:rPr>
                <w:sz w:val="18"/>
                <w:szCs w:val="18"/>
              </w:rPr>
            </w:pPr>
            <w:r w:rsidRPr="00FB7991">
              <w:rPr>
                <w:sz w:val="18"/>
                <w:szCs w:val="18"/>
              </w:rPr>
              <w:t>Обеспечить до конца 2022 года проведение следующих работ в рамках реализации инициативных проектов:</w:t>
            </w:r>
          </w:p>
          <w:p w:rsidR="00FB7991" w:rsidRPr="00FB7991" w:rsidRDefault="00FB7991" w:rsidP="00AB4075">
            <w:pPr>
              <w:ind w:right="72"/>
              <w:rPr>
                <w:sz w:val="18"/>
                <w:szCs w:val="18"/>
              </w:rPr>
            </w:pPr>
            <w:r w:rsidRPr="00FB7991">
              <w:rPr>
                <w:sz w:val="18"/>
                <w:szCs w:val="18"/>
              </w:rPr>
              <w:t>- благоустройство территории муниципального казенного учреждения «Культурно-досуговый центр хутора Восточный» (2 очередь) в хуторе Восточный Советского городск</w:t>
            </w:r>
            <w:r>
              <w:rPr>
                <w:sz w:val="18"/>
                <w:szCs w:val="18"/>
              </w:rPr>
              <w:t>ого округа Ставропольского края;</w:t>
            </w:r>
          </w:p>
        </w:tc>
        <w:tc>
          <w:tcPr>
            <w:tcW w:w="3626" w:type="dxa"/>
            <w:gridSpan w:val="3"/>
            <w:tcBorders>
              <w:top w:val="single" w:sz="4" w:space="0" w:color="auto"/>
              <w:left w:val="single" w:sz="4" w:space="0" w:color="auto"/>
              <w:bottom w:val="single" w:sz="4" w:space="0" w:color="auto"/>
              <w:right w:val="single" w:sz="4" w:space="0" w:color="auto"/>
            </w:tcBorders>
          </w:tcPr>
          <w:p w:rsidR="00FB7991" w:rsidRDefault="00FB7991" w:rsidP="00AB4075">
            <w:pPr>
              <w:ind w:right="72"/>
              <w:rPr>
                <w:sz w:val="18"/>
                <w:szCs w:val="18"/>
              </w:rPr>
            </w:pPr>
            <w:r>
              <w:rPr>
                <w:sz w:val="18"/>
                <w:szCs w:val="18"/>
              </w:rPr>
              <w:t>Результат:</w:t>
            </w:r>
          </w:p>
          <w:p w:rsidR="00FB7991" w:rsidRDefault="00FB7991" w:rsidP="00AB4075">
            <w:pPr>
              <w:ind w:right="72"/>
              <w:rPr>
                <w:sz w:val="18"/>
                <w:szCs w:val="18"/>
              </w:rPr>
            </w:pPr>
            <w:r w:rsidRPr="00FB7991">
              <w:rPr>
                <w:sz w:val="18"/>
                <w:szCs w:val="18"/>
              </w:rPr>
              <w:t>Проведены работы в рамках реализации инициативных проектов:</w:t>
            </w:r>
          </w:p>
          <w:p w:rsidR="005D1AEF" w:rsidRPr="00FB7991" w:rsidRDefault="005D1AEF" w:rsidP="00AB4075">
            <w:pPr>
              <w:ind w:right="72"/>
              <w:rPr>
                <w:sz w:val="18"/>
                <w:szCs w:val="18"/>
              </w:rPr>
            </w:pPr>
          </w:p>
          <w:p w:rsidR="00FB7991" w:rsidRPr="00FB7991" w:rsidRDefault="00FB7991" w:rsidP="00AB4075">
            <w:pPr>
              <w:ind w:right="72"/>
              <w:rPr>
                <w:sz w:val="18"/>
                <w:szCs w:val="18"/>
              </w:rPr>
            </w:pPr>
            <w:r w:rsidRPr="00FB7991">
              <w:rPr>
                <w:sz w:val="18"/>
                <w:szCs w:val="18"/>
              </w:rPr>
              <w:t>- благоустройство территории муниципального казенного учреждения «Культурно-досуговый центр хутора Восточный» (2 очередь) в хуторе Восточный Советского городск</w:t>
            </w:r>
            <w:r>
              <w:rPr>
                <w:sz w:val="18"/>
                <w:szCs w:val="18"/>
              </w:rPr>
              <w:t>ого округа Ставропольского края;</w:t>
            </w:r>
          </w:p>
        </w:tc>
        <w:tc>
          <w:tcPr>
            <w:tcW w:w="1122" w:type="dxa"/>
            <w:tcBorders>
              <w:top w:val="single" w:sz="4" w:space="0" w:color="auto"/>
              <w:left w:val="single" w:sz="4" w:space="0" w:color="auto"/>
              <w:bottom w:val="single" w:sz="4" w:space="0" w:color="auto"/>
              <w:right w:val="single" w:sz="4" w:space="0" w:color="auto"/>
            </w:tcBorders>
          </w:tcPr>
          <w:p w:rsidR="00FB7991" w:rsidRPr="00D866EE" w:rsidRDefault="00FB7991" w:rsidP="00AB4075">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2716E6" w:rsidRPr="00015405" w:rsidTr="00AB4075">
        <w:trPr>
          <w:cantSplit/>
          <w:trHeight w:val="134"/>
        </w:trPr>
        <w:tc>
          <w:tcPr>
            <w:tcW w:w="42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716E6" w:rsidRPr="00015405" w:rsidRDefault="002716E6"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5D1AEF" w:rsidRPr="00D866EE" w:rsidTr="00AB4075">
        <w:trPr>
          <w:cantSplit/>
          <w:trHeight w:val="1468"/>
        </w:trPr>
        <w:tc>
          <w:tcPr>
            <w:tcW w:w="420" w:type="dxa"/>
            <w:tcBorders>
              <w:top w:val="single" w:sz="4" w:space="0" w:color="auto"/>
              <w:left w:val="single" w:sz="4" w:space="0" w:color="auto"/>
              <w:bottom w:val="single" w:sz="4" w:space="0" w:color="auto"/>
              <w:right w:val="single" w:sz="4" w:space="0" w:color="auto"/>
            </w:tcBorders>
          </w:tcPr>
          <w:p w:rsidR="005D1AEF" w:rsidRDefault="005D1AEF" w:rsidP="00AB407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5D1AEF" w:rsidRDefault="005D1AEF" w:rsidP="00AB4075">
            <w:pPr>
              <w:widowControl w:val="0"/>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5D1AEF" w:rsidRDefault="005D1AEF" w:rsidP="00AB4075">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5D1AEF" w:rsidRPr="00D866EE" w:rsidRDefault="005D1AEF" w:rsidP="00AB4075">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5D1AEF" w:rsidRPr="00D866EE" w:rsidRDefault="005D1AEF" w:rsidP="00AB4075">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5D1AEF" w:rsidRPr="00D866EE" w:rsidRDefault="005D1AEF" w:rsidP="00AB4075">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5D1AEF" w:rsidRPr="00D866EE" w:rsidRDefault="005D1AEF" w:rsidP="00AB4075">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5D1AEF" w:rsidRPr="00FB7991" w:rsidRDefault="005D1AEF" w:rsidP="00AB4075">
            <w:pPr>
              <w:ind w:right="72"/>
              <w:rPr>
                <w:sz w:val="18"/>
                <w:szCs w:val="18"/>
              </w:rPr>
            </w:pPr>
            <w:r w:rsidRPr="00FB7991">
              <w:rPr>
                <w:sz w:val="18"/>
                <w:szCs w:val="18"/>
              </w:rPr>
              <w:t>- замена окон и дверей в Доме культуры в п. Селивановка Советского городского округа Ставропольского края;</w:t>
            </w:r>
          </w:p>
          <w:p w:rsidR="005D1AEF" w:rsidRDefault="005D1AEF" w:rsidP="00AB4075">
            <w:pPr>
              <w:ind w:right="72"/>
              <w:rPr>
                <w:sz w:val="18"/>
                <w:szCs w:val="18"/>
              </w:rPr>
            </w:pPr>
            <w:r w:rsidRPr="00FB7991">
              <w:rPr>
                <w:sz w:val="18"/>
                <w:szCs w:val="18"/>
              </w:rPr>
              <w:t>- обеспечить доведение доли средств, освоенных учреждениями от общей суммы средств, выделенных на реализацию инициативных проектов, до 100</w:t>
            </w:r>
            <w:r>
              <w:rPr>
                <w:sz w:val="18"/>
                <w:szCs w:val="18"/>
              </w:rPr>
              <w:t>,00</w:t>
            </w:r>
            <w:r w:rsidRPr="00FB7991">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5D1AEF" w:rsidRPr="00FB7991" w:rsidRDefault="005D1AEF" w:rsidP="00AB4075">
            <w:pPr>
              <w:ind w:right="72"/>
              <w:rPr>
                <w:sz w:val="18"/>
                <w:szCs w:val="18"/>
              </w:rPr>
            </w:pPr>
            <w:r w:rsidRPr="00FB7991">
              <w:rPr>
                <w:sz w:val="18"/>
                <w:szCs w:val="18"/>
              </w:rPr>
              <w:t>- замена окон и дверей в Доме культуры в п. Селивановка Советского городского округа Ставропольского края;</w:t>
            </w:r>
          </w:p>
          <w:p w:rsidR="005D1AEF" w:rsidRDefault="005D1AEF" w:rsidP="00AB4075">
            <w:pPr>
              <w:ind w:right="72"/>
              <w:rPr>
                <w:sz w:val="18"/>
                <w:szCs w:val="18"/>
              </w:rPr>
            </w:pPr>
            <w:r w:rsidRPr="00FB7991">
              <w:rPr>
                <w:sz w:val="18"/>
                <w:szCs w:val="18"/>
              </w:rPr>
              <w:t>- доля освоенных средств учреждениями от общей суммы средств, выделенных на реализацию инициативных проектов, доведена до 100</w:t>
            </w:r>
            <w:r>
              <w:rPr>
                <w:sz w:val="18"/>
                <w:szCs w:val="18"/>
              </w:rPr>
              <w:t>,00</w:t>
            </w:r>
            <w:r w:rsidRPr="00FB7991">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5D1AEF" w:rsidRPr="00D866EE" w:rsidRDefault="005D1AEF" w:rsidP="00AB4075">
            <w:pPr>
              <w:widowControl w:val="0"/>
              <w:autoSpaceDE w:val="0"/>
              <w:autoSpaceDN w:val="0"/>
              <w:adjustRightInd w:val="0"/>
              <w:spacing w:line="240" w:lineRule="exact"/>
              <w:rPr>
                <w:sz w:val="18"/>
                <w:szCs w:val="18"/>
              </w:rPr>
            </w:pPr>
          </w:p>
        </w:tc>
      </w:tr>
      <w:tr w:rsidR="00D92793" w:rsidRPr="00512275" w:rsidTr="00AB4075">
        <w:trPr>
          <w:cantSplit/>
          <w:trHeight w:val="240"/>
        </w:trPr>
        <w:tc>
          <w:tcPr>
            <w:tcW w:w="420" w:type="dxa"/>
            <w:tcBorders>
              <w:top w:val="single" w:sz="4" w:space="0" w:color="auto"/>
              <w:left w:val="single" w:sz="4" w:space="0" w:color="auto"/>
              <w:bottom w:val="single" w:sz="4" w:space="0" w:color="auto"/>
              <w:right w:val="single" w:sz="4" w:space="0" w:color="auto"/>
            </w:tcBorders>
          </w:tcPr>
          <w:p w:rsidR="00D92793" w:rsidRPr="00647440" w:rsidRDefault="00D92793" w:rsidP="00AB407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D92793" w:rsidRPr="00D92793" w:rsidRDefault="00D92793" w:rsidP="00D92793">
            <w:pPr>
              <w:ind w:right="72"/>
              <w:rPr>
                <w:sz w:val="18"/>
                <w:szCs w:val="18"/>
              </w:rPr>
            </w:pPr>
            <w:r w:rsidRPr="00D92793">
              <w:rPr>
                <w:sz w:val="18"/>
                <w:szCs w:val="18"/>
              </w:rPr>
              <w:t xml:space="preserve">Контрольное событие 58. «Заключены соглашения между министерством финансов СК и администрацией </w:t>
            </w:r>
            <w:r>
              <w:rPr>
                <w:sz w:val="18"/>
                <w:szCs w:val="18"/>
              </w:rPr>
              <w:t>округа</w:t>
            </w:r>
            <w:r w:rsidRPr="00D92793">
              <w:rPr>
                <w:sz w:val="18"/>
                <w:szCs w:val="18"/>
              </w:rPr>
              <w:t xml:space="preserve"> о выделении средств на ремонт зданий и благоустройство территорий КДУ  в рамках реализации инициативных проектов»</w:t>
            </w:r>
          </w:p>
        </w:tc>
        <w:tc>
          <w:tcPr>
            <w:tcW w:w="1536" w:type="dxa"/>
            <w:tcBorders>
              <w:top w:val="single" w:sz="4" w:space="0" w:color="auto"/>
              <w:left w:val="single" w:sz="4" w:space="0" w:color="auto"/>
              <w:bottom w:val="single" w:sz="4" w:space="0" w:color="auto"/>
              <w:right w:val="single" w:sz="4" w:space="0" w:color="auto"/>
            </w:tcBorders>
          </w:tcPr>
          <w:p w:rsidR="00D92793" w:rsidRPr="00647440" w:rsidRDefault="00D92793" w:rsidP="00AB4075">
            <w:pPr>
              <w:jc w:val="center"/>
              <w:rPr>
                <w:sz w:val="18"/>
                <w:szCs w:val="18"/>
              </w:rPr>
            </w:pPr>
            <w:r w:rsidRPr="00647440">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92793" w:rsidRPr="00647440" w:rsidRDefault="00D92793" w:rsidP="00AB4075">
            <w:pPr>
              <w:jc w:val="center"/>
              <w:rPr>
                <w:sz w:val="18"/>
                <w:szCs w:val="18"/>
              </w:rPr>
            </w:pPr>
            <w:r w:rsidRPr="00647440">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D92793" w:rsidRPr="00647440" w:rsidRDefault="004300E5" w:rsidP="00AB4075">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D92793" w:rsidRPr="00647440" w:rsidRDefault="00D92793" w:rsidP="00AB4075">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D92793" w:rsidRPr="00647440" w:rsidRDefault="00D92793" w:rsidP="00AB4075">
            <w:pPr>
              <w:jc w:val="center"/>
              <w:rPr>
                <w:sz w:val="18"/>
                <w:szCs w:val="18"/>
              </w:rPr>
            </w:pPr>
            <w:r>
              <w:rPr>
                <w:sz w:val="18"/>
                <w:szCs w:val="18"/>
              </w:rPr>
              <w:t>01.02.</w:t>
            </w:r>
          </w:p>
        </w:tc>
        <w:tc>
          <w:tcPr>
            <w:tcW w:w="3627" w:type="dxa"/>
            <w:tcBorders>
              <w:top w:val="single" w:sz="4" w:space="0" w:color="auto"/>
              <w:left w:val="single" w:sz="4" w:space="0" w:color="auto"/>
              <w:bottom w:val="single" w:sz="4" w:space="0" w:color="auto"/>
              <w:right w:val="single" w:sz="4" w:space="0" w:color="auto"/>
            </w:tcBorders>
          </w:tcPr>
          <w:p w:rsidR="00D92793" w:rsidRPr="00D92793" w:rsidRDefault="00D92793" w:rsidP="00D92793">
            <w:pPr>
              <w:rPr>
                <w:sz w:val="18"/>
                <w:szCs w:val="18"/>
                <w:lang w:eastAsia="en-US"/>
              </w:rPr>
            </w:pPr>
            <w:r w:rsidRPr="00D92793">
              <w:rPr>
                <w:sz w:val="18"/>
                <w:szCs w:val="18"/>
                <w:lang w:eastAsia="en-US"/>
              </w:rPr>
              <w:t>Заключить соглашения между министерством финансов СК и администрацией Советского ГО СК о выделении средств на инициативные проекты:</w:t>
            </w:r>
          </w:p>
          <w:p w:rsidR="00D92793" w:rsidRPr="00D92793" w:rsidRDefault="00D92793" w:rsidP="00D92793">
            <w:pPr>
              <w:rPr>
                <w:color w:val="000000"/>
                <w:sz w:val="18"/>
                <w:szCs w:val="18"/>
                <w:lang w:eastAsia="en-US"/>
              </w:rPr>
            </w:pPr>
            <w:r w:rsidRPr="00D92793">
              <w:rPr>
                <w:sz w:val="18"/>
                <w:szCs w:val="18"/>
                <w:lang w:eastAsia="en-US"/>
              </w:rPr>
              <w:t>1)</w:t>
            </w:r>
            <w:r w:rsidRPr="00D92793">
              <w:rPr>
                <w:color w:val="000000"/>
                <w:sz w:val="18"/>
                <w:szCs w:val="18"/>
                <w:lang w:eastAsia="en-US"/>
              </w:rPr>
              <w:t xml:space="preserve"> Замена окон и дверей в Доме культуры в п. Селивановка Советского городского округа Ставропольского края;</w:t>
            </w:r>
          </w:p>
          <w:p w:rsidR="00D92793" w:rsidRPr="00D92793" w:rsidRDefault="00D92793" w:rsidP="00D92793">
            <w:pPr>
              <w:rPr>
                <w:sz w:val="18"/>
                <w:szCs w:val="18"/>
                <w:highlight w:val="green"/>
              </w:rPr>
            </w:pPr>
            <w:r w:rsidRPr="00D92793">
              <w:rPr>
                <w:color w:val="000000"/>
                <w:sz w:val="18"/>
                <w:szCs w:val="18"/>
              </w:rPr>
              <w:t>2) Благоустройство территории муниципального казенного учреждения "Культурно-досуговый центр хутора Восточный" (2-очередь) в хуторе Восточный Советского городского округа Ставропольского края</w:t>
            </w:r>
          </w:p>
        </w:tc>
        <w:tc>
          <w:tcPr>
            <w:tcW w:w="3626" w:type="dxa"/>
            <w:gridSpan w:val="3"/>
            <w:tcBorders>
              <w:top w:val="single" w:sz="4" w:space="0" w:color="auto"/>
              <w:left w:val="single" w:sz="4" w:space="0" w:color="auto"/>
              <w:bottom w:val="single" w:sz="4" w:space="0" w:color="auto"/>
              <w:right w:val="single" w:sz="4" w:space="0" w:color="auto"/>
            </w:tcBorders>
          </w:tcPr>
          <w:p w:rsidR="00D92793" w:rsidRPr="00D92793" w:rsidRDefault="00D92793" w:rsidP="00D92793">
            <w:pPr>
              <w:rPr>
                <w:sz w:val="18"/>
                <w:szCs w:val="18"/>
                <w:lang w:eastAsia="en-US"/>
              </w:rPr>
            </w:pPr>
            <w:r w:rsidRPr="00D92793">
              <w:rPr>
                <w:sz w:val="18"/>
                <w:szCs w:val="18"/>
                <w:lang w:eastAsia="en-US"/>
              </w:rPr>
              <w:t>Заключено два соглашения между министерством финансов СК и администрацией Советского ГО СК о выделении средств на инициативные проекты:</w:t>
            </w:r>
          </w:p>
          <w:p w:rsidR="00D92793" w:rsidRPr="00D92793" w:rsidRDefault="00D92793" w:rsidP="00D92793">
            <w:pPr>
              <w:rPr>
                <w:color w:val="000000"/>
                <w:sz w:val="18"/>
                <w:szCs w:val="18"/>
                <w:lang w:eastAsia="en-US"/>
              </w:rPr>
            </w:pPr>
            <w:r w:rsidRPr="00D92793">
              <w:rPr>
                <w:sz w:val="18"/>
                <w:szCs w:val="18"/>
                <w:lang w:eastAsia="en-US"/>
              </w:rPr>
              <w:t>1)</w:t>
            </w:r>
            <w:r w:rsidRPr="00D92793">
              <w:rPr>
                <w:color w:val="000000"/>
                <w:sz w:val="18"/>
                <w:szCs w:val="18"/>
                <w:lang w:eastAsia="en-US"/>
              </w:rPr>
              <w:t xml:space="preserve"> Замена окон и дверей в Доме культуры в п. Селивановка Советского городского округа Ставропольского края;</w:t>
            </w:r>
          </w:p>
          <w:p w:rsidR="00D92793" w:rsidRPr="00D92793" w:rsidRDefault="00D92793" w:rsidP="00D92793">
            <w:pPr>
              <w:rPr>
                <w:sz w:val="18"/>
                <w:szCs w:val="18"/>
                <w:highlight w:val="green"/>
              </w:rPr>
            </w:pPr>
            <w:r w:rsidRPr="00D92793">
              <w:rPr>
                <w:color w:val="000000"/>
                <w:sz w:val="18"/>
                <w:szCs w:val="18"/>
              </w:rPr>
              <w:t>2) Благоустройство территории муниципального казенного учреждения "Культурно-досуговый центр хутора Восточный" (2-очередь) в хуторе Восточный Советского городского округа Ставропольского края</w:t>
            </w:r>
          </w:p>
        </w:tc>
        <w:tc>
          <w:tcPr>
            <w:tcW w:w="1122" w:type="dxa"/>
            <w:tcBorders>
              <w:top w:val="single" w:sz="4" w:space="0" w:color="auto"/>
              <w:left w:val="single" w:sz="4" w:space="0" w:color="auto"/>
              <w:bottom w:val="single" w:sz="4" w:space="0" w:color="auto"/>
              <w:right w:val="single" w:sz="4" w:space="0" w:color="auto"/>
            </w:tcBorders>
          </w:tcPr>
          <w:p w:rsidR="00D92793" w:rsidRPr="00512275" w:rsidRDefault="00D92793" w:rsidP="00AB4075">
            <w:pPr>
              <w:widowControl w:val="0"/>
              <w:autoSpaceDE w:val="0"/>
              <w:autoSpaceDN w:val="0"/>
              <w:adjustRightInd w:val="0"/>
              <w:rPr>
                <w:sz w:val="18"/>
                <w:szCs w:val="18"/>
              </w:rPr>
            </w:pPr>
            <w:r w:rsidRPr="00512275">
              <w:rPr>
                <w:sz w:val="18"/>
                <w:szCs w:val="18"/>
              </w:rPr>
              <w:t xml:space="preserve">Нет </w:t>
            </w:r>
          </w:p>
        </w:tc>
      </w:tr>
      <w:tr w:rsidR="00894025" w:rsidRPr="00512275" w:rsidTr="00AB4075">
        <w:trPr>
          <w:cantSplit/>
          <w:trHeight w:val="240"/>
        </w:trPr>
        <w:tc>
          <w:tcPr>
            <w:tcW w:w="420" w:type="dxa"/>
            <w:tcBorders>
              <w:top w:val="single" w:sz="4" w:space="0" w:color="auto"/>
              <w:left w:val="single" w:sz="4" w:space="0" w:color="auto"/>
              <w:bottom w:val="single" w:sz="4" w:space="0" w:color="auto"/>
              <w:right w:val="single" w:sz="4" w:space="0" w:color="auto"/>
            </w:tcBorders>
          </w:tcPr>
          <w:p w:rsidR="00894025" w:rsidRPr="00647440" w:rsidRDefault="00894025" w:rsidP="00AB407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94025" w:rsidRPr="00894025" w:rsidRDefault="00894025" w:rsidP="00894025">
            <w:pPr>
              <w:rPr>
                <w:sz w:val="18"/>
                <w:szCs w:val="18"/>
              </w:rPr>
            </w:pPr>
            <w:r w:rsidRPr="00894025">
              <w:rPr>
                <w:sz w:val="18"/>
                <w:szCs w:val="18"/>
              </w:rPr>
              <w:t>Контрольное событие 5</w:t>
            </w:r>
            <w:r>
              <w:rPr>
                <w:sz w:val="18"/>
                <w:szCs w:val="18"/>
              </w:rPr>
              <w:t>9-60</w:t>
            </w:r>
            <w:r w:rsidRPr="00894025">
              <w:rPr>
                <w:sz w:val="18"/>
                <w:szCs w:val="18"/>
              </w:rPr>
              <w:t>.</w:t>
            </w:r>
          </w:p>
          <w:p w:rsidR="00894025" w:rsidRPr="00894025" w:rsidRDefault="00894025" w:rsidP="00894025">
            <w:pPr>
              <w:widowControl w:val="0"/>
              <w:autoSpaceDE w:val="0"/>
              <w:autoSpaceDN w:val="0"/>
              <w:adjustRightInd w:val="0"/>
              <w:rPr>
                <w:sz w:val="18"/>
                <w:szCs w:val="18"/>
              </w:rPr>
            </w:pPr>
            <w:r w:rsidRPr="00894025">
              <w:rPr>
                <w:sz w:val="18"/>
                <w:szCs w:val="18"/>
              </w:rPr>
              <w:t>Выполнены работы по благоустройству территории МКУ «КДЦ» хутора Восточный в рамках реализации инициативного проекта</w:t>
            </w:r>
          </w:p>
        </w:tc>
        <w:tc>
          <w:tcPr>
            <w:tcW w:w="1536" w:type="dxa"/>
            <w:tcBorders>
              <w:top w:val="single" w:sz="4" w:space="0" w:color="auto"/>
              <w:left w:val="single" w:sz="4" w:space="0" w:color="auto"/>
              <w:bottom w:val="single" w:sz="4" w:space="0" w:color="auto"/>
              <w:right w:val="single" w:sz="4" w:space="0" w:color="auto"/>
            </w:tcBorders>
          </w:tcPr>
          <w:p w:rsidR="00894025" w:rsidRPr="00647440" w:rsidRDefault="00894025" w:rsidP="00AB407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94025" w:rsidRPr="00647440" w:rsidRDefault="00894025" w:rsidP="00AB4075">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894025" w:rsidRDefault="00AE3F2F" w:rsidP="00AB4075">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894025" w:rsidRDefault="00894025" w:rsidP="00AB4075">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894025" w:rsidRDefault="00894025" w:rsidP="00894025">
            <w:pPr>
              <w:jc w:val="center"/>
              <w:rPr>
                <w:sz w:val="18"/>
                <w:szCs w:val="18"/>
              </w:rPr>
            </w:pPr>
            <w:r>
              <w:rPr>
                <w:sz w:val="18"/>
                <w:szCs w:val="18"/>
              </w:rPr>
              <w:t>01.07.</w:t>
            </w:r>
          </w:p>
          <w:p w:rsidR="00894025" w:rsidRDefault="00894025" w:rsidP="00894025">
            <w:pPr>
              <w:jc w:val="center"/>
              <w:rPr>
                <w:sz w:val="18"/>
                <w:szCs w:val="18"/>
              </w:rPr>
            </w:pPr>
            <w:r>
              <w:rPr>
                <w:sz w:val="18"/>
                <w:szCs w:val="18"/>
              </w:rPr>
              <w:t>30.11.</w:t>
            </w:r>
          </w:p>
        </w:tc>
        <w:tc>
          <w:tcPr>
            <w:tcW w:w="3627" w:type="dxa"/>
            <w:tcBorders>
              <w:top w:val="single" w:sz="4" w:space="0" w:color="auto"/>
              <w:left w:val="single" w:sz="4" w:space="0" w:color="auto"/>
              <w:bottom w:val="single" w:sz="4" w:space="0" w:color="auto"/>
              <w:right w:val="single" w:sz="4" w:space="0" w:color="auto"/>
            </w:tcBorders>
          </w:tcPr>
          <w:p w:rsidR="00894025" w:rsidRPr="00894025" w:rsidRDefault="00894025" w:rsidP="00AB4075">
            <w:pPr>
              <w:ind w:right="72"/>
              <w:rPr>
                <w:sz w:val="18"/>
                <w:szCs w:val="18"/>
              </w:rPr>
            </w:pPr>
            <w:r w:rsidRPr="00894025">
              <w:rPr>
                <w:sz w:val="18"/>
                <w:szCs w:val="18"/>
              </w:rPr>
              <w:t>Выполнить работы по благоустройству территории МКУ «КДЦ» хутора Восточный в рамках реализации инициативного проекта</w:t>
            </w:r>
          </w:p>
        </w:tc>
        <w:tc>
          <w:tcPr>
            <w:tcW w:w="3626" w:type="dxa"/>
            <w:gridSpan w:val="3"/>
            <w:tcBorders>
              <w:top w:val="single" w:sz="4" w:space="0" w:color="auto"/>
              <w:left w:val="single" w:sz="4" w:space="0" w:color="auto"/>
              <w:bottom w:val="single" w:sz="4" w:space="0" w:color="auto"/>
              <w:right w:val="single" w:sz="4" w:space="0" w:color="auto"/>
            </w:tcBorders>
          </w:tcPr>
          <w:p w:rsidR="00894025" w:rsidRPr="00894025" w:rsidRDefault="00894025" w:rsidP="00AB4075">
            <w:pPr>
              <w:ind w:right="72"/>
              <w:rPr>
                <w:sz w:val="18"/>
                <w:szCs w:val="18"/>
                <w:highlight w:val="green"/>
              </w:rPr>
            </w:pPr>
            <w:r w:rsidRPr="00894025">
              <w:rPr>
                <w:sz w:val="18"/>
                <w:szCs w:val="18"/>
              </w:rPr>
              <w:t>Заключен контракт на выполнение работ по благоустройству территории МКУ «КДЦ» в хуторе Восточный  Советского ГО СК (2 очередь), работы завершены в срок  и оплачены в полном объеме.</w:t>
            </w:r>
          </w:p>
        </w:tc>
        <w:tc>
          <w:tcPr>
            <w:tcW w:w="1122" w:type="dxa"/>
            <w:tcBorders>
              <w:top w:val="single" w:sz="4" w:space="0" w:color="auto"/>
              <w:left w:val="single" w:sz="4" w:space="0" w:color="auto"/>
              <w:bottom w:val="single" w:sz="4" w:space="0" w:color="auto"/>
              <w:right w:val="single" w:sz="4" w:space="0" w:color="auto"/>
            </w:tcBorders>
          </w:tcPr>
          <w:p w:rsidR="00894025" w:rsidRPr="00512275" w:rsidRDefault="00894025" w:rsidP="00AB4075">
            <w:pPr>
              <w:widowControl w:val="0"/>
              <w:autoSpaceDE w:val="0"/>
              <w:autoSpaceDN w:val="0"/>
              <w:adjustRightInd w:val="0"/>
              <w:rPr>
                <w:sz w:val="18"/>
                <w:szCs w:val="18"/>
              </w:rPr>
            </w:pPr>
            <w:r>
              <w:rPr>
                <w:sz w:val="18"/>
                <w:szCs w:val="18"/>
              </w:rPr>
              <w:t xml:space="preserve">Нет </w:t>
            </w:r>
          </w:p>
        </w:tc>
      </w:tr>
      <w:tr w:rsidR="00AE3F2F" w:rsidRPr="00512275" w:rsidTr="00AB4075">
        <w:trPr>
          <w:cantSplit/>
          <w:trHeight w:val="240"/>
        </w:trPr>
        <w:tc>
          <w:tcPr>
            <w:tcW w:w="420" w:type="dxa"/>
            <w:tcBorders>
              <w:top w:val="single" w:sz="4" w:space="0" w:color="auto"/>
              <w:left w:val="single" w:sz="4" w:space="0" w:color="auto"/>
              <w:bottom w:val="single" w:sz="4" w:space="0" w:color="auto"/>
              <w:right w:val="single" w:sz="4" w:space="0" w:color="auto"/>
            </w:tcBorders>
          </w:tcPr>
          <w:p w:rsidR="00AE3F2F" w:rsidRPr="00647440" w:rsidRDefault="00AE3F2F" w:rsidP="00AB407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E3F2F" w:rsidRPr="00894025" w:rsidRDefault="00AE3F2F" w:rsidP="00894025">
            <w:pPr>
              <w:rPr>
                <w:sz w:val="18"/>
                <w:szCs w:val="18"/>
              </w:rPr>
            </w:pPr>
            <w:r>
              <w:rPr>
                <w:sz w:val="18"/>
                <w:szCs w:val="18"/>
              </w:rPr>
              <w:t>Контрольное событие 61-62</w:t>
            </w:r>
            <w:r w:rsidRPr="00894025">
              <w:rPr>
                <w:sz w:val="18"/>
                <w:szCs w:val="18"/>
              </w:rPr>
              <w:t>.</w:t>
            </w:r>
          </w:p>
          <w:p w:rsidR="00AE3F2F" w:rsidRPr="00894025" w:rsidRDefault="00AE3F2F" w:rsidP="00894025">
            <w:pPr>
              <w:widowControl w:val="0"/>
              <w:autoSpaceDE w:val="0"/>
              <w:autoSpaceDN w:val="0"/>
              <w:adjustRightInd w:val="0"/>
              <w:rPr>
                <w:sz w:val="18"/>
                <w:szCs w:val="18"/>
              </w:rPr>
            </w:pPr>
            <w:r w:rsidRPr="00894025">
              <w:rPr>
                <w:sz w:val="18"/>
                <w:szCs w:val="18"/>
              </w:rPr>
              <w:t xml:space="preserve">Выполнены работы по замене окон и дверей в Доме культуры в п. Селивановка Советского ГО СК в рамках реализации инициативного проекта </w:t>
            </w:r>
          </w:p>
        </w:tc>
        <w:tc>
          <w:tcPr>
            <w:tcW w:w="1536" w:type="dxa"/>
            <w:tcBorders>
              <w:top w:val="single" w:sz="4" w:space="0" w:color="auto"/>
              <w:left w:val="single" w:sz="4" w:space="0" w:color="auto"/>
              <w:bottom w:val="single" w:sz="4" w:space="0" w:color="auto"/>
              <w:right w:val="single" w:sz="4" w:space="0" w:color="auto"/>
            </w:tcBorders>
          </w:tcPr>
          <w:p w:rsidR="00AE3F2F" w:rsidRPr="00647440" w:rsidRDefault="00AE3F2F" w:rsidP="00AB407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E3F2F" w:rsidRPr="00647440" w:rsidRDefault="00AE3F2F" w:rsidP="00AB4075">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E3F2F" w:rsidRDefault="00AE3F2F" w:rsidP="00AB4075">
            <w:pPr>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E3F2F" w:rsidRDefault="00AE3F2F" w:rsidP="00AB4075">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E3F2F" w:rsidRDefault="00AE3F2F" w:rsidP="00AB4075">
            <w:pPr>
              <w:jc w:val="center"/>
              <w:rPr>
                <w:sz w:val="18"/>
                <w:szCs w:val="18"/>
              </w:rPr>
            </w:pPr>
            <w:r>
              <w:rPr>
                <w:sz w:val="18"/>
                <w:szCs w:val="18"/>
              </w:rPr>
              <w:t>26.01.</w:t>
            </w:r>
          </w:p>
          <w:p w:rsidR="00AE3F2F" w:rsidRDefault="00AE3F2F" w:rsidP="00AB4075">
            <w:pPr>
              <w:jc w:val="center"/>
              <w:rPr>
                <w:sz w:val="18"/>
                <w:szCs w:val="18"/>
              </w:rPr>
            </w:pPr>
            <w:r>
              <w:rPr>
                <w:sz w:val="18"/>
                <w:szCs w:val="18"/>
              </w:rPr>
              <w:t>30.11.</w:t>
            </w:r>
          </w:p>
        </w:tc>
        <w:tc>
          <w:tcPr>
            <w:tcW w:w="3627" w:type="dxa"/>
            <w:tcBorders>
              <w:top w:val="single" w:sz="4" w:space="0" w:color="auto"/>
              <w:left w:val="single" w:sz="4" w:space="0" w:color="auto"/>
              <w:bottom w:val="single" w:sz="4" w:space="0" w:color="auto"/>
              <w:right w:val="single" w:sz="4" w:space="0" w:color="auto"/>
            </w:tcBorders>
          </w:tcPr>
          <w:p w:rsidR="00AE3F2F" w:rsidRPr="00894025" w:rsidRDefault="00AE3F2F" w:rsidP="00AB4075">
            <w:pPr>
              <w:ind w:right="72"/>
              <w:rPr>
                <w:sz w:val="18"/>
                <w:szCs w:val="18"/>
              </w:rPr>
            </w:pPr>
            <w:r w:rsidRPr="00894025">
              <w:rPr>
                <w:sz w:val="18"/>
                <w:szCs w:val="18"/>
              </w:rPr>
              <w:t>Выполнить работы по замене окон и дверей в Доме культуры в п. Селивановка Советского ГО СК в рамках реализации инициативного проекта</w:t>
            </w:r>
          </w:p>
        </w:tc>
        <w:tc>
          <w:tcPr>
            <w:tcW w:w="3626" w:type="dxa"/>
            <w:gridSpan w:val="3"/>
            <w:tcBorders>
              <w:top w:val="single" w:sz="4" w:space="0" w:color="auto"/>
              <w:left w:val="single" w:sz="4" w:space="0" w:color="auto"/>
              <w:bottom w:val="single" w:sz="4" w:space="0" w:color="auto"/>
              <w:right w:val="single" w:sz="4" w:space="0" w:color="auto"/>
            </w:tcBorders>
          </w:tcPr>
          <w:p w:rsidR="00AE3F2F" w:rsidRPr="00894025" w:rsidRDefault="00AE3F2F" w:rsidP="00AB4075">
            <w:pPr>
              <w:ind w:right="72"/>
              <w:rPr>
                <w:sz w:val="18"/>
                <w:szCs w:val="18"/>
                <w:highlight w:val="green"/>
              </w:rPr>
            </w:pPr>
            <w:r w:rsidRPr="00894025">
              <w:rPr>
                <w:sz w:val="18"/>
                <w:szCs w:val="18"/>
              </w:rPr>
              <w:t xml:space="preserve">Заключен контракт на выполнение работ по </w:t>
            </w:r>
            <w:r w:rsidRPr="00894025">
              <w:rPr>
                <w:color w:val="000000"/>
                <w:sz w:val="18"/>
                <w:szCs w:val="18"/>
              </w:rPr>
              <w:t xml:space="preserve">замене окон и дверей в Доме культуры в </w:t>
            </w:r>
            <w:r>
              <w:rPr>
                <w:color w:val="000000"/>
                <w:sz w:val="18"/>
                <w:szCs w:val="18"/>
              </w:rPr>
              <w:t xml:space="preserve">   </w:t>
            </w:r>
            <w:r w:rsidRPr="00894025">
              <w:rPr>
                <w:color w:val="000000"/>
                <w:sz w:val="18"/>
                <w:szCs w:val="18"/>
              </w:rPr>
              <w:t>п. Селивановка Советского городского округа Ставропольского края, работы завершены в срок и оплачены в полном объеме.</w:t>
            </w:r>
          </w:p>
        </w:tc>
        <w:tc>
          <w:tcPr>
            <w:tcW w:w="1122" w:type="dxa"/>
            <w:tcBorders>
              <w:top w:val="single" w:sz="4" w:space="0" w:color="auto"/>
              <w:left w:val="single" w:sz="4" w:space="0" w:color="auto"/>
              <w:bottom w:val="single" w:sz="4" w:space="0" w:color="auto"/>
              <w:right w:val="single" w:sz="4" w:space="0" w:color="auto"/>
            </w:tcBorders>
          </w:tcPr>
          <w:p w:rsidR="00AE3F2F" w:rsidRPr="00512275" w:rsidRDefault="004A25CA" w:rsidP="00AB4075">
            <w:pPr>
              <w:widowControl w:val="0"/>
              <w:autoSpaceDE w:val="0"/>
              <w:autoSpaceDN w:val="0"/>
              <w:adjustRightInd w:val="0"/>
              <w:rPr>
                <w:sz w:val="18"/>
                <w:szCs w:val="18"/>
              </w:rPr>
            </w:pPr>
            <w:r>
              <w:rPr>
                <w:sz w:val="18"/>
                <w:szCs w:val="18"/>
              </w:rPr>
              <w:t xml:space="preserve">Нет </w:t>
            </w:r>
          </w:p>
        </w:tc>
      </w:tr>
      <w:tr w:rsidR="00AE3F2F" w:rsidRPr="00D25913"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AE3F2F" w:rsidRPr="00D25913" w:rsidRDefault="00AE3F2F" w:rsidP="004B6912">
            <w:pPr>
              <w:pStyle w:val="ConsPlusNormal"/>
              <w:jc w:val="center"/>
              <w:rPr>
                <w:rFonts w:ascii="Times New Roman" w:hAnsi="Times New Roman" w:cs="Times New Roman"/>
                <w:b/>
                <w:color w:val="000000" w:themeColor="text1"/>
              </w:rPr>
            </w:pPr>
            <w:r w:rsidRPr="00D25913">
              <w:rPr>
                <w:rFonts w:ascii="Times New Roman" w:hAnsi="Times New Roman" w:cs="Times New Roman"/>
                <w:b/>
                <w:bCs/>
              </w:rPr>
              <w:t>Программа «</w:t>
            </w:r>
            <w:r w:rsidRPr="00D25913">
              <w:rPr>
                <w:rFonts w:ascii="Times New Roman" w:hAnsi="Times New Roman" w:cs="Times New Roman"/>
                <w:b/>
              </w:rPr>
              <w:t xml:space="preserve">Развитие </w:t>
            </w:r>
            <w:r>
              <w:rPr>
                <w:rFonts w:ascii="Times New Roman" w:hAnsi="Times New Roman" w:cs="Times New Roman"/>
                <w:b/>
              </w:rPr>
              <w:t>муниципальной службы</w:t>
            </w:r>
            <w:r w:rsidRPr="00D25913">
              <w:rPr>
                <w:rFonts w:ascii="Times New Roman" w:hAnsi="Times New Roman" w:cs="Times New Roman"/>
                <w:b/>
              </w:rPr>
              <w:t xml:space="preserve"> в Советском городском округе Ставропольского края</w:t>
            </w:r>
            <w:r w:rsidRPr="00D25913">
              <w:rPr>
                <w:rFonts w:ascii="Times New Roman" w:hAnsi="Times New Roman" w:cs="Times New Roman"/>
                <w:b/>
                <w:bCs/>
              </w:rPr>
              <w:t>»</w:t>
            </w:r>
          </w:p>
        </w:tc>
      </w:tr>
      <w:tr w:rsidR="00AE3F2F"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AE3F2F" w:rsidRPr="00631423" w:rsidRDefault="00AE3F2F" w:rsidP="004B6912">
            <w:pPr>
              <w:pStyle w:val="ConsPlusCell"/>
              <w:jc w:val="center"/>
              <w:rPr>
                <w:rFonts w:ascii="Times New Roman" w:hAnsi="Times New Roman" w:cs="Times New Roman"/>
              </w:rPr>
            </w:pPr>
            <w:r w:rsidRPr="00631423">
              <w:rPr>
                <w:rFonts w:ascii="Times New Roman" w:hAnsi="Times New Roman"/>
              </w:rPr>
              <w:t xml:space="preserve">Задача 1. </w:t>
            </w:r>
            <w:r w:rsidR="00300FAC">
              <w:rPr>
                <w:rFonts w:ascii="Times New Roman" w:hAnsi="Times New Roman" w:cs="Times New Roman"/>
                <w:bCs/>
              </w:rPr>
              <w:t xml:space="preserve">Цели </w:t>
            </w:r>
            <w:r>
              <w:rPr>
                <w:rFonts w:ascii="Times New Roman" w:hAnsi="Times New Roman"/>
              </w:rPr>
              <w:t>Программы</w:t>
            </w:r>
          </w:p>
        </w:tc>
      </w:tr>
      <w:tr w:rsidR="00AE3F2F" w:rsidRPr="000A7BC8" w:rsidTr="006164FF">
        <w:trPr>
          <w:cantSplit/>
          <w:trHeight w:val="178"/>
        </w:trPr>
        <w:tc>
          <w:tcPr>
            <w:tcW w:w="420" w:type="dxa"/>
            <w:tcBorders>
              <w:top w:val="single" w:sz="4" w:space="0" w:color="auto"/>
              <w:left w:val="single" w:sz="4" w:space="0" w:color="auto"/>
              <w:bottom w:val="single" w:sz="4" w:space="0" w:color="auto"/>
              <w:right w:val="single" w:sz="4" w:space="0" w:color="auto"/>
            </w:tcBorders>
          </w:tcPr>
          <w:p w:rsidR="00AE3F2F" w:rsidRPr="000A7BC8" w:rsidRDefault="00AE3F2F" w:rsidP="004B6912">
            <w:pPr>
              <w:widowControl w:val="0"/>
              <w:autoSpaceDE w:val="0"/>
              <w:autoSpaceDN w:val="0"/>
              <w:adjustRightInd w:val="0"/>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AE3F2F" w:rsidRPr="000A7BC8" w:rsidRDefault="00AE3F2F" w:rsidP="004B6912">
            <w:pPr>
              <w:pStyle w:val="a6"/>
              <w:jc w:val="left"/>
              <w:rPr>
                <w:sz w:val="18"/>
                <w:szCs w:val="18"/>
              </w:rPr>
            </w:pPr>
            <w:r w:rsidRPr="000A7BC8">
              <w:rPr>
                <w:sz w:val="18"/>
                <w:szCs w:val="18"/>
              </w:rPr>
              <w:t>Основное мероприятие 1</w:t>
            </w:r>
            <w:r>
              <w:rPr>
                <w:sz w:val="18"/>
                <w:szCs w:val="18"/>
              </w:rPr>
              <w:t>.1.</w:t>
            </w:r>
          </w:p>
          <w:p w:rsidR="00AE3F2F" w:rsidRPr="000A7BC8" w:rsidRDefault="00AE3F2F" w:rsidP="004B6912">
            <w:pPr>
              <w:pStyle w:val="a6"/>
              <w:jc w:val="left"/>
              <w:rPr>
                <w:sz w:val="18"/>
                <w:szCs w:val="18"/>
              </w:rPr>
            </w:pPr>
            <w:r w:rsidRPr="000A7BC8">
              <w:rPr>
                <w:sz w:val="18"/>
                <w:szCs w:val="18"/>
              </w:rPr>
              <w:t>Поддержание муниципальных правовых актов органов местного самоуправления Советского городского округа Ставропольского края в актуальном состоянии</w:t>
            </w:r>
          </w:p>
        </w:tc>
        <w:tc>
          <w:tcPr>
            <w:tcW w:w="1536" w:type="dxa"/>
            <w:tcBorders>
              <w:top w:val="single" w:sz="4" w:space="0" w:color="auto"/>
              <w:left w:val="single" w:sz="4" w:space="0" w:color="auto"/>
              <w:bottom w:val="single" w:sz="4" w:space="0" w:color="auto"/>
              <w:right w:val="single" w:sz="4" w:space="0" w:color="auto"/>
            </w:tcBorders>
          </w:tcPr>
          <w:p w:rsidR="00FA04ED" w:rsidRPr="001119FA" w:rsidRDefault="00FA04ED" w:rsidP="00FA04ED">
            <w:pPr>
              <w:pStyle w:val="a6"/>
              <w:jc w:val="center"/>
              <w:rPr>
                <w:sz w:val="17"/>
                <w:szCs w:val="17"/>
              </w:rPr>
            </w:pPr>
            <w:r>
              <w:rPr>
                <w:sz w:val="17"/>
                <w:szCs w:val="17"/>
              </w:rPr>
              <w:t>отдел</w:t>
            </w:r>
            <w:r w:rsidR="00AE3F2F" w:rsidRPr="001119FA">
              <w:rPr>
                <w:sz w:val="17"/>
                <w:szCs w:val="17"/>
              </w:rPr>
              <w:t xml:space="preserve"> кадровой работ, противодействия коррупции, муниципальной службы и наград администрации округа </w:t>
            </w:r>
          </w:p>
          <w:p w:rsidR="00AE3F2F" w:rsidRPr="001119FA" w:rsidRDefault="00AE3F2F" w:rsidP="004B6912">
            <w:pPr>
              <w:pStyle w:val="a6"/>
              <w:jc w:val="center"/>
              <w:rPr>
                <w:sz w:val="17"/>
                <w:szCs w:val="17"/>
              </w:rPr>
            </w:pPr>
          </w:p>
        </w:tc>
        <w:tc>
          <w:tcPr>
            <w:tcW w:w="700" w:type="dxa"/>
            <w:tcBorders>
              <w:top w:val="single" w:sz="4" w:space="0" w:color="auto"/>
              <w:left w:val="single" w:sz="4" w:space="0" w:color="auto"/>
              <w:bottom w:val="single" w:sz="4" w:space="0" w:color="auto"/>
              <w:right w:val="single" w:sz="4" w:space="0" w:color="auto"/>
            </w:tcBorders>
          </w:tcPr>
          <w:p w:rsidR="00AE3F2F" w:rsidRPr="00D866EE" w:rsidRDefault="00AE3F2F"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E3F2F" w:rsidRPr="00D866EE" w:rsidRDefault="00AE3F2F"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E3F2F" w:rsidRPr="00D866EE" w:rsidRDefault="00AE3F2F"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AE3F2F" w:rsidRPr="00D866EE" w:rsidRDefault="00AE3F2F" w:rsidP="004B6912">
            <w:pPr>
              <w:pStyle w:val="ConsPlusCell"/>
              <w:widowControl/>
              <w:jc w:val="center"/>
              <w:rPr>
                <w:rFonts w:ascii="Times New Roman" w:hAnsi="Times New Roman" w:cs="Times New Roman"/>
                <w:sz w:val="18"/>
                <w:szCs w:val="18"/>
              </w:rPr>
            </w:pPr>
            <w:r w:rsidRPr="00D866EE">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AE3F2F" w:rsidRPr="000A7BC8" w:rsidRDefault="00AE3F2F" w:rsidP="004B6912">
            <w:pPr>
              <w:rPr>
                <w:sz w:val="18"/>
                <w:szCs w:val="18"/>
              </w:rPr>
            </w:pPr>
            <w:r w:rsidRPr="000A7BC8">
              <w:rPr>
                <w:sz w:val="18"/>
                <w:szCs w:val="18"/>
              </w:rPr>
              <w:t>Результат:</w:t>
            </w:r>
          </w:p>
          <w:p w:rsidR="00AE3F2F" w:rsidRPr="000A7BC8" w:rsidRDefault="00AE3F2F" w:rsidP="004B6912">
            <w:pPr>
              <w:pStyle w:val="af3"/>
              <w:rPr>
                <w:rFonts w:ascii="Times New Roman" w:hAnsi="Times New Roman" w:cs="Times New Roman"/>
                <w:sz w:val="18"/>
                <w:szCs w:val="18"/>
              </w:rPr>
            </w:pPr>
            <w:r>
              <w:rPr>
                <w:rFonts w:ascii="Times New Roman" w:hAnsi="Times New Roman" w:cs="Times New Roman"/>
                <w:sz w:val="18"/>
                <w:szCs w:val="18"/>
              </w:rPr>
              <w:t>- с</w:t>
            </w:r>
            <w:r w:rsidRPr="000A7BC8">
              <w:rPr>
                <w:rFonts w:ascii="Times New Roman" w:hAnsi="Times New Roman" w:cs="Times New Roman"/>
                <w:sz w:val="18"/>
                <w:szCs w:val="18"/>
              </w:rPr>
              <w:t>овершенствование и развитие правовой базы органов местного самоуправления округа, регулирующей вопросы муниципальной службы.</w:t>
            </w:r>
          </w:p>
          <w:p w:rsidR="00AE3F2F" w:rsidRPr="000A7BC8" w:rsidRDefault="00AE3F2F" w:rsidP="004B6912">
            <w:pPr>
              <w:ind w:right="72"/>
              <w:rPr>
                <w:sz w:val="18"/>
                <w:szCs w:val="18"/>
              </w:rPr>
            </w:pPr>
            <w:r w:rsidRPr="000A7BC8">
              <w:rPr>
                <w:kern w:val="2"/>
                <w:sz w:val="18"/>
                <w:szCs w:val="18"/>
              </w:rPr>
              <w:t>Достижение степени полноты правового регулирования вопросов организации муниципальной службы, отнесенных к ко</w:t>
            </w:r>
            <w:r>
              <w:rPr>
                <w:kern w:val="2"/>
                <w:sz w:val="18"/>
                <w:szCs w:val="18"/>
              </w:rPr>
              <w:t>мпетенции администрации округа</w:t>
            </w:r>
            <w:r w:rsidRPr="000A7BC8">
              <w:rPr>
                <w:kern w:val="2"/>
                <w:sz w:val="18"/>
                <w:szCs w:val="18"/>
              </w:rPr>
              <w:t>, (от требуемого количества) до 100</w:t>
            </w:r>
            <w:r w:rsidR="00186F41">
              <w:rPr>
                <w:kern w:val="2"/>
                <w:sz w:val="18"/>
                <w:szCs w:val="18"/>
              </w:rPr>
              <w:t>,00</w:t>
            </w:r>
            <w:r w:rsidRPr="000A7BC8">
              <w:rPr>
                <w:kern w:val="2"/>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AE3F2F" w:rsidRPr="00D866EE" w:rsidRDefault="00AE3F2F" w:rsidP="004B6912">
            <w:pPr>
              <w:rPr>
                <w:sz w:val="18"/>
                <w:szCs w:val="18"/>
              </w:rPr>
            </w:pPr>
            <w:r w:rsidRPr="00D866EE">
              <w:rPr>
                <w:sz w:val="18"/>
                <w:szCs w:val="18"/>
              </w:rPr>
              <w:t>Результат:</w:t>
            </w:r>
          </w:p>
          <w:p w:rsidR="00AE3F2F" w:rsidRPr="000A7BC8" w:rsidRDefault="00AE3F2F" w:rsidP="004B6912">
            <w:pPr>
              <w:pStyle w:val="af3"/>
              <w:rPr>
                <w:rFonts w:ascii="Times New Roman" w:hAnsi="Times New Roman" w:cs="Times New Roman"/>
                <w:sz w:val="18"/>
                <w:szCs w:val="18"/>
              </w:rPr>
            </w:pPr>
            <w:r>
              <w:rPr>
                <w:rFonts w:ascii="Times New Roman" w:hAnsi="Times New Roman" w:cs="Times New Roman"/>
                <w:sz w:val="18"/>
                <w:szCs w:val="18"/>
              </w:rPr>
              <w:t>- с</w:t>
            </w:r>
            <w:r w:rsidRPr="000A7BC8">
              <w:rPr>
                <w:rFonts w:ascii="Times New Roman" w:hAnsi="Times New Roman" w:cs="Times New Roman"/>
                <w:sz w:val="18"/>
                <w:szCs w:val="18"/>
              </w:rPr>
              <w:t>овершенствование и развитие правовой базы органов местного самоуправления округа, регулирующей вопросы муниципальной службы.</w:t>
            </w:r>
          </w:p>
          <w:p w:rsidR="00AE3F2F" w:rsidRDefault="00AE3F2F" w:rsidP="004B6912">
            <w:pPr>
              <w:ind w:right="72"/>
              <w:rPr>
                <w:kern w:val="2"/>
                <w:sz w:val="18"/>
                <w:szCs w:val="18"/>
              </w:rPr>
            </w:pPr>
            <w:r w:rsidRPr="000A7BC8">
              <w:rPr>
                <w:kern w:val="2"/>
                <w:sz w:val="18"/>
                <w:szCs w:val="18"/>
              </w:rPr>
              <w:t>Достижение степени полноты правового регулирования вопросов организации муниципальной службы, отнесенных к ко</w:t>
            </w:r>
            <w:r>
              <w:rPr>
                <w:kern w:val="2"/>
                <w:sz w:val="18"/>
                <w:szCs w:val="18"/>
              </w:rPr>
              <w:t>мпетенции администрации округа</w:t>
            </w:r>
            <w:r w:rsidRPr="000A7BC8">
              <w:rPr>
                <w:kern w:val="2"/>
                <w:sz w:val="18"/>
                <w:szCs w:val="18"/>
              </w:rPr>
              <w:t>, (от требуемого количества) до 100</w:t>
            </w:r>
            <w:r w:rsidR="00186F41">
              <w:rPr>
                <w:kern w:val="2"/>
                <w:sz w:val="18"/>
                <w:szCs w:val="18"/>
              </w:rPr>
              <w:t>,00</w:t>
            </w:r>
            <w:r w:rsidRPr="000A7BC8">
              <w:rPr>
                <w:kern w:val="2"/>
                <w:sz w:val="18"/>
                <w:szCs w:val="18"/>
              </w:rPr>
              <w:t>%</w:t>
            </w:r>
          </w:p>
          <w:p w:rsidR="00186F41" w:rsidRPr="00D866EE" w:rsidRDefault="00186F41" w:rsidP="004B6912">
            <w:pPr>
              <w:ind w:right="72"/>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AE3F2F" w:rsidRPr="00D866EE" w:rsidRDefault="00AE3F2F" w:rsidP="004B6912">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2716E6" w:rsidRPr="00015405" w:rsidTr="00AB4075">
        <w:trPr>
          <w:cantSplit/>
          <w:trHeight w:val="134"/>
        </w:trPr>
        <w:tc>
          <w:tcPr>
            <w:tcW w:w="42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716E6" w:rsidRPr="00015405" w:rsidRDefault="002716E6"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716E6" w:rsidRPr="00015405" w:rsidRDefault="002716E6"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E3F2F" w:rsidRPr="00E6481F" w:rsidTr="006164FF">
        <w:trPr>
          <w:cantSplit/>
          <w:trHeight w:val="1675"/>
        </w:trPr>
        <w:tc>
          <w:tcPr>
            <w:tcW w:w="42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widowControl w:val="0"/>
              <w:autoSpaceDE w:val="0"/>
              <w:autoSpaceDN w:val="0"/>
              <w:adjustRightInd w:val="0"/>
              <w:rPr>
                <w:sz w:val="18"/>
                <w:szCs w:val="18"/>
                <w:lang w:eastAsia="en-US"/>
              </w:rPr>
            </w:pPr>
            <w:r>
              <w:rPr>
                <w:sz w:val="18"/>
                <w:szCs w:val="18"/>
                <w:lang w:eastAsia="en-US"/>
              </w:rPr>
              <w:t>Контрольное событие 1.</w:t>
            </w:r>
          </w:p>
          <w:p w:rsidR="002716E6" w:rsidRPr="00E6481F" w:rsidRDefault="00AE3F2F" w:rsidP="002716E6">
            <w:pPr>
              <w:widowControl w:val="0"/>
              <w:autoSpaceDE w:val="0"/>
              <w:autoSpaceDN w:val="0"/>
              <w:adjustRightInd w:val="0"/>
              <w:rPr>
                <w:sz w:val="18"/>
                <w:szCs w:val="18"/>
                <w:lang w:eastAsia="en-US"/>
              </w:rPr>
            </w:pPr>
            <w:r>
              <w:rPr>
                <w:sz w:val="18"/>
                <w:szCs w:val="18"/>
                <w:lang w:eastAsia="en-US"/>
              </w:rPr>
              <w:t xml:space="preserve">«Нормативный правовой акт утвержден </w:t>
            </w:r>
            <w:r w:rsidRPr="00E6481F">
              <w:rPr>
                <w:sz w:val="18"/>
                <w:szCs w:val="18"/>
                <w:lang w:eastAsia="en-US"/>
              </w:rPr>
              <w:t xml:space="preserve">«Перечень </w:t>
            </w:r>
            <w:r>
              <w:rPr>
                <w:sz w:val="18"/>
                <w:szCs w:val="18"/>
                <w:lang w:eastAsia="en-US"/>
              </w:rPr>
              <w:t>должностей муниципальной службы в администрации округа и ее отраслевых (функциональных) и территориальных органах, при назначении которых и при замещении которых муниципальные служащие</w:t>
            </w:r>
            <w:r w:rsidR="002716E6">
              <w:rPr>
                <w:sz w:val="18"/>
                <w:szCs w:val="18"/>
                <w:lang w:eastAsia="en-US"/>
              </w:rPr>
              <w:t xml:space="preserve"> обязаны представлять</w:t>
            </w:r>
          </w:p>
          <w:p w:rsidR="00AE3F2F" w:rsidRPr="00E6481F" w:rsidRDefault="002716E6" w:rsidP="002716E6">
            <w:pPr>
              <w:widowControl w:val="0"/>
              <w:autoSpaceDE w:val="0"/>
              <w:autoSpaceDN w:val="0"/>
              <w:adjustRightInd w:val="0"/>
              <w:rPr>
                <w:sz w:val="18"/>
                <w:szCs w:val="18"/>
                <w:lang w:eastAsia="en-US"/>
              </w:rPr>
            </w:pPr>
            <w:r>
              <w:rPr>
                <w:sz w:val="18"/>
                <w:szCs w:val="18"/>
                <w:lang w:eastAsia="en-US"/>
              </w:rPr>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супруге (супруга) и несовершеннолетних детей</w:t>
            </w:r>
            <w:r w:rsidRPr="00E6481F">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186F41">
            <w:pPr>
              <w:pStyle w:val="a6"/>
              <w:jc w:val="center"/>
              <w:rPr>
                <w:sz w:val="18"/>
                <w:szCs w:val="18"/>
              </w:rPr>
            </w:pPr>
            <w:r>
              <w:rPr>
                <w:sz w:val="18"/>
                <w:szCs w:val="18"/>
              </w:rPr>
              <w:t>3</w:t>
            </w:r>
            <w:r w:rsidR="00186F41">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E3F2F" w:rsidRPr="00E6481F" w:rsidRDefault="00186F41"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28.01.</w:t>
            </w:r>
          </w:p>
        </w:tc>
        <w:tc>
          <w:tcPr>
            <w:tcW w:w="3627" w:type="dxa"/>
            <w:tcBorders>
              <w:top w:val="single" w:sz="4" w:space="0" w:color="auto"/>
              <w:left w:val="single" w:sz="4" w:space="0" w:color="auto"/>
              <w:bottom w:val="single" w:sz="4" w:space="0" w:color="auto"/>
              <w:right w:val="single" w:sz="4" w:space="0" w:color="auto"/>
            </w:tcBorders>
          </w:tcPr>
          <w:p w:rsidR="00AE3F2F" w:rsidRDefault="00AE3F2F" w:rsidP="004B6912">
            <w:pPr>
              <w:widowControl w:val="0"/>
              <w:autoSpaceDE w:val="0"/>
              <w:autoSpaceDN w:val="0"/>
              <w:adjustRightInd w:val="0"/>
              <w:rPr>
                <w:sz w:val="18"/>
                <w:szCs w:val="18"/>
                <w:lang w:eastAsia="en-US"/>
              </w:rPr>
            </w:pPr>
            <w:r w:rsidRPr="00910A97">
              <w:rPr>
                <w:sz w:val="18"/>
                <w:szCs w:val="18"/>
                <w:lang w:eastAsia="en-US"/>
              </w:rPr>
              <w:t>Утвердить Перечень должностей муниципальной службы в администрации округа и ее отраслевых (функциональных) и территориальных органах, при назначении которых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супруге (супруга) и</w:t>
            </w:r>
            <w:r w:rsidR="002716E6" w:rsidRPr="00910A97">
              <w:rPr>
                <w:sz w:val="18"/>
                <w:szCs w:val="18"/>
                <w:lang w:eastAsia="en-US"/>
              </w:rPr>
              <w:t xml:space="preserve"> несовершеннолетних детей</w:t>
            </w:r>
          </w:p>
        </w:tc>
        <w:tc>
          <w:tcPr>
            <w:tcW w:w="3626" w:type="dxa"/>
            <w:gridSpan w:val="3"/>
            <w:tcBorders>
              <w:top w:val="single" w:sz="4" w:space="0" w:color="auto"/>
              <w:left w:val="single" w:sz="4" w:space="0" w:color="auto"/>
              <w:bottom w:val="single" w:sz="4" w:space="0" w:color="auto"/>
              <w:right w:val="single" w:sz="4" w:space="0" w:color="auto"/>
            </w:tcBorders>
          </w:tcPr>
          <w:p w:rsidR="00AE3F2F" w:rsidRPr="000A7BC8" w:rsidRDefault="00AE3F2F" w:rsidP="004B6912">
            <w:pPr>
              <w:widowControl w:val="0"/>
              <w:autoSpaceDE w:val="0"/>
              <w:autoSpaceDN w:val="0"/>
              <w:adjustRightInd w:val="0"/>
              <w:rPr>
                <w:sz w:val="18"/>
                <w:szCs w:val="18"/>
                <w:lang w:eastAsia="en-US"/>
              </w:rPr>
            </w:pPr>
            <w:r>
              <w:rPr>
                <w:sz w:val="18"/>
                <w:szCs w:val="18"/>
                <w:lang w:eastAsia="en-US"/>
              </w:rPr>
              <w:t>Нормативный п</w:t>
            </w:r>
            <w:r w:rsidRPr="000A7BC8">
              <w:rPr>
                <w:sz w:val="18"/>
                <w:szCs w:val="18"/>
                <w:lang w:eastAsia="en-US"/>
              </w:rPr>
              <w:t xml:space="preserve">равовой акт утвержден  </w:t>
            </w:r>
          </w:p>
          <w:p w:rsidR="00AE3F2F" w:rsidRPr="000A7BC8" w:rsidRDefault="00AE3F2F" w:rsidP="004B6912">
            <w:pPr>
              <w:rPr>
                <w:sz w:val="18"/>
                <w:szCs w:val="18"/>
                <w:lang w:eastAsia="en-US"/>
              </w:rPr>
            </w:pPr>
          </w:p>
        </w:tc>
        <w:tc>
          <w:tcPr>
            <w:tcW w:w="1122"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rPr>
                <w:sz w:val="18"/>
                <w:szCs w:val="18"/>
                <w:lang w:eastAsia="en-US"/>
              </w:rPr>
            </w:pPr>
            <w:r w:rsidRPr="00E6481F">
              <w:rPr>
                <w:sz w:val="18"/>
                <w:szCs w:val="18"/>
                <w:lang w:eastAsia="en-US"/>
              </w:rPr>
              <w:t>Нет</w:t>
            </w:r>
            <w:r>
              <w:rPr>
                <w:sz w:val="18"/>
                <w:szCs w:val="18"/>
                <w:lang w:eastAsia="en-US"/>
              </w:rPr>
              <w:t xml:space="preserve"> </w:t>
            </w:r>
          </w:p>
        </w:tc>
      </w:tr>
      <w:tr w:rsidR="00AE3F2F" w:rsidRPr="00E6481F" w:rsidTr="006164FF">
        <w:trPr>
          <w:cantSplit/>
          <w:trHeight w:val="178"/>
        </w:trPr>
        <w:tc>
          <w:tcPr>
            <w:tcW w:w="42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E3F2F" w:rsidRPr="009779AD" w:rsidRDefault="00AE3F2F" w:rsidP="009779AD">
            <w:pPr>
              <w:widowControl w:val="0"/>
              <w:autoSpaceDE w:val="0"/>
              <w:autoSpaceDN w:val="0"/>
              <w:adjustRightInd w:val="0"/>
              <w:rPr>
                <w:sz w:val="18"/>
                <w:szCs w:val="18"/>
                <w:lang w:eastAsia="en-US"/>
              </w:rPr>
            </w:pPr>
            <w:r w:rsidRPr="009779AD">
              <w:rPr>
                <w:sz w:val="18"/>
                <w:szCs w:val="18"/>
                <w:lang w:eastAsia="en-US"/>
              </w:rPr>
              <w:t>Контрольное событие 2.</w:t>
            </w:r>
          </w:p>
          <w:p w:rsidR="009779AD" w:rsidRPr="009779AD" w:rsidRDefault="00AE3F2F" w:rsidP="009779AD">
            <w:pPr>
              <w:widowControl w:val="0"/>
              <w:autoSpaceDE w:val="0"/>
              <w:autoSpaceDN w:val="0"/>
              <w:adjustRightInd w:val="0"/>
              <w:rPr>
                <w:sz w:val="18"/>
                <w:szCs w:val="18"/>
              </w:rPr>
            </w:pPr>
            <w:r w:rsidRPr="009779AD">
              <w:rPr>
                <w:sz w:val="18"/>
                <w:szCs w:val="18"/>
                <w:lang w:eastAsia="en-US"/>
              </w:rPr>
              <w:t>«</w:t>
            </w:r>
            <w:r w:rsidR="009779AD">
              <w:rPr>
                <w:sz w:val="18"/>
                <w:szCs w:val="18"/>
              </w:rPr>
              <w:t xml:space="preserve">Проект нормативного правового  </w:t>
            </w:r>
            <w:r w:rsidR="009779AD" w:rsidRPr="009779AD">
              <w:rPr>
                <w:sz w:val="18"/>
                <w:szCs w:val="18"/>
              </w:rPr>
              <w:t xml:space="preserve">акта утвержден </w:t>
            </w:r>
          </w:p>
          <w:p w:rsidR="009779AD" w:rsidRDefault="009779AD" w:rsidP="009779AD">
            <w:pPr>
              <w:widowControl w:val="0"/>
              <w:autoSpaceDE w:val="0"/>
              <w:autoSpaceDN w:val="0"/>
              <w:adjustRightInd w:val="0"/>
              <w:rPr>
                <w:sz w:val="18"/>
                <w:szCs w:val="18"/>
              </w:rPr>
            </w:pPr>
            <w:r>
              <w:rPr>
                <w:sz w:val="18"/>
                <w:szCs w:val="18"/>
              </w:rPr>
              <w:t>«</w:t>
            </w:r>
            <w:r w:rsidRPr="009779AD">
              <w:rPr>
                <w:sz w:val="18"/>
                <w:szCs w:val="18"/>
              </w:rPr>
              <w:t>О внесении изменений в Порядок проведения конкурса для формирования кадрового резерва в администрации Советского городского округа Ставропольского края  и её отраслевых (функциональ</w:t>
            </w:r>
            <w:r>
              <w:rPr>
                <w:sz w:val="18"/>
                <w:szCs w:val="18"/>
              </w:rPr>
              <w:t>-</w:t>
            </w:r>
            <w:r w:rsidRPr="009779AD">
              <w:rPr>
                <w:sz w:val="18"/>
                <w:szCs w:val="18"/>
              </w:rPr>
              <w:t xml:space="preserve">ных) и территориальных органах,  утверждённый постановлением администрации Советского городского округа Ставропольского края от </w:t>
            </w:r>
          </w:p>
          <w:p w:rsidR="00753603" w:rsidRPr="009779AD" w:rsidRDefault="009779AD" w:rsidP="009779AD">
            <w:pPr>
              <w:widowControl w:val="0"/>
              <w:autoSpaceDE w:val="0"/>
              <w:autoSpaceDN w:val="0"/>
              <w:adjustRightInd w:val="0"/>
              <w:rPr>
                <w:sz w:val="18"/>
                <w:szCs w:val="18"/>
                <w:lang w:eastAsia="en-US"/>
              </w:rPr>
            </w:pPr>
            <w:r w:rsidRPr="009779AD">
              <w:rPr>
                <w:sz w:val="18"/>
                <w:szCs w:val="18"/>
              </w:rPr>
              <w:t>08 мая 2020 года № 468</w:t>
            </w:r>
            <w:r w:rsidR="00AE3F2F" w:rsidRPr="009779AD">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01.01</w:t>
            </w:r>
            <w:r w:rsidRPr="00E6481F">
              <w:rPr>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9779AD">
            <w:pPr>
              <w:pStyle w:val="a6"/>
              <w:jc w:val="center"/>
              <w:rPr>
                <w:sz w:val="18"/>
                <w:szCs w:val="18"/>
              </w:rPr>
            </w:pPr>
            <w:r>
              <w:rPr>
                <w:sz w:val="18"/>
                <w:szCs w:val="18"/>
              </w:rPr>
              <w:t>3</w:t>
            </w:r>
            <w:r w:rsidR="009779AD">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pStyle w:val="a6"/>
              <w:jc w:val="center"/>
              <w:rPr>
                <w:sz w:val="18"/>
                <w:szCs w:val="18"/>
              </w:rPr>
            </w:pPr>
            <w:r>
              <w:rPr>
                <w:sz w:val="18"/>
                <w:szCs w:val="18"/>
              </w:rPr>
              <w:t>01.01</w:t>
            </w:r>
            <w:r w:rsidRPr="00E6481F">
              <w:rPr>
                <w:sz w:val="18"/>
                <w:szCs w:val="18"/>
              </w:rPr>
              <w:t>.</w:t>
            </w:r>
          </w:p>
        </w:tc>
        <w:tc>
          <w:tcPr>
            <w:tcW w:w="699" w:type="dxa"/>
            <w:tcBorders>
              <w:top w:val="single" w:sz="4" w:space="0" w:color="auto"/>
              <w:left w:val="single" w:sz="4" w:space="0" w:color="auto"/>
              <w:bottom w:val="single" w:sz="4" w:space="0" w:color="auto"/>
              <w:right w:val="single" w:sz="4" w:space="0" w:color="auto"/>
            </w:tcBorders>
          </w:tcPr>
          <w:p w:rsidR="00AE3F2F" w:rsidRPr="00E6481F" w:rsidRDefault="009779AD"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29.06.</w:t>
            </w:r>
          </w:p>
        </w:tc>
        <w:tc>
          <w:tcPr>
            <w:tcW w:w="3627" w:type="dxa"/>
            <w:tcBorders>
              <w:top w:val="single" w:sz="4" w:space="0" w:color="auto"/>
              <w:left w:val="single" w:sz="4" w:space="0" w:color="auto"/>
              <w:bottom w:val="single" w:sz="4" w:space="0" w:color="auto"/>
              <w:right w:val="single" w:sz="4" w:space="0" w:color="auto"/>
            </w:tcBorders>
          </w:tcPr>
          <w:p w:rsidR="009779AD" w:rsidRPr="009779AD" w:rsidRDefault="00AE3F2F" w:rsidP="009779AD">
            <w:pPr>
              <w:widowControl w:val="0"/>
              <w:autoSpaceDE w:val="0"/>
              <w:autoSpaceDN w:val="0"/>
              <w:adjustRightInd w:val="0"/>
              <w:rPr>
                <w:sz w:val="18"/>
                <w:szCs w:val="18"/>
              </w:rPr>
            </w:pPr>
            <w:r w:rsidRPr="009779AD">
              <w:rPr>
                <w:sz w:val="18"/>
                <w:szCs w:val="18"/>
                <w:lang w:eastAsia="en-US"/>
              </w:rPr>
              <w:t>Утвердить нормативный правовой акт «</w:t>
            </w:r>
            <w:r w:rsidR="009779AD" w:rsidRPr="009779AD">
              <w:rPr>
                <w:sz w:val="18"/>
                <w:szCs w:val="18"/>
              </w:rPr>
              <w:t xml:space="preserve">О внесении изменений в Порядок проведения конкурса для формирования кадрового резерва в администрации Советского городского округа Ставропольского края  и её отраслевых (функциональных) и территориальных органах,  утверждённый постановлением администрации Советского городского округа Ставропольского края от </w:t>
            </w:r>
          </w:p>
          <w:p w:rsidR="00AE3F2F" w:rsidRPr="009779AD" w:rsidRDefault="009779AD" w:rsidP="009779AD">
            <w:pPr>
              <w:pStyle w:val="ConsPlusCell"/>
              <w:widowControl/>
              <w:rPr>
                <w:rFonts w:ascii="Times New Roman" w:hAnsi="Times New Roman" w:cs="Times New Roman"/>
                <w:sz w:val="18"/>
                <w:szCs w:val="18"/>
                <w:lang w:eastAsia="en-US"/>
              </w:rPr>
            </w:pPr>
            <w:r w:rsidRPr="009779AD">
              <w:rPr>
                <w:rFonts w:ascii="Times New Roman" w:hAnsi="Times New Roman" w:cs="Times New Roman"/>
                <w:sz w:val="18"/>
                <w:szCs w:val="18"/>
              </w:rPr>
              <w:t>08 мая 2020 года № 468</w:t>
            </w:r>
            <w:r w:rsidR="00AE3F2F" w:rsidRPr="009779AD">
              <w:rPr>
                <w:rFonts w:ascii="Times New Roman" w:hAnsi="Times New Roman" w:cs="Times New Roman"/>
                <w:sz w:val="18"/>
                <w:szCs w:val="18"/>
                <w:lang w:eastAsia="en-US"/>
              </w:rPr>
              <w:t>»</w:t>
            </w:r>
          </w:p>
        </w:tc>
        <w:tc>
          <w:tcPr>
            <w:tcW w:w="3626" w:type="dxa"/>
            <w:gridSpan w:val="3"/>
            <w:tcBorders>
              <w:top w:val="single" w:sz="4" w:space="0" w:color="auto"/>
              <w:left w:val="single" w:sz="4" w:space="0" w:color="auto"/>
              <w:bottom w:val="single" w:sz="4" w:space="0" w:color="auto"/>
              <w:right w:val="single" w:sz="4" w:space="0" w:color="auto"/>
            </w:tcBorders>
          </w:tcPr>
          <w:p w:rsidR="00AE3F2F" w:rsidRPr="000A7BC8" w:rsidRDefault="00AE3F2F" w:rsidP="004B6912">
            <w:pPr>
              <w:widowControl w:val="0"/>
              <w:autoSpaceDE w:val="0"/>
              <w:autoSpaceDN w:val="0"/>
              <w:adjustRightInd w:val="0"/>
              <w:rPr>
                <w:sz w:val="18"/>
                <w:szCs w:val="18"/>
                <w:lang w:eastAsia="en-US"/>
              </w:rPr>
            </w:pPr>
            <w:r>
              <w:rPr>
                <w:sz w:val="18"/>
                <w:szCs w:val="18"/>
                <w:lang w:eastAsia="en-US"/>
              </w:rPr>
              <w:t>Нормативный п</w:t>
            </w:r>
            <w:r w:rsidRPr="000A7BC8">
              <w:rPr>
                <w:sz w:val="18"/>
                <w:szCs w:val="18"/>
                <w:lang w:eastAsia="en-US"/>
              </w:rPr>
              <w:t xml:space="preserve">равовой акт утвержден  </w:t>
            </w:r>
          </w:p>
          <w:p w:rsidR="00AE3F2F" w:rsidRPr="000A7BC8" w:rsidRDefault="00AE3F2F" w:rsidP="004B6912">
            <w:pPr>
              <w:rPr>
                <w:sz w:val="18"/>
                <w:szCs w:val="18"/>
                <w:lang w:eastAsia="en-US"/>
              </w:rPr>
            </w:pPr>
          </w:p>
        </w:tc>
        <w:tc>
          <w:tcPr>
            <w:tcW w:w="1122" w:type="dxa"/>
            <w:tcBorders>
              <w:top w:val="single" w:sz="4" w:space="0" w:color="auto"/>
              <w:left w:val="single" w:sz="4" w:space="0" w:color="auto"/>
              <w:bottom w:val="single" w:sz="4" w:space="0" w:color="auto"/>
              <w:right w:val="single" w:sz="4" w:space="0" w:color="auto"/>
            </w:tcBorders>
          </w:tcPr>
          <w:p w:rsidR="00AE3F2F" w:rsidRPr="00E6481F" w:rsidRDefault="00AE3F2F" w:rsidP="004B6912">
            <w:pPr>
              <w:rPr>
                <w:sz w:val="18"/>
                <w:szCs w:val="18"/>
                <w:lang w:eastAsia="en-US"/>
              </w:rPr>
            </w:pPr>
            <w:r w:rsidRPr="00E6481F">
              <w:rPr>
                <w:sz w:val="18"/>
                <w:szCs w:val="18"/>
                <w:lang w:eastAsia="en-US"/>
              </w:rPr>
              <w:t>Нет</w:t>
            </w:r>
            <w:r>
              <w:rPr>
                <w:sz w:val="18"/>
                <w:szCs w:val="18"/>
                <w:lang w:eastAsia="en-US"/>
              </w:rPr>
              <w:t xml:space="preserve"> </w:t>
            </w:r>
          </w:p>
        </w:tc>
      </w:tr>
      <w:tr w:rsidR="009779AD" w:rsidRPr="00E6481F" w:rsidTr="00DF04C7">
        <w:trPr>
          <w:cantSplit/>
          <w:trHeight w:val="1377"/>
        </w:trPr>
        <w:tc>
          <w:tcPr>
            <w:tcW w:w="420" w:type="dxa"/>
            <w:tcBorders>
              <w:top w:val="single" w:sz="4" w:space="0" w:color="auto"/>
              <w:left w:val="single" w:sz="4" w:space="0" w:color="auto"/>
              <w:bottom w:val="single" w:sz="4" w:space="0" w:color="auto"/>
              <w:right w:val="single" w:sz="4" w:space="0" w:color="auto"/>
            </w:tcBorders>
          </w:tcPr>
          <w:p w:rsidR="009779AD" w:rsidRPr="00E6481F"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9779AD" w:rsidRDefault="009779AD" w:rsidP="009779AD">
            <w:pPr>
              <w:widowControl w:val="0"/>
              <w:autoSpaceDE w:val="0"/>
              <w:autoSpaceDN w:val="0"/>
              <w:adjustRightInd w:val="0"/>
              <w:rPr>
                <w:sz w:val="18"/>
                <w:szCs w:val="18"/>
              </w:rPr>
            </w:pPr>
            <w:r w:rsidRPr="009779AD">
              <w:rPr>
                <w:sz w:val="18"/>
                <w:szCs w:val="18"/>
              </w:rPr>
              <w:t>Контрольное событие 3</w:t>
            </w:r>
            <w:r w:rsidR="00691B9E">
              <w:rPr>
                <w:sz w:val="18"/>
                <w:szCs w:val="18"/>
              </w:rPr>
              <w:t>.</w:t>
            </w:r>
          </w:p>
          <w:p w:rsidR="009779AD" w:rsidRPr="009779AD" w:rsidRDefault="009779AD" w:rsidP="009779AD">
            <w:pPr>
              <w:widowControl w:val="0"/>
              <w:autoSpaceDE w:val="0"/>
              <w:autoSpaceDN w:val="0"/>
              <w:adjustRightInd w:val="0"/>
              <w:rPr>
                <w:sz w:val="18"/>
                <w:szCs w:val="18"/>
              </w:rPr>
            </w:pPr>
            <w:r>
              <w:rPr>
                <w:sz w:val="18"/>
                <w:szCs w:val="18"/>
              </w:rPr>
              <w:t>«Проект нормативного правового</w:t>
            </w:r>
            <w:r w:rsidRPr="009779AD">
              <w:rPr>
                <w:sz w:val="18"/>
                <w:szCs w:val="18"/>
              </w:rPr>
              <w:t xml:space="preserve">  акта утвержден </w:t>
            </w:r>
          </w:p>
          <w:p w:rsidR="009779AD" w:rsidRPr="009779AD" w:rsidRDefault="009779AD" w:rsidP="009779AD">
            <w:pPr>
              <w:widowControl w:val="0"/>
              <w:autoSpaceDE w:val="0"/>
              <w:autoSpaceDN w:val="0"/>
              <w:adjustRightInd w:val="0"/>
              <w:rPr>
                <w:sz w:val="18"/>
                <w:szCs w:val="18"/>
              </w:rPr>
            </w:pPr>
            <w:r>
              <w:rPr>
                <w:sz w:val="18"/>
                <w:szCs w:val="18"/>
              </w:rPr>
              <w:t>«</w:t>
            </w:r>
            <w:r w:rsidRPr="009779AD">
              <w:rPr>
                <w:sz w:val="18"/>
                <w:szCs w:val="18"/>
              </w:rPr>
              <w:t xml:space="preserve">О внесении изменений в Методику проведения конкурсов на замещение вакантной должности </w:t>
            </w:r>
            <w:r w:rsidR="00DF04C7" w:rsidRPr="009779AD">
              <w:rPr>
                <w:sz w:val="18"/>
                <w:szCs w:val="18"/>
              </w:rPr>
              <w:t>муниципальной службы и для включения  в кадровый резерв для замещения вакантной</w:t>
            </w:r>
            <w:r w:rsidR="002D0BAD" w:rsidRPr="009779AD">
              <w:rPr>
                <w:sz w:val="18"/>
                <w:szCs w:val="18"/>
              </w:rPr>
              <w:t xml:space="preserve"> должности муниципальной службы в администрации</w:t>
            </w:r>
          </w:p>
        </w:tc>
        <w:tc>
          <w:tcPr>
            <w:tcW w:w="1536"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pStyle w:val="a6"/>
              <w:jc w:val="center"/>
              <w:rPr>
                <w:sz w:val="18"/>
                <w:szCs w:val="18"/>
              </w:rPr>
            </w:pPr>
            <w:r>
              <w:rPr>
                <w:sz w:val="18"/>
                <w:szCs w:val="18"/>
              </w:rPr>
              <w:t>01.01</w:t>
            </w:r>
            <w:r w:rsidRPr="00E6481F">
              <w:rPr>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pStyle w:val="a6"/>
              <w:jc w:val="center"/>
              <w:rPr>
                <w:sz w:val="18"/>
                <w:szCs w:val="18"/>
              </w:rPr>
            </w:pPr>
            <w:r>
              <w:rPr>
                <w:sz w:val="18"/>
                <w:szCs w:val="18"/>
              </w:rPr>
              <w:t>01.01</w:t>
            </w:r>
            <w:r w:rsidRPr="00E6481F">
              <w:rPr>
                <w:sz w:val="18"/>
                <w:szCs w:val="18"/>
              </w:rPr>
              <w:t>.</w:t>
            </w:r>
          </w:p>
        </w:tc>
        <w:tc>
          <w:tcPr>
            <w:tcW w:w="699"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15.07.</w:t>
            </w:r>
          </w:p>
        </w:tc>
        <w:tc>
          <w:tcPr>
            <w:tcW w:w="3627" w:type="dxa"/>
            <w:tcBorders>
              <w:top w:val="single" w:sz="4" w:space="0" w:color="auto"/>
              <w:left w:val="single" w:sz="4" w:space="0" w:color="auto"/>
              <w:bottom w:val="single" w:sz="4" w:space="0" w:color="auto"/>
              <w:right w:val="single" w:sz="4" w:space="0" w:color="auto"/>
            </w:tcBorders>
          </w:tcPr>
          <w:p w:rsidR="002D0BAD" w:rsidRPr="00753603" w:rsidRDefault="009779AD" w:rsidP="00753603">
            <w:pPr>
              <w:pStyle w:val="ConsPlusCell"/>
              <w:widowControl/>
              <w:rPr>
                <w:rFonts w:ascii="Times New Roman" w:hAnsi="Times New Roman" w:cs="Times New Roman"/>
                <w:sz w:val="18"/>
                <w:szCs w:val="18"/>
                <w:lang w:eastAsia="en-US"/>
              </w:rPr>
            </w:pPr>
            <w:r w:rsidRPr="00753603">
              <w:rPr>
                <w:rFonts w:ascii="Times New Roman" w:hAnsi="Times New Roman" w:cs="Times New Roman"/>
                <w:sz w:val="18"/>
                <w:szCs w:val="18"/>
                <w:lang w:eastAsia="en-US"/>
              </w:rPr>
              <w:t>Утвердить нормативный правовой акт «</w:t>
            </w:r>
            <w:r w:rsidRPr="00753603">
              <w:rPr>
                <w:rFonts w:ascii="Times New Roman" w:hAnsi="Times New Roman" w:cs="Times New Roman"/>
                <w:sz w:val="18"/>
                <w:szCs w:val="18"/>
              </w:rPr>
              <w:t xml:space="preserve">О </w:t>
            </w:r>
            <w:r w:rsidR="00753603" w:rsidRPr="00753603">
              <w:rPr>
                <w:rFonts w:ascii="Times New Roman" w:hAnsi="Times New Roman" w:cs="Times New Roman"/>
                <w:sz w:val="18"/>
                <w:szCs w:val="18"/>
              </w:rPr>
              <w:t>внесении изменений в Методику проведения конкурсов на замещение вакантной должности муниципальной службы и для включения  в кадровый резерв для замещения вакантной должности муниципальной службы в администрации Советского городского округа Ставропольского края, в том числе в её отраслевых (функциональных) и территориальных органах, утверждённую постановлением администрации Советского</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0A7BC8" w:rsidRDefault="009779AD" w:rsidP="00AB4075">
            <w:pPr>
              <w:widowControl w:val="0"/>
              <w:autoSpaceDE w:val="0"/>
              <w:autoSpaceDN w:val="0"/>
              <w:adjustRightInd w:val="0"/>
              <w:rPr>
                <w:sz w:val="18"/>
                <w:szCs w:val="18"/>
                <w:lang w:eastAsia="en-US"/>
              </w:rPr>
            </w:pPr>
            <w:r>
              <w:rPr>
                <w:sz w:val="18"/>
                <w:szCs w:val="18"/>
                <w:lang w:eastAsia="en-US"/>
              </w:rPr>
              <w:t>Нормативный п</w:t>
            </w:r>
            <w:r w:rsidRPr="000A7BC8">
              <w:rPr>
                <w:sz w:val="18"/>
                <w:szCs w:val="18"/>
                <w:lang w:eastAsia="en-US"/>
              </w:rPr>
              <w:t xml:space="preserve">равовой акт утвержден  </w:t>
            </w:r>
          </w:p>
          <w:p w:rsidR="009779AD" w:rsidRPr="000A7BC8" w:rsidRDefault="009779AD" w:rsidP="00AB4075">
            <w:pPr>
              <w:rPr>
                <w:sz w:val="18"/>
                <w:szCs w:val="18"/>
                <w:lang w:eastAsia="en-US"/>
              </w:rPr>
            </w:pPr>
          </w:p>
        </w:tc>
        <w:tc>
          <w:tcPr>
            <w:tcW w:w="1122" w:type="dxa"/>
            <w:tcBorders>
              <w:top w:val="single" w:sz="4" w:space="0" w:color="auto"/>
              <w:left w:val="single" w:sz="4" w:space="0" w:color="auto"/>
              <w:bottom w:val="single" w:sz="4" w:space="0" w:color="auto"/>
              <w:right w:val="single" w:sz="4" w:space="0" w:color="auto"/>
            </w:tcBorders>
          </w:tcPr>
          <w:p w:rsidR="009779AD" w:rsidRPr="00E6481F" w:rsidRDefault="009779AD" w:rsidP="00AB4075">
            <w:pPr>
              <w:rPr>
                <w:sz w:val="18"/>
                <w:szCs w:val="18"/>
                <w:lang w:eastAsia="en-US"/>
              </w:rPr>
            </w:pPr>
            <w:r w:rsidRPr="00E6481F">
              <w:rPr>
                <w:sz w:val="18"/>
                <w:szCs w:val="18"/>
                <w:lang w:eastAsia="en-US"/>
              </w:rPr>
              <w:t>Нет</w:t>
            </w:r>
            <w:r>
              <w:rPr>
                <w:sz w:val="18"/>
                <w:szCs w:val="18"/>
                <w:lang w:eastAsia="en-US"/>
              </w:rPr>
              <w:t xml:space="preserve"> </w:t>
            </w:r>
          </w:p>
        </w:tc>
      </w:tr>
      <w:tr w:rsidR="00DF04C7" w:rsidRPr="00015405" w:rsidTr="00AB4075">
        <w:trPr>
          <w:cantSplit/>
          <w:trHeight w:val="134"/>
        </w:trPr>
        <w:tc>
          <w:tcPr>
            <w:tcW w:w="420"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DF04C7" w:rsidRPr="00015405" w:rsidRDefault="00DF04C7"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DF04C7" w:rsidRPr="00015405" w:rsidRDefault="00DF04C7"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DF04C7" w:rsidRPr="00E6481F" w:rsidTr="00753603">
        <w:trPr>
          <w:cantSplit/>
          <w:trHeight w:val="2192"/>
        </w:trPr>
        <w:tc>
          <w:tcPr>
            <w:tcW w:w="420" w:type="dxa"/>
            <w:tcBorders>
              <w:top w:val="single" w:sz="4" w:space="0" w:color="auto"/>
              <w:left w:val="single" w:sz="4" w:space="0" w:color="auto"/>
              <w:bottom w:val="single" w:sz="4" w:space="0" w:color="auto"/>
              <w:right w:val="single" w:sz="4" w:space="0" w:color="auto"/>
            </w:tcBorders>
          </w:tcPr>
          <w:p w:rsidR="00DF04C7" w:rsidRPr="00E6481F" w:rsidRDefault="00DF04C7"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DF04C7" w:rsidRPr="009779AD" w:rsidRDefault="00DF04C7" w:rsidP="009779AD">
            <w:pPr>
              <w:widowControl w:val="0"/>
              <w:autoSpaceDE w:val="0"/>
              <w:autoSpaceDN w:val="0"/>
              <w:adjustRightInd w:val="0"/>
              <w:rPr>
                <w:sz w:val="18"/>
                <w:szCs w:val="18"/>
              </w:rPr>
            </w:pPr>
            <w:r w:rsidRPr="009779AD">
              <w:rPr>
                <w:sz w:val="18"/>
                <w:szCs w:val="18"/>
              </w:rPr>
              <w:t xml:space="preserve">Советского городского округа Ставропольского края, в том числе в её отраслевых (функциональных) и территориальных органах, утверждённую постановлением администрации Советского городского округа Ставропольского края от </w:t>
            </w:r>
            <w:r>
              <w:rPr>
                <w:sz w:val="18"/>
                <w:szCs w:val="18"/>
              </w:rPr>
              <w:t xml:space="preserve">      </w:t>
            </w:r>
            <w:r w:rsidRPr="009779AD">
              <w:rPr>
                <w:sz w:val="18"/>
                <w:szCs w:val="18"/>
              </w:rPr>
              <w:t>06 августа 2020 г.</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DF04C7" w:rsidRDefault="00DF04C7" w:rsidP="00AB4075">
            <w:pPr>
              <w:pStyle w:val="a6"/>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F04C7" w:rsidRDefault="00DF04C7" w:rsidP="00AB4075">
            <w:pPr>
              <w:pStyle w:val="a6"/>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F04C7" w:rsidRDefault="00DF04C7" w:rsidP="00AB4075">
            <w:pPr>
              <w:pStyle w:val="a6"/>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F04C7" w:rsidRDefault="00DF04C7" w:rsidP="00AB4075">
            <w:pPr>
              <w:pStyle w:val="a6"/>
              <w:jc w:val="center"/>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DF04C7" w:rsidRDefault="00DF04C7" w:rsidP="00AB4075">
            <w:pPr>
              <w:pStyle w:val="ConsPlusCell"/>
              <w:jc w:val="center"/>
              <w:rPr>
                <w:rFonts w:ascii="Times New Roman" w:hAnsi="Times New Roman" w:cs="Times New Roman"/>
                <w:sz w:val="18"/>
                <w:szCs w:val="18"/>
                <w:lang w:eastAsia="en-US"/>
              </w:rPr>
            </w:pPr>
          </w:p>
        </w:tc>
        <w:tc>
          <w:tcPr>
            <w:tcW w:w="3627" w:type="dxa"/>
            <w:tcBorders>
              <w:top w:val="single" w:sz="4" w:space="0" w:color="auto"/>
              <w:left w:val="single" w:sz="4" w:space="0" w:color="auto"/>
              <w:bottom w:val="single" w:sz="4" w:space="0" w:color="auto"/>
              <w:right w:val="single" w:sz="4" w:space="0" w:color="auto"/>
            </w:tcBorders>
          </w:tcPr>
          <w:p w:rsidR="00DF04C7" w:rsidRPr="009779AD" w:rsidRDefault="00753603" w:rsidP="00AB4075">
            <w:pPr>
              <w:widowControl w:val="0"/>
              <w:autoSpaceDE w:val="0"/>
              <w:autoSpaceDN w:val="0"/>
              <w:adjustRightInd w:val="0"/>
              <w:rPr>
                <w:sz w:val="18"/>
                <w:szCs w:val="18"/>
                <w:lang w:eastAsia="en-US"/>
              </w:rPr>
            </w:pPr>
            <w:r w:rsidRPr="00753603">
              <w:rPr>
                <w:sz w:val="18"/>
                <w:szCs w:val="18"/>
              </w:rPr>
              <w:t>городского округа Ставропольского края от       06 августа 2020 г.</w:t>
            </w:r>
            <w:r w:rsidRPr="00753603">
              <w:rPr>
                <w:sz w:val="18"/>
                <w:szCs w:val="18"/>
                <w:lang w:eastAsia="en-US"/>
              </w:rPr>
              <w:t>»</w:t>
            </w:r>
          </w:p>
        </w:tc>
        <w:tc>
          <w:tcPr>
            <w:tcW w:w="3626" w:type="dxa"/>
            <w:gridSpan w:val="3"/>
            <w:tcBorders>
              <w:top w:val="single" w:sz="4" w:space="0" w:color="auto"/>
              <w:left w:val="single" w:sz="4" w:space="0" w:color="auto"/>
              <w:bottom w:val="single" w:sz="4" w:space="0" w:color="auto"/>
              <w:right w:val="single" w:sz="4" w:space="0" w:color="auto"/>
            </w:tcBorders>
          </w:tcPr>
          <w:p w:rsidR="00DF04C7" w:rsidRDefault="00DF04C7" w:rsidP="00AB4075">
            <w:pPr>
              <w:widowControl w:val="0"/>
              <w:autoSpaceDE w:val="0"/>
              <w:autoSpaceDN w:val="0"/>
              <w:adjustRightInd w:val="0"/>
              <w:rPr>
                <w:sz w:val="18"/>
                <w:szCs w:val="18"/>
                <w:lang w:eastAsia="en-US"/>
              </w:rPr>
            </w:pPr>
          </w:p>
        </w:tc>
        <w:tc>
          <w:tcPr>
            <w:tcW w:w="1122" w:type="dxa"/>
            <w:tcBorders>
              <w:top w:val="single" w:sz="4" w:space="0" w:color="auto"/>
              <w:left w:val="single" w:sz="4" w:space="0" w:color="auto"/>
              <w:bottom w:val="single" w:sz="4" w:space="0" w:color="auto"/>
              <w:right w:val="single" w:sz="4" w:space="0" w:color="auto"/>
            </w:tcBorders>
          </w:tcPr>
          <w:p w:rsidR="00DF04C7" w:rsidRPr="00E6481F" w:rsidRDefault="00DF04C7" w:rsidP="00AB4075">
            <w:pPr>
              <w:rPr>
                <w:sz w:val="18"/>
                <w:szCs w:val="18"/>
                <w:lang w:eastAsia="en-US"/>
              </w:rPr>
            </w:pPr>
          </w:p>
        </w:tc>
      </w:tr>
      <w:tr w:rsidR="00C149E0" w:rsidRPr="00E6481F" w:rsidTr="006164FF">
        <w:trPr>
          <w:cantSplit/>
          <w:trHeight w:val="178"/>
        </w:trPr>
        <w:tc>
          <w:tcPr>
            <w:tcW w:w="420" w:type="dxa"/>
            <w:tcBorders>
              <w:top w:val="single" w:sz="4" w:space="0" w:color="auto"/>
              <w:left w:val="single" w:sz="4" w:space="0" w:color="auto"/>
              <w:bottom w:val="single" w:sz="4" w:space="0" w:color="auto"/>
              <w:right w:val="single" w:sz="4" w:space="0" w:color="auto"/>
            </w:tcBorders>
          </w:tcPr>
          <w:p w:rsidR="00C149E0" w:rsidRPr="00E6481F" w:rsidRDefault="00C149E0" w:rsidP="004B6912">
            <w:pPr>
              <w:widowControl w:val="0"/>
              <w:autoSpaceDE w:val="0"/>
              <w:autoSpaceDN w:val="0"/>
              <w:adjustRightInd w:val="0"/>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ConsPlusCell"/>
              <w:rPr>
                <w:rFonts w:ascii="Times New Roman" w:hAnsi="Times New Roman" w:cs="Times New Roman"/>
                <w:sz w:val="18"/>
                <w:szCs w:val="18"/>
                <w:lang w:eastAsia="en-US"/>
              </w:rPr>
            </w:pPr>
            <w:r w:rsidRPr="006B770B">
              <w:rPr>
                <w:rFonts w:ascii="Times New Roman" w:hAnsi="Times New Roman" w:cs="Times New Roman"/>
                <w:sz w:val="18"/>
                <w:szCs w:val="18"/>
                <w:lang w:eastAsia="en-US"/>
              </w:rPr>
              <w:t xml:space="preserve">Основное мероприятие </w:t>
            </w:r>
            <w:r>
              <w:rPr>
                <w:rFonts w:ascii="Times New Roman" w:hAnsi="Times New Roman" w:cs="Times New Roman"/>
                <w:sz w:val="18"/>
                <w:szCs w:val="18"/>
                <w:lang w:eastAsia="en-US"/>
              </w:rPr>
              <w:t>1.</w:t>
            </w:r>
            <w:r w:rsidRPr="006B770B">
              <w:rPr>
                <w:rFonts w:ascii="Times New Roman" w:hAnsi="Times New Roman" w:cs="Times New Roman"/>
                <w:sz w:val="18"/>
                <w:szCs w:val="18"/>
                <w:lang w:eastAsia="en-US"/>
              </w:rPr>
              <w:t>2.</w:t>
            </w:r>
          </w:p>
          <w:p w:rsidR="00C149E0" w:rsidRPr="006B770B" w:rsidRDefault="00C149E0" w:rsidP="004B6912">
            <w:pPr>
              <w:widowControl w:val="0"/>
              <w:autoSpaceDE w:val="0"/>
              <w:autoSpaceDN w:val="0"/>
              <w:adjustRightInd w:val="0"/>
              <w:rPr>
                <w:sz w:val="18"/>
                <w:szCs w:val="18"/>
                <w:lang w:eastAsia="en-US"/>
              </w:rPr>
            </w:pPr>
            <w:r w:rsidRPr="006B770B">
              <w:rPr>
                <w:sz w:val="18"/>
                <w:szCs w:val="18"/>
                <w:lang w:eastAsia="en-US"/>
              </w:rPr>
              <w:t>Организация прохождения муниципальной службы в соответствии с действующим</w:t>
            </w:r>
            <w:r>
              <w:rPr>
                <w:sz w:val="18"/>
                <w:szCs w:val="18"/>
                <w:lang w:eastAsia="en-US"/>
              </w:rPr>
              <w:t xml:space="preserve"> законодательством</w:t>
            </w:r>
          </w:p>
          <w:p w:rsidR="00C149E0" w:rsidRPr="006B770B" w:rsidRDefault="00C149E0" w:rsidP="004B6912">
            <w:pPr>
              <w:pStyle w:val="ConsPlusCell"/>
              <w:rPr>
                <w:rFonts w:ascii="Times New Roman" w:hAnsi="Times New Roman" w:cs="Times New Roman"/>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C149E0" w:rsidRPr="001119FA" w:rsidRDefault="00C149E0" w:rsidP="00C149E0">
            <w:pPr>
              <w:pStyle w:val="a6"/>
              <w:jc w:val="center"/>
              <w:rPr>
                <w:sz w:val="17"/>
                <w:szCs w:val="17"/>
              </w:rPr>
            </w:pPr>
            <w:r>
              <w:rPr>
                <w:sz w:val="17"/>
                <w:szCs w:val="17"/>
              </w:rPr>
              <w:t>отдел</w:t>
            </w:r>
            <w:r w:rsidRPr="001119FA">
              <w:rPr>
                <w:sz w:val="17"/>
                <w:szCs w:val="17"/>
              </w:rPr>
              <w:t xml:space="preserve"> кадровой работ, противодействия коррупции, муниципальной службы и наград администрации округа </w:t>
            </w:r>
          </w:p>
        </w:tc>
        <w:tc>
          <w:tcPr>
            <w:tcW w:w="700"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a6"/>
              <w:jc w:val="center"/>
              <w:rPr>
                <w:sz w:val="18"/>
                <w:szCs w:val="18"/>
              </w:rPr>
            </w:pPr>
            <w:r w:rsidRPr="006B770B">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ConsPlusCell"/>
              <w:widowControl/>
              <w:jc w:val="center"/>
              <w:rPr>
                <w:rFonts w:ascii="Times New Roman" w:hAnsi="Times New Roman" w:cs="Times New Roman"/>
                <w:sz w:val="18"/>
                <w:szCs w:val="18"/>
                <w:lang w:eastAsia="en-US"/>
              </w:rPr>
            </w:pPr>
            <w:r w:rsidRPr="006B770B">
              <w:rPr>
                <w:rFonts w:ascii="Times New Roman" w:hAnsi="Times New Roman" w:cs="Times New Roman"/>
                <w:sz w:val="18"/>
                <w:szCs w:val="18"/>
                <w:lang w:eastAsia="en-US"/>
              </w:rPr>
              <w:t>х</w:t>
            </w:r>
          </w:p>
        </w:tc>
        <w:tc>
          <w:tcPr>
            <w:tcW w:w="700"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ConsPlusCell"/>
              <w:widowControl/>
              <w:jc w:val="center"/>
              <w:rPr>
                <w:rFonts w:ascii="Times New Roman" w:hAnsi="Times New Roman" w:cs="Times New Roman"/>
                <w:sz w:val="18"/>
                <w:szCs w:val="18"/>
                <w:lang w:eastAsia="en-US"/>
              </w:rPr>
            </w:pPr>
            <w:r w:rsidRPr="006B770B">
              <w:rPr>
                <w:rFonts w:ascii="Times New Roman" w:hAnsi="Times New Roman" w:cs="Times New Roman"/>
                <w:sz w:val="18"/>
                <w:szCs w:val="18"/>
                <w:lang w:eastAsia="en-US"/>
              </w:rPr>
              <w:t>х</w:t>
            </w:r>
          </w:p>
        </w:tc>
        <w:tc>
          <w:tcPr>
            <w:tcW w:w="699"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ConsPlusCell"/>
              <w:widowControl/>
              <w:jc w:val="center"/>
              <w:rPr>
                <w:rFonts w:ascii="Times New Roman" w:hAnsi="Times New Roman" w:cs="Times New Roman"/>
                <w:sz w:val="18"/>
                <w:szCs w:val="18"/>
                <w:lang w:eastAsia="en-US"/>
              </w:rPr>
            </w:pPr>
            <w:r w:rsidRPr="006B770B">
              <w:rPr>
                <w:rFonts w:ascii="Times New Roman" w:hAnsi="Times New Roman" w:cs="Times New Roman"/>
                <w:sz w:val="18"/>
                <w:szCs w:val="18"/>
                <w:lang w:eastAsia="en-US"/>
              </w:rPr>
              <w:t>х</w:t>
            </w:r>
          </w:p>
        </w:tc>
        <w:tc>
          <w:tcPr>
            <w:tcW w:w="3627" w:type="dxa"/>
            <w:tcBorders>
              <w:top w:val="single" w:sz="4" w:space="0" w:color="auto"/>
              <w:left w:val="single" w:sz="4" w:space="0" w:color="auto"/>
              <w:bottom w:val="single" w:sz="4" w:space="0" w:color="auto"/>
              <w:right w:val="single" w:sz="4" w:space="0" w:color="auto"/>
            </w:tcBorders>
          </w:tcPr>
          <w:p w:rsidR="00C149E0" w:rsidRPr="006B770B" w:rsidRDefault="00C149E0" w:rsidP="004B6912">
            <w:pPr>
              <w:pStyle w:val="af3"/>
              <w:rPr>
                <w:rFonts w:ascii="Times New Roman" w:hAnsi="Times New Roman" w:cs="Times New Roman"/>
                <w:sz w:val="18"/>
                <w:szCs w:val="18"/>
              </w:rPr>
            </w:pPr>
            <w:r>
              <w:rPr>
                <w:rFonts w:ascii="Times New Roman" w:hAnsi="Times New Roman" w:cs="Times New Roman"/>
                <w:sz w:val="18"/>
                <w:szCs w:val="18"/>
              </w:rPr>
              <w:t>Результат:</w:t>
            </w:r>
          </w:p>
          <w:p w:rsidR="00C149E0" w:rsidRPr="006B770B" w:rsidRDefault="00C149E0" w:rsidP="004B6912">
            <w:pPr>
              <w:pStyle w:val="af3"/>
              <w:rPr>
                <w:sz w:val="18"/>
                <w:szCs w:val="18"/>
              </w:rPr>
            </w:pPr>
            <w:r>
              <w:rPr>
                <w:rFonts w:ascii="Times New Roman" w:hAnsi="Times New Roman" w:cs="Times New Roman"/>
                <w:sz w:val="18"/>
                <w:szCs w:val="18"/>
              </w:rPr>
              <w:t>- о</w:t>
            </w:r>
            <w:r w:rsidRPr="006B770B">
              <w:rPr>
                <w:rFonts w:ascii="Times New Roman" w:hAnsi="Times New Roman" w:cs="Times New Roman"/>
                <w:sz w:val="18"/>
                <w:szCs w:val="18"/>
              </w:rPr>
              <w:t>беспечение эффективной реализации законодательства Российской Федерации и законодательства Ставропольского края, нормативных правовых актов органов местного самоуправления округа о муниципальной службе в органах администрации</w:t>
            </w:r>
          </w:p>
        </w:tc>
        <w:tc>
          <w:tcPr>
            <w:tcW w:w="3626" w:type="dxa"/>
            <w:gridSpan w:val="3"/>
            <w:tcBorders>
              <w:top w:val="single" w:sz="4" w:space="0" w:color="auto"/>
              <w:left w:val="single" w:sz="4" w:space="0" w:color="auto"/>
              <w:bottom w:val="single" w:sz="4" w:space="0" w:color="auto"/>
              <w:right w:val="single" w:sz="4" w:space="0" w:color="auto"/>
            </w:tcBorders>
          </w:tcPr>
          <w:p w:rsidR="00C149E0" w:rsidRPr="00D866EE" w:rsidRDefault="00C149E0" w:rsidP="004B6912">
            <w:pPr>
              <w:rPr>
                <w:sz w:val="18"/>
                <w:szCs w:val="18"/>
              </w:rPr>
            </w:pPr>
            <w:r w:rsidRPr="00D866EE">
              <w:rPr>
                <w:sz w:val="18"/>
                <w:szCs w:val="18"/>
              </w:rPr>
              <w:t>Результат:</w:t>
            </w:r>
          </w:p>
          <w:p w:rsidR="00C149E0" w:rsidRPr="00D866EE" w:rsidRDefault="00C149E0" w:rsidP="004B6912">
            <w:pPr>
              <w:ind w:right="72"/>
              <w:rPr>
                <w:sz w:val="18"/>
                <w:szCs w:val="18"/>
              </w:rPr>
            </w:pPr>
            <w:r>
              <w:rPr>
                <w:sz w:val="18"/>
                <w:szCs w:val="18"/>
              </w:rPr>
              <w:t xml:space="preserve">- обеспечена эффективная реализация </w:t>
            </w:r>
            <w:r w:rsidRPr="006B770B">
              <w:rPr>
                <w:sz w:val="18"/>
                <w:szCs w:val="18"/>
              </w:rPr>
              <w:t>законодательства Российской Федерации и законодательства Ставропольского края, нормативных правовых актов органов местного самоуправления округа о муниципальной службе в органах администрации</w:t>
            </w:r>
          </w:p>
        </w:tc>
        <w:tc>
          <w:tcPr>
            <w:tcW w:w="1122" w:type="dxa"/>
            <w:tcBorders>
              <w:top w:val="single" w:sz="4" w:space="0" w:color="auto"/>
              <w:left w:val="single" w:sz="4" w:space="0" w:color="auto"/>
              <w:bottom w:val="single" w:sz="4" w:space="0" w:color="auto"/>
              <w:right w:val="single" w:sz="4" w:space="0" w:color="auto"/>
            </w:tcBorders>
          </w:tcPr>
          <w:p w:rsidR="00C149E0" w:rsidRPr="00D866EE" w:rsidRDefault="00C149E0" w:rsidP="004B6912">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9779AD" w:rsidRPr="006B770B" w:rsidTr="006164FF">
        <w:trPr>
          <w:cantSplit/>
          <w:trHeight w:val="178"/>
        </w:trPr>
        <w:tc>
          <w:tcPr>
            <w:tcW w:w="42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6B770B" w:rsidRDefault="00691B9E" w:rsidP="004B6912">
            <w:pPr>
              <w:widowControl w:val="0"/>
              <w:autoSpaceDE w:val="0"/>
              <w:autoSpaceDN w:val="0"/>
              <w:adjustRightInd w:val="0"/>
              <w:rPr>
                <w:sz w:val="18"/>
                <w:szCs w:val="18"/>
                <w:lang w:eastAsia="en-US"/>
              </w:rPr>
            </w:pPr>
            <w:r>
              <w:rPr>
                <w:sz w:val="18"/>
                <w:szCs w:val="18"/>
                <w:lang w:eastAsia="en-US"/>
              </w:rPr>
              <w:t>Контрольное событие 4</w:t>
            </w:r>
            <w:r w:rsidR="009779AD">
              <w:rPr>
                <w:sz w:val="18"/>
                <w:szCs w:val="18"/>
                <w:lang w:eastAsia="en-US"/>
              </w:rPr>
              <w:t>.</w:t>
            </w:r>
          </w:p>
          <w:p w:rsidR="009779AD" w:rsidRPr="006B770B" w:rsidRDefault="009779AD" w:rsidP="004B6912">
            <w:pPr>
              <w:rPr>
                <w:sz w:val="18"/>
                <w:szCs w:val="18"/>
                <w:lang w:eastAsia="en-US"/>
              </w:rPr>
            </w:pPr>
            <w:r>
              <w:rPr>
                <w:sz w:val="18"/>
                <w:szCs w:val="18"/>
                <w:lang w:eastAsia="en-US"/>
              </w:rPr>
              <w:t>«</w:t>
            </w:r>
            <w:r w:rsidRPr="006B770B">
              <w:rPr>
                <w:sz w:val="18"/>
                <w:szCs w:val="18"/>
                <w:lang w:eastAsia="en-US"/>
              </w:rPr>
              <w:t xml:space="preserve">Разработаны </w:t>
            </w:r>
            <w:r>
              <w:rPr>
                <w:sz w:val="18"/>
                <w:szCs w:val="18"/>
                <w:lang w:eastAsia="en-US"/>
              </w:rPr>
              <w:t>методические р</w:t>
            </w:r>
            <w:r w:rsidRPr="006B770B">
              <w:rPr>
                <w:sz w:val="18"/>
                <w:szCs w:val="18"/>
                <w:lang w:eastAsia="en-US"/>
              </w:rPr>
              <w:t>екомендации</w:t>
            </w:r>
            <w:r>
              <w:rPr>
                <w:sz w:val="18"/>
                <w:szCs w:val="18"/>
                <w:lang w:eastAsia="en-US"/>
              </w:rPr>
              <w:t xml:space="preserve"> </w:t>
            </w:r>
            <w:r w:rsidRPr="006B770B">
              <w:rPr>
                <w:sz w:val="18"/>
                <w:szCs w:val="18"/>
                <w:lang w:eastAsia="en-US"/>
              </w:rPr>
              <w:t xml:space="preserve">по </w:t>
            </w:r>
            <w:r>
              <w:rPr>
                <w:sz w:val="18"/>
                <w:szCs w:val="18"/>
                <w:lang w:eastAsia="en-US"/>
              </w:rPr>
              <w:t>вопросам организации муниципальной службы, кадровой работы, пр</w:t>
            </w:r>
            <w:r w:rsidRPr="006B770B">
              <w:rPr>
                <w:sz w:val="18"/>
                <w:szCs w:val="18"/>
                <w:lang w:eastAsia="en-US"/>
              </w:rPr>
              <w:t>отиводействия коррупции</w:t>
            </w:r>
            <w:r>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691B9E" w:rsidP="004B6912">
            <w:pPr>
              <w:pStyle w:val="a6"/>
              <w:jc w:val="center"/>
              <w:rPr>
                <w:sz w:val="18"/>
                <w:szCs w:val="18"/>
              </w:rPr>
            </w:pPr>
            <w:r>
              <w:rPr>
                <w:sz w:val="18"/>
                <w:szCs w:val="18"/>
              </w:rPr>
              <w:t>31</w:t>
            </w:r>
            <w:r w:rsidR="009779A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Pr>
                <w:sz w:val="18"/>
                <w:szCs w:val="18"/>
              </w:rPr>
              <w:t>01</w:t>
            </w:r>
            <w:r w:rsidRPr="006B770B">
              <w:rPr>
                <w:sz w:val="18"/>
                <w:szCs w:val="18"/>
              </w:rPr>
              <w:t>.01.</w:t>
            </w:r>
          </w:p>
        </w:tc>
        <w:tc>
          <w:tcPr>
            <w:tcW w:w="699" w:type="dxa"/>
            <w:tcBorders>
              <w:top w:val="single" w:sz="4" w:space="0" w:color="auto"/>
              <w:left w:val="single" w:sz="4" w:space="0" w:color="auto"/>
              <w:bottom w:val="single" w:sz="4" w:space="0" w:color="auto"/>
              <w:right w:val="single" w:sz="4" w:space="0" w:color="auto"/>
            </w:tcBorders>
          </w:tcPr>
          <w:p w:rsidR="009779AD" w:rsidRPr="00C0143F" w:rsidRDefault="009779AD"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rPr>
              <w:t>01.02.</w:t>
            </w:r>
          </w:p>
        </w:tc>
        <w:tc>
          <w:tcPr>
            <w:tcW w:w="3627"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rPr>
                <w:sz w:val="18"/>
                <w:szCs w:val="18"/>
                <w:lang w:eastAsia="en-US"/>
              </w:rPr>
            </w:pPr>
            <w:r>
              <w:rPr>
                <w:sz w:val="18"/>
                <w:szCs w:val="18"/>
                <w:lang w:eastAsia="en-US"/>
              </w:rPr>
              <w:t>Разработать</w:t>
            </w:r>
            <w:r w:rsidRPr="006B770B">
              <w:rPr>
                <w:sz w:val="18"/>
                <w:szCs w:val="18"/>
                <w:lang w:eastAsia="en-US"/>
              </w:rPr>
              <w:t xml:space="preserve"> </w:t>
            </w:r>
            <w:r>
              <w:rPr>
                <w:sz w:val="18"/>
                <w:szCs w:val="18"/>
                <w:lang w:eastAsia="en-US"/>
              </w:rPr>
              <w:t>методические р</w:t>
            </w:r>
            <w:r w:rsidRPr="006B770B">
              <w:rPr>
                <w:sz w:val="18"/>
                <w:szCs w:val="18"/>
                <w:lang w:eastAsia="en-US"/>
              </w:rPr>
              <w:t>екомендации</w:t>
            </w:r>
            <w:r>
              <w:rPr>
                <w:sz w:val="18"/>
                <w:szCs w:val="18"/>
                <w:lang w:eastAsia="en-US"/>
              </w:rPr>
              <w:t xml:space="preserve"> </w:t>
            </w:r>
            <w:r w:rsidRPr="006B770B">
              <w:rPr>
                <w:sz w:val="18"/>
                <w:szCs w:val="18"/>
                <w:lang w:eastAsia="en-US"/>
              </w:rPr>
              <w:t xml:space="preserve">по </w:t>
            </w:r>
            <w:r>
              <w:rPr>
                <w:sz w:val="18"/>
                <w:szCs w:val="18"/>
                <w:lang w:eastAsia="en-US"/>
              </w:rPr>
              <w:t>вопросам организации муниципальной службы, кадровой работы, пр</w:t>
            </w:r>
            <w:r w:rsidRPr="006B770B">
              <w:rPr>
                <w:sz w:val="18"/>
                <w:szCs w:val="18"/>
                <w:lang w:eastAsia="en-US"/>
              </w:rPr>
              <w:t>отиводействия коррупции</w:t>
            </w:r>
          </w:p>
          <w:p w:rsidR="009779AD" w:rsidRPr="006B770B" w:rsidRDefault="009779AD" w:rsidP="004B6912">
            <w:pPr>
              <w:rPr>
                <w:sz w:val="18"/>
                <w:szCs w:val="18"/>
                <w:lang w:eastAsia="en-US"/>
              </w:rPr>
            </w:pPr>
          </w:p>
        </w:tc>
        <w:tc>
          <w:tcPr>
            <w:tcW w:w="3626" w:type="dxa"/>
            <w:gridSpan w:val="3"/>
            <w:tcBorders>
              <w:top w:val="single" w:sz="4" w:space="0" w:color="auto"/>
              <w:left w:val="single" w:sz="4" w:space="0" w:color="auto"/>
              <w:bottom w:val="single" w:sz="4" w:space="0" w:color="auto"/>
              <w:right w:val="single" w:sz="4" w:space="0" w:color="auto"/>
            </w:tcBorders>
          </w:tcPr>
          <w:p w:rsidR="009779AD" w:rsidRPr="006B770B" w:rsidRDefault="009779AD" w:rsidP="004B6912">
            <w:pPr>
              <w:rPr>
                <w:sz w:val="18"/>
                <w:szCs w:val="18"/>
                <w:lang w:eastAsia="en-US"/>
              </w:rPr>
            </w:pPr>
            <w:r>
              <w:rPr>
                <w:sz w:val="18"/>
                <w:szCs w:val="18"/>
                <w:lang w:eastAsia="en-US"/>
              </w:rPr>
              <w:t>Методические рекомендации разработаны (2 шт.)</w:t>
            </w:r>
          </w:p>
        </w:tc>
        <w:tc>
          <w:tcPr>
            <w:tcW w:w="1122" w:type="dxa"/>
            <w:tcBorders>
              <w:top w:val="single" w:sz="4" w:space="0" w:color="auto"/>
              <w:left w:val="single" w:sz="4" w:space="0" w:color="auto"/>
              <w:bottom w:val="single" w:sz="4" w:space="0" w:color="auto"/>
              <w:right w:val="single" w:sz="4" w:space="0" w:color="auto"/>
            </w:tcBorders>
          </w:tcPr>
          <w:p w:rsidR="009779AD" w:rsidRDefault="009779AD" w:rsidP="004B6912">
            <w:pPr>
              <w:rPr>
                <w:sz w:val="18"/>
                <w:szCs w:val="18"/>
                <w:lang w:eastAsia="en-US"/>
              </w:rPr>
            </w:pPr>
            <w:r w:rsidRPr="006B770B">
              <w:rPr>
                <w:sz w:val="18"/>
                <w:szCs w:val="18"/>
                <w:lang w:eastAsia="en-US"/>
              </w:rPr>
              <w:t>Нет</w:t>
            </w:r>
          </w:p>
          <w:p w:rsidR="009779AD" w:rsidRPr="006B770B" w:rsidRDefault="009779AD" w:rsidP="004B6912">
            <w:pPr>
              <w:rPr>
                <w:sz w:val="18"/>
                <w:szCs w:val="18"/>
                <w:lang w:eastAsia="en-US"/>
              </w:rPr>
            </w:pPr>
          </w:p>
        </w:tc>
      </w:tr>
      <w:tr w:rsidR="009779AD" w:rsidRPr="006B770B" w:rsidTr="006164FF">
        <w:trPr>
          <w:cantSplit/>
          <w:trHeight w:val="178"/>
        </w:trPr>
        <w:tc>
          <w:tcPr>
            <w:tcW w:w="42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widowControl w:val="0"/>
              <w:autoSpaceDE w:val="0"/>
              <w:autoSpaceDN w:val="0"/>
              <w:adjustRightInd w:val="0"/>
              <w:rPr>
                <w:sz w:val="18"/>
                <w:szCs w:val="18"/>
                <w:lang w:eastAsia="en-US"/>
              </w:rPr>
            </w:pPr>
            <w:r>
              <w:rPr>
                <w:sz w:val="18"/>
                <w:szCs w:val="18"/>
                <w:lang w:eastAsia="en-US"/>
              </w:rPr>
              <w:t>Контрольн</w:t>
            </w:r>
            <w:r w:rsidR="008E3F6F">
              <w:rPr>
                <w:sz w:val="18"/>
                <w:szCs w:val="18"/>
                <w:lang w:eastAsia="en-US"/>
              </w:rPr>
              <w:t>ое событие  5</w:t>
            </w:r>
            <w:r>
              <w:rPr>
                <w:sz w:val="18"/>
                <w:szCs w:val="18"/>
                <w:lang w:eastAsia="en-US"/>
              </w:rPr>
              <w:t>.</w:t>
            </w:r>
          </w:p>
          <w:p w:rsidR="009779AD" w:rsidRPr="006B770B" w:rsidRDefault="009779AD" w:rsidP="004B6912">
            <w:pPr>
              <w:pStyle w:val="ConsPlusTitle"/>
              <w:outlineLvl w:val="0"/>
              <w:rPr>
                <w:b w:val="0"/>
                <w:sz w:val="18"/>
                <w:szCs w:val="18"/>
                <w:lang w:eastAsia="en-US"/>
              </w:rPr>
            </w:pPr>
            <w:r>
              <w:rPr>
                <w:b w:val="0"/>
                <w:sz w:val="18"/>
                <w:szCs w:val="18"/>
                <w:lang w:eastAsia="en-US"/>
              </w:rPr>
              <w:t>«Предоставлены консультации муниципальным служащим по вопросам, связанным с прохождением муниципальной службы, организацией кадровой работы, противодействия коррупции»</w:t>
            </w:r>
          </w:p>
        </w:tc>
        <w:tc>
          <w:tcPr>
            <w:tcW w:w="1536"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Pr>
                <w:sz w:val="18"/>
                <w:szCs w:val="18"/>
              </w:rPr>
              <w:t>01.01</w:t>
            </w:r>
            <w:r w:rsidRPr="006B770B">
              <w:rPr>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691B9E" w:rsidP="004B6912">
            <w:pPr>
              <w:pStyle w:val="a6"/>
              <w:jc w:val="center"/>
              <w:rPr>
                <w:sz w:val="18"/>
                <w:szCs w:val="18"/>
              </w:rPr>
            </w:pPr>
            <w:r>
              <w:rPr>
                <w:sz w:val="18"/>
                <w:szCs w:val="18"/>
              </w:rPr>
              <w:t>31</w:t>
            </w:r>
            <w:r w:rsidR="009779A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a6"/>
              <w:jc w:val="center"/>
              <w:rPr>
                <w:sz w:val="18"/>
                <w:szCs w:val="18"/>
              </w:rPr>
            </w:pPr>
            <w:r w:rsidRPr="006B770B">
              <w:rPr>
                <w:sz w:val="18"/>
                <w:szCs w:val="18"/>
              </w:rPr>
              <w:t>01.02.</w:t>
            </w:r>
          </w:p>
        </w:tc>
        <w:tc>
          <w:tcPr>
            <w:tcW w:w="699" w:type="dxa"/>
            <w:tcBorders>
              <w:top w:val="single" w:sz="4" w:space="0" w:color="auto"/>
              <w:left w:val="single" w:sz="4" w:space="0" w:color="auto"/>
              <w:bottom w:val="single" w:sz="4" w:space="0" w:color="auto"/>
              <w:right w:val="single" w:sz="4" w:space="0" w:color="auto"/>
            </w:tcBorders>
          </w:tcPr>
          <w:p w:rsidR="00691B9E" w:rsidRPr="00691B9E" w:rsidRDefault="00691B9E" w:rsidP="00691B9E">
            <w:pPr>
              <w:pStyle w:val="a6"/>
              <w:jc w:val="center"/>
              <w:rPr>
                <w:sz w:val="18"/>
                <w:szCs w:val="18"/>
              </w:rPr>
            </w:pPr>
            <w:r w:rsidRPr="00691B9E">
              <w:rPr>
                <w:sz w:val="18"/>
                <w:szCs w:val="18"/>
              </w:rPr>
              <w:t>01.03.</w:t>
            </w:r>
          </w:p>
          <w:p w:rsidR="00691B9E" w:rsidRPr="00691B9E" w:rsidRDefault="00691B9E" w:rsidP="00691B9E">
            <w:pPr>
              <w:pStyle w:val="a6"/>
              <w:jc w:val="center"/>
              <w:rPr>
                <w:sz w:val="18"/>
                <w:szCs w:val="18"/>
              </w:rPr>
            </w:pPr>
            <w:r w:rsidRPr="00691B9E">
              <w:rPr>
                <w:sz w:val="18"/>
                <w:szCs w:val="18"/>
              </w:rPr>
              <w:t>20.06.</w:t>
            </w:r>
          </w:p>
          <w:p w:rsidR="009779AD" w:rsidRPr="00691B9E" w:rsidRDefault="00691B9E" w:rsidP="00691B9E">
            <w:pPr>
              <w:pStyle w:val="a6"/>
              <w:jc w:val="center"/>
              <w:rPr>
                <w:sz w:val="18"/>
                <w:szCs w:val="18"/>
              </w:rPr>
            </w:pPr>
            <w:r w:rsidRPr="00691B9E">
              <w:rPr>
                <w:sz w:val="18"/>
                <w:szCs w:val="18"/>
              </w:rPr>
              <w:t>20.09. 20.12.</w:t>
            </w:r>
          </w:p>
        </w:tc>
        <w:tc>
          <w:tcPr>
            <w:tcW w:w="3627" w:type="dxa"/>
            <w:tcBorders>
              <w:top w:val="single" w:sz="4" w:space="0" w:color="auto"/>
              <w:left w:val="single" w:sz="4" w:space="0" w:color="auto"/>
              <w:bottom w:val="single" w:sz="4" w:space="0" w:color="auto"/>
              <w:right w:val="single" w:sz="4" w:space="0" w:color="auto"/>
            </w:tcBorders>
          </w:tcPr>
          <w:p w:rsidR="009779AD" w:rsidRPr="006B770B" w:rsidRDefault="009779AD" w:rsidP="004B6912">
            <w:pPr>
              <w:pStyle w:val="ConsPlusTitle"/>
              <w:outlineLvl w:val="0"/>
              <w:rPr>
                <w:b w:val="0"/>
                <w:sz w:val="18"/>
                <w:szCs w:val="18"/>
                <w:lang w:eastAsia="en-US"/>
              </w:rPr>
            </w:pPr>
            <w:r>
              <w:rPr>
                <w:b w:val="0"/>
                <w:sz w:val="18"/>
                <w:szCs w:val="18"/>
                <w:lang w:eastAsia="en-US"/>
              </w:rPr>
              <w:t>Предоставить консультации муниципальным служащим по вопросам, связанным с прохождением муниципальной службы, организацией кадровой работы,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6B770B" w:rsidRDefault="009779AD" w:rsidP="004B6912">
            <w:pPr>
              <w:rPr>
                <w:sz w:val="18"/>
                <w:szCs w:val="18"/>
                <w:lang w:eastAsia="en-US"/>
              </w:rPr>
            </w:pPr>
            <w:r>
              <w:rPr>
                <w:sz w:val="18"/>
                <w:szCs w:val="18"/>
                <w:lang w:eastAsia="en-US"/>
              </w:rPr>
              <w:t>Консультации предоставлены</w:t>
            </w:r>
          </w:p>
        </w:tc>
        <w:tc>
          <w:tcPr>
            <w:tcW w:w="1122" w:type="dxa"/>
            <w:tcBorders>
              <w:top w:val="single" w:sz="4" w:space="0" w:color="auto"/>
              <w:left w:val="single" w:sz="4" w:space="0" w:color="auto"/>
              <w:bottom w:val="single" w:sz="4" w:space="0" w:color="auto"/>
              <w:right w:val="single" w:sz="4" w:space="0" w:color="auto"/>
            </w:tcBorders>
          </w:tcPr>
          <w:p w:rsidR="009779AD" w:rsidRDefault="009779AD" w:rsidP="004B6912">
            <w:pPr>
              <w:rPr>
                <w:sz w:val="18"/>
                <w:szCs w:val="18"/>
                <w:lang w:eastAsia="en-US"/>
              </w:rPr>
            </w:pPr>
            <w:r w:rsidRPr="006B770B">
              <w:rPr>
                <w:sz w:val="18"/>
                <w:szCs w:val="18"/>
                <w:lang w:eastAsia="en-US"/>
              </w:rPr>
              <w:t>Нет</w:t>
            </w:r>
          </w:p>
          <w:p w:rsidR="009779AD" w:rsidRPr="006B770B" w:rsidRDefault="009779AD" w:rsidP="004B6912">
            <w:pPr>
              <w:rPr>
                <w:sz w:val="18"/>
                <w:szCs w:val="18"/>
                <w:lang w:eastAsia="en-US"/>
              </w:rPr>
            </w:pPr>
          </w:p>
        </w:tc>
      </w:tr>
      <w:tr w:rsidR="009779AD"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779AD" w:rsidRPr="00631423" w:rsidRDefault="009779AD" w:rsidP="004B6912">
            <w:pPr>
              <w:pStyle w:val="ConsPlusCell"/>
              <w:jc w:val="center"/>
              <w:rPr>
                <w:rFonts w:ascii="Times New Roman" w:hAnsi="Times New Roman" w:cs="Times New Roman"/>
              </w:rPr>
            </w:pPr>
            <w:r>
              <w:rPr>
                <w:rFonts w:ascii="Times New Roman" w:hAnsi="Times New Roman"/>
              </w:rPr>
              <w:t>Задача 2</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C149E0" w:rsidRPr="006B770B" w:rsidTr="006164FF">
        <w:trPr>
          <w:cantSplit/>
          <w:trHeight w:val="2069"/>
        </w:trPr>
        <w:tc>
          <w:tcPr>
            <w:tcW w:w="420"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widowControl w:val="0"/>
              <w:autoSpaceDE w:val="0"/>
              <w:autoSpaceDN w:val="0"/>
              <w:adjustRightInd w:val="0"/>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widowControl w:val="0"/>
              <w:autoSpaceDE w:val="0"/>
              <w:autoSpaceDN w:val="0"/>
              <w:adjustRightInd w:val="0"/>
              <w:rPr>
                <w:sz w:val="18"/>
                <w:szCs w:val="18"/>
                <w:lang w:eastAsia="en-US"/>
              </w:rPr>
            </w:pPr>
            <w:r w:rsidRPr="006F7E3A">
              <w:rPr>
                <w:sz w:val="18"/>
                <w:szCs w:val="18"/>
                <w:lang w:eastAsia="en-US"/>
              </w:rPr>
              <w:t xml:space="preserve">Основное мероприятие </w:t>
            </w:r>
            <w:r>
              <w:rPr>
                <w:sz w:val="18"/>
                <w:szCs w:val="18"/>
                <w:lang w:eastAsia="en-US"/>
              </w:rPr>
              <w:t>1.</w:t>
            </w:r>
            <w:r w:rsidRPr="006F7E3A">
              <w:rPr>
                <w:sz w:val="18"/>
                <w:szCs w:val="18"/>
                <w:lang w:eastAsia="en-US"/>
              </w:rPr>
              <w:t>3.</w:t>
            </w:r>
          </w:p>
          <w:p w:rsidR="00C149E0" w:rsidRPr="006F7E3A" w:rsidRDefault="00C149E0" w:rsidP="004B6912">
            <w:pPr>
              <w:widowControl w:val="0"/>
              <w:autoSpaceDE w:val="0"/>
              <w:autoSpaceDN w:val="0"/>
              <w:adjustRightInd w:val="0"/>
              <w:rPr>
                <w:sz w:val="18"/>
                <w:szCs w:val="18"/>
                <w:lang w:eastAsia="en-US"/>
              </w:rPr>
            </w:pPr>
            <w:r w:rsidRPr="006F7E3A">
              <w:rPr>
                <w:sz w:val="18"/>
                <w:szCs w:val="18"/>
                <w:lang w:eastAsia="en-US"/>
              </w:rPr>
              <w:t xml:space="preserve">Организация работы по формированию и эффективному использованию кадрового </w:t>
            </w:r>
            <w:r>
              <w:rPr>
                <w:sz w:val="18"/>
                <w:szCs w:val="18"/>
                <w:lang w:eastAsia="en-US"/>
              </w:rPr>
              <w:t>резерва на муниципальной службе</w:t>
            </w:r>
          </w:p>
        </w:tc>
        <w:tc>
          <w:tcPr>
            <w:tcW w:w="1536" w:type="dxa"/>
            <w:tcBorders>
              <w:top w:val="single" w:sz="4" w:space="0" w:color="auto"/>
              <w:left w:val="single" w:sz="4" w:space="0" w:color="auto"/>
              <w:bottom w:val="single" w:sz="4" w:space="0" w:color="auto"/>
              <w:right w:val="single" w:sz="4" w:space="0" w:color="auto"/>
            </w:tcBorders>
          </w:tcPr>
          <w:p w:rsidR="00C149E0" w:rsidRPr="001119FA" w:rsidRDefault="00C149E0" w:rsidP="00AB4075">
            <w:pPr>
              <w:pStyle w:val="a6"/>
              <w:jc w:val="center"/>
              <w:rPr>
                <w:sz w:val="17"/>
                <w:szCs w:val="17"/>
              </w:rPr>
            </w:pPr>
            <w:r>
              <w:rPr>
                <w:sz w:val="17"/>
                <w:szCs w:val="17"/>
              </w:rPr>
              <w:t>отдел</w:t>
            </w:r>
            <w:r w:rsidRPr="001119FA">
              <w:rPr>
                <w:sz w:val="17"/>
                <w:szCs w:val="17"/>
              </w:rPr>
              <w:t xml:space="preserve"> кадровой работ, противодействия коррупции, муниципальной службы и наград администрации округа </w:t>
            </w:r>
          </w:p>
          <w:p w:rsidR="00C149E0" w:rsidRPr="001119FA" w:rsidRDefault="00C149E0" w:rsidP="00AB4075">
            <w:pPr>
              <w:pStyle w:val="a6"/>
              <w:jc w:val="center"/>
              <w:rPr>
                <w:sz w:val="17"/>
                <w:szCs w:val="17"/>
              </w:rPr>
            </w:pPr>
          </w:p>
        </w:tc>
        <w:tc>
          <w:tcPr>
            <w:tcW w:w="700"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pStyle w:val="a6"/>
              <w:jc w:val="center"/>
              <w:rPr>
                <w:sz w:val="18"/>
                <w:szCs w:val="18"/>
              </w:rPr>
            </w:pPr>
            <w:r w:rsidRPr="006F7E3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700"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699" w:type="dxa"/>
            <w:tcBorders>
              <w:top w:val="single" w:sz="4" w:space="0" w:color="auto"/>
              <w:left w:val="single" w:sz="4" w:space="0" w:color="auto"/>
              <w:bottom w:val="single" w:sz="4" w:space="0" w:color="auto"/>
              <w:right w:val="single" w:sz="4" w:space="0" w:color="auto"/>
            </w:tcBorders>
          </w:tcPr>
          <w:p w:rsidR="00C149E0" w:rsidRPr="006F7E3A" w:rsidRDefault="00C149E0"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3627" w:type="dxa"/>
            <w:tcBorders>
              <w:top w:val="single" w:sz="4" w:space="0" w:color="auto"/>
              <w:left w:val="single" w:sz="4" w:space="0" w:color="auto"/>
              <w:bottom w:val="single" w:sz="4" w:space="0" w:color="auto"/>
              <w:right w:val="single" w:sz="4" w:space="0" w:color="auto"/>
            </w:tcBorders>
          </w:tcPr>
          <w:p w:rsidR="00C149E0" w:rsidRPr="00BA448D" w:rsidRDefault="00C149E0" w:rsidP="004B6912">
            <w:pPr>
              <w:pStyle w:val="af3"/>
              <w:rPr>
                <w:rFonts w:ascii="Times New Roman" w:hAnsi="Times New Roman" w:cs="Times New Roman"/>
                <w:sz w:val="18"/>
                <w:szCs w:val="18"/>
              </w:rPr>
            </w:pPr>
            <w:r w:rsidRPr="00BA448D">
              <w:rPr>
                <w:rFonts w:ascii="Times New Roman" w:hAnsi="Times New Roman" w:cs="Times New Roman"/>
                <w:sz w:val="18"/>
                <w:szCs w:val="18"/>
              </w:rPr>
              <w:t>Результат:</w:t>
            </w:r>
          </w:p>
          <w:p w:rsidR="00C149E0" w:rsidRPr="00BA448D" w:rsidRDefault="00C149E0" w:rsidP="004B6912">
            <w:pPr>
              <w:widowControl w:val="0"/>
              <w:autoSpaceDE w:val="0"/>
              <w:autoSpaceDN w:val="0"/>
              <w:adjustRightInd w:val="0"/>
              <w:rPr>
                <w:sz w:val="18"/>
                <w:szCs w:val="18"/>
              </w:rPr>
            </w:pPr>
            <w:r w:rsidRPr="00BA448D">
              <w:rPr>
                <w:sz w:val="18"/>
                <w:szCs w:val="18"/>
              </w:rPr>
              <w:t>- прогнозирование развития кадровой ситуации в органах администрации округа;</w:t>
            </w:r>
          </w:p>
          <w:p w:rsidR="00C149E0" w:rsidRPr="00BA448D" w:rsidRDefault="00C149E0" w:rsidP="004B6912">
            <w:pPr>
              <w:pStyle w:val="af3"/>
              <w:rPr>
                <w:rFonts w:ascii="Times New Roman" w:hAnsi="Times New Roman" w:cs="Times New Roman"/>
                <w:sz w:val="18"/>
                <w:szCs w:val="18"/>
              </w:rPr>
            </w:pPr>
            <w:r w:rsidRPr="00BA448D">
              <w:rPr>
                <w:rFonts w:ascii="Times New Roman" w:hAnsi="Times New Roman" w:cs="Times New Roman"/>
                <w:sz w:val="18"/>
                <w:szCs w:val="18"/>
              </w:rPr>
              <w:t>обеспечение формирования кадрового резерва, подготовленного к реализации функций муниципального управления в</w:t>
            </w:r>
          </w:p>
          <w:p w:rsidR="00C149E0" w:rsidRPr="00BA448D" w:rsidRDefault="00C149E0" w:rsidP="004B6912">
            <w:pPr>
              <w:rPr>
                <w:sz w:val="18"/>
                <w:szCs w:val="18"/>
              </w:rPr>
            </w:pPr>
            <w:r w:rsidRPr="00BA448D">
              <w:rPr>
                <w:sz w:val="18"/>
                <w:szCs w:val="18"/>
              </w:rPr>
              <w:t>органах администрации округа;</w:t>
            </w:r>
          </w:p>
          <w:p w:rsidR="00C149E0" w:rsidRPr="00BA448D" w:rsidRDefault="00C149E0" w:rsidP="004B6912">
            <w:pPr>
              <w:rPr>
                <w:sz w:val="18"/>
                <w:szCs w:val="18"/>
              </w:rPr>
            </w:pPr>
            <w:r>
              <w:rPr>
                <w:sz w:val="18"/>
                <w:szCs w:val="18"/>
              </w:rPr>
              <w:t xml:space="preserve">- </w:t>
            </w:r>
            <w:r w:rsidRPr="00BA448D">
              <w:rPr>
                <w:sz w:val="18"/>
                <w:szCs w:val="18"/>
              </w:rPr>
              <w:t>достижение  доли муниципальных служащих, назначенных из кадрового  резерва, на уровне 100</w:t>
            </w:r>
            <w:r>
              <w:rPr>
                <w:sz w:val="18"/>
                <w:szCs w:val="18"/>
              </w:rPr>
              <w:t>,00</w:t>
            </w:r>
            <w:r w:rsidRPr="00BA448D">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C149E0" w:rsidRPr="00D866EE" w:rsidRDefault="00C149E0" w:rsidP="004B6912">
            <w:pPr>
              <w:rPr>
                <w:sz w:val="18"/>
                <w:szCs w:val="18"/>
              </w:rPr>
            </w:pPr>
            <w:r w:rsidRPr="00D866EE">
              <w:rPr>
                <w:sz w:val="18"/>
                <w:szCs w:val="18"/>
              </w:rPr>
              <w:t>Результат:</w:t>
            </w:r>
          </w:p>
          <w:p w:rsidR="00C149E0" w:rsidRPr="00D01A90" w:rsidRDefault="00C149E0" w:rsidP="004B6912">
            <w:pPr>
              <w:widowControl w:val="0"/>
              <w:autoSpaceDE w:val="0"/>
              <w:autoSpaceDN w:val="0"/>
              <w:adjustRightInd w:val="0"/>
              <w:rPr>
                <w:sz w:val="18"/>
                <w:szCs w:val="18"/>
              </w:rPr>
            </w:pPr>
            <w:r>
              <w:rPr>
                <w:sz w:val="18"/>
                <w:szCs w:val="18"/>
              </w:rPr>
              <w:t>- спрогнозировано развитие</w:t>
            </w:r>
            <w:r w:rsidRPr="00D01A90">
              <w:rPr>
                <w:sz w:val="18"/>
                <w:szCs w:val="18"/>
              </w:rPr>
              <w:t xml:space="preserve"> кадровой ситуации в органах администрации округа;</w:t>
            </w:r>
          </w:p>
          <w:p w:rsidR="00C149E0" w:rsidRPr="00D866EE" w:rsidRDefault="00C149E0" w:rsidP="004B6912">
            <w:pPr>
              <w:rPr>
                <w:sz w:val="18"/>
                <w:szCs w:val="18"/>
              </w:rPr>
            </w:pPr>
            <w:r>
              <w:rPr>
                <w:sz w:val="18"/>
                <w:szCs w:val="18"/>
              </w:rPr>
              <w:t>обеспечено формирование</w:t>
            </w:r>
            <w:r w:rsidRPr="00D01A90">
              <w:rPr>
                <w:sz w:val="18"/>
                <w:szCs w:val="18"/>
              </w:rPr>
              <w:t xml:space="preserve"> кадрового резерва, подготовленного к реализации функций муниципального управления в органах</w:t>
            </w:r>
          </w:p>
          <w:p w:rsidR="00C149E0" w:rsidRPr="00D01A90" w:rsidRDefault="00C149E0" w:rsidP="004B6912">
            <w:pPr>
              <w:rPr>
                <w:sz w:val="18"/>
                <w:szCs w:val="18"/>
              </w:rPr>
            </w:pPr>
            <w:r w:rsidRPr="00D01A90">
              <w:rPr>
                <w:sz w:val="18"/>
                <w:szCs w:val="18"/>
              </w:rPr>
              <w:t>администрации округа;</w:t>
            </w:r>
          </w:p>
          <w:p w:rsidR="00C149E0" w:rsidRDefault="00C149E0" w:rsidP="004B6912">
            <w:pPr>
              <w:rPr>
                <w:sz w:val="18"/>
                <w:szCs w:val="18"/>
              </w:rPr>
            </w:pPr>
            <w:r>
              <w:rPr>
                <w:sz w:val="18"/>
                <w:szCs w:val="18"/>
              </w:rPr>
              <w:t>- достигнута  доля</w:t>
            </w:r>
            <w:r w:rsidRPr="00D01A90">
              <w:rPr>
                <w:sz w:val="18"/>
                <w:szCs w:val="18"/>
              </w:rPr>
              <w:t xml:space="preserve"> муниципальных служащих, назначенных из кадрового  резерва</w:t>
            </w:r>
            <w:r>
              <w:rPr>
                <w:sz w:val="18"/>
                <w:szCs w:val="18"/>
              </w:rPr>
              <w:t>, на уровне 100,00%</w:t>
            </w:r>
          </w:p>
          <w:p w:rsidR="00C149E0" w:rsidRDefault="00C149E0" w:rsidP="004B6912">
            <w:pPr>
              <w:rPr>
                <w:sz w:val="18"/>
                <w:szCs w:val="18"/>
              </w:rPr>
            </w:pPr>
          </w:p>
          <w:p w:rsidR="00C149E0" w:rsidRPr="00D866EE" w:rsidRDefault="00C149E0"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C149E0" w:rsidRPr="00D866EE" w:rsidRDefault="00C149E0" w:rsidP="004B6912">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8E3F6F" w:rsidRPr="00015405" w:rsidTr="00AB4075">
        <w:trPr>
          <w:cantSplit/>
          <w:trHeight w:val="134"/>
        </w:trPr>
        <w:tc>
          <w:tcPr>
            <w:tcW w:w="420"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8E3F6F" w:rsidRPr="00015405" w:rsidRDefault="008E3F6F"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8E3F6F" w:rsidRPr="00015405" w:rsidRDefault="008E3F6F"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779AD" w:rsidRPr="009477E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widowControl w:val="0"/>
              <w:autoSpaceDE w:val="0"/>
              <w:autoSpaceDN w:val="0"/>
              <w:adjustRightInd w:val="0"/>
              <w:rPr>
                <w:sz w:val="18"/>
                <w:szCs w:val="18"/>
                <w:lang w:eastAsia="en-US"/>
              </w:rPr>
            </w:pPr>
            <w:r w:rsidRPr="009477EC">
              <w:rPr>
                <w:sz w:val="18"/>
                <w:szCs w:val="18"/>
                <w:lang w:eastAsia="en-US"/>
              </w:rPr>
              <w:t>К</w:t>
            </w:r>
            <w:r w:rsidR="00C149E0">
              <w:rPr>
                <w:sz w:val="18"/>
                <w:szCs w:val="18"/>
                <w:lang w:eastAsia="en-US"/>
              </w:rPr>
              <w:t>онтрольное событие 6</w:t>
            </w:r>
            <w:r>
              <w:rPr>
                <w:sz w:val="18"/>
                <w:szCs w:val="18"/>
                <w:lang w:eastAsia="en-US"/>
              </w:rPr>
              <w:t>.</w:t>
            </w:r>
          </w:p>
          <w:p w:rsidR="009779AD" w:rsidRPr="009477EC" w:rsidRDefault="009779AD" w:rsidP="004B6912">
            <w:pPr>
              <w:rPr>
                <w:sz w:val="18"/>
                <w:szCs w:val="18"/>
                <w:lang w:eastAsia="en-US"/>
              </w:rPr>
            </w:pPr>
            <w:r>
              <w:rPr>
                <w:sz w:val="18"/>
                <w:szCs w:val="18"/>
                <w:lang w:eastAsia="en-US"/>
              </w:rPr>
              <w:t>«Проведен анализ кадровой ситуации, анализ потребности в кадрах, расстановки и движения кадров, качественных характеристик кадрового состава»</w:t>
            </w:r>
          </w:p>
        </w:tc>
        <w:tc>
          <w:tcPr>
            <w:tcW w:w="1536"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01</w:t>
            </w:r>
            <w:r w:rsidRPr="009477EC">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395044" w:rsidP="004B6912">
            <w:pPr>
              <w:pStyle w:val="a6"/>
              <w:jc w:val="center"/>
              <w:rPr>
                <w:sz w:val="18"/>
                <w:szCs w:val="18"/>
              </w:rPr>
            </w:pPr>
            <w:r>
              <w:rPr>
                <w:sz w:val="18"/>
                <w:szCs w:val="18"/>
              </w:rPr>
              <w:t>31</w:t>
            </w:r>
            <w:r w:rsidR="009779A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w:t>
            </w:r>
            <w:r w:rsidRPr="009477EC">
              <w:rPr>
                <w:rFonts w:ascii="Times New Roman" w:hAnsi="Times New Roman" w:cs="Times New Roman"/>
                <w:sz w:val="18"/>
                <w:szCs w:val="18"/>
                <w:lang w:eastAsia="en-US"/>
              </w:rPr>
              <w:t>.01.</w:t>
            </w:r>
          </w:p>
        </w:tc>
        <w:tc>
          <w:tcPr>
            <w:tcW w:w="699" w:type="dxa"/>
            <w:tcBorders>
              <w:top w:val="single" w:sz="4" w:space="0" w:color="auto"/>
              <w:left w:val="single" w:sz="4" w:space="0" w:color="auto"/>
              <w:bottom w:val="single" w:sz="4" w:space="0" w:color="auto"/>
              <w:right w:val="single" w:sz="4" w:space="0" w:color="auto"/>
            </w:tcBorders>
          </w:tcPr>
          <w:p w:rsidR="009779AD" w:rsidRPr="009477EC" w:rsidRDefault="00C149E0"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21.01.</w:t>
            </w:r>
          </w:p>
        </w:tc>
        <w:tc>
          <w:tcPr>
            <w:tcW w:w="3627" w:type="dxa"/>
            <w:tcBorders>
              <w:top w:val="single" w:sz="4" w:space="0" w:color="auto"/>
              <w:left w:val="single" w:sz="4" w:space="0" w:color="auto"/>
              <w:bottom w:val="single" w:sz="4" w:space="0" w:color="auto"/>
              <w:right w:val="single" w:sz="4" w:space="0" w:color="auto"/>
            </w:tcBorders>
          </w:tcPr>
          <w:p w:rsidR="009779AD" w:rsidRPr="00C642AF" w:rsidRDefault="009779AD"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Провести</w:t>
            </w:r>
            <w:r w:rsidRPr="00C642AF">
              <w:rPr>
                <w:rFonts w:ascii="Times New Roman" w:hAnsi="Times New Roman" w:cs="Times New Roman"/>
                <w:sz w:val="18"/>
                <w:szCs w:val="18"/>
                <w:lang w:eastAsia="en-US"/>
              </w:rPr>
              <w:t xml:space="preserve"> анализ кадровой ситуации, анализ потребности в кадрах, расстановки и движения кадров, качественных характеристик кадрового состава</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Pr>
                <w:sz w:val="18"/>
                <w:szCs w:val="18"/>
                <w:lang w:eastAsia="en-US"/>
              </w:rPr>
              <w:t>Проведен анализ кадровой ситуации, анализ потребности в кадрах, расстановки и движения кадров, качественных характеристик кадрового состава</w:t>
            </w:r>
          </w:p>
        </w:tc>
        <w:tc>
          <w:tcPr>
            <w:tcW w:w="1122"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sidRPr="009477EC">
              <w:rPr>
                <w:sz w:val="18"/>
                <w:szCs w:val="18"/>
                <w:lang w:eastAsia="en-US"/>
              </w:rPr>
              <w:t>Нет</w:t>
            </w:r>
            <w:r>
              <w:rPr>
                <w:sz w:val="18"/>
                <w:szCs w:val="18"/>
                <w:lang w:eastAsia="en-US"/>
              </w:rPr>
              <w:t xml:space="preserve"> </w:t>
            </w:r>
          </w:p>
        </w:tc>
      </w:tr>
      <w:tr w:rsidR="009779AD" w:rsidRPr="009477E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Default="00395044" w:rsidP="004B6912">
            <w:pPr>
              <w:widowControl w:val="0"/>
              <w:autoSpaceDE w:val="0"/>
              <w:autoSpaceDN w:val="0"/>
              <w:adjustRightInd w:val="0"/>
              <w:rPr>
                <w:sz w:val="18"/>
                <w:szCs w:val="18"/>
                <w:lang w:eastAsia="en-US"/>
              </w:rPr>
            </w:pPr>
            <w:r>
              <w:rPr>
                <w:sz w:val="18"/>
                <w:szCs w:val="18"/>
                <w:lang w:eastAsia="en-US"/>
              </w:rPr>
              <w:t>Контрольное событие 7</w:t>
            </w:r>
            <w:r w:rsidR="009779AD">
              <w:rPr>
                <w:sz w:val="18"/>
                <w:szCs w:val="18"/>
                <w:lang w:eastAsia="en-US"/>
              </w:rPr>
              <w:t>.</w:t>
            </w:r>
          </w:p>
          <w:p w:rsidR="009779AD" w:rsidRPr="009477EC" w:rsidRDefault="00395044" w:rsidP="004B6912">
            <w:pPr>
              <w:widowControl w:val="0"/>
              <w:autoSpaceDE w:val="0"/>
              <w:autoSpaceDN w:val="0"/>
              <w:adjustRightInd w:val="0"/>
              <w:rPr>
                <w:sz w:val="18"/>
                <w:szCs w:val="18"/>
                <w:lang w:eastAsia="en-US"/>
              </w:rPr>
            </w:pPr>
            <w:r>
              <w:rPr>
                <w:sz w:val="18"/>
                <w:szCs w:val="18"/>
                <w:lang w:eastAsia="en-US"/>
              </w:rPr>
              <w:t>«</w:t>
            </w:r>
            <w:r w:rsidR="009779AD">
              <w:rPr>
                <w:sz w:val="18"/>
                <w:szCs w:val="18"/>
                <w:lang w:eastAsia="en-US"/>
              </w:rPr>
              <w:t>Проведен конкурс для формирования резерва для замещения вакантных должностей муниципальной службы главной и ведущей групп должностей</w:t>
            </w:r>
            <w:r>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9779AD" w:rsidRPr="009477EC" w:rsidRDefault="009779AD" w:rsidP="005F6F51">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5F6F51">
            <w:pPr>
              <w:pStyle w:val="a6"/>
              <w:jc w:val="center"/>
              <w:rPr>
                <w:sz w:val="18"/>
                <w:szCs w:val="18"/>
              </w:rPr>
            </w:pPr>
            <w:r>
              <w:rPr>
                <w:sz w:val="18"/>
                <w:szCs w:val="18"/>
              </w:rPr>
              <w:t>01</w:t>
            </w:r>
            <w:r w:rsidRPr="009477EC">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8F354D" w:rsidP="005F6F51">
            <w:pPr>
              <w:pStyle w:val="a6"/>
              <w:jc w:val="center"/>
              <w:rPr>
                <w:sz w:val="18"/>
                <w:szCs w:val="18"/>
              </w:rPr>
            </w:pPr>
            <w:r>
              <w:rPr>
                <w:sz w:val="18"/>
                <w:szCs w:val="18"/>
              </w:rPr>
              <w:t>31</w:t>
            </w:r>
            <w:r w:rsidR="009779A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5F6F5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w:t>
            </w:r>
            <w:r w:rsidRPr="009477EC">
              <w:rPr>
                <w:rFonts w:ascii="Times New Roman" w:hAnsi="Times New Roman" w:cs="Times New Roman"/>
                <w:sz w:val="18"/>
                <w:szCs w:val="18"/>
                <w:lang w:eastAsia="en-US"/>
              </w:rPr>
              <w:t>.01.</w:t>
            </w:r>
          </w:p>
        </w:tc>
        <w:tc>
          <w:tcPr>
            <w:tcW w:w="699" w:type="dxa"/>
            <w:tcBorders>
              <w:top w:val="single" w:sz="4" w:space="0" w:color="auto"/>
              <w:left w:val="single" w:sz="4" w:space="0" w:color="auto"/>
              <w:bottom w:val="single" w:sz="4" w:space="0" w:color="auto"/>
              <w:right w:val="single" w:sz="4" w:space="0" w:color="auto"/>
            </w:tcBorders>
          </w:tcPr>
          <w:p w:rsidR="009779AD" w:rsidRPr="009477EC" w:rsidRDefault="00254570" w:rsidP="005F6F5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16.03.</w:t>
            </w:r>
          </w:p>
        </w:tc>
        <w:tc>
          <w:tcPr>
            <w:tcW w:w="3627" w:type="dxa"/>
            <w:tcBorders>
              <w:top w:val="single" w:sz="4" w:space="0" w:color="auto"/>
              <w:left w:val="single" w:sz="4" w:space="0" w:color="auto"/>
              <w:bottom w:val="single" w:sz="4" w:space="0" w:color="auto"/>
              <w:right w:val="single" w:sz="4" w:space="0" w:color="auto"/>
            </w:tcBorders>
          </w:tcPr>
          <w:p w:rsidR="009779AD" w:rsidRPr="00A21E4D" w:rsidRDefault="009779AD" w:rsidP="004B6912">
            <w:pPr>
              <w:pStyle w:val="ConsPlusCell"/>
              <w:widowControl/>
              <w:rPr>
                <w:rFonts w:ascii="Times New Roman" w:hAnsi="Times New Roman" w:cs="Times New Roman"/>
                <w:sz w:val="18"/>
                <w:szCs w:val="18"/>
                <w:lang w:eastAsia="en-US"/>
              </w:rPr>
            </w:pPr>
            <w:r w:rsidRPr="00A21E4D">
              <w:rPr>
                <w:rFonts w:ascii="Times New Roman" w:hAnsi="Times New Roman" w:cs="Times New Roman"/>
                <w:sz w:val="18"/>
                <w:szCs w:val="18"/>
                <w:lang w:eastAsia="en-US"/>
              </w:rPr>
              <w:t>П</w:t>
            </w:r>
            <w:r>
              <w:rPr>
                <w:rFonts w:ascii="Times New Roman" w:hAnsi="Times New Roman" w:cs="Times New Roman"/>
                <w:sz w:val="18"/>
                <w:szCs w:val="18"/>
                <w:lang w:eastAsia="en-US"/>
              </w:rPr>
              <w:t>ровести</w:t>
            </w:r>
            <w:r w:rsidRPr="00A21E4D">
              <w:rPr>
                <w:rFonts w:ascii="Times New Roman" w:hAnsi="Times New Roman" w:cs="Times New Roman"/>
                <w:sz w:val="18"/>
                <w:szCs w:val="18"/>
                <w:lang w:eastAsia="en-US"/>
              </w:rPr>
              <w:t xml:space="preserve"> конкурс для формирования резерва для замещения вакантных должностей муниципальной службы главной и ведущей групп должностей</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A21E4D" w:rsidRDefault="009779AD" w:rsidP="004B6912">
            <w:pPr>
              <w:rPr>
                <w:sz w:val="18"/>
                <w:szCs w:val="18"/>
                <w:lang w:eastAsia="en-US"/>
              </w:rPr>
            </w:pPr>
            <w:r w:rsidRPr="00A21E4D">
              <w:rPr>
                <w:sz w:val="18"/>
                <w:szCs w:val="18"/>
                <w:lang w:eastAsia="en-US"/>
              </w:rPr>
              <w:t>Проведен конкурс для формирования резерва для замещения вакантных должностей муниципальной службы главной и ведущей групп должностей</w:t>
            </w:r>
            <w:r>
              <w:rPr>
                <w:sz w:val="18"/>
                <w:szCs w:val="18"/>
                <w:lang w:eastAsia="en-US"/>
              </w:rPr>
              <w:t xml:space="preserve"> </w:t>
            </w:r>
          </w:p>
        </w:tc>
        <w:tc>
          <w:tcPr>
            <w:tcW w:w="1122"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Pr>
                <w:sz w:val="18"/>
                <w:szCs w:val="18"/>
                <w:lang w:eastAsia="en-US"/>
              </w:rPr>
              <w:t xml:space="preserve">Нет </w:t>
            </w:r>
          </w:p>
        </w:tc>
      </w:tr>
      <w:tr w:rsidR="009779AD" w:rsidRPr="009477E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9477EC" w:rsidRDefault="00CD71B3" w:rsidP="004B6912">
            <w:pPr>
              <w:widowControl w:val="0"/>
              <w:autoSpaceDE w:val="0"/>
              <w:autoSpaceDN w:val="0"/>
              <w:adjustRightInd w:val="0"/>
              <w:rPr>
                <w:sz w:val="18"/>
                <w:szCs w:val="18"/>
                <w:lang w:eastAsia="en-US"/>
              </w:rPr>
            </w:pPr>
            <w:r>
              <w:rPr>
                <w:sz w:val="18"/>
                <w:szCs w:val="18"/>
                <w:lang w:eastAsia="en-US"/>
              </w:rPr>
              <w:t>Контрольное событие 8</w:t>
            </w:r>
            <w:r w:rsidR="009779AD">
              <w:rPr>
                <w:sz w:val="18"/>
                <w:szCs w:val="18"/>
                <w:lang w:eastAsia="en-US"/>
              </w:rPr>
              <w:t>.</w:t>
            </w:r>
          </w:p>
          <w:p w:rsidR="009779AD" w:rsidRPr="009477EC" w:rsidRDefault="009779AD" w:rsidP="004B6912">
            <w:pPr>
              <w:rPr>
                <w:sz w:val="18"/>
                <w:szCs w:val="18"/>
                <w:lang w:eastAsia="en-US"/>
              </w:rPr>
            </w:pPr>
            <w:r>
              <w:rPr>
                <w:sz w:val="18"/>
                <w:szCs w:val="18"/>
                <w:lang w:eastAsia="en-US"/>
              </w:rPr>
              <w:t>«</w:t>
            </w:r>
            <w:r w:rsidRPr="009477EC">
              <w:rPr>
                <w:sz w:val="18"/>
                <w:szCs w:val="18"/>
                <w:lang w:eastAsia="en-US"/>
              </w:rPr>
              <w:t xml:space="preserve">Утверждены списки кадрового резерва для замещения вакантных должностей </w:t>
            </w:r>
          </w:p>
          <w:p w:rsidR="009779AD" w:rsidRDefault="009779AD" w:rsidP="004B6912">
            <w:pPr>
              <w:widowControl w:val="0"/>
              <w:autoSpaceDE w:val="0"/>
              <w:autoSpaceDN w:val="0"/>
              <w:adjustRightInd w:val="0"/>
              <w:rPr>
                <w:sz w:val="18"/>
                <w:szCs w:val="18"/>
                <w:lang w:eastAsia="en-US"/>
              </w:rPr>
            </w:pPr>
            <w:r w:rsidRPr="009477EC">
              <w:rPr>
                <w:sz w:val="18"/>
                <w:szCs w:val="18"/>
                <w:lang w:eastAsia="en-US"/>
              </w:rPr>
              <w:t>муниципальной службы высшей, главной, ведущей и</w:t>
            </w:r>
          </w:p>
          <w:p w:rsidR="009779AD" w:rsidRPr="009477EC" w:rsidRDefault="009779AD" w:rsidP="004B6912">
            <w:pPr>
              <w:rPr>
                <w:sz w:val="18"/>
                <w:szCs w:val="18"/>
                <w:lang w:eastAsia="en-US"/>
              </w:rPr>
            </w:pPr>
            <w:r w:rsidRPr="009477EC">
              <w:rPr>
                <w:sz w:val="18"/>
                <w:szCs w:val="18"/>
                <w:lang w:eastAsia="en-US"/>
              </w:rPr>
              <w:t xml:space="preserve">старшей групп должностей </w:t>
            </w:r>
          </w:p>
          <w:p w:rsidR="009779AD" w:rsidRPr="009477EC" w:rsidRDefault="009779AD" w:rsidP="004B6912">
            <w:pPr>
              <w:widowControl w:val="0"/>
              <w:autoSpaceDE w:val="0"/>
              <w:autoSpaceDN w:val="0"/>
              <w:adjustRightInd w:val="0"/>
              <w:rPr>
                <w:sz w:val="18"/>
                <w:szCs w:val="18"/>
                <w:lang w:eastAsia="en-US"/>
              </w:rPr>
            </w:pPr>
            <w:r w:rsidRPr="009477EC">
              <w:rPr>
                <w:sz w:val="18"/>
                <w:szCs w:val="18"/>
                <w:lang w:eastAsia="en-US"/>
              </w:rPr>
              <w:t xml:space="preserve">в администрации </w:t>
            </w:r>
            <w:r w:rsidR="00CD71B3">
              <w:rPr>
                <w:sz w:val="18"/>
                <w:szCs w:val="18"/>
                <w:lang w:eastAsia="en-US"/>
              </w:rPr>
              <w:t>округа на 2022</w:t>
            </w:r>
            <w:r>
              <w:rPr>
                <w:sz w:val="18"/>
                <w:szCs w:val="18"/>
                <w:lang w:eastAsia="en-US"/>
              </w:rPr>
              <w:t xml:space="preserve"> год</w:t>
            </w:r>
            <w:r w:rsidR="00CD71B3">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01</w:t>
            </w:r>
            <w:r w:rsidRPr="009477EC">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8F354D" w:rsidP="004B6912">
            <w:pPr>
              <w:pStyle w:val="a6"/>
              <w:jc w:val="center"/>
              <w:rPr>
                <w:sz w:val="18"/>
                <w:szCs w:val="18"/>
              </w:rPr>
            </w:pPr>
            <w:r>
              <w:rPr>
                <w:sz w:val="18"/>
                <w:szCs w:val="18"/>
              </w:rPr>
              <w:t>31</w:t>
            </w:r>
            <w:r w:rsidR="009779AD">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01</w:t>
            </w:r>
            <w:r w:rsidRPr="009477EC">
              <w:rPr>
                <w:sz w:val="18"/>
                <w:szCs w:val="18"/>
              </w:rPr>
              <w:t>.01.</w:t>
            </w:r>
          </w:p>
        </w:tc>
        <w:tc>
          <w:tcPr>
            <w:tcW w:w="699" w:type="dxa"/>
            <w:tcBorders>
              <w:top w:val="single" w:sz="4" w:space="0" w:color="auto"/>
              <w:left w:val="single" w:sz="4" w:space="0" w:color="auto"/>
              <w:bottom w:val="single" w:sz="4" w:space="0" w:color="auto"/>
              <w:right w:val="single" w:sz="4" w:space="0" w:color="auto"/>
            </w:tcBorders>
          </w:tcPr>
          <w:p w:rsidR="009779AD" w:rsidRPr="009477EC" w:rsidRDefault="00053766" w:rsidP="004B6912">
            <w:pPr>
              <w:pStyle w:val="a6"/>
              <w:jc w:val="center"/>
              <w:rPr>
                <w:sz w:val="18"/>
                <w:szCs w:val="18"/>
              </w:rPr>
            </w:pPr>
            <w:r>
              <w:rPr>
                <w:sz w:val="18"/>
                <w:szCs w:val="18"/>
              </w:rPr>
              <w:t>21.01.</w:t>
            </w:r>
          </w:p>
        </w:tc>
        <w:tc>
          <w:tcPr>
            <w:tcW w:w="3627" w:type="dxa"/>
            <w:tcBorders>
              <w:top w:val="single" w:sz="4" w:space="0" w:color="auto"/>
              <w:left w:val="single" w:sz="4" w:space="0" w:color="auto"/>
              <w:bottom w:val="single" w:sz="4" w:space="0" w:color="auto"/>
              <w:right w:val="single" w:sz="4" w:space="0" w:color="auto"/>
            </w:tcBorders>
          </w:tcPr>
          <w:p w:rsidR="009779AD" w:rsidRPr="00205517" w:rsidRDefault="009779AD" w:rsidP="004B6912">
            <w:pPr>
              <w:rPr>
                <w:sz w:val="18"/>
                <w:szCs w:val="18"/>
                <w:lang w:eastAsia="en-US"/>
              </w:rPr>
            </w:pPr>
            <w:r>
              <w:rPr>
                <w:sz w:val="18"/>
                <w:szCs w:val="18"/>
                <w:lang w:eastAsia="en-US"/>
              </w:rPr>
              <w:t>Утвердить</w:t>
            </w:r>
            <w:r w:rsidRPr="00205517">
              <w:rPr>
                <w:sz w:val="18"/>
                <w:szCs w:val="18"/>
                <w:lang w:eastAsia="en-US"/>
              </w:rPr>
              <w:t xml:space="preserve"> списки кадрового резерва для замещения вакантных должностей </w:t>
            </w:r>
          </w:p>
          <w:p w:rsidR="009779AD" w:rsidRPr="00205517" w:rsidRDefault="009779AD" w:rsidP="004B6912">
            <w:pPr>
              <w:rPr>
                <w:sz w:val="18"/>
                <w:szCs w:val="18"/>
                <w:lang w:eastAsia="en-US"/>
              </w:rPr>
            </w:pPr>
            <w:r w:rsidRPr="00205517">
              <w:rPr>
                <w:sz w:val="18"/>
                <w:szCs w:val="18"/>
                <w:lang w:eastAsia="en-US"/>
              </w:rPr>
              <w:t xml:space="preserve">муниципальной службы высшей, главной, ведущей и старшей групп должностей </w:t>
            </w:r>
          </w:p>
          <w:p w:rsidR="009779AD" w:rsidRPr="00205517" w:rsidRDefault="00053766"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в администрации округа на 2022</w:t>
            </w:r>
            <w:r w:rsidR="009779AD" w:rsidRPr="00205517">
              <w:rPr>
                <w:rFonts w:ascii="Times New Roman" w:hAnsi="Times New Roman" w:cs="Times New Roman"/>
                <w:sz w:val="18"/>
                <w:szCs w:val="18"/>
                <w:lang w:eastAsia="en-US"/>
              </w:rPr>
              <w:t xml:space="preserve"> год</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205517" w:rsidRDefault="009779AD" w:rsidP="004B6912">
            <w:pPr>
              <w:rPr>
                <w:sz w:val="18"/>
                <w:szCs w:val="18"/>
                <w:lang w:eastAsia="en-US"/>
              </w:rPr>
            </w:pPr>
            <w:r w:rsidRPr="00205517">
              <w:rPr>
                <w:sz w:val="18"/>
                <w:szCs w:val="18"/>
                <w:lang w:eastAsia="en-US"/>
              </w:rPr>
              <w:t xml:space="preserve">Утверждены списки кадрового резерва для замещения вакантных должностей </w:t>
            </w:r>
          </w:p>
          <w:p w:rsidR="009779AD" w:rsidRPr="00205517" w:rsidRDefault="009779AD" w:rsidP="004B6912">
            <w:pPr>
              <w:rPr>
                <w:sz w:val="18"/>
                <w:szCs w:val="18"/>
                <w:lang w:eastAsia="en-US"/>
              </w:rPr>
            </w:pPr>
            <w:r w:rsidRPr="00205517">
              <w:rPr>
                <w:sz w:val="18"/>
                <w:szCs w:val="18"/>
                <w:lang w:eastAsia="en-US"/>
              </w:rPr>
              <w:t xml:space="preserve">муниципальной службы высшей, главной, ведущей и старшей групп должностей </w:t>
            </w:r>
          </w:p>
          <w:p w:rsidR="009779AD" w:rsidRPr="00205517" w:rsidRDefault="00053766" w:rsidP="00A21E4D">
            <w:pPr>
              <w:rPr>
                <w:sz w:val="18"/>
                <w:szCs w:val="18"/>
                <w:lang w:eastAsia="en-US"/>
              </w:rPr>
            </w:pPr>
            <w:r>
              <w:rPr>
                <w:sz w:val="18"/>
                <w:szCs w:val="18"/>
                <w:lang w:eastAsia="en-US"/>
              </w:rPr>
              <w:t>в администрации округа на 2022</w:t>
            </w:r>
            <w:r w:rsidR="009779AD" w:rsidRPr="00205517">
              <w:rPr>
                <w:sz w:val="18"/>
                <w:szCs w:val="18"/>
                <w:lang w:eastAsia="en-US"/>
              </w:rPr>
              <w:t xml:space="preserve"> год</w:t>
            </w:r>
          </w:p>
        </w:tc>
        <w:tc>
          <w:tcPr>
            <w:tcW w:w="1122"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sidRPr="009477EC">
              <w:rPr>
                <w:sz w:val="18"/>
                <w:szCs w:val="18"/>
                <w:lang w:eastAsia="en-US"/>
              </w:rPr>
              <w:t>Нет</w:t>
            </w:r>
            <w:r>
              <w:rPr>
                <w:sz w:val="18"/>
                <w:szCs w:val="18"/>
                <w:lang w:eastAsia="en-US"/>
              </w:rPr>
              <w:t xml:space="preserve"> </w:t>
            </w:r>
          </w:p>
        </w:tc>
      </w:tr>
      <w:tr w:rsidR="009779AD" w:rsidRPr="009477E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779AD" w:rsidRPr="005F4BD6" w:rsidRDefault="009779AD" w:rsidP="004B6912">
            <w:pPr>
              <w:widowControl w:val="0"/>
              <w:autoSpaceDE w:val="0"/>
              <w:autoSpaceDN w:val="0"/>
              <w:adjustRightInd w:val="0"/>
              <w:rPr>
                <w:sz w:val="18"/>
                <w:szCs w:val="18"/>
                <w:lang w:eastAsia="en-US"/>
              </w:rPr>
            </w:pPr>
            <w:r>
              <w:rPr>
                <w:sz w:val="18"/>
                <w:szCs w:val="18"/>
                <w:lang w:eastAsia="en-US"/>
              </w:rPr>
              <w:t xml:space="preserve">Контрольное событие  </w:t>
            </w:r>
            <w:r w:rsidR="00053766">
              <w:rPr>
                <w:sz w:val="18"/>
                <w:szCs w:val="18"/>
                <w:lang w:eastAsia="en-US"/>
              </w:rPr>
              <w:t>9</w:t>
            </w:r>
            <w:r w:rsidRPr="005F4BD6">
              <w:rPr>
                <w:sz w:val="18"/>
                <w:szCs w:val="18"/>
                <w:lang w:eastAsia="en-US"/>
              </w:rPr>
              <w:t>.</w:t>
            </w:r>
          </w:p>
          <w:p w:rsidR="009779AD" w:rsidRPr="005F4BD6" w:rsidRDefault="009779AD" w:rsidP="004B6912">
            <w:pPr>
              <w:widowControl w:val="0"/>
              <w:autoSpaceDE w:val="0"/>
              <w:autoSpaceDN w:val="0"/>
              <w:adjustRightInd w:val="0"/>
              <w:rPr>
                <w:sz w:val="18"/>
                <w:szCs w:val="18"/>
                <w:lang w:eastAsia="en-US"/>
              </w:rPr>
            </w:pPr>
            <w:r w:rsidRPr="005F4BD6">
              <w:rPr>
                <w:sz w:val="18"/>
                <w:szCs w:val="18"/>
                <w:lang w:eastAsia="en-US"/>
              </w:rPr>
              <w:t>«Утверждены индивидуальные планы подготовки лиц, включенных в кадровый резерв для замещения должностей муниципальной службы»</w:t>
            </w:r>
          </w:p>
        </w:tc>
        <w:tc>
          <w:tcPr>
            <w:tcW w:w="1536"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01</w:t>
            </w:r>
            <w:r w:rsidRPr="009477EC">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9779AD" w:rsidRPr="005F4BD6" w:rsidRDefault="009779AD" w:rsidP="008F354D">
            <w:pPr>
              <w:pStyle w:val="a6"/>
              <w:jc w:val="center"/>
              <w:rPr>
                <w:sz w:val="18"/>
                <w:szCs w:val="18"/>
              </w:rPr>
            </w:pPr>
            <w:r>
              <w:rPr>
                <w:sz w:val="18"/>
                <w:szCs w:val="18"/>
              </w:rPr>
              <w:t>3</w:t>
            </w:r>
            <w:r w:rsidR="008F354D">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a6"/>
              <w:jc w:val="center"/>
              <w:rPr>
                <w:sz w:val="18"/>
                <w:szCs w:val="18"/>
              </w:rPr>
            </w:pPr>
            <w:r>
              <w:rPr>
                <w:sz w:val="18"/>
                <w:szCs w:val="18"/>
              </w:rPr>
              <w:t>01</w:t>
            </w:r>
            <w:r w:rsidRPr="009477EC">
              <w:rPr>
                <w:sz w:val="18"/>
                <w:szCs w:val="18"/>
              </w:rPr>
              <w:t>.01.</w:t>
            </w:r>
          </w:p>
        </w:tc>
        <w:tc>
          <w:tcPr>
            <w:tcW w:w="699" w:type="dxa"/>
            <w:tcBorders>
              <w:top w:val="single" w:sz="4" w:space="0" w:color="auto"/>
              <w:left w:val="single" w:sz="4" w:space="0" w:color="auto"/>
              <w:bottom w:val="single" w:sz="4" w:space="0" w:color="auto"/>
              <w:right w:val="single" w:sz="4" w:space="0" w:color="auto"/>
            </w:tcBorders>
          </w:tcPr>
          <w:p w:rsidR="009779AD" w:rsidRDefault="00053766" w:rsidP="004B6912">
            <w:pPr>
              <w:pStyle w:val="a6"/>
              <w:jc w:val="center"/>
              <w:rPr>
                <w:sz w:val="18"/>
                <w:szCs w:val="18"/>
              </w:rPr>
            </w:pPr>
            <w:r>
              <w:rPr>
                <w:sz w:val="18"/>
                <w:szCs w:val="18"/>
              </w:rPr>
              <w:t>3</w:t>
            </w:r>
            <w:r w:rsidR="008F354D">
              <w:rPr>
                <w:sz w:val="18"/>
                <w:szCs w:val="18"/>
              </w:rPr>
              <w:t>1</w:t>
            </w:r>
            <w:r w:rsidR="009779AD">
              <w:rPr>
                <w:sz w:val="18"/>
                <w:szCs w:val="18"/>
              </w:rPr>
              <w:t>.01.</w:t>
            </w:r>
          </w:p>
          <w:p w:rsidR="00053766" w:rsidRDefault="00053766" w:rsidP="004B6912">
            <w:pPr>
              <w:pStyle w:val="a6"/>
              <w:jc w:val="center"/>
              <w:rPr>
                <w:sz w:val="18"/>
                <w:szCs w:val="18"/>
              </w:rPr>
            </w:pPr>
            <w:r>
              <w:rPr>
                <w:sz w:val="18"/>
                <w:szCs w:val="18"/>
              </w:rPr>
              <w:t>01.04.</w:t>
            </w:r>
          </w:p>
          <w:p w:rsidR="009779AD" w:rsidRPr="009477EC" w:rsidRDefault="009779AD" w:rsidP="004B6912">
            <w:pPr>
              <w:pStyle w:val="a6"/>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 xml:space="preserve">Утвердить </w:t>
            </w:r>
            <w:r w:rsidRPr="009477EC">
              <w:rPr>
                <w:rFonts w:ascii="Times New Roman" w:hAnsi="Times New Roman" w:cs="Times New Roman"/>
                <w:sz w:val="18"/>
                <w:szCs w:val="18"/>
                <w:lang w:eastAsia="en-US"/>
              </w:rPr>
              <w:t>индивидуальные планы подготовки лиц, включенных в кадровый резерв для замещения должностей муниципальной службы</w:t>
            </w:r>
          </w:p>
        </w:tc>
        <w:tc>
          <w:tcPr>
            <w:tcW w:w="3626" w:type="dxa"/>
            <w:gridSpan w:val="3"/>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sidRPr="009477EC">
              <w:rPr>
                <w:sz w:val="18"/>
                <w:szCs w:val="18"/>
                <w:lang w:eastAsia="en-US"/>
              </w:rPr>
              <w:t>Утверждены индивидуальные планы подготовки лиц, включенных в кадровый резерв для замещения должностей муниципальной службы</w:t>
            </w:r>
          </w:p>
        </w:tc>
        <w:tc>
          <w:tcPr>
            <w:tcW w:w="1122" w:type="dxa"/>
            <w:tcBorders>
              <w:top w:val="single" w:sz="4" w:space="0" w:color="auto"/>
              <w:left w:val="single" w:sz="4" w:space="0" w:color="auto"/>
              <w:bottom w:val="single" w:sz="4" w:space="0" w:color="auto"/>
              <w:right w:val="single" w:sz="4" w:space="0" w:color="auto"/>
            </w:tcBorders>
          </w:tcPr>
          <w:p w:rsidR="009779AD" w:rsidRPr="009477EC" w:rsidRDefault="009779AD" w:rsidP="004B6912">
            <w:pPr>
              <w:rPr>
                <w:sz w:val="18"/>
                <w:szCs w:val="18"/>
                <w:lang w:eastAsia="en-US"/>
              </w:rPr>
            </w:pPr>
            <w:r w:rsidRPr="009477EC">
              <w:rPr>
                <w:sz w:val="18"/>
                <w:szCs w:val="18"/>
                <w:lang w:eastAsia="en-US"/>
              </w:rPr>
              <w:t>Нет</w:t>
            </w:r>
            <w:r>
              <w:rPr>
                <w:sz w:val="18"/>
                <w:szCs w:val="18"/>
                <w:lang w:eastAsia="en-US"/>
              </w:rPr>
              <w:t xml:space="preserve"> </w:t>
            </w:r>
          </w:p>
        </w:tc>
      </w:tr>
      <w:tr w:rsidR="00A21715" w:rsidRPr="009477EC" w:rsidTr="006164FF">
        <w:trPr>
          <w:cantSplit/>
          <w:trHeight w:val="3322"/>
        </w:trPr>
        <w:tc>
          <w:tcPr>
            <w:tcW w:w="420"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widowControl w:val="0"/>
              <w:autoSpaceDE w:val="0"/>
              <w:autoSpaceDN w:val="0"/>
              <w:adjustRightInd w:val="0"/>
              <w:rPr>
                <w:sz w:val="18"/>
                <w:szCs w:val="18"/>
                <w:lang w:eastAsia="en-US"/>
              </w:rPr>
            </w:pPr>
            <w:r>
              <w:rPr>
                <w:sz w:val="18"/>
                <w:szCs w:val="18"/>
                <w:lang w:eastAsia="en-US"/>
              </w:rPr>
              <w:t>Контрольны</w:t>
            </w:r>
            <w:r w:rsidRPr="009477EC">
              <w:rPr>
                <w:sz w:val="18"/>
                <w:szCs w:val="18"/>
                <w:lang w:eastAsia="en-US"/>
              </w:rPr>
              <w:t>е событи</w:t>
            </w:r>
            <w:r>
              <w:rPr>
                <w:sz w:val="18"/>
                <w:szCs w:val="18"/>
                <w:lang w:eastAsia="en-US"/>
              </w:rPr>
              <w:t>я 10-14.</w:t>
            </w:r>
          </w:p>
          <w:p w:rsidR="00A21715" w:rsidRPr="009477EC" w:rsidRDefault="00A21715" w:rsidP="004B6912">
            <w:pPr>
              <w:rPr>
                <w:sz w:val="18"/>
                <w:szCs w:val="18"/>
                <w:lang w:eastAsia="en-US"/>
              </w:rPr>
            </w:pPr>
            <w:r>
              <w:rPr>
                <w:sz w:val="18"/>
                <w:szCs w:val="18"/>
                <w:lang w:eastAsia="en-US"/>
              </w:rPr>
              <w:t>«</w:t>
            </w:r>
            <w:r w:rsidRPr="009477EC">
              <w:rPr>
                <w:sz w:val="18"/>
                <w:szCs w:val="18"/>
                <w:lang w:eastAsia="en-US"/>
              </w:rPr>
              <w:t>Подготовлена и направлена в Управление кадров, государственной,</w:t>
            </w:r>
          </w:p>
          <w:p w:rsidR="00A21715" w:rsidRDefault="00A21715" w:rsidP="004B6912">
            <w:pPr>
              <w:widowControl w:val="0"/>
              <w:autoSpaceDE w:val="0"/>
              <w:autoSpaceDN w:val="0"/>
              <w:adjustRightInd w:val="0"/>
              <w:rPr>
                <w:sz w:val="18"/>
                <w:szCs w:val="18"/>
                <w:lang w:eastAsia="en-US"/>
              </w:rPr>
            </w:pPr>
            <w:r>
              <w:rPr>
                <w:sz w:val="18"/>
                <w:szCs w:val="18"/>
                <w:lang w:eastAsia="en-US"/>
              </w:rPr>
              <w:t xml:space="preserve">муниципальной службы и наград </w:t>
            </w:r>
            <w:r w:rsidRPr="009477EC">
              <w:rPr>
                <w:sz w:val="18"/>
                <w:szCs w:val="18"/>
                <w:lang w:eastAsia="en-US"/>
              </w:rPr>
              <w:t>аппарата Правительства Ставропольского края информация о формировании и использовании муниципального резерва управленческих кадров и</w:t>
            </w:r>
          </w:p>
          <w:p w:rsidR="00A21715" w:rsidRDefault="00A21715" w:rsidP="004B6912">
            <w:pPr>
              <w:rPr>
                <w:sz w:val="18"/>
                <w:szCs w:val="18"/>
                <w:lang w:eastAsia="en-US"/>
              </w:rPr>
            </w:pPr>
            <w:r w:rsidRPr="009477EC">
              <w:rPr>
                <w:sz w:val="18"/>
                <w:szCs w:val="18"/>
                <w:lang w:eastAsia="en-US"/>
              </w:rPr>
              <w:t xml:space="preserve">кадрового резерва для замещения вакантных должностей муниципальной службы в </w:t>
            </w:r>
            <w:r>
              <w:rPr>
                <w:sz w:val="18"/>
                <w:szCs w:val="18"/>
                <w:lang w:eastAsia="en-US"/>
              </w:rPr>
              <w:t>округе»</w:t>
            </w:r>
          </w:p>
          <w:p w:rsidR="00A21715" w:rsidRDefault="00A21715" w:rsidP="004B6912">
            <w:pPr>
              <w:rPr>
                <w:sz w:val="18"/>
                <w:szCs w:val="18"/>
                <w:lang w:eastAsia="en-US"/>
              </w:rPr>
            </w:pPr>
          </w:p>
          <w:p w:rsidR="00A21715" w:rsidRDefault="00A21715" w:rsidP="004B6912">
            <w:pPr>
              <w:rPr>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21715" w:rsidRPr="00A21715" w:rsidRDefault="00A21715" w:rsidP="00A21715">
            <w:pPr>
              <w:pStyle w:val="a6"/>
              <w:jc w:val="center"/>
              <w:rPr>
                <w:rFonts w:eastAsia="Times New Roman"/>
                <w:sz w:val="18"/>
                <w:szCs w:val="18"/>
              </w:rPr>
            </w:pPr>
            <w:r>
              <w:rPr>
                <w:rFonts w:eastAsia="Times New Roman"/>
                <w:sz w:val="18"/>
                <w:szCs w:val="18"/>
              </w:rPr>
              <w:t>21.03.</w:t>
            </w:r>
          </w:p>
          <w:p w:rsidR="00A21715" w:rsidRPr="00A21715" w:rsidRDefault="00A21715" w:rsidP="00A21715">
            <w:pPr>
              <w:pStyle w:val="a6"/>
              <w:jc w:val="center"/>
              <w:rPr>
                <w:rFonts w:eastAsia="Times New Roman"/>
                <w:sz w:val="18"/>
                <w:szCs w:val="18"/>
              </w:rPr>
            </w:pPr>
            <w:r>
              <w:rPr>
                <w:rFonts w:eastAsia="Times New Roman"/>
                <w:sz w:val="18"/>
                <w:szCs w:val="18"/>
              </w:rPr>
              <w:t>17.06.</w:t>
            </w:r>
          </w:p>
          <w:p w:rsidR="00A21715" w:rsidRPr="00A21715" w:rsidRDefault="00A21715" w:rsidP="00A21715">
            <w:pPr>
              <w:pStyle w:val="a6"/>
              <w:jc w:val="center"/>
              <w:rPr>
                <w:sz w:val="18"/>
                <w:szCs w:val="18"/>
              </w:rPr>
            </w:pPr>
            <w:r>
              <w:rPr>
                <w:rFonts w:eastAsia="Times New Roman"/>
                <w:sz w:val="18"/>
                <w:szCs w:val="18"/>
              </w:rPr>
              <w:t>20.09.</w:t>
            </w:r>
          </w:p>
          <w:p w:rsidR="00A21715" w:rsidRPr="00A21715" w:rsidRDefault="00A21715" w:rsidP="00A21715">
            <w:pPr>
              <w:pStyle w:val="a6"/>
              <w:jc w:val="center"/>
              <w:rPr>
                <w:sz w:val="18"/>
                <w:szCs w:val="18"/>
              </w:rPr>
            </w:pPr>
            <w:r w:rsidRPr="00A21715">
              <w:rPr>
                <w:sz w:val="18"/>
                <w:szCs w:val="18"/>
              </w:rPr>
              <w:t>19</w:t>
            </w:r>
            <w:r>
              <w:rPr>
                <w:sz w:val="18"/>
                <w:szCs w:val="18"/>
              </w:rPr>
              <w:t>.12.</w:t>
            </w:r>
          </w:p>
          <w:p w:rsidR="00A21715" w:rsidRPr="00A21715" w:rsidRDefault="00A21715" w:rsidP="00A21715">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rPr>
                <w:sz w:val="18"/>
                <w:szCs w:val="18"/>
                <w:lang w:eastAsia="en-US"/>
              </w:rPr>
            </w:pPr>
            <w:r>
              <w:rPr>
                <w:sz w:val="18"/>
                <w:szCs w:val="18"/>
                <w:lang w:eastAsia="en-US"/>
              </w:rPr>
              <w:t>Подготовить и направить</w:t>
            </w:r>
            <w:r w:rsidRPr="009477EC">
              <w:rPr>
                <w:sz w:val="18"/>
                <w:szCs w:val="18"/>
                <w:lang w:eastAsia="en-US"/>
              </w:rPr>
              <w:t xml:space="preserve"> в Управление кадров, государственной,</w:t>
            </w:r>
          </w:p>
          <w:p w:rsidR="00A21715" w:rsidRPr="009477EC" w:rsidRDefault="00A21715" w:rsidP="004B6912">
            <w:pPr>
              <w:rPr>
                <w:sz w:val="18"/>
                <w:szCs w:val="18"/>
                <w:lang w:eastAsia="en-US"/>
              </w:rPr>
            </w:pPr>
            <w:r w:rsidRPr="009477EC">
              <w:rPr>
                <w:sz w:val="18"/>
                <w:szCs w:val="18"/>
                <w:lang w:eastAsia="en-US"/>
              </w:rPr>
              <w:t>муниципальной службы и наград</w:t>
            </w:r>
          </w:p>
          <w:p w:rsidR="00A21715" w:rsidRPr="00205517" w:rsidRDefault="00A21715" w:rsidP="004B6912">
            <w:pPr>
              <w:pStyle w:val="ConsPlusCell"/>
              <w:widowControl/>
              <w:rPr>
                <w:rFonts w:ascii="Times New Roman" w:hAnsi="Times New Roman" w:cs="Times New Roman"/>
                <w:sz w:val="18"/>
                <w:szCs w:val="18"/>
                <w:lang w:eastAsia="en-US"/>
              </w:rPr>
            </w:pPr>
            <w:r w:rsidRPr="00205517">
              <w:rPr>
                <w:rFonts w:ascii="Times New Roman" w:hAnsi="Times New Roman" w:cs="Times New Roman"/>
                <w:sz w:val="18"/>
                <w:szCs w:val="18"/>
                <w:lang w:eastAsia="en-US"/>
              </w:rPr>
              <w:t>аппарата Правительства Ставропольского края информация о формировании и использовании муниципального резерва управленческих кадров и кадрового резерва для замещения вакантных должностей муниципальной службы в округе</w:t>
            </w:r>
          </w:p>
        </w:tc>
        <w:tc>
          <w:tcPr>
            <w:tcW w:w="3626" w:type="dxa"/>
            <w:gridSpan w:val="3"/>
            <w:tcBorders>
              <w:top w:val="single" w:sz="4" w:space="0" w:color="auto"/>
              <w:left w:val="single" w:sz="4" w:space="0" w:color="auto"/>
              <w:bottom w:val="single" w:sz="4" w:space="0" w:color="auto"/>
              <w:right w:val="single" w:sz="4" w:space="0" w:color="auto"/>
            </w:tcBorders>
          </w:tcPr>
          <w:p w:rsidR="00A21715" w:rsidRPr="009477EC" w:rsidRDefault="00A21715" w:rsidP="004B6912">
            <w:pPr>
              <w:rPr>
                <w:sz w:val="18"/>
                <w:szCs w:val="18"/>
                <w:lang w:eastAsia="en-US"/>
              </w:rPr>
            </w:pPr>
            <w:r w:rsidRPr="009477EC">
              <w:rPr>
                <w:sz w:val="18"/>
                <w:szCs w:val="18"/>
                <w:lang w:eastAsia="en-US"/>
              </w:rPr>
              <w:t>Подготовлена и направлена в Управление кадров, государственной,</w:t>
            </w:r>
          </w:p>
          <w:p w:rsidR="00A21715" w:rsidRPr="009477EC" w:rsidRDefault="00A21715" w:rsidP="004B6912">
            <w:pPr>
              <w:rPr>
                <w:sz w:val="18"/>
                <w:szCs w:val="18"/>
                <w:lang w:eastAsia="en-US"/>
              </w:rPr>
            </w:pPr>
            <w:r w:rsidRPr="009477EC">
              <w:rPr>
                <w:sz w:val="18"/>
                <w:szCs w:val="18"/>
                <w:lang w:eastAsia="en-US"/>
              </w:rPr>
              <w:t>муниципальной службы и наград</w:t>
            </w:r>
          </w:p>
          <w:p w:rsidR="00A21715" w:rsidRPr="009477EC" w:rsidRDefault="00A21715" w:rsidP="004B6912">
            <w:pPr>
              <w:rPr>
                <w:sz w:val="18"/>
                <w:szCs w:val="18"/>
                <w:lang w:eastAsia="en-US"/>
              </w:rPr>
            </w:pPr>
            <w:r w:rsidRPr="009477EC">
              <w:rPr>
                <w:sz w:val="18"/>
                <w:szCs w:val="18"/>
                <w:lang w:eastAsia="en-US"/>
              </w:rPr>
              <w:t xml:space="preserve">аппарата Правительства Ставропольского края информация о формировании и использовании муниципального резерва управленческих кадров и кадрового резерва для замещения вакантных должностей муниципальной службы в </w:t>
            </w:r>
            <w:r>
              <w:rPr>
                <w:sz w:val="18"/>
                <w:szCs w:val="18"/>
                <w:lang w:eastAsia="en-US"/>
              </w:rPr>
              <w:t>округе</w:t>
            </w:r>
          </w:p>
        </w:tc>
        <w:tc>
          <w:tcPr>
            <w:tcW w:w="1122" w:type="dxa"/>
            <w:tcBorders>
              <w:top w:val="single" w:sz="4" w:space="0" w:color="auto"/>
              <w:left w:val="single" w:sz="4" w:space="0" w:color="auto"/>
              <w:bottom w:val="single" w:sz="4" w:space="0" w:color="auto"/>
              <w:right w:val="single" w:sz="4" w:space="0" w:color="auto"/>
            </w:tcBorders>
          </w:tcPr>
          <w:p w:rsidR="00A21715" w:rsidRPr="009477EC" w:rsidRDefault="00A21715" w:rsidP="004B6912">
            <w:pPr>
              <w:rPr>
                <w:sz w:val="18"/>
                <w:szCs w:val="18"/>
                <w:lang w:eastAsia="en-US"/>
              </w:rPr>
            </w:pPr>
            <w:r w:rsidRPr="009477EC">
              <w:rPr>
                <w:sz w:val="18"/>
                <w:szCs w:val="18"/>
                <w:lang w:eastAsia="en-US"/>
              </w:rPr>
              <w:t>Нет</w:t>
            </w:r>
            <w:r>
              <w:rPr>
                <w:sz w:val="18"/>
                <w:szCs w:val="18"/>
                <w:lang w:eastAsia="en-US"/>
              </w:rPr>
              <w:t xml:space="preserve"> </w:t>
            </w:r>
          </w:p>
        </w:tc>
      </w:tr>
      <w:tr w:rsidR="008F354D" w:rsidRPr="00015405" w:rsidTr="00AB4075">
        <w:trPr>
          <w:cantSplit/>
          <w:trHeight w:val="134"/>
        </w:trPr>
        <w:tc>
          <w:tcPr>
            <w:tcW w:w="420"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8F354D" w:rsidRPr="00015405" w:rsidRDefault="008F354D" w:rsidP="00AB407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8F354D" w:rsidRPr="00015405" w:rsidRDefault="008F354D" w:rsidP="00AB407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A21715" w:rsidRPr="009477E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A21715" w:rsidRPr="00DF0649" w:rsidRDefault="00A21715" w:rsidP="004B6912">
            <w:pPr>
              <w:widowControl w:val="0"/>
              <w:autoSpaceDE w:val="0"/>
              <w:autoSpaceDN w:val="0"/>
              <w:adjustRightInd w:val="0"/>
              <w:rPr>
                <w:sz w:val="18"/>
                <w:szCs w:val="18"/>
              </w:rPr>
            </w:pPr>
            <w:r>
              <w:rPr>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A21715" w:rsidRPr="00DF0649" w:rsidRDefault="00A21715" w:rsidP="004B6912">
            <w:pPr>
              <w:widowControl w:val="0"/>
              <w:autoSpaceDE w:val="0"/>
              <w:autoSpaceDN w:val="0"/>
              <w:adjustRightInd w:val="0"/>
              <w:rPr>
                <w:sz w:val="18"/>
                <w:szCs w:val="18"/>
                <w:lang w:eastAsia="en-US"/>
              </w:rPr>
            </w:pPr>
            <w:r w:rsidRPr="00DF0649">
              <w:rPr>
                <w:sz w:val="18"/>
                <w:szCs w:val="18"/>
                <w:lang w:eastAsia="en-US"/>
              </w:rPr>
              <w:t xml:space="preserve">Основное мероприятие </w:t>
            </w:r>
            <w:r>
              <w:rPr>
                <w:sz w:val="18"/>
                <w:szCs w:val="18"/>
                <w:lang w:eastAsia="en-US"/>
              </w:rPr>
              <w:t>1.</w:t>
            </w:r>
            <w:r w:rsidRPr="00DF0649">
              <w:rPr>
                <w:sz w:val="18"/>
                <w:szCs w:val="18"/>
                <w:lang w:eastAsia="en-US"/>
              </w:rPr>
              <w:t>4</w:t>
            </w:r>
            <w:r>
              <w:rPr>
                <w:sz w:val="18"/>
                <w:szCs w:val="18"/>
                <w:lang w:eastAsia="en-US"/>
              </w:rPr>
              <w:t xml:space="preserve">. </w:t>
            </w:r>
            <w:r w:rsidRPr="00DF0649">
              <w:rPr>
                <w:sz w:val="18"/>
                <w:szCs w:val="18"/>
                <w:lang w:eastAsia="en-US"/>
              </w:rPr>
              <w:t>Внедрение современных технологий и методов кадровой работы, направленных на повышение профессиональной компетентности муниципальных служащих</w:t>
            </w:r>
          </w:p>
        </w:tc>
        <w:tc>
          <w:tcPr>
            <w:tcW w:w="1536" w:type="dxa"/>
            <w:tcBorders>
              <w:top w:val="single" w:sz="4" w:space="0" w:color="auto"/>
              <w:left w:val="single" w:sz="4" w:space="0" w:color="auto"/>
              <w:bottom w:val="single" w:sz="4" w:space="0" w:color="auto"/>
              <w:right w:val="single" w:sz="4" w:space="0" w:color="auto"/>
            </w:tcBorders>
          </w:tcPr>
          <w:p w:rsidR="00A21715" w:rsidRPr="001119FA" w:rsidRDefault="00A21715" w:rsidP="00A21715">
            <w:pPr>
              <w:pStyle w:val="a6"/>
              <w:jc w:val="center"/>
              <w:rPr>
                <w:sz w:val="17"/>
                <w:szCs w:val="17"/>
              </w:rPr>
            </w:pPr>
            <w:r>
              <w:rPr>
                <w:sz w:val="17"/>
                <w:szCs w:val="17"/>
              </w:rPr>
              <w:t>отдел</w:t>
            </w:r>
            <w:r w:rsidRPr="001119FA">
              <w:rPr>
                <w:sz w:val="17"/>
                <w:szCs w:val="17"/>
              </w:rPr>
              <w:t xml:space="preserve"> кадровой работ, противодействия коррупции, муниципальной службы</w:t>
            </w:r>
            <w:r>
              <w:rPr>
                <w:sz w:val="17"/>
                <w:szCs w:val="17"/>
              </w:rPr>
              <w:t xml:space="preserve"> и наград администрации округа </w:t>
            </w:r>
          </w:p>
        </w:tc>
        <w:tc>
          <w:tcPr>
            <w:tcW w:w="700" w:type="dxa"/>
            <w:tcBorders>
              <w:top w:val="single" w:sz="4" w:space="0" w:color="auto"/>
              <w:left w:val="single" w:sz="4" w:space="0" w:color="auto"/>
              <w:bottom w:val="single" w:sz="4" w:space="0" w:color="auto"/>
              <w:right w:val="single" w:sz="4" w:space="0" w:color="auto"/>
            </w:tcBorders>
          </w:tcPr>
          <w:p w:rsidR="00A21715" w:rsidRPr="006F7E3A" w:rsidRDefault="00A21715" w:rsidP="004B6912">
            <w:pPr>
              <w:pStyle w:val="a6"/>
              <w:jc w:val="center"/>
              <w:rPr>
                <w:sz w:val="18"/>
                <w:szCs w:val="18"/>
              </w:rPr>
            </w:pPr>
            <w:r w:rsidRPr="006F7E3A">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21715" w:rsidRPr="006F7E3A" w:rsidRDefault="00A21715"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700" w:type="dxa"/>
            <w:tcBorders>
              <w:top w:val="single" w:sz="4" w:space="0" w:color="auto"/>
              <w:left w:val="single" w:sz="4" w:space="0" w:color="auto"/>
              <w:bottom w:val="single" w:sz="4" w:space="0" w:color="auto"/>
              <w:right w:val="single" w:sz="4" w:space="0" w:color="auto"/>
            </w:tcBorders>
          </w:tcPr>
          <w:p w:rsidR="00A21715" w:rsidRPr="006F7E3A" w:rsidRDefault="00A21715"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699" w:type="dxa"/>
            <w:tcBorders>
              <w:top w:val="single" w:sz="4" w:space="0" w:color="auto"/>
              <w:left w:val="single" w:sz="4" w:space="0" w:color="auto"/>
              <w:bottom w:val="single" w:sz="4" w:space="0" w:color="auto"/>
              <w:right w:val="single" w:sz="4" w:space="0" w:color="auto"/>
            </w:tcBorders>
          </w:tcPr>
          <w:p w:rsidR="00A21715" w:rsidRPr="006F7E3A" w:rsidRDefault="00A21715" w:rsidP="004B6912">
            <w:pPr>
              <w:pStyle w:val="ConsPlusCell"/>
              <w:widowControl/>
              <w:jc w:val="center"/>
              <w:rPr>
                <w:rFonts w:ascii="Times New Roman" w:hAnsi="Times New Roman" w:cs="Times New Roman"/>
                <w:sz w:val="18"/>
                <w:szCs w:val="18"/>
                <w:lang w:eastAsia="en-US"/>
              </w:rPr>
            </w:pPr>
            <w:r w:rsidRPr="006F7E3A">
              <w:rPr>
                <w:rFonts w:ascii="Times New Roman" w:hAnsi="Times New Roman" w:cs="Times New Roman"/>
                <w:sz w:val="18"/>
                <w:szCs w:val="18"/>
                <w:lang w:eastAsia="en-US"/>
              </w:rPr>
              <w:t>х</w:t>
            </w:r>
          </w:p>
        </w:tc>
        <w:tc>
          <w:tcPr>
            <w:tcW w:w="3627" w:type="dxa"/>
            <w:tcBorders>
              <w:top w:val="single" w:sz="4" w:space="0" w:color="auto"/>
              <w:left w:val="single" w:sz="4" w:space="0" w:color="auto"/>
              <w:bottom w:val="single" w:sz="4" w:space="0" w:color="auto"/>
              <w:right w:val="single" w:sz="4" w:space="0" w:color="auto"/>
            </w:tcBorders>
          </w:tcPr>
          <w:p w:rsidR="00A21715" w:rsidRPr="006B770B" w:rsidRDefault="00A21715" w:rsidP="004B6912">
            <w:pPr>
              <w:pStyle w:val="af3"/>
              <w:rPr>
                <w:rFonts w:ascii="Times New Roman" w:hAnsi="Times New Roman" w:cs="Times New Roman"/>
                <w:sz w:val="18"/>
                <w:szCs w:val="18"/>
              </w:rPr>
            </w:pPr>
            <w:r>
              <w:rPr>
                <w:rFonts w:ascii="Times New Roman" w:hAnsi="Times New Roman" w:cs="Times New Roman"/>
                <w:sz w:val="18"/>
                <w:szCs w:val="18"/>
              </w:rPr>
              <w:t>Результат:</w:t>
            </w:r>
          </w:p>
          <w:p w:rsidR="00A21715" w:rsidRPr="00737B47" w:rsidRDefault="00A21715" w:rsidP="004B6912">
            <w:pPr>
              <w:widowControl w:val="0"/>
              <w:autoSpaceDE w:val="0"/>
              <w:autoSpaceDN w:val="0"/>
              <w:adjustRightInd w:val="0"/>
              <w:rPr>
                <w:sz w:val="18"/>
                <w:szCs w:val="18"/>
              </w:rPr>
            </w:pPr>
            <w:r>
              <w:rPr>
                <w:sz w:val="18"/>
                <w:szCs w:val="18"/>
              </w:rPr>
              <w:t>- в</w:t>
            </w:r>
            <w:r w:rsidRPr="00737B47">
              <w:rPr>
                <w:sz w:val="18"/>
                <w:szCs w:val="18"/>
              </w:rPr>
              <w:t>недрение современных технологий и методов кадровой работы, направленных на повышение профессиональной компетентности муниципальных служащих</w:t>
            </w:r>
          </w:p>
          <w:p w:rsidR="00A21715" w:rsidRPr="006B770B" w:rsidRDefault="00A21715" w:rsidP="004B6912">
            <w:pPr>
              <w:jc w:val="both"/>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A21715" w:rsidRPr="00D866EE" w:rsidRDefault="00A21715" w:rsidP="004B6912">
            <w:pPr>
              <w:rPr>
                <w:sz w:val="18"/>
                <w:szCs w:val="18"/>
              </w:rPr>
            </w:pPr>
            <w:r w:rsidRPr="00D866EE">
              <w:rPr>
                <w:sz w:val="18"/>
                <w:szCs w:val="18"/>
              </w:rPr>
              <w:t>Результат:</w:t>
            </w:r>
          </w:p>
          <w:p w:rsidR="00A21715" w:rsidRPr="00D866EE" w:rsidRDefault="00A21715" w:rsidP="004B6912">
            <w:pPr>
              <w:widowControl w:val="0"/>
              <w:autoSpaceDE w:val="0"/>
              <w:autoSpaceDN w:val="0"/>
              <w:adjustRightInd w:val="0"/>
              <w:rPr>
                <w:sz w:val="18"/>
                <w:szCs w:val="18"/>
              </w:rPr>
            </w:pPr>
            <w:r>
              <w:rPr>
                <w:sz w:val="18"/>
                <w:szCs w:val="18"/>
              </w:rPr>
              <w:t>- внедрены современные технологии и методы</w:t>
            </w:r>
            <w:r w:rsidRPr="00737B47">
              <w:rPr>
                <w:sz w:val="18"/>
                <w:szCs w:val="18"/>
              </w:rPr>
              <w:t xml:space="preserve"> кадровой работы, направленны</w:t>
            </w:r>
            <w:r>
              <w:rPr>
                <w:sz w:val="18"/>
                <w:szCs w:val="18"/>
              </w:rPr>
              <w:t>е</w:t>
            </w:r>
            <w:r w:rsidRPr="00737B47">
              <w:rPr>
                <w:sz w:val="18"/>
                <w:szCs w:val="18"/>
              </w:rPr>
              <w:t xml:space="preserve"> на повышение профессиональной компетентности муниципальных служащих</w:t>
            </w:r>
          </w:p>
          <w:p w:rsidR="00A21715" w:rsidRPr="00D866EE" w:rsidRDefault="00A21715" w:rsidP="004B6912">
            <w:pPr>
              <w:jc w:val="both"/>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A21715" w:rsidRPr="00D866EE" w:rsidRDefault="00A21715" w:rsidP="004B6912">
            <w:pPr>
              <w:widowControl w:val="0"/>
              <w:autoSpaceDE w:val="0"/>
              <w:autoSpaceDN w:val="0"/>
              <w:adjustRightInd w:val="0"/>
              <w:spacing w:line="240" w:lineRule="exact"/>
              <w:rPr>
                <w:sz w:val="18"/>
                <w:szCs w:val="18"/>
              </w:rPr>
            </w:pPr>
            <w:r w:rsidRPr="00D866EE">
              <w:rPr>
                <w:sz w:val="18"/>
                <w:szCs w:val="18"/>
              </w:rPr>
              <w:t>Нет</w:t>
            </w:r>
            <w:r>
              <w:rPr>
                <w:sz w:val="18"/>
                <w:szCs w:val="18"/>
              </w:rPr>
              <w:t xml:space="preserve"> </w:t>
            </w:r>
          </w:p>
        </w:tc>
      </w:tr>
      <w:tr w:rsidR="00217C8A" w:rsidRPr="00B8356F" w:rsidTr="006164FF">
        <w:trPr>
          <w:cantSplit/>
          <w:trHeight w:val="3115"/>
        </w:trPr>
        <w:tc>
          <w:tcPr>
            <w:tcW w:w="420"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217C8A" w:rsidRDefault="00217C8A" w:rsidP="00217C8A">
            <w:pPr>
              <w:widowControl w:val="0"/>
              <w:autoSpaceDE w:val="0"/>
              <w:autoSpaceDN w:val="0"/>
              <w:adjustRightInd w:val="0"/>
              <w:rPr>
                <w:sz w:val="18"/>
                <w:szCs w:val="18"/>
              </w:rPr>
            </w:pPr>
            <w:r>
              <w:rPr>
                <w:sz w:val="18"/>
                <w:szCs w:val="18"/>
              </w:rPr>
              <w:t xml:space="preserve">Контрольное событие </w:t>
            </w:r>
            <w:r w:rsidRPr="00217C8A">
              <w:rPr>
                <w:sz w:val="18"/>
                <w:szCs w:val="18"/>
              </w:rPr>
              <w:t>15</w:t>
            </w:r>
            <w:r>
              <w:rPr>
                <w:sz w:val="18"/>
                <w:szCs w:val="18"/>
              </w:rPr>
              <w:t>.</w:t>
            </w:r>
          </w:p>
          <w:p w:rsidR="00217C8A" w:rsidRPr="00217C8A" w:rsidRDefault="00AA0FEF" w:rsidP="00217C8A">
            <w:pPr>
              <w:widowControl w:val="0"/>
              <w:autoSpaceDE w:val="0"/>
              <w:autoSpaceDN w:val="0"/>
              <w:adjustRightInd w:val="0"/>
              <w:rPr>
                <w:sz w:val="18"/>
                <w:szCs w:val="18"/>
              </w:rPr>
            </w:pPr>
            <w:r>
              <w:rPr>
                <w:color w:val="000000" w:themeColor="text1"/>
                <w:sz w:val="18"/>
                <w:szCs w:val="18"/>
              </w:rPr>
              <w:t>«</w:t>
            </w:r>
            <w:r w:rsidR="00217C8A" w:rsidRPr="00217C8A">
              <w:rPr>
                <w:color w:val="000000" w:themeColor="text1"/>
                <w:sz w:val="18"/>
                <w:szCs w:val="18"/>
              </w:rPr>
              <w:t xml:space="preserve">Проведена учеба с муниципальными служащими, </w:t>
            </w:r>
            <w:r w:rsidR="00217C8A" w:rsidRPr="00217C8A">
              <w:rPr>
                <w:sz w:val="18"/>
                <w:szCs w:val="18"/>
              </w:rPr>
              <w:t xml:space="preserve"> аппарата администрации,  по вопросам предоставления сведений о доходах, об имуществе и обязательствах имущественного характера за отчетный 2021 год. Основные новеллы.</w:t>
            </w:r>
          </w:p>
          <w:p w:rsidR="00217C8A" w:rsidRPr="00217C8A" w:rsidRDefault="00217C8A" w:rsidP="00217C8A">
            <w:pPr>
              <w:pStyle w:val="a6"/>
              <w:jc w:val="left"/>
              <w:rPr>
                <w:color w:val="FF0000"/>
                <w:sz w:val="18"/>
                <w:szCs w:val="18"/>
              </w:rPr>
            </w:pPr>
            <w:r w:rsidRPr="00217C8A">
              <w:rPr>
                <w:rFonts w:eastAsia="Times New Roman"/>
                <w:sz w:val="18"/>
                <w:szCs w:val="18"/>
              </w:rPr>
              <w:t>- О порядке заполнения формы представления сведений об адресах сайтов и (или) страниц сайтов в информационно-телек</w:t>
            </w:r>
            <w:r w:rsidR="00AA0FEF">
              <w:rPr>
                <w:rFonts w:eastAsia="Times New Roman"/>
                <w:sz w:val="18"/>
                <w:szCs w:val="18"/>
              </w:rPr>
              <w:t>оммуникационной сети «Интернет»</w:t>
            </w:r>
          </w:p>
        </w:tc>
        <w:tc>
          <w:tcPr>
            <w:tcW w:w="1536"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 xml:space="preserve">Январь </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28.01.</w:t>
            </w:r>
          </w:p>
        </w:tc>
        <w:tc>
          <w:tcPr>
            <w:tcW w:w="3627" w:type="dxa"/>
            <w:tcBorders>
              <w:top w:val="single" w:sz="4" w:space="0" w:color="auto"/>
              <w:left w:val="single" w:sz="4" w:space="0" w:color="auto"/>
              <w:bottom w:val="single" w:sz="4" w:space="0" w:color="auto"/>
              <w:right w:val="single" w:sz="4" w:space="0" w:color="auto"/>
            </w:tcBorders>
          </w:tcPr>
          <w:p w:rsidR="00AA0FEF" w:rsidRPr="00AA0FEF" w:rsidRDefault="00AA0FEF" w:rsidP="00AA0FEF">
            <w:pPr>
              <w:widowControl w:val="0"/>
              <w:autoSpaceDE w:val="0"/>
              <w:autoSpaceDN w:val="0"/>
              <w:adjustRightInd w:val="0"/>
              <w:rPr>
                <w:sz w:val="18"/>
                <w:szCs w:val="18"/>
              </w:rPr>
            </w:pPr>
            <w:r w:rsidRPr="00AA0FEF">
              <w:rPr>
                <w:color w:val="000000" w:themeColor="text1"/>
                <w:sz w:val="18"/>
                <w:szCs w:val="18"/>
              </w:rPr>
              <w:t xml:space="preserve">Провести учебу с муниципальными служащими, </w:t>
            </w:r>
            <w:r w:rsidRPr="00AA0FEF">
              <w:rPr>
                <w:sz w:val="18"/>
                <w:szCs w:val="18"/>
              </w:rPr>
              <w:t xml:space="preserve"> аппарата администрации,  по вопросам предоставления сведений о доходах, об имуществе и обязательствах имущественного характера за отчетный 2021 год. Основные новеллы.</w:t>
            </w:r>
          </w:p>
          <w:p w:rsidR="00217C8A" w:rsidRPr="00AA0FEF" w:rsidRDefault="00AA0FEF" w:rsidP="00AA0FEF">
            <w:pPr>
              <w:pStyle w:val="ConsPlusCell"/>
              <w:rPr>
                <w:rFonts w:ascii="Times New Roman" w:hAnsi="Times New Roman" w:cs="Times New Roman"/>
                <w:sz w:val="18"/>
                <w:szCs w:val="18"/>
                <w:lang w:eastAsia="en-US"/>
              </w:rPr>
            </w:pPr>
            <w:r w:rsidRPr="00AA0FEF">
              <w:rPr>
                <w:rFonts w:ascii="Times New Roman" w:hAnsi="Times New Roman" w:cs="Times New Roman"/>
                <w:sz w:val="18"/>
                <w:szCs w:val="18"/>
              </w:rPr>
              <w:t>- О порядке заполнения формы представления сведений об адресах сайтов и (или) страниц сайтов в информационно-телекоммуникационной сети «Интернет</w:t>
            </w:r>
          </w:p>
        </w:tc>
        <w:tc>
          <w:tcPr>
            <w:tcW w:w="3626" w:type="dxa"/>
            <w:gridSpan w:val="3"/>
            <w:tcBorders>
              <w:top w:val="single" w:sz="4" w:space="0" w:color="auto"/>
              <w:left w:val="single" w:sz="4" w:space="0" w:color="auto"/>
              <w:bottom w:val="single" w:sz="4" w:space="0" w:color="auto"/>
              <w:right w:val="single" w:sz="4" w:space="0" w:color="auto"/>
            </w:tcBorders>
          </w:tcPr>
          <w:p w:rsidR="00AA0FEF" w:rsidRPr="00AA0FEF" w:rsidRDefault="00AA0FEF" w:rsidP="00AA0FEF">
            <w:pPr>
              <w:widowControl w:val="0"/>
              <w:autoSpaceDE w:val="0"/>
              <w:autoSpaceDN w:val="0"/>
              <w:adjustRightInd w:val="0"/>
              <w:rPr>
                <w:sz w:val="18"/>
                <w:szCs w:val="18"/>
              </w:rPr>
            </w:pPr>
            <w:r w:rsidRPr="00AA0FEF">
              <w:rPr>
                <w:color w:val="000000" w:themeColor="text1"/>
                <w:sz w:val="18"/>
                <w:szCs w:val="18"/>
              </w:rPr>
              <w:t xml:space="preserve">Проведена учеба с муниципальными служащими, </w:t>
            </w:r>
            <w:r w:rsidRPr="00AA0FEF">
              <w:rPr>
                <w:sz w:val="18"/>
                <w:szCs w:val="18"/>
              </w:rPr>
              <w:t xml:space="preserve"> аппарата администрации,  по вопросам предоставления сведений о доходах, об имуществе и обязательствах имущественного характера за отчетный 2021 год. Основные новеллы.</w:t>
            </w:r>
          </w:p>
          <w:p w:rsidR="00217C8A" w:rsidRPr="00AA0FEF" w:rsidRDefault="00AA0FEF" w:rsidP="00AA0FEF">
            <w:pPr>
              <w:pStyle w:val="ConsPlusCell"/>
              <w:rPr>
                <w:rFonts w:ascii="Times New Roman" w:hAnsi="Times New Roman" w:cs="Times New Roman"/>
                <w:sz w:val="18"/>
                <w:szCs w:val="18"/>
                <w:lang w:eastAsia="en-US"/>
              </w:rPr>
            </w:pPr>
            <w:r w:rsidRPr="00AA0FEF">
              <w:rPr>
                <w:rFonts w:ascii="Times New Roman" w:hAnsi="Times New Roman" w:cs="Times New Roman"/>
                <w:sz w:val="18"/>
                <w:szCs w:val="18"/>
              </w:rPr>
              <w:t>- О порядке заполнения формы представления сведений об адресах сайтов и (или) страниц сайтов в информационно-телекоммуникационной сети «Интернет</w:t>
            </w:r>
          </w:p>
        </w:tc>
        <w:tc>
          <w:tcPr>
            <w:tcW w:w="1122" w:type="dxa"/>
            <w:tcBorders>
              <w:top w:val="single" w:sz="4" w:space="0" w:color="auto"/>
              <w:left w:val="single" w:sz="4" w:space="0" w:color="auto"/>
              <w:bottom w:val="single" w:sz="4" w:space="0" w:color="auto"/>
              <w:right w:val="single" w:sz="4" w:space="0" w:color="auto"/>
            </w:tcBorders>
          </w:tcPr>
          <w:p w:rsidR="00217C8A" w:rsidRPr="00B8356F" w:rsidRDefault="00AA0FEF" w:rsidP="004B6912">
            <w:pPr>
              <w:rPr>
                <w:sz w:val="18"/>
                <w:szCs w:val="18"/>
                <w:lang w:eastAsia="en-US"/>
              </w:rPr>
            </w:pPr>
            <w:r>
              <w:rPr>
                <w:sz w:val="18"/>
                <w:szCs w:val="18"/>
                <w:lang w:eastAsia="en-US"/>
              </w:rPr>
              <w:t xml:space="preserve">Нет </w:t>
            </w:r>
          </w:p>
        </w:tc>
      </w:tr>
      <w:tr w:rsidR="00217C8A" w:rsidRPr="00B8356F"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794244" w:rsidRDefault="00217C8A" w:rsidP="00794244">
            <w:pPr>
              <w:widowControl w:val="0"/>
              <w:autoSpaceDE w:val="0"/>
              <w:autoSpaceDN w:val="0"/>
              <w:adjustRightInd w:val="0"/>
              <w:rPr>
                <w:sz w:val="18"/>
                <w:szCs w:val="18"/>
                <w:lang w:eastAsia="en-US"/>
              </w:rPr>
            </w:pPr>
            <w:r w:rsidRPr="00794244">
              <w:rPr>
                <w:sz w:val="18"/>
                <w:szCs w:val="18"/>
                <w:lang w:eastAsia="en-US"/>
              </w:rPr>
              <w:t>Конт</w:t>
            </w:r>
            <w:r>
              <w:rPr>
                <w:sz w:val="18"/>
                <w:szCs w:val="18"/>
                <w:lang w:eastAsia="en-US"/>
              </w:rPr>
              <w:t>рольное событие  16</w:t>
            </w:r>
            <w:r w:rsidRPr="00794244">
              <w:rPr>
                <w:sz w:val="18"/>
                <w:szCs w:val="18"/>
                <w:lang w:eastAsia="en-US"/>
              </w:rPr>
              <w:t>.</w:t>
            </w:r>
          </w:p>
          <w:p w:rsidR="00217C8A" w:rsidRPr="00794244" w:rsidRDefault="00217C8A" w:rsidP="00794244">
            <w:pPr>
              <w:widowControl w:val="0"/>
              <w:autoSpaceDE w:val="0"/>
              <w:autoSpaceDN w:val="0"/>
              <w:adjustRightInd w:val="0"/>
              <w:rPr>
                <w:color w:val="000000" w:themeColor="text1"/>
                <w:sz w:val="18"/>
                <w:szCs w:val="18"/>
              </w:rPr>
            </w:pPr>
            <w:r w:rsidRPr="00794244">
              <w:rPr>
                <w:sz w:val="18"/>
                <w:szCs w:val="18"/>
                <w:lang w:eastAsia="en-US"/>
              </w:rPr>
              <w:t>«</w:t>
            </w:r>
            <w:r w:rsidRPr="00794244">
              <w:rPr>
                <w:color w:val="000000" w:themeColor="text1"/>
                <w:sz w:val="18"/>
                <w:szCs w:val="18"/>
              </w:rPr>
              <w:t>Проведена учеба с муниципальными служащими  по вопросам:</w:t>
            </w:r>
          </w:p>
          <w:p w:rsidR="00217C8A" w:rsidRPr="00794244" w:rsidRDefault="00217C8A" w:rsidP="00794244">
            <w:pPr>
              <w:rPr>
                <w:color w:val="000000"/>
                <w:sz w:val="18"/>
                <w:szCs w:val="18"/>
              </w:rPr>
            </w:pPr>
            <w:r w:rsidRPr="00794244">
              <w:rPr>
                <w:color w:val="000000"/>
                <w:sz w:val="18"/>
                <w:szCs w:val="18"/>
              </w:rPr>
              <w:t>-</w:t>
            </w:r>
            <w:r>
              <w:rPr>
                <w:color w:val="000000"/>
                <w:sz w:val="18"/>
                <w:szCs w:val="18"/>
              </w:rPr>
              <w:t xml:space="preserve"> </w:t>
            </w:r>
            <w:r w:rsidRPr="00794244">
              <w:rPr>
                <w:color w:val="000000"/>
                <w:sz w:val="18"/>
                <w:szCs w:val="18"/>
              </w:rPr>
              <w:t>Об обязанностях, ограничениях и запретах, связанных с прохождением муниципальной службы, требованиях о предотвращении или урегулировании конфликта интересов.</w:t>
            </w:r>
          </w:p>
          <w:p w:rsidR="00217C8A" w:rsidRDefault="00217C8A" w:rsidP="00794244">
            <w:pPr>
              <w:widowControl w:val="0"/>
              <w:autoSpaceDE w:val="0"/>
              <w:autoSpaceDN w:val="0"/>
              <w:adjustRightInd w:val="0"/>
              <w:rPr>
                <w:sz w:val="18"/>
                <w:szCs w:val="18"/>
                <w:lang w:eastAsia="en-US"/>
              </w:rPr>
            </w:pPr>
            <w:r w:rsidRPr="00794244">
              <w:rPr>
                <w:color w:val="000000"/>
                <w:sz w:val="18"/>
                <w:szCs w:val="18"/>
              </w:rPr>
              <w:t>-</w:t>
            </w:r>
            <w:r>
              <w:rPr>
                <w:color w:val="000000"/>
                <w:sz w:val="18"/>
                <w:szCs w:val="18"/>
              </w:rPr>
              <w:t xml:space="preserve"> </w:t>
            </w:r>
            <w:r w:rsidRPr="00794244">
              <w:rPr>
                <w:color w:val="000000"/>
                <w:sz w:val="18"/>
                <w:szCs w:val="18"/>
              </w:rPr>
              <w:t>О соблюдении муниципальными служащими администрации Советского городского округа Ставропольского края норм этики и служебного поведения в целях противодействия коррупции</w:t>
            </w:r>
            <w:r w:rsidRPr="00794244">
              <w:rPr>
                <w:sz w:val="18"/>
                <w:szCs w:val="18"/>
                <w:lang w:eastAsia="en-US"/>
              </w:rPr>
              <w:t>»</w:t>
            </w:r>
          </w:p>
          <w:p w:rsidR="00AA0FEF" w:rsidRDefault="00AA0FEF" w:rsidP="00794244">
            <w:pPr>
              <w:widowControl w:val="0"/>
              <w:autoSpaceDE w:val="0"/>
              <w:autoSpaceDN w:val="0"/>
              <w:adjustRightInd w:val="0"/>
              <w:rPr>
                <w:sz w:val="18"/>
                <w:szCs w:val="18"/>
                <w:lang w:eastAsia="en-US"/>
              </w:rPr>
            </w:pPr>
          </w:p>
          <w:p w:rsidR="00AA0FEF" w:rsidRDefault="00AA0FEF" w:rsidP="00794244">
            <w:pPr>
              <w:widowControl w:val="0"/>
              <w:autoSpaceDE w:val="0"/>
              <w:autoSpaceDN w:val="0"/>
              <w:adjustRightInd w:val="0"/>
              <w:rPr>
                <w:sz w:val="18"/>
                <w:szCs w:val="18"/>
                <w:lang w:eastAsia="en-US"/>
              </w:rPr>
            </w:pPr>
          </w:p>
          <w:p w:rsidR="00AA0FEF" w:rsidRDefault="00AA0FEF" w:rsidP="00794244">
            <w:pPr>
              <w:widowControl w:val="0"/>
              <w:autoSpaceDE w:val="0"/>
              <w:autoSpaceDN w:val="0"/>
              <w:adjustRightInd w:val="0"/>
              <w:rPr>
                <w:sz w:val="18"/>
                <w:szCs w:val="18"/>
                <w:lang w:eastAsia="en-US"/>
              </w:rPr>
            </w:pPr>
          </w:p>
          <w:p w:rsidR="00AA0FEF" w:rsidRPr="00794244" w:rsidRDefault="00AA0FEF" w:rsidP="00794244">
            <w:pPr>
              <w:widowControl w:val="0"/>
              <w:autoSpaceDE w:val="0"/>
              <w:autoSpaceDN w:val="0"/>
              <w:adjustRightInd w:val="0"/>
              <w:rPr>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 xml:space="preserve">Фев-раль  </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Pr="00B8356F" w:rsidRDefault="00217C8A" w:rsidP="00794244">
            <w:pPr>
              <w:pStyle w:val="a6"/>
              <w:jc w:val="center"/>
              <w:rPr>
                <w:sz w:val="18"/>
                <w:szCs w:val="18"/>
              </w:rPr>
            </w:pPr>
            <w:r>
              <w:rPr>
                <w:sz w:val="18"/>
                <w:szCs w:val="18"/>
              </w:rPr>
              <w:t>25.02.</w:t>
            </w:r>
          </w:p>
        </w:tc>
        <w:tc>
          <w:tcPr>
            <w:tcW w:w="3627" w:type="dxa"/>
            <w:tcBorders>
              <w:top w:val="single" w:sz="4" w:space="0" w:color="auto"/>
              <w:left w:val="single" w:sz="4" w:space="0" w:color="auto"/>
              <w:bottom w:val="single" w:sz="4" w:space="0" w:color="auto"/>
              <w:right w:val="single" w:sz="4" w:space="0" w:color="auto"/>
            </w:tcBorders>
          </w:tcPr>
          <w:p w:rsidR="00217C8A" w:rsidRPr="00CF60A5" w:rsidRDefault="00217C8A" w:rsidP="00CF60A5">
            <w:pPr>
              <w:widowControl w:val="0"/>
              <w:autoSpaceDE w:val="0"/>
              <w:autoSpaceDN w:val="0"/>
              <w:adjustRightInd w:val="0"/>
              <w:rPr>
                <w:color w:val="000000" w:themeColor="text1"/>
                <w:sz w:val="18"/>
                <w:szCs w:val="18"/>
              </w:rPr>
            </w:pPr>
            <w:r w:rsidRPr="00CF60A5">
              <w:rPr>
                <w:sz w:val="18"/>
                <w:szCs w:val="18"/>
                <w:lang w:eastAsia="en-US"/>
              </w:rPr>
              <w:t xml:space="preserve">Провести учебу с </w:t>
            </w:r>
            <w:r w:rsidRPr="00CF60A5">
              <w:rPr>
                <w:color w:val="000000" w:themeColor="text1"/>
                <w:sz w:val="18"/>
                <w:szCs w:val="18"/>
              </w:rPr>
              <w:t>муниципальными служащими  по вопросам:</w:t>
            </w:r>
          </w:p>
          <w:p w:rsidR="00217C8A" w:rsidRPr="00CF60A5" w:rsidRDefault="00217C8A" w:rsidP="00CF60A5">
            <w:pPr>
              <w:rPr>
                <w:color w:val="000000"/>
                <w:sz w:val="18"/>
                <w:szCs w:val="18"/>
              </w:rPr>
            </w:pPr>
            <w:r w:rsidRPr="00CF60A5">
              <w:rPr>
                <w:color w:val="000000"/>
                <w:sz w:val="18"/>
                <w:szCs w:val="18"/>
              </w:rPr>
              <w:t>-</w:t>
            </w:r>
            <w:r>
              <w:rPr>
                <w:color w:val="000000"/>
                <w:sz w:val="18"/>
                <w:szCs w:val="18"/>
              </w:rPr>
              <w:t xml:space="preserve"> </w:t>
            </w:r>
            <w:r w:rsidRPr="00CF60A5">
              <w:rPr>
                <w:color w:val="000000"/>
                <w:sz w:val="18"/>
                <w:szCs w:val="18"/>
              </w:rPr>
              <w:t>Об обязанностях, ограничениях и запретах, связанных с прохождением муниципальной службы, требованиях о предотвращении или урегулировании конфликта интересов.</w:t>
            </w:r>
          </w:p>
          <w:p w:rsidR="00217C8A" w:rsidRPr="00CF60A5" w:rsidRDefault="00217C8A" w:rsidP="00CF60A5">
            <w:pPr>
              <w:pStyle w:val="ConsPlusCell"/>
              <w:widowControl/>
              <w:rPr>
                <w:rFonts w:ascii="Times New Roman" w:hAnsi="Times New Roman" w:cs="Times New Roman"/>
                <w:sz w:val="18"/>
                <w:szCs w:val="18"/>
                <w:lang w:eastAsia="en-US"/>
              </w:rPr>
            </w:pPr>
            <w:r w:rsidRPr="00CF60A5">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Pr="00CF60A5">
              <w:rPr>
                <w:rFonts w:ascii="Times New Roman" w:hAnsi="Times New Roman" w:cs="Times New Roman"/>
                <w:color w:val="000000"/>
                <w:sz w:val="18"/>
                <w:szCs w:val="18"/>
              </w:rPr>
              <w:t>О соблюдении муниципальными служащими администрации Советского городского округа Ставропольского края норм этики и служебного поведения в целях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CF60A5" w:rsidRDefault="00217C8A" w:rsidP="00CF60A5">
            <w:pPr>
              <w:widowControl w:val="0"/>
              <w:autoSpaceDE w:val="0"/>
              <w:autoSpaceDN w:val="0"/>
              <w:adjustRightInd w:val="0"/>
              <w:rPr>
                <w:color w:val="000000" w:themeColor="text1"/>
                <w:sz w:val="18"/>
                <w:szCs w:val="18"/>
              </w:rPr>
            </w:pPr>
            <w:r w:rsidRPr="00CF60A5">
              <w:rPr>
                <w:sz w:val="18"/>
                <w:szCs w:val="18"/>
                <w:lang w:eastAsia="en-US"/>
              </w:rPr>
              <w:t xml:space="preserve">Проведена учеба с  </w:t>
            </w:r>
            <w:r w:rsidRPr="00CF60A5">
              <w:rPr>
                <w:color w:val="000000" w:themeColor="text1"/>
                <w:sz w:val="18"/>
                <w:szCs w:val="18"/>
              </w:rPr>
              <w:t>муниципальными служащими  по вопросам:</w:t>
            </w:r>
          </w:p>
          <w:p w:rsidR="00217C8A" w:rsidRPr="00CF60A5" w:rsidRDefault="00217C8A" w:rsidP="00CF60A5">
            <w:pPr>
              <w:rPr>
                <w:color w:val="000000"/>
                <w:sz w:val="18"/>
                <w:szCs w:val="18"/>
              </w:rPr>
            </w:pPr>
            <w:r w:rsidRPr="00CF60A5">
              <w:rPr>
                <w:color w:val="000000"/>
                <w:sz w:val="18"/>
                <w:szCs w:val="18"/>
              </w:rPr>
              <w:t>-</w:t>
            </w:r>
            <w:r>
              <w:rPr>
                <w:color w:val="000000"/>
                <w:sz w:val="18"/>
                <w:szCs w:val="18"/>
              </w:rPr>
              <w:t xml:space="preserve"> </w:t>
            </w:r>
            <w:r w:rsidRPr="00CF60A5">
              <w:rPr>
                <w:color w:val="000000"/>
                <w:sz w:val="18"/>
                <w:szCs w:val="18"/>
              </w:rPr>
              <w:t>Об обязанностях, ограничениях и запретах, связанных с прохождением муниципальной службы, требованиях о предотвращении или урегулировании конфликта интересов.</w:t>
            </w:r>
          </w:p>
          <w:p w:rsidR="00217C8A" w:rsidRPr="00CF60A5" w:rsidRDefault="00217C8A" w:rsidP="00CF60A5">
            <w:pPr>
              <w:pStyle w:val="ConsPlusCell"/>
              <w:widowControl/>
              <w:rPr>
                <w:rFonts w:ascii="Times New Roman" w:hAnsi="Times New Roman" w:cs="Times New Roman"/>
                <w:sz w:val="18"/>
                <w:szCs w:val="18"/>
                <w:lang w:eastAsia="en-US"/>
              </w:rPr>
            </w:pPr>
            <w:r w:rsidRPr="00CF60A5">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Pr="00CF60A5">
              <w:rPr>
                <w:rFonts w:ascii="Times New Roman" w:hAnsi="Times New Roman" w:cs="Times New Roman"/>
                <w:color w:val="000000"/>
                <w:sz w:val="18"/>
                <w:szCs w:val="18"/>
              </w:rPr>
              <w:t>О соблюдении муниципальными служащими администрации Советского городского округа Ставропольского края норм этики и служебного поведения в целях противодействия коррупции</w:t>
            </w:r>
          </w:p>
        </w:tc>
        <w:tc>
          <w:tcPr>
            <w:tcW w:w="1122" w:type="dxa"/>
            <w:tcBorders>
              <w:top w:val="single" w:sz="4" w:space="0" w:color="auto"/>
              <w:left w:val="single" w:sz="4" w:space="0" w:color="auto"/>
              <w:bottom w:val="single" w:sz="4" w:space="0" w:color="auto"/>
              <w:right w:val="single" w:sz="4" w:space="0" w:color="auto"/>
            </w:tcBorders>
          </w:tcPr>
          <w:p w:rsidR="00217C8A" w:rsidRPr="00B8356F" w:rsidRDefault="00217C8A" w:rsidP="004B6912">
            <w:pPr>
              <w:rPr>
                <w:sz w:val="18"/>
                <w:szCs w:val="18"/>
                <w:lang w:eastAsia="en-US"/>
              </w:rPr>
            </w:pPr>
            <w:r w:rsidRPr="00B8356F">
              <w:rPr>
                <w:sz w:val="18"/>
                <w:szCs w:val="18"/>
                <w:lang w:eastAsia="en-US"/>
              </w:rPr>
              <w:t>Нет</w:t>
            </w:r>
            <w:r>
              <w:rPr>
                <w:sz w:val="18"/>
                <w:szCs w:val="18"/>
                <w:lang w:eastAsia="en-US"/>
              </w:rPr>
              <w:t xml:space="preserve"> </w:t>
            </w: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673224" w:rsidTr="006164FF">
        <w:trPr>
          <w:cantSplit/>
          <w:trHeight w:val="3338"/>
        </w:trPr>
        <w:tc>
          <w:tcPr>
            <w:tcW w:w="420"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794244" w:rsidRDefault="00217C8A" w:rsidP="004B6912">
            <w:pPr>
              <w:widowControl w:val="0"/>
              <w:autoSpaceDE w:val="0"/>
              <w:autoSpaceDN w:val="0"/>
              <w:adjustRightInd w:val="0"/>
              <w:rPr>
                <w:sz w:val="18"/>
                <w:szCs w:val="18"/>
                <w:lang w:eastAsia="en-US"/>
              </w:rPr>
            </w:pPr>
            <w:r>
              <w:rPr>
                <w:sz w:val="18"/>
                <w:szCs w:val="18"/>
                <w:lang w:eastAsia="en-US"/>
              </w:rPr>
              <w:t xml:space="preserve">Контрольное событие </w:t>
            </w:r>
            <w:r w:rsidRPr="00794244">
              <w:rPr>
                <w:sz w:val="18"/>
                <w:szCs w:val="18"/>
                <w:lang w:eastAsia="en-US"/>
              </w:rPr>
              <w:t>1</w:t>
            </w:r>
            <w:r>
              <w:rPr>
                <w:sz w:val="18"/>
                <w:szCs w:val="18"/>
                <w:lang w:eastAsia="en-US"/>
              </w:rPr>
              <w:t>7</w:t>
            </w:r>
            <w:r w:rsidRPr="00794244">
              <w:rPr>
                <w:sz w:val="18"/>
                <w:szCs w:val="18"/>
                <w:lang w:eastAsia="en-US"/>
              </w:rPr>
              <w:t>.</w:t>
            </w:r>
          </w:p>
          <w:p w:rsidR="00217C8A" w:rsidRPr="00794244" w:rsidRDefault="00217C8A" w:rsidP="00794244">
            <w:pPr>
              <w:widowControl w:val="0"/>
              <w:autoSpaceDE w:val="0"/>
              <w:autoSpaceDN w:val="0"/>
              <w:adjustRightInd w:val="0"/>
              <w:rPr>
                <w:color w:val="000000" w:themeColor="text1"/>
                <w:sz w:val="18"/>
                <w:szCs w:val="18"/>
              </w:rPr>
            </w:pPr>
            <w:r w:rsidRPr="00794244">
              <w:rPr>
                <w:sz w:val="18"/>
                <w:szCs w:val="18"/>
                <w:lang w:eastAsia="en-US"/>
              </w:rPr>
              <w:t>«</w:t>
            </w:r>
            <w:r w:rsidRPr="00794244">
              <w:rPr>
                <w:color w:val="000000" w:themeColor="text1"/>
                <w:sz w:val="18"/>
                <w:szCs w:val="18"/>
              </w:rPr>
              <w:t>Проведена учеба с муниципальными служащими  по вопросам:</w:t>
            </w:r>
          </w:p>
          <w:p w:rsidR="00217C8A" w:rsidRPr="00794244" w:rsidRDefault="00217C8A" w:rsidP="00794244">
            <w:pPr>
              <w:widowControl w:val="0"/>
              <w:autoSpaceDE w:val="0"/>
              <w:autoSpaceDN w:val="0"/>
              <w:adjustRightInd w:val="0"/>
              <w:rPr>
                <w:sz w:val="18"/>
                <w:szCs w:val="18"/>
                <w:lang w:eastAsia="en-US"/>
              </w:rPr>
            </w:pPr>
            <w:r w:rsidRPr="00794244">
              <w:rPr>
                <w:color w:val="000000"/>
                <w:sz w:val="18"/>
                <w:szCs w:val="18"/>
              </w:rPr>
              <w:t>- О вопросах прохождения муниципальной службы, разъяснении порядка  проведения аттестации муниципальных служащих, замещающих должности муниципальной службы  в администрации Советского городского округа Ставропольского края, в том числе  в её отраслевых (функциональных) и территориальных органах</w:t>
            </w:r>
            <w:r w:rsidRPr="00794244">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pStyle w:val="a6"/>
              <w:jc w:val="center"/>
              <w:rPr>
                <w:sz w:val="18"/>
                <w:szCs w:val="18"/>
              </w:rPr>
            </w:pPr>
            <w:r w:rsidRPr="0067322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pStyle w:val="a6"/>
              <w:jc w:val="center"/>
              <w:rPr>
                <w:sz w:val="18"/>
                <w:szCs w:val="18"/>
              </w:rPr>
            </w:pPr>
            <w:r>
              <w:rPr>
                <w:sz w:val="18"/>
                <w:szCs w:val="18"/>
              </w:rPr>
              <w:t xml:space="preserve">Март </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04.03.</w:t>
            </w:r>
          </w:p>
        </w:tc>
        <w:tc>
          <w:tcPr>
            <w:tcW w:w="3627" w:type="dxa"/>
            <w:tcBorders>
              <w:top w:val="single" w:sz="4" w:space="0" w:color="auto"/>
              <w:left w:val="single" w:sz="4" w:space="0" w:color="auto"/>
              <w:bottom w:val="single" w:sz="4" w:space="0" w:color="auto"/>
              <w:right w:val="single" w:sz="4" w:space="0" w:color="auto"/>
            </w:tcBorders>
          </w:tcPr>
          <w:p w:rsidR="00217C8A" w:rsidRPr="00794244" w:rsidRDefault="00217C8A" w:rsidP="00794244">
            <w:pPr>
              <w:widowControl w:val="0"/>
              <w:autoSpaceDE w:val="0"/>
              <w:autoSpaceDN w:val="0"/>
              <w:adjustRightInd w:val="0"/>
              <w:rPr>
                <w:color w:val="000000" w:themeColor="text1"/>
                <w:sz w:val="18"/>
                <w:szCs w:val="18"/>
              </w:rPr>
            </w:pPr>
            <w:r w:rsidRPr="003D4F1A">
              <w:rPr>
                <w:sz w:val="18"/>
                <w:szCs w:val="18"/>
                <w:lang w:eastAsia="en-US"/>
              </w:rPr>
              <w:t xml:space="preserve">Провести учебу </w:t>
            </w:r>
            <w:r w:rsidRPr="00794244">
              <w:rPr>
                <w:color w:val="000000" w:themeColor="text1"/>
                <w:sz w:val="18"/>
                <w:szCs w:val="18"/>
              </w:rPr>
              <w:t>с муниципальными служащими  по вопросам:</w:t>
            </w:r>
          </w:p>
          <w:p w:rsidR="00217C8A" w:rsidRPr="003D4F1A" w:rsidRDefault="00217C8A" w:rsidP="00794244">
            <w:pPr>
              <w:pStyle w:val="ConsPlusCell"/>
              <w:rPr>
                <w:rFonts w:ascii="Times New Roman" w:hAnsi="Times New Roman" w:cs="Times New Roman"/>
                <w:sz w:val="18"/>
                <w:szCs w:val="18"/>
                <w:lang w:eastAsia="en-US"/>
              </w:rPr>
            </w:pPr>
            <w:r w:rsidRPr="00794244">
              <w:rPr>
                <w:rFonts w:ascii="Times New Roman" w:hAnsi="Times New Roman"/>
                <w:color w:val="000000"/>
                <w:sz w:val="18"/>
                <w:szCs w:val="18"/>
              </w:rPr>
              <w:t>- О вопросах прохождения муниципальной службы, разъяснении порядка  проведения аттестации муниципальных служащих, замещающих должности муниципальной службы  в администрации Советского городского округа Ставропольского края, в том числе  в её отраслевых (функциональных) и территориальных органах</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94244" w:rsidRDefault="00217C8A" w:rsidP="00794244">
            <w:pPr>
              <w:widowControl w:val="0"/>
              <w:autoSpaceDE w:val="0"/>
              <w:autoSpaceDN w:val="0"/>
              <w:adjustRightInd w:val="0"/>
              <w:rPr>
                <w:color w:val="000000" w:themeColor="text1"/>
                <w:sz w:val="18"/>
                <w:szCs w:val="18"/>
              </w:rPr>
            </w:pPr>
            <w:r w:rsidRPr="003D4F1A">
              <w:rPr>
                <w:sz w:val="18"/>
                <w:szCs w:val="18"/>
                <w:lang w:eastAsia="en-US"/>
              </w:rPr>
              <w:t xml:space="preserve">Проведена учеба </w:t>
            </w:r>
            <w:r w:rsidRPr="00794244">
              <w:rPr>
                <w:color w:val="000000" w:themeColor="text1"/>
                <w:sz w:val="18"/>
                <w:szCs w:val="18"/>
              </w:rPr>
              <w:t>с муниципальными служащими  по вопросам:</w:t>
            </w:r>
          </w:p>
          <w:p w:rsidR="00217C8A" w:rsidRPr="003D4F1A" w:rsidRDefault="00217C8A" w:rsidP="00794244">
            <w:pPr>
              <w:pStyle w:val="ConsPlusCell"/>
              <w:rPr>
                <w:rFonts w:ascii="Times New Roman" w:hAnsi="Times New Roman" w:cs="Times New Roman"/>
                <w:sz w:val="18"/>
                <w:szCs w:val="18"/>
                <w:lang w:eastAsia="en-US"/>
              </w:rPr>
            </w:pPr>
            <w:r w:rsidRPr="00794244">
              <w:rPr>
                <w:rFonts w:ascii="Times New Roman" w:hAnsi="Times New Roman"/>
                <w:color w:val="000000"/>
                <w:sz w:val="18"/>
                <w:szCs w:val="18"/>
              </w:rPr>
              <w:t>- О вопросах прохождения муниципальной службы, разъяснении порядка  проведения аттестации муниципальных служащих, замещающих должности муниципальной службы  в администрации Советского городского округа Ставропольского края, в том числе  в её отраслевых (функциональных) и территориальных органах</w:t>
            </w:r>
          </w:p>
        </w:tc>
        <w:tc>
          <w:tcPr>
            <w:tcW w:w="1122" w:type="dxa"/>
            <w:tcBorders>
              <w:top w:val="single" w:sz="4" w:space="0" w:color="auto"/>
              <w:left w:val="single" w:sz="4" w:space="0" w:color="auto"/>
              <w:bottom w:val="single" w:sz="4" w:space="0" w:color="auto"/>
              <w:right w:val="single" w:sz="4" w:space="0" w:color="auto"/>
            </w:tcBorders>
          </w:tcPr>
          <w:p w:rsidR="00217C8A" w:rsidRPr="00673224" w:rsidRDefault="00217C8A" w:rsidP="004B6912">
            <w:pPr>
              <w:rPr>
                <w:sz w:val="18"/>
                <w:szCs w:val="18"/>
                <w:lang w:eastAsia="en-US"/>
              </w:rPr>
            </w:pPr>
            <w:r w:rsidRPr="00673224">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047134" w:rsidRDefault="00217C8A" w:rsidP="00047134">
            <w:pPr>
              <w:widowControl w:val="0"/>
              <w:autoSpaceDE w:val="0"/>
              <w:autoSpaceDN w:val="0"/>
              <w:adjustRightInd w:val="0"/>
              <w:rPr>
                <w:sz w:val="18"/>
                <w:szCs w:val="18"/>
              </w:rPr>
            </w:pPr>
            <w:r w:rsidRPr="00047134">
              <w:rPr>
                <w:sz w:val="18"/>
                <w:szCs w:val="18"/>
              </w:rPr>
              <w:t>Контрольное событие 18</w:t>
            </w:r>
            <w:r>
              <w:rPr>
                <w:sz w:val="18"/>
                <w:szCs w:val="18"/>
              </w:rPr>
              <w:t>.</w:t>
            </w:r>
          </w:p>
          <w:p w:rsidR="00217C8A" w:rsidRPr="00047134" w:rsidRDefault="00217C8A" w:rsidP="00047134">
            <w:pPr>
              <w:widowControl w:val="0"/>
              <w:autoSpaceDE w:val="0"/>
              <w:autoSpaceDN w:val="0"/>
              <w:adjustRightInd w:val="0"/>
              <w:rPr>
                <w:sz w:val="18"/>
                <w:szCs w:val="18"/>
                <w:lang w:eastAsia="en-US"/>
              </w:rPr>
            </w:pPr>
            <w:r>
              <w:rPr>
                <w:sz w:val="18"/>
                <w:szCs w:val="18"/>
              </w:rPr>
              <w:t>«</w:t>
            </w:r>
            <w:r w:rsidRPr="00047134">
              <w:rPr>
                <w:sz w:val="18"/>
                <w:szCs w:val="18"/>
              </w:rPr>
              <w:t>Проведена учеба с муниципальными служащими</w:t>
            </w:r>
            <w:r w:rsidRPr="00047134">
              <w:rPr>
                <w:color w:val="000000"/>
                <w:sz w:val="18"/>
                <w:szCs w:val="18"/>
              </w:rPr>
              <w:t xml:space="preserve"> об ограничениях при заключении трудового и (или) гражданско-правового договора после увольнения с муниципальной службы</w:t>
            </w:r>
            <w:r>
              <w:rPr>
                <w:color w:val="00000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a6"/>
              <w:jc w:val="center"/>
              <w:rPr>
                <w:sz w:val="18"/>
                <w:szCs w:val="18"/>
              </w:rPr>
            </w:pPr>
            <w:r>
              <w:rPr>
                <w:sz w:val="18"/>
                <w:szCs w:val="18"/>
              </w:rPr>
              <w:t xml:space="preserve">Ап-рель  </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25.04.</w:t>
            </w:r>
          </w:p>
        </w:tc>
        <w:tc>
          <w:tcPr>
            <w:tcW w:w="3627" w:type="dxa"/>
            <w:tcBorders>
              <w:top w:val="single" w:sz="4" w:space="0" w:color="auto"/>
              <w:left w:val="single" w:sz="4" w:space="0" w:color="auto"/>
              <w:bottom w:val="single" w:sz="4" w:space="0" w:color="auto"/>
              <w:right w:val="single" w:sz="4" w:space="0" w:color="auto"/>
            </w:tcBorders>
          </w:tcPr>
          <w:p w:rsidR="00217C8A" w:rsidRPr="00794244" w:rsidRDefault="00217C8A" w:rsidP="00CB1349">
            <w:pPr>
              <w:pStyle w:val="ConsPlusCell"/>
              <w:rPr>
                <w:rFonts w:ascii="Times New Roman" w:hAnsi="Times New Roman" w:cs="Times New Roman"/>
                <w:sz w:val="18"/>
                <w:szCs w:val="18"/>
                <w:lang w:eastAsia="en-US"/>
              </w:rPr>
            </w:pPr>
            <w:r>
              <w:rPr>
                <w:rFonts w:ascii="Times New Roman" w:hAnsi="Times New Roman" w:cs="Times New Roman"/>
                <w:sz w:val="18"/>
                <w:szCs w:val="18"/>
              </w:rPr>
              <w:t>Провести учебу</w:t>
            </w:r>
            <w:r w:rsidRPr="00794244">
              <w:rPr>
                <w:rFonts w:ascii="Times New Roman" w:hAnsi="Times New Roman" w:cs="Times New Roman"/>
                <w:sz w:val="18"/>
                <w:szCs w:val="18"/>
              </w:rPr>
              <w:t xml:space="preserve"> с муниципальными служащими</w:t>
            </w:r>
            <w:r w:rsidRPr="00794244">
              <w:rPr>
                <w:rFonts w:ascii="Times New Roman" w:hAnsi="Times New Roman" w:cs="Times New Roman"/>
                <w:color w:val="000000"/>
                <w:sz w:val="18"/>
                <w:szCs w:val="18"/>
              </w:rPr>
              <w:t xml:space="preserve"> об ограничениях при заключении трудового и (или) гражданско-правового договора после увольнения с муниципальной службы</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94244" w:rsidRDefault="00217C8A" w:rsidP="00CB1349">
            <w:pPr>
              <w:pStyle w:val="ConsPlusCell"/>
              <w:rPr>
                <w:rFonts w:ascii="Times New Roman" w:hAnsi="Times New Roman" w:cs="Times New Roman"/>
                <w:sz w:val="18"/>
                <w:szCs w:val="18"/>
                <w:lang w:eastAsia="en-US"/>
              </w:rPr>
            </w:pPr>
            <w:r w:rsidRPr="00794244">
              <w:rPr>
                <w:rFonts w:ascii="Times New Roman" w:hAnsi="Times New Roman" w:cs="Times New Roman"/>
                <w:sz w:val="18"/>
                <w:szCs w:val="18"/>
              </w:rPr>
              <w:t>Проведена учеба с муниципальными служащими</w:t>
            </w:r>
            <w:r w:rsidRPr="00794244">
              <w:rPr>
                <w:rFonts w:ascii="Times New Roman" w:hAnsi="Times New Roman" w:cs="Times New Roman"/>
                <w:color w:val="000000"/>
                <w:sz w:val="18"/>
                <w:szCs w:val="18"/>
              </w:rPr>
              <w:t xml:space="preserve"> об ограничениях при заключении трудового и (или) гражданско-правового договора после увольнения с муниципальной службы</w:t>
            </w:r>
          </w:p>
        </w:tc>
        <w:tc>
          <w:tcPr>
            <w:tcW w:w="1122"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rPr>
                <w:sz w:val="18"/>
                <w:szCs w:val="18"/>
                <w:lang w:eastAsia="en-US"/>
              </w:rPr>
            </w:pPr>
            <w:r>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lang w:eastAsia="en-US"/>
              </w:rPr>
            </w:pPr>
            <w:r>
              <w:rPr>
                <w:sz w:val="18"/>
                <w:szCs w:val="18"/>
                <w:lang w:eastAsia="en-US"/>
              </w:rPr>
              <w:t>Контрольное событие 19.</w:t>
            </w:r>
          </w:p>
          <w:p w:rsidR="00217C8A" w:rsidRPr="001054CC" w:rsidRDefault="00217C8A" w:rsidP="004B6912">
            <w:pPr>
              <w:widowControl w:val="0"/>
              <w:autoSpaceDE w:val="0"/>
              <w:autoSpaceDN w:val="0"/>
              <w:adjustRightInd w:val="0"/>
              <w:rPr>
                <w:sz w:val="18"/>
                <w:szCs w:val="18"/>
                <w:lang w:eastAsia="en-US"/>
              </w:rPr>
            </w:pPr>
            <w:r>
              <w:rPr>
                <w:sz w:val="18"/>
                <w:szCs w:val="18"/>
                <w:lang w:eastAsia="en-US"/>
              </w:rPr>
              <w:t>«Проведена учеба с муниципальными служащими администрации округа норм этики и служебного поведения в целях противодействия коррупции»</w:t>
            </w:r>
          </w:p>
        </w:tc>
        <w:tc>
          <w:tcPr>
            <w:tcW w:w="1536"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a6"/>
              <w:jc w:val="center"/>
              <w:rPr>
                <w:sz w:val="18"/>
                <w:szCs w:val="18"/>
              </w:rPr>
            </w:pPr>
            <w:r w:rsidRPr="0067322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a6"/>
              <w:jc w:val="center"/>
              <w:rPr>
                <w:sz w:val="18"/>
                <w:szCs w:val="18"/>
              </w:rPr>
            </w:pPr>
            <w:r>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27.08.</w:t>
            </w:r>
          </w:p>
        </w:tc>
        <w:tc>
          <w:tcPr>
            <w:tcW w:w="3627" w:type="dxa"/>
            <w:tcBorders>
              <w:top w:val="single" w:sz="4" w:space="0" w:color="auto"/>
              <w:left w:val="single" w:sz="4" w:space="0" w:color="auto"/>
              <w:bottom w:val="single" w:sz="4" w:space="0" w:color="auto"/>
              <w:right w:val="single" w:sz="4" w:space="0" w:color="auto"/>
            </w:tcBorders>
          </w:tcPr>
          <w:p w:rsidR="00217C8A" w:rsidRPr="002F63B1" w:rsidRDefault="00217C8A" w:rsidP="00CB1349">
            <w:pPr>
              <w:pStyle w:val="ConsPlusCell"/>
              <w:rPr>
                <w:rFonts w:ascii="Times New Roman" w:hAnsi="Times New Roman" w:cs="Times New Roman"/>
                <w:sz w:val="18"/>
                <w:szCs w:val="18"/>
                <w:lang w:eastAsia="en-US"/>
              </w:rPr>
            </w:pPr>
            <w:r w:rsidRPr="002F63B1">
              <w:rPr>
                <w:rFonts w:ascii="Times New Roman" w:hAnsi="Times New Roman" w:cs="Times New Roman"/>
                <w:sz w:val="18"/>
                <w:szCs w:val="18"/>
                <w:lang w:eastAsia="en-US"/>
              </w:rPr>
              <w:t xml:space="preserve">Провести учебу с муниципальными служащими администрации округа норм этики и служебного поведения в целях противодействия коррупции </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2F63B1" w:rsidRDefault="00217C8A" w:rsidP="00CB1349">
            <w:pPr>
              <w:pStyle w:val="ConsPlusCell"/>
              <w:rPr>
                <w:rFonts w:ascii="Times New Roman" w:hAnsi="Times New Roman" w:cs="Times New Roman"/>
                <w:sz w:val="18"/>
                <w:szCs w:val="18"/>
                <w:lang w:eastAsia="en-US"/>
              </w:rPr>
            </w:pPr>
            <w:r w:rsidRPr="002F63B1">
              <w:rPr>
                <w:rFonts w:ascii="Times New Roman" w:hAnsi="Times New Roman" w:cs="Times New Roman"/>
                <w:sz w:val="18"/>
                <w:szCs w:val="18"/>
                <w:lang w:eastAsia="en-US"/>
              </w:rPr>
              <w:t xml:space="preserve">Проведена учеба с муниципальными служащими администрации округа норм этики и служебного поведения в целях противодействия коррупции </w:t>
            </w:r>
          </w:p>
        </w:tc>
        <w:tc>
          <w:tcPr>
            <w:tcW w:w="1122" w:type="dxa"/>
            <w:tcBorders>
              <w:top w:val="single" w:sz="4" w:space="0" w:color="auto"/>
              <w:left w:val="single" w:sz="4" w:space="0" w:color="auto"/>
              <w:bottom w:val="single" w:sz="4" w:space="0" w:color="auto"/>
              <w:right w:val="single" w:sz="4" w:space="0" w:color="auto"/>
            </w:tcBorders>
          </w:tcPr>
          <w:p w:rsidR="00217C8A" w:rsidRPr="00673224" w:rsidRDefault="00217C8A" w:rsidP="00CB1349">
            <w:pPr>
              <w:rPr>
                <w:sz w:val="18"/>
                <w:szCs w:val="18"/>
                <w:lang w:eastAsia="en-US"/>
              </w:rPr>
            </w:pPr>
            <w:r w:rsidRPr="00673224">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1054CC"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20</w:t>
            </w:r>
            <w:r w:rsidRPr="001054CC">
              <w:rPr>
                <w:sz w:val="18"/>
                <w:szCs w:val="18"/>
                <w:lang w:eastAsia="en-US"/>
              </w:rPr>
              <w:t>.</w:t>
            </w:r>
          </w:p>
          <w:p w:rsidR="00217C8A" w:rsidRPr="001054CC" w:rsidRDefault="00217C8A" w:rsidP="004B6912">
            <w:pPr>
              <w:widowControl w:val="0"/>
              <w:autoSpaceDE w:val="0"/>
              <w:autoSpaceDN w:val="0"/>
              <w:adjustRightInd w:val="0"/>
              <w:rPr>
                <w:sz w:val="18"/>
                <w:szCs w:val="18"/>
                <w:lang w:eastAsia="en-US"/>
              </w:rPr>
            </w:pPr>
            <w:r w:rsidRPr="001054CC">
              <w:rPr>
                <w:sz w:val="18"/>
                <w:szCs w:val="18"/>
                <w:lang w:eastAsia="en-US"/>
              </w:rPr>
              <w:t xml:space="preserve">«Проведена учеба с муниципальными служащими </w:t>
            </w:r>
          </w:p>
          <w:p w:rsidR="00217C8A" w:rsidRDefault="00217C8A" w:rsidP="004B6912">
            <w:pPr>
              <w:widowControl w:val="0"/>
              <w:autoSpaceDE w:val="0"/>
              <w:autoSpaceDN w:val="0"/>
              <w:adjustRightInd w:val="0"/>
              <w:rPr>
                <w:sz w:val="18"/>
                <w:szCs w:val="18"/>
                <w:lang w:eastAsia="en-US"/>
              </w:rPr>
            </w:pPr>
            <w:r>
              <w:rPr>
                <w:sz w:val="18"/>
                <w:szCs w:val="18"/>
                <w:lang w:eastAsia="en-US"/>
              </w:rPr>
              <w:t>по вопросам прохождения муниципальной службы, разъяснения порядка проведения аттестации муниципальных служащих, замещающих должности муниципальной службы в администрации округа, в том числе в ее отраслевых (функциональных) и территориальных органах</w:t>
            </w:r>
            <w:r w:rsidRPr="001054CC">
              <w:rPr>
                <w:sz w:val="18"/>
                <w:szCs w:val="18"/>
                <w:lang w:eastAsia="en-US"/>
              </w:rPr>
              <w:t>»</w:t>
            </w:r>
          </w:p>
          <w:p w:rsidR="00AA0FEF" w:rsidRDefault="00AA0FEF" w:rsidP="004B6912">
            <w:pPr>
              <w:widowControl w:val="0"/>
              <w:autoSpaceDE w:val="0"/>
              <w:autoSpaceDN w:val="0"/>
              <w:adjustRightInd w:val="0"/>
              <w:rPr>
                <w:sz w:val="18"/>
                <w:szCs w:val="18"/>
                <w:lang w:eastAsia="en-US"/>
              </w:rPr>
            </w:pPr>
          </w:p>
          <w:p w:rsidR="00AA0FEF" w:rsidRDefault="00AA0FEF" w:rsidP="004B6912">
            <w:pPr>
              <w:widowControl w:val="0"/>
              <w:autoSpaceDE w:val="0"/>
              <w:autoSpaceDN w:val="0"/>
              <w:adjustRightInd w:val="0"/>
              <w:rPr>
                <w:sz w:val="18"/>
                <w:szCs w:val="18"/>
                <w:lang w:eastAsia="en-US"/>
              </w:rPr>
            </w:pPr>
          </w:p>
          <w:p w:rsidR="00AA0FEF" w:rsidRPr="001054CC" w:rsidRDefault="00AA0FEF" w:rsidP="004B6912">
            <w:pPr>
              <w:widowControl w:val="0"/>
              <w:autoSpaceDE w:val="0"/>
              <w:autoSpaceDN w:val="0"/>
              <w:adjustRightInd w:val="0"/>
              <w:rPr>
                <w:color w:val="FF0000"/>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Сен-тябрь</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27.09.</w:t>
            </w:r>
          </w:p>
        </w:tc>
        <w:tc>
          <w:tcPr>
            <w:tcW w:w="3627" w:type="dxa"/>
            <w:tcBorders>
              <w:top w:val="single" w:sz="4" w:space="0" w:color="auto"/>
              <w:left w:val="single" w:sz="4" w:space="0" w:color="auto"/>
              <w:bottom w:val="single" w:sz="4" w:space="0" w:color="auto"/>
              <w:right w:val="single" w:sz="4" w:space="0" w:color="auto"/>
            </w:tcBorders>
          </w:tcPr>
          <w:p w:rsidR="00217C8A" w:rsidRPr="007E50B9" w:rsidRDefault="00217C8A" w:rsidP="00305B21">
            <w:pPr>
              <w:widowControl w:val="0"/>
              <w:autoSpaceDE w:val="0"/>
              <w:autoSpaceDN w:val="0"/>
              <w:adjustRightInd w:val="0"/>
              <w:rPr>
                <w:sz w:val="18"/>
                <w:szCs w:val="18"/>
                <w:lang w:eastAsia="en-US"/>
              </w:rPr>
            </w:pPr>
            <w:r>
              <w:rPr>
                <w:sz w:val="18"/>
                <w:szCs w:val="18"/>
                <w:lang w:eastAsia="en-US"/>
              </w:rPr>
              <w:t>Провести учебу</w:t>
            </w:r>
            <w:r w:rsidRPr="007E50B9">
              <w:rPr>
                <w:sz w:val="18"/>
                <w:szCs w:val="18"/>
                <w:lang w:eastAsia="en-US"/>
              </w:rPr>
              <w:t xml:space="preserve"> </w:t>
            </w:r>
            <w:r w:rsidRPr="001054CC">
              <w:rPr>
                <w:sz w:val="18"/>
                <w:szCs w:val="18"/>
                <w:lang w:eastAsia="en-US"/>
              </w:rPr>
              <w:t xml:space="preserve">с муниципальными служащими </w:t>
            </w:r>
            <w:r>
              <w:rPr>
                <w:sz w:val="18"/>
                <w:szCs w:val="18"/>
                <w:lang w:eastAsia="en-US"/>
              </w:rPr>
              <w:t>по вопросам прохождения муниципальной службы, разъяснения порядка проведения аттестации муниципальных служащих, замещающих должности муниципальной службы в администрации округа, в том числе в ее отраслевых (функциональных) и территориальных органах</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E50B9" w:rsidRDefault="00217C8A" w:rsidP="00305B21">
            <w:pPr>
              <w:widowControl w:val="0"/>
              <w:autoSpaceDE w:val="0"/>
              <w:autoSpaceDN w:val="0"/>
              <w:adjustRightInd w:val="0"/>
              <w:rPr>
                <w:sz w:val="18"/>
                <w:szCs w:val="18"/>
                <w:lang w:eastAsia="en-US"/>
              </w:rPr>
            </w:pPr>
            <w:r w:rsidRPr="007E50B9">
              <w:rPr>
                <w:sz w:val="18"/>
                <w:szCs w:val="18"/>
                <w:lang w:eastAsia="en-US"/>
              </w:rPr>
              <w:t xml:space="preserve">Проведена учеба </w:t>
            </w:r>
            <w:r w:rsidRPr="001054CC">
              <w:rPr>
                <w:sz w:val="18"/>
                <w:szCs w:val="18"/>
                <w:lang w:eastAsia="en-US"/>
              </w:rPr>
              <w:t xml:space="preserve">с муниципальными служащими </w:t>
            </w:r>
            <w:r>
              <w:rPr>
                <w:sz w:val="18"/>
                <w:szCs w:val="18"/>
                <w:lang w:eastAsia="en-US"/>
              </w:rPr>
              <w:t>по вопросам прохождения муниципальной службы, разъяснения порядка проведения аттестации муниципальных служащих, замещающих должности муниципальной службы в администрации округа, в том числе в ее отраслевых (функциональных) и территориальных органах</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sidRPr="00035ED8">
              <w:rPr>
                <w:sz w:val="18"/>
                <w:szCs w:val="18"/>
                <w:lang w:eastAsia="en-US"/>
              </w:rPr>
              <w:t>Нет</w:t>
            </w:r>
            <w:r>
              <w:rPr>
                <w:sz w:val="18"/>
                <w:szCs w:val="18"/>
                <w:lang w:eastAsia="en-US"/>
              </w:rPr>
              <w:t xml:space="preserve"> </w:t>
            </w: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21.</w:t>
            </w:r>
          </w:p>
          <w:p w:rsidR="00217C8A" w:rsidRDefault="00217C8A" w:rsidP="004B6912">
            <w:pPr>
              <w:widowControl w:val="0"/>
              <w:autoSpaceDE w:val="0"/>
              <w:autoSpaceDN w:val="0"/>
              <w:adjustRightInd w:val="0"/>
              <w:rPr>
                <w:sz w:val="18"/>
                <w:szCs w:val="18"/>
                <w:lang w:eastAsia="en-US"/>
              </w:rPr>
            </w:pPr>
            <w:r>
              <w:rPr>
                <w:sz w:val="18"/>
                <w:szCs w:val="18"/>
                <w:lang w:eastAsia="en-US"/>
              </w:rPr>
              <w:t>«Проведена аттестация муниципальных служащих (с соответствии с Планами-графиками проведения аттестации)»</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CB1349">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CB1349">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CB1349">
            <w:pPr>
              <w:pStyle w:val="a6"/>
              <w:jc w:val="center"/>
              <w:rPr>
                <w:sz w:val="18"/>
                <w:szCs w:val="18"/>
              </w:rPr>
            </w:pPr>
            <w:r>
              <w:rPr>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15.03.</w:t>
            </w:r>
          </w:p>
          <w:p w:rsidR="00217C8A"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25.11.</w:t>
            </w:r>
          </w:p>
          <w:p w:rsidR="00217C8A" w:rsidRPr="00035ED8" w:rsidRDefault="00217C8A" w:rsidP="00CB1349">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24.12.</w:t>
            </w:r>
          </w:p>
        </w:tc>
        <w:tc>
          <w:tcPr>
            <w:tcW w:w="3627" w:type="dxa"/>
            <w:tcBorders>
              <w:top w:val="single" w:sz="4" w:space="0" w:color="auto"/>
              <w:left w:val="single" w:sz="4" w:space="0" w:color="auto"/>
              <w:bottom w:val="single" w:sz="4" w:space="0" w:color="auto"/>
              <w:right w:val="single" w:sz="4" w:space="0" w:color="auto"/>
            </w:tcBorders>
          </w:tcPr>
          <w:p w:rsidR="00217C8A" w:rsidRPr="007E50B9" w:rsidRDefault="00217C8A" w:rsidP="00CB1349">
            <w:pPr>
              <w:widowControl w:val="0"/>
              <w:autoSpaceDE w:val="0"/>
              <w:autoSpaceDN w:val="0"/>
              <w:adjustRightInd w:val="0"/>
              <w:rPr>
                <w:sz w:val="18"/>
                <w:szCs w:val="18"/>
                <w:lang w:eastAsia="en-US"/>
              </w:rPr>
            </w:pPr>
            <w:r>
              <w:rPr>
                <w:sz w:val="18"/>
                <w:szCs w:val="18"/>
                <w:lang w:eastAsia="en-US"/>
              </w:rPr>
              <w:t>Провести аттестация муниципальных служащих (с соответствии с Планами-графиками проведения аттестации)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E50B9" w:rsidRDefault="00217C8A" w:rsidP="00CB1349">
            <w:pPr>
              <w:widowControl w:val="0"/>
              <w:autoSpaceDE w:val="0"/>
              <w:autoSpaceDN w:val="0"/>
              <w:adjustRightInd w:val="0"/>
              <w:rPr>
                <w:sz w:val="18"/>
                <w:szCs w:val="18"/>
                <w:lang w:eastAsia="en-US"/>
              </w:rPr>
            </w:pPr>
            <w:r w:rsidRPr="007E50B9">
              <w:rPr>
                <w:sz w:val="18"/>
                <w:szCs w:val="18"/>
                <w:lang w:eastAsia="en-US"/>
              </w:rPr>
              <w:t xml:space="preserve">Проведена </w:t>
            </w:r>
            <w:r>
              <w:rPr>
                <w:sz w:val="18"/>
                <w:szCs w:val="18"/>
                <w:lang w:eastAsia="en-US"/>
              </w:rPr>
              <w:t>аттестация муниципальных служащих (с соответствии с Планами-графиками проведения аттестации)</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CB1349">
            <w:pPr>
              <w:rPr>
                <w:sz w:val="18"/>
                <w:szCs w:val="18"/>
                <w:lang w:eastAsia="en-US"/>
              </w:rPr>
            </w:pPr>
            <w:r w:rsidRPr="00035ED8">
              <w:rPr>
                <w:sz w:val="18"/>
                <w:szCs w:val="18"/>
                <w:lang w:eastAsia="en-US"/>
              </w:rPr>
              <w:t>Нет</w:t>
            </w:r>
            <w:r>
              <w:rPr>
                <w:sz w:val="18"/>
                <w:szCs w:val="18"/>
                <w:lang w:eastAsia="en-US"/>
              </w:rPr>
              <w:t xml:space="preserve">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D62C4F" w:rsidRDefault="00217C8A" w:rsidP="004B6912">
            <w:pPr>
              <w:widowControl w:val="0"/>
              <w:autoSpaceDE w:val="0"/>
              <w:autoSpaceDN w:val="0"/>
              <w:adjustRightInd w:val="0"/>
              <w:rPr>
                <w:sz w:val="17"/>
                <w:szCs w:val="17"/>
                <w:lang w:eastAsia="en-US"/>
              </w:rPr>
            </w:pPr>
            <w:r w:rsidRPr="00D62C4F">
              <w:rPr>
                <w:sz w:val="17"/>
                <w:szCs w:val="17"/>
                <w:lang w:eastAsia="en-US"/>
              </w:rPr>
              <w:t>Контрольное событие 22.</w:t>
            </w:r>
          </w:p>
          <w:p w:rsidR="00217C8A" w:rsidRPr="00D62C4F" w:rsidRDefault="00217C8A" w:rsidP="004B6912">
            <w:pPr>
              <w:widowControl w:val="0"/>
              <w:autoSpaceDE w:val="0"/>
              <w:autoSpaceDN w:val="0"/>
              <w:adjustRightInd w:val="0"/>
              <w:rPr>
                <w:sz w:val="17"/>
                <w:szCs w:val="17"/>
                <w:lang w:eastAsia="en-US"/>
              </w:rPr>
            </w:pPr>
            <w:r w:rsidRPr="00D62C4F">
              <w:rPr>
                <w:sz w:val="17"/>
                <w:szCs w:val="17"/>
                <w:lang w:eastAsia="en-US"/>
              </w:rPr>
              <w:t>«Проведена учеба с 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взять взятку, или как просьба о даче взятки. Порядок уведомления муниципальными служащими представителя нанимателя (работодателя) о получении подарка и связи с протокольными мероприятиями, служебными командировками и другими официальными мероприятиями, участие которых связано с исполнением служебных (должностных) обязанностей</w:t>
            </w:r>
            <w:r w:rsidR="00AA0FEF">
              <w:rPr>
                <w:sz w:val="17"/>
                <w:szCs w:val="17"/>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pStyle w:val="a6"/>
              <w:jc w:val="center"/>
              <w:rPr>
                <w:sz w:val="18"/>
                <w:szCs w:val="18"/>
              </w:rPr>
            </w:pPr>
            <w:r>
              <w:rPr>
                <w:sz w:val="18"/>
                <w:szCs w:val="18"/>
              </w:rPr>
              <w:t xml:space="preserve">Ок-тябрь </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22.10.</w:t>
            </w:r>
          </w:p>
        </w:tc>
        <w:tc>
          <w:tcPr>
            <w:tcW w:w="3627" w:type="dxa"/>
            <w:tcBorders>
              <w:top w:val="single" w:sz="4" w:space="0" w:color="auto"/>
              <w:left w:val="single" w:sz="4" w:space="0" w:color="auto"/>
              <w:bottom w:val="single" w:sz="4" w:space="0" w:color="auto"/>
              <w:right w:val="single" w:sz="4" w:space="0" w:color="auto"/>
            </w:tcBorders>
          </w:tcPr>
          <w:p w:rsidR="00217C8A" w:rsidRPr="007E50B9" w:rsidRDefault="00217C8A" w:rsidP="000E48C7">
            <w:pPr>
              <w:widowControl w:val="0"/>
              <w:autoSpaceDE w:val="0"/>
              <w:autoSpaceDN w:val="0"/>
              <w:adjustRightInd w:val="0"/>
              <w:rPr>
                <w:sz w:val="18"/>
                <w:szCs w:val="18"/>
                <w:lang w:eastAsia="en-US"/>
              </w:rPr>
            </w:pPr>
            <w:r>
              <w:rPr>
                <w:sz w:val="18"/>
                <w:szCs w:val="18"/>
                <w:lang w:eastAsia="en-US"/>
              </w:rPr>
              <w:t>Провести учебу</w:t>
            </w:r>
            <w:r w:rsidRPr="007E50B9">
              <w:rPr>
                <w:sz w:val="18"/>
                <w:szCs w:val="18"/>
                <w:lang w:eastAsia="en-US"/>
              </w:rPr>
              <w:t xml:space="preserve"> </w:t>
            </w:r>
            <w:r w:rsidRPr="001054CC">
              <w:rPr>
                <w:sz w:val="18"/>
                <w:szCs w:val="18"/>
                <w:lang w:eastAsia="en-US"/>
              </w:rPr>
              <w:t xml:space="preserve">с </w:t>
            </w:r>
            <w:r w:rsidRPr="00D62C4F">
              <w:rPr>
                <w:sz w:val="17"/>
                <w:szCs w:val="17"/>
                <w:lang w:eastAsia="en-US"/>
              </w:rPr>
              <w:t>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взять взятку, или как просьба о даче взятки. Порядок уведомления муниципальными служащими представителя нанимателя (работодателя) о получении подарка и связи с протокольными мероприятиями, служебными командировками и другими официальными мероприятиями, участие которых связано с исполнением служебных (должностных) обязанностей</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E50B9" w:rsidRDefault="00217C8A" w:rsidP="000E48C7">
            <w:pPr>
              <w:widowControl w:val="0"/>
              <w:autoSpaceDE w:val="0"/>
              <w:autoSpaceDN w:val="0"/>
              <w:adjustRightInd w:val="0"/>
              <w:rPr>
                <w:sz w:val="18"/>
                <w:szCs w:val="18"/>
                <w:lang w:eastAsia="en-US"/>
              </w:rPr>
            </w:pPr>
            <w:r w:rsidRPr="007E50B9">
              <w:rPr>
                <w:sz w:val="18"/>
                <w:szCs w:val="18"/>
                <w:lang w:eastAsia="en-US"/>
              </w:rPr>
              <w:t xml:space="preserve">Проведена учеба </w:t>
            </w:r>
            <w:r w:rsidRPr="001054CC">
              <w:rPr>
                <w:sz w:val="18"/>
                <w:szCs w:val="18"/>
                <w:lang w:eastAsia="en-US"/>
              </w:rPr>
              <w:t xml:space="preserve">с </w:t>
            </w:r>
            <w:r w:rsidRPr="00D62C4F">
              <w:rPr>
                <w:sz w:val="17"/>
                <w:szCs w:val="17"/>
                <w:lang w:eastAsia="en-US"/>
              </w:rPr>
              <w:t>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взять взятку, или как просьба о даче взятки. Порядок уведомления муниципальными служащими представителя нанимателя (работодателя) о получении подарка и связи с протокольными мероприятиями, служебными командировками и другими официальными мероприятиями, участие которых связано с исполнением служебных (должностных) обязанностей</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0E48C7">
            <w:pPr>
              <w:rPr>
                <w:sz w:val="18"/>
                <w:szCs w:val="18"/>
                <w:lang w:eastAsia="en-US"/>
              </w:rPr>
            </w:pPr>
            <w:r w:rsidRPr="00035ED8">
              <w:rPr>
                <w:sz w:val="18"/>
                <w:szCs w:val="18"/>
                <w:lang w:eastAsia="en-US"/>
              </w:rPr>
              <w:t>Нет</w:t>
            </w:r>
            <w:r>
              <w:rPr>
                <w:sz w:val="18"/>
                <w:szCs w:val="18"/>
                <w:lang w:eastAsia="en-US"/>
              </w:rPr>
              <w:t xml:space="preserve"> </w:t>
            </w:r>
          </w:p>
        </w:tc>
      </w:tr>
      <w:tr w:rsidR="00217C8A" w:rsidRPr="00035ED8" w:rsidTr="006164FF">
        <w:trPr>
          <w:cantSplit/>
          <w:trHeight w:val="24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23.</w:t>
            </w:r>
          </w:p>
          <w:p w:rsidR="00217C8A" w:rsidRDefault="00217C8A" w:rsidP="004B6912">
            <w:pPr>
              <w:widowControl w:val="0"/>
              <w:autoSpaceDE w:val="0"/>
              <w:autoSpaceDN w:val="0"/>
              <w:adjustRightInd w:val="0"/>
              <w:rPr>
                <w:sz w:val="18"/>
                <w:szCs w:val="18"/>
                <w:lang w:eastAsia="en-US"/>
              </w:rPr>
            </w:pPr>
            <w:r>
              <w:rPr>
                <w:sz w:val="18"/>
                <w:szCs w:val="18"/>
                <w:lang w:eastAsia="en-US"/>
              </w:rPr>
              <w:t>«</w:t>
            </w:r>
            <w:r w:rsidRPr="00035ED8">
              <w:rPr>
                <w:sz w:val="18"/>
                <w:szCs w:val="18"/>
                <w:lang w:eastAsia="en-US"/>
              </w:rPr>
              <w:t>Проведен</w:t>
            </w:r>
            <w:r>
              <w:rPr>
                <w:sz w:val="18"/>
                <w:szCs w:val="18"/>
                <w:lang w:eastAsia="en-US"/>
              </w:rPr>
              <w:t>а учеба с муниципальными служащими</w:t>
            </w:r>
          </w:p>
          <w:p w:rsidR="00217C8A" w:rsidRDefault="00217C8A" w:rsidP="004B6912">
            <w:pPr>
              <w:widowControl w:val="0"/>
              <w:autoSpaceDE w:val="0"/>
              <w:autoSpaceDN w:val="0"/>
              <w:adjustRightInd w:val="0"/>
              <w:rPr>
                <w:sz w:val="18"/>
                <w:szCs w:val="18"/>
                <w:lang w:eastAsia="en-US"/>
              </w:rPr>
            </w:pPr>
            <w:r>
              <w:rPr>
                <w:sz w:val="18"/>
                <w:szCs w:val="18"/>
                <w:lang w:eastAsia="en-US"/>
              </w:rPr>
              <w:t>о Порядке применения взысканий за несоблюдение</w:t>
            </w:r>
          </w:p>
          <w:p w:rsidR="00217C8A" w:rsidRPr="00035ED8" w:rsidRDefault="00217C8A" w:rsidP="004B6912">
            <w:pPr>
              <w:widowControl w:val="0"/>
              <w:autoSpaceDE w:val="0"/>
              <w:autoSpaceDN w:val="0"/>
              <w:adjustRightInd w:val="0"/>
              <w:rPr>
                <w:color w:val="FF0000"/>
                <w:sz w:val="18"/>
                <w:szCs w:val="18"/>
                <w:lang w:eastAsia="en-US"/>
              </w:rPr>
            </w:pPr>
            <w:r>
              <w:rPr>
                <w:sz w:val="18"/>
                <w:szCs w:val="18"/>
                <w:lang w:eastAsia="en-US"/>
              </w:rPr>
              <w:t>муниципальными служащими ограничений, запретов, связанных с прохождением муниципальной службы, требований о предотвращении или урегулировании конфликта интересов»</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29.11.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29.11.</w:t>
            </w:r>
          </w:p>
        </w:tc>
        <w:tc>
          <w:tcPr>
            <w:tcW w:w="3627" w:type="dxa"/>
            <w:tcBorders>
              <w:top w:val="single" w:sz="4" w:space="0" w:color="auto"/>
              <w:left w:val="single" w:sz="4" w:space="0" w:color="auto"/>
              <w:bottom w:val="single" w:sz="4" w:space="0" w:color="auto"/>
              <w:right w:val="single" w:sz="4" w:space="0" w:color="auto"/>
            </w:tcBorders>
          </w:tcPr>
          <w:p w:rsidR="00217C8A"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Провести учебу</w:t>
            </w:r>
            <w:r w:rsidRPr="0002002D">
              <w:rPr>
                <w:rFonts w:ascii="Times New Roman" w:hAnsi="Times New Roman" w:cs="Times New Roman"/>
                <w:sz w:val="18"/>
                <w:szCs w:val="18"/>
                <w:lang w:eastAsia="en-US"/>
              </w:rPr>
              <w:t xml:space="preserve"> с муниципальными служащими о Порядке применения взысканий за несоблюдение муниципальными служащими ограничений, запретов, связанных с прохождением</w:t>
            </w:r>
          </w:p>
          <w:p w:rsidR="00217C8A" w:rsidRPr="0002002D" w:rsidRDefault="00217C8A" w:rsidP="004B6912">
            <w:pPr>
              <w:pStyle w:val="ConsPlusCell"/>
              <w:rPr>
                <w:rFonts w:ascii="Times New Roman" w:hAnsi="Times New Roman" w:cs="Times New Roman"/>
                <w:sz w:val="18"/>
                <w:szCs w:val="18"/>
                <w:lang w:eastAsia="en-US"/>
              </w:rPr>
            </w:pPr>
            <w:r w:rsidRPr="0002002D">
              <w:rPr>
                <w:rFonts w:ascii="Times New Roman" w:hAnsi="Times New Roman" w:cs="Times New Roman"/>
                <w:sz w:val="18"/>
                <w:szCs w:val="18"/>
                <w:lang w:eastAsia="en-US"/>
              </w:rPr>
              <w:t>муниципальной службы, требований о предотвращении или урегулировании конфликта интересов</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02002D" w:rsidRDefault="00217C8A" w:rsidP="004B6912">
            <w:pPr>
              <w:pStyle w:val="ConsPlusCell"/>
              <w:widowControl/>
              <w:rPr>
                <w:rFonts w:ascii="Times New Roman" w:hAnsi="Times New Roman" w:cs="Times New Roman"/>
                <w:sz w:val="18"/>
                <w:szCs w:val="18"/>
                <w:lang w:eastAsia="en-US"/>
              </w:rPr>
            </w:pPr>
            <w:r w:rsidRPr="0002002D">
              <w:rPr>
                <w:rFonts w:ascii="Times New Roman" w:hAnsi="Times New Roman" w:cs="Times New Roman"/>
                <w:sz w:val="18"/>
                <w:szCs w:val="18"/>
                <w:lang w:eastAsia="en-US"/>
              </w:rPr>
              <w:t>Проведена учеба с муниципальными служащими о Порядке применения взысканий за несоблюдение муниципальными служащими ограничений, запретов, связанных с прохождением</w:t>
            </w:r>
          </w:p>
          <w:p w:rsidR="00217C8A" w:rsidRPr="0002002D" w:rsidRDefault="00217C8A" w:rsidP="004B6912">
            <w:pPr>
              <w:pStyle w:val="ConsPlusCell"/>
              <w:rPr>
                <w:rFonts w:ascii="Times New Roman" w:hAnsi="Times New Roman" w:cs="Times New Roman"/>
                <w:sz w:val="18"/>
                <w:szCs w:val="18"/>
                <w:lang w:eastAsia="en-US"/>
              </w:rPr>
            </w:pPr>
            <w:r w:rsidRPr="0002002D">
              <w:rPr>
                <w:rFonts w:ascii="Times New Roman" w:hAnsi="Times New Roman" w:cs="Times New Roman"/>
                <w:sz w:val="18"/>
                <w:szCs w:val="18"/>
                <w:lang w:eastAsia="en-US"/>
              </w:rPr>
              <w:t>муниципальной службы, требований о предотвращении или урегулировании конфликта интересов</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sidRPr="00035ED8">
              <w:rPr>
                <w:sz w:val="18"/>
                <w:szCs w:val="18"/>
                <w:lang w:eastAsia="en-US"/>
              </w:rPr>
              <w:t>Нет</w:t>
            </w:r>
          </w:p>
        </w:tc>
      </w:tr>
      <w:tr w:rsidR="00217C8A" w:rsidRPr="00B8356F" w:rsidTr="00A324B1">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widowControl w:val="0"/>
              <w:autoSpaceDE w:val="0"/>
              <w:autoSpaceDN w:val="0"/>
              <w:adjustRightInd w:val="0"/>
              <w:rPr>
                <w:sz w:val="18"/>
                <w:szCs w:val="18"/>
                <w:lang w:eastAsia="en-US"/>
              </w:rPr>
            </w:pPr>
            <w:r>
              <w:rPr>
                <w:sz w:val="18"/>
                <w:szCs w:val="18"/>
                <w:lang w:eastAsia="en-US"/>
              </w:rPr>
              <w:t>Контрольное событие 19.</w:t>
            </w:r>
          </w:p>
          <w:p w:rsidR="00217C8A" w:rsidRPr="00907C1E" w:rsidRDefault="00217C8A" w:rsidP="00A324B1">
            <w:pPr>
              <w:widowControl w:val="0"/>
              <w:autoSpaceDE w:val="0"/>
              <w:autoSpaceDN w:val="0"/>
              <w:adjustRightInd w:val="0"/>
              <w:rPr>
                <w:sz w:val="18"/>
                <w:szCs w:val="18"/>
                <w:lang w:eastAsia="en-US"/>
              </w:rPr>
            </w:pPr>
            <w:r>
              <w:rPr>
                <w:sz w:val="18"/>
                <w:szCs w:val="18"/>
                <w:lang w:eastAsia="en-US"/>
              </w:rPr>
              <w:t>«</w:t>
            </w:r>
            <w:r w:rsidRPr="00B8356F">
              <w:rPr>
                <w:sz w:val="18"/>
                <w:szCs w:val="18"/>
                <w:lang w:eastAsia="en-US"/>
              </w:rPr>
              <w:t xml:space="preserve">Проведена учеба с муниципальными служащими  </w:t>
            </w:r>
            <w:r>
              <w:rPr>
                <w:sz w:val="18"/>
                <w:szCs w:val="18"/>
                <w:lang w:eastAsia="en-US"/>
              </w:rPr>
              <w:t>о разъяснении методических рекомендаций по отдельным вопросам, связанным с применением типового положения о сообщении отдельными категориями лиц о получении подарка</w:t>
            </w:r>
            <w:r w:rsidRPr="00B8356F">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 xml:space="preserve">Май </w:t>
            </w:r>
          </w:p>
        </w:tc>
        <w:tc>
          <w:tcPr>
            <w:tcW w:w="700"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pStyle w:val="a6"/>
              <w:jc w:val="center"/>
              <w:rPr>
                <w:sz w:val="18"/>
                <w:szCs w:val="18"/>
              </w:rPr>
            </w:pPr>
            <w:r>
              <w:rPr>
                <w:sz w:val="18"/>
                <w:szCs w:val="18"/>
              </w:rPr>
              <w:t>25.05.</w:t>
            </w:r>
          </w:p>
        </w:tc>
        <w:tc>
          <w:tcPr>
            <w:tcW w:w="3627" w:type="dxa"/>
            <w:tcBorders>
              <w:top w:val="single" w:sz="4" w:space="0" w:color="auto"/>
              <w:left w:val="single" w:sz="4" w:space="0" w:color="auto"/>
              <w:bottom w:val="single" w:sz="4" w:space="0" w:color="auto"/>
              <w:right w:val="single" w:sz="4" w:space="0" w:color="auto"/>
            </w:tcBorders>
          </w:tcPr>
          <w:p w:rsidR="00217C8A" w:rsidRPr="002B536A" w:rsidRDefault="00217C8A" w:rsidP="00A324B1">
            <w:pPr>
              <w:pStyle w:val="ConsPlusCell"/>
              <w:widowControl/>
              <w:rPr>
                <w:rFonts w:ascii="Times New Roman" w:hAnsi="Times New Roman" w:cs="Times New Roman"/>
                <w:sz w:val="18"/>
                <w:szCs w:val="18"/>
                <w:lang w:eastAsia="en-US"/>
              </w:rPr>
            </w:pPr>
            <w:r w:rsidRPr="002B536A">
              <w:rPr>
                <w:rFonts w:ascii="Times New Roman" w:hAnsi="Times New Roman" w:cs="Times New Roman"/>
                <w:sz w:val="18"/>
                <w:szCs w:val="18"/>
                <w:lang w:eastAsia="en-US"/>
              </w:rPr>
              <w:t>Провести учебу с муниципальными служащими  о разъяснении методических рекомендаций по отдельным вопросам, связанным с применением типового положения о сообщении отдельными категориями лиц о получении подарка</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2B536A" w:rsidRDefault="00217C8A" w:rsidP="00A324B1">
            <w:pPr>
              <w:pStyle w:val="ConsPlusCell"/>
              <w:widowControl/>
              <w:rPr>
                <w:rFonts w:ascii="Times New Roman" w:hAnsi="Times New Roman" w:cs="Times New Roman"/>
                <w:sz w:val="18"/>
                <w:szCs w:val="18"/>
                <w:lang w:eastAsia="en-US"/>
              </w:rPr>
            </w:pPr>
            <w:r w:rsidRPr="002B536A">
              <w:rPr>
                <w:rFonts w:ascii="Times New Roman" w:hAnsi="Times New Roman" w:cs="Times New Roman"/>
                <w:sz w:val="18"/>
                <w:szCs w:val="18"/>
                <w:lang w:eastAsia="en-US"/>
              </w:rPr>
              <w:t>Проведена учеба с муниципальными служащими  о разъяснении методических рекомендаций по отдельным вопросам, связанным с применением типового положения о сообщении отдельными категориями лиц о получении подарка</w:t>
            </w:r>
          </w:p>
        </w:tc>
        <w:tc>
          <w:tcPr>
            <w:tcW w:w="1122" w:type="dxa"/>
            <w:tcBorders>
              <w:top w:val="single" w:sz="4" w:space="0" w:color="auto"/>
              <w:left w:val="single" w:sz="4" w:space="0" w:color="auto"/>
              <w:bottom w:val="single" w:sz="4" w:space="0" w:color="auto"/>
              <w:right w:val="single" w:sz="4" w:space="0" w:color="auto"/>
            </w:tcBorders>
          </w:tcPr>
          <w:p w:rsidR="00217C8A" w:rsidRPr="00B8356F" w:rsidRDefault="00217C8A" w:rsidP="00A324B1">
            <w:pPr>
              <w:rPr>
                <w:sz w:val="18"/>
                <w:szCs w:val="18"/>
                <w:lang w:eastAsia="en-US"/>
              </w:rPr>
            </w:pPr>
            <w:r w:rsidRPr="00B8356F">
              <w:rPr>
                <w:sz w:val="18"/>
                <w:szCs w:val="18"/>
                <w:lang w:eastAsia="en-US"/>
              </w:rPr>
              <w:t>Нет</w:t>
            </w:r>
            <w:r>
              <w:rPr>
                <w:sz w:val="18"/>
                <w:szCs w:val="18"/>
                <w:lang w:eastAsia="en-US"/>
              </w:rPr>
              <w:t xml:space="preserve"> </w:t>
            </w: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7211F" w:rsidRDefault="00217C8A" w:rsidP="00B7211F">
            <w:pPr>
              <w:widowControl w:val="0"/>
              <w:autoSpaceDE w:val="0"/>
              <w:autoSpaceDN w:val="0"/>
              <w:adjustRightInd w:val="0"/>
              <w:rPr>
                <w:sz w:val="18"/>
                <w:szCs w:val="18"/>
              </w:rPr>
            </w:pPr>
            <w:r>
              <w:rPr>
                <w:sz w:val="18"/>
                <w:szCs w:val="18"/>
              </w:rPr>
              <w:t xml:space="preserve">Контрольное событие </w:t>
            </w:r>
            <w:r w:rsidRPr="00B7211F">
              <w:rPr>
                <w:sz w:val="18"/>
                <w:szCs w:val="18"/>
              </w:rPr>
              <w:t>20</w:t>
            </w:r>
            <w:r>
              <w:rPr>
                <w:sz w:val="18"/>
                <w:szCs w:val="18"/>
              </w:rPr>
              <w:t>.</w:t>
            </w:r>
          </w:p>
          <w:p w:rsidR="00217C8A" w:rsidRPr="00B7211F" w:rsidRDefault="00217C8A" w:rsidP="00B7211F">
            <w:pPr>
              <w:widowControl w:val="0"/>
              <w:autoSpaceDE w:val="0"/>
              <w:autoSpaceDN w:val="0"/>
              <w:adjustRightInd w:val="0"/>
              <w:rPr>
                <w:color w:val="000000" w:themeColor="text1"/>
                <w:sz w:val="18"/>
                <w:szCs w:val="18"/>
              </w:rPr>
            </w:pPr>
            <w:r>
              <w:rPr>
                <w:color w:val="000000" w:themeColor="text1"/>
                <w:sz w:val="18"/>
                <w:szCs w:val="18"/>
              </w:rPr>
              <w:t>«</w:t>
            </w:r>
            <w:r w:rsidRPr="00B7211F">
              <w:rPr>
                <w:color w:val="000000" w:themeColor="text1"/>
                <w:sz w:val="18"/>
                <w:szCs w:val="18"/>
              </w:rPr>
              <w:t>Проведена учеба с муниципальными служащими  по вопросам:</w:t>
            </w:r>
          </w:p>
          <w:p w:rsidR="00217C8A" w:rsidRPr="00B7211F" w:rsidRDefault="00217C8A" w:rsidP="00B7211F">
            <w:pPr>
              <w:rPr>
                <w:sz w:val="18"/>
                <w:szCs w:val="18"/>
              </w:rPr>
            </w:pPr>
            <w:r w:rsidRPr="00B7211F">
              <w:rPr>
                <w:sz w:val="18"/>
                <w:szCs w:val="18"/>
              </w:rPr>
              <w:t>- О порядке уведомления муниципальными служащими представителя нанимателя (работодателя) о намерении выполнять иную оплачиваемую работу (о выполнении иной оплачиваемой работы).</w:t>
            </w:r>
          </w:p>
          <w:p w:rsidR="00217C8A" w:rsidRPr="00B7211F" w:rsidRDefault="00217C8A" w:rsidP="00B7211F">
            <w:pPr>
              <w:widowControl w:val="0"/>
              <w:autoSpaceDE w:val="0"/>
              <w:autoSpaceDN w:val="0"/>
              <w:adjustRightInd w:val="0"/>
              <w:rPr>
                <w:sz w:val="18"/>
                <w:szCs w:val="18"/>
                <w:lang w:eastAsia="en-US"/>
              </w:rPr>
            </w:pPr>
            <w:r w:rsidRPr="00B7211F">
              <w:rPr>
                <w:sz w:val="18"/>
                <w:szCs w:val="18"/>
              </w:rPr>
              <w:t>- О порядке получения муниципальными служащими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 xml:space="preserve">Июль </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25.07.</w:t>
            </w:r>
          </w:p>
        </w:tc>
        <w:tc>
          <w:tcPr>
            <w:tcW w:w="3627" w:type="dxa"/>
            <w:tcBorders>
              <w:top w:val="single" w:sz="4" w:space="0" w:color="auto"/>
              <w:left w:val="single" w:sz="4" w:space="0" w:color="auto"/>
              <w:bottom w:val="single" w:sz="4" w:space="0" w:color="auto"/>
              <w:right w:val="single" w:sz="4" w:space="0" w:color="auto"/>
            </w:tcBorders>
          </w:tcPr>
          <w:p w:rsidR="00217C8A" w:rsidRPr="00B7211F" w:rsidRDefault="00217C8A" w:rsidP="00B7211F">
            <w:pPr>
              <w:widowControl w:val="0"/>
              <w:autoSpaceDE w:val="0"/>
              <w:autoSpaceDN w:val="0"/>
              <w:adjustRightInd w:val="0"/>
              <w:rPr>
                <w:color w:val="000000" w:themeColor="text1"/>
                <w:sz w:val="18"/>
                <w:szCs w:val="18"/>
              </w:rPr>
            </w:pPr>
            <w:r>
              <w:rPr>
                <w:color w:val="000000" w:themeColor="text1"/>
                <w:sz w:val="18"/>
                <w:szCs w:val="18"/>
              </w:rPr>
              <w:t>Провести учебу</w:t>
            </w:r>
            <w:r w:rsidRPr="00B7211F">
              <w:rPr>
                <w:color w:val="000000" w:themeColor="text1"/>
                <w:sz w:val="18"/>
                <w:szCs w:val="18"/>
              </w:rPr>
              <w:t xml:space="preserve"> с муниципальными служащими  по вопросам:</w:t>
            </w:r>
          </w:p>
          <w:p w:rsidR="00217C8A" w:rsidRPr="00B7211F" w:rsidRDefault="00217C8A" w:rsidP="00B7211F">
            <w:pPr>
              <w:rPr>
                <w:sz w:val="18"/>
                <w:szCs w:val="18"/>
              </w:rPr>
            </w:pPr>
            <w:r w:rsidRPr="00B7211F">
              <w:rPr>
                <w:sz w:val="18"/>
                <w:szCs w:val="18"/>
              </w:rPr>
              <w:t>- О порядке уведомления муниципальными служащими представителя нанимателя (работодателя) о намерении выполнять иную оплачиваемую работу (о выполнении иной оплачиваемой работы).</w:t>
            </w:r>
          </w:p>
          <w:p w:rsidR="00217C8A" w:rsidRPr="00B7211F" w:rsidRDefault="00217C8A" w:rsidP="00B7211F">
            <w:pPr>
              <w:pStyle w:val="ConsPlusCell"/>
              <w:rPr>
                <w:rFonts w:ascii="Times New Roman" w:hAnsi="Times New Roman" w:cs="Times New Roman"/>
                <w:sz w:val="18"/>
                <w:szCs w:val="18"/>
                <w:lang w:eastAsia="en-US"/>
              </w:rPr>
            </w:pPr>
            <w:r w:rsidRPr="00B7211F">
              <w:rPr>
                <w:rFonts w:ascii="Times New Roman" w:hAnsi="Times New Roman" w:cs="Times New Roman"/>
                <w:sz w:val="18"/>
                <w:szCs w:val="18"/>
              </w:rPr>
              <w:t>- О порядке получения муниципальными служащими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B7211F" w:rsidRDefault="00217C8A" w:rsidP="00B7211F">
            <w:pPr>
              <w:widowControl w:val="0"/>
              <w:autoSpaceDE w:val="0"/>
              <w:autoSpaceDN w:val="0"/>
              <w:adjustRightInd w:val="0"/>
              <w:rPr>
                <w:color w:val="000000" w:themeColor="text1"/>
                <w:sz w:val="18"/>
                <w:szCs w:val="18"/>
              </w:rPr>
            </w:pPr>
            <w:r w:rsidRPr="00B7211F">
              <w:rPr>
                <w:color w:val="000000" w:themeColor="text1"/>
                <w:sz w:val="18"/>
                <w:szCs w:val="18"/>
              </w:rPr>
              <w:t>Проведена учеба с муниципальными служащими  по вопросам:</w:t>
            </w:r>
          </w:p>
          <w:p w:rsidR="00217C8A" w:rsidRPr="00B7211F" w:rsidRDefault="00217C8A" w:rsidP="00B7211F">
            <w:pPr>
              <w:rPr>
                <w:sz w:val="18"/>
                <w:szCs w:val="18"/>
              </w:rPr>
            </w:pPr>
            <w:r w:rsidRPr="00B7211F">
              <w:rPr>
                <w:sz w:val="18"/>
                <w:szCs w:val="18"/>
              </w:rPr>
              <w:t>- О порядке уведомления муниципальными служащими представителя нанимателя (работодателя) о намерении выполнять иную оплачиваемую работу (о выполнении иной оплачиваемой работы).</w:t>
            </w:r>
          </w:p>
          <w:p w:rsidR="00217C8A" w:rsidRPr="00B7211F" w:rsidRDefault="00217C8A" w:rsidP="00B7211F">
            <w:pPr>
              <w:pStyle w:val="ConsPlusCell"/>
              <w:rPr>
                <w:rFonts w:ascii="Times New Roman" w:hAnsi="Times New Roman" w:cs="Times New Roman"/>
                <w:sz w:val="18"/>
                <w:szCs w:val="18"/>
                <w:lang w:eastAsia="en-US"/>
              </w:rPr>
            </w:pPr>
            <w:r w:rsidRPr="00B7211F">
              <w:rPr>
                <w:rFonts w:ascii="Times New Roman" w:hAnsi="Times New Roman" w:cs="Times New Roman"/>
                <w:sz w:val="18"/>
                <w:szCs w:val="18"/>
              </w:rPr>
              <w:t>- О порядке получения муниципальными служащими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p>
        </w:tc>
        <w:tc>
          <w:tcPr>
            <w:tcW w:w="1122"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rPr>
                <w:sz w:val="18"/>
                <w:szCs w:val="18"/>
                <w:lang w:eastAsia="en-US"/>
              </w:rPr>
            </w:pPr>
            <w:r>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7211F" w:rsidRDefault="00217C8A" w:rsidP="00A324B1">
            <w:pPr>
              <w:widowControl w:val="0"/>
              <w:autoSpaceDE w:val="0"/>
              <w:autoSpaceDN w:val="0"/>
              <w:adjustRightInd w:val="0"/>
              <w:rPr>
                <w:sz w:val="18"/>
                <w:szCs w:val="18"/>
                <w:lang w:eastAsia="en-US"/>
              </w:rPr>
            </w:pPr>
            <w:r w:rsidRPr="00B7211F">
              <w:rPr>
                <w:sz w:val="18"/>
                <w:szCs w:val="18"/>
                <w:lang w:eastAsia="en-US"/>
              </w:rPr>
              <w:t>Контрольное событие 21.</w:t>
            </w:r>
          </w:p>
          <w:p w:rsidR="00217C8A" w:rsidRPr="00B7211F" w:rsidRDefault="00217C8A" w:rsidP="00A324B1">
            <w:pPr>
              <w:widowControl w:val="0"/>
              <w:autoSpaceDE w:val="0"/>
              <w:autoSpaceDN w:val="0"/>
              <w:adjustRightInd w:val="0"/>
              <w:rPr>
                <w:sz w:val="18"/>
                <w:szCs w:val="18"/>
                <w:lang w:eastAsia="en-US"/>
              </w:rPr>
            </w:pPr>
            <w:r w:rsidRPr="00B7211F">
              <w:rPr>
                <w:sz w:val="18"/>
                <w:szCs w:val="18"/>
                <w:lang w:eastAsia="en-US"/>
              </w:rPr>
              <w:t>«</w:t>
            </w:r>
            <w:r w:rsidRPr="00B7211F">
              <w:rPr>
                <w:color w:val="000000" w:themeColor="text1"/>
                <w:sz w:val="18"/>
                <w:szCs w:val="18"/>
              </w:rPr>
              <w:t>Проведена</w:t>
            </w:r>
            <w:r w:rsidRPr="00B7211F">
              <w:rPr>
                <w:sz w:val="18"/>
                <w:szCs w:val="18"/>
              </w:rPr>
              <w:t xml:space="preserve"> учёба с муниципальными служащими о порядке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r w:rsidRPr="00B7211F">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a6"/>
              <w:jc w:val="center"/>
              <w:rPr>
                <w:sz w:val="18"/>
                <w:szCs w:val="18"/>
              </w:rPr>
            </w:pPr>
            <w:r w:rsidRPr="00673224">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a6"/>
              <w:jc w:val="center"/>
              <w:rPr>
                <w:sz w:val="18"/>
                <w:szCs w:val="18"/>
              </w:rPr>
            </w:pPr>
            <w:r>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25.08.</w:t>
            </w:r>
          </w:p>
        </w:tc>
        <w:tc>
          <w:tcPr>
            <w:tcW w:w="3627" w:type="dxa"/>
            <w:tcBorders>
              <w:top w:val="single" w:sz="4" w:space="0" w:color="auto"/>
              <w:left w:val="single" w:sz="4" w:space="0" w:color="auto"/>
              <w:bottom w:val="single" w:sz="4" w:space="0" w:color="auto"/>
              <w:right w:val="single" w:sz="4" w:space="0" w:color="auto"/>
            </w:tcBorders>
          </w:tcPr>
          <w:p w:rsidR="00217C8A" w:rsidRPr="00B7211F" w:rsidRDefault="00217C8A" w:rsidP="00A324B1">
            <w:pPr>
              <w:pStyle w:val="ConsPlusCell"/>
              <w:rPr>
                <w:rFonts w:ascii="Times New Roman" w:hAnsi="Times New Roman" w:cs="Times New Roman"/>
                <w:sz w:val="18"/>
                <w:szCs w:val="18"/>
                <w:lang w:eastAsia="en-US"/>
              </w:rPr>
            </w:pPr>
            <w:r w:rsidRPr="00B7211F">
              <w:rPr>
                <w:rFonts w:ascii="Times New Roman" w:hAnsi="Times New Roman" w:cs="Times New Roman"/>
                <w:sz w:val="18"/>
                <w:szCs w:val="18"/>
                <w:lang w:eastAsia="en-US"/>
              </w:rPr>
              <w:t xml:space="preserve">Провести учебу </w:t>
            </w:r>
            <w:r w:rsidRPr="00B7211F">
              <w:rPr>
                <w:rFonts w:ascii="Times New Roman" w:hAnsi="Times New Roman" w:cs="Times New Roman"/>
                <w:sz w:val="18"/>
                <w:szCs w:val="18"/>
              </w:rPr>
              <w:t>с муниципальными служащими о порядке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B7211F" w:rsidRDefault="00217C8A" w:rsidP="00A324B1">
            <w:pPr>
              <w:pStyle w:val="ConsPlusCell"/>
              <w:rPr>
                <w:rFonts w:ascii="Times New Roman" w:hAnsi="Times New Roman" w:cs="Times New Roman"/>
                <w:sz w:val="18"/>
                <w:szCs w:val="18"/>
                <w:lang w:eastAsia="en-US"/>
              </w:rPr>
            </w:pPr>
            <w:r w:rsidRPr="00B7211F">
              <w:rPr>
                <w:rFonts w:ascii="Times New Roman" w:hAnsi="Times New Roman" w:cs="Times New Roman"/>
                <w:sz w:val="18"/>
                <w:szCs w:val="18"/>
                <w:lang w:eastAsia="en-US"/>
              </w:rPr>
              <w:t xml:space="preserve">Проведена учеба </w:t>
            </w:r>
            <w:r w:rsidRPr="00B7211F">
              <w:rPr>
                <w:rFonts w:ascii="Times New Roman" w:hAnsi="Times New Roman" w:cs="Times New Roman"/>
                <w:sz w:val="18"/>
                <w:szCs w:val="18"/>
              </w:rPr>
              <w:t>с муниципальными служащими о порядке применения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c>
          <w:tcPr>
            <w:tcW w:w="1122" w:type="dxa"/>
            <w:tcBorders>
              <w:top w:val="single" w:sz="4" w:space="0" w:color="auto"/>
              <w:left w:val="single" w:sz="4" w:space="0" w:color="auto"/>
              <w:bottom w:val="single" w:sz="4" w:space="0" w:color="auto"/>
              <w:right w:val="single" w:sz="4" w:space="0" w:color="auto"/>
            </w:tcBorders>
          </w:tcPr>
          <w:p w:rsidR="00217C8A" w:rsidRPr="00673224" w:rsidRDefault="00217C8A" w:rsidP="00A324B1">
            <w:pPr>
              <w:rPr>
                <w:sz w:val="18"/>
                <w:szCs w:val="18"/>
                <w:lang w:eastAsia="en-US"/>
              </w:rPr>
            </w:pPr>
            <w:r w:rsidRPr="00673224">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7211F" w:rsidRDefault="00217C8A" w:rsidP="004B6912">
            <w:pPr>
              <w:widowControl w:val="0"/>
              <w:autoSpaceDE w:val="0"/>
              <w:autoSpaceDN w:val="0"/>
              <w:adjustRightInd w:val="0"/>
              <w:rPr>
                <w:sz w:val="18"/>
                <w:szCs w:val="18"/>
                <w:lang w:eastAsia="en-US"/>
              </w:rPr>
            </w:pPr>
            <w:r w:rsidRPr="00B7211F">
              <w:rPr>
                <w:sz w:val="18"/>
                <w:szCs w:val="18"/>
                <w:lang w:eastAsia="en-US"/>
              </w:rPr>
              <w:t>Контрольное событие 22.</w:t>
            </w:r>
          </w:p>
          <w:p w:rsidR="00217C8A" w:rsidRDefault="00217C8A" w:rsidP="004B6912">
            <w:pPr>
              <w:widowControl w:val="0"/>
              <w:autoSpaceDE w:val="0"/>
              <w:autoSpaceDN w:val="0"/>
              <w:adjustRightInd w:val="0"/>
              <w:rPr>
                <w:color w:val="000000"/>
                <w:sz w:val="18"/>
                <w:szCs w:val="18"/>
              </w:rPr>
            </w:pPr>
            <w:r>
              <w:rPr>
                <w:sz w:val="18"/>
                <w:szCs w:val="18"/>
              </w:rPr>
              <w:t>«</w:t>
            </w:r>
            <w:r w:rsidRPr="00B7211F">
              <w:rPr>
                <w:sz w:val="18"/>
                <w:szCs w:val="18"/>
              </w:rPr>
              <w:t xml:space="preserve">Проведена учеба с  муниципальными служащими </w:t>
            </w:r>
            <w:r w:rsidRPr="00B7211F">
              <w:rPr>
                <w:color w:val="000000"/>
                <w:sz w:val="18"/>
                <w:szCs w:val="18"/>
              </w:rPr>
              <w:t>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r>
              <w:rPr>
                <w:color w:val="000000"/>
                <w:sz w:val="18"/>
                <w:szCs w:val="18"/>
              </w:rPr>
              <w:t>»</w:t>
            </w:r>
          </w:p>
          <w:p w:rsidR="00AA0FEF" w:rsidRPr="00B7211F" w:rsidRDefault="00AA0FEF" w:rsidP="004B6912">
            <w:pPr>
              <w:widowControl w:val="0"/>
              <w:autoSpaceDE w:val="0"/>
              <w:autoSpaceDN w:val="0"/>
              <w:adjustRightInd w:val="0"/>
              <w:rPr>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16.09.</w:t>
            </w:r>
          </w:p>
        </w:tc>
        <w:tc>
          <w:tcPr>
            <w:tcW w:w="3627" w:type="dxa"/>
            <w:tcBorders>
              <w:top w:val="single" w:sz="4" w:space="0" w:color="auto"/>
              <w:left w:val="single" w:sz="4" w:space="0" w:color="auto"/>
              <w:bottom w:val="single" w:sz="4" w:space="0" w:color="auto"/>
              <w:right w:val="single" w:sz="4" w:space="0" w:color="auto"/>
            </w:tcBorders>
          </w:tcPr>
          <w:p w:rsidR="00217C8A" w:rsidRPr="00735197" w:rsidRDefault="00217C8A" w:rsidP="004B6912">
            <w:pPr>
              <w:pStyle w:val="ConsPlusCell"/>
              <w:widowControl/>
              <w:rPr>
                <w:rFonts w:ascii="Times New Roman" w:hAnsi="Times New Roman" w:cs="Times New Roman"/>
                <w:sz w:val="18"/>
                <w:szCs w:val="18"/>
              </w:rPr>
            </w:pPr>
            <w:r w:rsidRPr="00735197">
              <w:rPr>
                <w:rFonts w:ascii="Times New Roman" w:hAnsi="Times New Roman" w:cs="Times New Roman"/>
                <w:sz w:val="18"/>
                <w:szCs w:val="18"/>
              </w:rPr>
              <w:t xml:space="preserve">Провести учебу </w:t>
            </w:r>
            <w:r w:rsidRPr="00B7211F">
              <w:rPr>
                <w:rFonts w:ascii="Times New Roman" w:hAnsi="Times New Roman" w:cs="Times New Roman"/>
                <w:sz w:val="18"/>
                <w:szCs w:val="18"/>
              </w:rPr>
              <w:t xml:space="preserve">с  муниципальными служащими </w:t>
            </w:r>
            <w:r w:rsidRPr="00B7211F">
              <w:rPr>
                <w:rFonts w:ascii="Times New Roman" w:hAnsi="Times New Roman"/>
                <w:color w:val="000000"/>
                <w:sz w:val="18"/>
                <w:szCs w:val="18"/>
              </w:rPr>
              <w:t>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35197" w:rsidRDefault="00217C8A" w:rsidP="004B6912">
            <w:pPr>
              <w:pStyle w:val="ConsPlusCell"/>
              <w:widowControl/>
              <w:rPr>
                <w:rFonts w:ascii="Times New Roman" w:hAnsi="Times New Roman" w:cs="Times New Roman"/>
                <w:sz w:val="18"/>
                <w:szCs w:val="18"/>
              </w:rPr>
            </w:pPr>
            <w:r w:rsidRPr="00B7211F">
              <w:rPr>
                <w:rFonts w:ascii="Times New Roman" w:hAnsi="Times New Roman" w:cs="Times New Roman"/>
                <w:sz w:val="18"/>
                <w:szCs w:val="18"/>
              </w:rPr>
              <w:t xml:space="preserve">Проведена учеба с  муниципальными служащими </w:t>
            </w:r>
            <w:r w:rsidRPr="00B7211F">
              <w:rPr>
                <w:rFonts w:ascii="Times New Roman" w:hAnsi="Times New Roman"/>
                <w:color w:val="000000"/>
                <w:sz w:val="18"/>
                <w:szCs w:val="18"/>
              </w:rPr>
              <w:t>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lang w:eastAsia="en-US"/>
              </w:rPr>
            </w:pPr>
            <w:r>
              <w:rPr>
                <w:sz w:val="18"/>
                <w:szCs w:val="18"/>
                <w:lang w:eastAsia="en-US"/>
              </w:rPr>
              <w:t xml:space="preserve">Нет </w:t>
            </w: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425A66" w:rsidRDefault="00217C8A" w:rsidP="004B6912">
            <w:pPr>
              <w:widowControl w:val="0"/>
              <w:autoSpaceDE w:val="0"/>
              <w:autoSpaceDN w:val="0"/>
              <w:adjustRightInd w:val="0"/>
              <w:rPr>
                <w:sz w:val="18"/>
                <w:szCs w:val="18"/>
                <w:lang w:eastAsia="en-US"/>
              </w:rPr>
            </w:pPr>
            <w:r w:rsidRPr="00425A66">
              <w:rPr>
                <w:sz w:val="18"/>
                <w:szCs w:val="18"/>
                <w:lang w:eastAsia="en-US"/>
              </w:rPr>
              <w:t>Контрольное событие 23.</w:t>
            </w:r>
          </w:p>
          <w:p w:rsidR="00217C8A" w:rsidRPr="00425A66" w:rsidRDefault="00217C8A" w:rsidP="004B6912">
            <w:pPr>
              <w:widowControl w:val="0"/>
              <w:autoSpaceDE w:val="0"/>
              <w:autoSpaceDN w:val="0"/>
              <w:adjustRightInd w:val="0"/>
              <w:rPr>
                <w:sz w:val="18"/>
                <w:szCs w:val="18"/>
                <w:lang w:eastAsia="en-US"/>
              </w:rPr>
            </w:pPr>
            <w:r w:rsidRPr="00425A66">
              <w:rPr>
                <w:sz w:val="18"/>
                <w:szCs w:val="18"/>
                <w:lang w:eastAsia="en-US"/>
              </w:rPr>
              <w:t>«</w:t>
            </w:r>
            <w:r w:rsidRPr="00425A66">
              <w:rPr>
                <w:sz w:val="18"/>
                <w:szCs w:val="18"/>
              </w:rPr>
              <w:t>Проведена учеба с 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принять взятку, или как просьба о даче взятки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25.10.</w:t>
            </w:r>
          </w:p>
        </w:tc>
        <w:tc>
          <w:tcPr>
            <w:tcW w:w="3627" w:type="dxa"/>
            <w:tcBorders>
              <w:top w:val="single" w:sz="4" w:space="0" w:color="auto"/>
              <w:left w:val="single" w:sz="4" w:space="0" w:color="auto"/>
              <w:bottom w:val="single" w:sz="4" w:space="0" w:color="auto"/>
              <w:right w:val="single" w:sz="4" w:space="0" w:color="auto"/>
            </w:tcBorders>
          </w:tcPr>
          <w:p w:rsidR="00217C8A" w:rsidRPr="00735197" w:rsidRDefault="00217C8A" w:rsidP="004B6912">
            <w:pPr>
              <w:pStyle w:val="ConsPlusCell"/>
              <w:widowControl/>
              <w:rPr>
                <w:rFonts w:ascii="Times New Roman" w:hAnsi="Times New Roman" w:cs="Times New Roman"/>
                <w:sz w:val="18"/>
                <w:szCs w:val="18"/>
              </w:rPr>
            </w:pPr>
            <w:r w:rsidRPr="00735197">
              <w:rPr>
                <w:rFonts w:ascii="Times New Roman" w:hAnsi="Times New Roman" w:cs="Times New Roman"/>
                <w:sz w:val="18"/>
                <w:szCs w:val="18"/>
              </w:rPr>
              <w:t>Провести учебу с 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35197" w:rsidRDefault="00217C8A" w:rsidP="004B6912">
            <w:pPr>
              <w:pStyle w:val="ConsPlusCell"/>
              <w:widowControl/>
              <w:rPr>
                <w:rFonts w:ascii="Times New Roman" w:hAnsi="Times New Roman" w:cs="Times New Roman"/>
                <w:sz w:val="18"/>
                <w:szCs w:val="18"/>
              </w:rPr>
            </w:pPr>
            <w:r w:rsidRPr="00735197">
              <w:rPr>
                <w:rFonts w:ascii="Times New Roman" w:hAnsi="Times New Roman" w:cs="Times New Roman"/>
                <w:sz w:val="18"/>
                <w:szCs w:val="18"/>
              </w:rPr>
              <w:t>Проведена учеба с муниципальными служащими  о порядке недопущения поведения муниципальных служащих,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lang w:eastAsia="en-US"/>
              </w:rPr>
            </w:pPr>
            <w:r>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72207B" w:rsidRDefault="00217C8A" w:rsidP="004B6912">
            <w:pPr>
              <w:widowControl w:val="0"/>
              <w:autoSpaceDE w:val="0"/>
              <w:autoSpaceDN w:val="0"/>
              <w:adjustRightInd w:val="0"/>
              <w:rPr>
                <w:sz w:val="18"/>
                <w:szCs w:val="18"/>
                <w:lang w:eastAsia="en-US"/>
              </w:rPr>
            </w:pPr>
            <w:r w:rsidRPr="0072207B">
              <w:rPr>
                <w:sz w:val="18"/>
                <w:szCs w:val="18"/>
                <w:lang w:eastAsia="en-US"/>
              </w:rPr>
              <w:t>Контрольное событие 24.</w:t>
            </w:r>
          </w:p>
          <w:p w:rsidR="00217C8A" w:rsidRPr="0072207B" w:rsidRDefault="00217C8A" w:rsidP="004B6912">
            <w:pPr>
              <w:widowControl w:val="0"/>
              <w:autoSpaceDE w:val="0"/>
              <w:autoSpaceDN w:val="0"/>
              <w:adjustRightInd w:val="0"/>
              <w:rPr>
                <w:sz w:val="18"/>
                <w:szCs w:val="18"/>
                <w:lang w:eastAsia="en-US"/>
              </w:rPr>
            </w:pPr>
            <w:r>
              <w:rPr>
                <w:sz w:val="18"/>
                <w:szCs w:val="18"/>
              </w:rPr>
              <w:t>«</w:t>
            </w:r>
            <w:r w:rsidRPr="0072207B">
              <w:rPr>
                <w:sz w:val="18"/>
                <w:szCs w:val="18"/>
              </w:rPr>
              <w:t xml:space="preserve">Проведена учеба с муниципальными служащими  </w:t>
            </w:r>
            <w:r w:rsidRPr="0072207B">
              <w:rPr>
                <w:sz w:val="18"/>
                <w:szCs w:val="18"/>
                <w:lang w:val="en-US"/>
              </w:rPr>
              <w:t>o</w:t>
            </w:r>
            <w:r w:rsidRPr="0072207B">
              <w:rPr>
                <w:sz w:val="18"/>
                <w:szCs w:val="18"/>
              </w:rPr>
              <w:t xml:space="preserve"> порядке уведомления </w:t>
            </w:r>
            <w:r w:rsidRPr="0072207B">
              <w:rPr>
                <w:bCs/>
                <w:sz w:val="18"/>
                <w:szCs w:val="18"/>
              </w:rPr>
              <w:t xml:space="preserve">муниципальными служащими </w:t>
            </w:r>
            <w:r w:rsidRPr="0072207B">
              <w:rPr>
                <w:sz w:val="18"/>
                <w:szCs w:val="18"/>
              </w:rPr>
              <w:t>представителя нанимателя (работодателя) о</w:t>
            </w:r>
            <w:r w:rsidRPr="0072207B">
              <w:rPr>
                <w:bCs/>
                <w:sz w:val="18"/>
                <w:szCs w:val="18"/>
              </w:rPr>
              <w:t xml:space="preserve"> </w:t>
            </w:r>
            <w:r w:rsidRPr="0072207B">
              <w:rPr>
                <w:sz w:val="18"/>
                <w:szCs w:val="18"/>
              </w:rPr>
              <w:t>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05.12.</w:t>
            </w:r>
          </w:p>
        </w:tc>
        <w:tc>
          <w:tcPr>
            <w:tcW w:w="3627" w:type="dxa"/>
            <w:tcBorders>
              <w:top w:val="single" w:sz="4" w:space="0" w:color="auto"/>
              <w:left w:val="single" w:sz="4" w:space="0" w:color="auto"/>
              <w:bottom w:val="single" w:sz="4" w:space="0" w:color="auto"/>
              <w:right w:val="single" w:sz="4" w:space="0" w:color="auto"/>
            </w:tcBorders>
          </w:tcPr>
          <w:p w:rsidR="00217C8A"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rPr>
              <w:t>Провести учебу</w:t>
            </w:r>
            <w:r w:rsidRPr="0072207B">
              <w:rPr>
                <w:rFonts w:ascii="Times New Roman" w:hAnsi="Times New Roman" w:cs="Times New Roman"/>
                <w:sz w:val="18"/>
                <w:szCs w:val="18"/>
              </w:rPr>
              <w:t xml:space="preserve"> с муниципальными служащими  </w:t>
            </w:r>
            <w:r w:rsidRPr="0072207B">
              <w:rPr>
                <w:rFonts w:ascii="Times New Roman" w:hAnsi="Times New Roman" w:cs="Times New Roman"/>
                <w:sz w:val="18"/>
                <w:szCs w:val="18"/>
                <w:lang w:val="en-US"/>
              </w:rPr>
              <w:t>o</w:t>
            </w:r>
            <w:r w:rsidRPr="0072207B">
              <w:rPr>
                <w:rFonts w:ascii="Times New Roman" w:hAnsi="Times New Roman" w:cs="Times New Roman"/>
                <w:sz w:val="18"/>
                <w:szCs w:val="18"/>
              </w:rPr>
              <w:t xml:space="preserve"> порядке уведомления </w:t>
            </w:r>
            <w:r w:rsidRPr="0072207B">
              <w:rPr>
                <w:rFonts w:ascii="Times New Roman" w:hAnsi="Times New Roman" w:cs="Times New Roman"/>
                <w:bCs/>
                <w:sz w:val="18"/>
                <w:szCs w:val="18"/>
              </w:rPr>
              <w:t xml:space="preserve">муниципальными служащими </w:t>
            </w:r>
            <w:r w:rsidRPr="0072207B">
              <w:rPr>
                <w:rFonts w:ascii="Times New Roman" w:hAnsi="Times New Roman" w:cs="Times New Roman"/>
                <w:sz w:val="18"/>
                <w:szCs w:val="18"/>
              </w:rPr>
              <w:t>представителя нанимателя (работодателя) о</w:t>
            </w:r>
            <w:r w:rsidRPr="0072207B">
              <w:rPr>
                <w:rFonts w:ascii="Times New Roman" w:hAnsi="Times New Roman" w:cs="Times New Roman"/>
                <w:bCs/>
                <w:sz w:val="18"/>
                <w:szCs w:val="18"/>
              </w:rPr>
              <w:t xml:space="preserve"> </w:t>
            </w:r>
            <w:r w:rsidRPr="0072207B">
              <w:rPr>
                <w:rFonts w:ascii="Times New Roman" w:hAnsi="Times New Roman" w:cs="Times New Roman"/>
                <w:sz w:val="18"/>
                <w:szCs w:val="18"/>
              </w:rPr>
              <w:t>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242F85" w:rsidRDefault="00217C8A" w:rsidP="004B6912">
            <w:pPr>
              <w:pStyle w:val="ConsPlusCell"/>
              <w:widowControl/>
              <w:rPr>
                <w:rFonts w:ascii="Times New Roman" w:hAnsi="Times New Roman" w:cs="Times New Roman"/>
                <w:sz w:val="18"/>
                <w:szCs w:val="18"/>
                <w:lang w:eastAsia="en-US"/>
              </w:rPr>
            </w:pPr>
            <w:r w:rsidRPr="0072207B">
              <w:rPr>
                <w:rFonts w:ascii="Times New Roman" w:hAnsi="Times New Roman" w:cs="Times New Roman"/>
                <w:sz w:val="18"/>
                <w:szCs w:val="18"/>
              </w:rPr>
              <w:t xml:space="preserve">Проведена учеба с муниципальными служащими  </w:t>
            </w:r>
            <w:r w:rsidRPr="0072207B">
              <w:rPr>
                <w:rFonts w:ascii="Times New Roman" w:hAnsi="Times New Roman" w:cs="Times New Roman"/>
                <w:sz w:val="18"/>
                <w:szCs w:val="18"/>
                <w:lang w:val="en-US"/>
              </w:rPr>
              <w:t>o</w:t>
            </w:r>
            <w:r w:rsidRPr="0072207B">
              <w:rPr>
                <w:rFonts w:ascii="Times New Roman" w:hAnsi="Times New Roman" w:cs="Times New Roman"/>
                <w:sz w:val="18"/>
                <w:szCs w:val="18"/>
              </w:rPr>
              <w:t xml:space="preserve"> порядке уведомления </w:t>
            </w:r>
            <w:r w:rsidRPr="0072207B">
              <w:rPr>
                <w:rFonts w:ascii="Times New Roman" w:hAnsi="Times New Roman" w:cs="Times New Roman"/>
                <w:bCs/>
                <w:sz w:val="18"/>
                <w:szCs w:val="18"/>
              </w:rPr>
              <w:t xml:space="preserve">муниципальными служащими </w:t>
            </w:r>
            <w:r w:rsidRPr="0072207B">
              <w:rPr>
                <w:rFonts w:ascii="Times New Roman" w:hAnsi="Times New Roman" w:cs="Times New Roman"/>
                <w:sz w:val="18"/>
                <w:szCs w:val="18"/>
              </w:rPr>
              <w:t>представителя нанимателя (работодателя) о</w:t>
            </w:r>
            <w:r w:rsidRPr="0072207B">
              <w:rPr>
                <w:rFonts w:ascii="Times New Roman" w:hAnsi="Times New Roman" w:cs="Times New Roman"/>
                <w:bCs/>
                <w:sz w:val="18"/>
                <w:szCs w:val="18"/>
              </w:rPr>
              <w:t xml:space="preserve"> </w:t>
            </w:r>
            <w:r w:rsidRPr="0072207B">
              <w:rPr>
                <w:rFonts w:ascii="Times New Roman" w:hAnsi="Times New Roman" w:cs="Times New Roman"/>
                <w:sz w:val="18"/>
                <w:szCs w:val="18"/>
              </w:rPr>
              <w:t>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25.</w:t>
            </w:r>
          </w:p>
          <w:p w:rsidR="00217C8A" w:rsidRPr="00801F59" w:rsidRDefault="00217C8A" w:rsidP="004B6912">
            <w:pPr>
              <w:widowControl w:val="0"/>
              <w:autoSpaceDE w:val="0"/>
              <w:autoSpaceDN w:val="0"/>
              <w:adjustRightInd w:val="0"/>
              <w:rPr>
                <w:sz w:val="18"/>
                <w:szCs w:val="18"/>
                <w:lang w:eastAsia="en-US"/>
              </w:rPr>
            </w:pPr>
            <w:r>
              <w:rPr>
                <w:sz w:val="18"/>
                <w:szCs w:val="18"/>
                <w:lang w:eastAsia="en-US"/>
              </w:rPr>
              <w:t>«</w:t>
            </w:r>
            <w:r w:rsidRPr="00035ED8">
              <w:rPr>
                <w:sz w:val="18"/>
                <w:szCs w:val="18"/>
                <w:lang w:eastAsia="en-US"/>
              </w:rPr>
              <w:t>Проведен семинар-совещание с муниципальными служащими, ответственными за ведение кадровой работы, профилактику коррупционных правонарушений</w:t>
            </w:r>
            <w:r>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26.01.</w:t>
            </w:r>
          </w:p>
          <w:p w:rsidR="00217C8A" w:rsidRDefault="00217C8A" w:rsidP="004B6912">
            <w:pPr>
              <w:pStyle w:val="a6"/>
              <w:jc w:val="center"/>
              <w:rPr>
                <w:sz w:val="18"/>
                <w:szCs w:val="18"/>
              </w:rPr>
            </w:pPr>
            <w:r>
              <w:rPr>
                <w:sz w:val="18"/>
                <w:szCs w:val="18"/>
              </w:rPr>
              <w:t>16.05.</w:t>
            </w:r>
          </w:p>
          <w:p w:rsidR="00217C8A" w:rsidRDefault="00217C8A" w:rsidP="004B6912">
            <w:pPr>
              <w:pStyle w:val="a6"/>
              <w:jc w:val="center"/>
              <w:rPr>
                <w:sz w:val="18"/>
                <w:szCs w:val="18"/>
              </w:rPr>
            </w:pPr>
            <w:r>
              <w:rPr>
                <w:sz w:val="18"/>
                <w:szCs w:val="18"/>
              </w:rPr>
              <w:t>21.09.</w:t>
            </w:r>
          </w:p>
          <w:p w:rsidR="00217C8A" w:rsidRPr="00035ED8" w:rsidRDefault="00217C8A" w:rsidP="004B6912">
            <w:pPr>
              <w:pStyle w:val="a6"/>
              <w:jc w:val="center"/>
              <w:rPr>
                <w:sz w:val="18"/>
                <w:szCs w:val="18"/>
              </w:rPr>
            </w:pPr>
            <w:r>
              <w:rPr>
                <w:sz w:val="18"/>
                <w:szCs w:val="18"/>
              </w:rPr>
              <w:t>25.11.</w:t>
            </w:r>
          </w:p>
        </w:tc>
        <w:tc>
          <w:tcPr>
            <w:tcW w:w="3627" w:type="dxa"/>
            <w:tcBorders>
              <w:top w:val="single" w:sz="4" w:space="0" w:color="auto"/>
              <w:left w:val="single" w:sz="4" w:space="0" w:color="auto"/>
              <w:bottom w:val="single" w:sz="4" w:space="0" w:color="auto"/>
              <w:right w:val="single" w:sz="4" w:space="0" w:color="auto"/>
            </w:tcBorders>
          </w:tcPr>
          <w:p w:rsidR="00217C8A" w:rsidRPr="00242F85"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Провести</w:t>
            </w:r>
            <w:r w:rsidRPr="00242F85">
              <w:rPr>
                <w:rFonts w:ascii="Times New Roman" w:hAnsi="Times New Roman" w:cs="Times New Roman"/>
                <w:sz w:val="18"/>
                <w:szCs w:val="18"/>
                <w:lang w:eastAsia="en-US"/>
              </w:rPr>
              <w:t xml:space="preserve"> семинар-совещание с муниципальными служащими, ответственными за ведение кадровой работы, профилактику коррупционных правонарушений</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242F85" w:rsidRDefault="00217C8A" w:rsidP="004B6912">
            <w:pPr>
              <w:pStyle w:val="ConsPlusCell"/>
              <w:widowControl/>
              <w:rPr>
                <w:rFonts w:ascii="Times New Roman" w:hAnsi="Times New Roman" w:cs="Times New Roman"/>
                <w:sz w:val="18"/>
                <w:szCs w:val="18"/>
                <w:lang w:eastAsia="en-US"/>
              </w:rPr>
            </w:pPr>
            <w:r w:rsidRPr="00242F85">
              <w:rPr>
                <w:rFonts w:ascii="Times New Roman" w:hAnsi="Times New Roman" w:cs="Times New Roman"/>
                <w:sz w:val="18"/>
                <w:szCs w:val="18"/>
                <w:lang w:eastAsia="en-US"/>
              </w:rPr>
              <w:t>Проведен семинар-совещание с муниципальными служащими, ответственными за ведение кадровой работы, профилактику коррупционных правонарушений</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sidRPr="00035ED8">
              <w:rPr>
                <w:sz w:val="18"/>
                <w:szCs w:val="18"/>
                <w:lang w:eastAsia="en-US"/>
              </w:rPr>
              <w:t>Нет</w:t>
            </w:r>
            <w:r>
              <w:rPr>
                <w:sz w:val="18"/>
                <w:szCs w:val="18"/>
                <w:lang w:eastAsia="en-US"/>
              </w:rPr>
              <w:t xml:space="preserve">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26.</w:t>
            </w:r>
          </w:p>
          <w:p w:rsidR="00217C8A" w:rsidRDefault="00217C8A" w:rsidP="004B6912">
            <w:pPr>
              <w:widowControl w:val="0"/>
              <w:autoSpaceDE w:val="0"/>
              <w:autoSpaceDN w:val="0"/>
              <w:adjustRightInd w:val="0"/>
              <w:rPr>
                <w:sz w:val="18"/>
                <w:szCs w:val="18"/>
                <w:lang w:eastAsia="en-US"/>
              </w:rPr>
            </w:pPr>
            <w:r>
              <w:rPr>
                <w:sz w:val="18"/>
                <w:szCs w:val="18"/>
                <w:lang w:eastAsia="en-US"/>
              </w:rPr>
              <w:t>«Организовано участие муниципальных служащих в краевых семинарах, стажировках по вопросам, связанным с их служебной деятельностью»</w:t>
            </w:r>
          </w:p>
        </w:tc>
        <w:tc>
          <w:tcPr>
            <w:tcW w:w="1536"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 xml:space="preserve">Но-ябрь </w:t>
            </w:r>
          </w:p>
        </w:tc>
        <w:tc>
          <w:tcPr>
            <w:tcW w:w="700"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10.11.</w:t>
            </w:r>
          </w:p>
        </w:tc>
        <w:tc>
          <w:tcPr>
            <w:tcW w:w="3627" w:type="dxa"/>
            <w:tcBorders>
              <w:top w:val="single" w:sz="4" w:space="0" w:color="auto"/>
              <w:left w:val="single" w:sz="4" w:space="0" w:color="auto"/>
              <w:bottom w:val="single" w:sz="4" w:space="0" w:color="auto"/>
              <w:right w:val="single" w:sz="4" w:space="0" w:color="auto"/>
            </w:tcBorders>
          </w:tcPr>
          <w:p w:rsidR="00217C8A" w:rsidRPr="005A3680"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Организовать</w:t>
            </w:r>
            <w:r w:rsidRPr="005A3680">
              <w:rPr>
                <w:rFonts w:ascii="Times New Roman" w:hAnsi="Times New Roman" w:cs="Times New Roman"/>
                <w:sz w:val="18"/>
                <w:szCs w:val="18"/>
                <w:lang w:eastAsia="en-US"/>
              </w:rPr>
              <w:t xml:space="preserve"> участие муниципальных служащих в краевых семинарах, стажировках по вопросам, связанным с их служебной деятельностью</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5A3680" w:rsidRDefault="00217C8A" w:rsidP="004B6912">
            <w:pPr>
              <w:pStyle w:val="ConsPlusCell"/>
              <w:widowControl/>
              <w:rPr>
                <w:rFonts w:ascii="Times New Roman" w:hAnsi="Times New Roman" w:cs="Times New Roman"/>
                <w:sz w:val="18"/>
                <w:szCs w:val="18"/>
                <w:lang w:eastAsia="en-US"/>
              </w:rPr>
            </w:pPr>
            <w:r w:rsidRPr="005A3680">
              <w:rPr>
                <w:rFonts w:ascii="Times New Roman" w:hAnsi="Times New Roman" w:cs="Times New Roman"/>
                <w:sz w:val="18"/>
                <w:szCs w:val="18"/>
                <w:lang w:eastAsia="en-US"/>
              </w:rPr>
              <w:t>Организовано участие муниципальных служащих в краевых семинарах, стажировках по вопросам, связанным с их служебной деятельностью</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Pr>
                <w:sz w:val="18"/>
                <w:szCs w:val="18"/>
                <w:lang w:eastAsia="en-US"/>
              </w:rPr>
              <w:t xml:space="preserve">Нет </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lang w:eastAsia="en-US"/>
              </w:rPr>
            </w:pPr>
            <w:r>
              <w:rPr>
                <w:sz w:val="18"/>
                <w:szCs w:val="18"/>
                <w:lang w:eastAsia="en-US"/>
              </w:rPr>
              <w:t>Контрольное событие 27.</w:t>
            </w:r>
          </w:p>
          <w:p w:rsidR="00217C8A" w:rsidRDefault="00217C8A" w:rsidP="004B6912">
            <w:pPr>
              <w:widowControl w:val="0"/>
              <w:autoSpaceDE w:val="0"/>
              <w:autoSpaceDN w:val="0"/>
              <w:adjustRightInd w:val="0"/>
              <w:rPr>
                <w:sz w:val="18"/>
                <w:szCs w:val="18"/>
                <w:lang w:eastAsia="en-US"/>
              </w:rPr>
            </w:pPr>
            <w:r>
              <w:rPr>
                <w:sz w:val="18"/>
                <w:szCs w:val="18"/>
                <w:lang w:eastAsia="en-US"/>
              </w:rPr>
              <w:t>«</w:t>
            </w:r>
            <w:r w:rsidRPr="00035ED8">
              <w:rPr>
                <w:sz w:val="18"/>
                <w:szCs w:val="18"/>
                <w:lang w:eastAsia="en-US"/>
              </w:rPr>
              <w:t>Муниципальные служащие прошли обучение на курсах повышения квалификации</w:t>
            </w:r>
            <w:r>
              <w:rPr>
                <w:sz w:val="18"/>
                <w:szCs w:val="18"/>
                <w:lang w:eastAsia="en-US"/>
              </w:rPr>
              <w:t>»</w:t>
            </w:r>
          </w:p>
          <w:p w:rsidR="00AA0FEF" w:rsidRDefault="00AA0FEF" w:rsidP="004B6912">
            <w:pPr>
              <w:widowControl w:val="0"/>
              <w:autoSpaceDE w:val="0"/>
              <w:autoSpaceDN w:val="0"/>
              <w:adjustRightInd w:val="0"/>
              <w:rPr>
                <w:sz w:val="18"/>
                <w:szCs w:val="18"/>
                <w:lang w:eastAsia="en-US"/>
              </w:rPr>
            </w:pPr>
          </w:p>
          <w:p w:rsidR="00AA0FEF" w:rsidRPr="00035ED8" w:rsidRDefault="00AA0FEF" w:rsidP="004B6912">
            <w:pPr>
              <w:widowControl w:val="0"/>
              <w:autoSpaceDE w:val="0"/>
              <w:autoSpaceDN w:val="0"/>
              <w:adjustRightInd w:val="0"/>
              <w:rPr>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02B9F">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31.05.</w:t>
            </w:r>
          </w:p>
          <w:p w:rsidR="00217C8A"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30.08.</w:t>
            </w:r>
          </w:p>
          <w:p w:rsidR="00217C8A" w:rsidRPr="00035ED8"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15.11.</w:t>
            </w:r>
          </w:p>
        </w:tc>
        <w:tc>
          <w:tcPr>
            <w:tcW w:w="3627" w:type="dxa"/>
            <w:tcBorders>
              <w:top w:val="single" w:sz="4" w:space="0" w:color="auto"/>
              <w:left w:val="single" w:sz="4" w:space="0" w:color="auto"/>
              <w:bottom w:val="single" w:sz="4" w:space="0" w:color="auto"/>
              <w:right w:val="single" w:sz="4" w:space="0" w:color="auto"/>
            </w:tcBorders>
          </w:tcPr>
          <w:p w:rsidR="00217C8A" w:rsidRPr="004021F7"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 xml:space="preserve">Провести обучение муниципальные служащих </w:t>
            </w:r>
            <w:r w:rsidRPr="004021F7">
              <w:rPr>
                <w:rFonts w:ascii="Times New Roman" w:hAnsi="Times New Roman" w:cs="Times New Roman"/>
                <w:sz w:val="18"/>
                <w:szCs w:val="18"/>
                <w:lang w:eastAsia="en-US"/>
              </w:rPr>
              <w:t>на курсах повышения квалификации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ConsPlusCell"/>
              <w:widowControl/>
              <w:rPr>
                <w:rFonts w:ascii="Times New Roman" w:hAnsi="Times New Roman" w:cs="Times New Roman"/>
                <w:sz w:val="18"/>
                <w:szCs w:val="18"/>
                <w:lang w:eastAsia="en-US"/>
              </w:rPr>
            </w:pPr>
            <w:r w:rsidRPr="004021F7">
              <w:rPr>
                <w:rFonts w:ascii="Times New Roman" w:hAnsi="Times New Roman" w:cs="Times New Roman"/>
                <w:sz w:val="18"/>
                <w:szCs w:val="18"/>
                <w:lang w:eastAsia="en-US"/>
              </w:rPr>
              <w:t>Муниципальные служащие прошли обучение на курсах повышения квалификации</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sidRPr="00035ED8">
              <w:rPr>
                <w:sz w:val="18"/>
                <w:szCs w:val="18"/>
                <w:lang w:eastAsia="en-US"/>
              </w:rPr>
              <w:t>Нет</w:t>
            </w:r>
            <w:r>
              <w:rPr>
                <w:sz w:val="18"/>
                <w:szCs w:val="18"/>
                <w:lang w:eastAsia="en-US"/>
              </w:rPr>
              <w:t xml:space="preserve"> </w:t>
            </w: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Default="00217C8A" w:rsidP="00A324B1">
            <w:pPr>
              <w:widowControl w:val="0"/>
              <w:autoSpaceDE w:val="0"/>
              <w:autoSpaceDN w:val="0"/>
              <w:adjustRightInd w:val="0"/>
              <w:rPr>
                <w:sz w:val="18"/>
                <w:szCs w:val="18"/>
                <w:lang w:eastAsia="en-US"/>
              </w:rPr>
            </w:pPr>
            <w:r>
              <w:rPr>
                <w:sz w:val="18"/>
                <w:szCs w:val="18"/>
                <w:lang w:eastAsia="en-US"/>
              </w:rPr>
              <w:t>Контрольное событие 28.</w:t>
            </w:r>
          </w:p>
          <w:p w:rsidR="00217C8A" w:rsidRDefault="00217C8A" w:rsidP="00A324B1">
            <w:pPr>
              <w:widowControl w:val="0"/>
              <w:autoSpaceDE w:val="0"/>
              <w:autoSpaceDN w:val="0"/>
              <w:adjustRightInd w:val="0"/>
              <w:rPr>
                <w:sz w:val="18"/>
                <w:szCs w:val="18"/>
                <w:lang w:eastAsia="en-US"/>
              </w:rPr>
            </w:pPr>
            <w:r>
              <w:rPr>
                <w:sz w:val="18"/>
                <w:szCs w:val="18"/>
                <w:lang w:eastAsia="en-US"/>
              </w:rPr>
              <w:t>«Проведена аттестация муниципальных служащих (с соответствии с Планами-графиками проведения аттестации)»</w:t>
            </w:r>
          </w:p>
        </w:tc>
        <w:tc>
          <w:tcPr>
            <w:tcW w:w="1536"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a6"/>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28.03.</w:t>
            </w:r>
          </w:p>
          <w:p w:rsidR="00217C8A"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29.03.</w:t>
            </w:r>
          </w:p>
          <w:p w:rsidR="00217C8A"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13.05.</w:t>
            </w:r>
          </w:p>
          <w:p w:rsidR="00217C8A"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08.11.</w:t>
            </w:r>
          </w:p>
          <w:p w:rsidR="00217C8A" w:rsidRPr="00035ED8" w:rsidRDefault="00217C8A" w:rsidP="00A324B1">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19.12.</w:t>
            </w:r>
          </w:p>
        </w:tc>
        <w:tc>
          <w:tcPr>
            <w:tcW w:w="3627" w:type="dxa"/>
            <w:tcBorders>
              <w:top w:val="single" w:sz="4" w:space="0" w:color="auto"/>
              <w:left w:val="single" w:sz="4" w:space="0" w:color="auto"/>
              <w:bottom w:val="single" w:sz="4" w:space="0" w:color="auto"/>
              <w:right w:val="single" w:sz="4" w:space="0" w:color="auto"/>
            </w:tcBorders>
          </w:tcPr>
          <w:p w:rsidR="00217C8A" w:rsidRPr="007E50B9" w:rsidRDefault="00217C8A" w:rsidP="00A324B1">
            <w:pPr>
              <w:widowControl w:val="0"/>
              <w:autoSpaceDE w:val="0"/>
              <w:autoSpaceDN w:val="0"/>
              <w:adjustRightInd w:val="0"/>
              <w:rPr>
                <w:sz w:val="18"/>
                <w:szCs w:val="18"/>
                <w:lang w:eastAsia="en-US"/>
              </w:rPr>
            </w:pPr>
            <w:r>
              <w:rPr>
                <w:sz w:val="18"/>
                <w:szCs w:val="18"/>
                <w:lang w:eastAsia="en-US"/>
              </w:rPr>
              <w:t>Провести аттестация муниципальных служащих (с соответствии с Планами-графиками проведения аттестации)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7E50B9" w:rsidRDefault="00217C8A" w:rsidP="00A324B1">
            <w:pPr>
              <w:widowControl w:val="0"/>
              <w:autoSpaceDE w:val="0"/>
              <w:autoSpaceDN w:val="0"/>
              <w:adjustRightInd w:val="0"/>
              <w:rPr>
                <w:sz w:val="18"/>
                <w:szCs w:val="18"/>
                <w:lang w:eastAsia="en-US"/>
              </w:rPr>
            </w:pPr>
            <w:r w:rsidRPr="007E50B9">
              <w:rPr>
                <w:sz w:val="18"/>
                <w:szCs w:val="18"/>
                <w:lang w:eastAsia="en-US"/>
              </w:rPr>
              <w:t xml:space="preserve">Проведена </w:t>
            </w:r>
            <w:r>
              <w:rPr>
                <w:sz w:val="18"/>
                <w:szCs w:val="18"/>
                <w:lang w:eastAsia="en-US"/>
              </w:rPr>
              <w:t>аттестация муниципальных служащих (с соответствии с Планами-графиками проведения аттестации)</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A324B1">
            <w:pPr>
              <w:rPr>
                <w:sz w:val="18"/>
                <w:szCs w:val="18"/>
                <w:lang w:eastAsia="en-US"/>
              </w:rPr>
            </w:pPr>
            <w:r w:rsidRPr="00035ED8">
              <w:rPr>
                <w:sz w:val="18"/>
                <w:szCs w:val="18"/>
                <w:lang w:eastAsia="en-US"/>
              </w:rPr>
              <w:t>Нет</w:t>
            </w:r>
            <w:r>
              <w:rPr>
                <w:sz w:val="18"/>
                <w:szCs w:val="18"/>
                <w:lang w:eastAsia="en-US"/>
              </w:rPr>
              <w:t xml:space="preserve"> </w:t>
            </w:r>
          </w:p>
        </w:tc>
      </w:tr>
      <w:tr w:rsidR="00217C8A"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217C8A" w:rsidRPr="00631423" w:rsidRDefault="00217C8A" w:rsidP="004B6912">
            <w:pPr>
              <w:pStyle w:val="ConsPlusCell"/>
              <w:jc w:val="center"/>
              <w:rPr>
                <w:rFonts w:ascii="Times New Roman" w:hAnsi="Times New Roman" w:cs="Times New Roman"/>
              </w:rPr>
            </w:pPr>
            <w:r>
              <w:rPr>
                <w:rFonts w:ascii="Times New Roman" w:hAnsi="Times New Roman"/>
              </w:rPr>
              <w:t>Задача 3</w:t>
            </w:r>
            <w:r w:rsidRPr="00631423">
              <w:rPr>
                <w:rFonts w:ascii="Times New Roman" w:hAnsi="Times New Roman"/>
              </w:rPr>
              <w:t>.</w:t>
            </w:r>
            <w:r w:rsidR="00300FAC">
              <w:rPr>
                <w:rFonts w:ascii="Times New Roman" w:hAnsi="Times New Roman" w:cs="Times New Roman"/>
                <w:bCs/>
              </w:rPr>
              <w:t xml:space="preserve"> Цели</w:t>
            </w:r>
            <w:r w:rsidRPr="00631423">
              <w:rPr>
                <w:rFonts w:ascii="Times New Roman" w:hAnsi="Times New Roman"/>
              </w:rPr>
              <w:t xml:space="preserve"> </w:t>
            </w:r>
            <w:r>
              <w:rPr>
                <w:rFonts w:ascii="Times New Roman" w:hAnsi="Times New Roman"/>
              </w:rPr>
              <w:t>Программы</w:t>
            </w:r>
          </w:p>
        </w:tc>
      </w:tr>
      <w:tr w:rsidR="00217C8A" w:rsidRPr="00035ED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widowControl w:val="0"/>
              <w:autoSpaceDE w:val="0"/>
              <w:autoSpaceDN w:val="0"/>
              <w:adjustRightInd w:val="0"/>
              <w:rPr>
                <w:sz w:val="18"/>
                <w:szCs w:val="18"/>
              </w:rPr>
            </w:pPr>
            <w:r>
              <w:rPr>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217C8A" w:rsidRPr="00243A17" w:rsidRDefault="00217C8A" w:rsidP="004B6912">
            <w:pPr>
              <w:widowControl w:val="0"/>
              <w:autoSpaceDE w:val="0"/>
              <w:autoSpaceDN w:val="0"/>
              <w:adjustRightInd w:val="0"/>
              <w:rPr>
                <w:sz w:val="18"/>
                <w:szCs w:val="18"/>
                <w:lang w:eastAsia="en-US"/>
              </w:rPr>
            </w:pPr>
            <w:r w:rsidRPr="00243A17">
              <w:rPr>
                <w:sz w:val="18"/>
                <w:szCs w:val="18"/>
                <w:lang w:eastAsia="en-US"/>
              </w:rPr>
              <w:t xml:space="preserve">Основное мероприятие </w:t>
            </w:r>
            <w:r>
              <w:rPr>
                <w:sz w:val="18"/>
                <w:szCs w:val="18"/>
                <w:lang w:eastAsia="en-US"/>
              </w:rPr>
              <w:t>1.</w:t>
            </w:r>
            <w:r w:rsidRPr="00243A17">
              <w:rPr>
                <w:sz w:val="18"/>
                <w:szCs w:val="18"/>
                <w:lang w:eastAsia="en-US"/>
              </w:rPr>
              <w:t>5.</w:t>
            </w:r>
          </w:p>
          <w:p w:rsidR="00217C8A" w:rsidRPr="00035ED8" w:rsidRDefault="00217C8A" w:rsidP="004B6912">
            <w:pPr>
              <w:widowControl w:val="0"/>
              <w:autoSpaceDE w:val="0"/>
              <w:autoSpaceDN w:val="0"/>
              <w:adjustRightInd w:val="0"/>
              <w:rPr>
                <w:sz w:val="18"/>
                <w:szCs w:val="18"/>
                <w:lang w:eastAsia="en-US"/>
              </w:rPr>
            </w:pPr>
            <w:r w:rsidRPr="00243A17">
              <w:rPr>
                <w:sz w:val="18"/>
                <w:szCs w:val="18"/>
                <w:lang w:eastAsia="en-US"/>
              </w:rPr>
              <w:t>Осуществление мероприятий, направленных на повышение престижности муниципальной службы</w:t>
            </w:r>
          </w:p>
        </w:tc>
        <w:tc>
          <w:tcPr>
            <w:tcW w:w="1536" w:type="dxa"/>
            <w:tcBorders>
              <w:top w:val="single" w:sz="4" w:space="0" w:color="auto"/>
              <w:left w:val="single" w:sz="4" w:space="0" w:color="auto"/>
              <w:bottom w:val="single" w:sz="4" w:space="0" w:color="auto"/>
              <w:right w:val="single" w:sz="4" w:space="0" w:color="auto"/>
            </w:tcBorders>
          </w:tcPr>
          <w:p w:rsidR="00217C8A" w:rsidRPr="008E4EAA" w:rsidRDefault="00217C8A" w:rsidP="004B6912">
            <w:pPr>
              <w:pStyle w:val="a6"/>
              <w:jc w:val="center"/>
              <w:rPr>
                <w:sz w:val="18"/>
                <w:szCs w:val="18"/>
              </w:rPr>
            </w:pPr>
            <w:r w:rsidRPr="008E4EAA">
              <w:rPr>
                <w:sz w:val="18"/>
                <w:szCs w:val="18"/>
              </w:rPr>
              <w:t>начальник отдела кадровой работы администрации Пивко Н.В.;</w:t>
            </w:r>
          </w:p>
          <w:p w:rsidR="00217C8A" w:rsidRDefault="00217C8A" w:rsidP="004B6912">
            <w:pPr>
              <w:pStyle w:val="a6"/>
              <w:jc w:val="center"/>
              <w:rPr>
                <w:sz w:val="18"/>
                <w:szCs w:val="18"/>
              </w:rPr>
            </w:pPr>
            <w:r w:rsidRPr="008E4EAA">
              <w:rPr>
                <w:sz w:val="18"/>
                <w:szCs w:val="18"/>
              </w:rPr>
              <w:t>руководители органов администрации</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х</w:t>
            </w:r>
          </w:p>
        </w:tc>
        <w:tc>
          <w:tcPr>
            <w:tcW w:w="699"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х</w:t>
            </w:r>
          </w:p>
        </w:tc>
        <w:tc>
          <w:tcPr>
            <w:tcW w:w="3627" w:type="dxa"/>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rPr>
            </w:pPr>
            <w:r>
              <w:rPr>
                <w:sz w:val="18"/>
                <w:szCs w:val="18"/>
              </w:rPr>
              <w:t>Результат:</w:t>
            </w:r>
          </w:p>
          <w:p w:rsidR="00217C8A" w:rsidRPr="00696C10" w:rsidRDefault="00217C8A" w:rsidP="004B6912">
            <w:pPr>
              <w:widowControl w:val="0"/>
              <w:autoSpaceDE w:val="0"/>
              <w:autoSpaceDN w:val="0"/>
              <w:adjustRightInd w:val="0"/>
              <w:rPr>
                <w:sz w:val="18"/>
                <w:szCs w:val="18"/>
              </w:rPr>
            </w:pPr>
            <w:r>
              <w:rPr>
                <w:sz w:val="18"/>
                <w:szCs w:val="18"/>
              </w:rPr>
              <w:t>- повысить престижность муниципальную службу и распространить</w:t>
            </w:r>
            <w:r w:rsidRPr="00696C10">
              <w:rPr>
                <w:sz w:val="18"/>
                <w:szCs w:val="18"/>
              </w:rPr>
              <w:t xml:space="preserve"> передового опыта в об</w:t>
            </w:r>
            <w:r w:rsidR="0085770E">
              <w:rPr>
                <w:sz w:val="18"/>
                <w:szCs w:val="18"/>
              </w:rPr>
              <w:t>ласти муниципального управления;</w:t>
            </w:r>
          </w:p>
          <w:p w:rsidR="00217C8A" w:rsidRPr="00696C10" w:rsidRDefault="00217C8A" w:rsidP="004B6912">
            <w:pPr>
              <w:pStyle w:val="af4"/>
              <w:jc w:val="left"/>
              <w:rPr>
                <w:rFonts w:ascii="Times New Roman" w:hAnsi="Times New Roman" w:cs="Times New Roman"/>
                <w:sz w:val="18"/>
                <w:szCs w:val="18"/>
                <w:u w:val="none"/>
              </w:rPr>
            </w:pPr>
            <w:r>
              <w:rPr>
                <w:rFonts w:ascii="Times New Roman" w:hAnsi="Times New Roman" w:cs="Times New Roman"/>
                <w:color w:val="000000"/>
                <w:sz w:val="18"/>
                <w:szCs w:val="18"/>
                <w:u w:val="none"/>
              </w:rPr>
              <w:t>- у</w:t>
            </w:r>
            <w:r w:rsidRPr="00696C10">
              <w:rPr>
                <w:rFonts w:ascii="Times New Roman" w:hAnsi="Times New Roman" w:cs="Times New Roman"/>
                <w:color w:val="000000"/>
                <w:sz w:val="18"/>
                <w:szCs w:val="18"/>
                <w:u w:val="none"/>
              </w:rPr>
              <w:t xml:space="preserve">величение количества размещенных на официальном Интернет – Портале </w:t>
            </w:r>
            <w:r>
              <w:rPr>
                <w:rFonts w:ascii="Times New Roman" w:hAnsi="Times New Roman" w:cs="Times New Roman"/>
                <w:color w:val="000000"/>
                <w:sz w:val="18"/>
                <w:szCs w:val="18"/>
                <w:u w:val="none"/>
              </w:rPr>
              <w:t>округа</w:t>
            </w:r>
            <w:r w:rsidRPr="00696C10">
              <w:rPr>
                <w:rFonts w:ascii="Times New Roman" w:hAnsi="Times New Roman" w:cs="Times New Roman"/>
                <w:color w:val="000000"/>
                <w:sz w:val="18"/>
                <w:szCs w:val="18"/>
                <w:u w:val="none"/>
              </w:rPr>
              <w:t xml:space="preserve"> информаций о реализации законодательства Российской Федерации и законодательства Ставропольского края о муниципальной службе и о противодействии коррупции на муниципальной службе  до 10</w:t>
            </w:r>
          </w:p>
        </w:tc>
        <w:tc>
          <w:tcPr>
            <w:tcW w:w="3626" w:type="dxa"/>
            <w:gridSpan w:val="3"/>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rPr>
            </w:pPr>
            <w:r>
              <w:rPr>
                <w:sz w:val="18"/>
                <w:szCs w:val="18"/>
              </w:rPr>
              <w:t>Результат:</w:t>
            </w:r>
          </w:p>
          <w:p w:rsidR="00217C8A" w:rsidRPr="00696C10" w:rsidRDefault="00217C8A" w:rsidP="004B6912">
            <w:pPr>
              <w:widowControl w:val="0"/>
              <w:autoSpaceDE w:val="0"/>
              <w:autoSpaceDN w:val="0"/>
              <w:adjustRightInd w:val="0"/>
              <w:rPr>
                <w:sz w:val="18"/>
                <w:szCs w:val="18"/>
              </w:rPr>
            </w:pPr>
            <w:r>
              <w:rPr>
                <w:sz w:val="18"/>
                <w:szCs w:val="18"/>
              </w:rPr>
              <w:t>- повышена престижность муниципальной службы и распространен передовой</w:t>
            </w:r>
            <w:r w:rsidRPr="00696C10">
              <w:rPr>
                <w:sz w:val="18"/>
                <w:szCs w:val="18"/>
              </w:rPr>
              <w:t xml:space="preserve"> опыт в об</w:t>
            </w:r>
            <w:r w:rsidR="0085770E">
              <w:rPr>
                <w:sz w:val="18"/>
                <w:szCs w:val="18"/>
              </w:rPr>
              <w:t>ласти муниципального управления;</w:t>
            </w:r>
          </w:p>
          <w:p w:rsidR="00217C8A" w:rsidRPr="00AA0FEF" w:rsidRDefault="00217C8A" w:rsidP="004B6912">
            <w:pPr>
              <w:pStyle w:val="ConsPlusCell"/>
              <w:widowControl/>
              <w:rPr>
                <w:rFonts w:ascii="Times New Roman" w:hAnsi="Times New Roman" w:cs="Times New Roman"/>
                <w:color w:val="000000"/>
                <w:sz w:val="18"/>
                <w:szCs w:val="18"/>
              </w:rPr>
            </w:pPr>
            <w:r>
              <w:rPr>
                <w:rFonts w:ascii="Times New Roman" w:hAnsi="Times New Roman" w:cs="Times New Roman"/>
                <w:color w:val="000000"/>
                <w:sz w:val="18"/>
                <w:szCs w:val="18"/>
              </w:rPr>
              <w:t>- увеличено количество</w:t>
            </w:r>
            <w:r w:rsidRPr="00696C10">
              <w:rPr>
                <w:rFonts w:ascii="Times New Roman" w:hAnsi="Times New Roman" w:cs="Times New Roman"/>
                <w:color w:val="000000"/>
                <w:sz w:val="18"/>
                <w:szCs w:val="18"/>
              </w:rPr>
              <w:t xml:space="preserve"> размещенных на официальном Интернет – Портале </w:t>
            </w:r>
            <w:r>
              <w:rPr>
                <w:rFonts w:ascii="Times New Roman" w:hAnsi="Times New Roman" w:cs="Times New Roman"/>
                <w:color w:val="000000"/>
                <w:sz w:val="18"/>
                <w:szCs w:val="18"/>
              </w:rPr>
              <w:t>округа</w:t>
            </w:r>
            <w:r w:rsidRPr="00696C10">
              <w:rPr>
                <w:rFonts w:ascii="Times New Roman" w:hAnsi="Times New Roman" w:cs="Times New Roman"/>
                <w:color w:val="000000"/>
                <w:sz w:val="18"/>
                <w:szCs w:val="18"/>
              </w:rPr>
              <w:t xml:space="preserve"> информаций о реализации законодательства Российской Федерации и законодательства Ставропольского края о муниципальной службе и о противодействии коррупции на муниципальной службе  до 1</w:t>
            </w:r>
            <w:r w:rsidR="0085770E">
              <w:rPr>
                <w:rFonts w:ascii="Times New Roman" w:hAnsi="Times New Roman" w:cs="Times New Roman"/>
                <w:color w:val="000000"/>
                <w:sz w:val="18"/>
                <w:szCs w:val="18"/>
              </w:rPr>
              <w:t>1</w:t>
            </w:r>
          </w:p>
        </w:tc>
        <w:tc>
          <w:tcPr>
            <w:tcW w:w="1122" w:type="dxa"/>
            <w:tcBorders>
              <w:top w:val="single" w:sz="4" w:space="0" w:color="auto"/>
              <w:left w:val="single" w:sz="4" w:space="0" w:color="auto"/>
              <w:bottom w:val="single" w:sz="4" w:space="0" w:color="auto"/>
              <w:right w:val="single" w:sz="4" w:space="0" w:color="auto"/>
            </w:tcBorders>
          </w:tcPr>
          <w:p w:rsidR="00217C8A" w:rsidRPr="00035ED8" w:rsidRDefault="00217C8A" w:rsidP="004B6912">
            <w:pPr>
              <w:rPr>
                <w:sz w:val="18"/>
                <w:szCs w:val="18"/>
                <w:lang w:eastAsia="en-US"/>
              </w:rPr>
            </w:pPr>
            <w:r>
              <w:rPr>
                <w:sz w:val="18"/>
                <w:szCs w:val="18"/>
                <w:lang w:eastAsia="en-US"/>
              </w:rPr>
              <w:t xml:space="preserve">Нет </w:t>
            </w:r>
          </w:p>
        </w:tc>
      </w:tr>
      <w:tr w:rsidR="00217C8A" w:rsidRPr="0042636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widowControl w:val="0"/>
              <w:autoSpaceDE w:val="0"/>
              <w:autoSpaceDN w:val="0"/>
              <w:adjustRightInd w:val="0"/>
              <w:rPr>
                <w:sz w:val="18"/>
                <w:szCs w:val="18"/>
                <w:lang w:eastAsia="en-US"/>
              </w:rPr>
            </w:pPr>
            <w:r w:rsidRPr="00426361">
              <w:rPr>
                <w:sz w:val="18"/>
                <w:szCs w:val="18"/>
                <w:lang w:eastAsia="en-US"/>
              </w:rPr>
              <w:t>Контр</w:t>
            </w:r>
            <w:r w:rsidR="004F5AAE">
              <w:rPr>
                <w:sz w:val="18"/>
                <w:szCs w:val="18"/>
                <w:lang w:eastAsia="en-US"/>
              </w:rPr>
              <w:t>ольное событие 29</w:t>
            </w:r>
            <w:r>
              <w:rPr>
                <w:sz w:val="18"/>
                <w:szCs w:val="18"/>
                <w:lang w:eastAsia="en-US"/>
              </w:rPr>
              <w:t>.</w:t>
            </w:r>
          </w:p>
          <w:p w:rsidR="00217C8A" w:rsidRPr="00426361" w:rsidRDefault="00217C8A" w:rsidP="004B6912">
            <w:pPr>
              <w:widowControl w:val="0"/>
              <w:autoSpaceDE w:val="0"/>
              <w:autoSpaceDN w:val="0"/>
              <w:adjustRightInd w:val="0"/>
              <w:rPr>
                <w:sz w:val="18"/>
                <w:szCs w:val="18"/>
                <w:lang w:eastAsia="en-US"/>
              </w:rPr>
            </w:pPr>
            <w:r>
              <w:rPr>
                <w:sz w:val="18"/>
                <w:szCs w:val="18"/>
                <w:lang w:eastAsia="en-US"/>
              </w:rPr>
              <w:t>«</w:t>
            </w:r>
            <w:r w:rsidRPr="00426361">
              <w:rPr>
                <w:sz w:val="18"/>
                <w:szCs w:val="18"/>
                <w:lang w:eastAsia="en-US"/>
              </w:rPr>
              <w:t>Награждены муниципальные служащие администрации  за многолетний добросовестный труд, образцовое исполнение должностных обязанностей Почетными грамотами администрации</w:t>
            </w:r>
            <w:r>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01</w:t>
            </w:r>
            <w:r w:rsidRPr="00426361">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F5AAE">
            <w:pPr>
              <w:pStyle w:val="a6"/>
              <w:jc w:val="center"/>
              <w:rPr>
                <w:sz w:val="18"/>
                <w:szCs w:val="18"/>
              </w:rPr>
            </w:pPr>
            <w:r>
              <w:rPr>
                <w:sz w:val="18"/>
                <w:szCs w:val="18"/>
              </w:rPr>
              <w:t>3</w:t>
            </w:r>
            <w:r w:rsidR="004F5AAE">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sidRPr="00426361">
              <w:rPr>
                <w:sz w:val="18"/>
                <w:szCs w:val="18"/>
              </w:rPr>
              <w:t>0</w:t>
            </w:r>
            <w:r>
              <w:rPr>
                <w:sz w:val="18"/>
                <w:szCs w:val="18"/>
              </w:rPr>
              <w:t>1</w:t>
            </w:r>
            <w:r w:rsidRPr="00426361">
              <w:rPr>
                <w:sz w:val="18"/>
                <w:szCs w:val="18"/>
              </w:rPr>
              <w:t>.01.</w:t>
            </w:r>
          </w:p>
        </w:tc>
        <w:tc>
          <w:tcPr>
            <w:tcW w:w="699" w:type="dxa"/>
            <w:tcBorders>
              <w:top w:val="single" w:sz="4" w:space="0" w:color="auto"/>
              <w:left w:val="single" w:sz="4" w:space="0" w:color="auto"/>
              <w:bottom w:val="single" w:sz="4" w:space="0" w:color="auto"/>
              <w:right w:val="single" w:sz="4" w:space="0" w:color="auto"/>
            </w:tcBorders>
          </w:tcPr>
          <w:p w:rsidR="00217C8A" w:rsidRDefault="00217C8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19.04.</w:t>
            </w:r>
          </w:p>
          <w:p w:rsidR="00217C8A" w:rsidRDefault="004F5AAE"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01.08</w:t>
            </w:r>
            <w:r w:rsidR="00217C8A">
              <w:rPr>
                <w:rFonts w:ascii="Times New Roman" w:hAnsi="Times New Roman" w:cs="Times New Roman"/>
                <w:sz w:val="18"/>
                <w:szCs w:val="18"/>
              </w:rPr>
              <w:t>.</w:t>
            </w:r>
          </w:p>
          <w:p w:rsidR="004F5AAE" w:rsidRPr="00B37721"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rPr>
              <w:t>01.11.</w:t>
            </w:r>
          </w:p>
        </w:tc>
        <w:tc>
          <w:tcPr>
            <w:tcW w:w="3627"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Наградить муниципальных</w:t>
            </w:r>
            <w:r w:rsidRPr="00426361">
              <w:rPr>
                <w:rFonts w:ascii="Times New Roman" w:hAnsi="Times New Roman" w:cs="Times New Roman"/>
                <w:sz w:val="18"/>
                <w:szCs w:val="18"/>
                <w:lang w:eastAsia="en-US"/>
              </w:rPr>
              <w:t xml:space="preserve"> служащи</w:t>
            </w:r>
            <w:r>
              <w:rPr>
                <w:rFonts w:ascii="Times New Roman" w:hAnsi="Times New Roman" w:cs="Times New Roman"/>
                <w:sz w:val="18"/>
                <w:szCs w:val="18"/>
                <w:lang w:eastAsia="en-US"/>
              </w:rPr>
              <w:t>х</w:t>
            </w:r>
            <w:r w:rsidRPr="00426361">
              <w:rPr>
                <w:rFonts w:ascii="Times New Roman" w:hAnsi="Times New Roman" w:cs="Times New Roman"/>
                <w:sz w:val="18"/>
                <w:szCs w:val="18"/>
                <w:lang w:eastAsia="en-US"/>
              </w:rPr>
              <w:t xml:space="preserve"> администрации  за многолетний добросовестный труд, образцовое исполнение должностных обязанностей Почетными грамотами администрации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Награждены муниципальные служащие</w:t>
            </w:r>
            <w:r w:rsidRPr="00426361">
              <w:rPr>
                <w:rFonts w:ascii="Times New Roman" w:hAnsi="Times New Roman" w:cs="Times New Roman"/>
                <w:sz w:val="18"/>
                <w:szCs w:val="18"/>
                <w:lang w:eastAsia="en-US"/>
              </w:rPr>
              <w:t xml:space="preserve"> администрации  за многолетний добросовестный труд, образцовое исполнение должностных обязанностей Почетными грамотами администрации</w:t>
            </w:r>
            <w:r>
              <w:rPr>
                <w:rFonts w:ascii="Times New Roman" w:hAnsi="Times New Roman" w:cs="Times New Roman"/>
                <w:sz w:val="18"/>
                <w:szCs w:val="18"/>
                <w:lang w:eastAsia="en-US"/>
              </w:rPr>
              <w:t xml:space="preserve"> </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lang w:eastAsia="en-US"/>
              </w:rPr>
            </w:pPr>
            <w:r w:rsidRPr="00426361">
              <w:rPr>
                <w:sz w:val="18"/>
                <w:szCs w:val="18"/>
                <w:lang w:eastAsia="en-US"/>
              </w:rPr>
              <w:t>Нет</w:t>
            </w:r>
          </w:p>
          <w:p w:rsidR="00217C8A" w:rsidRPr="00426361" w:rsidRDefault="00217C8A" w:rsidP="004B6912">
            <w:pPr>
              <w:rPr>
                <w:sz w:val="18"/>
                <w:szCs w:val="18"/>
                <w:lang w:eastAsia="en-US"/>
              </w:rPr>
            </w:pPr>
          </w:p>
        </w:tc>
      </w:tr>
      <w:tr w:rsidR="00217C8A" w:rsidRPr="0042636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426361" w:rsidRDefault="004F5AAE" w:rsidP="004B6912">
            <w:pPr>
              <w:widowControl w:val="0"/>
              <w:autoSpaceDE w:val="0"/>
              <w:autoSpaceDN w:val="0"/>
              <w:adjustRightInd w:val="0"/>
              <w:rPr>
                <w:sz w:val="18"/>
                <w:szCs w:val="18"/>
                <w:lang w:eastAsia="en-US"/>
              </w:rPr>
            </w:pPr>
            <w:r>
              <w:rPr>
                <w:sz w:val="18"/>
                <w:szCs w:val="18"/>
                <w:lang w:eastAsia="en-US"/>
              </w:rPr>
              <w:t>Контрольное событие 30</w:t>
            </w:r>
            <w:r w:rsidR="00217C8A">
              <w:rPr>
                <w:sz w:val="18"/>
                <w:szCs w:val="18"/>
                <w:lang w:eastAsia="en-US"/>
              </w:rPr>
              <w:t>.</w:t>
            </w:r>
            <w:r w:rsidR="00217C8A" w:rsidRPr="00426361">
              <w:rPr>
                <w:sz w:val="18"/>
                <w:szCs w:val="18"/>
                <w:lang w:eastAsia="en-US"/>
              </w:rPr>
              <w:t xml:space="preserve"> </w:t>
            </w:r>
          </w:p>
          <w:p w:rsidR="00217C8A" w:rsidRPr="00907C1E" w:rsidRDefault="00217C8A" w:rsidP="004B6912">
            <w:pPr>
              <w:widowControl w:val="0"/>
              <w:autoSpaceDE w:val="0"/>
              <w:autoSpaceDN w:val="0"/>
              <w:adjustRightInd w:val="0"/>
              <w:rPr>
                <w:sz w:val="18"/>
                <w:szCs w:val="18"/>
                <w:lang w:eastAsia="en-US"/>
              </w:rPr>
            </w:pPr>
            <w:r>
              <w:rPr>
                <w:sz w:val="18"/>
                <w:szCs w:val="18"/>
                <w:lang w:eastAsia="en-US"/>
              </w:rPr>
              <w:t>«</w:t>
            </w:r>
            <w:r w:rsidRPr="00426361">
              <w:rPr>
                <w:sz w:val="18"/>
                <w:szCs w:val="18"/>
                <w:lang w:eastAsia="en-US"/>
              </w:rPr>
              <w:t>Представлены к награждению муниципальных служащих администрации  за многолетний добросовестный труд, образцовое исполнение должностных обязанностей наградами Ставропольского края</w:t>
            </w:r>
            <w:r>
              <w:rPr>
                <w:sz w:val="18"/>
                <w:szCs w:val="18"/>
                <w:lang w:eastAsia="en-US"/>
              </w:rPr>
              <w:t>»</w:t>
            </w:r>
          </w:p>
        </w:tc>
        <w:tc>
          <w:tcPr>
            <w:tcW w:w="1536"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sidRPr="00426361">
              <w:rPr>
                <w:sz w:val="18"/>
                <w:szCs w:val="18"/>
              </w:rPr>
              <w:t>0</w:t>
            </w:r>
            <w:r>
              <w:rPr>
                <w:sz w:val="18"/>
                <w:szCs w:val="18"/>
              </w:rPr>
              <w:t>1</w:t>
            </w:r>
            <w:r w:rsidRPr="00426361">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4F5AAE" w:rsidP="004B6912">
            <w:pPr>
              <w:pStyle w:val="a6"/>
              <w:jc w:val="center"/>
              <w:rPr>
                <w:sz w:val="18"/>
                <w:szCs w:val="18"/>
              </w:rPr>
            </w:pPr>
            <w:r>
              <w:rPr>
                <w:sz w:val="18"/>
                <w:szCs w:val="18"/>
              </w:rPr>
              <w:t xml:space="preserve">Фев-раль </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01</w:t>
            </w:r>
            <w:r w:rsidRPr="00426361">
              <w:rPr>
                <w:sz w:val="18"/>
                <w:szCs w:val="18"/>
              </w:rPr>
              <w:t>.01.</w:t>
            </w:r>
          </w:p>
        </w:tc>
        <w:tc>
          <w:tcPr>
            <w:tcW w:w="699" w:type="dxa"/>
            <w:tcBorders>
              <w:top w:val="single" w:sz="4" w:space="0" w:color="auto"/>
              <w:left w:val="single" w:sz="4" w:space="0" w:color="auto"/>
              <w:bottom w:val="single" w:sz="4" w:space="0" w:color="auto"/>
              <w:right w:val="single" w:sz="4" w:space="0" w:color="auto"/>
            </w:tcBorders>
          </w:tcPr>
          <w:p w:rsidR="00217C8A" w:rsidRPr="00107175"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25.02.</w:t>
            </w:r>
          </w:p>
        </w:tc>
        <w:tc>
          <w:tcPr>
            <w:tcW w:w="3627"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Представить</w:t>
            </w:r>
            <w:r w:rsidRPr="00426361">
              <w:rPr>
                <w:rFonts w:ascii="Times New Roman" w:hAnsi="Times New Roman" w:cs="Times New Roman"/>
                <w:sz w:val="18"/>
                <w:szCs w:val="18"/>
                <w:lang w:eastAsia="en-US"/>
              </w:rPr>
              <w:t xml:space="preserve"> к награждению муниципальных служащих администрации  за многолетний добросовестный труд, образцовое исполнение должностных обязанностей наградами Ставропольского края</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sidRPr="00426361">
              <w:rPr>
                <w:rFonts w:ascii="Times New Roman" w:hAnsi="Times New Roman" w:cs="Times New Roman"/>
                <w:sz w:val="18"/>
                <w:szCs w:val="18"/>
                <w:lang w:eastAsia="en-US"/>
              </w:rPr>
              <w:t>Представлены к награждению муниципальных служащих администрации  за многолетний добросовестный труд, образцовое исполнение должностных обязанностей наградами Ставропольского края</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lang w:eastAsia="en-US"/>
              </w:rPr>
            </w:pPr>
            <w:r w:rsidRPr="00426361">
              <w:rPr>
                <w:sz w:val="18"/>
                <w:szCs w:val="18"/>
                <w:lang w:eastAsia="en-US"/>
              </w:rPr>
              <w:t>Нет</w:t>
            </w:r>
          </w:p>
          <w:p w:rsidR="00217C8A" w:rsidRPr="00426361" w:rsidRDefault="00217C8A" w:rsidP="004B6912">
            <w:pPr>
              <w:rPr>
                <w:sz w:val="18"/>
                <w:szCs w:val="18"/>
                <w:lang w:eastAsia="en-US"/>
              </w:rPr>
            </w:pPr>
          </w:p>
        </w:tc>
      </w:tr>
      <w:tr w:rsidR="00217C8A" w:rsidRPr="0042636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426361" w:rsidRDefault="004F5AAE" w:rsidP="004B6912">
            <w:pPr>
              <w:widowControl w:val="0"/>
              <w:autoSpaceDE w:val="0"/>
              <w:autoSpaceDN w:val="0"/>
              <w:adjustRightInd w:val="0"/>
              <w:rPr>
                <w:sz w:val="18"/>
                <w:szCs w:val="18"/>
                <w:lang w:eastAsia="en-US"/>
              </w:rPr>
            </w:pPr>
            <w:r>
              <w:rPr>
                <w:sz w:val="18"/>
                <w:szCs w:val="18"/>
                <w:lang w:eastAsia="en-US"/>
              </w:rPr>
              <w:t>Контрольное событие 31</w:t>
            </w:r>
            <w:r w:rsidR="00217C8A">
              <w:rPr>
                <w:sz w:val="18"/>
                <w:szCs w:val="18"/>
                <w:lang w:eastAsia="en-US"/>
              </w:rPr>
              <w:t>.</w:t>
            </w:r>
            <w:r w:rsidR="00217C8A" w:rsidRPr="00426361">
              <w:rPr>
                <w:sz w:val="18"/>
                <w:szCs w:val="18"/>
                <w:lang w:eastAsia="en-US"/>
              </w:rPr>
              <w:t xml:space="preserve">  </w:t>
            </w:r>
          </w:p>
          <w:p w:rsidR="00217C8A" w:rsidRDefault="00217C8A" w:rsidP="004B6912">
            <w:pPr>
              <w:widowControl w:val="0"/>
              <w:autoSpaceDE w:val="0"/>
              <w:autoSpaceDN w:val="0"/>
              <w:adjustRightInd w:val="0"/>
              <w:rPr>
                <w:sz w:val="18"/>
                <w:szCs w:val="18"/>
                <w:lang w:eastAsia="en-US"/>
              </w:rPr>
            </w:pPr>
            <w:r>
              <w:rPr>
                <w:sz w:val="18"/>
                <w:szCs w:val="18"/>
                <w:lang w:eastAsia="en-US"/>
              </w:rPr>
              <w:t>«</w:t>
            </w:r>
            <w:r w:rsidRPr="00426361">
              <w:rPr>
                <w:sz w:val="18"/>
                <w:szCs w:val="18"/>
                <w:lang w:eastAsia="en-US"/>
              </w:rPr>
              <w:t xml:space="preserve">Муниципальные служащие, достигшие высоких результатов профессиональной деятельности, включены в  кадровый резерв для замещения вакантных </w:t>
            </w:r>
            <w:r>
              <w:rPr>
                <w:sz w:val="18"/>
                <w:szCs w:val="18"/>
                <w:lang w:eastAsia="en-US"/>
              </w:rPr>
              <w:t>должностей муниципальной службы»</w:t>
            </w:r>
          </w:p>
          <w:p w:rsidR="004F5AAE" w:rsidRDefault="004F5AAE" w:rsidP="004B6912">
            <w:pPr>
              <w:widowControl w:val="0"/>
              <w:autoSpaceDE w:val="0"/>
              <w:autoSpaceDN w:val="0"/>
              <w:adjustRightInd w:val="0"/>
              <w:rPr>
                <w:sz w:val="18"/>
                <w:szCs w:val="18"/>
                <w:lang w:eastAsia="en-US"/>
              </w:rPr>
            </w:pPr>
          </w:p>
          <w:p w:rsidR="004F5AAE" w:rsidRDefault="004F5AAE" w:rsidP="004B6912">
            <w:pPr>
              <w:widowControl w:val="0"/>
              <w:autoSpaceDE w:val="0"/>
              <w:autoSpaceDN w:val="0"/>
              <w:adjustRightInd w:val="0"/>
              <w:rPr>
                <w:sz w:val="18"/>
                <w:szCs w:val="18"/>
                <w:lang w:eastAsia="en-US"/>
              </w:rPr>
            </w:pPr>
          </w:p>
          <w:p w:rsidR="004F5AAE" w:rsidRDefault="004F5AAE" w:rsidP="004B6912">
            <w:pPr>
              <w:widowControl w:val="0"/>
              <w:autoSpaceDE w:val="0"/>
              <w:autoSpaceDN w:val="0"/>
              <w:adjustRightInd w:val="0"/>
              <w:rPr>
                <w:sz w:val="18"/>
                <w:szCs w:val="18"/>
                <w:lang w:eastAsia="en-US"/>
              </w:rPr>
            </w:pPr>
          </w:p>
          <w:p w:rsidR="004F5AAE" w:rsidRPr="00E47794" w:rsidRDefault="004F5AAE" w:rsidP="004B6912">
            <w:pPr>
              <w:widowControl w:val="0"/>
              <w:autoSpaceDE w:val="0"/>
              <w:autoSpaceDN w:val="0"/>
              <w:adjustRightInd w:val="0"/>
              <w:rPr>
                <w:sz w:val="18"/>
                <w:szCs w:val="18"/>
                <w:lang w:eastAsia="en-US"/>
              </w:rPr>
            </w:pPr>
          </w:p>
        </w:tc>
        <w:tc>
          <w:tcPr>
            <w:tcW w:w="1536"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01</w:t>
            </w:r>
            <w:r w:rsidRPr="00426361">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4F5AAE" w:rsidP="00AE04CF">
            <w:pPr>
              <w:pStyle w:val="a6"/>
              <w:jc w:val="center"/>
              <w:rPr>
                <w:sz w:val="18"/>
                <w:szCs w:val="18"/>
              </w:rPr>
            </w:pPr>
            <w:r>
              <w:rPr>
                <w:sz w:val="18"/>
                <w:szCs w:val="18"/>
              </w:rPr>
              <w:t>31</w:t>
            </w:r>
            <w:r w:rsidR="00217C8A" w:rsidRPr="00426361">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w:t>
            </w:r>
            <w:r w:rsidRPr="00426361">
              <w:rPr>
                <w:rFonts w:ascii="Times New Roman" w:hAnsi="Times New Roman" w:cs="Times New Roman"/>
                <w:sz w:val="18"/>
                <w:szCs w:val="18"/>
                <w:lang w:eastAsia="en-US"/>
              </w:rPr>
              <w:t>.01.</w:t>
            </w:r>
          </w:p>
        </w:tc>
        <w:tc>
          <w:tcPr>
            <w:tcW w:w="699" w:type="dxa"/>
            <w:tcBorders>
              <w:top w:val="single" w:sz="4" w:space="0" w:color="auto"/>
              <w:left w:val="single" w:sz="4" w:space="0" w:color="auto"/>
              <w:bottom w:val="single" w:sz="4" w:space="0" w:color="auto"/>
              <w:right w:val="single" w:sz="4" w:space="0" w:color="auto"/>
            </w:tcBorders>
          </w:tcPr>
          <w:p w:rsidR="00217C8A"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21.01.</w:t>
            </w:r>
          </w:p>
          <w:p w:rsidR="00217C8A"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w:t>
            </w:r>
            <w:r w:rsidR="00217C8A">
              <w:rPr>
                <w:rFonts w:ascii="Times New Roman" w:hAnsi="Times New Roman" w:cs="Times New Roman"/>
                <w:sz w:val="18"/>
                <w:szCs w:val="18"/>
                <w:lang w:eastAsia="en-US"/>
              </w:rPr>
              <w:t>6.12.</w:t>
            </w:r>
          </w:p>
          <w:p w:rsidR="00217C8A" w:rsidRPr="00426361" w:rsidRDefault="00217C8A" w:rsidP="004B6912">
            <w:pPr>
              <w:pStyle w:val="ConsPlusCell"/>
              <w:widowControl/>
              <w:jc w:val="center"/>
              <w:rPr>
                <w:rFonts w:ascii="Times New Roman" w:hAnsi="Times New Roman" w:cs="Times New Roman"/>
                <w:sz w:val="18"/>
                <w:szCs w:val="18"/>
                <w:lang w:eastAsia="en-US"/>
              </w:rPr>
            </w:pPr>
          </w:p>
        </w:tc>
        <w:tc>
          <w:tcPr>
            <w:tcW w:w="3627"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Pr>
                <w:rFonts w:ascii="Times New Roman" w:hAnsi="Times New Roman" w:cs="Times New Roman"/>
                <w:sz w:val="18"/>
                <w:szCs w:val="18"/>
                <w:lang w:eastAsia="en-US"/>
              </w:rPr>
              <w:t>Муниципальных служащих, достигших</w:t>
            </w:r>
            <w:r w:rsidRPr="00426361">
              <w:rPr>
                <w:rFonts w:ascii="Times New Roman" w:hAnsi="Times New Roman" w:cs="Times New Roman"/>
                <w:sz w:val="18"/>
                <w:szCs w:val="18"/>
                <w:lang w:eastAsia="en-US"/>
              </w:rPr>
              <w:t xml:space="preserve"> высоких результатов професс</w:t>
            </w:r>
            <w:r>
              <w:rPr>
                <w:rFonts w:ascii="Times New Roman" w:hAnsi="Times New Roman" w:cs="Times New Roman"/>
                <w:sz w:val="18"/>
                <w:szCs w:val="18"/>
                <w:lang w:eastAsia="en-US"/>
              </w:rPr>
              <w:t>иональной деятельности, включить</w:t>
            </w:r>
            <w:r w:rsidRPr="00426361">
              <w:rPr>
                <w:rFonts w:ascii="Times New Roman" w:hAnsi="Times New Roman" w:cs="Times New Roman"/>
                <w:sz w:val="18"/>
                <w:szCs w:val="18"/>
                <w:lang w:eastAsia="en-US"/>
              </w:rPr>
              <w:t xml:space="preserve"> в кадровый резерв для замещения вакантных должностей муниципальной службы</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rPr>
                <w:rFonts w:ascii="Times New Roman" w:hAnsi="Times New Roman" w:cs="Times New Roman"/>
                <w:sz w:val="18"/>
                <w:szCs w:val="18"/>
                <w:lang w:eastAsia="en-US"/>
              </w:rPr>
            </w:pPr>
            <w:r w:rsidRPr="00426361">
              <w:rPr>
                <w:rFonts w:ascii="Times New Roman" w:hAnsi="Times New Roman" w:cs="Times New Roman"/>
                <w:sz w:val="18"/>
                <w:szCs w:val="18"/>
                <w:lang w:eastAsia="en-US"/>
              </w:rPr>
              <w:t>Муниципальные служащие, достигшие высоких результатов профессиональной деятельности, включены в  кадровый резерв для замещения вакантных должностей муниципальной службы</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lang w:eastAsia="en-US"/>
              </w:rPr>
            </w:pPr>
            <w:r w:rsidRPr="00426361">
              <w:rPr>
                <w:sz w:val="18"/>
                <w:szCs w:val="18"/>
                <w:lang w:eastAsia="en-US"/>
              </w:rPr>
              <w:t>Нет</w:t>
            </w:r>
          </w:p>
          <w:p w:rsidR="00217C8A" w:rsidRPr="00426361" w:rsidRDefault="00217C8A" w:rsidP="004B6912">
            <w:pPr>
              <w:rPr>
                <w:sz w:val="18"/>
                <w:szCs w:val="18"/>
                <w:lang w:eastAsia="en-US"/>
              </w:rPr>
            </w:pPr>
          </w:p>
        </w:tc>
      </w:tr>
      <w:tr w:rsidR="00AA0FEF" w:rsidRPr="00015405" w:rsidTr="00A324B1">
        <w:trPr>
          <w:cantSplit/>
          <w:trHeight w:val="134"/>
        </w:trPr>
        <w:tc>
          <w:tcPr>
            <w:tcW w:w="42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AA0FEF" w:rsidRPr="00015405" w:rsidRDefault="00AA0FEF" w:rsidP="00A324B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AA0FEF" w:rsidRPr="00015405" w:rsidRDefault="00AA0FEF" w:rsidP="00A324B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42636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Default="004F5AAE" w:rsidP="004B6912">
            <w:pPr>
              <w:widowControl w:val="0"/>
              <w:autoSpaceDE w:val="0"/>
              <w:autoSpaceDN w:val="0"/>
              <w:adjustRightInd w:val="0"/>
              <w:rPr>
                <w:sz w:val="18"/>
                <w:szCs w:val="18"/>
                <w:lang w:eastAsia="en-US"/>
              </w:rPr>
            </w:pPr>
            <w:r>
              <w:rPr>
                <w:sz w:val="18"/>
                <w:szCs w:val="18"/>
                <w:lang w:eastAsia="en-US"/>
              </w:rPr>
              <w:t>Контрольное событие 32</w:t>
            </w:r>
            <w:r w:rsidR="00217C8A">
              <w:rPr>
                <w:sz w:val="18"/>
                <w:szCs w:val="18"/>
                <w:lang w:eastAsia="en-US"/>
              </w:rPr>
              <w:t>.</w:t>
            </w:r>
          </w:p>
          <w:p w:rsidR="00217C8A" w:rsidRPr="00426361" w:rsidRDefault="00217C8A" w:rsidP="004B6912">
            <w:pPr>
              <w:widowControl w:val="0"/>
              <w:autoSpaceDE w:val="0"/>
              <w:autoSpaceDN w:val="0"/>
              <w:adjustRightInd w:val="0"/>
              <w:rPr>
                <w:sz w:val="18"/>
                <w:szCs w:val="18"/>
                <w:lang w:eastAsia="en-US"/>
              </w:rPr>
            </w:pPr>
            <w:r>
              <w:rPr>
                <w:sz w:val="18"/>
                <w:szCs w:val="18"/>
                <w:lang w:eastAsia="en-US"/>
              </w:rPr>
              <w:t>«</w:t>
            </w:r>
            <w:r w:rsidRPr="00426361">
              <w:rPr>
                <w:sz w:val="18"/>
                <w:szCs w:val="18"/>
                <w:lang w:eastAsia="en-US"/>
              </w:rPr>
              <w:t xml:space="preserve">На официальном Интернет - Портале округа в сети Интернет размещена </w:t>
            </w:r>
          </w:p>
          <w:p w:rsidR="00217C8A" w:rsidRDefault="00217C8A" w:rsidP="004B6912">
            <w:pPr>
              <w:widowControl w:val="0"/>
              <w:autoSpaceDE w:val="0"/>
              <w:autoSpaceDN w:val="0"/>
              <w:adjustRightInd w:val="0"/>
              <w:rPr>
                <w:sz w:val="18"/>
                <w:szCs w:val="18"/>
                <w:lang w:eastAsia="en-US"/>
              </w:rPr>
            </w:pPr>
            <w:r w:rsidRPr="00426361">
              <w:rPr>
                <w:sz w:val="18"/>
                <w:szCs w:val="18"/>
                <w:lang w:eastAsia="en-US"/>
              </w:rPr>
              <w:t>информация о кадровом обеспечении органов администрации и  реализации законодательства Российской Федерации и законодател</w:t>
            </w:r>
            <w:r>
              <w:rPr>
                <w:sz w:val="18"/>
                <w:szCs w:val="18"/>
                <w:lang w:eastAsia="en-US"/>
              </w:rPr>
              <w:t>ьства Ставропольского края о противодействии коррупции»</w:t>
            </w:r>
          </w:p>
        </w:tc>
        <w:tc>
          <w:tcPr>
            <w:tcW w:w="1536" w:type="dxa"/>
            <w:tcBorders>
              <w:top w:val="single" w:sz="4" w:space="0" w:color="auto"/>
              <w:left w:val="single" w:sz="4" w:space="0" w:color="auto"/>
              <w:bottom w:val="single" w:sz="4" w:space="0" w:color="auto"/>
              <w:right w:val="single" w:sz="4" w:space="0" w:color="auto"/>
            </w:tcBorders>
          </w:tcPr>
          <w:p w:rsidR="00217C8A" w:rsidRDefault="00217C8A" w:rsidP="004B6912">
            <w:pPr>
              <w:pStyle w:val="a6"/>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01</w:t>
            </w:r>
            <w:r w:rsidRPr="00426361">
              <w:rPr>
                <w:sz w:val="18"/>
                <w:szCs w:val="18"/>
              </w:rPr>
              <w:t>.01.</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a6"/>
              <w:jc w:val="center"/>
              <w:rPr>
                <w:sz w:val="18"/>
                <w:szCs w:val="18"/>
              </w:rPr>
            </w:pPr>
            <w:r>
              <w:rPr>
                <w:sz w:val="18"/>
                <w:szCs w:val="18"/>
              </w:rPr>
              <w:t>30</w:t>
            </w:r>
            <w:r w:rsidRPr="00426361">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01</w:t>
            </w:r>
            <w:r w:rsidRPr="00426361">
              <w:rPr>
                <w:rFonts w:ascii="Times New Roman" w:hAnsi="Times New Roman" w:cs="Times New Roman"/>
                <w:sz w:val="18"/>
                <w:szCs w:val="18"/>
                <w:lang w:eastAsia="en-US"/>
              </w:rPr>
              <w:t>.01.</w:t>
            </w:r>
          </w:p>
        </w:tc>
        <w:tc>
          <w:tcPr>
            <w:tcW w:w="699" w:type="dxa"/>
            <w:tcBorders>
              <w:top w:val="single" w:sz="4" w:space="0" w:color="auto"/>
              <w:left w:val="single" w:sz="4" w:space="0" w:color="auto"/>
              <w:bottom w:val="single" w:sz="4" w:space="0" w:color="auto"/>
              <w:right w:val="single" w:sz="4" w:space="0" w:color="auto"/>
            </w:tcBorders>
          </w:tcPr>
          <w:p w:rsidR="00217C8A"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21</w:t>
            </w:r>
            <w:r w:rsidR="00217C8A">
              <w:rPr>
                <w:rFonts w:ascii="Times New Roman" w:hAnsi="Times New Roman" w:cs="Times New Roman"/>
                <w:sz w:val="18"/>
                <w:szCs w:val="18"/>
                <w:lang w:eastAsia="en-US"/>
              </w:rPr>
              <w:t>.03.</w:t>
            </w:r>
          </w:p>
          <w:p w:rsidR="00217C8A"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30.06.</w:t>
            </w:r>
          </w:p>
          <w:p w:rsidR="00217C8A" w:rsidRDefault="00217C8A"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30.09.</w:t>
            </w:r>
          </w:p>
          <w:p w:rsidR="00217C8A"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12</w:t>
            </w:r>
            <w:r w:rsidR="00217C8A">
              <w:rPr>
                <w:rFonts w:ascii="Times New Roman" w:hAnsi="Times New Roman" w:cs="Times New Roman"/>
                <w:sz w:val="18"/>
                <w:szCs w:val="18"/>
                <w:lang w:eastAsia="en-US"/>
              </w:rPr>
              <w:t>.12.</w:t>
            </w:r>
          </w:p>
          <w:p w:rsidR="004F5AAE"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20.12.</w:t>
            </w:r>
          </w:p>
          <w:p w:rsidR="004F5AAE" w:rsidRDefault="004F5AAE" w:rsidP="004B6912">
            <w:pPr>
              <w:pStyle w:val="ConsPlusCell"/>
              <w:widowControl/>
              <w:jc w:val="center"/>
              <w:rPr>
                <w:rFonts w:ascii="Times New Roman" w:hAnsi="Times New Roman" w:cs="Times New Roman"/>
                <w:sz w:val="18"/>
                <w:szCs w:val="18"/>
                <w:lang w:eastAsia="en-US"/>
              </w:rPr>
            </w:pPr>
            <w:r>
              <w:rPr>
                <w:rFonts w:ascii="Times New Roman" w:hAnsi="Times New Roman" w:cs="Times New Roman"/>
                <w:sz w:val="18"/>
                <w:szCs w:val="18"/>
                <w:lang w:eastAsia="en-US"/>
              </w:rPr>
              <w:t>27.12.</w:t>
            </w:r>
          </w:p>
          <w:p w:rsidR="00217C8A" w:rsidRPr="00426361" w:rsidRDefault="00217C8A" w:rsidP="004B6912">
            <w:pPr>
              <w:pStyle w:val="ConsPlusCell"/>
              <w:widowControl/>
              <w:jc w:val="center"/>
              <w:rPr>
                <w:rFonts w:ascii="Times New Roman" w:hAnsi="Times New Roman" w:cs="Times New Roman"/>
                <w:sz w:val="18"/>
                <w:szCs w:val="18"/>
                <w:lang w:eastAsia="en-US"/>
              </w:rPr>
            </w:pPr>
          </w:p>
        </w:tc>
        <w:tc>
          <w:tcPr>
            <w:tcW w:w="3627" w:type="dxa"/>
            <w:tcBorders>
              <w:top w:val="single" w:sz="4" w:space="0" w:color="auto"/>
              <w:left w:val="single" w:sz="4" w:space="0" w:color="auto"/>
              <w:bottom w:val="single" w:sz="4" w:space="0" w:color="auto"/>
              <w:right w:val="single" w:sz="4" w:space="0" w:color="auto"/>
            </w:tcBorders>
          </w:tcPr>
          <w:p w:rsidR="00217C8A" w:rsidRPr="00264A34" w:rsidRDefault="00217C8A" w:rsidP="004B6912">
            <w:pPr>
              <w:widowControl w:val="0"/>
              <w:autoSpaceDE w:val="0"/>
              <w:autoSpaceDN w:val="0"/>
              <w:adjustRightInd w:val="0"/>
              <w:rPr>
                <w:sz w:val="18"/>
                <w:szCs w:val="18"/>
                <w:lang w:eastAsia="en-US"/>
              </w:rPr>
            </w:pPr>
            <w:r w:rsidRPr="00264A34">
              <w:rPr>
                <w:sz w:val="18"/>
                <w:szCs w:val="18"/>
                <w:lang w:eastAsia="en-US"/>
              </w:rPr>
              <w:t xml:space="preserve">На официальном Интернет - Портале </w:t>
            </w:r>
            <w:r>
              <w:rPr>
                <w:sz w:val="18"/>
                <w:szCs w:val="18"/>
                <w:lang w:eastAsia="en-US"/>
              </w:rPr>
              <w:t>округа в сети Интернет разместить информацию</w:t>
            </w:r>
            <w:r w:rsidRPr="00264A34">
              <w:rPr>
                <w:sz w:val="18"/>
                <w:szCs w:val="18"/>
                <w:lang w:eastAsia="en-US"/>
              </w:rPr>
              <w:t xml:space="preserve"> о кадровом обеспечении органов администрации и  реализации законодательства Российской Федерации и законодательства Ставропольского края о противодействии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264A34" w:rsidRDefault="00217C8A" w:rsidP="004B6912">
            <w:pPr>
              <w:widowControl w:val="0"/>
              <w:autoSpaceDE w:val="0"/>
              <w:autoSpaceDN w:val="0"/>
              <w:adjustRightInd w:val="0"/>
              <w:rPr>
                <w:sz w:val="18"/>
                <w:szCs w:val="18"/>
                <w:lang w:eastAsia="en-US"/>
              </w:rPr>
            </w:pPr>
            <w:r w:rsidRPr="00264A34">
              <w:rPr>
                <w:sz w:val="18"/>
                <w:szCs w:val="18"/>
                <w:lang w:eastAsia="en-US"/>
              </w:rPr>
              <w:t>На официальном Интернет - Портале округа в сети Интернет размещена информация о кадровом обеспечении органов администрации и  реализации законодательства Российской Федерации и законодательства Ставропольского края о противодействии коррупции</w:t>
            </w:r>
          </w:p>
        </w:tc>
        <w:tc>
          <w:tcPr>
            <w:tcW w:w="1122" w:type="dxa"/>
            <w:tcBorders>
              <w:top w:val="single" w:sz="4" w:space="0" w:color="auto"/>
              <w:left w:val="single" w:sz="4" w:space="0" w:color="auto"/>
              <w:bottom w:val="single" w:sz="4" w:space="0" w:color="auto"/>
              <w:right w:val="single" w:sz="4" w:space="0" w:color="auto"/>
            </w:tcBorders>
          </w:tcPr>
          <w:p w:rsidR="00217C8A" w:rsidRPr="00426361" w:rsidRDefault="00217C8A" w:rsidP="004B6912">
            <w:pPr>
              <w:rPr>
                <w:sz w:val="18"/>
                <w:szCs w:val="18"/>
                <w:lang w:eastAsia="en-US"/>
              </w:rPr>
            </w:pPr>
            <w:r>
              <w:rPr>
                <w:sz w:val="18"/>
                <w:szCs w:val="18"/>
                <w:lang w:eastAsia="en-US"/>
              </w:rPr>
              <w:t xml:space="preserve">Нет </w:t>
            </w:r>
          </w:p>
        </w:tc>
      </w:tr>
      <w:tr w:rsidR="00217C8A" w:rsidRPr="00D25913"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217C8A" w:rsidRPr="00D25913" w:rsidRDefault="00217C8A" w:rsidP="004B6912">
            <w:pPr>
              <w:pStyle w:val="ConsPlusNormal"/>
              <w:jc w:val="center"/>
              <w:rPr>
                <w:rFonts w:ascii="Times New Roman" w:hAnsi="Times New Roman" w:cs="Times New Roman"/>
                <w:b/>
                <w:color w:val="000000" w:themeColor="text1"/>
              </w:rPr>
            </w:pPr>
            <w:r w:rsidRPr="00D25913">
              <w:rPr>
                <w:rFonts w:ascii="Times New Roman" w:hAnsi="Times New Roman" w:cs="Times New Roman"/>
                <w:b/>
                <w:bCs/>
              </w:rPr>
              <w:t>Программа «</w:t>
            </w:r>
            <w:r w:rsidRPr="00D25913">
              <w:rPr>
                <w:rFonts w:ascii="Times New Roman" w:hAnsi="Times New Roman" w:cs="Times New Roman"/>
                <w:b/>
              </w:rPr>
              <w:t xml:space="preserve">Развитие </w:t>
            </w:r>
            <w:r>
              <w:rPr>
                <w:rFonts w:ascii="Times New Roman" w:hAnsi="Times New Roman" w:cs="Times New Roman"/>
                <w:b/>
              </w:rPr>
              <w:t xml:space="preserve">образования и молодежной политики </w:t>
            </w:r>
            <w:r w:rsidRPr="00D25913">
              <w:rPr>
                <w:rFonts w:ascii="Times New Roman" w:hAnsi="Times New Roman" w:cs="Times New Roman"/>
                <w:b/>
              </w:rPr>
              <w:t>в Советском городском округе Ставропольского края</w:t>
            </w:r>
            <w:r w:rsidRPr="00D25913">
              <w:rPr>
                <w:rFonts w:ascii="Times New Roman" w:hAnsi="Times New Roman" w:cs="Times New Roman"/>
                <w:b/>
                <w:bCs/>
              </w:rPr>
              <w:t>»</w:t>
            </w:r>
          </w:p>
        </w:tc>
      </w:tr>
      <w:tr w:rsidR="00217C8A"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217C8A" w:rsidRPr="00631423" w:rsidRDefault="00217C8A" w:rsidP="004B6912">
            <w:pPr>
              <w:pStyle w:val="ConsPlusCell"/>
              <w:jc w:val="center"/>
              <w:rPr>
                <w:rFonts w:ascii="Times New Roman" w:hAnsi="Times New Roman" w:cs="Times New Roman"/>
              </w:rPr>
            </w:pPr>
            <w:r w:rsidRPr="00631423">
              <w:rPr>
                <w:rFonts w:ascii="Times New Roman" w:hAnsi="Times New Roman"/>
              </w:rPr>
              <w:t xml:space="preserve">Задача 1. </w:t>
            </w:r>
            <w:r w:rsidR="00300FAC">
              <w:rPr>
                <w:rFonts w:ascii="Times New Roman" w:hAnsi="Times New Roman" w:cs="Times New Roman"/>
                <w:bCs/>
              </w:rPr>
              <w:t xml:space="preserve">Цели </w:t>
            </w:r>
            <w:r>
              <w:rPr>
                <w:rFonts w:ascii="Times New Roman" w:hAnsi="Times New Roman"/>
              </w:rPr>
              <w:t>Программы</w:t>
            </w:r>
          </w:p>
        </w:tc>
      </w:tr>
      <w:tr w:rsidR="00217C8A" w:rsidRPr="0042636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widowControl w:val="0"/>
              <w:autoSpaceDE w:val="0"/>
              <w:autoSpaceDN w:val="0"/>
              <w:adjustRightInd w:val="0"/>
              <w:rPr>
                <w:sz w:val="18"/>
                <w:szCs w:val="18"/>
              </w:rPr>
            </w:pPr>
            <w:r w:rsidRPr="00E94375">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widowControl w:val="0"/>
              <w:autoSpaceDE w:val="0"/>
              <w:autoSpaceDN w:val="0"/>
              <w:adjustRightInd w:val="0"/>
              <w:rPr>
                <w:sz w:val="18"/>
                <w:szCs w:val="18"/>
              </w:rPr>
            </w:pPr>
            <w:r w:rsidRPr="00E94375">
              <w:rPr>
                <w:sz w:val="18"/>
                <w:szCs w:val="18"/>
              </w:rPr>
              <w:t>Основное мероприятие 1.1. Развитие дошкольного образования</w:t>
            </w:r>
          </w:p>
        </w:tc>
        <w:tc>
          <w:tcPr>
            <w:tcW w:w="1536" w:type="dxa"/>
            <w:tcBorders>
              <w:top w:val="single" w:sz="4" w:space="0" w:color="auto"/>
              <w:left w:val="single" w:sz="4" w:space="0" w:color="auto"/>
              <w:bottom w:val="single" w:sz="4" w:space="0" w:color="auto"/>
              <w:right w:val="single" w:sz="4" w:space="0" w:color="auto"/>
            </w:tcBorders>
          </w:tcPr>
          <w:p w:rsidR="00217C8A" w:rsidRPr="00E94375" w:rsidRDefault="000309D3" w:rsidP="000309D3">
            <w:pPr>
              <w:jc w:val="center"/>
              <w:rPr>
                <w:sz w:val="18"/>
                <w:szCs w:val="18"/>
              </w:rPr>
            </w:pPr>
            <w:r>
              <w:rPr>
                <w:sz w:val="18"/>
                <w:szCs w:val="18"/>
              </w:rPr>
              <w:t>управление</w:t>
            </w:r>
            <w:r w:rsidR="00217C8A" w:rsidRPr="00E94375">
              <w:rPr>
                <w:sz w:val="18"/>
                <w:szCs w:val="18"/>
              </w:rPr>
              <w:t xml:space="preserve"> образования администрации округа </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sidRPr="00E9437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sidRPr="00E94375">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sidRPr="00E94375">
              <w:rPr>
                <w:sz w:val="18"/>
                <w:szCs w:val="18"/>
              </w:rPr>
              <w:t>Результат:</w:t>
            </w:r>
          </w:p>
          <w:p w:rsidR="00217C8A" w:rsidRPr="00E94375" w:rsidRDefault="00217C8A" w:rsidP="004B6912">
            <w:pPr>
              <w:rPr>
                <w:sz w:val="18"/>
                <w:szCs w:val="18"/>
              </w:rPr>
            </w:pPr>
            <w:r w:rsidRPr="00E94375">
              <w:rPr>
                <w:sz w:val="18"/>
                <w:szCs w:val="18"/>
              </w:rPr>
              <w:t>- увеличение удельного веса численности детей в возрасте от 0 до 3 лет, охваченных программами поддержки раннего развития, в общей численности детей соответствующе</w:t>
            </w:r>
            <w:r w:rsidR="000309D3">
              <w:rPr>
                <w:sz w:val="18"/>
                <w:szCs w:val="18"/>
              </w:rPr>
              <w:t>го возраста до 20,40</w:t>
            </w:r>
            <w:r w:rsidRPr="00E94375">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sidRPr="00E94375">
              <w:rPr>
                <w:sz w:val="18"/>
                <w:szCs w:val="18"/>
              </w:rPr>
              <w:t>Результат:</w:t>
            </w:r>
          </w:p>
          <w:p w:rsidR="00217C8A" w:rsidRPr="00E94375" w:rsidRDefault="00217C8A" w:rsidP="000309D3">
            <w:pPr>
              <w:rPr>
                <w:sz w:val="18"/>
                <w:szCs w:val="18"/>
              </w:rPr>
            </w:pPr>
            <w:r>
              <w:rPr>
                <w:sz w:val="18"/>
                <w:szCs w:val="18"/>
              </w:rPr>
              <w:t>- произошло увеличение</w:t>
            </w:r>
            <w:r w:rsidRPr="00E94375">
              <w:rPr>
                <w:sz w:val="18"/>
                <w:szCs w:val="18"/>
              </w:rPr>
              <w:t xml:space="preserve"> удельного веса численности детей в возрасте от 0 до 3 лет, охваченных программами поддержки раннего развития, в общей численности детей</w:t>
            </w:r>
            <w:r>
              <w:rPr>
                <w:sz w:val="18"/>
                <w:szCs w:val="18"/>
              </w:rPr>
              <w:t xml:space="preserve"> соответствующего возраста до 20</w:t>
            </w:r>
            <w:r w:rsidR="000309D3">
              <w:rPr>
                <w:sz w:val="18"/>
                <w:szCs w:val="18"/>
              </w:rPr>
              <w:t>,60</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rPr>
                <w:rFonts w:ascii="Times New Roman" w:hAnsi="Times New Roman" w:cs="Times New Roman"/>
                <w:sz w:val="18"/>
                <w:szCs w:val="18"/>
              </w:rPr>
            </w:pPr>
          </w:p>
          <w:p w:rsidR="00217C8A" w:rsidRPr="00E94375" w:rsidRDefault="00217C8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217C8A" w:rsidRPr="00E94375" w:rsidTr="008C6978">
        <w:trPr>
          <w:cantSplit/>
          <w:trHeight w:val="778"/>
        </w:trPr>
        <w:tc>
          <w:tcPr>
            <w:tcW w:w="42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Pr>
                <w:sz w:val="18"/>
                <w:szCs w:val="18"/>
              </w:rPr>
              <w:t>Контрольное событие 1.</w:t>
            </w:r>
          </w:p>
          <w:p w:rsidR="00217C8A" w:rsidRPr="00E94375" w:rsidRDefault="00217C8A" w:rsidP="008C6978">
            <w:pPr>
              <w:rPr>
                <w:sz w:val="18"/>
                <w:szCs w:val="18"/>
              </w:rPr>
            </w:pPr>
            <w:r>
              <w:rPr>
                <w:sz w:val="18"/>
                <w:szCs w:val="18"/>
              </w:rPr>
              <w:t>«</w:t>
            </w:r>
            <w:r w:rsidR="00A324B1">
              <w:rPr>
                <w:sz w:val="18"/>
                <w:szCs w:val="18"/>
              </w:rPr>
              <w:t>Обеспечение деятельности (оказание услуг) МДОУ</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sidRPr="00E94375">
              <w:rPr>
                <w:sz w:val="18"/>
                <w:szCs w:val="18"/>
              </w:rPr>
              <w:t>3</w:t>
            </w:r>
            <w:r w:rsidR="00B66FA9">
              <w:rPr>
                <w:sz w:val="18"/>
                <w:szCs w:val="18"/>
              </w:rPr>
              <w:t>1</w:t>
            </w:r>
            <w:r w:rsidRPr="00E94375">
              <w:rPr>
                <w:sz w:val="18"/>
                <w:szCs w:val="18"/>
              </w:rPr>
              <w:t>.12.</w:t>
            </w:r>
          </w:p>
          <w:p w:rsidR="00217C8A" w:rsidRPr="00E94375"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30</w:t>
            </w:r>
            <w:r w:rsidRPr="00E94375">
              <w:rPr>
                <w:sz w:val="18"/>
                <w:szCs w:val="18"/>
              </w:rPr>
              <w:t>.12.</w:t>
            </w:r>
          </w:p>
          <w:p w:rsidR="00217C8A" w:rsidRPr="00E94375"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F35AE3" w:rsidRDefault="00217C8A" w:rsidP="004B6912">
            <w:pPr>
              <w:rPr>
                <w:sz w:val="18"/>
                <w:szCs w:val="18"/>
              </w:rPr>
            </w:pPr>
            <w:r>
              <w:rPr>
                <w:sz w:val="18"/>
                <w:szCs w:val="18"/>
              </w:rPr>
              <w:t>Охватить</w:t>
            </w:r>
            <w:r w:rsidRPr="00F35AE3">
              <w:rPr>
                <w:sz w:val="18"/>
                <w:szCs w:val="18"/>
              </w:rPr>
              <w:t xml:space="preserve"> различными формами дошколь</w:t>
            </w:r>
            <w:r w:rsidR="00B66FA9">
              <w:rPr>
                <w:sz w:val="18"/>
                <w:szCs w:val="18"/>
              </w:rPr>
              <w:t>ного образования не менее 55,00</w:t>
            </w:r>
            <w:r w:rsidRPr="00F35AE3">
              <w:rPr>
                <w:sz w:val="18"/>
                <w:szCs w:val="18"/>
              </w:rPr>
              <w:t>%</w:t>
            </w:r>
            <w:r w:rsidR="00B66FA9">
              <w:rPr>
                <w:sz w:val="18"/>
                <w:szCs w:val="18"/>
              </w:rPr>
              <w:t xml:space="preserve"> детей в возрасте от 1 года до 7</w:t>
            </w:r>
            <w:r w:rsidRPr="00F35AE3">
              <w:rPr>
                <w:sz w:val="18"/>
                <w:szCs w:val="18"/>
              </w:rPr>
              <w:t xml:space="preserve"> лет в общей численности детей дошкольного возраста</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F35AE3" w:rsidRDefault="00217C8A" w:rsidP="004B6912">
            <w:pPr>
              <w:pStyle w:val="ConsPlusCell"/>
              <w:widowControl/>
              <w:rPr>
                <w:rFonts w:ascii="Times New Roman" w:hAnsi="Times New Roman" w:cs="Times New Roman"/>
                <w:sz w:val="18"/>
                <w:szCs w:val="18"/>
              </w:rPr>
            </w:pPr>
            <w:r w:rsidRPr="00F35AE3">
              <w:rPr>
                <w:rFonts w:ascii="Times New Roman" w:hAnsi="Times New Roman" w:cs="Times New Roman"/>
                <w:sz w:val="18"/>
                <w:szCs w:val="18"/>
              </w:rPr>
              <w:t>Охвачены различными формами дошко</w:t>
            </w:r>
            <w:r w:rsidR="00B66FA9">
              <w:rPr>
                <w:rFonts w:ascii="Times New Roman" w:hAnsi="Times New Roman" w:cs="Times New Roman"/>
                <w:sz w:val="18"/>
                <w:szCs w:val="18"/>
              </w:rPr>
              <w:t>льного образования не менее 58,50</w:t>
            </w:r>
            <w:r w:rsidRPr="00F35AE3">
              <w:rPr>
                <w:rFonts w:ascii="Times New Roman" w:hAnsi="Times New Roman" w:cs="Times New Roman"/>
                <w:sz w:val="18"/>
                <w:szCs w:val="18"/>
              </w:rPr>
              <w:t>% детей в возрасте от 1 года до 6 лет в общей численности детей дошкольного возраста</w:t>
            </w:r>
          </w:p>
        </w:tc>
        <w:tc>
          <w:tcPr>
            <w:tcW w:w="112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both"/>
              <w:rPr>
                <w:sz w:val="18"/>
                <w:szCs w:val="18"/>
              </w:rPr>
            </w:pPr>
            <w:r>
              <w:rPr>
                <w:sz w:val="18"/>
                <w:szCs w:val="18"/>
              </w:rPr>
              <w:t xml:space="preserve">Нет </w:t>
            </w:r>
          </w:p>
        </w:tc>
      </w:tr>
      <w:tr w:rsidR="00217C8A" w:rsidRPr="00E9437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sidRPr="00E94375">
              <w:rPr>
                <w:sz w:val="18"/>
                <w:szCs w:val="18"/>
              </w:rPr>
              <w:t>Контрольн</w:t>
            </w:r>
            <w:r>
              <w:rPr>
                <w:sz w:val="18"/>
                <w:szCs w:val="18"/>
              </w:rPr>
              <w:t>ые события</w:t>
            </w:r>
            <w:r w:rsidRPr="00E94375">
              <w:rPr>
                <w:sz w:val="18"/>
                <w:szCs w:val="18"/>
              </w:rPr>
              <w:t xml:space="preserve"> 2-13. </w:t>
            </w:r>
          </w:p>
          <w:p w:rsidR="00217C8A" w:rsidRPr="00E94375" w:rsidRDefault="00217C8A" w:rsidP="004B6912">
            <w:pPr>
              <w:rPr>
                <w:sz w:val="18"/>
                <w:szCs w:val="18"/>
              </w:rPr>
            </w:pPr>
            <w:r>
              <w:rPr>
                <w:sz w:val="18"/>
                <w:szCs w:val="18"/>
              </w:rPr>
              <w:t>«</w:t>
            </w:r>
            <w:r w:rsidRPr="00E94375">
              <w:rPr>
                <w:sz w:val="18"/>
                <w:szCs w:val="18"/>
              </w:rPr>
              <w:t>Оказаны меры социальной поддержки по оплате жилых помещений, отопления и освещения педагогическим работникам МДОУ, проживающим и работающим в сельской местности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B66FA9" w:rsidP="004B6912">
            <w:pPr>
              <w:jc w:val="center"/>
              <w:rPr>
                <w:sz w:val="18"/>
                <w:szCs w:val="18"/>
              </w:rPr>
            </w:pPr>
            <w:r>
              <w:rPr>
                <w:sz w:val="18"/>
                <w:szCs w:val="18"/>
              </w:rPr>
              <w:t>31</w:t>
            </w:r>
            <w:r w:rsidR="00217C8A" w:rsidRPr="00E94375">
              <w:rPr>
                <w:sz w:val="18"/>
                <w:szCs w:val="18"/>
              </w:rPr>
              <w:t>.12.</w:t>
            </w:r>
          </w:p>
          <w:p w:rsidR="00217C8A" w:rsidRPr="00E94375"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30</w:t>
            </w:r>
            <w:r w:rsidRPr="00E94375">
              <w:rPr>
                <w:sz w:val="18"/>
                <w:szCs w:val="18"/>
              </w:rPr>
              <w:t>.12.</w:t>
            </w:r>
          </w:p>
          <w:p w:rsidR="00217C8A" w:rsidRPr="00E94375"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F35AE3" w:rsidRDefault="00217C8A" w:rsidP="004B6912">
            <w:pPr>
              <w:pStyle w:val="ConsPlusCell"/>
              <w:widowControl/>
              <w:rPr>
                <w:rFonts w:ascii="Times New Roman" w:hAnsi="Times New Roman" w:cs="Times New Roman"/>
                <w:sz w:val="18"/>
                <w:szCs w:val="18"/>
              </w:rPr>
            </w:pPr>
            <w:r w:rsidRPr="00F35AE3">
              <w:rPr>
                <w:rFonts w:ascii="Times New Roman" w:hAnsi="Times New Roman" w:cs="Times New Roman"/>
                <w:sz w:val="18"/>
                <w:szCs w:val="18"/>
              </w:rPr>
              <w:t>Оказать меры социальной поддержки по оплате жилых помещений, отопления и освещения педагогическим работникам МДОУ, проживающим и работающим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F35AE3" w:rsidRDefault="00217C8A" w:rsidP="004B6912">
            <w:pPr>
              <w:pStyle w:val="ConsPlusCell"/>
              <w:widowControl/>
              <w:rPr>
                <w:rFonts w:ascii="Times New Roman" w:hAnsi="Times New Roman" w:cs="Times New Roman"/>
                <w:sz w:val="18"/>
                <w:szCs w:val="18"/>
              </w:rPr>
            </w:pPr>
            <w:r w:rsidRPr="00F35AE3">
              <w:rPr>
                <w:rFonts w:ascii="Times New Roman" w:hAnsi="Times New Roman" w:cs="Times New Roman"/>
                <w:sz w:val="18"/>
                <w:szCs w:val="18"/>
              </w:rPr>
              <w:t>Оказаны меры социальной поддержки по оплате жилых помещений, отопления и освещения педагогическим работникам МДОУ, проживающим и работающим в сельской местности</w:t>
            </w:r>
          </w:p>
        </w:tc>
        <w:tc>
          <w:tcPr>
            <w:tcW w:w="112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sidRPr="00E94375">
              <w:rPr>
                <w:sz w:val="18"/>
                <w:szCs w:val="18"/>
              </w:rPr>
              <w:t>Нет</w:t>
            </w:r>
            <w:r>
              <w:rPr>
                <w:sz w:val="18"/>
                <w:szCs w:val="18"/>
              </w:rPr>
              <w:t xml:space="preserve"> </w:t>
            </w:r>
          </w:p>
        </w:tc>
      </w:tr>
      <w:tr w:rsidR="00217C8A" w:rsidRPr="00E9437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Pr>
                <w:sz w:val="18"/>
                <w:szCs w:val="18"/>
              </w:rPr>
              <w:t>Контрольные события</w:t>
            </w:r>
            <w:r w:rsidRPr="00E94375">
              <w:rPr>
                <w:sz w:val="18"/>
                <w:szCs w:val="18"/>
              </w:rPr>
              <w:t xml:space="preserve"> 14-17. </w:t>
            </w:r>
          </w:p>
          <w:p w:rsidR="00217C8A" w:rsidRPr="00E94375" w:rsidRDefault="00217C8A" w:rsidP="004B6912">
            <w:pPr>
              <w:rPr>
                <w:sz w:val="18"/>
                <w:szCs w:val="18"/>
              </w:rPr>
            </w:pPr>
            <w:r>
              <w:rPr>
                <w:sz w:val="18"/>
                <w:szCs w:val="18"/>
              </w:rPr>
              <w:t>«</w:t>
            </w:r>
            <w:r w:rsidRPr="00E94375">
              <w:rPr>
                <w:sz w:val="18"/>
                <w:szCs w:val="18"/>
              </w:rPr>
              <w:t>Произведены выплаты компенсации части родительской платы за содержание ребенка в МДОУ</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B66FA9" w:rsidP="004B6912">
            <w:pPr>
              <w:jc w:val="center"/>
              <w:rPr>
                <w:sz w:val="18"/>
                <w:szCs w:val="18"/>
              </w:rPr>
            </w:pPr>
            <w:r>
              <w:rPr>
                <w:sz w:val="18"/>
                <w:szCs w:val="18"/>
              </w:rPr>
              <w:t>31</w:t>
            </w:r>
            <w:r w:rsidR="00217C8A" w:rsidRPr="00E94375">
              <w:rPr>
                <w:sz w:val="18"/>
                <w:szCs w:val="18"/>
              </w:rPr>
              <w:t>.12.</w:t>
            </w:r>
          </w:p>
          <w:p w:rsidR="00217C8A" w:rsidRPr="00E94375"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pStyle w:val="ConsPlusCell"/>
              <w:widowControl/>
              <w:jc w:val="center"/>
              <w:rPr>
                <w:rFonts w:ascii="Times New Roman" w:hAnsi="Times New Roman" w:cs="Times New Roman"/>
                <w:sz w:val="18"/>
                <w:szCs w:val="18"/>
              </w:rPr>
            </w:pPr>
            <w:r w:rsidRPr="00E94375">
              <w:rPr>
                <w:rFonts w:ascii="Times New Roman" w:hAnsi="Times New Roman" w:cs="Times New Roman"/>
                <w:sz w:val="18"/>
                <w:szCs w:val="18"/>
              </w:rPr>
              <w:t>01.01.</w:t>
            </w:r>
          </w:p>
          <w:p w:rsidR="00217C8A" w:rsidRPr="00E94375"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jc w:val="center"/>
              <w:rPr>
                <w:sz w:val="18"/>
                <w:szCs w:val="18"/>
              </w:rPr>
            </w:pPr>
            <w:r>
              <w:rPr>
                <w:sz w:val="18"/>
                <w:szCs w:val="18"/>
              </w:rPr>
              <w:t>30</w:t>
            </w:r>
            <w:r w:rsidRPr="00E94375">
              <w:rPr>
                <w:sz w:val="18"/>
                <w:szCs w:val="18"/>
              </w:rPr>
              <w:t>.12.</w:t>
            </w:r>
          </w:p>
          <w:p w:rsidR="00217C8A" w:rsidRPr="00E94375"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D76C48" w:rsidRDefault="00217C8A" w:rsidP="004B6912">
            <w:pPr>
              <w:pStyle w:val="ConsPlusCell"/>
              <w:widowControl/>
              <w:rPr>
                <w:rFonts w:ascii="Times New Roman" w:hAnsi="Times New Roman" w:cs="Times New Roman"/>
                <w:sz w:val="18"/>
                <w:szCs w:val="18"/>
              </w:rPr>
            </w:pPr>
            <w:r w:rsidRPr="00D76C48">
              <w:rPr>
                <w:rFonts w:ascii="Times New Roman" w:hAnsi="Times New Roman" w:cs="Times New Roman"/>
                <w:sz w:val="18"/>
                <w:szCs w:val="18"/>
              </w:rPr>
              <w:t>Произвести выплаты компенсации части родительской платы за содержание ребенка в МДОУ</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D76C48" w:rsidRDefault="00217C8A" w:rsidP="004B6912">
            <w:pPr>
              <w:pStyle w:val="ConsPlusCell"/>
              <w:widowControl/>
              <w:rPr>
                <w:rFonts w:ascii="Times New Roman" w:hAnsi="Times New Roman" w:cs="Times New Roman"/>
                <w:sz w:val="18"/>
                <w:szCs w:val="18"/>
              </w:rPr>
            </w:pPr>
            <w:r w:rsidRPr="00D76C48">
              <w:rPr>
                <w:rFonts w:ascii="Times New Roman" w:hAnsi="Times New Roman" w:cs="Times New Roman"/>
                <w:sz w:val="18"/>
                <w:szCs w:val="18"/>
              </w:rPr>
              <w:t>Произведены выплаты компенсации части родительской платы за содержание ребенка в МДОУ</w:t>
            </w:r>
          </w:p>
        </w:tc>
        <w:tc>
          <w:tcPr>
            <w:tcW w:w="1122" w:type="dxa"/>
            <w:tcBorders>
              <w:top w:val="single" w:sz="4" w:space="0" w:color="auto"/>
              <w:left w:val="single" w:sz="4" w:space="0" w:color="auto"/>
              <w:bottom w:val="single" w:sz="4" w:space="0" w:color="auto"/>
              <w:right w:val="single" w:sz="4" w:space="0" w:color="auto"/>
            </w:tcBorders>
          </w:tcPr>
          <w:p w:rsidR="00217C8A" w:rsidRPr="00E94375" w:rsidRDefault="00217C8A" w:rsidP="004B6912">
            <w:pPr>
              <w:rPr>
                <w:sz w:val="18"/>
                <w:szCs w:val="18"/>
              </w:rPr>
            </w:pPr>
            <w:r w:rsidRPr="00E94375">
              <w:rPr>
                <w:sz w:val="18"/>
                <w:szCs w:val="18"/>
              </w:rPr>
              <w:t>Нет</w:t>
            </w:r>
            <w:r>
              <w:rPr>
                <w:sz w:val="18"/>
                <w:szCs w:val="18"/>
              </w:rPr>
              <w:t xml:space="preserve"> </w:t>
            </w:r>
          </w:p>
        </w:tc>
      </w:tr>
      <w:tr w:rsidR="00217C8A" w:rsidRPr="00E9437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snapToGrid w:val="0"/>
              <w:rPr>
                <w:sz w:val="18"/>
                <w:szCs w:val="18"/>
              </w:rPr>
            </w:pPr>
            <w:r>
              <w:rPr>
                <w:sz w:val="18"/>
                <w:szCs w:val="18"/>
              </w:rPr>
              <w:t>Контрольное событие 18</w:t>
            </w:r>
            <w:r w:rsidRPr="00976720">
              <w:rPr>
                <w:sz w:val="18"/>
                <w:szCs w:val="18"/>
              </w:rPr>
              <w:t xml:space="preserve">. </w:t>
            </w:r>
          </w:p>
          <w:p w:rsidR="00217C8A" w:rsidRPr="00976720" w:rsidRDefault="00217C8A" w:rsidP="004B6912">
            <w:pPr>
              <w:snapToGrid w:val="0"/>
              <w:rPr>
                <w:sz w:val="18"/>
                <w:szCs w:val="18"/>
              </w:rPr>
            </w:pPr>
            <w:r>
              <w:rPr>
                <w:sz w:val="18"/>
                <w:szCs w:val="18"/>
              </w:rPr>
              <w:t>«</w:t>
            </w:r>
            <w:r w:rsidRPr="00976720">
              <w:rPr>
                <w:sz w:val="18"/>
                <w:szCs w:val="18"/>
              </w:rPr>
              <w:t>Организовано участие педагогических работников в курсах повышения квалификации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B66FA9" w:rsidP="004B6912">
            <w:pPr>
              <w:jc w:val="center"/>
              <w:rPr>
                <w:sz w:val="18"/>
                <w:szCs w:val="18"/>
              </w:rPr>
            </w:pPr>
            <w:r>
              <w:rPr>
                <w:sz w:val="18"/>
                <w:szCs w:val="18"/>
              </w:rPr>
              <w:t>31</w:t>
            </w:r>
            <w:r w:rsidR="00217C8A" w:rsidRPr="00976720">
              <w:rPr>
                <w:sz w:val="18"/>
                <w:szCs w:val="18"/>
              </w:rPr>
              <w:t>.12.</w:t>
            </w:r>
          </w:p>
          <w:p w:rsidR="00217C8A" w:rsidRPr="00976720"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30</w:t>
            </w:r>
            <w:r w:rsidRPr="00976720">
              <w:rPr>
                <w:sz w:val="18"/>
                <w:szCs w:val="18"/>
              </w:rPr>
              <w:t>.12.</w:t>
            </w:r>
          </w:p>
          <w:p w:rsidR="00217C8A" w:rsidRPr="00976720"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Организовать</w:t>
            </w:r>
            <w:r w:rsidRPr="00594F85">
              <w:rPr>
                <w:rFonts w:ascii="Times New Roman" w:hAnsi="Times New Roman" w:cs="Times New Roman"/>
                <w:sz w:val="18"/>
                <w:szCs w:val="18"/>
              </w:rPr>
              <w:t xml:space="preserve"> участие педагогических работников в курсах повышения квалификации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widowControl/>
              <w:rPr>
                <w:rFonts w:ascii="Times New Roman" w:hAnsi="Times New Roman" w:cs="Times New Roman"/>
                <w:sz w:val="18"/>
                <w:szCs w:val="18"/>
              </w:rPr>
            </w:pPr>
            <w:r w:rsidRPr="00594F85">
              <w:rPr>
                <w:rFonts w:ascii="Times New Roman" w:hAnsi="Times New Roman" w:cs="Times New Roman"/>
                <w:sz w:val="18"/>
                <w:szCs w:val="18"/>
              </w:rPr>
              <w:t>Организовано участие педагогических работников в курсах повышения квалификации</w:t>
            </w:r>
          </w:p>
        </w:tc>
        <w:tc>
          <w:tcPr>
            <w:tcW w:w="1122"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rPr>
                <w:sz w:val="18"/>
                <w:szCs w:val="18"/>
              </w:rPr>
            </w:pPr>
            <w:r w:rsidRPr="00976720">
              <w:rPr>
                <w:sz w:val="18"/>
                <w:szCs w:val="18"/>
              </w:rPr>
              <w:t>Нет</w:t>
            </w:r>
            <w:r>
              <w:rPr>
                <w:sz w:val="18"/>
                <w:szCs w:val="18"/>
              </w:rPr>
              <w:t xml:space="preserve"> </w:t>
            </w:r>
          </w:p>
        </w:tc>
      </w:tr>
      <w:tr w:rsidR="00217C8A" w:rsidRPr="00E9437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snapToGrid w:val="0"/>
              <w:rPr>
                <w:sz w:val="18"/>
                <w:szCs w:val="18"/>
              </w:rPr>
            </w:pPr>
            <w:r>
              <w:rPr>
                <w:sz w:val="18"/>
                <w:szCs w:val="18"/>
              </w:rPr>
              <w:t>Контрольное событие 19</w:t>
            </w:r>
            <w:r w:rsidRPr="00976720">
              <w:rPr>
                <w:sz w:val="18"/>
                <w:szCs w:val="18"/>
              </w:rPr>
              <w:t xml:space="preserve">. </w:t>
            </w:r>
          </w:p>
          <w:p w:rsidR="007B4921" w:rsidRDefault="00217C8A" w:rsidP="004B6912">
            <w:pPr>
              <w:snapToGrid w:val="0"/>
              <w:rPr>
                <w:sz w:val="18"/>
                <w:szCs w:val="18"/>
              </w:rPr>
            </w:pPr>
            <w:r>
              <w:rPr>
                <w:sz w:val="18"/>
                <w:szCs w:val="18"/>
              </w:rPr>
              <w:t>«</w:t>
            </w:r>
            <w:r w:rsidRPr="00976720">
              <w:rPr>
                <w:sz w:val="18"/>
                <w:szCs w:val="18"/>
              </w:rPr>
              <w:t>Организовано участие педагогических работников в переподготовке</w:t>
            </w:r>
            <w:r>
              <w:rPr>
                <w:sz w:val="18"/>
                <w:szCs w:val="18"/>
              </w:rPr>
              <w:t>»</w:t>
            </w:r>
          </w:p>
          <w:p w:rsidR="007B4921" w:rsidRDefault="007B4921" w:rsidP="004B6912">
            <w:pPr>
              <w:snapToGrid w:val="0"/>
              <w:rPr>
                <w:sz w:val="18"/>
                <w:szCs w:val="18"/>
              </w:rPr>
            </w:pPr>
          </w:p>
          <w:p w:rsidR="007B4921" w:rsidRPr="00976720" w:rsidRDefault="007B4921" w:rsidP="004B6912">
            <w:pPr>
              <w:snapToGri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B66FA9" w:rsidP="004B6912">
            <w:pPr>
              <w:jc w:val="center"/>
              <w:rPr>
                <w:sz w:val="18"/>
                <w:szCs w:val="18"/>
              </w:rPr>
            </w:pPr>
            <w:r>
              <w:rPr>
                <w:sz w:val="18"/>
                <w:szCs w:val="18"/>
              </w:rPr>
              <w:t>31</w:t>
            </w:r>
            <w:r w:rsidR="00217C8A" w:rsidRPr="00976720">
              <w:rPr>
                <w:sz w:val="18"/>
                <w:szCs w:val="18"/>
              </w:rPr>
              <w:t>.12.</w:t>
            </w:r>
          </w:p>
          <w:p w:rsidR="00217C8A" w:rsidRPr="00976720"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30</w:t>
            </w:r>
            <w:r w:rsidRPr="00976720">
              <w:rPr>
                <w:sz w:val="18"/>
                <w:szCs w:val="18"/>
              </w:rPr>
              <w:t>.12.</w:t>
            </w:r>
          </w:p>
          <w:p w:rsidR="00217C8A" w:rsidRPr="00976720"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widowControl/>
              <w:rPr>
                <w:rFonts w:ascii="Times New Roman" w:hAnsi="Times New Roman" w:cs="Times New Roman"/>
                <w:sz w:val="18"/>
                <w:szCs w:val="18"/>
              </w:rPr>
            </w:pPr>
            <w:r w:rsidRPr="00594F85">
              <w:rPr>
                <w:rFonts w:ascii="Times New Roman" w:hAnsi="Times New Roman" w:cs="Times New Roman"/>
                <w:sz w:val="18"/>
                <w:szCs w:val="18"/>
              </w:rPr>
              <w:t>Организовано участие педагогических работников в переподготовке</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widowControl/>
              <w:rPr>
                <w:rFonts w:ascii="Times New Roman" w:hAnsi="Times New Roman" w:cs="Times New Roman"/>
                <w:sz w:val="18"/>
                <w:szCs w:val="18"/>
              </w:rPr>
            </w:pPr>
            <w:r w:rsidRPr="00594F85">
              <w:rPr>
                <w:rFonts w:ascii="Times New Roman" w:hAnsi="Times New Roman" w:cs="Times New Roman"/>
                <w:sz w:val="18"/>
                <w:szCs w:val="18"/>
              </w:rPr>
              <w:t>Организовано участие педагогических работников в переподготовке</w:t>
            </w:r>
          </w:p>
        </w:tc>
        <w:tc>
          <w:tcPr>
            <w:tcW w:w="1122"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rPr>
                <w:sz w:val="18"/>
                <w:szCs w:val="18"/>
              </w:rPr>
            </w:pPr>
            <w:r w:rsidRPr="00976720">
              <w:rPr>
                <w:sz w:val="18"/>
                <w:szCs w:val="18"/>
              </w:rPr>
              <w:t>Нет</w:t>
            </w:r>
            <w:r>
              <w:rPr>
                <w:sz w:val="18"/>
                <w:szCs w:val="18"/>
              </w:rPr>
              <w:t xml:space="preserve"> </w:t>
            </w:r>
          </w:p>
        </w:tc>
      </w:tr>
      <w:tr w:rsidR="007B4921" w:rsidRPr="00015405" w:rsidTr="00D207CB">
        <w:trPr>
          <w:cantSplit/>
          <w:trHeight w:val="134"/>
        </w:trPr>
        <w:tc>
          <w:tcPr>
            <w:tcW w:w="420"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7B4921" w:rsidRPr="00015405" w:rsidRDefault="007B492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7B4921" w:rsidRPr="00015405" w:rsidRDefault="007B4921" w:rsidP="00D207C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7C8A" w:rsidRPr="00E9437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976720" w:rsidRDefault="007B4921" w:rsidP="004B6912">
            <w:pPr>
              <w:snapToGrid w:val="0"/>
              <w:rPr>
                <w:sz w:val="18"/>
                <w:szCs w:val="18"/>
              </w:rPr>
            </w:pPr>
            <w:r>
              <w:rPr>
                <w:sz w:val="18"/>
                <w:szCs w:val="18"/>
              </w:rPr>
              <w:t>Контрольные события 20-23</w:t>
            </w:r>
            <w:r w:rsidR="00217C8A" w:rsidRPr="00976720">
              <w:rPr>
                <w:sz w:val="18"/>
                <w:szCs w:val="18"/>
              </w:rPr>
              <w:t xml:space="preserve">. </w:t>
            </w:r>
          </w:p>
          <w:p w:rsidR="00217C8A" w:rsidRPr="00976720" w:rsidRDefault="00217C8A" w:rsidP="004B6912">
            <w:pPr>
              <w:snapToGrid w:val="0"/>
              <w:rPr>
                <w:sz w:val="18"/>
                <w:szCs w:val="18"/>
              </w:rPr>
            </w:pPr>
            <w:r>
              <w:rPr>
                <w:sz w:val="18"/>
                <w:szCs w:val="18"/>
              </w:rPr>
              <w:t>«</w:t>
            </w:r>
            <w:r w:rsidRPr="00976720">
              <w:rPr>
                <w:sz w:val="18"/>
                <w:szCs w:val="18"/>
              </w:rPr>
              <w:t>Проведены мероприятия, направленные на повышение педагогического мастерства</w:t>
            </w:r>
            <w:r w:rsidR="007B4921">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7B4921" w:rsidP="004B6912">
            <w:pPr>
              <w:jc w:val="center"/>
              <w:rPr>
                <w:sz w:val="18"/>
                <w:szCs w:val="18"/>
              </w:rPr>
            </w:pPr>
            <w:r>
              <w:rPr>
                <w:sz w:val="18"/>
                <w:szCs w:val="18"/>
              </w:rPr>
              <w:t>31</w:t>
            </w:r>
            <w:r w:rsidR="00217C8A" w:rsidRPr="00976720">
              <w:rPr>
                <w:sz w:val="18"/>
                <w:szCs w:val="18"/>
              </w:rPr>
              <w:t>.12.</w:t>
            </w:r>
          </w:p>
          <w:p w:rsidR="00217C8A" w:rsidRPr="00976720"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pStyle w:val="ConsPlusCell"/>
              <w:widowControl/>
              <w:jc w:val="center"/>
              <w:rPr>
                <w:rFonts w:ascii="Times New Roman" w:hAnsi="Times New Roman" w:cs="Times New Roman"/>
                <w:sz w:val="18"/>
                <w:szCs w:val="18"/>
              </w:rPr>
            </w:pPr>
            <w:r w:rsidRPr="00976720">
              <w:rPr>
                <w:rFonts w:ascii="Times New Roman" w:hAnsi="Times New Roman" w:cs="Times New Roman"/>
                <w:sz w:val="18"/>
                <w:szCs w:val="18"/>
              </w:rPr>
              <w:t>01.01.</w:t>
            </w:r>
          </w:p>
          <w:p w:rsidR="00217C8A" w:rsidRPr="00976720"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jc w:val="center"/>
              <w:rPr>
                <w:sz w:val="18"/>
                <w:szCs w:val="18"/>
              </w:rPr>
            </w:pPr>
            <w:r>
              <w:rPr>
                <w:sz w:val="18"/>
                <w:szCs w:val="18"/>
              </w:rPr>
              <w:t>30</w:t>
            </w:r>
            <w:r w:rsidRPr="00976720">
              <w:rPr>
                <w:sz w:val="18"/>
                <w:szCs w:val="18"/>
              </w:rPr>
              <w:t>.12.</w:t>
            </w:r>
          </w:p>
          <w:p w:rsidR="00217C8A" w:rsidRPr="00976720"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rPr>
                <w:rFonts w:ascii="Times New Roman" w:hAnsi="Times New Roman" w:cs="Times New Roman"/>
                <w:sz w:val="18"/>
                <w:szCs w:val="18"/>
              </w:rPr>
            </w:pPr>
            <w:r>
              <w:rPr>
                <w:rFonts w:ascii="Times New Roman" w:hAnsi="Times New Roman" w:cs="Times New Roman"/>
                <w:sz w:val="18"/>
                <w:szCs w:val="18"/>
              </w:rPr>
              <w:t>Провести</w:t>
            </w:r>
            <w:r w:rsidRPr="00594F85">
              <w:rPr>
                <w:rFonts w:ascii="Times New Roman" w:hAnsi="Times New Roman" w:cs="Times New Roman"/>
                <w:sz w:val="18"/>
                <w:szCs w:val="18"/>
              </w:rPr>
              <w:t xml:space="preserve"> мероприятия, направленные на повышение педагогического мастерства</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594F85" w:rsidRDefault="00217C8A" w:rsidP="004B6912">
            <w:pPr>
              <w:pStyle w:val="ConsPlusCell"/>
              <w:rPr>
                <w:rFonts w:ascii="Times New Roman" w:hAnsi="Times New Roman" w:cs="Times New Roman"/>
                <w:sz w:val="18"/>
                <w:szCs w:val="18"/>
              </w:rPr>
            </w:pPr>
            <w:r w:rsidRPr="00594F85">
              <w:rPr>
                <w:rFonts w:ascii="Times New Roman" w:hAnsi="Times New Roman" w:cs="Times New Roman"/>
                <w:sz w:val="18"/>
                <w:szCs w:val="18"/>
              </w:rPr>
              <w:t>Проведены мероприятия, направленные на повышение педагогического мастерства</w:t>
            </w:r>
          </w:p>
        </w:tc>
        <w:tc>
          <w:tcPr>
            <w:tcW w:w="1122" w:type="dxa"/>
            <w:tcBorders>
              <w:top w:val="single" w:sz="4" w:space="0" w:color="auto"/>
              <w:left w:val="single" w:sz="4" w:space="0" w:color="auto"/>
              <w:bottom w:val="single" w:sz="4" w:space="0" w:color="auto"/>
              <w:right w:val="single" w:sz="4" w:space="0" w:color="auto"/>
            </w:tcBorders>
          </w:tcPr>
          <w:p w:rsidR="00217C8A" w:rsidRPr="00976720" w:rsidRDefault="00217C8A" w:rsidP="004B6912">
            <w:pPr>
              <w:rPr>
                <w:sz w:val="18"/>
                <w:szCs w:val="18"/>
              </w:rPr>
            </w:pPr>
            <w:r w:rsidRPr="00976720">
              <w:rPr>
                <w:sz w:val="18"/>
                <w:szCs w:val="18"/>
              </w:rPr>
              <w:t>Нет</w:t>
            </w:r>
            <w:r>
              <w:rPr>
                <w:sz w:val="18"/>
                <w:szCs w:val="18"/>
              </w:rPr>
              <w:t xml:space="preserve"> </w:t>
            </w:r>
          </w:p>
        </w:tc>
      </w:tr>
      <w:tr w:rsidR="00217C8A" w:rsidRPr="0044571F" w:rsidTr="00447F7A">
        <w:trPr>
          <w:cantSplit/>
          <w:trHeight w:val="3607"/>
        </w:trPr>
        <w:tc>
          <w:tcPr>
            <w:tcW w:w="420"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widowControl w:val="0"/>
              <w:autoSpaceDE w:val="0"/>
              <w:autoSpaceDN w:val="0"/>
              <w:adjustRightInd w:val="0"/>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widowControl w:val="0"/>
              <w:autoSpaceDE w:val="0"/>
              <w:autoSpaceDN w:val="0"/>
              <w:adjustRightInd w:val="0"/>
              <w:rPr>
                <w:sz w:val="18"/>
                <w:szCs w:val="18"/>
              </w:rPr>
            </w:pPr>
            <w:r w:rsidRPr="0044571F">
              <w:rPr>
                <w:sz w:val="18"/>
                <w:szCs w:val="18"/>
              </w:rPr>
              <w:t xml:space="preserve">Основное мероприятие </w:t>
            </w:r>
            <w:r>
              <w:rPr>
                <w:sz w:val="18"/>
                <w:szCs w:val="18"/>
              </w:rPr>
              <w:t>1.</w:t>
            </w:r>
            <w:r w:rsidRPr="0044571F">
              <w:rPr>
                <w:sz w:val="18"/>
                <w:szCs w:val="18"/>
              </w:rPr>
              <w:t>2. Развитие общего образования</w:t>
            </w:r>
          </w:p>
        </w:tc>
        <w:tc>
          <w:tcPr>
            <w:tcW w:w="1536" w:type="dxa"/>
            <w:tcBorders>
              <w:top w:val="single" w:sz="4" w:space="0" w:color="auto"/>
              <w:left w:val="single" w:sz="4" w:space="0" w:color="auto"/>
              <w:bottom w:val="single" w:sz="4" w:space="0" w:color="auto"/>
              <w:right w:val="single" w:sz="4" w:space="0" w:color="auto"/>
            </w:tcBorders>
          </w:tcPr>
          <w:p w:rsidR="00217C8A" w:rsidRPr="0044571F" w:rsidRDefault="00424BEF" w:rsidP="004B6912">
            <w:pPr>
              <w:jc w:val="center"/>
              <w:rPr>
                <w:sz w:val="18"/>
                <w:szCs w:val="18"/>
              </w:rPr>
            </w:pPr>
            <w:r>
              <w:rPr>
                <w:sz w:val="18"/>
                <w:szCs w:val="18"/>
              </w:rPr>
              <w:t>управление</w:t>
            </w:r>
            <w:r w:rsidRPr="00E94375">
              <w:rPr>
                <w:sz w:val="18"/>
                <w:szCs w:val="18"/>
              </w:rPr>
              <w:t xml:space="preserve"> образования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217C8A" w:rsidRPr="0044571F" w:rsidRDefault="00217C8A"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rPr>
            </w:pPr>
            <w:r>
              <w:rPr>
                <w:sz w:val="18"/>
                <w:szCs w:val="18"/>
              </w:rPr>
              <w:t>Результат:</w:t>
            </w:r>
          </w:p>
          <w:p w:rsidR="00217C8A" w:rsidRDefault="00217C8A" w:rsidP="004B6912">
            <w:pPr>
              <w:rPr>
                <w:sz w:val="18"/>
                <w:szCs w:val="18"/>
              </w:rPr>
            </w:pPr>
            <w:r w:rsidRPr="0044571F">
              <w:rPr>
                <w:sz w:val="18"/>
                <w:szCs w:val="18"/>
              </w:rPr>
              <w:t>- увеличение удельного веса учащихся, сдавших единый государственный экзамен, от числа выпускников, участвующих в едином го</w:t>
            </w:r>
            <w:r w:rsidR="00447F7A">
              <w:rPr>
                <w:sz w:val="18"/>
                <w:szCs w:val="18"/>
              </w:rPr>
              <w:t>сударственном экзамене, до 99,60</w:t>
            </w:r>
            <w:r w:rsidRPr="0044571F">
              <w:rPr>
                <w:sz w:val="18"/>
                <w:szCs w:val="18"/>
              </w:rPr>
              <w:t>%;</w:t>
            </w:r>
          </w:p>
          <w:p w:rsidR="00217C8A" w:rsidRPr="0044571F" w:rsidRDefault="00217C8A" w:rsidP="004B6912">
            <w:pPr>
              <w:rPr>
                <w:sz w:val="18"/>
                <w:szCs w:val="18"/>
              </w:rPr>
            </w:pPr>
            <w:r w:rsidRPr="0044571F">
              <w:rPr>
                <w:sz w:val="18"/>
                <w:szCs w:val="18"/>
              </w:rPr>
              <w:t>- уменьшение доли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до</w:t>
            </w:r>
            <w:r w:rsidR="00447F7A">
              <w:rPr>
                <w:sz w:val="18"/>
                <w:szCs w:val="18"/>
              </w:rPr>
              <w:t xml:space="preserve"> 0,40</w:t>
            </w:r>
            <w:r w:rsidRPr="0044571F">
              <w:rPr>
                <w:sz w:val="18"/>
                <w:szCs w:val="18"/>
              </w:rPr>
              <w:t>%;</w:t>
            </w:r>
          </w:p>
          <w:p w:rsidR="00217C8A" w:rsidRPr="0044571F" w:rsidRDefault="00217C8A" w:rsidP="00FA6466">
            <w:pPr>
              <w:pStyle w:val="ConsPlusCell"/>
              <w:rPr>
                <w:sz w:val="18"/>
                <w:szCs w:val="18"/>
              </w:rPr>
            </w:pPr>
            <w:r w:rsidRPr="0044571F">
              <w:rPr>
                <w:rFonts w:ascii="Times New Roman" w:hAnsi="Times New Roman" w:cs="Times New Roman"/>
                <w:sz w:val="18"/>
                <w:szCs w:val="18"/>
              </w:rPr>
              <w:t>- увеличение удельного веса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w:t>
            </w:r>
            <w:r>
              <w:rPr>
                <w:rFonts w:ascii="Times New Roman" w:hAnsi="Times New Roman" w:cs="Times New Roman"/>
                <w:sz w:val="18"/>
                <w:szCs w:val="18"/>
              </w:rPr>
              <w:t>а</w:t>
            </w:r>
            <w:r w:rsidR="00447F7A">
              <w:rPr>
                <w:rFonts w:ascii="Times New Roman" w:hAnsi="Times New Roman" w:cs="Times New Roman"/>
                <w:sz w:val="18"/>
                <w:szCs w:val="18"/>
              </w:rPr>
              <w:t>ммам общего образования до 76,48</w:t>
            </w:r>
            <w:r w:rsidRPr="0044571F">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rPr>
            </w:pPr>
            <w:r>
              <w:rPr>
                <w:sz w:val="18"/>
                <w:szCs w:val="18"/>
              </w:rPr>
              <w:t>Результат:</w:t>
            </w:r>
          </w:p>
          <w:p w:rsidR="00217C8A" w:rsidRPr="0044571F" w:rsidRDefault="00217C8A" w:rsidP="004B6912">
            <w:pPr>
              <w:rPr>
                <w:sz w:val="18"/>
                <w:szCs w:val="18"/>
              </w:rPr>
            </w:pPr>
            <w:r w:rsidRPr="0044571F">
              <w:rPr>
                <w:sz w:val="18"/>
                <w:szCs w:val="18"/>
              </w:rPr>
              <w:t>- удельный вес учащихся, сдавших единый государственный экзам</w:t>
            </w:r>
            <w:r w:rsidR="00447F7A">
              <w:rPr>
                <w:sz w:val="18"/>
                <w:szCs w:val="18"/>
              </w:rPr>
              <w:t>ен снизился до 99,60</w:t>
            </w:r>
            <w:r w:rsidRPr="0044571F">
              <w:rPr>
                <w:sz w:val="18"/>
                <w:szCs w:val="18"/>
              </w:rPr>
              <w:t>%;</w:t>
            </w:r>
          </w:p>
          <w:p w:rsidR="00217C8A" w:rsidRPr="0044571F"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r w:rsidRPr="0044571F">
              <w:rPr>
                <w:sz w:val="18"/>
                <w:szCs w:val="18"/>
              </w:rPr>
              <w:t xml:space="preserve">- доля выпускников муниципальных общеобразовательных учреждений, не получивших аттестат о среднем </w:t>
            </w:r>
            <w:r w:rsidR="00447F7A">
              <w:rPr>
                <w:sz w:val="18"/>
                <w:szCs w:val="18"/>
              </w:rPr>
              <w:t>общем образовании составила 0,40</w:t>
            </w:r>
            <w:r w:rsidRPr="0044571F">
              <w:rPr>
                <w:sz w:val="18"/>
                <w:szCs w:val="18"/>
              </w:rPr>
              <w:t>%;</w:t>
            </w:r>
          </w:p>
          <w:p w:rsidR="00217C8A" w:rsidRDefault="00217C8A" w:rsidP="004B6912">
            <w:pPr>
              <w:rPr>
                <w:sz w:val="18"/>
                <w:szCs w:val="18"/>
              </w:rPr>
            </w:pPr>
          </w:p>
          <w:p w:rsidR="00217C8A" w:rsidRPr="0044571F" w:rsidRDefault="00217C8A" w:rsidP="004B6912">
            <w:pPr>
              <w:rPr>
                <w:sz w:val="18"/>
                <w:szCs w:val="18"/>
              </w:rPr>
            </w:pPr>
          </w:p>
          <w:p w:rsidR="00217C8A" w:rsidRPr="0044571F" w:rsidRDefault="00217C8A" w:rsidP="004B6912">
            <w:pPr>
              <w:pStyle w:val="ConsPlusCell"/>
              <w:rPr>
                <w:rFonts w:ascii="Times New Roman" w:hAnsi="Times New Roman" w:cs="Times New Roman"/>
                <w:sz w:val="18"/>
                <w:szCs w:val="18"/>
              </w:rPr>
            </w:pPr>
            <w:r w:rsidRPr="0044571F">
              <w:rPr>
                <w:rFonts w:ascii="Times New Roman" w:hAnsi="Times New Roman" w:cs="Times New Roman"/>
                <w:sz w:val="18"/>
                <w:szCs w:val="18"/>
              </w:rPr>
              <w:t xml:space="preserve">- удельный вес численности обучающихся по программам общего образования, участвующих в олимпиадах и конкурсах </w:t>
            </w:r>
            <w:r w:rsidR="00447F7A">
              <w:rPr>
                <w:rFonts w:ascii="Times New Roman" w:hAnsi="Times New Roman" w:cs="Times New Roman"/>
                <w:sz w:val="18"/>
                <w:szCs w:val="18"/>
              </w:rPr>
              <w:t>различного уровня составил 76,50</w:t>
            </w:r>
            <w:r w:rsidRPr="0044571F">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217C8A" w:rsidRDefault="00217C8A" w:rsidP="004B6912">
            <w:pPr>
              <w:rPr>
                <w:sz w:val="18"/>
                <w:szCs w:val="18"/>
              </w:rPr>
            </w:pPr>
          </w:p>
          <w:p w:rsidR="00217C8A" w:rsidRDefault="00217C8A" w:rsidP="004B6912">
            <w:pPr>
              <w:rPr>
                <w:sz w:val="18"/>
                <w:szCs w:val="18"/>
              </w:rPr>
            </w:pPr>
            <w:r>
              <w:rPr>
                <w:sz w:val="18"/>
                <w:szCs w:val="18"/>
              </w:rPr>
              <w:t xml:space="preserve">Нет </w:t>
            </w:r>
          </w:p>
          <w:p w:rsidR="00217C8A"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p>
          <w:p w:rsidR="00217C8A" w:rsidRDefault="00217C8A" w:rsidP="004B6912">
            <w:pPr>
              <w:rPr>
                <w:sz w:val="18"/>
                <w:szCs w:val="18"/>
              </w:rPr>
            </w:pPr>
          </w:p>
          <w:p w:rsidR="00217C8A" w:rsidRPr="0044571F" w:rsidRDefault="00217C8A" w:rsidP="004B6912">
            <w:pPr>
              <w:rPr>
                <w:sz w:val="18"/>
                <w:szCs w:val="18"/>
              </w:rPr>
            </w:pPr>
            <w:r>
              <w:rPr>
                <w:sz w:val="18"/>
                <w:szCs w:val="18"/>
              </w:rPr>
              <w:t xml:space="preserve"> </w:t>
            </w:r>
          </w:p>
        </w:tc>
      </w:tr>
      <w:tr w:rsidR="00217C8A" w:rsidRPr="0044571F" w:rsidTr="006164FF">
        <w:trPr>
          <w:cantSplit/>
          <w:trHeight w:val="276"/>
        </w:trPr>
        <w:tc>
          <w:tcPr>
            <w:tcW w:w="420" w:type="dxa"/>
            <w:tcBorders>
              <w:top w:val="single" w:sz="4" w:space="0" w:color="auto"/>
              <w:left w:val="single" w:sz="4" w:space="0" w:color="auto"/>
              <w:bottom w:val="single" w:sz="4" w:space="0" w:color="auto"/>
              <w:right w:val="single" w:sz="4" w:space="0" w:color="auto"/>
            </w:tcBorders>
          </w:tcPr>
          <w:p w:rsidR="00217C8A"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snapToGrid w:val="0"/>
              <w:rPr>
                <w:sz w:val="18"/>
                <w:szCs w:val="18"/>
              </w:rPr>
            </w:pPr>
            <w:r>
              <w:rPr>
                <w:sz w:val="18"/>
                <w:szCs w:val="18"/>
              </w:rPr>
              <w:t>Контрольное событие 2</w:t>
            </w:r>
            <w:r w:rsidR="004045BC">
              <w:rPr>
                <w:sz w:val="18"/>
                <w:szCs w:val="18"/>
              </w:rPr>
              <w:t>4</w:t>
            </w:r>
            <w:r w:rsidRPr="00B96843">
              <w:rPr>
                <w:sz w:val="18"/>
                <w:szCs w:val="18"/>
              </w:rPr>
              <w:t>.</w:t>
            </w:r>
          </w:p>
          <w:p w:rsidR="00217C8A" w:rsidRPr="0044571F" w:rsidRDefault="00217C8A" w:rsidP="001418C3">
            <w:pPr>
              <w:widowControl w:val="0"/>
              <w:autoSpaceDE w:val="0"/>
              <w:autoSpaceDN w:val="0"/>
              <w:adjustRightInd w:val="0"/>
              <w:rPr>
                <w:sz w:val="18"/>
                <w:szCs w:val="18"/>
              </w:rPr>
            </w:pPr>
            <w:r>
              <w:rPr>
                <w:sz w:val="18"/>
                <w:szCs w:val="18"/>
              </w:rPr>
              <w:t>«</w:t>
            </w:r>
            <w:r w:rsidRPr="00B96843">
              <w:rPr>
                <w:sz w:val="18"/>
                <w:szCs w:val="18"/>
              </w:rPr>
              <w:t xml:space="preserve">Заключено соглашение между министерством образования Ставропольского края и администрацией </w:t>
            </w:r>
            <w:r>
              <w:rPr>
                <w:sz w:val="18"/>
                <w:szCs w:val="18"/>
              </w:rPr>
              <w:t>округа</w:t>
            </w:r>
            <w:r w:rsidRPr="00B96843">
              <w:rPr>
                <w:sz w:val="18"/>
                <w:szCs w:val="18"/>
              </w:rPr>
              <w:t xml:space="preserve"> о предоставлении субсидии из бюджета Ставропольского края бюджету </w:t>
            </w:r>
            <w:r>
              <w:rPr>
                <w:sz w:val="18"/>
                <w:szCs w:val="18"/>
              </w:rPr>
              <w:t>округа</w:t>
            </w:r>
            <w:r w:rsidRPr="00B96843">
              <w:rPr>
                <w:sz w:val="18"/>
                <w:szCs w:val="18"/>
              </w:rPr>
              <w:t xml:space="preserve"> на </w:t>
            </w:r>
            <w:r w:rsidR="001418C3">
              <w:rPr>
                <w:sz w:val="18"/>
                <w:szCs w:val="18"/>
              </w:rPr>
              <w:t>создание в общеобразовательных организациях, расположенных в сельской местности для занятий физической культурой и спортом в рамках национального проекта «Успех каждого ребенка</w:t>
            </w:r>
            <w:r w:rsidRPr="00B96843">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sidRPr="00B96843">
              <w:rPr>
                <w:sz w:val="18"/>
                <w:szCs w:val="18"/>
              </w:rPr>
              <w:t>3</w:t>
            </w:r>
            <w:r w:rsidR="004045BC">
              <w:rPr>
                <w:sz w:val="18"/>
                <w:szCs w:val="18"/>
              </w:rPr>
              <w:t>1</w:t>
            </w:r>
            <w:r w:rsidRPr="00B96843">
              <w:rPr>
                <w:sz w:val="18"/>
                <w:szCs w:val="18"/>
              </w:rPr>
              <w:t>.12.</w:t>
            </w:r>
          </w:p>
          <w:p w:rsidR="00217C8A" w:rsidRPr="00B96843"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Pr>
                <w:sz w:val="18"/>
                <w:szCs w:val="18"/>
              </w:rPr>
              <w:t>30</w:t>
            </w:r>
            <w:r w:rsidRPr="00B96843">
              <w:rPr>
                <w:sz w:val="18"/>
                <w:szCs w:val="18"/>
              </w:rPr>
              <w:t>.12.</w:t>
            </w:r>
          </w:p>
          <w:p w:rsidR="00217C8A" w:rsidRPr="00B96843"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1418C3" w:rsidRDefault="001418C3"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Заключить</w:t>
            </w:r>
            <w:r w:rsidRPr="001418C3">
              <w:rPr>
                <w:rFonts w:ascii="Times New Roman" w:hAnsi="Times New Roman" w:cs="Times New Roman"/>
                <w:sz w:val="18"/>
                <w:szCs w:val="18"/>
              </w:rPr>
              <w:t xml:space="preserve"> соглашение между министерством образования Ставропольского края и администрацией округа о предоставлении субсидии из бюджета Ставропольского края бюджету округа на создание в общеобразовательных организациях, расположенных в сельской местности для занятий физической культурой и спортом в рамках национального проекта «Успех каждого ребенка»</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1418C3" w:rsidRDefault="001418C3" w:rsidP="004B6912">
            <w:pPr>
              <w:pStyle w:val="ConsPlusCell"/>
              <w:widowControl/>
              <w:rPr>
                <w:rFonts w:ascii="Times New Roman" w:hAnsi="Times New Roman" w:cs="Times New Roman"/>
                <w:sz w:val="18"/>
                <w:szCs w:val="18"/>
              </w:rPr>
            </w:pPr>
            <w:r w:rsidRPr="001418C3">
              <w:rPr>
                <w:rFonts w:ascii="Times New Roman" w:hAnsi="Times New Roman" w:cs="Times New Roman"/>
                <w:sz w:val="18"/>
                <w:szCs w:val="18"/>
              </w:rPr>
              <w:t>Заключено соглашение между министерством образования Ставропольского края и администрацией округа о предоставлении субсидии из бюджета Ставропольского края бюджету округа на создание в общеобразовательных организациях, расположенных в сельской местности для занятий физической культурой и спортом в рамках национального проекта «Успех каждого ребенка»</w:t>
            </w:r>
          </w:p>
        </w:tc>
        <w:tc>
          <w:tcPr>
            <w:tcW w:w="1122"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rPr>
                <w:sz w:val="18"/>
                <w:szCs w:val="18"/>
              </w:rPr>
            </w:pPr>
            <w:r w:rsidRPr="00B96843">
              <w:rPr>
                <w:sz w:val="18"/>
                <w:szCs w:val="18"/>
              </w:rPr>
              <w:t>Нет</w:t>
            </w:r>
            <w:r>
              <w:rPr>
                <w:sz w:val="18"/>
                <w:szCs w:val="18"/>
              </w:rPr>
              <w:t xml:space="preserve"> </w:t>
            </w:r>
          </w:p>
        </w:tc>
      </w:tr>
      <w:tr w:rsidR="00217C8A" w:rsidRPr="00B96843"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B96843" w:rsidRDefault="004045BC" w:rsidP="004B6912">
            <w:pPr>
              <w:snapToGrid w:val="0"/>
              <w:rPr>
                <w:sz w:val="18"/>
                <w:szCs w:val="18"/>
              </w:rPr>
            </w:pPr>
            <w:r>
              <w:rPr>
                <w:sz w:val="18"/>
                <w:szCs w:val="18"/>
              </w:rPr>
              <w:t>Контрольное событие 25</w:t>
            </w:r>
            <w:r w:rsidR="00217C8A" w:rsidRPr="00B96843">
              <w:rPr>
                <w:sz w:val="18"/>
                <w:szCs w:val="18"/>
              </w:rPr>
              <w:t xml:space="preserve">. </w:t>
            </w:r>
          </w:p>
          <w:p w:rsidR="00B55C01" w:rsidRPr="00B96843" w:rsidRDefault="00217C8A" w:rsidP="004045BC">
            <w:pPr>
              <w:snapToGrid w:val="0"/>
              <w:rPr>
                <w:sz w:val="18"/>
                <w:szCs w:val="18"/>
              </w:rPr>
            </w:pPr>
            <w:r>
              <w:rPr>
                <w:sz w:val="18"/>
                <w:szCs w:val="18"/>
              </w:rPr>
              <w:t>«</w:t>
            </w:r>
            <w:r w:rsidRPr="00B96843">
              <w:rPr>
                <w:sz w:val="18"/>
                <w:szCs w:val="18"/>
              </w:rPr>
              <w:t xml:space="preserve">Выполнены работы по </w:t>
            </w:r>
            <w:r w:rsidR="004045BC">
              <w:rPr>
                <w:sz w:val="18"/>
                <w:szCs w:val="18"/>
              </w:rPr>
              <w:t>ремонту спортивного зала в МОУ</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sidRPr="00B96843">
              <w:rPr>
                <w:sz w:val="18"/>
                <w:szCs w:val="18"/>
              </w:rPr>
              <w:t>3</w:t>
            </w:r>
            <w:r w:rsidR="00DB70FA">
              <w:rPr>
                <w:sz w:val="18"/>
                <w:szCs w:val="18"/>
              </w:rPr>
              <w:t>1</w:t>
            </w:r>
            <w:r w:rsidRPr="00B96843">
              <w:rPr>
                <w:sz w:val="18"/>
                <w:szCs w:val="18"/>
              </w:rPr>
              <w:t>.12.</w:t>
            </w:r>
          </w:p>
          <w:p w:rsidR="00217C8A" w:rsidRPr="00B96843"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sidRPr="00B96843">
              <w:rPr>
                <w:sz w:val="18"/>
                <w:szCs w:val="18"/>
              </w:rPr>
              <w:t>3</w:t>
            </w:r>
            <w:r>
              <w:rPr>
                <w:sz w:val="18"/>
                <w:szCs w:val="18"/>
              </w:rPr>
              <w:t>0</w:t>
            </w:r>
            <w:r w:rsidRPr="00B96843">
              <w:rPr>
                <w:sz w:val="18"/>
                <w:szCs w:val="18"/>
              </w:rPr>
              <w:t>.12.</w:t>
            </w:r>
          </w:p>
          <w:p w:rsidR="00217C8A" w:rsidRPr="00B96843"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DB70FA" w:rsidRDefault="00217C8A" w:rsidP="004B6912">
            <w:pPr>
              <w:pStyle w:val="ConsPlusCell"/>
              <w:rPr>
                <w:rFonts w:ascii="Times New Roman" w:hAnsi="Times New Roman" w:cs="Times New Roman"/>
                <w:sz w:val="18"/>
                <w:szCs w:val="18"/>
              </w:rPr>
            </w:pPr>
            <w:r w:rsidRPr="00DB70FA">
              <w:rPr>
                <w:rFonts w:ascii="Times New Roman" w:hAnsi="Times New Roman" w:cs="Times New Roman"/>
                <w:sz w:val="18"/>
                <w:szCs w:val="18"/>
              </w:rPr>
              <w:t xml:space="preserve">Выполнить работы </w:t>
            </w:r>
            <w:r w:rsidR="00DB70FA" w:rsidRPr="00DB70FA">
              <w:rPr>
                <w:rFonts w:ascii="Times New Roman" w:hAnsi="Times New Roman" w:cs="Times New Roman"/>
                <w:sz w:val="18"/>
                <w:szCs w:val="18"/>
              </w:rPr>
              <w:t>по ремонту спортивного зала в МОУ</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DB70FA" w:rsidRDefault="00217C8A" w:rsidP="004B6912">
            <w:pPr>
              <w:pStyle w:val="ConsPlusCell"/>
              <w:rPr>
                <w:rFonts w:ascii="Times New Roman" w:hAnsi="Times New Roman" w:cs="Times New Roman"/>
                <w:sz w:val="18"/>
                <w:szCs w:val="18"/>
              </w:rPr>
            </w:pPr>
            <w:r w:rsidRPr="00DB70FA">
              <w:rPr>
                <w:rFonts w:ascii="Times New Roman" w:hAnsi="Times New Roman" w:cs="Times New Roman"/>
                <w:sz w:val="18"/>
                <w:szCs w:val="18"/>
              </w:rPr>
              <w:t xml:space="preserve">Выполнены работы </w:t>
            </w:r>
            <w:r w:rsidR="00DB70FA" w:rsidRPr="00DB70FA">
              <w:rPr>
                <w:rFonts w:ascii="Times New Roman" w:hAnsi="Times New Roman" w:cs="Times New Roman"/>
                <w:sz w:val="18"/>
                <w:szCs w:val="18"/>
              </w:rPr>
              <w:t>по ремонту спортивного зала в МОУ</w:t>
            </w:r>
          </w:p>
        </w:tc>
        <w:tc>
          <w:tcPr>
            <w:tcW w:w="1122"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rPr>
                <w:sz w:val="18"/>
                <w:szCs w:val="18"/>
              </w:rPr>
            </w:pPr>
            <w:r w:rsidRPr="00B96843">
              <w:rPr>
                <w:sz w:val="18"/>
                <w:szCs w:val="18"/>
              </w:rPr>
              <w:t>Нет</w:t>
            </w:r>
            <w:r>
              <w:rPr>
                <w:sz w:val="18"/>
                <w:szCs w:val="18"/>
              </w:rPr>
              <w:t xml:space="preserve"> </w:t>
            </w:r>
          </w:p>
        </w:tc>
      </w:tr>
      <w:tr w:rsidR="00217C8A" w:rsidRPr="003A41AF" w:rsidTr="00B55C01">
        <w:trPr>
          <w:cantSplit/>
          <w:trHeight w:val="1110"/>
        </w:trPr>
        <w:tc>
          <w:tcPr>
            <w:tcW w:w="420" w:type="dxa"/>
            <w:tcBorders>
              <w:top w:val="single" w:sz="4" w:space="0" w:color="auto"/>
              <w:left w:val="single" w:sz="4" w:space="0" w:color="auto"/>
              <w:bottom w:val="single" w:sz="4" w:space="0" w:color="auto"/>
              <w:right w:val="single" w:sz="4" w:space="0" w:color="auto"/>
            </w:tcBorders>
          </w:tcPr>
          <w:p w:rsidR="00217C8A" w:rsidRPr="003A41AF" w:rsidRDefault="00217C8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7C8A" w:rsidRPr="003A41AF" w:rsidRDefault="00600156" w:rsidP="004B6912">
            <w:pPr>
              <w:snapToGrid w:val="0"/>
              <w:rPr>
                <w:sz w:val="18"/>
                <w:szCs w:val="18"/>
              </w:rPr>
            </w:pPr>
            <w:r>
              <w:rPr>
                <w:sz w:val="18"/>
                <w:szCs w:val="18"/>
              </w:rPr>
              <w:t>Контрольное событие 26</w:t>
            </w:r>
            <w:r w:rsidR="00217C8A" w:rsidRPr="003A41AF">
              <w:rPr>
                <w:sz w:val="18"/>
                <w:szCs w:val="18"/>
              </w:rPr>
              <w:t>.</w:t>
            </w:r>
          </w:p>
          <w:p w:rsidR="00217C8A" w:rsidRPr="003A41AF" w:rsidRDefault="00217C8A" w:rsidP="006874AE">
            <w:pPr>
              <w:rPr>
                <w:sz w:val="18"/>
                <w:szCs w:val="18"/>
              </w:rPr>
            </w:pPr>
            <w:r>
              <w:rPr>
                <w:sz w:val="18"/>
                <w:szCs w:val="18"/>
              </w:rPr>
              <w:t>«</w:t>
            </w:r>
            <w:r w:rsidRPr="003A41AF">
              <w:rPr>
                <w:sz w:val="18"/>
                <w:szCs w:val="18"/>
              </w:rPr>
              <w:t xml:space="preserve">Заключено соглашение между министерством образования Ставропольского края и администрацией </w:t>
            </w:r>
            <w:r>
              <w:rPr>
                <w:sz w:val="18"/>
                <w:szCs w:val="18"/>
              </w:rPr>
              <w:t>округа</w:t>
            </w:r>
            <w:r w:rsidRPr="003A41AF">
              <w:rPr>
                <w:sz w:val="18"/>
                <w:szCs w:val="18"/>
              </w:rPr>
              <w:t xml:space="preserve"> о предоставлении из бюджета </w:t>
            </w:r>
            <w:r w:rsidR="00B55C01" w:rsidRPr="003A41AF">
              <w:rPr>
                <w:sz w:val="18"/>
                <w:szCs w:val="18"/>
              </w:rPr>
              <w:t>Ставропольского края</w:t>
            </w:r>
          </w:p>
        </w:tc>
        <w:tc>
          <w:tcPr>
            <w:tcW w:w="1536" w:type="dxa"/>
            <w:tcBorders>
              <w:top w:val="single" w:sz="4" w:space="0" w:color="auto"/>
              <w:left w:val="single" w:sz="4" w:space="0" w:color="auto"/>
              <w:bottom w:val="single" w:sz="4" w:space="0" w:color="auto"/>
              <w:right w:val="single" w:sz="4" w:space="0" w:color="auto"/>
            </w:tcBorders>
          </w:tcPr>
          <w:p w:rsidR="00217C8A" w:rsidRPr="003A41AF" w:rsidRDefault="00217C8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sidRPr="00B96843">
              <w:rPr>
                <w:sz w:val="18"/>
                <w:szCs w:val="18"/>
              </w:rPr>
              <w:t>3</w:t>
            </w:r>
            <w:r w:rsidR="006874AE">
              <w:rPr>
                <w:sz w:val="18"/>
                <w:szCs w:val="18"/>
              </w:rPr>
              <w:t>1</w:t>
            </w:r>
            <w:r w:rsidRPr="00B96843">
              <w:rPr>
                <w:sz w:val="18"/>
                <w:szCs w:val="18"/>
              </w:rPr>
              <w:t>.12.</w:t>
            </w:r>
          </w:p>
          <w:p w:rsidR="00217C8A" w:rsidRPr="00B96843" w:rsidRDefault="00217C8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217C8A" w:rsidRPr="00B96843" w:rsidRDefault="00217C8A"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217C8A" w:rsidRPr="00B96843" w:rsidRDefault="00217C8A" w:rsidP="004B6912">
            <w:pPr>
              <w:jc w:val="center"/>
              <w:rPr>
                <w:sz w:val="18"/>
                <w:szCs w:val="18"/>
              </w:rPr>
            </w:pPr>
            <w:r>
              <w:rPr>
                <w:sz w:val="18"/>
                <w:szCs w:val="18"/>
              </w:rPr>
              <w:t>30</w:t>
            </w:r>
            <w:r w:rsidRPr="00B96843">
              <w:rPr>
                <w:sz w:val="18"/>
                <w:szCs w:val="18"/>
              </w:rPr>
              <w:t>.12.</w:t>
            </w:r>
          </w:p>
          <w:p w:rsidR="00217C8A" w:rsidRPr="00B96843" w:rsidRDefault="00217C8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7C8A" w:rsidRPr="00C77E56" w:rsidRDefault="00C77E56" w:rsidP="004B6912">
            <w:pPr>
              <w:pStyle w:val="ConsPlusCell"/>
              <w:rPr>
                <w:rFonts w:ascii="Times New Roman" w:hAnsi="Times New Roman" w:cs="Times New Roman"/>
                <w:sz w:val="18"/>
                <w:szCs w:val="18"/>
              </w:rPr>
            </w:pPr>
            <w:r>
              <w:rPr>
                <w:rFonts w:ascii="Times New Roman" w:hAnsi="Times New Roman" w:cs="Times New Roman"/>
                <w:sz w:val="18"/>
                <w:szCs w:val="18"/>
              </w:rPr>
              <w:t>Заключить</w:t>
            </w:r>
            <w:r w:rsidRPr="00C77E56">
              <w:rPr>
                <w:rFonts w:ascii="Times New Roman" w:hAnsi="Times New Roman" w:cs="Times New Roman"/>
                <w:sz w:val="18"/>
                <w:szCs w:val="18"/>
              </w:rPr>
              <w:t xml:space="preserve"> соглашение между министерством образования Ставропольского края и администрацией округа о предоставлении из бюджета Ставропольского края бюджету округа субсидии на обеспечение деятельности </w:t>
            </w:r>
            <w:r w:rsidR="00B55C01" w:rsidRPr="00C77E56">
              <w:rPr>
                <w:rFonts w:ascii="Times New Roman" w:hAnsi="Times New Roman" w:cs="Times New Roman"/>
                <w:sz w:val="18"/>
                <w:szCs w:val="18"/>
              </w:rPr>
              <w:t>центров образования цифрового и</w:t>
            </w:r>
          </w:p>
        </w:tc>
        <w:tc>
          <w:tcPr>
            <w:tcW w:w="3626" w:type="dxa"/>
            <w:gridSpan w:val="3"/>
            <w:tcBorders>
              <w:top w:val="single" w:sz="4" w:space="0" w:color="auto"/>
              <w:left w:val="single" w:sz="4" w:space="0" w:color="auto"/>
              <w:bottom w:val="single" w:sz="4" w:space="0" w:color="auto"/>
              <w:right w:val="single" w:sz="4" w:space="0" w:color="auto"/>
            </w:tcBorders>
          </w:tcPr>
          <w:p w:rsidR="00217C8A" w:rsidRPr="00C77E56" w:rsidRDefault="00C77E56" w:rsidP="004B6912">
            <w:pPr>
              <w:pStyle w:val="ConsPlusCell"/>
              <w:rPr>
                <w:rFonts w:ascii="Times New Roman" w:hAnsi="Times New Roman" w:cs="Times New Roman"/>
                <w:sz w:val="18"/>
                <w:szCs w:val="18"/>
              </w:rPr>
            </w:pPr>
            <w:r w:rsidRPr="00C77E56">
              <w:rPr>
                <w:rFonts w:ascii="Times New Roman" w:hAnsi="Times New Roman" w:cs="Times New Roman"/>
                <w:sz w:val="18"/>
                <w:szCs w:val="18"/>
              </w:rPr>
              <w:t xml:space="preserve">Заключено соглашение между министерством образования Ставропольского края и администрацией округа о предоставлении из бюджета Ставропольского края бюджету округа субсидии на обеспечение деятельности </w:t>
            </w:r>
            <w:r w:rsidR="00B55C01" w:rsidRPr="00C77E56">
              <w:rPr>
                <w:rFonts w:ascii="Times New Roman" w:hAnsi="Times New Roman" w:cs="Times New Roman"/>
                <w:sz w:val="18"/>
                <w:szCs w:val="18"/>
              </w:rPr>
              <w:t>центров образования цифрового и</w:t>
            </w:r>
          </w:p>
        </w:tc>
        <w:tc>
          <w:tcPr>
            <w:tcW w:w="1122" w:type="dxa"/>
            <w:tcBorders>
              <w:top w:val="single" w:sz="4" w:space="0" w:color="auto"/>
              <w:left w:val="single" w:sz="4" w:space="0" w:color="auto"/>
              <w:bottom w:val="single" w:sz="4" w:space="0" w:color="auto"/>
              <w:right w:val="single" w:sz="4" w:space="0" w:color="auto"/>
            </w:tcBorders>
          </w:tcPr>
          <w:p w:rsidR="00217C8A" w:rsidRPr="003A41AF" w:rsidRDefault="00217C8A" w:rsidP="004B6912">
            <w:pPr>
              <w:rPr>
                <w:sz w:val="18"/>
                <w:szCs w:val="18"/>
              </w:rPr>
            </w:pPr>
            <w:r w:rsidRPr="003A41AF">
              <w:rPr>
                <w:sz w:val="18"/>
                <w:szCs w:val="18"/>
              </w:rPr>
              <w:t>Нет</w:t>
            </w:r>
            <w:r>
              <w:rPr>
                <w:sz w:val="18"/>
                <w:szCs w:val="18"/>
              </w:rPr>
              <w:t xml:space="preserve"> </w:t>
            </w:r>
          </w:p>
        </w:tc>
      </w:tr>
      <w:tr w:rsidR="00B55C01" w:rsidRPr="00015405" w:rsidTr="00D207CB">
        <w:trPr>
          <w:cantSplit/>
          <w:trHeight w:val="134"/>
        </w:trPr>
        <w:tc>
          <w:tcPr>
            <w:tcW w:w="420"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B55C01" w:rsidRPr="00015405" w:rsidRDefault="00B55C01"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B55C01" w:rsidRPr="00015405" w:rsidRDefault="00B55C01" w:rsidP="00D207C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B55C01" w:rsidRPr="003A41AF" w:rsidTr="00B55C01">
        <w:trPr>
          <w:cantSplit/>
          <w:trHeight w:val="2051"/>
        </w:trPr>
        <w:tc>
          <w:tcPr>
            <w:tcW w:w="420" w:type="dxa"/>
            <w:tcBorders>
              <w:top w:val="single" w:sz="4" w:space="0" w:color="auto"/>
              <w:left w:val="single" w:sz="4" w:space="0" w:color="auto"/>
              <w:bottom w:val="single" w:sz="4" w:space="0" w:color="auto"/>
              <w:right w:val="single" w:sz="4" w:space="0" w:color="auto"/>
            </w:tcBorders>
          </w:tcPr>
          <w:p w:rsidR="00B55C01" w:rsidRPr="003A41AF" w:rsidRDefault="00B55C01"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55C01" w:rsidRDefault="00B55C01" w:rsidP="006874AE">
            <w:pPr>
              <w:rPr>
                <w:sz w:val="18"/>
                <w:szCs w:val="18"/>
              </w:rPr>
            </w:pPr>
            <w:r w:rsidRPr="003A41AF">
              <w:rPr>
                <w:sz w:val="18"/>
                <w:szCs w:val="18"/>
              </w:rPr>
              <w:t xml:space="preserve">бюджету </w:t>
            </w:r>
            <w:r>
              <w:rPr>
                <w:sz w:val="18"/>
                <w:szCs w:val="18"/>
              </w:rPr>
              <w:t>округа</w:t>
            </w:r>
            <w:r w:rsidRPr="003A41AF">
              <w:rPr>
                <w:sz w:val="18"/>
                <w:szCs w:val="18"/>
              </w:rPr>
              <w:t xml:space="preserve"> субсидии на</w:t>
            </w:r>
            <w:r>
              <w:rPr>
                <w:sz w:val="18"/>
                <w:szCs w:val="18"/>
              </w:rPr>
              <w:t xml:space="preserve">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r w:rsidRPr="003A41AF">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B55C01" w:rsidRDefault="00B55C01"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B55C01" w:rsidRPr="00B96843" w:rsidRDefault="00B55C01"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B55C01" w:rsidRPr="00B96843" w:rsidRDefault="00B55C01"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B55C01" w:rsidRPr="00B96843" w:rsidRDefault="00B55C01"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B55C01" w:rsidRDefault="00B55C01"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B55C01" w:rsidRDefault="00B55C01" w:rsidP="004B6912">
            <w:pPr>
              <w:pStyle w:val="ConsPlusCell"/>
              <w:rPr>
                <w:rFonts w:ascii="Times New Roman" w:hAnsi="Times New Roman" w:cs="Times New Roman"/>
                <w:sz w:val="18"/>
                <w:szCs w:val="18"/>
              </w:rPr>
            </w:pPr>
            <w:r w:rsidRPr="00C77E56">
              <w:rPr>
                <w:rFonts w:ascii="Times New Roman" w:hAnsi="Times New Roman" w:cs="Times New Roman"/>
                <w:sz w:val="18"/>
                <w:szCs w:val="18"/>
              </w:rPr>
              <w:t>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p>
        </w:tc>
        <w:tc>
          <w:tcPr>
            <w:tcW w:w="3626" w:type="dxa"/>
            <w:gridSpan w:val="3"/>
            <w:tcBorders>
              <w:top w:val="single" w:sz="4" w:space="0" w:color="auto"/>
              <w:left w:val="single" w:sz="4" w:space="0" w:color="auto"/>
              <w:bottom w:val="single" w:sz="4" w:space="0" w:color="auto"/>
              <w:right w:val="single" w:sz="4" w:space="0" w:color="auto"/>
            </w:tcBorders>
          </w:tcPr>
          <w:p w:rsidR="00B55C01" w:rsidRPr="00C77E56" w:rsidRDefault="00B55C01" w:rsidP="004B6912">
            <w:pPr>
              <w:pStyle w:val="ConsPlusCell"/>
              <w:rPr>
                <w:rFonts w:ascii="Times New Roman" w:hAnsi="Times New Roman" w:cs="Times New Roman"/>
                <w:sz w:val="18"/>
                <w:szCs w:val="18"/>
              </w:rPr>
            </w:pPr>
            <w:r w:rsidRPr="00C77E56">
              <w:rPr>
                <w:rFonts w:ascii="Times New Roman" w:hAnsi="Times New Roman" w:cs="Times New Roman"/>
                <w:sz w:val="18"/>
                <w:szCs w:val="18"/>
              </w:rPr>
              <w:t>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p>
        </w:tc>
        <w:tc>
          <w:tcPr>
            <w:tcW w:w="1122" w:type="dxa"/>
            <w:tcBorders>
              <w:top w:val="single" w:sz="4" w:space="0" w:color="auto"/>
              <w:left w:val="single" w:sz="4" w:space="0" w:color="auto"/>
              <w:bottom w:val="single" w:sz="4" w:space="0" w:color="auto"/>
              <w:right w:val="single" w:sz="4" w:space="0" w:color="auto"/>
            </w:tcBorders>
          </w:tcPr>
          <w:p w:rsidR="00B55C01" w:rsidRPr="003A41AF" w:rsidRDefault="00B55C01" w:rsidP="004B6912">
            <w:pPr>
              <w:rPr>
                <w:sz w:val="18"/>
                <w:szCs w:val="18"/>
              </w:rPr>
            </w:pPr>
          </w:p>
        </w:tc>
      </w:tr>
      <w:tr w:rsidR="008C4CA6" w:rsidRPr="003A41AF" w:rsidTr="00B55C01">
        <w:trPr>
          <w:cantSplit/>
          <w:trHeight w:val="2051"/>
        </w:trPr>
        <w:tc>
          <w:tcPr>
            <w:tcW w:w="420" w:type="dxa"/>
            <w:tcBorders>
              <w:top w:val="single" w:sz="4" w:space="0" w:color="auto"/>
              <w:left w:val="single" w:sz="4" w:space="0" w:color="auto"/>
              <w:bottom w:val="single" w:sz="4" w:space="0" w:color="auto"/>
              <w:right w:val="single" w:sz="4" w:space="0" w:color="auto"/>
            </w:tcBorders>
          </w:tcPr>
          <w:p w:rsidR="008C4CA6" w:rsidRPr="003A41AF"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Default="008C4CA6" w:rsidP="006874AE">
            <w:pPr>
              <w:rPr>
                <w:sz w:val="18"/>
                <w:szCs w:val="18"/>
              </w:rPr>
            </w:pPr>
            <w:r>
              <w:rPr>
                <w:sz w:val="18"/>
                <w:szCs w:val="18"/>
              </w:rPr>
              <w:t>Контрольное событие 27.</w:t>
            </w:r>
          </w:p>
          <w:p w:rsidR="008C4CA6" w:rsidRPr="003A41AF" w:rsidRDefault="008C4CA6" w:rsidP="006874AE">
            <w:pPr>
              <w:rPr>
                <w:sz w:val="18"/>
                <w:szCs w:val="18"/>
              </w:rPr>
            </w:pPr>
            <w:r>
              <w:rPr>
                <w:sz w:val="18"/>
                <w:szCs w:val="18"/>
              </w:rPr>
              <w:t>«Выполнены работы по обеспечению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r w:rsidRPr="003A41AF">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3A41AF" w:rsidRDefault="008C4CA6" w:rsidP="00D207C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8C4CA6" w:rsidRPr="00B96843" w:rsidRDefault="008C4CA6" w:rsidP="00D207CB">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jc w:val="center"/>
              <w:rPr>
                <w:sz w:val="18"/>
                <w:szCs w:val="18"/>
              </w:rPr>
            </w:pPr>
            <w:r w:rsidRPr="00B96843">
              <w:rPr>
                <w:sz w:val="18"/>
                <w:szCs w:val="18"/>
              </w:rPr>
              <w:t>3</w:t>
            </w:r>
            <w:r>
              <w:rPr>
                <w:sz w:val="18"/>
                <w:szCs w:val="18"/>
              </w:rPr>
              <w:t>1</w:t>
            </w:r>
            <w:r w:rsidRPr="00B96843">
              <w:rPr>
                <w:sz w:val="18"/>
                <w:szCs w:val="18"/>
              </w:rPr>
              <w:t>.12.</w:t>
            </w:r>
          </w:p>
          <w:p w:rsidR="008C4CA6" w:rsidRPr="00B96843" w:rsidRDefault="008C4CA6" w:rsidP="00D207CB">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8C4CA6" w:rsidRPr="00B96843" w:rsidRDefault="008C4CA6" w:rsidP="00D207CB">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jc w:val="center"/>
              <w:rPr>
                <w:sz w:val="18"/>
                <w:szCs w:val="18"/>
              </w:rPr>
            </w:pPr>
            <w:r>
              <w:rPr>
                <w:sz w:val="18"/>
                <w:szCs w:val="18"/>
              </w:rPr>
              <w:t>30</w:t>
            </w:r>
            <w:r w:rsidRPr="00B96843">
              <w:rPr>
                <w:sz w:val="18"/>
                <w:szCs w:val="18"/>
              </w:rPr>
              <w:t>.12.</w:t>
            </w:r>
          </w:p>
          <w:p w:rsidR="008C4CA6" w:rsidRPr="00B96843" w:rsidRDefault="008C4CA6" w:rsidP="00D207CB">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8C4CA6" w:rsidRDefault="008C4CA6" w:rsidP="00D207CB">
            <w:pPr>
              <w:pStyle w:val="ConsPlusCell"/>
              <w:rPr>
                <w:rFonts w:ascii="Times New Roman" w:hAnsi="Times New Roman" w:cs="Times New Roman"/>
                <w:sz w:val="18"/>
                <w:szCs w:val="18"/>
              </w:rPr>
            </w:pPr>
            <w:r w:rsidRPr="008C4CA6">
              <w:rPr>
                <w:rFonts w:ascii="Times New Roman" w:hAnsi="Times New Roman" w:cs="Times New Roman"/>
                <w:sz w:val="18"/>
                <w:szCs w:val="18"/>
              </w:rPr>
              <w:t>В</w:t>
            </w:r>
            <w:r>
              <w:rPr>
                <w:rFonts w:ascii="Times New Roman" w:hAnsi="Times New Roman" w:cs="Times New Roman"/>
                <w:sz w:val="18"/>
                <w:szCs w:val="18"/>
              </w:rPr>
              <w:t>ыполнить</w:t>
            </w:r>
            <w:r w:rsidRPr="008C4CA6">
              <w:rPr>
                <w:rFonts w:ascii="Times New Roman" w:hAnsi="Times New Roman" w:cs="Times New Roman"/>
                <w:sz w:val="18"/>
                <w:szCs w:val="18"/>
              </w:rPr>
              <w:t xml:space="preserve"> работы по обеспечению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8C4CA6" w:rsidRDefault="008C4CA6" w:rsidP="00D207CB">
            <w:pPr>
              <w:pStyle w:val="ConsPlusCell"/>
              <w:rPr>
                <w:rFonts w:ascii="Times New Roman" w:hAnsi="Times New Roman" w:cs="Times New Roman"/>
                <w:sz w:val="18"/>
                <w:szCs w:val="18"/>
              </w:rPr>
            </w:pPr>
            <w:r w:rsidRPr="008C4CA6">
              <w:rPr>
                <w:rFonts w:ascii="Times New Roman" w:hAnsi="Times New Roman" w:cs="Times New Roman"/>
                <w:sz w:val="18"/>
                <w:szCs w:val="18"/>
              </w:rPr>
              <w:t>Выполнены работы по обеспечению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рамках национального проекта «Современная школа»</w:t>
            </w:r>
          </w:p>
        </w:tc>
        <w:tc>
          <w:tcPr>
            <w:tcW w:w="1122" w:type="dxa"/>
            <w:tcBorders>
              <w:top w:val="single" w:sz="4" w:space="0" w:color="auto"/>
              <w:left w:val="single" w:sz="4" w:space="0" w:color="auto"/>
              <w:bottom w:val="single" w:sz="4" w:space="0" w:color="auto"/>
              <w:right w:val="single" w:sz="4" w:space="0" w:color="auto"/>
            </w:tcBorders>
          </w:tcPr>
          <w:p w:rsidR="008C4CA6" w:rsidRPr="003A41AF" w:rsidRDefault="008C4CA6" w:rsidP="00D207CB">
            <w:pPr>
              <w:rPr>
                <w:sz w:val="18"/>
                <w:szCs w:val="18"/>
              </w:rPr>
            </w:pPr>
            <w:r w:rsidRPr="003A41AF">
              <w:rPr>
                <w:sz w:val="18"/>
                <w:szCs w:val="18"/>
              </w:rPr>
              <w:t>Нет</w:t>
            </w:r>
            <w:r>
              <w:rPr>
                <w:sz w:val="18"/>
                <w:szCs w:val="18"/>
              </w:rPr>
              <w:t xml:space="preserve"> </w:t>
            </w:r>
          </w:p>
        </w:tc>
      </w:tr>
      <w:tr w:rsidR="008C4CA6" w:rsidRPr="003A41AF" w:rsidTr="008C4CA6">
        <w:trPr>
          <w:cantSplit/>
          <w:trHeight w:val="1645"/>
        </w:trPr>
        <w:tc>
          <w:tcPr>
            <w:tcW w:w="420" w:type="dxa"/>
            <w:tcBorders>
              <w:top w:val="single" w:sz="4" w:space="0" w:color="auto"/>
              <w:left w:val="single" w:sz="4" w:space="0" w:color="auto"/>
              <w:bottom w:val="single" w:sz="4" w:space="0" w:color="auto"/>
              <w:right w:val="single" w:sz="4" w:space="0" w:color="auto"/>
            </w:tcBorders>
          </w:tcPr>
          <w:p w:rsidR="008C4CA6" w:rsidRPr="003A41AF"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Default="008C4CA6" w:rsidP="006874AE">
            <w:pPr>
              <w:rPr>
                <w:sz w:val="18"/>
                <w:szCs w:val="18"/>
              </w:rPr>
            </w:pPr>
            <w:r>
              <w:rPr>
                <w:sz w:val="18"/>
                <w:szCs w:val="18"/>
              </w:rPr>
              <w:t>Контрольные события 28-39.</w:t>
            </w:r>
          </w:p>
          <w:p w:rsidR="008C4CA6" w:rsidRDefault="008C4CA6" w:rsidP="006874AE">
            <w:pPr>
              <w:rPr>
                <w:sz w:val="18"/>
                <w:szCs w:val="18"/>
              </w:rPr>
            </w:pPr>
            <w:r>
              <w:rPr>
                <w:sz w:val="18"/>
                <w:szCs w:val="18"/>
              </w:rPr>
              <w:t>«Оказаны меры социальной поддержки по оплате жилых помещений, отопления и освещения педагогическим работникам МОУ, проживающим и работающим в сельской местности»</w:t>
            </w:r>
          </w:p>
        </w:tc>
        <w:tc>
          <w:tcPr>
            <w:tcW w:w="1536" w:type="dxa"/>
            <w:tcBorders>
              <w:top w:val="single" w:sz="4" w:space="0" w:color="auto"/>
              <w:left w:val="single" w:sz="4" w:space="0" w:color="auto"/>
              <w:bottom w:val="single" w:sz="4" w:space="0" w:color="auto"/>
              <w:right w:val="single" w:sz="4" w:space="0" w:color="auto"/>
            </w:tcBorders>
          </w:tcPr>
          <w:p w:rsidR="008C4CA6" w:rsidRPr="003A41AF" w:rsidRDefault="008C4CA6" w:rsidP="00D207C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8C4CA6" w:rsidRPr="00B96843" w:rsidRDefault="008C4CA6" w:rsidP="00D207CB">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jc w:val="center"/>
              <w:rPr>
                <w:sz w:val="18"/>
                <w:szCs w:val="18"/>
              </w:rPr>
            </w:pPr>
            <w:r w:rsidRPr="00B96843">
              <w:rPr>
                <w:sz w:val="18"/>
                <w:szCs w:val="18"/>
              </w:rPr>
              <w:t>3</w:t>
            </w:r>
            <w:r>
              <w:rPr>
                <w:sz w:val="18"/>
                <w:szCs w:val="18"/>
              </w:rPr>
              <w:t>1</w:t>
            </w:r>
            <w:r w:rsidRPr="00B96843">
              <w:rPr>
                <w:sz w:val="18"/>
                <w:szCs w:val="18"/>
              </w:rPr>
              <w:t>.12.</w:t>
            </w:r>
          </w:p>
          <w:p w:rsidR="008C4CA6" w:rsidRPr="00B96843" w:rsidRDefault="008C4CA6" w:rsidP="00D207CB">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8C4CA6" w:rsidRPr="00B96843" w:rsidRDefault="008C4CA6" w:rsidP="00D207CB">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B96843" w:rsidRDefault="008C4CA6" w:rsidP="00D207CB">
            <w:pPr>
              <w:jc w:val="center"/>
              <w:rPr>
                <w:sz w:val="18"/>
                <w:szCs w:val="18"/>
              </w:rPr>
            </w:pPr>
            <w:r>
              <w:rPr>
                <w:sz w:val="18"/>
                <w:szCs w:val="18"/>
              </w:rPr>
              <w:t>30</w:t>
            </w:r>
            <w:r w:rsidRPr="00B96843">
              <w:rPr>
                <w:sz w:val="18"/>
                <w:szCs w:val="18"/>
              </w:rPr>
              <w:t>.12.</w:t>
            </w:r>
          </w:p>
          <w:p w:rsidR="008C4CA6" w:rsidRPr="00B96843" w:rsidRDefault="008C4CA6" w:rsidP="00D207CB">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8C4CA6" w:rsidRDefault="008C4CA6" w:rsidP="00D207CB">
            <w:pPr>
              <w:pStyle w:val="ConsPlusCell"/>
              <w:rPr>
                <w:rFonts w:ascii="Times New Roman" w:hAnsi="Times New Roman" w:cs="Times New Roman"/>
                <w:sz w:val="18"/>
                <w:szCs w:val="18"/>
              </w:rPr>
            </w:pPr>
            <w:r w:rsidRPr="008C4CA6">
              <w:rPr>
                <w:rFonts w:ascii="Times New Roman" w:hAnsi="Times New Roman" w:cs="Times New Roman"/>
                <w:sz w:val="18"/>
                <w:szCs w:val="18"/>
              </w:rPr>
              <w:t>О</w:t>
            </w:r>
            <w:r>
              <w:rPr>
                <w:rFonts w:ascii="Times New Roman" w:hAnsi="Times New Roman" w:cs="Times New Roman"/>
                <w:sz w:val="18"/>
                <w:szCs w:val="18"/>
              </w:rPr>
              <w:t>казать</w:t>
            </w:r>
            <w:r w:rsidRPr="008C4CA6">
              <w:rPr>
                <w:rFonts w:ascii="Times New Roman" w:hAnsi="Times New Roman" w:cs="Times New Roman"/>
                <w:sz w:val="18"/>
                <w:szCs w:val="18"/>
              </w:rPr>
              <w:t xml:space="preserve"> меры социальной поддержки по оплате жилых помещений, отопления и освещения педагогическим работникам МОУ, проживающим и работающим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8C4CA6" w:rsidRDefault="008C4CA6" w:rsidP="00D207CB">
            <w:pPr>
              <w:pStyle w:val="ConsPlusCell"/>
              <w:rPr>
                <w:rFonts w:ascii="Times New Roman" w:hAnsi="Times New Roman" w:cs="Times New Roman"/>
                <w:sz w:val="18"/>
                <w:szCs w:val="18"/>
              </w:rPr>
            </w:pPr>
            <w:r w:rsidRPr="008C4CA6">
              <w:rPr>
                <w:rFonts w:ascii="Times New Roman" w:hAnsi="Times New Roman" w:cs="Times New Roman"/>
                <w:sz w:val="18"/>
                <w:szCs w:val="18"/>
              </w:rPr>
              <w:t>Оказаны меры социальной поддержки по оплате жилых помещений, отопления и освещения педагогическим работникам МОУ, проживающим и работающим в сельской местности</w:t>
            </w:r>
          </w:p>
        </w:tc>
        <w:tc>
          <w:tcPr>
            <w:tcW w:w="1122" w:type="dxa"/>
            <w:tcBorders>
              <w:top w:val="single" w:sz="4" w:space="0" w:color="auto"/>
              <w:left w:val="single" w:sz="4" w:space="0" w:color="auto"/>
              <w:bottom w:val="single" w:sz="4" w:space="0" w:color="auto"/>
              <w:right w:val="single" w:sz="4" w:space="0" w:color="auto"/>
            </w:tcBorders>
          </w:tcPr>
          <w:p w:rsidR="008C4CA6" w:rsidRPr="003A41AF" w:rsidRDefault="008C4CA6" w:rsidP="00D207CB">
            <w:pPr>
              <w:rPr>
                <w:sz w:val="18"/>
                <w:szCs w:val="18"/>
              </w:rPr>
            </w:pPr>
            <w:r w:rsidRPr="003A41AF">
              <w:rPr>
                <w:sz w:val="18"/>
                <w:szCs w:val="18"/>
              </w:rPr>
              <w:t>Нет</w:t>
            </w:r>
            <w:r>
              <w:rPr>
                <w:sz w:val="18"/>
                <w:szCs w:val="18"/>
              </w:rPr>
              <w:t xml:space="preserve"> </w:t>
            </w:r>
          </w:p>
        </w:tc>
      </w:tr>
      <w:tr w:rsidR="008C4CA6" w:rsidRPr="00C2437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snapToGrid w:val="0"/>
              <w:rPr>
                <w:sz w:val="18"/>
                <w:szCs w:val="18"/>
              </w:rPr>
            </w:pPr>
            <w:r>
              <w:rPr>
                <w:sz w:val="18"/>
                <w:szCs w:val="18"/>
              </w:rPr>
              <w:t>Контрольное событие 40</w:t>
            </w:r>
            <w:r w:rsidRPr="00C2437C">
              <w:rPr>
                <w:sz w:val="18"/>
                <w:szCs w:val="18"/>
              </w:rPr>
              <w:t xml:space="preserve">. </w:t>
            </w:r>
          </w:p>
          <w:p w:rsidR="008C4CA6" w:rsidRPr="00C2437C" w:rsidRDefault="008C4CA6" w:rsidP="004B6912">
            <w:pPr>
              <w:snapToGrid w:val="0"/>
              <w:rPr>
                <w:sz w:val="18"/>
                <w:szCs w:val="18"/>
              </w:rPr>
            </w:pPr>
            <w:r>
              <w:rPr>
                <w:sz w:val="18"/>
                <w:szCs w:val="18"/>
              </w:rPr>
              <w:t>«</w:t>
            </w:r>
            <w:r w:rsidRPr="00C2437C">
              <w:rPr>
                <w:sz w:val="18"/>
                <w:szCs w:val="18"/>
              </w:rPr>
              <w:t>Организовано участие педагогических работников в курсах повышения квалификации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31</w:t>
            </w:r>
            <w:r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vMerge w:val="restart"/>
            <w:tcBorders>
              <w:left w:val="single" w:sz="4" w:space="0" w:color="auto"/>
              <w:right w:val="single" w:sz="4" w:space="0" w:color="auto"/>
            </w:tcBorders>
          </w:tcPr>
          <w:p w:rsidR="008C4CA6" w:rsidRPr="00C2437C"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У</w:t>
            </w:r>
            <w:r w:rsidRPr="00C2437C">
              <w:rPr>
                <w:rFonts w:ascii="Times New Roman" w:hAnsi="Times New Roman" w:cs="Times New Roman"/>
                <w:sz w:val="18"/>
                <w:szCs w:val="18"/>
              </w:rPr>
              <w:t>величение удельного веса численности руководителей, педагогических работников, повысивших квалификацию или прошедших переподготовку (от общей</w:t>
            </w:r>
            <w:r w:rsidR="007D58B2">
              <w:rPr>
                <w:rFonts w:ascii="Times New Roman" w:hAnsi="Times New Roman" w:cs="Times New Roman"/>
                <w:sz w:val="18"/>
                <w:szCs w:val="18"/>
              </w:rPr>
              <w:t xml:space="preserve"> численности педагогов) до 84,00</w:t>
            </w:r>
            <w:r w:rsidRPr="00C2437C">
              <w:rPr>
                <w:rFonts w:ascii="Times New Roman" w:hAnsi="Times New Roman" w:cs="Times New Roman"/>
                <w:sz w:val="18"/>
                <w:szCs w:val="18"/>
              </w:rPr>
              <w:t>%</w:t>
            </w:r>
          </w:p>
        </w:tc>
        <w:tc>
          <w:tcPr>
            <w:tcW w:w="3626" w:type="dxa"/>
            <w:gridSpan w:val="3"/>
            <w:vMerge w:val="restart"/>
            <w:tcBorders>
              <w:left w:val="single" w:sz="4" w:space="0" w:color="auto"/>
              <w:right w:val="single" w:sz="4" w:space="0" w:color="auto"/>
            </w:tcBorders>
          </w:tcPr>
          <w:p w:rsidR="008C4CA6" w:rsidRPr="00C2437C"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У</w:t>
            </w:r>
            <w:r w:rsidRPr="00C2437C">
              <w:rPr>
                <w:rFonts w:ascii="Times New Roman" w:hAnsi="Times New Roman" w:cs="Times New Roman"/>
                <w:sz w:val="18"/>
                <w:szCs w:val="18"/>
              </w:rPr>
              <w:t>дельный вес численности руководителей, педагогических работников, повысивших квалификацию или прошедш</w:t>
            </w:r>
            <w:r w:rsidR="007D58B2">
              <w:rPr>
                <w:rFonts w:ascii="Times New Roman" w:hAnsi="Times New Roman" w:cs="Times New Roman"/>
                <w:sz w:val="18"/>
                <w:szCs w:val="18"/>
              </w:rPr>
              <w:t>их переподготовку составил 84,40</w:t>
            </w:r>
            <w:r w:rsidRPr="00C2437C">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rPr>
                <w:sz w:val="18"/>
                <w:szCs w:val="18"/>
              </w:rPr>
            </w:pPr>
            <w:r w:rsidRPr="00C2437C">
              <w:rPr>
                <w:sz w:val="18"/>
                <w:szCs w:val="18"/>
              </w:rPr>
              <w:t>Нет</w:t>
            </w:r>
            <w:r>
              <w:rPr>
                <w:sz w:val="18"/>
                <w:szCs w:val="18"/>
              </w:rPr>
              <w:t xml:space="preserve"> </w:t>
            </w:r>
          </w:p>
        </w:tc>
      </w:tr>
      <w:tr w:rsidR="008C4CA6" w:rsidRPr="00C2437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C2437C" w:rsidRDefault="007D58B2" w:rsidP="004B6912">
            <w:pPr>
              <w:snapToGrid w:val="0"/>
              <w:rPr>
                <w:sz w:val="18"/>
                <w:szCs w:val="18"/>
              </w:rPr>
            </w:pPr>
            <w:r>
              <w:rPr>
                <w:sz w:val="18"/>
                <w:szCs w:val="18"/>
              </w:rPr>
              <w:t>Контрольное событие 41</w:t>
            </w:r>
            <w:r w:rsidR="008C4CA6" w:rsidRPr="00C2437C">
              <w:rPr>
                <w:sz w:val="18"/>
                <w:szCs w:val="18"/>
              </w:rPr>
              <w:t xml:space="preserve">. </w:t>
            </w:r>
          </w:p>
          <w:p w:rsidR="008C4CA6" w:rsidRPr="00C2437C" w:rsidRDefault="008C4CA6" w:rsidP="004B6912">
            <w:pPr>
              <w:snapToGrid w:val="0"/>
              <w:rPr>
                <w:sz w:val="18"/>
                <w:szCs w:val="18"/>
              </w:rPr>
            </w:pPr>
            <w:r>
              <w:rPr>
                <w:sz w:val="18"/>
                <w:szCs w:val="18"/>
              </w:rPr>
              <w:t>«</w:t>
            </w:r>
            <w:r w:rsidRPr="00C2437C">
              <w:rPr>
                <w:sz w:val="18"/>
                <w:szCs w:val="18"/>
              </w:rPr>
              <w:t>Организовано участие педагогических работников в переподготовке</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7D58B2"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vMerge/>
            <w:tcBorders>
              <w:left w:val="single" w:sz="4" w:space="0" w:color="auto"/>
              <w:right w:val="single" w:sz="4" w:space="0" w:color="auto"/>
            </w:tcBorders>
          </w:tcPr>
          <w:p w:rsidR="008C4CA6" w:rsidRPr="00C2437C" w:rsidRDefault="008C4CA6" w:rsidP="004B6912">
            <w:pPr>
              <w:pStyle w:val="ConsPlusCell"/>
              <w:widowControl/>
              <w:jc w:val="both"/>
              <w:rPr>
                <w:rFonts w:ascii="Times New Roman" w:hAnsi="Times New Roman" w:cs="Times New Roman"/>
                <w:sz w:val="18"/>
                <w:szCs w:val="18"/>
              </w:rPr>
            </w:pPr>
          </w:p>
        </w:tc>
        <w:tc>
          <w:tcPr>
            <w:tcW w:w="3626" w:type="dxa"/>
            <w:gridSpan w:val="3"/>
            <w:vMerge/>
            <w:tcBorders>
              <w:left w:val="single" w:sz="4" w:space="0" w:color="auto"/>
              <w:right w:val="single" w:sz="4" w:space="0" w:color="auto"/>
            </w:tcBorders>
          </w:tcPr>
          <w:p w:rsidR="008C4CA6" w:rsidRPr="00C2437C" w:rsidRDefault="008C4CA6" w:rsidP="004B6912">
            <w:pPr>
              <w:pStyle w:val="ConsPlusCell"/>
              <w:widowControl/>
              <w:jc w:val="center"/>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rPr>
                <w:sz w:val="18"/>
                <w:szCs w:val="18"/>
              </w:rPr>
            </w:pPr>
            <w:r w:rsidRPr="00C2437C">
              <w:rPr>
                <w:sz w:val="18"/>
                <w:szCs w:val="18"/>
              </w:rPr>
              <w:t>Нет</w:t>
            </w:r>
            <w:r>
              <w:rPr>
                <w:sz w:val="18"/>
                <w:szCs w:val="18"/>
              </w:rPr>
              <w:t xml:space="preserve"> </w:t>
            </w:r>
          </w:p>
        </w:tc>
      </w:tr>
      <w:tr w:rsidR="008C4CA6" w:rsidRPr="00C2437C"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snapToGrid w:val="0"/>
              <w:rPr>
                <w:sz w:val="18"/>
                <w:szCs w:val="18"/>
              </w:rPr>
            </w:pPr>
            <w:r w:rsidRPr="00C2437C">
              <w:rPr>
                <w:sz w:val="18"/>
                <w:szCs w:val="18"/>
              </w:rPr>
              <w:t xml:space="preserve">Контрольное событие </w:t>
            </w:r>
            <w:r w:rsidR="007D58B2">
              <w:rPr>
                <w:sz w:val="18"/>
                <w:szCs w:val="18"/>
              </w:rPr>
              <w:t>42-45</w:t>
            </w:r>
            <w:r w:rsidRPr="00C2437C">
              <w:rPr>
                <w:sz w:val="18"/>
                <w:szCs w:val="18"/>
              </w:rPr>
              <w:t xml:space="preserve">. </w:t>
            </w:r>
          </w:p>
          <w:p w:rsidR="008C4CA6" w:rsidRPr="00C2437C" w:rsidRDefault="008C4CA6" w:rsidP="004B6912">
            <w:pPr>
              <w:snapToGrid w:val="0"/>
              <w:rPr>
                <w:sz w:val="18"/>
                <w:szCs w:val="18"/>
              </w:rPr>
            </w:pPr>
            <w:r>
              <w:rPr>
                <w:sz w:val="18"/>
                <w:szCs w:val="18"/>
              </w:rPr>
              <w:t>«</w:t>
            </w:r>
            <w:r w:rsidRPr="00C2437C">
              <w:rPr>
                <w:sz w:val="18"/>
                <w:szCs w:val="18"/>
              </w:rPr>
              <w:t>Проведены мероприятия, направленные на повышен</w:t>
            </w:r>
            <w:r>
              <w:rPr>
                <w:sz w:val="18"/>
                <w:szCs w:val="18"/>
              </w:rPr>
              <w:t>ие педагогического мастерства»</w:t>
            </w:r>
          </w:p>
        </w:tc>
        <w:tc>
          <w:tcPr>
            <w:tcW w:w="1536"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7D58B2"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vMerge/>
            <w:tcBorders>
              <w:left w:val="single" w:sz="4" w:space="0" w:color="auto"/>
              <w:bottom w:val="single" w:sz="4" w:space="0" w:color="auto"/>
              <w:right w:val="single" w:sz="4" w:space="0" w:color="auto"/>
            </w:tcBorders>
          </w:tcPr>
          <w:p w:rsidR="008C4CA6" w:rsidRPr="00C2437C" w:rsidRDefault="008C4CA6" w:rsidP="004B6912">
            <w:pPr>
              <w:pStyle w:val="ConsPlusCell"/>
              <w:widowControl/>
              <w:jc w:val="both"/>
              <w:rPr>
                <w:rFonts w:ascii="Times New Roman" w:hAnsi="Times New Roman" w:cs="Times New Roman"/>
                <w:sz w:val="18"/>
                <w:szCs w:val="18"/>
              </w:rPr>
            </w:pPr>
          </w:p>
        </w:tc>
        <w:tc>
          <w:tcPr>
            <w:tcW w:w="3626" w:type="dxa"/>
            <w:gridSpan w:val="3"/>
            <w:vMerge/>
            <w:tcBorders>
              <w:left w:val="single" w:sz="4" w:space="0" w:color="auto"/>
              <w:bottom w:val="single" w:sz="4" w:space="0" w:color="auto"/>
              <w:right w:val="single" w:sz="4" w:space="0" w:color="auto"/>
            </w:tcBorders>
          </w:tcPr>
          <w:p w:rsidR="008C4CA6" w:rsidRPr="00C2437C" w:rsidRDefault="008C4CA6" w:rsidP="004B6912">
            <w:pPr>
              <w:pStyle w:val="ConsPlusCell"/>
              <w:widowControl/>
              <w:jc w:val="center"/>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8C4CA6" w:rsidRPr="00C2437C" w:rsidRDefault="008C4CA6" w:rsidP="004B6912">
            <w:pPr>
              <w:rPr>
                <w:sz w:val="18"/>
                <w:szCs w:val="18"/>
              </w:rPr>
            </w:pPr>
            <w:r w:rsidRPr="00C2437C">
              <w:rPr>
                <w:sz w:val="18"/>
                <w:szCs w:val="18"/>
              </w:rPr>
              <w:t>Нет</w:t>
            </w:r>
            <w:r>
              <w:rPr>
                <w:sz w:val="18"/>
                <w:szCs w:val="18"/>
              </w:rPr>
              <w:t xml:space="preserve"> </w:t>
            </w:r>
          </w:p>
        </w:tc>
      </w:tr>
      <w:tr w:rsidR="00DA4F88" w:rsidRPr="003A41AF" w:rsidTr="00DA4F88">
        <w:trPr>
          <w:cantSplit/>
          <w:trHeight w:val="1126"/>
        </w:trPr>
        <w:tc>
          <w:tcPr>
            <w:tcW w:w="420"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DA4F88" w:rsidRDefault="00DA4F88" w:rsidP="00D207CB">
            <w:pPr>
              <w:rPr>
                <w:sz w:val="18"/>
                <w:szCs w:val="18"/>
              </w:rPr>
            </w:pPr>
            <w:r>
              <w:rPr>
                <w:sz w:val="18"/>
                <w:szCs w:val="18"/>
              </w:rPr>
              <w:t>Контрольное событие 46.</w:t>
            </w:r>
          </w:p>
          <w:p w:rsidR="00DA4F88" w:rsidRDefault="00DA4F88" w:rsidP="00DA4F88">
            <w:pPr>
              <w:rPr>
                <w:sz w:val="18"/>
                <w:szCs w:val="18"/>
              </w:rPr>
            </w:pPr>
            <w:r>
              <w:rPr>
                <w:sz w:val="18"/>
                <w:szCs w:val="18"/>
              </w:rPr>
              <w:t>«Организовано бесплатное горячее питание обучающихся, получающих начальное общее образование в МОУ»</w:t>
            </w:r>
          </w:p>
          <w:p w:rsidR="00DA4F88" w:rsidRDefault="00DA4F88" w:rsidP="00DA4F88">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DA4F88" w:rsidRPr="00B96843" w:rsidRDefault="00DA4F88" w:rsidP="00D207CB">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jc w:val="center"/>
              <w:rPr>
                <w:sz w:val="18"/>
                <w:szCs w:val="18"/>
              </w:rPr>
            </w:pPr>
            <w:r w:rsidRPr="00B96843">
              <w:rPr>
                <w:sz w:val="18"/>
                <w:szCs w:val="18"/>
              </w:rPr>
              <w:t>3</w:t>
            </w:r>
            <w:r>
              <w:rPr>
                <w:sz w:val="18"/>
                <w:szCs w:val="18"/>
              </w:rPr>
              <w:t>1</w:t>
            </w:r>
            <w:r w:rsidRPr="00B96843">
              <w:rPr>
                <w:sz w:val="18"/>
                <w:szCs w:val="18"/>
              </w:rPr>
              <w:t>.12.</w:t>
            </w:r>
          </w:p>
          <w:p w:rsidR="00DA4F88" w:rsidRPr="00B96843" w:rsidRDefault="00DA4F88" w:rsidP="00D207CB">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DA4F88" w:rsidRPr="00B96843" w:rsidRDefault="00DA4F88" w:rsidP="00D207CB">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jc w:val="center"/>
              <w:rPr>
                <w:sz w:val="18"/>
                <w:szCs w:val="18"/>
              </w:rPr>
            </w:pPr>
            <w:r>
              <w:rPr>
                <w:sz w:val="18"/>
                <w:szCs w:val="18"/>
              </w:rPr>
              <w:t>30</w:t>
            </w:r>
            <w:r w:rsidRPr="00B96843">
              <w:rPr>
                <w:sz w:val="18"/>
                <w:szCs w:val="18"/>
              </w:rPr>
              <w:t>.12.</w:t>
            </w:r>
          </w:p>
          <w:p w:rsidR="00DA4F88" w:rsidRPr="00B96843" w:rsidRDefault="00DA4F88" w:rsidP="00D207CB">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DA4F88" w:rsidRPr="00DA4F88" w:rsidRDefault="00DA4F88" w:rsidP="00D207CB">
            <w:pPr>
              <w:pStyle w:val="ConsPlusCell"/>
              <w:rPr>
                <w:rFonts w:ascii="Times New Roman" w:hAnsi="Times New Roman" w:cs="Times New Roman"/>
                <w:sz w:val="18"/>
                <w:szCs w:val="18"/>
              </w:rPr>
            </w:pPr>
            <w:r>
              <w:rPr>
                <w:rFonts w:ascii="Times New Roman" w:hAnsi="Times New Roman" w:cs="Times New Roman"/>
                <w:sz w:val="18"/>
                <w:szCs w:val="18"/>
              </w:rPr>
              <w:t>Организовать</w:t>
            </w:r>
            <w:r w:rsidRPr="00DA4F88">
              <w:rPr>
                <w:rFonts w:ascii="Times New Roman" w:hAnsi="Times New Roman" w:cs="Times New Roman"/>
                <w:sz w:val="18"/>
                <w:szCs w:val="18"/>
              </w:rPr>
              <w:t xml:space="preserve"> бесплатное горячее питание обучающихся, получающих начальное общее образование в МОУ</w:t>
            </w:r>
          </w:p>
        </w:tc>
        <w:tc>
          <w:tcPr>
            <w:tcW w:w="3626" w:type="dxa"/>
            <w:gridSpan w:val="3"/>
            <w:tcBorders>
              <w:top w:val="single" w:sz="4" w:space="0" w:color="auto"/>
              <w:left w:val="single" w:sz="4" w:space="0" w:color="auto"/>
              <w:bottom w:val="single" w:sz="4" w:space="0" w:color="auto"/>
              <w:right w:val="single" w:sz="4" w:space="0" w:color="auto"/>
            </w:tcBorders>
          </w:tcPr>
          <w:p w:rsidR="00DA4F88" w:rsidRPr="00DA4F88" w:rsidRDefault="00DA4F88" w:rsidP="00D207CB">
            <w:pPr>
              <w:pStyle w:val="ConsPlusCell"/>
              <w:rPr>
                <w:rFonts w:ascii="Times New Roman" w:hAnsi="Times New Roman" w:cs="Times New Roman"/>
                <w:sz w:val="18"/>
                <w:szCs w:val="18"/>
              </w:rPr>
            </w:pPr>
            <w:r w:rsidRPr="00DA4F88">
              <w:rPr>
                <w:rFonts w:ascii="Times New Roman" w:hAnsi="Times New Roman" w:cs="Times New Roman"/>
                <w:sz w:val="18"/>
                <w:szCs w:val="18"/>
              </w:rPr>
              <w:t>Организовано бесплатное горячее питание обучающихся, получающих начальное общее образование в МОУ</w:t>
            </w:r>
          </w:p>
        </w:tc>
        <w:tc>
          <w:tcPr>
            <w:tcW w:w="1122"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rPr>
                <w:sz w:val="18"/>
                <w:szCs w:val="18"/>
              </w:rPr>
            </w:pPr>
            <w:r w:rsidRPr="003A41AF">
              <w:rPr>
                <w:sz w:val="18"/>
                <w:szCs w:val="18"/>
              </w:rPr>
              <w:t>Нет</w:t>
            </w:r>
            <w:r>
              <w:rPr>
                <w:sz w:val="18"/>
                <w:szCs w:val="18"/>
              </w:rPr>
              <w:t xml:space="preserve"> </w:t>
            </w:r>
          </w:p>
        </w:tc>
      </w:tr>
      <w:tr w:rsidR="00DA4F88" w:rsidRPr="00015405" w:rsidTr="00D207CB">
        <w:trPr>
          <w:cantSplit/>
          <w:trHeight w:val="134"/>
        </w:trPr>
        <w:tc>
          <w:tcPr>
            <w:tcW w:w="420"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DA4F88" w:rsidRPr="00015405" w:rsidRDefault="00DA4F88"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DA4F88" w:rsidRPr="00015405" w:rsidRDefault="00DA4F88" w:rsidP="00D207C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DA4F88" w:rsidRPr="003A41AF" w:rsidTr="00DA4F88">
        <w:trPr>
          <w:cantSplit/>
          <w:trHeight w:val="985"/>
        </w:trPr>
        <w:tc>
          <w:tcPr>
            <w:tcW w:w="420"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DA4F88" w:rsidRDefault="00DA4F88" w:rsidP="00D207CB">
            <w:pPr>
              <w:rPr>
                <w:sz w:val="18"/>
                <w:szCs w:val="18"/>
              </w:rPr>
            </w:pPr>
            <w:r>
              <w:rPr>
                <w:sz w:val="18"/>
                <w:szCs w:val="18"/>
              </w:rPr>
              <w:t>Контрольное событие 47.</w:t>
            </w:r>
          </w:p>
          <w:p w:rsidR="00DA4F88" w:rsidRDefault="00DA4F88" w:rsidP="00DA4F88">
            <w:pPr>
              <w:rPr>
                <w:sz w:val="18"/>
                <w:szCs w:val="18"/>
              </w:rPr>
            </w:pPr>
            <w:r>
              <w:rPr>
                <w:sz w:val="18"/>
                <w:szCs w:val="18"/>
              </w:rPr>
              <w:t>«Организованы выплаты денежного вознаграждения за классное руководство педагогическим работникам»</w:t>
            </w:r>
          </w:p>
        </w:tc>
        <w:tc>
          <w:tcPr>
            <w:tcW w:w="1536"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DA4F88" w:rsidRPr="00B96843" w:rsidRDefault="00DA4F88" w:rsidP="00D207CB">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jc w:val="center"/>
              <w:rPr>
                <w:sz w:val="18"/>
                <w:szCs w:val="18"/>
              </w:rPr>
            </w:pPr>
            <w:r w:rsidRPr="00B96843">
              <w:rPr>
                <w:sz w:val="18"/>
                <w:szCs w:val="18"/>
              </w:rPr>
              <w:t>3</w:t>
            </w:r>
            <w:r>
              <w:rPr>
                <w:sz w:val="18"/>
                <w:szCs w:val="18"/>
              </w:rPr>
              <w:t>1</w:t>
            </w:r>
            <w:r w:rsidRPr="00B96843">
              <w:rPr>
                <w:sz w:val="18"/>
                <w:szCs w:val="18"/>
              </w:rPr>
              <w:t>.12.</w:t>
            </w:r>
          </w:p>
          <w:p w:rsidR="00DA4F88" w:rsidRPr="00B96843" w:rsidRDefault="00DA4F88" w:rsidP="00D207CB">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pStyle w:val="ConsPlusCell"/>
              <w:widowControl/>
              <w:jc w:val="center"/>
              <w:rPr>
                <w:rFonts w:ascii="Times New Roman" w:hAnsi="Times New Roman" w:cs="Times New Roman"/>
                <w:sz w:val="18"/>
                <w:szCs w:val="18"/>
              </w:rPr>
            </w:pPr>
            <w:r w:rsidRPr="00B96843">
              <w:rPr>
                <w:rFonts w:ascii="Times New Roman" w:hAnsi="Times New Roman" w:cs="Times New Roman"/>
                <w:sz w:val="18"/>
                <w:szCs w:val="18"/>
              </w:rPr>
              <w:t>01.01.</w:t>
            </w:r>
          </w:p>
          <w:p w:rsidR="00DA4F88" w:rsidRPr="00B96843" w:rsidRDefault="00DA4F88" w:rsidP="00D207CB">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DA4F88" w:rsidRPr="00B96843" w:rsidRDefault="00DA4F88" w:rsidP="00D207CB">
            <w:pPr>
              <w:jc w:val="center"/>
              <w:rPr>
                <w:sz w:val="18"/>
                <w:szCs w:val="18"/>
              </w:rPr>
            </w:pPr>
            <w:r>
              <w:rPr>
                <w:sz w:val="18"/>
                <w:szCs w:val="18"/>
              </w:rPr>
              <w:t>30</w:t>
            </w:r>
            <w:r w:rsidRPr="00B96843">
              <w:rPr>
                <w:sz w:val="18"/>
                <w:szCs w:val="18"/>
              </w:rPr>
              <w:t>.12.</w:t>
            </w:r>
          </w:p>
          <w:p w:rsidR="00DA4F88" w:rsidRPr="00B96843" w:rsidRDefault="00DA4F88" w:rsidP="00D207CB">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DA4F88" w:rsidRPr="00DA4F88" w:rsidRDefault="00DA4F88" w:rsidP="00D207CB">
            <w:pPr>
              <w:pStyle w:val="ConsPlusCell"/>
              <w:rPr>
                <w:rFonts w:ascii="Times New Roman" w:hAnsi="Times New Roman" w:cs="Times New Roman"/>
                <w:sz w:val="18"/>
                <w:szCs w:val="18"/>
              </w:rPr>
            </w:pPr>
            <w:r>
              <w:rPr>
                <w:rFonts w:ascii="Times New Roman" w:hAnsi="Times New Roman" w:cs="Times New Roman"/>
                <w:sz w:val="18"/>
                <w:szCs w:val="18"/>
              </w:rPr>
              <w:t>Организовать</w:t>
            </w:r>
            <w:r w:rsidRPr="00DA4F88">
              <w:rPr>
                <w:rFonts w:ascii="Times New Roman" w:hAnsi="Times New Roman" w:cs="Times New Roman"/>
                <w:sz w:val="18"/>
                <w:szCs w:val="18"/>
              </w:rPr>
              <w:t xml:space="preserve"> выплаты денежного вознаграждения за классное руководство педагогическим работникам</w:t>
            </w:r>
          </w:p>
        </w:tc>
        <w:tc>
          <w:tcPr>
            <w:tcW w:w="3626" w:type="dxa"/>
            <w:gridSpan w:val="3"/>
            <w:tcBorders>
              <w:top w:val="single" w:sz="4" w:space="0" w:color="auto"/>
              <w:left w:val="single" w:sz="4" w:space="0" w:color="auto"/>
              <w:bottom w:val="single" w:sz="4" w:space="0" w:color="auto"/>
              <w:right w:val="single" w:sz="4" w:space="0" w:color="auto"/>
            </w:tcBorders>
          </w:tcPr>
          <w:p w:rsidR="00DA4F88" w:rsidRPr="00DA4F88" w:rsidRDefault="00DA4F88" w:rsidP="00D207CB">
            <w:pPr>
              <w:pStyle w:val="ConsPlusCell"/>
              <w:rPr>
                <w:rFonts w:ascii="Times New Roman" w:hAnsi="Times New Roman" w:cs="Times New Roman"/>
                <w:sz w:val="18"/>
                <w:szCs w:val="18"/>
              </w:rPr>
            </w:pPr>
            <w:r w:rsidRPr="00DA4F88">
              <w:rPr>
                <w:rFonts w:ascii="Times New Roman" w:hAnsi="Times New Roman" w:cs="Times New Roman"/>
                <w:sz w:val="18"/>
                <w:szCs w:val="18"/>
              </w:rPr>
              <w:t>Организованы выплаты денежного вознаграждения за классное руководство педагогическим работникам</w:t>
            </w:r>
          </w:p>
        </w:tc>
        <w:tc>
          <w:tcPr>
            <w:tcW w:w="1122" w:type="dxa"/>
            <w:tcBorders>
              <w:top w:val="single" w:sz="4" w:space="0" w:color="auto"/>
              <w:left w:val="single" w:sz="4" w:space="0" w:color="auto"/>
              <w:bottom w:val="single" w:sz="4" w:space="0" w:color="auto"/>
              <w:right w:val="single" w:sz="4" w:space="0" w:color="auto"/>
            </w:tcBorders>
          </w:tcPr>
          <w:p w:rsidR="00DA4F88" w:rsidRPr="003A41AF" w:rsidRDefault="00DA4F88" w:rsidP="00D207CB">
            <w:pPr>
              <w:rPr>
                <w:sz w:val="18"/>
                <w:szCs w:val="18"/>
              </w:rPr>
            </w:pPr>
            <w:r w:rsidRPr="003A41AF">
              <w:rPr>
                <w:sz w:val="18"/>
                <w:szCs w:val="18"/>
              </w:rPr>
              <w:t>Нет</w:t>
            </w:r>
            <w:r>
              <w:rPr>
                <w:sz w:val="18"/>
                <w:szCs w:val="18"/>
              </w:rPr>
              <w:t xml:space="preserve"> </w:t>
            </w:r>
          </w:p>
        </w:tc>
      </w:tr>
      <w:tr w:rsidR="008C4CA6"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8C4CA6" w:rsidRPr="00631423" w:rsidRDefault="008C4CA6" w:rsidP="004B6912">
            <w:pPr>
              <w:pStyle w:val="ConsPlusCell"/>
              <w:jc w:val="center"/>
              <w:rPr>
                <w:rFonts w:ascii="Times New Roman" w:hAnsi="Times New Roman" w:cs="Times New Roman"/>
              </w:rPr>
            </w:pPr>
            <w:r>
              <w:rPr>
                <w:rFonts w:ascii="Times New Roman" w:hAnsi="Times New Roman"/>
              </w:rPr>
              <w:t>Задача 2</w:t>
            </w:r>
            <w:r w:rsidRPr="00631423">
              <w:rPr>
                <w:rFonts w:ascii="Times New Roman" w:hAnsi="Times New Roman"/>
              </w:rPr>
              <w:t>.</w:t>
            </w:r>
            <w:r>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495B9F" w:rsidRPr="009B4555"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widowControl w:val="0"/>
              <w:autoSpaceDE w:val="0"/>
              <w:autoSpaceDN w:val="0"/>
              <w:adjustRightInd w:val="0"/>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widowControl w:val="0"/>
              <w:autoSpaceDE w:val="0"/>
              <w:autoSpaceDN w:val="0"/>
              <w:adjustRightInd w:val="0"/>
              <w:rPr>
                <w:sz w:val="18"/>
                <w:szCs w:val="18"/>
              </w:rPr>
            </w:pPr>
            <w:r w:rsidRPr="009B4555">
              <w:rPr>
                <w:sz w:val="18"/>
                <w:szCs w:val="18"/>
              </w:rPr>
              <w:t xml:space="preserve">Основное мероприятие </w:t>
            </w:r>
            <w:r>
              <w:rPr>
                <w:sz w:val="18"/>
                <w:szCs w:val="18"/>
              </w:rPr>
              <w:t>1.</w:t>
            </w:r>
            <w:r w:rsidRPr="009B4555">
              <w:rPr>
                <w:sz w:val="18"/>
                <w:szCs w:val="18"/>
              </w:rPr>
              <w:t xml:space="preserve">3. Развитие дополнительного образования детей и подростков </w:t>
            </w:r>
          </w:p>
        </w:tc>
        <w:tc>
          <w:tcPr>
            <w:tcW w:w="1536" w:type="dxa"/>
            <w:tcBorders>
              <w:top w:val="single" w:sz="4" w:space="0" w:color="auto"/>
              <w:left w:val="single" w:sz="4" w:space="0" w:color="auto"/>
              <w:bottom w:val="single" w:sz="4" w:space="0" w:color="auto"/>
              <w:right w:val="single" w:sz="4" w:space="0" w:color="auto"/>
            </w:tcBorders>
          </w:tcPr>
          <w:p w:rsidR="00495B9F" w:rsidRPr="0044571F" w:rsidRDefault="00495B9F" w:rsidP="00D207CB">
            <w:pPr>
              <w:jc w:val="center"/>
              <w:rPr>
                <w:sz w:val="18"/>
                <w:szCs w:val="18"/>
              </w:rPr>
            </w:pPr>
            <w:r>
              <w:rPr>
                <w:sz w:val="18"/>
                <w:szCs w:val="18"/>
              </w:rPr>
              <w:t>управление</w:t>
            </w:r>
            <w:r w:rsidRPr="00E94375">
              <w:rPr>
                <w:sz w:val="18"/>
                <w:szCs w:val="18"/>
              </w:rPr>
              <w:t xml:space="preserve"> образования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jc w:val="center"/>
              <w:rPr>
                <w:sz w:val="18"/>
                <w:szCs w:val="18"/>
              </w:rPr>
            </w:pPr>
            <w:r>
              <w:rPr>
                <w:sz w:val="18"/>
                <w:szCs w:val="18"/>
              </w:rPr>
              <w:t>х</w:t>
            </w:r>
          </w:p>
        </w:tc>
        <w:tc>
          <w:tcPr>
            <w:tcW w:w="3627" w:type="dxa"/>
            <w:tcBorders>
              <w:left w:val="single" w:sz="4" w:space="0" w:color="auto"/>
              <w:bottom w:val="single" w:sz="4" w:space="0" w:color="auto"/>
              <w:right w:val="single" w:sz="4" w:space="0" w:color="auto"/>
            </w:tcBorders>
          </w:tcPr>
          <w:p w:rsidR="00495B9F" w:rsidRDefault="00495B9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495B9F" w:rsidRPr="009B4555" w:rsidRDefault="00495B9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обеспечить развитие дополнительного образования детей и подростков</w:t>
            </w:r>
          </w:p>
        </w:tc>
        <w:tc>
          <w:tcPr>
            <w:tcW w:w="3626" w:type="dxa"/>
            <w:gridSpan w:val="3"/>
            <w:tcBorders>
              <w:left w:val="single" w:sz="4" w:space="0" w:color="auto"/>
              <w:bottom w:val="single" w:sz="4" w:space="0" w:color="auto"/>
              <w:right w:val="single" w:sz="4" w:space="0" w:color="auto"/>
            </w:tcBorders>
          </w:tcPr>
          <w:p w:rsidR="00495B9F" w:rsidRDefault="00495B9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495B9F" w:rsidRPr="009B4555" w:rsidRDefault="00495B9F"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обеспечено развитие дополнительного образования детей и подростков</w:t>
            </w:r>
          </w:p>
        </w:tc>
        <w:tc>
          <w:tcPr>
            <w:tcW w:w="1122" w:type="dxa"/>
            <w:tcBorders>
              <w:top w:val="single" w:sz="4" w:space="0" w:color="auto"/>
              <w:left w:val="single" w:sz="4" w:space="0" w:color="auto"/>
              <w:bottom w:val="single" w:sz="4" w:space="0" w:color="auto"/>
              <w:right w:val="single" w:sz="4" w:space="0" w:color="auto"/>
            </w:tcBorders>
          </w:tcPr>
          <w:p w:rsidR="00495B9F" w:rsidRPr="009B4555" w:rsidRDefault="00495B9F" w:rsidP="004B6912">
            <w:pPr>
              <w:rPr>
                <w:sz w:val="18"/>
                <w:szCs w:val="18"/>
              </w:rPr>
            </w:pPr>
            <w:r>
              <w:rPr>
                <w:sz w:val="18"/>
                <w:szCs w:val="18"/>
              </w:rPr>
              <w:t xml:space="preserve">Нет </w:t>
            </w:r>
          </w:p>
        </w:tc>
      </w:tr>
      <w:tr w:rsidR="008C4CA6" w:rsidRPr="00EA4946"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A4946" w:rsidRDefault="008C4CA6" w:rsidP="006D6707">
            <w:pPr>
              <w:widowControl w:val="0"/>
              <w:autoSpaceDE w:val="0"/>
              <w:autoSpaceDN w:val="0"/>
              <w:adjustRightInd w:val="0"/>
              <w:rPr>
                <w:sz w:val="18"/>
                <w:szCs w:val="18"/>
              </w:rPr>
            </w:pPr>
            <w:r>
              <w:rPr>
                <w:sz w:val="18"/>
                <w:szCs w:val="18"/>
              </w:rPr>
              <w:t>Контрольное событие 4</w:t>
            </w:r>
            <w:r w:rsidR="006D6707">
              <w:rPr>
                <w:sz w:val="18"/>
                <w:szCs w:val="18"/>
              </w:rPr>
              <w:t>8</w:t>
            </w:r>
            <w:r w:rsidRPr="00EA4946">
              <w:rPr>
                <w:sz w:val="18"/>
                <w:szCs w:val="18"/>
              </w:rPr>
              <w:t xml:space="preserve">. </w:t>
            </w:r>
            <w:r>
              <w:rPr>
                <w:sz w:val="18"/>
                <w:szCs w:val="18"/>
              </w:rPr>
              <w:t>«</w:t>
            </w:r>
            <w:r w:rsidRPr="00EA4946">
              <w:rPr>
                <w:sz w:val="18"/>
                <w:szCs w:val="18"/>
              </w:rPr>
              <w:t>Организовано обучение детей в возрасте 5-18 лет по программам дополнительного образования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6D6707"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sidRPr="00AA3060">
              <w:rPr>
                <w:sz w:val="18"/>
                <w:szCs w:val="18"/>
              </w:rPr>
              <w:t>3</w:t>
            </w:r>
            <w:r>
              <w:rPr>
                <w:sz w:val="18"/>
                <w:szCs w:val="18"/>
              </w:rPr>
              <w:t>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EA4946" w:rsidRDefault="008C4CA6" w:rsidP="003C2A32">
            <w:pPr>
              <w:snapToGrid w:val="0"/>
              <w:rPr>
                <w:sz w:val="18"/>
                <w:szCs w:val="18"/>
              </w:rPr>
            </w:pPr>
            <w:r w:rsidRPr="00EA4946">
              <w:rPr>
                <w:sz w:val="18"/>
                <w:szCs w:val="18"/>
              </w:rPr>
              <w:t>- увеличение охвата детей в возрасте 5-18 лет программами допо</w:t>
            </w:r>
            <w:r w:rsidR="006D6707">
              <w:rPr>
                <w:sz w:val="18"/>
                <w:szCs w:val="18"/>
              </w:rPr>
              <w:t>лнительного образования до 65,00</w:t>
            </w:r>
            <w:r w:rsidRPr="00EA4946">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EA4946" w:rsidRDefault="008C4CA6" w:rsidP="003C2A32">
            <w:pPr>
              <w:snapToGrid w:val="0"/>
              <w:rPr>
                <w:sz w:val="18"/>
                <w:szCs w:val="18"/>
              </w:rPr>
            </w:pPr>
            <w:r w:rsidRPr="00EA4946">
              <w:rPr>
                <w:sz w:val="18"/>
                <w:szCs w:val="18"/>
              </w:rPr>
              <w:t>- охват детей в возрасте 5-18 лет программами дополнител</w:t>
            </w:r>
            <w:r>
              <w:rPr>
                <w:sz w:val="18"/>
                <w:szCs w:val="18"/>
              </w:rPr>
              <w:t>ьного образования составил 69,8</w:t>
            </w:r>
            <w:r w:rsidR="006D6707">
              <w:rPr>
                <w:sz w:val="18"/>
                <w:szCs w:val="18"/>
              </w:rPr>
              <w:t>0</w:t>
            </w:r>
            <w:r w:rsidRPr="00EA4946">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rPr>
                <w:sz w:val="18"/>
                <w:szCs w:val="18"/>
              </w:rPr>
            </w:pPr>
            <w:r w:rsidRPr="00EA4946">
              <w:rPr>
                <w:sz w:val="18"/>
                <w:szCs w:val="18"/>
              </w:rPr>
              <w:t>Нет</w:t>
            </w:r>
            <w:r>
              <w:rPr>
                <w:sz w:val="18"/>
                <w:szCs w:val="18"/>
              </w:rPr>
              <w:t xml:space="preserve"> </w:t>
            </w:r>
          </w:p>
        </w:tc>
      </w:tr>
      <w:tr w:rsidR="008C4CA6" w:rsidRPr="00EA4946"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A4946" w:rsidRDefault="00F72D29" w:rsidP="004B6912">
            <w:pPr>
              <w:snapToGrid w:val="0"/>
              <w:rPr>
                <w:sz w:val="18"/>
                <w:szCs w:val="18"/>
              </w:rPr>
            </w:pPr>
            <w:r>
              <w:rPr>
                <w:sz w:val="18"/>
                <w:szCs w:val="18"/>
              </w:rPr>
              <w:t>Контрольное событие 49</w:t>
            </w:r>
            <w:r w:rsidR="008C4CA6" w:rsidRPr="00EA4946">
              <w:rPr>
                <w:sz w:val="18"/>
                <w:szCs w:val="18"/>
              </w:rPr>
              <w:t xml:space="preserve">. </w:t>
            </w:r>
          </w:p>
          <w:p w:rsidR="008C4CA6" w:rsidRPr="00EA4946" w:rsidRDefault="008C4CA6" w:rsidP="004B6912">
            <w:pPr>
              <w:snapToGrid w:val="0"/>
              <w:rPr>
                <w:sz w:val="18"/>
                <w:szCs w:val="18"/>
              </w:rPr>
            </w:pPr>
            <w:r>
              <w:rPr>
                <w:sz w:val="18"/>
                <w:szCs w:val="18"/>
              </w:rPr>
              <w:t>«</w:t>
            </w:r>
            <w:r w:rsidRPr="00EA4946">
              <w:rPr>
                <w:sz w:val="18"/>
                <w:szCs w:val="18"/>
              </w:rPr>
              <w:t>Организовано участие педагогических работников в курсах повышения квалификации</w:t>
            </w:r>
            <w:r w:rsidR="00F72D29">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F72D29"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left w:val="single" w:sz="4" w:space="0" w:color="auto"/>
              <w:bottom w:val="single" w:sz="4" w:space="0" w:color="auto"/>
              <w:right w:val="single" w:sz="4" w:space="0" w:color="auto"/>
            </w:tcBorders>
          </w:tcPr>
          <w:p w:rsidR="008C4CA6" w:rsidRPr="008858F2" w:rsidRDefault="008C4CA6" w:rsidP="004B6912">
            <w:pPr>
              <w:pStyle w:val="ConsPlusCell"/>
              <w:widowControl/>
              <w:rPr>
                <w:rFonts w:ascii="Times New Roman" w:hAnsi="Times New Roman" w:cs="Times New Roman"/>
                <w:sz w:val="18"/>
                <w:szCs w:val="18"/>
              </w:rPr>
            </w:pPr>
            <w:r w:rsidRPr="008858F2">
              <w:rPr>
                <w:rFonts w:ascii="Times New Roman" w:hAnsi="Times New Roman" w:cs="Times New Roman"/>
                <w:sz w:val="18"/>
                <w:szCs w:val="18"/>
              </w:rPr>
              <w:t>Организовать участие педагогических работников в курсах повышения квалификации</w:t>
            </w:r>
          </w:p>
        </w:tc>
        <w:tc>
          <w:tcPr>
            <w:tcW w:w="3626" w:type="dxa"/>
            <w:gridSpan w:val="3"/>
            <w:tcBorders>
              <w:left w:val="single" w:sz="4" w:space="0" w:color="auto"/>
              <w:bottom w:val="single" w:sz="4" w:space="0" w:color="auto"/>
              <w:right w:val="single" w:sz="4" w:space="0" w:color="auto"/>
            </w:tcBorders>
          </w:tcPr>
          <w:p w:rsidR="008C4CA6" w:rsidRPr="008858F2" w:rsidRDefault="008C4CA6" w:rsidP="004B6912">
            <w:pPr>
              <w:pStyle w:val="ConsPlusCell"/>
              <w:widowControl/>
              <w:rPr>
                <w:rFonts w:ascii="Times New Roman" w:hAnsi="Times New Roman" w:cs="Times New Roman"/>
                <w:sz w:val="18"/>
                <w:szCs w:val="18"/>
              </w:rPr>
            </w:pPr>
            <w:r w:rsidRPr="008858F2">
              <w:rPr>
                <w:rFonts w:ascii="Times New Roman" w:hAnsi="Times New Roman" w:cs="Times New Roman"/>
                <w:sz w:val="18"/>
                <w:szCs w:val="18"/>
              </w:rPr>
              <w:t>Организовано участие педагогических работников в курсах повышения квалификации</w:t>
            </w:r>
          </w:p>
        </w:tc>
        <w:tc>
          <w:tcPr>
            <w:tcW w:w="112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rPr>
                <w:sz w:val="18"/>
                <w:szCs w:val="18"/>
              </w:rPr>
            </w:pPr>
            <w:r w:rsidRPr="00EA4946">
              <w:rPr>
                <w:sz w:val="18"/>
                <w:szCs w:val="18"/>
              </w:rPr>
              <w:t>Нет</w:t>
            </w:r>
            <w:r>
              <w:rPr>
                <w:sz w:val="18"/>
                <w:szCs w:val="18"/>
              </w:rPr>
              <w:t xml:space="preserve"> </w:t>
            </w:r>
          </w:p>
        </w:tc>
      </w:tr>
      <w:tr w:rsidR="008C4CA6" w:rsidRPr="00EA4946"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snapToGrid w:val="0"/>
              <w:rPr>
                <w:sz w:val="18"/>
                <w:szCs w:val="18"/>
              </w:rPr>
            </w:pPr>
            <w:r>
              <w:rPr>
                <w:sz w:val="18"/>
                <w:szCs w:val="18"/>
              </w:rPr>
              <w:t>Ко</w:t>
            </w:r>
            <w:r w:rsidR="00F72D29">
              <w:rPr>
                <w:sz w:val="18"/>
                <w:szCs w:val="18"/>
              </w:rPr>
              <w:t>нтрольное событие 50</w:t>
            </w:r>
            <w:r w:rsidRPr="00EA4946">
              <w:rPr>
                <w:sz w:val="18"/>
                <w:szCs w:val="18"/>
              </w:rPr>
              <w:t xml:space="preserve">. </w:t>
            </w:r>
          </w:p>
          <w:p w:rsidR="008C4CA6" w:rsidRPr="00EA4946" w:rsidRDefault="008C4CA6" w:rsidP="004B6912">
            <w:pPr>
              <w:snapToGrid w:val="0"/>
              <w:rPr>
                <w:sz w:val="18"/>
                <w:szCs w:val="18"/>
              </w:rPr>
            </w:pPr>
            <w:r>
              <w:rPr>
                <w:sz w:val="18"/>
                <w:szCs w:val="18"/>
              </w:rPr>
              <w:t>«</w:t>
            </w:r>
            <w:r w:rsidRPr="00EA4946">
              <w:rPr>
                <w:sz w:val="18"/>
                <w:szCs w:val="18"/>
              </w:rPr>
              <w:t>Организовано участие педагогических работников в переподготовке</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F72D29"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907C1E" w:rsidRDefault="008C4CA6" w:rsidP="004B6912">
            <w:pPr>
              <w:pStyle w:val="ConsPlusCell"/>
              <w:rPr>
                <w:rFonts w:ascii="Times New Roman" w:hAnsi="Times New Roman" w:cs="Times New Roman"/>
                <w:sz w:val="18"/>
                <w:szCs w:val="18"/>
              </w:rPr>
            </w:pPr>
            <w:r>
              <w:rPr>
                <w:rFonts w:ascii="Times New Roman" w:hAnsi="Times New Roman" w:cs="Times New Roman"/>
                <w:sz w:val="18"/>
                <w:szCs w:val="18"/>
              </w:rPr>
              <w:t>Организовать</w:t>
            </w:r>
            <w:r w:rsidRPr="00907C1E">
              <w:rPr>
                <w:rFonts w:ascii="Times New Roman" w:hAnsi="Times New Roman" w:cs="Times New Roman"/>
                <w:sz w:val="18"/>
                <w:szCs w:val="18"/>
              </w:rPr>
              <w:t xml:space="preserve"> участие педагогических работников в переподготовке</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907C1E" w:rsidRDefault="008C4CA6" w:rsidP="004B6912">
            <w:pPr>
              <w:pStyle w:val="ConsPlusCell"/>
              <w:rPr>
                <w:rFonts w:ascii="Times New Roman" w:hAnsi="Times New Roman" w:cs="Times New Roman"/>
                <w:sz w:val="18"/>
                <w:szCs w:val="18"/>
              </w:rPr>
            </w:pPr>
            <w:r w:rsidRPr="00907C1E">
              <w:rPr>
                <w:rFonts w:ascii="Times New Roman" w:hAnsi="Times New Roman" w:cs="Times New Roman"/>
                <w:sz w:val="18"/>
                <w:szCs w:val="18"/>
              </w:rPr>
              <w:t>Организовано участие педагогических работников в переподготовке</w:t>
            </w:r>
          </w:p>
        </w:tc>
        <w:tc>
          <w:tcPr>
            <w:tcW w:w="112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rPr>
                <w:sz w:val="18"/>
                <w:szCs w:val="18"/>
              </w:rPr>
            </w:pPr>
            <w:r w:rsidRPr="00EA4946">
              <w:rPr>
                <w:sz w:val="18"/>
                <w:szCs w:val="18"/>
              </w:rPr>
              <w:t>Нет</w:t>
            </w:r>
            <w:r>
              <w:rPr>
                <w:sz w:val="18"/>
                <w:szCs w:val="18"/>
              </w:rPr>
              <w:t xml:space="preserve"> </w:t>
            </w:r>
          </w:p>
        </w:tc>
      </w:tr>
      <w:tr w:rsidR="008C4CA6" w:rsidRPr="00EA4946"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A4946" w:rsidRDefault="00F72D29" w:rsidP="004B6912">
            <w:pPr>
              <w:snapToGrid w:val="0"/>
              <w:rPr>
                <w:sz w:val="18"/>
                <w:szCs w:val="18"/>
              </w:rPr>
            </w:pPr>
            <w:r>
              <w:rPr>
                <w:sz w:val="18"/>
                <w:szCs w:val="18"/>
              </w:rPr>
              <w:t>Контрольное событие 51</w:t>
            </w:r>
            <w:r w:rsidR="00885020">
              <w:rPr>
                <w:sz w:val="18"/>
                <w:szCs w:val="18"/>
              </w:rPr>
              <w:t>-54</w:t>
            </w:r>
            <w:r w:rsidR="008C4CA6" w:rsidRPr="00EA4946">
              <w:rPr>
                <w:sz w:val="18"/>
                <w:szCs w:val="18"/>
              </w:rPr>
              <w:t xml:space="preserve">. </w:t>
            </w:r>
          </w:p>
          <w:p w:rsidR="008C4CA6" w:rsidRPr="00EA4946" w:rsidRDefault="008C4CA6" w:rsidP="004B6912">
            <w:pPr>
              <w:snapToGrid w:val="0"/>
              <w:rPr>
                <w:sz w:val="18"/>
                <w:szCs w:val="18"/>
              </w:rPr>
            </w:pPr>
            <w:r>
              <w:rPr>
                <w:sz w:val="18"/>
                <w:szCs w:val="18"/>
              </w:rPr>
              <w:t>«</w:t>
            </w:r>
            <w:r w:rsidRPr="00EA4946">
              <w:rPr>
                <w:sz w:val="18"/>
                <w:szCs w:val="18"/>
              </w:rPr>
              <w:t>Проведены мероприятия, направленные на повышение педагогического мастерства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C523F9"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8858F2"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w:t>
            </w:r>
            <w:r w:rsidRPr="008858F2">
              <w:rPr>
                <w:rFonts w:ascii="Times New Roman" w:hAnsi="Times New Roman" w:cs="Times New Roman"/>
                <w:sz w:val="18"/>
                <w:szCs w:val="18"/>
              </w:rPr>
              <w:t xml:space="preserve"> мероприятия, направленные на повышение педагогического мастерства</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8858F2" w:rsidRDefault="008C4CA6" w:rsidP="004B6912">
            <w:pPr>
              <w:pStyle w:val="ConsPlusCell"/>
              <w:widowControl/>
              <w:rPr>
                <w:rFonts w:ascii="Times New Roman" w:hAnsi="Times New Roman" w:cs="Times New Roman"/>
                <w:sz w:val="18"/>
                <w:szCs w:val="18"/>
              </w:rPr>
            </w:pPr>
            <w:r w:rsidRPr="008858F2">
              <w:rPr>
                <w:rFonts w:ascii="Times New Roman" w:hAnsi="Times New Roman" w:cs="Times New Roman"/>
                <w:sz w:val="18"/>
                <w:szCs w:val="18"/>
              </w:rPr>
              <w:t>Проведены мероприятия, направленные на повышение педагогического мастерства</w:t>
            </w:r>
          </w:p>
        </w:tc>
        <w:tc>
          <w:tcPr>
            <w:tcW w:w="112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rPr>
                <w:sz w:val="18"/>
                <w:szCs w:val="18"/>
              </w:rPr>
            </w:pPr>
            <w:r w:rsidRPr="00EA4946">
              <w:rPr>
                <w:sz w:val="18"/>
                <w:szCs w:val="18"/>
              </w:rPr>
              <w:t>Нет</w:t>
            </w:r>
            <w:r>
              <w:rPr>
                <w:sz w:val="18"/>
                <w:szCs w:val="18"/>
              </w:rPr>
              <w:t xml:space="preserve"> </w:t>
            </w:r>
          </w:p>
        </w:tc>
      </w:tr>
      <w:tr w:rsidR="008C4CA6" w:rsidRPr="00EA4946"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63558E" w:rsidRDefault="00885020" w:rsidP="004B6912">
            <w:pPr>
              <w:snapToGrid w:val="0"/>
              <w:rPr>
                <w:sz w:val="18"/>
                <w:szCs w:val="18"/>
              </w:rPr>
            </w:pPr>
            <w:r>
              <w:rPr>
                <w:sz w:val="18"/>
                <w:szCs w:val="18"/>
              </w:rPr>
              <w:t>Контрольное событие 55-66</w:t>
            </w:r>
            <w:r w:rsidR="008C4CA6" w:rsidRPr="0063558E">
              <w:rPr>
                <w:sz w:val="18"/>
                <w:szCs w:val="18"/>
              </w:rPr>
              <w:t>.</w:t>
            </w:r>
          </w:p>
          <w:p w:rsidR="008C4CA6" w:rsidRDefault="008C4CA6" w:rsidP="004A1950">
            <w:pPr>
              <w:snapToGrid w:val="0"/>
              <w:rPr>
                <w:sz w:val="18"/>
                <w:szCs w:val="18"/>
              </w:rPr>
            </w:pPr>
            <w:r>
              <w:rPr>
                <w:sz w:val="18"/>
                <w:szCs w:val="18"/>
              </w:rPr>
              <w:t>«</w:t>
            </w:r>
            <w:r w:rsidR="00885020">
              <w:rPr>
                <w:sz w:val="18"/>
                <w:szCs w:val="18"/>
              </w:rPr>
              <w:t>Оказаны меры социальной поддержки по оплате жилых помещений, отопления и освещения педагогическим работникам, проживающим и работающим в сельской местно</w:t>
            </w:r>
            <w:r w:rsidR="004A1950">
              <w:rPr>
                <w:sz w:val="18"/>
                <w:szCs w:val="18"/>
              </w:rPr>
              <w:t>сти</w:t>
            </w:r>
            <w:r w:rsidRPr="0063558E">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63558E"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C523F9"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63558E" w:rsidRDefault="00C523F9" w:rsidP="004B6912">
            <w:pPr>
              <w:snapToGrid w:val="0"/>
              <w:rPr>
                <w:sz w:val="18"/>
                <w:szCs w:val="18"/>
              </w:rPr>
            </w:pPr>
            <w:r>
              <w:rPr>
                <w:sz w:val="18"/>
                <w:szCs w:val="18"/>
              </w:rPr>
              <w:t>Оказать меры социальной поддержки по оплате жилых помещений, отопления и освещения педагогическим работникам, проживающим и работающим в сельской местности</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63558E" w:rsidRDefault="00C523F9" w:rsidP="004B6912">
            <w:pPr>
              <w:snapToGrid w:val="0"/>
              <w:rPr>
                <w:sz w:val="18"/>
                <w:szCs w:val="18"/>
              </w:rPr>
            </w:pPr>
            <w:r>
              <w:rPr>
                <w:sz w:val="18"/>
                <w:szCs w:val="18"/>
              </w:rPr>
              <w:t>Оказаны меры социальной поддержки по оплате жилых помещений, отопления и освещения педагогическим работникам, проживающим и работающим в сельской местности</w:t>
            </w:r>
          </w:p>
        </w:tc>
        <w:tc>
          <w:tcPr>
            <w:tcW w:w="1122" w:type="dxa"/>
            <w:tcBorders>
              <w:top w:val="single" w:sz="4" w:space="0" w:color="auto"/>
              <w:left w:val="single" w:sz="4" w:space="0" w:color="auto"/>
              <w:bottom w:val="single" w:sz="4" w:space="0" w:color="auto"/>
              <w:right w:val="single" w:sz="4" w:space="0" w:color="auto"/>
            </w:tcBorders>
          </w:tcPr>
          <w:p w:rsidR="008C4CA6" w:rsidRPr="00EA4946" w:rsidRDefault="008C4CA6" w:rsidP="004B6912">
            <w:pPr>
              <w:rPr>
                <w:sz w:val="18"/>
                <w:szCs w:val="18"/>
              </w:rPr>
            </w:pPr>
            <w:r w:rsidRPr="0063558E">
              <w:rPr>
                <w:sz w:val="18"/>
                <w:szCs w:val="18"/>
              </w:rPr>
              <w:t>Нет</w:t>
            </w:r>
          </w:p>
        </w:tc>
      </w:tr>
      <w:tr w:rsidR="008C4CA6"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8C4CA6" w:rsidRPr="00631423" w:rsidRDefault="008C4CA6" w:rsidP="004B6912">
            <w:pPr>
              <w:pStyle w:val="ConsPlusCell"/>
              <w:jc w:val="center"/>
              <w:rPr>
                <w:rFonts w:ascii="Times New Roman" w:hAnsi="Times New Roman" w:cs="Times New Roman"/>
              </w:rPr>
            </w:pPr>
            <w:r>
              <w:rPr>
                <w:rFonts w:ascii="Times New Roman" w:hAnsi="Times New Roman"/>
              </w:rPr>
              <w:t>Задача 3</w:t>
            </w:r>
            <w:r w:rsidRPr="00631423">
              <w:rPr>
                <w:rFonts w:ascii="Times New Roman" w:hAnsi="Times New Roman"/>
              </w:rPr>
              <w:t>.</w:t>
            </w:r>
            <w:r>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8C4CA6" w:rsidRPr="00575C89"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widowControl w:val="0"/>
              <w:autoSpaceDE w:val="0"/>
              <w:autoSpaceDN w:val="0"/>
              <w:adjustRightInd w:val="0"/>
              <w:rPr>
                <w:sz w:val="18"/>
                <w:szCs w:val="18"/>
              </w:rPr>
            </w:pPr>
            <w:r>
              <w:rPr>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rPr>
                <w:sz w:val="18"/>
                <w:szCs w:val="18"/>
              </w:rPr>
            </w:pPr>
            <w:r w:rsidRPr="00575C89">
              <w:rPr>
                <w:sz w:val="18"/>
                <w:szCs w:val="18"/>
              </w:rPr>
              <w:t xml:space="preserve">Основное мероприятие </w:t>
            </w:r>
            <w:r>
              <w:rPr>
                <w:sz w:val="18"/>
                <w:szCs w:val="18"/>
              </w:rPr>
              <w:t>1.</w:t>
            </w:r>
            <w:r w:rsidRPr="00575C89">
              <w:rPr>
                <w:sz w:val="18"/>
                <w:szCs w:val="18"/>
              </w:rPr>
              <w:t xml:space="preserve">4. </w:t>
            </w:r>
            <w:r>
              <w:rPr>
                <w:sz w:val="18"/>
                <w:szCs w:val="18"/>
              </w:rPr>
              <w:t>«</w:t>
            </w:r>
            <w:r w:rsidRPr="00575C89">
              <w:rPr>
                <w:sz w:val="18"/>
                <w:szCs w:val="18"/>
              </w:rPr>
              <w:t>Оздоровление, занятость детей и подростков в лагерях дневного пребывания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Default="008C4CA6" w:rsidP="004B6912">
            <w:pPr>
              <w:jc w:val="center"/>
              <w:rPr>
                <w:sz w:val="18"/>
                <w:szCs w:val="18"/>
              </w:rPr>
            </w:pPr>
            <w:r w:rsidRPr="00575C89">
              <w:rPr>
                <w:sz w:val="18"/>
                <w:szCs w:val="18"/>
              </w:rPr>
              <w:t xml:space="preserve">управления образования </w:t>
            </w:r>
          </w:p>
          <w:p w:rsidR="008C4CA6" w:rsidRPr="00575C89" w:rsidRDefault="00BD4F89" w:rsidP="00BD4F89">
            <w:pPr>
              <w:jc w:val="center"/>
              <w:rPr>
                <w:sz w:val="18"/>
                <w:szCs w:val="18"/>
              </w:rPr>
            </w:pPr>
            <w:r>
              <w:rPr>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jc w:val="center"/>
              <w:rPr>
                <w:sz w:val="18"/>
                <w:szCs w:val="18"/>
              </w:rPr>
            </w:pPr>
            <w:r>
              <w:rPr>
                <w:sz w:val="18"/>
                <w:szCs w:val="18"/>
              </w:rPr>
              <w:t>х</w:t>
            </w:r>
          </w:p>
        </w:tc>
        <w:tc>
          <w:tcPr>
            <w:tcW w:w="3627" w:type="dxa"/>
            <w:tcBorders>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обеспечить </w:t>
            </w:r>
            <w:r>
              <w:rPr>
                <w:rFonts w:ascii="Times New Roman" w:hAnsi="Times New Roman"/>
                <w:sz w:val="18"/>
                <w:szCs w:val="18"/>
              </w:rPr>
              <w:t>о</w:t>
            </w:r>
            <w:r w:rsidRPr="00575C89">
              <w:rPr>
                <w:rFonts w:ascii="Times New Roman" w:hAnsi="Times New Roman"/>
                <w:sz w:val="18"/>
                <w:szCs w:val="18"/>
              </w:rPr>
              <w:t>здоровление, занятость детей и подростков в лагерях дневного пребывания</w:t>
            </w:r>
          </w:p>
        </w:tc>
        <w:tc>
          <w:tcPr>
            <w:tcW w:w="3626" w:type="dxa"/>
            <w:gridSpan w:val="3"/>
            <w:tcBorders>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обеспечено </w:t>
            </w:r>
            <w:r>
              <w:rPr>
                <w:rFonts w:ascii="Times New Roman" w:hAnsi="Times New Roman"/>
                <w:sz w:val="18"/>
                <w:szCs w:val="18"/>
              </w:rPr>
              <w:t>о</w:t>
            </w:r>
            <w:r w:rsidRPr="00575C89">
              <w:rPr>
                <w:rFonts w:ascii="Times New Roman" w:hAnsi="Times New Roman"/>
                <w:sz w:val="18"/>
                <w:szCs w:val="18"/>
              </w:rPr>
              <w:t>здоровление, занятость детей и подростков в лагерях дневного пребывания</w:t>
            </w:r>
          </w:p>
        </w:tc>
        <w:tc>
          <w:tcPr>
            <w:tcW w:w="1122"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rPr>
                <w:sz w:val="18"/>
                <w:szCs w:val="18"/>
              </w:rPr>
            </w:pPr>
            <w:r>
              <w:rPr>
                <w:sz w:val="18"/>
                <w:szCs w:val="18"/>
              </w:rPr>
              <w:t xml:space="preserve">Нет </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C0C71" w:rsidRDefault="0017221D" w:rsidP="004B6912">
            <w:pPr>
              <w:snapToGrid w:val="0"/>
              <w:rPr>
                <w:sz w:val="18"/>
                <w:szCs w:val="18"/>
              </w:rPr>
            </w:pPr>
            <w:r>
              <w:rPr>
                <w:sz w:val="18"/>
                <w:szCs w:val="18"/>
              </w:rPr>
              <w:t>Контрольное событие 67</w:t>
            </w:r>
            <w:r w:rsidR="008C4CA6" w:rsidRPr="00EC0C71">
              <w:rPr>
                <w:sz w:val="18"/>
                <w:szCs w:val="18"/>
              </w:rPr>
              <w:t xml:space="preserve">. </w:t>
            </w:r>
          </w:p>
          <w:p w:rsidR="0017221D" w:rsidRDefault="008C4CA6" w:rsidP="004B6912">
            <w:pPr>
              <w:snapToGrid w:val="0"/>
              <w:rPr>
                <w:sz w:val="18"/>
                <w:szCs w:val="18"/>
              </w:rPr>
            </w:pPr>
            <w:r>
              <w:rPr>
                <w:sz w:val="18"/>
                <w:szCs w:val="18"/>
              </w:rPr>
              <w:t>«</w:t>
            </w:r>
            <w:r w:rsidRPr="00EC0C71">
              <w:rPr>
                <w:sz w:val="18"/>
                <w:szCs w:val="18"/>
              </w:rPr>
              <w:t>Организован труд и отдых детей и подростков в летний период</w:t>
            </w:r>
            <w:r>
              <w:rPr>
                <w:sz w:val="18"/>
                <w:szCs w:val="18"/>
              </w:rPr>
              <w:t>»</w:t>
            </w:r>
          </w:p>
          <w:p w:rsidR="00A6046E" w:rsidRDefault="00A6046E" w:rsidP="004B6912">
            <w:pPr>
              <w:snapToGrid w:val="0"/>
              <w:rPr>
                <w:sz w:val="18"/>
                <w:szCs w:val="18"/>
              </w:rPr>
            </w:pPr>
          </w:p>
          <w:p w:rsidR="00A6046E" w:rsidRDefault="00A6046E" w:rsidP="004B6912">
            <w:pPr>
              <w:snapToGrid w:val="0"/>
              <w:rPr>
                <w:sz w:val="18"/>
                <w:szCs w:val="18"/>
              </w:rPr>
            </w:pPr>
          </w:p>
          <w:p w:rsidR="00A6046E" w:rsidRPr="00EC0C71" w:rsidRDefault="00A6046E" w:rsidP="004B6912">
            <w:pPr>
              <w:snapToGri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У</w:t>
            </w:r>
            <w:r w:rsidRPr="00EC0C71">
              <w:rPr>
                <w:rFonts w:ascii="Times New Roman" w:hAnsi="Times New Roman" w:cs="Times New Roman"/>
                <w:sz w:val="18"/>
                <w:szCs w:val="18"/>
              </w:rPr>
              <w:t>величение доли детей и подростков, занятых трудом и отдыхом в летний период д</w:t>
            </w:r>
            <w:r>
              <w:rPr>
                <w:rFonts w:ascii="Times New Roman" w:hAnsi="Times New Roman" w:cs="Times New Roman"/>
                <w:sz w:val="18"/>
                <w:szCs w:val="18"/>
              </w:rPr>
              <w:t>о 86</w:t>
            </w:r>
            <w:r w:rsidR="0017221D">
              <w:rPr>
                <w:rFonts w:ascii="Times New Roman" w:hAnsi="Times New Roman" w:cs="Times New Roman"/>
                <w:sz w:val="18"/>
                <w:szCs w:val="18"/>
              </w:rPr>
              <w:t>,01</w:t>
            </w:r>
            <w:r w:rsidRPr="00EC0C71">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Д</w:t>
            </w:r>
            <w:r w:rsidRPr="00EC0C71">
              <w:rPr>
                <w:rFonts w:ascii="Times New Roman" w:hAnsi="Times New Roman" w:cs="Times New Roman"/>
                <w:sz w:val="18"/>
                <w:szCs w:val="18"/>
              </w:rPr>
              <w:t>оля детей и подростков, занятых трудом и отдыхом в летний период</w:t>
            </w:r>
            <w:r>
              <w:rPr>
                <w:rFonts w:ascii="Times New Roman" w:hAnsi="Times New Roman" w:cs="Times New Roman"/>
                <w:sz w:val="18"/>
                <w:szCs w:val="18"/>
              </w:rPr>
              <w:t>, составила 86</w:t>
            </w:r>
            <w:r w:rsidR="0017221D">
              <w:rPr>
                <w:rFonts w:ascii="Times New Roman" w:hAnsi="Times New Roman" w:cs="Times New Roman"/>
                <w:sz w:val="18"/>
                <w:szCs w:val="18"/>
              </w:rPr>
              <w:t>,01</w:t>
            </w:r>
            <w:r w:rsidRPr="00EC0C71">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rPr>
                <w:sz w:val="18"/>
                <w:szCs w:val="18"/>
              </w:rPr>
            </w:pPr>
            <w:r w:rsidRPr="00EC0C71">
              <w:rPr>
                <w:sz w:val="18"/>
                <w:szCs w:val="18"/>
              </w:rPr>
              <w:t>Нет</w:t>
            </w:r>
            <w:r>
              <w:rPr>
                <w:sz w:val="18"/>
                <w:szCs w:val="18"/>
              </w:rPr>
              <w:t xml:space="preserve"> </w:t>
            </w:r>
          </w:p>
        </w:tc>
      </w:tr>
      <w:tr w:rsidR="0017221D" w:rsidRPr="00015405" w:rsidTr="00D207CB">
        <w:trPr>
          <w:cantSplit/>
          <w:trHeight w:val="134"/>
        </w:trPr>
        <w:tc>
          <w:tcPr>
            <w:tcW w:w="420" w:type="dxa"/>
            <w:tcBorders>
              <w:top w:val="single" w:sz="4" w:space="0" w:color="auto"/>
              <w:left w:val="single" w:sz="4" w:space="0" w:color="auto"/>
              <w:right w:val="single" w:sz="4" w:space="0" w:color="auto"/>
            </w:tcBorders>
          </w:tcPr>
          <w:p w:rsidR="0017221D" w:rsidRPr="00015405" w:rsidRDefault="0017221D" w:rsidP="00A6046E">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17221D" w:rsidRPr="00015405" w:rsidRDefault="0017221D" w:rsidP="00A6046E">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17221D" w:rsidRPr="00015405" w:rsidRDefault="0017221D"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17221D" w:rsidRPr="00015405" w:rsidRDefault="0017221D" w:rsidP="00D207C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r>
              <w:rPr>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rPr>
                <w:sz w:val="18"/>
                <w:szCs w:val="18"/>
              </w:rPr>
            </w:pPr>
            <w:r w:rsidRPr="00EC0C71">
              <w:rPr>
                <w:sz w:val="18"/>
                <w:szCs w:val="18"/>
              </w:rPr>
              <w:t xml:space="preserve">Основное мероприятие </w:t>
            </w:r>
            <w:r>
              <w:rPr>
                <w:sz w:val="18"/>
                <w:szCs w:val="18"/>
              </w:rPr>
              <w:t>1.</w:t>
            </w:r>
            <w:r w:rsidRPr="00EC0C71">
              <w:rPr>
                <w:sz w:val="18"/>
                <w:szCs w:val="18"/>
              </w:rPr>
              <w:t xml:space="preserve">5. </w:t>
            </w:r>
            <w:r>
              <w:rPr>
                <w:sz w:val="18"/>
                <w:szCs w:val="18"/>
              </w:rPr>
              <w:t>«</w:t>
            </w:r>
            <w:r w:rsidRPr="00EC0C71">
              <w:rPr>
                <w:sz w:val="18"/>
                <w:szCs w:val="18"/>
              </w:rPr>
              <w:t>Обеспечение деятельности детского оздоровительно-образовательного центра «Звездочка»</w:t>
            </w:r>
          </w:p>
        </w:tc>
        <w:tc>
          <w:tcPr>
            <w:tcW w:w="1536" w:type="dxa"/>
            <w:tcBorders>
              <w:top w:val="single" w:sz="4" w:space="0" w:color="auto"/>
              <w:left w:val="single" w:sz="4" w:space="0" w:color="auto"/>
              <w:bottom w:val="single" w:sz="4" w:space="0" w:color="auto"/>
              <w:right w:val="single" w:sz="4" w:space="0" w:color="auto"/>
            </w:tcBorders>
          </w:tcPr>
          <w:p w:rsidR="00A6046E" w:rsidRDefault="00A6046E" w:rsidP="00A6046E">
            <w:pPr>
              <w:jc w:val="center"/>
              <w:rPr>
                <w:sz w:val="18"/>
                <w:szCs w:val="18"/>
              </w:rPr>
            </w:pPr>
            <w:r w:rsidRPr="00575C89">
              <w:rPr>
                <w:sz w:val="18"/>
                <w:szCs w:val="18"/>
              </w:rPr>
              <w:t xml:space="preserve">управления образования </w:t>
            </w:r>
          </w:p>
          <w:p w:rsidR="008C4CA6" w:rsidRPr="00EC0C71" w:rsidRDefault="00A6046E" w:rsidP="00A6046E">
            <w:pPr>
              <w:jc w:val="center"/>
              <w:rPr>
                <w:sz w:val="18"/>
                <w:szCs w:val="18"/>
              </w:rPr>
            </w:pPr>
            <w:r>
              <w:rPr>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обеспечить </w:t>
            </w:r>
            <w:r w:rsidRPr="00EC0C71">
              <w:rPr>
                <w:rFonts w:ascii="Times New Roman" w:hAnsi="Times New Roman"/>
                <w:sz w:val="18"/>
                <w:szCs w:val="18"/>
              </w:rPr>
              <w:t>деятельности детского оздоровительно-образовательного центра «Звездочка»</w:t>
            </w:r>
          </w:p>
        </w:tc>
        <w:tc>
          <w:tcPr>
            <w:tcW w:w="3626" w:type="dxa"/>
            <w:gridSpan w:val="3"/>
            <w:tcBorders>
              <w:top w:val="single" w:sz="4" w:space="0" w:color="auto"/>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обеспечена </w:t>
            </w:r>
            <w:r w:rsidRPr="00EC0C71">
              <w:rPr>
                <w:rFonts w:ascii="Times New Roman" w:hAnsi="Times New Roman"/>
                <w:sz w:val="18"/>
                <w:szCs w:val="18"/>
              </w:rPr>
              <w:t>деятельност</w:t>
            </w:r>
            <w:r>
              <w:rPr>
                <w:rFonts w:ascii="Times New Roman" w:hAnsi="Times New Roman"/>
                <w:sz w:val="18"/>
                <w:szCs w:val="18"/>
              </w:rPr>
              <w:t>ь</w:t>
            </w:r>
            <w:r w:rsidRPr="00EC0C71">
              <w:rPr>
                <w:rFonts w:ascii="Times New Roman" w:hAnsi="Times New Roman"/>
                <w:sz w:val="18"/>
                <w:szCs w:val="18"/>
              </w:rPr>
              <w:t xml:space="preserve"> детского оздоровительно-образовательного центра «Звездочка»</w:t>
            </w:r>
          </w:p>
        </w:tc>
        <w:tc>
          <w:tcPr>
            <w:tcW w:w="1122" w:type="dxa"/>
            <w:tcBorders>
              <w:top w:val="single" w:sz="4" w:space="0" w:color="auto"/>
              <w:left w:val="single" w:sz="4" w:space="0" w:color="auto"/>
              <w:bottom w:val="single" w:sz="4" w:space="0" w:color="auto"/>
              <w:right w:val="single" w:sz="4" w:space="0" w:color="auto"/>
            </w:tcBorders>
          </w:tcPr>
          <w:p w:rsidR="008C4CA6" w:rsidRPr="00575C89" w:rsidRDefault="008C4CA6" w:rsidP="004B6912">
            <w:pPr>
              <w:rPr>
                <w:sz w:val="18"/>
                <w:szCs w:val="18"/>
              </w:rPr>
            </w:pPr>
            <w:r>
              <w:rPr>
                <w:sz w:val="18"/>
                <w:szCs w:val="18"/>
              </w:rPr>
              <w:t xml:space="preserve">Нет </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EC0C71" w:rsidRDefault="00A6046E" w:rsidP="004B6912">
            <w:pPr>
              <w:snapToGrid w:val="0"/>
              <w:rPr>
                <w:sz w:val="18"/>
                <w:szCs w:val="18"/>
              </w:rPr>
            </w:pPr>
            <w:r>
              <w:rPr>
                <w:sz w:val="18"/>
                <w:szCs w:val="18"/>
              </w:rPr>
              <w:t xml:space="preserve">Контрольное событие </w:t>
            </w:r>
            <w:r w:rsidR="008C4CA6">
              <w:rPr>
                <w:sz w:val="18"/>
                <w:szCs w:val="18"/>
              </w:rPr>
              <w:t>6</w:t>
            </w:r>
            <w:r>
              <w:rPr>
                <w:sz w:val="18"/>
                <w:szCs w:val="18"/>
              </w:rPr>
              <w:t>8</w:t>
            </w:r>
            <w:r w:rsidR="008C4CA6" w:rsidRPr="00EC0C71">
              <w:rPr>
                <w:sz w:val="18"/>
                <w:szCs w:val="18"/>
              </w:rPr>
              <w:t>.</w:t>
            </w:r>
          </w:p>
          <w:p w:rsidR="008C4CA6" w:rsidRPr="00EC0C71" w:rsidRDefault="008C4CA6" w:rsidP="004B6912">
            <w:pPr>
              <w:snapToGrid w:val="0"/>
              <w:rPr>
                <w:sz w:val="18"/>
                <w:szCs w:val="18"/>
              </w:rPr>
            </w:pPr>
            <w:r>
              <w:rPr>
                <w:sz w:val="18"/>
                <w:szCs w:val="18"/>
              </w:rPr>
              <w:t>«</w:t>
            </w:r>
            <w:r w:rsidRPr="00EC0C71">
              <w:rPr>
                <w:sz w:val="18"/>
                <w:szCs w:val="18"/>
              </w:rPr>
              <w:t>Обеспечена деятельность детского оздоровительно-образовательного центра «Звездочка» в период летних каникул</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B47F73"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Обеспечить </w:t>
            </w:r>
            <w:r w:rsidRPr="00EC0C71">
              <w:rPr>
                <w:rFonts w:ascii="Times New Roman" w:hAnsi="Times New Roman"/>
                <w:sz w:val="18"/>
                <w:szCs w:val="18"/>
              </w:rPr>
              <w:t>деятельности детского оздоровительно-образовательного центра «Звездочка»</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EC0C71"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Обеспечена </w:t>
            </w:r>
            <w:r w:rsidRPr="00EC0C71">
              <w:rPr>
                <w:rFonts w:ascii="Times New Roman" w:hAnsi="Times New Roman"/>
                <w:sz w:val="18"/>
                <w:szCs w:val="18"/>
              </w:rPr>
              <w:t>деятельност</w:t>
            </w:r>
            <w:r>
              <w:rPr>
                <w:rFonts w:ascii="Times New Roman" w:hAnsi="Times New Roman"/>
                <w:sz w:val="18"/>
                <w:szCs w:val="18"/>
              </w:rPr>
              <w:t>ь</w:t>
            </w:r>
            <w:r w:rsidRPr="00EC0C71">
              <w:rPr>
                <w:rFonts w:ascii="Times New Roman" w:hAnsi="Times New Roman"/>
                <w:sz w:val="18"/>
                <w:szCs w:val="18"/>
              </w:rPr>
              <w:t xml:space="preserve"> детского оздоровительно-образовательного центра «Звездочка»</w:t>
            </w:r>
          </w:p>
        </w:tc>
        <w:tc>
          <w:tcPr>
            <w:tcW w:w="1122" w:type="dxa"/>
            <w:tcBorders>
              <w:top w:val="single" w:sz="4" w:space="0" w:color="auto"/>
              <w:left w:val="single" w:sz="4" w:space="0" w:color="auto"/>
              <w:bottom w:val="single" w:sz="4" w:space="0" w:color="auto"/>
              <w:right w:val="single" w:sz="4" w:space="0" w:color="auto"/>
            </w:tcBorders>
          </w:tcPr>
          <w:p w:rsidR="008C4CA6" w:rsidRPr="00EC0C71" w:rsidRDefault="008C4CA6" w:rsidP="004B6912">
            <w:pPr>
              <w:rPr>
                <w:sz w:val="18"/>
                <w:szCs w:val="18"/>
              </w:rPr>
            </w:pPr>
            <w:r w:rsidRPr="00EC0C71">
              <w:rPr>
                <w:sz w:val="18"/>
                <w:szCs w:val="18"/>
              </w:rPr>
              <w:t>Нет</w:t>
            </w:r>
            <w:r>
              <w:rPr>
                <w:sz w:val="18"/>
                <w:szCs w:val="18"/>
              </w:rPr>
              <w:t xml:space="preserve"> </w:t>
            </w:r>
          </w:p>
        </w:tc>
      </w:tr>
      <w:tr w:rsidR="008C4CA6"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8C4CA6" w:rsidRPr="00631423" w:rsidRDefault="00D207CB" w:rsidP="004B6912">
            <w:pPr>
              <w:pStyle w:val="ConsPlusCell"/>
              <w:jc w:val="center"/>
              <w:rPr>
                <w:rFonts w:ascii="Times New Roman" w:hAnsi="Times New Roman" w:cs="Times New Roman"/>
              </w:rPr>
            </w:pPr>
            <w:r>
              <w:rPr>
                <w:rFonts w:ascii="Times New Roman" w:hAnsi="Times New Roman"/>
              </w:rPr>
              <w:t>Задача 4</w:t>
            </w:r>
            <w:r w:rsidR="008C4CA6" w:rsidRPr="00631423">
              <w:rPr>
                <w:rFonts w:ascii="Times New Roman" w:hAnsi="Times New Roman"/>
              </w:rPr>
              <w:t>.</w:t>
            </w:r>
            <w:r w:rsidR="008C4CA6">
              <w:rPr>
                <w:rFonts w:ascii="Times New Roman" w:hAnsi="Times New Roman"/>
              </w:rPr>
              <w:t xml:space="preserve"> </w:t>
            </w:r>
            <w:r w:rsidR="00300FAC">
              <w:rPr>
                <w:rFonts w:ascii="Times New Roman" w:hAnsi="Times New Roman" w:cs="Times New Roman"/>
                <w:bCs/>
              </w:rPr>
              <w:t xml:space="preserve">Цели </w:t>
            </w:r>
            <w:r w:rsidR="008C4CA6">
              <w:rPr>
                <w:rFonts w:ascii="Times New Roman" w:hAnsi="Times New Roman"/>
              </w:rPr>
              <w:t>Программы</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r>
              <w:rPr>
                <w:sz w:val="18"/>
                <w:szCs w:val="18"/>
              </w:rPr>
              <w:t>6.</w:t>
            </w:r>
          </w:p>
        </w:tc>
        <w:tc>
          <w:tcPr>
            <w:tcW w:w="2512"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snapToGrid w:val="0"/>
              <w:rPr>
                <w:sz w:val="18"/>
                <w:szCs w:val="18"/>
              </w:rPr>
            </w:pPr>
            <w:r w:rsidRPr="00563D2F">
              <w:rPr>
                <w:sz w:val="18"/>
                <w:szCs w:val="18"/>
              </w:rPr>
              <w:t xml:space="preserve">Основное мероприятие </w:t>
            </w:r>
            <w:r>
              <w:rPr>
                <w:sz w:val="18"/>
                <w:szCs w:val="18"/>
              </w:rPr>
              <w:t>1.</w:t>
            </w:r>
            <w:r w:rsidRPr="00563D2F">
              <w:rPr>
                <w:sz w:val="18"/>
                <w:szCs w:val="18"/>
              </w:rPr>
              <w:t>6. Развитие организационно-воспитательной работы с молодежью</w:t>
            </w:r>
          </w:p>
        </w:tc>
        <w:tc>
          <w:tcPr>
            <w:tcW w:w="1536" w:type="dxa"/>
            <w:tcBorders>
              <w:top w:val="single" w:sz="4" w:space="0" w:color="auto"/>
              <w:left w:val="single" w:sz="4" w:space="0" w:color="auto"/>
              <w:bottom w:val="single" w:sz="4" w:space="0" w:color="auto"/>
              <w:right w:val="single" w:sz="4" w:space="0" w:color="auto"/>
            </w:tcBorders>
          </w:tcPr>
          <w:p w:rsidR="00A6046E" w:rsidRDefault="00A6046E" w:rsidP="00A6046E">
            <w:pPr>
              <w:jc w:val="center"/>
              <w:rPr>
                <w:sz w:val="18"/>
                <w:szCs w:val="18"/>
              </w:rPr>
            </w:pPr>
            <w:r w:rsidRPr="00575C89">
              <w:rPr>
                <w:sz w:val="18"/>
                <w:szCs w:val="18"/>
              </w:rPr>
              <w:t xml:space="preserve">управления образования </w:t>
            </w:r>
          </w:p>
          <w:p w:rsidR="008C4CA6" w:rsidRPr="00563D2F" w:rsidRDefault="00A6046E" w:rsidP="00A6046E">
            <w:pPr>
              <w:jc w:val="center"/>
              <w:rPr>
                <w:sz w:val="18"/>
                <w:szCs w:val="18"/>
              </w:rPr>
            </w:pPr>
            <w:r>
              <w:rPr>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обеспечить </w:t>
            </w:r>
            <w:r>
              <w:rPr>
                <w:rFonts w:ascii="Times New Roman" w:hAnsi="Times New Roman"/>
                <w:sz w:val="18"/>
                <w:szCs w:val="18"/>
              </w:rPr>
              <w:t>р</w:t>
            </w:r>
            <w:r w:rsidRPr="00563D2F">
              <w:rPr>
                <w:rFonts w:ascii="Times New Roman" w:hAnsi="Times New Roman"/>
                <w:sz w:val="18"/>
                <w:szCs w:val="18"/>
              </w:rPr>
              <w:t>азвитие организационно-воспитательной работы с молодежью</w:t>
            </w:r>
          </w:p>
        </w:tc>
        <w:tc>
          <w:tcPr>
            <w:tcW w:w="3626" w:type="dxa"/>
            <w:gridSpan w:val="3"/>
            <w:tcBorders>
              <w:top w:val="single" w:sz="4" w:space="0" w:color="auto"/>
              <w:left w:val="single" w:sz="4" w:space="0" w:color="auto"/>
              <w:bottom w:val="single" w:sz="4" w:space="0" w:color="auto"/>
              <w:right w:val="single" w:sz="4" w:space="0" w:color="auto"/>
            </w:tcBorders>
          </w:tcPr>
          <w:p w:rsidR="008C4CA6"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C4CA6" w:rsidRPr="00575C89" w:rsidRDefault="008C4CA6"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обеспечено </w:t>
            </w:r>
            <w:r>
              <w:rPr>
                <w:rFonts w:ascii="Times New Roman" w:hAnsi="Times New Roman"/>
                <w:sz w:val="18"/>
                <w:szCs w:val="18"/>
              </w:rPr>
              <w:t>р</w:t>
            </w:r>
            <w:r w:rsidRPr="00563D2F">
              <w:rPr>
                <w:rFonts w:ascii="Times New Roman" w:hAnsi="Times New Roman"/>
                <w:sz w:val="18"/>
                <w:szCs w:val="18"/>
              </w:rPr>
              <w:t>азвитие организационно-воспитательной работы с молодежью</w:t>
            </w:r>
          </w:p>
        </w:tc>
        <w:tc>
          <w:tcPr>
            <w:tcW w:w="1122"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rPr>
                <w:sz w:val="18"/>
                <w:szCs w:val="18"/>
              </w:rPr>
            </w:pPr>
            <w:r>
              <w:rPr>
                <w:sz w:val="18"/>
                <w:szCs w:val="18"/>
              </w:rPr>
              <w:t xml:space="preserve">Нет </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563D2F" w:rsidRDefault="00B47F73" w:rsidP="004B6912">
            <w:pPr>
              <w:snapToGrid w:val="0"/>
              <w:rPr>
                <w:sz w:val="18"/>
                <w:szCs w:val="18"/>
              </w:rPr>
            </w:pPr>
            <w:r>
              <w:rPr>
                <w:sz w:val="18"/>
                <w:szCs w:val="18"/>
              </w:rPr>
              <w:t>Контрольное событие 69</w:t>
            </w:r>
            <w:r w:rsidR="008C4CA6" w:rsidRPr="00563D2F">
              <w:rPr>
                <w:sz w:val="18"/>
                <w:szCs w:val="18"/>
              </w:rPr>
              <w:t xml:space="preserve">. </w:t>
            </w:r>
            <w:r w:rsidR="008C4CA6">
              <w:rPr>
                <w:sz w:val="18"/>
                <w:szCs w:val="18"/>
              </w:rPr>
              <w:t>«</w:t>
            </w:r>
            <w:r w:rsidR="008C4CA6" w:rsidRPr="00563D2F">
              <w:rPr>
                <w:sz w:val="18"/>
                <w:szCs w:val="18"/>
              </w:rPr>
              <w:t>Проведена работа по вовлечению молодежи в проекты и программы</w:t>
            </w:r>
            <w:r w:rsidR="008C4CA6">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w:t>
            </w:r>
            <w:r w:rsidR="00B47F73">
              <w:rPr>
                <w:sz w:val="18"/>
                <w:szCs w:val="18"/>
              </w:rPr>
              <w:t>1</w:t>
            </w:r>
            <w:r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7E541C" w:rsidRDefault="008C4CA6" w:rsidP="004B6912">
            <w:pPr>
              <w:rPr>
                <w:sz w:val="18"/>
                <w:szCs w:val="18"/>
              </w:rPr>
            </w:pPr>
            <w:r>
              <w:rPr>
                <w:sz w:val="18"/>
                <w:szCs w:val="18"/>
              </w:rPr>
              <w:t>Провести</w:t>
            </w:r>
            <w:r w:rsidRPr="007E541C">
              <w:rPr>
                <w:sz w:val="18"/>
                <w:szCs w:val="18"/>
              </w:rPr>
              <w:t xml:space="preserve"> работ</w:t>
            </w:r>
            <w:r>
              <w:rPr>
                <w:sz w:val="18"/>
                <w:szCs w:val="18"/>
              </w:rPr>
              <w:t>у</w:t>
            </w:r>
            <w:r w:rsidRPr="007E541C">
              <w:rPr>
                <w:sz w:val="18"/>
                <w:szCs w:val="18"/>
              </w:rPr>
              <w:t xml:space="preserve"> по вовлечению молодежи в проекты и программы</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7E541C" w:rsidRDefault="008C4CA6" w:rsidP="004B6912">
            <w:pPr>
              <w:pStyle w:val="ConsPlusCell"/>
              <w:widowControl/>
              <w:rPr>
                <w:rFonts w:ascii="Times New Roman" w:hAnsi="Times New Roman" w:cs="Times New Roman"/>
                <w:sz w:val="18"/>
                <w:szCs w:val="18"/>
              </w:rPr>
            </w:pPr>
            <w:r w:rsidRPr="007E541C">
              <w:rPr>
                <w:rFonts w:ascii="Times New Roman" w:hAnsi="Times New Roman" w:cs="Times New Roman"/>
                <w:sz w:val="18"/>
                <w:szCs w:val="18"/>
              </w:rPr>
              <w:t>Проведена работа по вовлечению молодежи в проекты и программы</w:t>
            </w:r>
          </w:p>
        </w:tc>
        <w:tc>
          <w:tcPr>
            <w:tcW w:w="1122"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rPr>
                <w:sz w:val="18"/>
                <w:szCs w:val="18"/>
              </w:rPr>
            </w:pPr>
            <w:r w:rsidRPr="00563D2F">
              <w:rPr>
                <w:sz w:val="18"/>
                <w:szCs w:val="18"/>
              </w:rPr>
              <w:t>Нет</w:t>
            </w:r>
            <w:r>
              <w:rPr>
                <w:sz w:val="18"/>
                <w:szCs w:val="18"/>
              </w:rPr>
              <w:t xml:space="preserve"> </w:t>
            </w:r>
          </w:p>
        </w:tc>
      </w:tr>
      <w:tr w:rsidR="008C4CA6" w:rsidRPr="00EC0C71"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563D2F" w:rsidRDefault="00B47F73" w:rsidP="004B6912">
            <w:pPr>
              <w:rPr>
                <w:sz w:val="18"/>
                <w:szCs w:val="18"/>
              </w:rPr>
            </w:pPr>
            <w:r>
              <w:rPr>
                <w:sz w:val="18"/>
                <w:szCs w:val="18"/>
              </w:rPr>
              <w:t>Контрольное событие 70</w:t>
            </w:r>
            <w:r w:rsidR="008C4CA6" w:rsidRPr="00563D2F">
              <w:rPr>
                <w:sz w:val="18"/>
                <w:szCs w:val="18"/>
              </w:rPr>
              <w:t xml:space="preserve">. </w:t>
            </w:r>
            <w:r w:rsidR="008C4CA6">
              <w:rPr>
                <w:sz w:val="18"/>
                <w:szCs w:val="18"/>
              </w:rPr>
              <w:t>«</w:t>
            </w:r>
            <w:r w:rsidR="008C4CA6" w:rsidRPr="00563D2F">
              <w:rPr>
                <w:sz w:val="18"/>
                <w:szCs w:val="18"/>
              </w:rPr>
              <w:t>Проведена работа по вовлечению молодых людей в мероприятия по основным направлениям молодежной политики</w:t>
            </w:r>
            <w:r w:rsidR="008C4CA6">
              <w:rPr>
                <w:sz w:val="18"/>
                <w:szCs w:val="18"/>
              </w:rPr>
              <w:t>»</w:t>
            </w:r>
            <w:r w:rsidR="008C4CA6" w:rsidRPr="00563D2F">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B47F73"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BA40A9" w:rsidRDefault="008C4CA6" w:rsidP="004B6912">
            <w:pPr>
              <w:rPr>
                <w:sz w:val="18"/>
                <w:szCs w:val="18"/>
              </w:rPr>
            </w:pPr>
            <w:r>
              <w:rPr>
                <w:sz w:val="18"/>
                <w:szCs w:val="18"/>
              </w:rPr>
              <w:t>Провести</w:t>
            </w:r>
            <w:r w:rsidRPr="00BA40A9">
              <w:rPr>
                <w:sz w:val="18"/>
                <w:szCs w:val="18"/>
              </w:rPr>
              <w:t xml:space="preserve"> работа по вовлечению молодых людей в мероприятия по основным направлениям молодежной политики</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BA40A9" w:rsidRDefault="008C4CA6" w:rsidP="004B6912">
            <w:pPr>
              <w:pStyle w:val="ConsPlusCell"/>
              <w:widowControl/>
              <w:rPr>
                <w:rFonts w:ascii="Times New Roman" w:hAnsi="Times New Roman" w:cs="Times New Roman"/>
                <w:sz w:val="18"/>
                <w:szCs w:val="18"/>
              </w:rPr>
            </w:pPr>
            <w:r w:rsidRPr="00BA40A9">
              <w:rPr>
                <w:rFonts w:ascii="Times New Roman" w:hAnsi="Times New Roman" w:cs="Times New Roman"/>
                <w:sz w:val="18"/>
                <w:szCs w:val="18"/>
              </w:rPr>
              <w:t>Проведена работа по вовлечению молодых людей в мероприятия по основным направлениям молодежной политики</w:t>
            </w:r>
          </w:p>
        </w:tc>
        <w:tc>
          <w:tcPr>
            <w:tcW w:w="1122" w:type="dxa"/>
            <w:tcBorders>
              <w:top w:val="single" w:sz="4" w:space="0" w:color="auto"/>
              <w:left w:val="single" w:sz="4" w:space="0" w:color="auto"/>
              <w:bottom w:val="single" w:sz="4" w:space="0" w:color="auto"/>
              <w:right w:val="single" w:sz="4" w:space="0" w:color="auto"/>
            </w:tcBorders>
          </w:tcPr>
          <w:p w:rsidR="008C4CA6" w:rsidRPr="00563D2F" w:rsidRDefault="008C4CA6" w:rsidP="004B6912">
            <w:pPr>
              <w:rPr>
                <w:sz w:val="18"/>
                <w:szCs w:val="18"/>
              </w:rPr>
            </w:pPr>
            <w:r w:rsidRPr="00563D2F">
              <w:rPr>
                <w:sz w:val="18"/>
                <w:szCs w:val="18"/>
              </w:rPr>
              <w:t>Нет</w:t>
            </w:r>
            <w:r>
              <w:rPr>
                <w:sz w:val="18"/>
                <w:szCs w:val="18"/>
              </w:rPr>
              <w:t xml:space="preserve"> </w:t>
            </w:r>
          </w:p>
        </w:tc>
      </w:tr>
      <w:tr w:rsidR="008C4CA6" w:rsidRPr="00B41A5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widowControl w:val="0"/>
              <w:autoSpaceDE w:val="0"/>
              <w:autoSpaceDN w:val="0"/>
              <w:adjustRightInd w:val="0"/>
              <w:rPr>
                <w:sz w:val="18"/>
                <w:szCs w:val="18"/>
              </w:rPr>
            </w:pPr>
            <w:r>
              <w:rPr>
                <w:sz w:val="18"/>
                <w:szCs w:val="18"/>
              </w:rPr>
              <w:t>7.</w:t>
            </w:r>
          </w:p>
        </w:tc>
        <w:tc>
          <w:tcPr>
            <w:tcW w:w="251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widowControl w:val="0"/>
              <w:autoSpaceDE w:val="0"/>
              <w:autoSpaceDN w:val="0"/>
              <w:adjustRightInd w:val="0"/>
              <w:rPr>
                <w:sz w:val="18"/>
                <w:szCs w:val="18"/>
              </w:rPr>
            </w:pPr>
            <w:r w:rsidRPr="00B41A58">
              <w:rPr>
                <w:sz w:val="18"/>
                <w:szCs w:val="18"/>
              </w:rPr>
              <w:t xml:space="preserve">Основное мероприятие </w:t>
            </w:r>
            <w:r>
              <w:rPr>
                <w:sz w:val="18"/>
                <w:szCs w:val="18"/>
              </w:rPr>
              <w:t>1.</w:t>
            </w:r>
            <w:r w:rsidRPr="00B41A58">
              <w:rPr>
                <w:sz w:val="18"/>
                <w:szCs w:val="18"/>
              </w:rPr>
              <w:t>7. Осуществление управленческих функций по реализации полномочий в области образования и молодежной политики</w:t>
            </w:r>
          </w:p>
        </w:tc>
        <w:tc>
          <w:tcPr>
            <w:tcW w:w="1536" w:type="dxa"/>
            <w:tcBorders>
              <w:top w:val="single" w:sz="4" w:space="0" w:color="auto"/>
              <w:left w:val="single" w:sz="4" w:space="0" w:color="auto"/>
              <w:bottom w:val="single" w:sz="4" w:space="0" w:color="auto"/>
              <w:right w:val="single" w:sz="4" w:space="0" w:color="auto"/>
            </w:tcBorders>
          </w:tcPr>
          <w:p w:rsidR="00A6046E" w:rsidRDefault="00A6046E" w:rsidP="00A6046E">
            <w:pPr>
              <w:jc w:val="center"/>
              <w:rPr>
                <w:sz w:val="18"/>
                <w:szCs w:val="18"/>
              </w:rPr>
            </w:pPr>
            <w:r w:rsidRPr="00575C89">
              <w:rPr>
                <w:sz w:val="18"/>
                <w:szCs w:val="18"/>
              </w:rPr>
              <w:t xml:space="preserve">управления образования </w:t>
            </w:r>
          </w:p>
          <w:p w:rsidR="008C4CA6" w:rsidRPr="00B41A58" w:rsidRDefault="00A6046E" w:rsidP="00A6046E">
            <w:pPr>
              <w:jc w:val="center"/>
              <w:rPr>
                <w:sz w:val="18"/>
                <w:szCs w:val="18"/>
              </w:rPr>
            </w:pPr>
            <w:r>
              <w:rPr>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C4CA6" w:rsidRDefault="008C4CA6" w:rsidP="004B6912">
            <w:pPr>
              <w:rPr>
                <w:sz w:val="18"/>
                <w:szCs w:val="18"/>
              </w:rPr>
            </w:pPr>
            <w:r>
              <w:rPr>
                <w:sz w:val="18"/>
                <w:szCs w:val="18"/>
              </w:rPr>
              <w:t>Результат:</w:t>
            </w:r>
          </w:p>
          <w:p w:rsidR="008C4CA6" w:rsidRPr="00B41A58" w:rsidRDefault="008C4CA6" w:rsidP="004B6912">
            <w:pPr>
              <w:rPr>
                <w:sz w:val="18"/>
                <w:szCs w:val="18"/>
              </w:rPr>
            </w:pPr>
            <w:r>
              <w:rPr>
                <w:sz w:val="18"/>
                <w:szCs w:val="18"/>
              </w:rPr>
              <w:t>- осуществить управленческие функции</w:t>
            </w:r>
            <w:r w:rsidRPr="00B41A58">
              <w:rPr>
                <w:sz w:val="18"/>
                <w:szCs w:val="18"/>
              </w:rPr>
              <w:t xml:space="preserve"> по реализации полномочий в области образования и молодежной политики</w:t>
            </w:r>
          </w:p>
        </w:tc>
        <w:tc>
          <w:tcPr>
            <w:tcW w:w="3626" w:type="dxa"/>
            <w:gridSpan w:val="3"/>
            <w:tcBorders>
              <w:top w:val="single" w:sz="4" w:space="0" w:color="auto"/>
              <w:left w:val="single" w:sz="4" w:space="0" w:color="auto"/>
              <w:bottom w:val="single" w:sz="4" w:space="0" w:color="auto"/>
              <w:right w:val="single" w:sz="4" w:space="0" w:color="auto"/>
            </w:tcBorders>
          </w:tcPr>
          <w:p w:rsidR="008C4CA6" w:rsidRDefault="008C4CA6" w:rsidP="004B6912">
            <w:pPr>
              <w:rPr>
                <w:sz w:val="18"/>
                <w:szCs w:val="18"/>
              </w:rPr>
            </w:pPr>
            <w:r>
              <w:rPr>
                <w:sz w:val="18"/>
                <w:szCs w:val="18"/>
              </w:rPr>
              <w:t>Результат:</w:t>
            </w:r>
          </w:p>
          <w:p w:rsidR="008C4CA6" w:rsidRPr="00B41A58" w:rsidRDefault="008C4CA6" w:rsidP="004B6912">
            <w:pPr>
              <w:rPr>
                <w:sz w:val="18"/>
                <w:szCs w:val="18"/>
              </w:rPr>
            </w:pPr>
            <w:r>
              <w:rPr>
                <w:sz w:val="18"/>
                <w:szCs w:val="18"/>
              </w:rPr>
              <w:t>- осуществлены управленческие функции</w:t>
            </w:r>
            <w:r w:rsidRPr="00B41A58">
              <w:rPr>
                <w:sz w:val="18"/>
                <w:szCs w:val="18"/>
              </w:rPr>
              <w:t xml:space="preserve"> по реализации полномочий в области образования и молодежной политики</w:t>
            </w:r>
          </w:p>
        </w:tc>
        <w:tc>
          <w:tcPr>
            <w:tcW w:w="112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rPr>
                <w:sz w:val="18"/>
                <w:szCs w:val="18"/>
              </w:rPr>
            </w:pPr>
            <w:r>
              <w:rPr>
                <w:sz w:val="18"/>
                <w:szCs w:val="18"/>
              </w:rPr>
              <w:t xml:space="preserve">Нет </w:t>
            </w:r>
          </w:p>
        </w:tc>
      </w:tr>
      <w:tr w:rsidR="008C4CA6" w:rsidRPr="00B41A58" w:rsidTr="006164FF">
        <w:trPr>
          <w:cantSplit/>
          <w:trHeight w:val="793"/>
        </w:trPr>
        <w:tc>
          <w:tcPr>
            <w:tcW w:w="42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rPr>
                <w:sz w:val="18"/>
                <w:szCs w:val="18"/>
              </w:rPr>
            </w:pPr>
            <w:r>
              <w:rPr>
                <w:sz w:val="18"/>
                <w:szCs w:val="18"/>
              </w:rPr>
              <w:t>Контрольное событ</w:t>
            </w:r>
            <w:r w:rsidR="00D70CEC">
              <w:rPr>
                <w:sz w:val="18"/>
                <w:szCs w:val="18"/>
              </w:rPr>
              <w:t>ие 71</w:t>
            </w:r>
            <w:r w:rsidRPr="00B41A58">
              <w:rPr>
                <w:sz w:val="18"/>
                <w:szCs w:val="18"/>
              </w:rPr>
              <w:t>.</w:t>
            </w:r>
          </w:p>
          <w:p w:rsidR="008C4CA6" w:rsidRPr="00B41A58" w:rsidRDefault="008C4CA6" w:rsidP="004B6912">
            <w:pPr>
              <w:rPr>
                <w:sz w:val="18"/>
                <w:szCs w:val="18"/>
              </w:rPr>
            </w:pPr>
            <w:r>
              <w:rPr>
                <w:sz w:val="18"/>
                <w:szCs w:val="18"/>
              </w:rPr>
              <w:t>«</w:t>
            </w:r>
            <w:r w:rsidRPr="00B41A58">
              <w:rPr>
                <w:sz w:val="18"/>
                <w:szCs w:val="18"/>
              </w:rPr>
              <w:t>Обеспечена деятельность управления образования администрации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sidRPr="00AA3060">
              <w:rPr>
                <w:sz w:val="18"/>
                <w:szCs w:val="18"/>
              </w:rPr>
              <w:t>3</w:t>
            </w:r>
            <w:r w:rsidR="002F707B">
              <w:rPr>
                <w:sz w:val="18"/>
                <w:szCs w:val="18"/>
              </w:rPr>
              <w:t>1</w:t>
            </w:r>
            <w:r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sidRPr="00AA3060">
              <w:rPr>
                <w:sz w:val="18"/>
                <w:szCs w:val="18"/>
              </w:rPr>
              <w:t>3</w:t>
            </w:r>
            <w:r>
              <w:rPr>
                <w:sz w:val="18"/>
                <w:szCs w:val="18"/>
              </w:rPr>
              <w:t>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41339E" w:rsidRDefault="008C4CA6" w:rsidP="004B6912">
            <w:pPr>
              <w:rPr>
                <w:sz w:val="18"/>
                <w:szCs w:val="18"/>
              </w:rPr>
            </w:pPr>
            <w:r>
              <w:rPr>
                <w:sz w:val="18"/>
                <w:szCs w:val="18"/>
              </w:rPr>
              <w:t>Обеспечить</w:t>
            </w:r>
            <w:r w:rsidRPr="0041339E">
              <w:rPr>
                <w:sz w:val="18"/>
                <w:szCs w:val="18"/>
              </w:rPr>
              <w:t xml:space="preserve"> деятельность управления образования администрации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41339E" w:rsidRDefault="008C4CA6" w:rsidP="004B6912">
            <w:pPr>
              <w:pStyle w:val="ConsPlusCell"/>
              <w:rPr>
                <w:rFonts w:ascii="Times New Roman" w:hAnsi="Times New Roman" w:cs="Times New Roman"/>
                <w:sz w:val="18"/>
                <w:szCs w:val="18"/>
              </w:rPr>
            </w:pPr>
            <w:r w:rsidRPr="0041339E">
              <w:rPr>
                <w:rFonts w:ascii="Times New Roman" w:hAnsi="Times New Roman" w:cs="Times New Roman"/>
                <w:sz w:val="18"/>
                <w:szCs w:val="18"/>
              </w:rPr>
              <w:t>Обеспечена деятельность управления образования администрации округа</w:t>
            </w:r>
          </w:p>
        </w:tc>
        <w:tc>
          <w:tcPr>
            <w:tcW w:w="112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rPr>
                <w:sz w:val="18"/>
                <w:szCs w:val="18"/>
              </w:rPr>
            </w:pPr>
            <w:r w:rsidRPr="00B41A58">
              <w:rPr>
                <w:sz w:val="18"/>
                <w:szCs w:val="18"/>
              </w:rPr>
              <w:t>Нет</w:t>
            </w:r>
            <w:r>
              <w:rPr>
                <w:sz w:val="18"/>
                <w:szCs w:val="18"/>
              </w:rPr>
              <w:t xml:space="preserve"> </w:t>
            </w:r>
          </w:p>
        </w:tc>
      </w:tr>
      <w:tr w:rsidR="008C4CA6" w:rsidRPr="00B41A58" w:rsidTr="006164FF">
        <w:trPr>
          <w:cantSplit/>
          <w:trHeight w:val="194"/>
        </w:trPr>
        <w:tc>
          <w:tcPr>
            <w:tcW w:w="420"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B41A58" w:rsidRDefault="002F707B" w:rsidP="004B6912">
            <w:pPr>
              <w:rPr>
                <w:sz w:val="18"/>
                <w:szCs w:val="18"/>
              </w:rPr>
            </w:pPr>
            <w:r>
              <w:rPr>
                <w:sz w:val="18"/>
                <w:szCs w:val="18"/>
              </w:rPr>
              <w:t>Контрольное событие 72</w:t>
            </w:r>
            <w:r w:rsidR="008C4CA6" w:rsidRPr="00B41A58">
              <w:rPr>
                <w:sz w:val="18"/>
                <w:szCs w:val="18"/>
              </w:rPr>
              <w:t xml:space="preserve">. </w:t>
            </w:r>
          </w:p>
          <w:p w:rsidR="00E00960" w:rsidRPr="00B41A58" w:rsidRDefault="008C4CA6" w:rsidP="004B6912">
            <w:pPr>
              <w:rPr>
                <w:sz w:val="18"/>
                <w:szCs w:val="18"/>
              </w:rPr>
            </w:pPr>
            <w:r>
              <w:rPr>
                <w:sz w:val="18"/>
                <w:szCs w:val="18"/>
              </w:rPr>
              <w:t>«</w:t>
            </w:r>
            <w:r w:rsidRPr="00B41A58">
              <w:rPr>
                <w:sz w:val="18"/>
                <w:szCs w:val="18"/>
              </w:rPr>
              <w:t>Обеспечена деятельность муниципального учреждения «Центр комплексного обслуживания учреждений образования»</w:t>
            </w:r>
          </w:p>
        </w:tc>
        <w:tc>
          <w:tcPr>
            <w:tcW w:w="1536"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w:t>
            </w:r>
            <w:r w:rsidR="002F707B">
              <w:rPr>
                <w:sz w:val="18"/>
                <w:szCs w:val="18"/>
              </w:rPr>
              <w:t>1</w:t>
            </w:r>
            <w:r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41339E" w:rsidRDefault="008C4CA6" w:rsidP="004B6912">
            <w:pPr>
              <w:rPr>
                <w:sz w:val="18"/>
                <w:szCs w:val="18"/>
                <w:shd w:val="clear" w:color="auto" w:fill="FFFFFF"/>
              </w:rPr>
            </w:pPr>
            <w:r>
              <w:rPr>
                <w:sz w:val="18"/>
                <w:szCs w:val="18"/>
              </w:rPr>
              <w:t>Обеспечить</w:t>
            </w:r>
            <w:r w:rsidRPr="0041339E">
              <w:rPr>
                <w:sz w:val="18"/>
                <w:szCs w:val="18"/>
              </w:rPr>
              <w:t xml:space="preserve"> деятельность муниципального учреждения «Центр комплексного обслуживания учреждений образования»</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41339E" w:rsidRDefault="008C4CA6" w:rsidP="004B6912">
            <w:pPr>
              <w:pStyle w:val="ConsPlusCell"/>
              <w:widowControl/>
              <w:rPr>
                <w:rFonts w:ascii="Times New Roman" w:hAnsi="Times New Roman" w:cs="Times New Roman"/>
                <w:sz w:val="18"/>
                <w:szCs w:val="18"/>
              </w:rPr>
            </w:pPr>
            <w:r w:rsidRPr="0041339E">
              <w:rPr>
                <w:rFonts w:ascii="Times New Roman" w:hAnsi="Times New Roman" w:cs="Times New Roman"/>
                <w:sz w:val="18"/>
                <w:szCs w:val="18"/>
              </w:rPr>
              <w:t>Обеспечена деятельность муниципального учреждения «Центр комплексного обслуживания учреждений образования»</w:t>
            </w:r>
          </w:p>
        </w:tc>
        <w:tc>
          <w:tcPr>
            <w:tcW w:w="112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rPr>
                <w:sz w:val="18"/>
                <w:szCs w:val="18"/>
              </w:rPr>
            </w:pPr>
            <w:r w:rsidRPr="00B41A58">
              <w:rPr>
                <w:sz w:val="18"/>
                <w:szCs w:val="18"/>
              </w:rPr>
              <w:t>Нет</w:t>
            </w:r>
            <w:r>
              <w:rPr>
                <w:sz w:val="18"/>
                <w:szCs w:val="18"/>
              </w:rPr>
              <w:t xml:space="preserve"> </w:t>
            </w:r>
          </w:p>
        </w:tc>
      </w:tr>
      <w:tr w:rsidR="008C4CA6"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64779A" w:rsidRPr="0064779A" w:rsidRDefault="00D207CB" w:rsidP="0064779A">
            <w:pPr>
              <w:pStyle w:val="ConsPlusCell"/>
              <w:jc w:val="center"/>
              <w:rPr>
                <w:rFonts w:ascii="Times New Roman" w:hAnsi="Times New Roman"/>
              </w:rPr>
            </w:pPr>
            <w:r>
              <w:rPr>
                <w:rFonts w:ascii="Times New Roman" w:hAnsi="Times New Roman"/>
              </w:rPr>
              <w:t>Задача 5</w:t>
            </w:r>
            <w:r w:rsidR="008C4CA6" w:rsidRPr="00631423">
              <w:rPr>
                <w:rFonts w:ascii="Times New Roman" w:hAnsi="Times New Roman"/>
              </w:rPr>
              <w:t xml:space="preserve">. </w:t>
            </w:r>
            <w:r w:rsidR="00300FAC">
              <w:rPr>
                <w:rFonts w:ascii="Times New Roman" w:hAnsi="Times New Roman" w:cs="Times New Roman"/>
                <w:bCs/>
              </w:rPr>
              <w:t xml:space="preserve">Цели </w:t>
            </w:r>
            <w:r w:rsidR="008C4CA6">
              <w:rPr>
                <w:rFonts w:ascii="Times New Roman" w:hAnsi="Times New Roman"/>
              </w:rPr>
              <w:t>Программы</w:t>
            </w:r>
          </w:p>
        </w:tc>
      </w:tr>
      <w:tr w:rsidR="008C4CA6" w:rsidRPr="002347C4" w:rsidTr="0064779A">
        <w:trPr>
          <w:cantSplit/>
          <w:trHeight w:val="819"/>
        </w:trPr>
        <w:tc>
          <w:tcPr>
            <w:tcW w:w="420"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widowControl w:val="0"/>
              <w:autoSpaceDE w:val="0"/>
              <w:autoSpaceDN w:val="0"/>
              <w:adjustRightInd w:val="0"/>
              <w:rPr>
                <w:sz w:val="18"/>
                <w:szCs w:val="18"/>
              </w:rPr>
            </w:pPr>
            <w:r>
              <w:rPr>
                <w:sz w:val="18"/>
                <w:szCs w:val="18"/>
              </w:rPr>
              <w:t>8.</w:t>
            </w:r>
          </w:p>
        </w:tc>
        <w:tc>
          <w:tcPr>
            <w:tcW w:w="2512"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snapToGrid w:val="0"/>
              <w:rPr>
                <w:sz w:val="18"/>
                <w:szCs w:val="18"/>
              </w:rPr>
            </w:pPr>
            <w:r w:rsidRPr="002347C4">
              <w:rPr>
                <w:sz w:val="18"/>
                <w:szCs w:val="18"/>
              </w:rPr>
              <w:t xml:space="preserve">Основное мероприятие </w:t>
            </w:r>
            <w:r>
              <w:rPr>
                <w:sz w:val="18"/>
                <w:szCs w:val="18"/>
              </w:rPr>
              <w:t>1.</w:t>
            </w:r>
            <w:r w:rsidRPr="002347C4">
              <w:rPr>
                <w:sz w:val="18"/>
                <w:szCs w:val="18"/>
              </w:rPr>
              <w:t>8. Развитие деятельности в области опеки и попечительства</w:t>
            </w:r>
          </w:p>
        </w:tc>
        <w:tc>
          <w:tcPr>
            <w:tcW w:w="1536" w:type="dxa"/>
            <w:tcBorders>
              <w:top w:val="single" w:sz="4" w:space="0" w:color="auto"/>
              <w:left w:val="single" w:sz="4" w:space="0" w:color="auto"/>
              <w:bottom w:val="single" w:sz="4" w:space="0" w:color="auto"/>
              <w:right w:val="single" w:sz="4" w:space="0" w:color="auto"/>
            </w:tcBorders>
          </w:tcPr>
          <w:p w:rsidR="008C4CA6" w:rsidRPr="002347C4" w:rsidRDefault="00A6046E" w:rsidP="004B6912">
            <w:pPr>
              <w:jc w:val="center"/>
              <w:rPr>
                <w:sz w:val="18"/>
                <w:szCs w:val="18"/>
              </w:rPr>
            </w:pPr>
            <w:r>
              <w:rPr>
                <w:sz w:val="18"/>
                <w:szCs w:val="18"/>
              </w:rPr>
              <w:t>отдел</w:t>
            </w:r>
            <w:r w:rsidR="008C4CA6" w:rsidRPr="002347C4">
              <w:rPr>
                <w:sz w:val="18"/>
                <w:szCs w:val="18"/>
              </w:rPr>
              <w:t xml:space="preserve"> общественной безопасности и социального </w:t>
            </w:r>
            <w:r w:rsidR="0064779A" w:rsidRPr="002347C4">
              <w:rPr>
                <w:sz w:val="18"/>
                <w:szCs w:val="18"/>
              </w:rPr>
              <w:t>развития</w:t>
            </w:r>
          </w:p>
        </w:tc>
        <w:tc>
          <w:tcPr>
            <w:tcW w:w="700"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C4CA6" w:rsidRDefault="008C4CA6" w:rsidP="004B6912">
            <w:pPr>
              <w:rPr>
                <w:sz w:val="18"/>
                <w:szCs w:val="18"/>
              </w:rPr>
            </w:pPr>
            <w:r>
              <w:rPr>
                <w:sz w:val="18"/>
                <w:szCs w:val="18"/>
              </w:rPr>
              <w:t>Результат:</w:t>
            </w:r>
          </w:p>
          <w:p w:rsidR="0064779A" w:rsidRPr="00E00960" w:rsidRDefault="008C4CA6" w:rsidP="00E00960">
            <w:pPr>
              <w:pStyle w:val="ConsPlusCell"/>
              <w:rPr>
                <w:rFonts w:ascii="Times New Roman" w:hAnsi="Times New Roman" w:cs="Times New Roman"/>
                <w:sz w:val="18"/>
                <w:szCs w:val="18"/>
              </w:rPr>
            </w:pPr>
            <w:r>
              <w:rPr>
                <w:sz w:val="18"/>
                <w:szCs w:val="18"/>
              </w:rPr>
              <w:t xml:space="preserve">- </w:t>
            </w:r>
            <w:r w:rsidR="00E00960" w:rsidRPr="00E00960">
              <w:rPr>
                <w:rFonts w:ascii="Times New Roman" w:hAnsi="Times New Roman" w:cs="Times New Roman"/>
                <w:sz w:val="18"/>
                <w:szCs w:val="18"/>
              </w:rPr>
              <w:t>у</w:t>
            </w:r>
            <w:r w:rsidRPr="00E00960">
              <w:rPr>
                <w:rFonts w:ascii="Times New Roman" w:hAnsi="Times New Roman" w:cs="Times New Roman"/>
                <w:sz w:val="18"/>
                <w:szCs w:val="18"/>
              </w:rPr>
              <w:t>ве</w:t>
            </w:r>
            <w:r w:rsidRPr="002347C4">
              <w:rPr>
                <w:rFonts w:ascii="Times New Roman" w:hAnsi="Times New Roman" w:cs="Times New Roman"/>
                <w:sz w:val="18"/>
                <w:szCs w:val="18"/>
              </w:rPr>
              <w:t xml:space="preserve">личение доли детей-сирот и детей, оставшихся без попечения родителей, переданных на воспитание в семьи граждан </w:t>
            </w:r>
            <w:r w:rsidR="0064779A" w:rsidRPr="002347C4">
              <w:rPr>
                <w:rFonts w:ascii="Times New Roman" w:hAnsi="Times New Roman" w:cs="Times New Roman"/>
                <w:sz w:val="18"/>
                <w:szCs w:val="18"/>
              </w:rPr>
              <w:t>Российской Федерации, первично</w:t>
            </w:r>
          </w:p>
        </w:tc>
        <w:tc>
          <w:tcPr>
            <w:tcW w:w="3626" w:type="dxa"/>
            <w:gridSpan w:val="3"/>
            <w:tcBorders>
              <w:top w:val="single" w:sz="4" w:space="0" w:color="auto"/>
              <w:left w:val="single" w:sz="4" w:space="0" w:color="auto"/>
              <w:bottom w:val="single" w:sz="4" w:space="0" w:color="auto"/>
              <w:right w:val="single" w:sz="4" w:space="0" w:color="auto"/>
            </w:tcBorders>
          </w:tcPr>
          <w:p w:rsidR="008C4CA6" w:rsidRDefault="008C4CA6" w:rsidP="004B6912">
            <w:pPr>
              <w:rPr>
                <w:sz w:val="18"/>
                <w:szCs w:val="18"/>
              </w:rPr>
            </w:pPr>
            <w:r>
              <w:rPr>
                <w:sz w:val="18"/>
                <w:szCs w:val="18"/>
              </w:rPr>
              <w:t>Результат:</w:t>
            </w:r>
          </w:p>
          <w:p w:rsidR="008C4CA6" w:rsidRPr="00B41A58" w:rsidRDefault="008C4CA6" w:rsidP="004B6912">
            <w:pPr>
              <w:pStyle w:val="ConsPlusCell"/>
              <w:rPr>
                <w:sz w:val="18"/>
                <w:szCs w:val="18"/>
              </w:rPr>
            </w:pPr>
            <w:r>
              <w:rPr>
                <w:sz w:val="18"/>
                <w:szCs w:val="18"/>
              </w:rPr>
              <w:t xml:space="preserve">- </w:t>
            </w:r>
            <w:r>
              <w:rPr>
                <w:rFonts w:ascii="Times New Roman" w:hAnsi="Times New Roman" w:cs="Times New Roman"/>
                <w:sz w:val="18"/>
                <w:szCs w:val="18"/>
              </w:rPr>
              <w:t>д</w:t>
            </w:r>
            <w:r w:rsidRPr="002347C4">
              <w:rPr>
                <w:rFonts w:ascii="Times New Roman" w:hAnsi="Times New Roman" w:cs="Times New Roman"/>
                <w:sz w:val="18"/>
                <w:szCs w:val="18"/>
              </w:rPr>
              <w:t xml:space="preserve">оля детей-сирот и детей, оставшихся без попечения родителей, переданных на воспитание в семьи граждан Российской </w:t>
            </w:r>
            <w:r w:rsidR="0064779A" w:rsidRPr="002347C4">
              <w:rPr>
                <w:rFonts w:ascii="Times New Roman" w:hAnsi="Times New Roman" w:cs="Times New Roman"/>
                <w:sz w:val="18"/>
                <w:szCs w:val="18"/>
              </w:rPr>
              <w:t xml:space="preserve">Федерации, первично выявленных </w:t>
            </w:r>
            <w:r w:rsidR="0064779A">
              <w:rPr>
                <w:rFonts w:ascii="Times New Roman" w:hAnsi="Times New Roman" w:cs="Times New Roman"/>
                <w:sz w:val="18"/>
                <w:szCs w:val="18"/>
              </w:rPr>
              <w:t>в</w:t>
            </w:r>
          </w:p>
        </w:tc>
        <w:tc>
          <w:tcPr>
            <w:tcW w:w="1122" w:type="dxa"/>
            <w:tcBorders>
              <w:top w:val="single" w:sz="4" w:space="0" w:color="auto"/>
              <w:left w:val="single" w:sz="4" w:space="0" w:color="auto"/>
              <w:bottom w:val="single" w:sz="4" w:space="0" w:color="auto"/>
              <w:right w:val="single" w:sz="4" w:space="0" w:color="auto"/>
            </w:tcBorders>
          </w:tcPr>
          <w:p w:rsidR="008C4CA6" w:rsidRPr="00B41A58" w:rsidRDefault="008C4CA6" w:rsidP="004B6912">
            <w:pPr>
              <w:rPr>
                <w:sz w:val="18"/>
                <w:szCs w:val="18"/>
              </w:rPr>
            </w:pPr>
            <w:r>
              <w:rPr>
                <w:sz w:val="18"/>
                <w:szCs w:val="18"/>
              </w:rPr>
              <w:t xml:space="preserve">Нет </w:t>
            </w:r>
          </w:p>
        </w:tc>
      </w:tr>
      <w:tr w:rsidR="0064779A" w:rsidRPr="00015405" w:rsidTr="00D207CB">
        <w:trPr>
          <w:cantSplit/>
          <w:trHeight w:val="134"/>
        </w:trPr>
        <w:tc>
          <w:tcPr>
            <w:tcW w:w="420"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64779A" w:rsidRPr="00015405" w:rsidRDefault="0064779A" w:rsidP="00D207CB">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64779A" w:rsidRPr="00015405" w:rsidRDefault="0064779A" w:rsidP="00D207CB">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64779A" w:rsidRPr="002347C4" w:rsidTr="0064779A">
        <w:trPr>
          <w:cantSplit/>
          <w:trHeight w:val="775"/>
        </w:trPr>
        <w:tc>
          <w:tcPr>
            <w:tcW w:w="420" w:type="dxa"/>
            <w:tcBorders>
              <w:top w:val="single" w:sz="4" w:space="0" w:color="auto"/>
              <w:left w:val="single" w:sz="4" w:space="0" w:color="auto"/>
              <w:bottom w:val="single" w:sz="4" w:space="0" w:color="auto"/>
              <w:right w:val="single" w:sz="4" w:space="0" w:color="auto"/>
            </w:tcBorders>
          </w:tcPr>
          <w:p w:rsidR="0064779A" w:rsidRDefault="0064779A"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64779A" w:rsidRPr="002347C4" w:rsidRDefault="0064779A" w:rsidP="004B6912">
            <w:pPr>
              <w:snapToGri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64779A" w:rsidRPr="002347C4" w:rsidRDefault="0064779A" w:rsidP="004B6912">
            <w:pPr>
              <w:jc w:val="center"/>
              <w:rPr>
                <w:sz w:val="18"/>
                <w:szCs w:val="18"/>
              </w:rPr>
            </w:pPr>
            <w:r w:rsidRPr="002347C4">
              <w:rPr>
                <w:sz w:val="18"/>
                <w:szCs w:val="18"/>
              </w:rPr>
              <w:t xml:space="preserve">администрации округа </w:t>
            </w:r>
          </w:p>
          <w:p w:rsidR="0064779A" w:rsidRDefault="0064779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4779A" w:rsidRDefault="0064779A"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64779A" w:rsidRDefault="0064779A"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4779A" w:rsidRDefault="0064779A"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64779A" w:rsidRDefault="0064779A"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64779A" w:rsidRDefault="0064779A" w:rsidP="00E00960">
            <w:pPr>
              <w:pStyle w:val="ConsPlusCell"/>
              <w:rPr>
                <w:sz w:val="18"/>
                <w:szCs w:val="18"/>
              </w:rPr>
            </w:pPr>
            <w:r w:rsidRPr="002347C4">
              <w:rPr>
                <w:rFonts w:ascii="Times New Roman" w:hAnsi="Times New Roman" w:cs="Times New Roman"/>
                <w:sz w:val="18"/>
                <w:szCs w:val="18"/>
              </w:rPr>
              <w:t>выявленных в отчетном году, в общей численности детей-сирот и детей, оставшихся б</w:t>
            </w:r>
            <w:r>
              <w:rPr>
                <w:rFonts w:ascii="Times New Roman" w:hAnsi="Times New Roman" w:cs="Times New Roman"/>
                <w:sz w:val="18"/>
                <w:szCs w:val="18"/>
              </w:rPr>
              <w:t>ез попечения родителей, до 64,20</w:t>
            </w:r>
            <w:r w:rsidRPr="002347C4">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64779A" w:rsidRDefault="0064779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отчетном году, составила 64,20</w:t>
            </w:r>
            <w:r w:rsidRPr="002347C4">
              <w:rPr>
                <w:rFonts w:ascii="Times New Roman" w:hAnsi="Times New Roman" w:cs="Times New Roman"/>
                <w:sz w:val="18"/>
                <w:szCs w:val="18"/>
              </w:rPr>
              <w:t>%</w:t>
            </w:r>
          </w:p>
          <w:p w:rsidR="0064779A" w:rsidRDefault="0064779A" w:rsidP="004B6912">
            <w:pPr>
              <w:pStyle w:val="ConsPlusCell"/>
              <w:widowControl/>
              <w:rPr>
                <w:rFonts w:ascii="Times New Roman" w:hAnsi="Times New Roman" w:cs="Times New Roman"/>
                <w:sz w:val="18"/>
                <w:szCs w:val="18"/>
              </w:rPr>
            </w:pPr>
          </w:p>
          <w:p w:rsidR="0064779A" w:rsidRDefault="0064779A" w:rsidP="004B6912">
            <w:pPr>
              <w:pStyle w:val="ConsPlusCell"/>
              <w:widowControl/>
              <w:rPr>
                <w:rFonts w:ascii="Times New Roman" w:hAnsi="Times New Roman" w:cs="Times New Roman"/>
                <w:sz w:val="18"/>
                <w:szCs w:val="18"/>
              </w:rPr>
            </w:pPr>
          </w:p>
          <w:p w:rsidR="0064779A" w:rsidRDefault="0064779A"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64779A" w:rsidRDefault="0064779A" w:rsidP="004B6912">
            <w:pPr>
              <w:rPr>
                <w:sz w:val="18"/>
                <w:szCs w:val="18"/>
              </w:rPr>
            </w:pPr>
          </w:p>
        </w:tc>
      </w:tr>
      <w:tr w:rsidR="008C4CA6" w:rsidRPr="002347C4" w:rsidTr="006164FF">
        <w:trPr>
          <w:cantSplit/>
          <w:trHeight w:val="1425"/>
        </w:trPr>
        <w:tc>
          <w:tcPr>
            <w:tcW w:w="420"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snapToGrid w:val="0"/>
              <w:rPr>
                <w:sz w:val="18"/>
                <w:szCs w:val="18"/>
              </w:rPr>
            </w:pPr>
            <w:r w:rsidRPr="002347C4">
              <w:rPr>
                <w:sz w:val="18"/>
                <w:szCs w:val="18"/>
              </w:rPr>
              <w:t>Контр</w:t>
            </w:r>
            <w:r w:rsidR="0064779A">
              <w:rPr>
                <w:sz w:val="18"/>
                <w:szCs w:val="18"/>
              </w:rPr>
              <w:t>ольное событие 73</w:t>
            </w:r>
            <w:r w:rsidRPr="002347C4">
              <w:rPr>
                <w:sz w:val="18"/>
                <w:szCs w:val="18"/>
              </w:rPr>
              <w:t xml:space="preserve">. </w:t>
            </w:r>
          </w:p>
          <w:p w:rsidR="008C4CA6" w:rsidRPr="002347C4" w:rsidRDefault="008C4CA6" w:rsidP="004B6912">
            <w:pPr>
              <w:snapToGrid w:val="0"/>
              <w:rPr>
                <w:sz w:val="18"/>
                <w:szCs w:val="18"/>
              </w:rPr>
            </w:pPr>
            <w:r>
              <w:rPr>
                <w:sz w:val="18"/>
                <w:szCs w:val="18"/>
              </w:rPr>
              <w:t>«</w:t>
            </w:r>
            <w:r w:rsidRPr="002347C4">
              <w:rPr>
                <w:sz w:val="18"/>
                <w:szCs w:val="18"/>
              </w:rPr>
              <w:t>Организована передача детей-сирот и детей, оставшихся без попечения родителей, первично выявленных в отчетном году, на воспитание в семьи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550C0E" w:rsidP="004B6912">
            <w:pPr>
              <w:jc w:val="center"/>
              <w:rPr>
                <w:sz w:val="18"/>
                <w:szCs w:val="18"/>
              </w:rPr>
            </w:pPr>
            <w:r>
              <w:rPr>
                <w:sz w:val="18"/>
                <w:szCs w:val="18"/>
              </w:rPr>
              <w:t>31</w:t>
            </w:r>
            <w:r w:rsidR="008C4CA6" w:rsidRPr="00AA3060">
              <w:rPr>
                <w:sz w:val="18"/>
                <w:szCs w:val="18"/>
              </w:rPr>
              <w:t>.12.</w:t>
            </w:r>
          </w:p>
          <w:p w:rsidR="008C4CA6" w:rsidRPr="00AA3060" w:rsidRDefault="008C4CA6"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8C4CA6" w:rsidRPr="00AA3060" w:rsidRDefault="008C4CA6" w:rsidP="004B6912">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8C4CA6" w:rsidRPr="00AA3060" w:rsidRDefault="008C4CA6" w:rsidP="004B6912">
            <w:pPr>
              <w:jc w:val="center"/>
              <w:rPr>
                <w:sz w:val="18"/>
                <w:szCs w:val="18"/>
              </w:rPr>
            </w:pPr>
            <w:r>
              <w:rPr>
                <w:sz w:val="18"/>
                <w:szCs w:val="18"/>
              </w:rPr>
              <w:t>30</w:t>
            </w:r>
            <w:r w:rsidRPr="00AA3060">
              <w:rPr>
                <w:sz w:val="18"/>
                <w:szCs w:val="18"/>
              </w:rPr>
              <w:t>.12.</w:t>
            </w:r>
          </w:p>
          <w:p w:rsidR="008C4CA6" w:rsidRPr="00AA3060" w:rsidRDefault="008C4CA6"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8C4CA6" w:rsidRPr="001B6898" w:rsidRDefault="008C4CA6" w:rsidP="004B6912">
            <w:pPr>
              <w:pStyle w:val="ConsPlusCell"/>
              <w:rPr>
                <w:rFonts w:ascii="Times New Roman" w:hAnsi="Times New Roman" w:cs="Times New Roman"/>
                <w:sz w:val="18"/>
                <w:szCs w:val="18"/>
              </w:rPr>
            </w:pPr>
            <w:r>
              <w:rPr>
                <w:rFonts w:ascii="Times New Roman" w:hAnsi="Times New Roman" w:cs="Times New Roman"/>
                <w:sz w:val="18"/>
                <w:szCs w:val="18"/>
              </w:rPr>
              <w:t>Организовать передачу</w:t>
            </w:r>
            <w:r w:rsidRPr="001B6898">
              <w:rPr>
                <w:rFonts w:ascii="Times New Roman" w:hAnsi="Times New Roman" w:cs="Times New Roman"/>
                <w:sz w:val="18"/>
                <w:szCs w:val="18"/>
              </w:rPr>
              <w:t xml:space="preserve"> детей-сирот и детей, оставшихся без попечения родителей, первично выявленных в отчетном году, на воспитание в семьи</w:t>
            </w:r>
          </w:p>
        </w:tc>
        <w:tc>
          <w:tcPr>
            <w:tcW w:w="3626" w:type="dxa"/>
            <w:gridSpan w:val="3"/>
            <w:tcBorders>
              <w:top w:val="single" w:sz="4" w:space="0" w:color="auto"/>
              <w:left w:val="single" w:sz="4" w:space="0" w:color="auto"/>
              <w:bottom w:val="single" w:sz="4" w:space="0" w:color="auto"/>
              <w:right w:val="single" w:sz="4" w:space="0" w:color="auto"/>
            </w:tcBorders>
          </w:tcPr>
          <w:p w:rsidR="008C4CA6" w:rsidRPr="001B6898" w:rsidRDefault="008C4CA6" w:rsidP="004B6912">
            <w:pPr>
              <w:pStyle w:val="ConsPlusCell"/>
              <w:widowControl/>
              <w:rPr>
                <w:rFonts w:ascii="Times New Roman" w:hAnsi="Times New Roman" w:cs="Times New Roman"/>
                <w:sz w:val="18"/>
                <w:szCs w:val="18"/>
              </w:rPr>
            </w:pPr>
            <w:r w:rsidRPr="001B6898">
              <w:rPr>
                <w:rFonts w:ascii="Times New Roman" w:hAnsi="Times New Roman" w:cs="Times New Roman"/>
                <w:sz w:val="18"/>
                <w:szCs w:val="18"/>
              </w:rPr>
              <w:t>Организована передача детей-сирот и детей, оставшихся без попечения родителей, первично выявленных в отчетном году, на воспитание в семьи</w:t>
            </w:r>
          </w:p>
        </w:tc>
        <w:tc>
          <w:tcPr>
            <w:tcW w:w="1122" w:type="dxa"/>
            <w:tcBorders>
              <w:top w:val="single" w:sz="4" w:space="0" w:color="auto"/>
              <w:left w:val="single" w:sz="4" w:space="0" w:color="auto"/>
              <w:bottom w:val="single" w:sz="4" w:space="0" w:color="auto"/>
              <w:right w:val="single" w:sz="4" w:space="0" w:color="auto"/>
            </w:tcBorders>
          </w:tcPr>
          <w:p w:rsidR="008C4CA6" w:rsidRPr="002347C4" w:rsidRDefault="008C4CA6" w:rsidP="004B6912">
            <w:pPr>
              <w:rPr>
                <w:sz w:val="18"/>
                <w:szCs w:val="18"/>
              </w:rPr>
            </w:pPr>
            <w:r w:rsidRPr="002347C4">
              <w:rPr>
                <w:sz w:val="18"/>
                <w:szCs w:val="18"/>
              </w:rPr>
              <w:t>Нет</w:t>
            </w:r>
            <w:r>
              <w:rPr>
                <w:sz w:val="18"/>
                <w:szCs w:val="18"/>
              </w:rPr>
              <w:t xml:space="preserve"> </w:t>
            </w:r>
          </w:p>
        </w:tc>
      </w:tr>
      <w:tr w:rsidR="0064779A" w:rsidRPr="00B41A58" w:rsidTr="00D207CB">
        <w:trPr>
          <w:cantSplit/>
          <w:trHeight w:val="819"/>
        </w:trPr>
        <w:tc>
          <w:tcPr>
            <w:tcW w:w="420" w:type="dxa"/>
            <w:tcBorders>
              <w:top w:val="single" w:sz="4" w:space="0" w:color="auto"/>
              <w:left w:val="single" w:sz="4" w:space="0" w:color="auto"/>
              <w:bottom w:val="single" w:sz="4" w:space="0" w:color="auto"/>
              <w:right w:val="single" w:sz="4" w:space="0" w:color="auto"/>
            </w:tcBorders>
          </w:tcPr>
          <w:p w:rsidR="0064779A" w:rsidRPr="002347C4" w:rsidRDefault="00550C0E" w:rsidP="00D207CB">
            <w:pPr>
              <w:widowControl w:val="0"/>
              <w:autoSpaceDE w:val="0"/>
              <w:autoSpaceDN w:val="0"/>
              <w:adjustRightInd w:val="0"/>
              <w:rPr>
                <w:sz w:val="18"/>
                <w:szCs w:val="18"/>
              </w:rPr>
            </w:pPr>
            <w:r>
              <w:rPr>
                <w:sz w:val="18"/>
                <w:szCs w:val="18"/>
              </w:rPr>
              <w:t>9</w:t>
            </w:r>
            <w:r w:rsidR="0064779A">
              <w:rPr>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snapToGrid w:val="0"/>
              <w:rPr>
                <w:sz w:val="18"/>
                <w:szCs w:val="18"/>
              </w:rPr>
            </w:pPr>
            <w:r w:rsidRPr="002347C4">
              <w:rPr>
                <w:sz w:val="18"/>
                <w:szCs w:val="18"/>
              </w:rPr>
              <w:t xml:space="preserve">Основное мероприятие </w:t>
            </w:r>
            <w:r>
              <w:rPr>
                <w:sz w:val="18"/>
                <w:szCs w:val="18"/>
              </w:rPr>
              <w:t>1.</w:t>
            </w:r>
            <w:r w:rsidR="00550C0E">
              <w:rPr>
                <w:sz w:val="18"/>
                <w:szCs w:val="18"/>
              </w:rPr>
              <w:t>9</w:t>
            </w:r>
            <w:r w:rsidRPr="002347C4">
              <w:rPr>
                <w:sz w:val="18"/>
                <w:szCs w:val="18"/>
              </w:rPr>
              <w:t>. Развитие деятельности в области опеки и попечительства</w:t>
            </w:r>
          </w:p>
        </w:tc>
        <w:tc>
          <w:tcPr>
            <w:tcW w:w="1536"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jc w:val="center"/>
              <w:rPr>
                <w:sz w:val="18"/>
                <w:szCs w:val="18"/>
              </w:rPr>
            </w:pPr>
            <w:r>
              <w:rPr>
                <w:sz w:val="18"/>
                <w:szCs w:val="18"/>
              </w:rPr>
              <w:t>отдел</w:t>
            </w:r>
            <w:r w:rsidRPr="002347C4">
              <w:rPr>
                <w:sz w:val="18"/>
                <w:szCs w:val="18"/>
              </w:rPr>
              <w:t xml:space="preserve"> общественной безопасности и социального развития</w:t>
            </w:r>
          </w:p>
        </w:tc>
        <w:tc>
          <w:tcPr>
            <w:tcW w:w="700"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64779A" w:rsidRPr="002347C4" w:rsidRDefault="0064779A" w:rsidP="00D207CB">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64779A" w:rsidRDefault="0064779A" w:rsidP="00D207CB">
            <w:pPr>
              <w:rPr>
                <w:sz w:val="18"/>
                <w:szCs w:val="18"/>
              </w:rPr>
            </w:pPr>
            <w:r>
              <w:rPr>
                <w:sz w:val="18"/>
                <w:szCs w:val="18"/>
              </w:rPr>
              <w:t>Результат:</w:t>
            </w:r>
          </w:p>
          <w:p w:rsidR="0064779A" w:rsidRPr="00E00960" w:rsidRDefault="0064779A" w:rsidP="00D207CB">
            <w:pPr>
              <w:pStyle w:val="ConsPlusCell"/>
              <w:rPr>
                <w:rFonts w:ascii="Times New Roman" w:hAnsi="Times New Roman" w:cs="Times New Roman"/>
                <w:sz w:val="18"/>
                <w:szCs w:val="18"/>
              </w:rPr>
            </w:pPr>
            <w:r>
              <w:rPr>
                <w:sz w:val="18"/>
                <w:szCs w:val="18"/>
              </w:rPr>
              <w:t xml:space="preserve">- </w:t>
            </w:r>
            <w:r w:rsidRPr="00E00960">
              <w:rPr>
                <w:rFonts w:ascii="Times New Roman" w:hAnsi="Times New Roman" w:cs="Times New Roman"/>
                <w:sz w:val="18"/>
                <w:szCs w:val="18"/>
              </w:rPr>
              <w:t>уве</w:t>
            </w:r>
            <w:r w:rsidRPr="002347C4">
              <w:rPr>
                <w:rFonts w:ascii="Times New Roman" w:hAnsi="Times New Roman" w:cs="Times New Roman"/>
                <w:sz w:val="18"/>
                <w:szCs w:val="18"/>
              </w:rPr>
              <w:t>личение доли детей-сирот и детей, оставшихся без попечения родителей, переданных на воспитание в семьи граждан Российской Федерации, первично</w:t>
            </w:r>
            <w:r w:rsidR="00550C0E">
              <w:rPr>
                <w:rFonts w:ascii="Times New Roman" w:hAnsi="Times New Roman" w:cs="Times New Roman"/>
                <w:sz w:val="18"/>
                <w:szCs w:val="18"/>
              </w:rPr>
              <w:t xml:space="preserve"> выявленных в отчетном году, в общей численности детей-сирот и детей, оставшихся без попечения родителей, до 64,20%</w:t>
            </w:r>
          </w:p>
        </w:tc>
        <w:tc>
          <w:tcPr>
            <w:tcW w:w="3626" w:type="dxa"/>
            <w:gridSpan w:val="3"/>
            <w:tcBorders>
              <w:top w:val="single" w:sz="4" w:space="0" w:color="auto"/>
              <w:left w:val="single" w:sz="4" w:space="0" w:color="auto"/>
              <w:bottom w:val="single" w:sz="4" w:space="0" w:color="auto"/>
              <w:right w:val="single" w:sz="4" w:space="0" w:color="auto"/>
            </w:tcBorders>
          </w:tcPr>
          <w:p w:rsidR="0064779A" w:rsidRDefault="0064779A" w:rsidP="00D207CB">
            <w:pPr>
              <w:rPr>
                <w:sz w:val="18"/>
                <w:szCs w:val="18"/>
              </w:rPr>
            </w:pPr>
            <w:r>
              <w:rPr>
                <w:sz w:val="18"/>
                <w:szCs w:val="18"/>
              </w:rPr>
              <w:t>Результат:</w:t>
            </w:r>
          </w:p>
          <w:p w:rsidR="0064779A" w:rsidRPr="00B41A58" w:rsidRDefault="0064779A" w:rsidP="00D207CB">
            <w:pPr>
              <w:pStyle w:val="ConsPlusCell"/>
              <w:rPr>
                <w:sz w:val="18"/>
                <w:szCs w:val="18"/>
              </w:rPr>
            </w:pPr>
            <w:r>
              <w:rPr>
                <w:sz w:val="18"/>
                <w:szCs w:val="18"/>
              </w:rPr>
              <w:t xml:space="preserve">- </w:t>
            </w:r>
            <w:r>
              <w:rPr>
                <w:rFonts w:ascii="Times New Roman" w:hAnsi="Times New Roman" w:cs="Times New Roman"/>
                <w:sz w:val="18"/>
                <w:szCs w:val="18"/>
              </w:rPr>
              <w:t>д</w:t>
            </w:r>
            <w:r w:rsidRPr="002347C4">
              <w:rPr>
                <w:rFonts w:ascii="Times New Roman" w:hAnsi="Times New Roman" w:cs="Times New Roman"/>
                <w:sz w:val="18"/>
                <w:szCs w:val="18"/>
              </w:rPr>
              <w:t xml:space="preserve">оля детей-сирот и детей, оставшихся без попечения родителей, переданных на воспитание в семьи граждан Российской Федерации, первично выявленных </w:t>
            </w:r>
            <w:r>
              <w:rPr>
                <w:rFonts w:ascii="Times New Roman" w:hAnsi="Times New Roman" w:cs="Times New Roman"/>
                <w:sz w:val="18"/>
                <w:szCs w:val="18"/>
              </w:rPr>
              <w:t>в</w:t>
            </w:r>
            <w:r w:rsidR="00550C0E">
              <w:rPr>
                <w:rFonts w:ascii="Times New Roman" w:hAnsi="Times New Roman" w:cs="Times New Roman"/>
                <w:sz w:val="18"/>
                <w:szCs w:val="18"/>
              </w:rPr>
              <w:t xml:space="preserve"> отчетном году, в общей численности детей-сирот и детей, оставшихся без попечения родителей, составила 64,20%</w:t>
            </w:r>
          </w:p>
        </w:tc>
        <w:tc>
          <w:tcPr>
            <w:tcW w:w="1122" w:type="dxa"/>
            <w:tcBorders>
              <w:top w:val="single" w:sz="4" w:space="0" w:color="auto"/>
              <w:left w:val="single" w:sz="4" w:space="0" w:color="auto"/>
              <w:bottom w:val="single" w:sz="4" w:space="0" w:color="auto"/>
              <w:right w:val="single" w:sz="4" w:space="0" w:color="auto"/>
            </w:tcBorders>
          </w:tcPr>
          <w:p w:rsidR="0064779A" w:rsidRPr="00B41A58" w:rsidRDefault="0064779A" w:rsidP="00D207CB">
            <w:pPr>
              <w:rPr>
                <w:sz w:val="18"/>
                <w:szCs w:val="18"/>
              </w:rPr>
            </w:pPr>
            <w:r>
              <w:rPr>
                <w:sz w:val="18"/>
                <w:szCs w:val="18"/>
              </w:rPr>
              <w:t xml:space="preserve">Нет </w:t>
            </w:r>
          </w:p>
        </w:tc>
      </w:tr>
      <w:tr w:rsidR="00945753" w:rsidRPr="002347C4" w:rsidTr="000C7E67">
        <w:trPr>
          <w:cantSplit/>
          <w:trHeight w:val="1425"/>
        </w:trPr>
        <w:tc>
          <w:tcPr>
            <w:tcW w:w="420" w:type="dxa"/>
            <w:tcBorders>
              <w:top w:val="single" w:sz="4" w:space="0" w:color="auto"/>
              <w:left w:val="single" w:sz="4" w:space="0" w:color="auto"/>
              <w:bottom w:val="single" w:sz="4" w:space="0" w:color="auto"/>
              <w:right w:val="single" w:sz="4" w:space="0" w:color="auto"/>
            </w:tcBorders>
          </w:tcPr>
          <w:p w:rsidR="00945753" w:rsidRPr="002347C4" w:rsidRDefault="00945753" w:rsidP="000C7E67">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45753" w:rsidRPr="002347C4" w:rsidRDefault="00945753" w:rsidP="000C7E67">
            <w:pPr>
              <w:snapToGrid w:val="0"/>
              <w:rPr>
                <w:sz w:val="18"/>
                <w:szCs w:val="18"/>
              </w:rPr>
            </w:pPr>
            <w:r w:rsidRPr="002347C4">
              <w:rPr>
                <w:sz w:val="18"/>
                <w:szCs w:val="18"/>
              </w:rPr>
              <w:t>Контр</w:t>
            </w:r>
            <w:r>
              <w:rPr>
                <w:sz w:val="18"/>
                <w:szCs w:val="18"/>
              </w:rPr>
              <w:t>ольное событие 74</w:t>
            </w:r>
            <w:r w:rsidRPr="002347C4">
              <w:rPr>
                <w:sz w:val="18"/>
                <w:szCs w:val="18"/>
              </w:rPr>
              <w:t xml:space="preserve">. </w:t>
            </w:r>
          </w:p>
          <w:p w:rsidR="00945753" w:rsidRPr="002347C4" w:rsidRDefault="00945753" w:rsidP="00945753">
            <w:pPr>
              <w:snapToGrid w:val="0"/>
              <w:rPr>
                <w:sz w:val="18"/>
                <w:szCs w:val="18"/>
              </w:rPr>
            </w:pPr>
            <w:r>
              <w:rPr>
                <w:sz w:val="18"/>
                <w:szCs w:val="18"/>
              </w:rPr>
              <w:t>«Заключен контракт по проведению независимой оценки качества условий осуществления образовательной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945753" w:rsidRPr="002347C4" w:rsidRDefault="00945753" w:rsidP="000C7E67">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45753" w:rsidRPr="00AA3060" w:rsidRDefault="00945753" w:rsidP="000C7E67">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945753" w:rsidRPr="00AA3060" w:rsidRDefault="00945753" w:rsidP="000C7E67">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45753" w:rsidRPr="00AA3060" w:rsidRDefault="00945753" w:rsidP="000C7E67">
            <w:pPr>
              <w:jc w:val="center"/>
              <w:rPr>
                <w:sz w:val="18"/>
                <w:szCs w:val="18"/>
              </w:rPr>
            </w:pPr>
            <w:r>
              <w:rPr>
                <w:sz w:val="18"/>
                <w:szCs w:val="18"/>
              </w:rPr>
              <w:t>31</w:t>
            </w:r>
            <w:r w:rsidRPr="00AA3060">
              <w:rPr>
                <w:sz w:val="18"/>
                <w:szCs w:val="18"/>
              </w:rPr>
              <w:t>.12.</w:t>
            </w:r>
          </w:p>
          <w:p w:rsidR="00945753" w:rsidRPr="00AA3060" w:rsidRDefault="00945753" w:rsidP="000C7E67">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945753" w:rsidRPr="00AA3060" w:rsidRDefault="00945753" w:rsidP="000C7E67">
            <w:pPr>
              <w:pStyle w:val="ConsPlusCell"/>
              <w:widowControl/>
              <w:jc w:val="center"/>
              <w:rPr>
                <w:rFonts w:ascii="Times New Roman" w:hAnsi="Times New Roman" w:cs="Times New Roman"/>
                <w:sz w:val="18"/>
                <w:szCs w:val="18"/>
              </w:rPr>
            </w:pPr>
            <w:r w:rsidRPr="00AA3060">
              <w:rPr>
                <w:rFonts w:ascii="Times New Roman" w:hAnsi="Times New Roman" w:cs="Times New Roman"/>
                <w:sz w:val="18"/>
                <w:szCs w:val="18"/>
              </w:rPr>
              <w:t>01.01.</w:t>
            </w:r>
          </w:p>
          <w:p w:rsidR="00945753" w:rsidRPr="00AA3060" w:rsidRDefault="00945753" w:rsidP="000C7E67">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45753" w:rsidRPr="00AA3060" w:rsidRDefault="00945753" w:rsidP="000C7E67">
            <w:pPr>
              <w:jc w:val="center"/>
              <w:rPr>
                <w:sz w:val="18"/>
                <w:szCs w:val="18"/>
              </w:rPr>
            </w:pPr>
            <w:r>
              <w:rPr>
                <w:sz w:val="18"/>
                <w:szCs w:val="18"/>
              </w:rPr>
              <w:t>30</w:t>
            </w:r>
            <w:r w:rsidRPr="00AA3060">
              <w:rPr>
                <w:sz w:val="18"/>
                <w:szCs w:val="18"/>
              </w:rPr>
              <w:t>.12.</w:t>
            </w:r>
          </w:p>
          <w:p w:rsidR="00945753" w:rsidRPr="00AA3060" w:rsidRDefault="00945753" w:rsidP="000C7E67">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945753" w:rsidRPr="00945753" w:rsidRDefault="00945753" w:rsidP="000C7E67">
            <w:pPr>
              <w:pStyle w:val="ConsPlusCell"/>
              <w:rPr>
                <w:rFonts w:ascii="Times New Roman" w:hAnsi="Times New Roman" w:cs="Times New Roman"/>
                <w:sz w:val="18"/>
                <w:szCs w:val="18"/>
              </w:rPr>
            </w:pPr>
            <w:r w:rsidRPr="00945753">
              <w:rPr>
                <w:rFonts w:ascii="Times New Roman" w:hAnsi="Times New Roman" w:cs="Times New Roman"/>
                <w:sz w:val="18"/>
                <w:szCs w:val="18"/>
              </w:rPr>
              <w:t>Заключить контракт по проведению независимой оценки качества условий осуществления образовательной деятельности</w:t>
            </w:r>
          </w:p>
        </w:tc>
        <w:tc>
          <w:tcPr>
            <w:tcW w:w="3626" w:type="dxa"/>
            <w:gridSpan w:val="3"/>
            <w:tcBorders>
              <w:top w:val="single" w:sz="4" w:space="0" w:color="auto"/>
              <w:left w:val="single" w:sz="4" w:space="0" w:color="auto"/>
              <w:bottom w:val="single" w:sz="4" w:space="0" w:color="auto"/>
              <w:right w:val="single" w:sz="4" w:space="0" w:color="auto"/>
            </w:tcBorders>
          </w:tcPr>
          <w:p w:rsidR="00945753" w:rsidRPr="00945753" w:rsidRDefault="00945753" w:rsidP="000C7E67">
            <w:pPr>
              <w:pStyle w:val="ConsPlusCell"/>
              <w:widowControl/>
              <w:rPr>
                <w:rFonts w:ascii="Times New Roman" w:hAnsi="Times New Roman" w:cs="Times New Roman"/>
                <w:sz w:val="18"/>
                <w:szCs w:val="18"/>
              </w:rPr>
            </w:pPr>
            <w:r w:rsidRPr="00945753">
              <w:rPr>
                <w:rFonts w:ascii="Times New Roman" w:hAnsi="Times New Roman" w:cs="Times New Roman"/>
                <w:sz w:val="18"/>
                <w:szCs w:val="18"/>
              </w:rPr>
              <w:t>Заключен контракт по проведению независимой оценки качества условий осуществления образовательной деятельности</w:t>
            </w:r>
          </w:p>
        </w:tc>
        <w:tc>
          <w:tcPr>
            <w:tcW w:w="1122" w:type="dxa"/>
            <w:tcBorders>
              <w:top w:val="single" w:sz="4" w:space="0" w:color="auto"/>
              <w:left w:val="single" w:sz="4" w:space="0" w:color="auto"/>
              <w:bottom w:val="single" w:sz="4" w:space="0" w:color="auto"/>
              <w:right w:val="single" w:sz="4" w:space="0" w:color="auto"/>
            </w:tcBorders>
          </w:tcPr>
          <w:p w:rsidR="00945753" w:rsidRPr="002347C4" w:rsidRDefault="00945753" w:rsidP="000C7E67">
            <w:pPr>
              <w:rPr>
                <w:sz w:val="18"/>
                <w:szCs w:val="18"/>
              </w:rPr>
            </w:pPr>
            <w:r w:rsidRPr="002347C4">
              <w:rPr>
                <w:sz w:val="18"/>
                <w:szCs w:val="18"/>
              </w:rPr>
              <w:t>Нет</w:t>
            </w:r>
            <w:r>
              <w:rPr>
                <w:sz w:val="18"/>
                <w:szCs w:val="18"/>
              </w:rPr>
              <w:t xml:space="preserve"> </w:t>
            </w:r>
          </w:p>
        </w:tc>
      </w:tr>
      <w:tr w:rsidR="008C4CA6" w:rsidRPr="00D25913"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8C4CA6" w:rsidRPr="00D25913" w:rsidRDefault="008C4CA6" w:rsidP="004B6912">
            <w:pPr>
              <w:pStyle w:val="ConsPlusNormal"/>
              <w:jc w:val="center"/>
              <w:rPr>
                <w:rFonts w:ascii="Times New Roman" w:hAnsi="Times New Roman" w:cs="Times New Roman"/>
                <w:b/>
                <w:color w:val="000000" w:themeColor="text1"/>
              </w:rPr>
            </w:pPr>
            <w:r w:rsidRPr="00D25913">
              <w:rPr>
                <w:rFonts w:ascii="Times New Roman" w:hAnsi="Times New Roman" w:cs="Times New Roman"/>
                <w:b/>
                <w:bCs/>
              </w:rPr>
              <w:t>Программа «</w:t>
            </w:r>
            <w:r>
              <w:rPr>
                <w:rFonts w:ascii="Times New Roman" w:hAnsi="Times New Roman" w:cs="Times New Roman"/>
                <w:b/>
                <w:bCs/>
              </w:rPr>
              <w:t xml:space="preserve">Развитие физической культуры и спорта </w:t>
            </w:r>
            <w:r w:rsidRPr="00D25913">
              <w:rPr>
                <w:rFonts w:ascii="Times New Roman" w:hAnsi="Times New Roman" w:cs="Times New Roman"/>
                <w:b/>
              </w:rPr>
              <w:t>в Советском городском округе Ставропольского края</w:t>
            </w:r>
            <w:r w:rsidRPr="00D25913">
              <w:rPr>
                <w:rFonts w:ascii="Times New Roman" w:hAnsi="Times New Roman" w:cs="Times New Roman"/>
                <w:b/>
                <w:bCs/>
              </w:rPr>
              <w:t>»</w:t>
            </w:r>
          </w:p>
        </w:tc>
      </w:tr>
      <w:tr w:rsidR="008C4CA6"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8C4CA6" w:rsidRPr="00631423" w:rsidRDefault="008C4CA6" w:rsidP="004B6912">
            <w:pPr>
              <w:pStyle w:val="ConsPlusCell"/>
              <w:jc w:val="center"/>
              <w:rPr>
                <w:rFonts w:ascii="Times New Roman" w:hAnsi="Times New Roman" w:cs="Times New Roman"/>
              </w:rPr>
            </w:pPr>
            <w:r w:rsidRPr="00631423">
              <w:rPr>
                <w:rFonts w:ascii="Times New Roman" w:hAnsi="Times New Roman"/>
              </w:rPr>
              <w:t xml:space="preserve">Задача 1. </w:t>
            </w:r>
            <w:r w:rsidR="00300FAC">
              <w:rPr>
                <w:rFonts w:ascii="Times New Roman" w:hAnsi="Times New Roman" w:cs="Times New Roman"/>
                <w:bCs/>
              </w:rPr>
              <w:t xml:space="preserve">Цели </w:t>
            </w:r>
            <w:r>
              <w:rPr>
                <w:rFonts w:ascii="Times New Roman" w:hAnsi="Times New Roman"/>
              </w:rPr>
              <w:t>Программы</w:t>
            </w:r>
          </w:p>
        </w:tc>
      </w:tr>
      <w:tr w:rsidR="008C4CA6"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pStyle w:val="ConsPlusNonformat"/>
              <w:rPr>
                <w:rFonts w:ascii="Times New Roman" w:hAnsi="Times New Roman" w:cs="Times New Roman"/>
                <w:sz w:val="18"/>
                <w:szCs w:val="18"/>
              </w:rPr>
            </w:pPr>
            <w:r w:rsidRPr="003E7B33">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1.1.</w:t>
            </w:r>
          </w:p>
          <w:p w:rsidR="008C4CA6" w:rsidRPr="003E7B33" w:rsidRDefault="000C7E67"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Создание условий для вовлечение различных групп населения г.Зеленокумска к регулярным зан</w:t>
            </w:r>
            <w:r w:rsidR="00693F08">
              <w:rPr>
                <w:rFonts w:ascii="Times New Roman" w:hAnsi="Times New Roman" w:cs="Times New Roman"/>
                <w:sz w:val="18"/>
                <w:szCs w:val="18"/>
              </w:rPr>
              <w:t>ятиям физической культурой и спортом</w:t>
            </w:r>
          </w:p>
        </w:tc>
        <w:tc>
          <w:tcPr>
            <w:tcW w:w="1536" w:type="dxa"/>
            <w:tcBorders>
              <w:top w:val="single" w:sz="4" w:space="0" w:color="auto"/>
              <w:left w:val="single" w:sz="4" w:space="0" w:color="auto"/>
              <w:bottom w:val="single" w:sz="4" w:space="0" w:color="auto"/>
              <w:right w:val="single" w:sz="4" w:space="0" w:color="auto"/>
            </w:tcBorders>
          </w:tcPr>
          <w:p w:rsidR="008C4CA6" w:rsidRPr="003E7B33" w:rsidRDefault="005542A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Комитет по спорту</w:t>
            </w:r>
          </w:p>
        </w:tc>
        <w:tc>
          <w:tcPr>
            <w:tcW w:w="700"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jc w:val="center"/>
              <w:rPr>
                <w:sz w:val="18"/>
                <w:szCs w:val="18"/>
              </w:rPr>
            </w:pPr>
            <w:r w:rsidRPr="003E7B33">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jc w:val="center"/>
              <w:rPr>
                <w:sz w:val="18"/>
                <w:szCs w:val="18"/>
              </w:rPr>
            </w:pPr>
            <w:r w:rsidRPr="003E7B33">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C4CA6" w:rsidRDefault="008C4CA6" w:rsidP="004B6912">
            <w:pPr>
              <w:suppressAutoHyphens/>
              <w:rPr>
                <w:color w:val="000000"/>
                <w:sz w:val="18"/>
                <w:szCs w:val="18"/>
              </w:rPr>
            </w:pPr>
            <w:r>
              <w:rPr>
                <w:color w:val="000000"/>
                <w:sz w:val="18"/>
                <w:szCs w:val="18"/>
              </w:rPr>
              <w:t>Результат:</w:t>
            </w:r>
          </w:p>
          <w:p w:rsidR="008C4CA6" w:rsidRPr="003E7B33" w:rsidRDefault="008C4CA6" w:rsidP="004B6912">
            <w:pPr>
              <w:suppressAutoHyphens/>
              <w:rPr>
                <w:color w:val="000000"/>
                <w:sz w:val="18"/>
                <w:szCs w:val="18"/>
              </w:rPr>
            </w:pPr>
            <w:r w:rsidRPr="003E7B33">
              <w:rPr>
                <w:color w:val="000000"/>
                <w:sz w:val="18"/>
                <w:szCs w:val="18"/>
              </w:rPr>
              <w:t>- увеличение доли обучающихся, систематически занимающихся физич</w:t>
            </w:r>
            <w:r w:rsidR="00693F08">
              <w:rPr>
                <w:color w:val="000000"/>
                <w:sz w:val="18"/>
                <w:szCs w:val="18"/>
              </w:rPr>
              <w:t>еской культурой и спортом на 0,70</w:t>
            </w:r>
            <w:r w:rsidRPr="003E7B33">
              <w:rPr>
                <w:color w:val="000000"/>
                <w:sz w:val="18"/>
                <w:szCs w:val="18"/>
              </w:rPr>
              <w:t>%;</w:t>
            </w:r>
          </w:p>
          <w:p w:rsidR="008C4CA6" w:rsidRPr="003E7B33" w:rsidRDefault="008C4CA6" w:rsidP="004B6912">
            <w:pPr>
              <w:pStyle w:val="ConsPlusCell"/>
              <w:widowControl/>
              <w:rPr>
                <w:rFonts w:ascii="Times New Roman" w:hAnsi="Times New Roman" w:cs="Times New Roman"/>
                <w:sz w:val="18"/>
                <w:szCs w:val="18"/>
              </w:rPr>
            </w:pPr>
            <w:r w:rsidRPr="003E7B33">
              <w:rPr>
                <w:rFonts w:ascii="Times New Roman" w:hAnsi="Times New Roman" w:cs="Times New Roman"/>
                <w:color w:val="000000"/>
                <w:sz w:val="18"/>
                <w:szCs w:val="18"/>
              </w:rPr>
              <w:t xml:space="preserve">- увеличение </w:t>
            </w:r>
            <w:r w:rsidRPr="003E7B33">
              <w:rPr>
                <w:rFonts w:ascii="Times New Roman" w:hAnsi="Times New Roman" w:cs="Times New Roman"/>
                <w:sz w:val="18"/>
                <w:szCs w:val="18"/>
              </w:rPr>
              <w:t>доли населения, систематически занимающегося физической культурой и спортом, в об</w:t>
            </w:r>
            <w:r w:rsidR="00693F08">
              <w:rPr>
                <w:rFonts w:ascii="Times New Roman" w:hAnsi="Times New Roman" w:cs="Times New Roman"/>
                <w:sz w:val="18"/>
                <w:szCs w:val="18"/>
              </w:rPr>
              <w:t>щей численности населения на 9,10</w:t>
            </w:r>
            <w:r w:rsidRPr="003E7B33">
              <w:rPr>
                <w:rFonts w:ascii="Times New Roman" w:hAnsi="Times New Roman" w:cs="Times New Roman"/>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8C4CA6" w:rsidRDefault="008C4CA6" w:rsidP="004B6912">
            <w:pPr>
              <w:suppressAutoHyphens/>
              <w:rPr>
                <w:color w:val="000000"/>
                <w:sz w:val="18"/>
                <w:szCs w:val="18"/>
              </w:rPr>
            </w:pPr>
            <w:r>
              <w:rPr>
                <w:color w:val="000000"/>
                <w:sz w:val="18"/>
                <w:szCs w:val="18"/>
              </w:rPr>
              <w:t>Результат:</w:t>
            </w:r>
          </w:p>
          <w:p w:rsidR="008C4CA6" w:rsidRPr="003E7B33" w:rsidRDefault="008C4CA6" w:rsidP="004B6912">
            <w:pPr>
              <w:suppressAutoHyphens/>
              <w:rPr>
                <w:color w:val="000000"/>
                <w:sz w:val="18"/>
                <w:szCs w:val="18"/>
              </w:rPr>
            </w:pPr>
            <w:r w:rsidRPr="003E7B33">
              <w:rPr>
                <w:color w:val="000000"/>
                <w:sz w:val="18"/>
                <w:szCs w:val="18"/>
              </w:rPr>
              <w:t>- увеличение доли обучающихся, систематически занимающихся физич</w:t>
            </w:r>
            <w:r w:rsidR="00693F08">
              <w:rPr>
                <w:color w:val="000000"/>
                <w:sz w:val="18"/>
                <w:szCs w:val="18"/>
              </w:rPr>
              <w:t>еской культурой и спортом на 1,00</w:t>
            </w:r>
            <w:r w:rsidRPr="003E7B33">
              <w:rPr>
                <w:color w:val="000000"/>
                <w:sz w:val="18"/>
                <w:szCs w:val="18"/>
              </w:rPr>
              <w:t>%;</w:t>
            </w:r>
          </w:p>
          <w:p w:rsidR="008C4CA6" w:rsidRPr="003E7B33" w:rsidRDefault="008C4CA6" w:rsidP="004B6912">
            <w:pPr>
              <w:pStyle w:val="ConsPlusCell"/>
              <w:widowControl/>
              <w:rPr>
                <w:rFonts w:ascii="Times New Roman" w:hAnsi="Times New Roman" w:cs="Times New Roman"/>
                <w:sz w:val="18"/>
                <w:szCs w:val="18"/>
              </w:rPr>
            </w:pPr>
            <w:r w:rsidRPr="003E7B33">
              <w:rPr>
                <w:rFonts w:ascii="Times New Roman" w:hAnsi="Times New Roman" w:cs="Times New Roman"/>
                <w:color w:val="000000"/>
                <w:sz w:val="18"/>
                <w:szCs w:val="18"/>
              </w:rPr>
              <w:t xml:space="preserve">- увеличение </w:t>
            </w:r>
            <w:r w:rsidRPr="003E7B33">
              <w:rPr>
                <w:rFonts w:ascii="Times New Roman" w:hAnsi="Times New Roman" w:cs="Times New Roman"/>
                <w:sz w:val="18"/>
                <w:szCs w:val="18"/>
              </w:rPr>
              <w:t xml:space="preserve">доли населения, систематически занимающегося физической культурой и спортом, в </w:t>
            </w:r>
            <w:r w:rsidR="00693F08">
              <w:rPr>
                <w:rFonts w:ascii="Times New Roman" w:hAnsi="Times New Roman" w:cs="Times New Roman"/>
                <w:sz w:val="18"/>
                <w:szCs w:val="18"/>
              </w:rPr>
              <w:t>общей численности населения на 17,80</w:t>
            </w:r>
            <w:r w:rsidRPr="003E7B33">
              <w:rPr>
                <w:rFonts w:ascii="Times New Roman" w:hAnsi="Times New Roman" w:cs="Times New Roman"/>
                <w:sz w:val="18"/>
                <w:szCs w:val="18"/>
              </w:rPr>
              <w:t>%</w:t>
            </w:r>
            <w:r w:rsidRPr="003E7B33">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8C4CA6" w:rsidRPr="003E7B33" w:rsidRDefault="008C4CA6" w:rsidP="004B6912">
            <w:pPr>
              <w:pStyle w:val="ConsPlusCell"/>
              <w:widowControl/>
              <w:rPr>
                <w:rFonts w:ascii="Times New Roman" w:hAnsi="Times New Roman" w:cs="Times New Roman"/>
                <w:sz w:val="18"/>
                <w:szCs w:val="18"/>
              </w:rPr>
            </w:pPr>
            <w:r w:rsidRPr="003E7B33">
              <w:rPr>
                <w:rFonts w:ascii="Times New Roman" w:hAnsi="Times New Roman" w:cs="Times New Roman"/>
                <w:sz w:val="18"/>
                <w:szCs w:val="18"/>
              </w:rPr>
              <w:t>Нет</w:t>
            </w:r>
            <w:r>
              <w:rPr>
                <w:rFonts w:ascii="Times New Roman" w:hAnsi="Times New Roman" w:cs="Times New Roman"/>
                <w:sz w:val="18"/>
                <w:szCs w:val="18"/>
              </w:rPr>
              <w:t xml:space="preserve"> </w:t>
            </w:r>
          </w:p>
        </w:tc>
      </w:tr>
      <w:tr w:rsidR="00BC1283"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BC1283" w:rsidRPr="003E7B33" w:rsidRDefault="00BC1283"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rPr>
                <w:sz w:val="18"/>
                <w:szCs w:val="18"/>
              </w:rPr>
            </w:pPr>
            <w:r w:rsidRPr="00EB3AC2">
              <w:rPr>
                <w:sz w:val="18"/>
                <w:szCs w:val="18"/>
              </w:rPr>
              <w:t>Контрольное  событие 1</w:t>
            </w:r>
            <w:r>
              <w:rPr>
                <w:sz w:val="18"/>
                <w:szCs w:val="18"/>
              </w:rPr>
              <w:t>.</w:t>
            </w:r>
          </w:p>
          <w:p w:rsidR="00BC1283" w:rsidRPr="00EB3AC2" w:rsidRDefault="00BC1283" w:rsidP="00BC1283">
            <w:pPr>
              <w:rPr>
                <w:sz w:val="18"/>
                <w:szCs w:val="18"/>
              </w:rPr>
            </w:pPr>
            <w:r>
              <w:rPr>
                <w:sz w:val="18"/>
                <w:szCs w:val="18"/>
              </w:rPr>
              <w:t>«Проведена оплата труда гражданских служащих»</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snapToGrid w:val="0"/>
              <w:spacing w:line="240" w:lineRule="atLeast"/>
              <w:jc w:val="center"/>
              <w:rPr>
                <w:sz w:val="18"/>
                <w:szCs w:val="18"/>
              </w:rPr>
            </w:pPr>
            <w:r>
              <w:rPr>
                <w:sz w:val="18"/>
                <w:szCs w:val="18"/>
              </w:rPr>
              <w:t>2 раза в месяц</w:t>
            </w:r>
          </w:p>
        </w:tc>
        <w:tc>
          <w:tcPr>
            <w:tcW w:w="700"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snapToGrid w:val="0"/>
              <w:spacing w:line="240" w:lineRule="atLeast"/>
              <w:jc w:val="center"/>
              <w:rPr>
                <w:sz w:val="18"/>
                <w:szCs w:val="18"/>
              </w:rPr>
            </w:pPr>
            <w:r>
              <w:rPr>
                <w:sz w:val="18"/>
                <w:szCs w:val="18"/>
              </w:rPr>
              <w:t>2 раза в месяц</w:t>
            </w:r>
          </w:p>
        </w:tc>
        <w:tc>
          <w:tcPr>
            <w:tcW w:w="3627" w:type="dxa"/>
            <w:tcBorders>
              <w:top w:val="single" w:sz="4" w:space="0" w:color="auto"/>
              <w:left w:val="single" w:sz="4" w:space="0" w:color="auto"/>
              <w:bottom w:val="single" w:sz="4" w:space="0" w:color="auto"/>
              <w:right w:val="single" w:sz="4" w:space="0" w:color="auto"/>
            </w:tcBorders>
          </w:tcPr>
          <w:p w:rsidR="00BC1283" w:rsidRPr="00EB3AC2" w:rsidRDefault="00BC1283" w:rsidP="004B6912">
            <w:pPr>
              <w:rPr>
                <w:sz w:val="18"/>
                <w:szCs w:val="18"/>
              </w:rPr>
            </w:pPr>
            <w:r w:rsidRPr="00EB3AC2">
              <w:rPr>
                <w:sz w:val="18"/>
                <w:szCs w:val="18"/>
              </w:rPr>
              <w:t xml:space="preserve">Провести </w:t>
            </w:r>
            <w:r>
              <w:rPr>
                <w:sz w:val="18"/>
                <w:szCs w:val="18"/>
              </w:rPr>
              <w:t>оплату труда гражданских служащих</w:t>
            </w:r>
          </w:p>
        </w:tc>
        <w:tc>
          <w:tcPr>
            <w:tcW w:w="3626" w:type="dxa"/>
            <w:gridSpan w:val="3"/>
            <w:tcBorders>
              <w:top w:val="single" w:sz="4" w:space="0" w:color="auto"/>
              <w:left w:val="single" w:sz="4" w:space="0" w:color="auto"/>
              <w:bottom w:val="single" w:sz="4" w:space="0" w:color="auto"/>
              <w:right w:val="single" w:sz="4" w:space="0" w:color="auto"/>
            </w:tcBorders>
          </w:tcPr>
          <w:p w:rsidR="00BC1283" w:rsidRPr="00EB3AC2" w:rsidRDefault="00BC1283" w:rsidP="004B6912">
            <w:pPr>
              <w:rPr>
                <w:sz w:val="18"/>
                <w:szCs w:val="18"/>
              </w:rPr>
            </w:pPr>
            <w:r>
              <w:rPr>
                <w:sz w:val="18"/>
                <w:szCs w:val="18"/>
              </w:rPr>
              <w:t>Проведена оплата труда гражданских служащих</w:t>
            </w:r>
          </w:p>
        </w:tc>
        <w:tc>
          <w:tcPr>
            <w:tcW w:w="1122" w:type="dxa"/>
            <w:tcBorders>
              <w:top w:val="single" w:sz="4" w:space="0" w:color="auto"/>
              <w:left w:val="single" w:sz="4" w:space="0" w:color="auto"/>
              <w:bottom w:val="single" w:sz="4" w:space="0" w:color="auto"/>
              <w:right w:val="single" w:sz="4" w:space="0" w:color="auto"/>
            </w:tcBorders>
          </w:tcPr>
          <w:p w:rsidR="00BC1283" w:rsidRPr="003E7B33" w:rsidRDefault="00BC1283" w:rsidP="004B6912">
            <w:pPr>
              <w:rPr>
                <w:sz w:val="18"/>
                <w:szCs w:val="18"/>
              </w:rPr>
            </w:pPr>
            <w:r>
              <w:rPr>
                <w:sz w:val="18"/>
                <w:szCs w:val="18"/>
              </w:rPr>
              <w:t xml:space="preserve">Нет </w:t>
            </w:r>
          </w:p>
        </w:tc>
      </w:tr>
      <w:tr w:rsidR="00BC1283"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BC1283" w:rsidRPr="003E7B33" w:rsidRDefault="00BC1283"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rPr>
                <w:sz w:val="18"/>
                <w:szCs w:val="18"/>
              </w:rPr>
            </w:pPr>
            <w:r>
              <w:rPr>
                <w:sz w:val="18"/>
                <w:szCs w:val="18"/>
              </w:rPr>
              <w:t>Контрольное  событие 2.</w:t>
            </w:r>
          </w:p>
          <w:p w:rsidR="00BC1283" w:rsidRPr="00EB3AC2" w:rsidRDefault="00BC1283" w:rsidP="000D0645">
            <w:pPr>
              <w:rPr>
                <w:sz w:val="18"/>
                <w:szCs w:val="18"/>
              </w:rPr>
            </w:pPr>
            <w:r>
              <w:rPr>
                <w:sz w:val="18"/>
                <w:szCs w:val="18"/>
              </w:rPr>
              <w:t>«Проведена оплата услуг связи»</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C1283" w:rsidRPr="00BC1283" w:rsidRDefault="00BC1283"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C1283" w:rsidRPr="00BC1283" w:rsidRDefault="00BC1283"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BC1283" w:rsidRPr="00EB3AC2" w:rsidRDefault="00BC1283" w:rsidP="000D0645">
            <w:pPr>
              <w:rPr>
                <w:sz w:val="18"/>
                <w:szCs w:val="18"/>
              </w:rPr>
            </w:pPr>
            <w:r w:rsidRPr="00EB3AC2">
              <w:rPr>
                <w:sz w:val="18"/>
                <w:szCs w:val="18"/>
              </w:rPr>
              <w:t xml:space="preserve">Провести </w:t>
            </w:r>
            <w:r>
              <w:rPr>
                <w:sz w:val="18"/>
                <w:szCs w:val="18"/>
              </w:rPr>
              <w:t>оплата услуг связи</w:t>
            </w:r>
          </w:p>
        </w:tc>
        <w:tc>
          <w:tcPr>
            <w:tcW w:w="3626" w:type="dxa"/>
            <w:gridSpan w:val="3"/>
            <w:tcBorders>
              <w:top w:val="single" w:sz="4" w:space="0" w:color="auto"/>
              <w:left w:val="single" w:sz="4" w:space="0" w:color="auto"/>
              <w:bottom w:val="single" w:sz="4" w:space="0" w:color="auto"/>
              <w:right w:val="single" w:sz="4" w:space="0" w:color="auto"/>
            </w:tcBorders>
          </w:tcPr>
          <w:p w:rsidR="00BC1283" w:rsidRPr="00EB3AC2" w:rsidRDefault="00BC1283" w:rsidP="000D0645">
            <w:pPr>
              <w:rPr>
                <w:sz w:val="18"/>
                <w:szCs w:val="18"/>
              </w:rPr>
            </w:pPr>
            <w:r>
              <w:rPr>
                <w:sz w:val="18"/>
                <w:szCs w:val="18"/>
              </w:rPr>
              <w:t>Проведена оплата услуг связи</w:t>
            </w:r>
          </w:p>
        </w:tc>
        <w:tc>
          <w:tcPr>
            <w:tcW w:w="1122" w:type="dxa"/>
            <w:tcBorders>
              <w:top w:val="single" w:sz="4" w:space="0" w:color="auto"/>
              <w:left w:val="single" w:sz="4" w:space="0" w:color="auto"/>
              <w:bottom w:val="single" w:sz="4" w:space="0" w:color="auto"/>
              <w:right w:val="single" w:sz="4" w:space="0" w:color="auto"/>
            </w:tcBorders>
          </w:tcPr>
          <w:p w:rsidR="00BC1283" w:rsidRPr="003E7B33" w:rsidRDefault="00BC1283" w:rsidP="000D0645">
            <w:pPr>
              <w:rPr>
                <w:sz w:val="18"/>
                <w:szCs w:val="18"/>
              </w:rPr>
            </w:pPr>
            <w:r>
              <w:rPr>
                <w:sz w:val="18"/>
                <w:szCs w:val="18"/>
              </w:rPr>
              <w:t xml:space="preserve">Нет </w:t>
            </w:r>
          </w:p>
        </w:tc>
      </w:tr>
      <w:tr w:rsidR="00C30D90"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3E7B33" w:rsidRDefault="00C30D90"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EB3AC2" w:rsidRDefault="00C30D90" w:rsidP="000D0645">
            <w:pPr>
              <w:rPr>
                <w:sz w:val="18"/>
                <w:szCs w:val="18"/>
              </w:rPr>
            </w:pPr>
            <w:r>
              <w:rPr>
                <w:sz w:val="18"/>
                <w:szCs w:val="18"/>
              </w:rPr>
              <w:t>Контрольное  событие 3.</w:t>
            </w:r>
          </w:p>
          <w:p w:rsidR="00C30D90" w:rsidRDefault="00C30D90" w:rsidP="000D0645">
            <w:pPr>
              <w:rPr>
                <w:sz w:val="18"/>
                <w:szCs w:val="18"/>
              </w:rPr>
            </w:pPr>
            <w:r>
              <w:rPr>
                <w:sz w:val="18"/>
                <w:szCs w:val="18"/>
              </w:rPr>
              <w:t>«Проведена оплата коммунальных услуг»</w:t>
            </w:r>
            <w:r w:rsidRPr="00EB3AC2">
              <w:rPr>
                <w:sz w:val="18"/>
                <w:szCs w:val="18"/>
              </w:rPr>
              <w:t xml:space="preserve">  </w:t>
            </w:r>
          </w:p>
          <w:p w:rsidR="00EC4EB0" w:rsidRDefault="00EC4EB0" w:rsidP="000D0645">
            <w:pPr>
              <w:rPr>
                <w:sz w:val="18"/>
                <w:szCs w:val="18"/>
              </w:rPr>
            </w:pPr>
          </w:p>
          <w:p w:rsidR="00EC4EB0" w:rsidRPr="00EB3AC2" w:rsidRDefault="00EC4EB0" w:rsidP="000D0645">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C30D90" w:rsidRPr="00EB3AC2" w:rsidRDefault="00C30D90"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BC1283" w:rsidRDefault="00C30D90"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BC1283" w:rsidRDefault="00C30D90"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C30D90" w:rsidRPr="00EB3AC2" w:rsidRDefault="00C30D90" w:rsidP="000D0645">
            <w:pPr>
              <w:rPr>
                <w:sz w:val="18"/>
                <w:szCs w:val="18"/>
              </w:rPr>
            </w:pPr>
            <w:r w:rsidRPr="00EB3AC2">
              <w:rPr>
                <w:sz w:val="18"/>
                <w:szCs w:val="18"/>
              </w:rPr>
              <w:t xml:space="preserve">Провести </w:t>
            </w:r>
            <w:r>
              <w:rPr>
                <w:sz w:val="18"/>
                <w:szCs w:val="18"/>
              </w:rPr>
              <w:t>о</w:t>
            </w:r>
            <w:r w:rsidR="0051188F">
              <w:rPr>
                <w:sz w:val="18"/>
                <w:szCs w:val="18"/>
              </w:rPr>
              <w:t>плату</w:t>
            </w:r>
            <w:r>
              <w:rPr>
                <w:sz w:val="18"/>
                <w:szCs w:val="18"/>
              </w:rPr>
              <w:t xml:space="preserve"> коммунальных услуг </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EB3AC2" w:rsidRDefault="00C30D90" w:rsidP="000D0645">
            <w:pPr>
              <w:rPr>
                <w:sz w:val="18"/>
                <w:szCs w:val="18"/>
              </w:rPr>
            </w:pPr>
            <w:r>
              <w:rPr>
                <w:sz w:val="18"/>
                <w:szCs w:val="18"/>
              </w:rPr>
              <w:t>Проведена оплата коммунальных услуг</w:t>
            </w:r>
          </w:p>
        </w:tc>
        <w:tc>
          <w:tcPr>
            <w:tcW w:w="1122" w:type="dxa"/>
            <w:tcBorders>
              <w:top w:val="single" w:sz="4" w:space="0" w:color="auto"/>
              <w:left w:val="single" w:sz="4" w:space="0" w:color="auto"/>
              <w:bottom w:val="single" w:sz="4" w:space="0" w:color="auto"/>
              <w:right w:val="single" w:sz="4" w:space="0" w:color="auto"/>
            </w:tcBorders>
          </w:tcPr>
          <w:p w:rsidR="00C30D90" w:rsidRPr="003E7B33" w:rsidRDefault="00C30D90" w:rsidP="000D0645">
            <w:pPr>
              <w:rPr>
                <w:sz w:val="18"/>
                <w:szCs w:val="18"/>
              </w:rPr>
            </w:pPr>
            <w:r>
              <w:rPr>
                <w:sz w:val="18"/>
                <w:szCs w:val="18"/>
              </w:rPr>
              <w:t xml:space="preserve">Нет </w:t>
            </w:r>
          </w:p>
        </w:tc>
      </w:tr>
      <w:tr w:rsidR="00EC4EB0" w:rsidRPr="00015405" w:rsidTr="000D0645">
        <w:trPr>
          <w:cantSplit/>
          <w:trHeight w:val="134"/>
        </w:trPr>
        <w:tc>
          <w:tcPr>
            <w:tcW w:w="420"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EC4EB0" w:rsidRPr="00015405" w:rsidRDefault="00EC4EB0"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EC4EB0" w:rsidRPr="00015405" w:rsidRDefault="00EC4EB0"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EC4EB0"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EC4EB0" w:rsidRPr="003E7B33" w:rsidRDefault="00EC4EB0"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C4EB0" w:rsidRPr="00EB3AC2" w:rsidRDefault="00EC4EB0" w:rsidP="000D0645">
            <w:pPr>
              <w:rPr>
                <w:sz w:val="18"/>
                <w:szCs w:val="18"/>
              </w:rPr>
            </w:pPr>
            <w:r>
              <w:rPr>
                <w:sz w:val="18"/>
                <w:szCs w:val="18"/>
              </w:rPr>
              <w:t>Контрольное  событие 4.</w:t>
            </w:r>
          </w:p>
          <w:p w:rsidR="00EC4EB0" w:rsidRPr="00EB3AC2" w:rsidRDefault="00EC4EB0" w:rsidP="00EC4EB0">
            <w:pPr>
              <w:rPr>
                <w:sz w:val="18"/>
                <w:szCs w:val="18"/>
              </w:rPr>
            </w:pPr>
            <w:r>
              <w:rPr>
                <w:sz w:val="18"/>
                <w:szCs w:val="18"/>
              </w:rPr>
              <w:t>«Проведена оплата услуг по содержанию имущества»</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EC4EB0" w:rsidRPr="00EB3AC2" w:rsidRDefault="00EC4EB0"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C4EB0" w:rsidRPr="00EB3AC2" w:rsidRDefault="00EC4EB0"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EC4EB0" w:rsidRPr="00BC1283" w:rsidRDefault="00EC4EB0"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EC4EB0" w:rsidRPr="00EB3AC2" w:rsidRDefault="00EC4EB0"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C4EB0" w:rsidRPr="00BC1283" w:rsidRDefault="00EC4EB0"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EC4EB0" w:rsidRPr="00EB3AC2" w:rsidRDefault="00EC4EB0" w:rsidP="000D0645">
            <w:pPr>
              <w:rPr>
                <w:sz w:val="18"/>
                <w:szCs w:val="18"/>
              </w:rPr>
            </w:pPr>
            <w:r w:rsidRPr="00EB3AC2">
              <w:rPr>
                <w:sz w:val="18"/>
                <w:szCs w:val="18"/>
              </w:rPr>
              <w:t xml:space="preserve">Провести </w:t>
            </w:r>
            <w:r w:rsidR="0051188F">
              <w:rPr>
                <w:sz w:val="18"/>
                <w:szCs w:val="18"/>
              </w:rPr>
              <w:t>оплату услуг по содержанию имущества</w:t>
            </w:r>
          </w:p>
        </w:tc>
        <w:tc>
          <w:tcPr>
            <w:tcW w:w="3626" w:type="dxa"/>
            <w:gridSpan w:val="3"/>
            <w:tcBorders>
              <w:top w:val="single" w:sz="4" w:space="0" w:color="auto"/>
              <w:left w:val="single" w:sz="4" w:space="0" w:color="auto"/>
              <w:bottom w:val="single" w:sz="4" w:space="0" w:color="auto"/>
              <w:right w:val="single" w:sz="4" w:space="0" w:color="auto"/>
            </w:tcBorders>
          </w:tcPr>
          <w:p w:rsidR="00EC4EB0" w:rsidRPr="00EB3AC2" w:rsidRDefault="00EC4EB0" w:rsidP="000D0645">
            <w:pPr>
              <w:rPr>
                <w:sz w:val="18"/>
                <w:szCs w:val="18"/>
              </w:rPr>
            </w:pPr>
            <w:r>
              <w:rPr>
                <w:sz w:val="18"/>
                <w:szCs w:val="18"/>
              </w:rPr>
              <w:t xml:space="preserve">Проведена </w:t>
            </w:r>
            <w:r w:rsidR="0051188F">
              <w:rPr>
                <w:sz w:val="18"/>
                <w:szCs w:val="18"/>
              </w:rPr>
              <w:t>оплата услуг по содержанию имущества</w:t>
            </w:r>
          </w:p>
        </w:tc>
        <w:tc>
          <w:tcPr>
            <w:tcW w:w="1122" w:type="dxa"/>
            <w:tcBorders>
              <w:top w:val="single" w:sz="4" w:space="0" w:color="auto"/>
              <w:left w:val="single" w:sz="4" w:space="0" w:color="auto"/>
              <w:bottom w:val="single" w:sz="4" w:space="0" w:color="auto"/>
              <w:right w:val="single" w:sz="4" w:space="0" w:color="auto"/>
            </w:tcBorders>
          </w:tcPr>
          <w:p w:rsidR="00EC4EB0" w:rsidRPr="003E7B33" w:rsidRDefault="00EC4EB0" w:rsidP="000D0645">
            <w:pPr>
              <w:rPr>
                <w:sz w:val="18"/>
                <w:szCs w:val="18"/>
              </w:rPr>
            </w:pPr>
            <w:r>
              <w:rPr>
                <w:sz w:val="18"/>
                <w:szCs w:val="18"/>
              </w:rPr>
              <w:t xml:space="preserve">Нет </w:t>
            </w:r>
          </w:p>
        </w:tc>
      </w:tr>
      <w:tr w:rsidR="00715B56"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2</w:t>
            </w:r>
            <w:r w:rsidRPr="003E7B33">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pStyle w:val="ConsPlusNonformat"/>
              <w:rPr>
                <w:rFonts w:ascii="Times New Roman" w:hAnsi="Times New Roman" w:cs="Times New Roman"/>
                <w:sz w:val="18"/>
                <w:szCs w:val="18"/>
              </w:rPr>
            </w:pPr>
            <w:r w:rsidRPr="003E7B33">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1.2.</w:t>
            </w:r>
          </w:p>
          <w:p w:rsidR="00715B56" w:rsidRPr="003E7B33" w:rsidRDefault="00715B56" w:rsidP="003665F8">
            <w:pPr>
              <w:pStyle w:val="ConsPlusCell"/>
              <w:widowControl/>
              <w:rPr>
                <w:rFonts w:ascii="Times New Roman" w:hAnsi="Times New Roman" w:cs="Times New Roman"/>
                <w:sz w:val="18"/>
                <w:szCs w:val="18"/>
              </w:rPr>
            </w:pPr>
            <w:r>
              <w:rPr>
                <w:rFonts w:ascii="Times New Roman" w:hAnsi="Times New Roman" w:cs="Times New Roman"/>
                <w:sz w:val="18"/>
                <w:szCs w:val="18"/>
              </w:rPr>
              <w:t>Создание условий для вовлечение различных групп населения с.Солдато-Александровское к регулярным занятиям физической культурой и спортом</w:t>
            </w:r>
          </w:p>
        </w:tc>
        <w:tc>
          <w:tcPr>
            <w:tcW w:w="1536" w:type="dxa"/>
            <w:tcBorders>
              <w:top w:val="single" w:sz="4" w:space="0" w:color="auto"/>
              <w:left w:val="single" w:sz="4" w:space="0" w:color="auto"/>
              <w:bottom w:val="single" w:sz="4" w:space="0" w:color="auto"/>
              <w:right w:val="single" w:sz="4" w:space="0" w:color="auto"/>
            </w:tcBorders>
          </w:tcPr>
          <w:p w:rsidR="00715B56" w:rsidRPr="003E7B33" w:rsidRDefault="005542AA"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Комитет по спорту</w:t>
            </w:r>
          </w:p>
        </w:tc>
        <w:tc>
          <w:tcPr>
            <w:tcW w:w="70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jc w:val="center"/>
              <w:rPr>
                <w:sz w:val="18"/>
                <w:szCs w:val="18"/>
              </w:rPr>
            </w:pPr>
            <w:r w:rsidRPr="003E7B33">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jc w:val="center"/>
              <w:rPr>
                <w:sz w:val="18"/>
                <w:szCs w:val="18"/>
              </w:rPr>
            </w:pPr>
            <w:r w:rsidRPr="003E7B33">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715B56" w:rsidRDefault="00715B56" w:rsidP="000D0645">
            <w:pPr>
              <w:suppressAutoHyphens/>
              <w:rPr>
                <w:color w:val="000000"/>
                <w:sz w:val="18"/>
                <w:szCs w:val="18"/>
              </w:rPr>
            </w:pPr>
            <w:r>
              <w:rPr>
                <w:color w:val="000000"/>
                <w:sz w:val="18"/>
                <w:szCs w:val="18"/>
              </w:rPr>
              <w:t>Результат:</w:t>
            </w:r>
          </w:p>
          <w:p w:rsidR="00715B56" w:rsidRPr="003E7B33" w:rsidRDefault="00715B56" w:rsidP="000D0645">
            <w:pPr>
              <w:suppressAutoHyphens/>
              <w:rPr>
                <w:color w:val="000000"/>
                <w:sz w:val="18"/>
                <w:szCs w:val="18"/>
              </w:rPr>
            </w:pPr>
            <w:r w:rsidRPr="003E7B33">
              <w:rPr>
                <w:color w:val="000000"/>
                <w:sz w:val="18"/>
                <w:szCs w:val="18"/>
              </w:rPr>
              <w:t>- увеличение доли обучающихся, систематически занимающихся физич</w:t>
            </w:r>
            <w:r>
              <w:rPr>
                <w:color w:val="000000"/>
                <w:sz w:val="18"/>
                <w:szCs w:val="18"/>
              </w:rPr>
              <w:t>еской культурой и спортом на 0,70</w:t>
            </w:r>
            <w:r w:rsidRPr="003E7B33">
              <w:rPr>
                <w:color w:val="000000"/>
                <w:sz w:val="18"/>
                <w:szCs w:val="18"/>
              </w:rPr>
              <w:t>%;</w:t>
            </w:r>
          </w:p>
          <w:p w:rsidR="00715B56" w:rsidRPr="003E7B33" w:rsidRDefault="00715B56" w:rsidP="000D0645">
            <w:pPr>
              <w:pStyle w:val="ConsPlusCell"/>
              <w:widowControl/>
              <w:rPr>
                <w:rFonts w:ascii="Times New Roman" w:hAnsi="Times New Roman" w:cs="Times New Roman"/>
                <w:sz w:val="18"/>
                <w:szCs w:val="18"/>
              </w:rPr>
            </w:pPr>
            <w:r w:rsidRPr="003E7B33">
              <w:rPr>
                <w:rFonts w:ascii="Times New Roman" w:hAnsi="Times New Roman" w:cs="Times New Roman"/>
                <w:color w:val="000000"/>
                <w:sz w:val="18"/>
                <w:szCs w:val="18"/>
              </w:rPr>
              <w:t xml:space="preserve">- увеличение </w:t>
            </w:r>
            <w:r w:rsidRPr="003E7B33">
              <w:rPr>
                <w:rFonts w:ascii="Times New Roman" w:hAnsi="Times New Roman" w:cs="Times New Roman"/>
                <w:sz w:val="18"/>
                <w:szCs w:val="18"/>
              </w:rPr>
              <w:t>доли населения, систематически занимающегося физической культурой и спортом, в об</w:t>
            </w:r>
            <w:r>
              <w:rPr>
                <w:rFonts w:ascii="Times New Roman" w:hAnsi="Times New Roman" w:cs="Times New Roman"/>
                <w:sz w:val="18"/>
                <w:szCs w:val="18"/>
              </w:rPr>
              <w:t>щей численности населения на 9,10</w:t>
            </w:r>
            <w:r w:rsidRPr="003E7B33">
              <w:rPr>
                <w:rFonts w:ascii="Times New Roman" w:hAnsi="Times New Roman" w:cs="Times New Roman"/>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715B56" w:rsidRDefault="00715B56" w:rsidP="000D0645">
            <w:pPr>
              <w:suppressAutoHyphens/>
              <w:rPr>
                <w:color w:val="000000"/>
                <w:sz w:val="18"/>
                <w:szCs w:val="18"/>
              </w:rPr>
            </w:pPr>
            <w:r>
              <w:rPr>
                <w:color w:val="000000"/>
                <w:sz w:val="18"/>
                <w:szCs w:val="18"/>
              </w:rPr>
              <w:t>Результат:</w:t>
            </w:r>
          </w:p>
          <w:p w:rsidR="00715B56" w:rsidRPr="003E7B33" w:rsidRDefault="00715B56" w:rsidP="000D0645">
            <w:pPr>
              <w:suppressAutoHyphens/>
              <w:rPr>
                <w:color w:val="000000"/>
                <w:sz w:val="18"/>
                <w:szCs w:val="18"/>
              </w:rPr>
            </w:pPr>
            <w:r w:rsidRPr="003E7B33">
              <w:rPr>
                <w:color w:val="000000"/>
                <w:sz w:val="18"/>
                <w:szCs w:val="18"/>
              </w:rPr>
              <w:t>- увеличение доли обучающихся, систематически занимающихся физич</w:t>
            </w:r>
            <w:r>
              <w:rPr>
                <w:color w:val="000000"/>
                <w:sz w:val="18"/>
                <w:szCs w:val="18"/>
              </w:rPr>
              <w:t>еской культурой и спортом на 1,00</w:t>
            </w:r>
            <w:r w:rsidRPr="003E7B33">
              <w:rPr>
                <w:color w:val="000000"/>
                <w:sz w:val="18"/>
                <w:szCs w:val="18"/>
              </w:rPr>
              <w:t>%;</w:t>
            </w:r>
          </w:p>
          <w:p w:rsidR="00715B56" w:rsidRPr="003E7B33" w:rsidRDefault="00715B56" w:rsidP="000D0645">
            <w:pPr>
              <w:pStyle w:val="ConsPlusCell"/>
              <w:widowControl/>
              <w:rPr>
                <w:rFonts w:ascii="Times New Roman" w:hAnsi="Times New Roman" w:cs="Times New Roman"/>
                <w:sz w:val="18"/>
                <w:szCs w:val="18"/>
              </w:rPr>
            </w:pPr>
            <w:r w:rsidRPr="003E7B33">
              <w:rPr>
                <w:rFonts w:ascii="Times New Roman" w:hAnsi="Times New Roman" w:cs="Times New Roman"/>
                <w:color w:val="000000"/>
                <w:sz w:val="18"/>
                <w:szCs w:val="18"/>
              </w:rPr>
              <w:t xml:space="preserve">- увеличение </w:t>
            </w:r>
            <w:r w:rsidRPr="003E7B33">
              <w:rPr>
                <w:rFonts w:ascii="Times New Roman" w:hAnsi="Times New Roman" w:cs="Times New Roman"/>
                <w:sz w:val="18"/>
                <w:szCs w:val="18"/>
              </w:rPr>
              <w:t xml:space="preserve">доли населения, систематически занимающегося физической культурой и спортом, в </w:t>
            </w:r>
            <w:r>
              <w:rPr>
                <w:rFonts w:ascii="Times New Roman" w:hAnsi="Times New Roman" w:cs="Times New Roman"/>
                <w:sz w:val="18"/>
                <w:szCs w:val="18"/>
              </w:rPr>
              <w:t>общей численности населения на 17,80</w:t>
            </w:r>
            <w:r w:rsidRPr="003E7B33">
              <w:rPr>
                <w:rFonts w:ascii="Times New Roman" w:hAnsi="Times New Roman" w:cs="Times New Roman"/>
                <w:sz w:val="18"/>
                <w:szCs w:val="18"/>
              </w:rPr>
              <w:t>%</w:t>
            </w:r>
            <w:r w:rsidRPr="003E7B33">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pStyle w:val="ConsPlusCell"/>
              <w:widowControl/>
              <w:rPr>
                <w:rFonts w:ascii="Times New Roman" w:hAnsi="Times New Roman" w:cs="Times New Roman"/>
                <w:sz w:val="18"/>
                <w:szCs w:val="18"/>
              </w:rPr>
            </w:pPr>
            <w:r w:rsidRPr="003E7B33">
              <w:rPr>
                <w:rFonts w:ascii="Times New Roman" w:hAnsi="Times New Roman" w:cs="Times New Roman"/>
                <w:sz w:val="18"/>
                <w:szCs w:val="18"/>
              </w:rPr>
              <w:t>Нет</w:t>
            </w:r>
            <w:r>
              <w:rPr>
                <w:rFonts w:ascii="Times New Roman" w:hAnsi="Times New Roman" w:cs="Times New Roman"/>
                <w:sz w:val="18"/>
                <w:szCs w:val="18"/>
              </w:rPr>
              <w:t xml:space="preserve"> </w:t>
            </w:r>
          </w:p>
        </w:tc>
      </w:tr>
      <w:tr w:rsidR="00715B56"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sidRPr="00EB3AC2">
              <w:rPr>
                <w:sz w:val="18"/>
                <w:szCs w:val="18"/>
              </w:rPr>
              <w:t>Контрольное  событие 1</w:t>
            </w:r>
            <w:r>
              <w:rPr>
                <w:sz w:val="18"/>
                <w:szCs w:val="18"/>
              </w:rPr>
              <w:t>.</w:t>
            </w:r>
          </w:p>
          <w:p w:rsidR="00715B56" w:rsidRPr="00EB3AC2" w:rsidRDefault="00715B56" w:rsidP="000D0645">
            <w:pPr>
              <w:rPr>
                <w:sz w:val="18"/>
                <w:szCs w:val="18"/>
              </w:rPr>
            </w:pPr>
            <w:r>
              <w:rPr>
                <w:sz w:val="18"/>
                <w:szCs w:val="18"/>
              </w:rPr>
              <w:t>«Проведена оплата труда гражданских служащих»</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Pr>
                <w:sz w:val="18"/>
                <w:szCs w:val="18"/>
              </w:rPr>
              <w:t>2 раза в месяц</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Pr>
                <w:sz w:val="18"/>
                <w:szCs w:val="18"/>
              </w:rPr>
              <w:t>2 раза в месяц</w:t>
            </w:r>
          </w:p>
        </w:tc>
        <w:tc>
          <w:tcPr>
            <w:tcW w:w="3627"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sidRPr="00EB3AC2">
              <w:rPr>
                <w:sz w:val="18"/>
                <w:szCs w:val="18"/>
              </w:rPr>
              <w:t xml:space="preserve">Провести </w:t>
            </w:r>
            <w:r>
              <w:rPr>
                <w:sz w:val="18"/>
                <w:szCs w:val="18"/>
              </w:rPr>
              <w:t>оплату труда гражданских служащих</w:t>
            </w:r>
          </w:p>
        </w:tc>
        <w:tc>
          <w:tcPr>
            <w:tcW w:w="3626" w:type="dxa"/>
            <w:gridSpan w:val="3"/>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Проведена оплата труда гражданских служащих</w:t>
            </w:r>
          </w:p>
        </w:tc>
        <w:tc>
          <w:tcPr>
            <w:tcW w:w="112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rPr>
                <w:sz w:val="18"/>
                <w:szCs w:val="18"/>
              </w:rPr>
            </w:pPr>
            <w:r>
              <w:rPr>
                <w:sz w:val="18"/>
                <w:szCs w:val="18"/>
              </w:rPr>
              <w:t xml:space="preserve">Нет </w:t>
            </w:r>
          </w:p>
        </w:tc>
      </w:tr>
      <w:tr w:rsidR="00715B56"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Контрольное  событие 2.</w:t>
            </w:r>
          </w:p>
          <w:p w:rsidR="00715B56" w:rsidRPr="00EB3AC2" w:rsidRDefault="00715B56" w:rsidP="000D0645">
            <w:pPr>
              <w:rPr>
                <w:sz w:val="18"/>
                <w:szCs w:val="18"/>
              </w:rPr>
            </w:pPr>
            <w:r>
              <w:rPr>
                <w:sz w:val="18"/>
                <w:szCs w:val="18"/>
              </w:rPr>
              <w:t>«Проведена оплата услуг связи»</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sidRPr="00EB3AC2">
              <w:rPr>
                <w:sz w:val="18"/>
                <w:szCs w:val="18"/>
              </w:rPr>
              <w:t xml:space="preserve">Провести </w:t>
            </w:r>
            <w:r>
              <w:rPr>
                <w:sz w:val="18"/>
                <w:szCs w:val="18"/>
              </w:rPr>
              <w:t>оплата услуг связи</w:t>
            </w:r>
          </w:p>
        </w:tc>
        <w:tc>
          <w:tcPr>
            <w:tcW w:w="3626" w:type="dxa"/>
            <w:gridSpan w:val="3"/>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Проведена оплата услуг связи</w:t>
            </w:r>
          </w:p>
        </w:tc>
        <w:tc>
          <w:tcPr>
            <w:tcW w:w="112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rPr>
                <w:sz w:val="18"/>
                <w:szCs w:val="18"/>
              </w:rPr>
            </w:pPr>
            <w:r>
              <w:rPr>
                <w:sz w:val="18"/>
                <w:szCs w:val="18"/>
              </w:rPr>
              <w:t xml:space="preserve">Нет </w:t>
            </w:r>
          </w:p>
        </w:tc>
      </w:tr>
      <w:tr w:rsidR="00715B56"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Контрольное  событие 3.</w:t>
            </w:r>
          </w:p>
          <w:p w:rsidR="00715B56" w:rsidRPr="00EB3AC2" w:rsidRDefault="00715B56" w:rsidP="000D0645">
            <w:pPr>
              <w:rPr>
                <w:sz w:val="18"/>
                <w:szCs w:val="18"/>
              </w:rPr>
            </w:pPr>
            <w:r>
              <w:rPr>
                <w:sz w:val="18"/>
                <w:szCs w:val="18"/>
              </w:rPr>
              <w:t>«Проведена оплата коммунальных услуг»</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sidRPr="00EB3AC2">
              <w:rPr>
                <w:sz w:val="18"/>
                <w:szCs w:val="18"/>
              </w:rPr>
              <w:t xml:space="preserve">Провести </w:t>
            </w:r>
            <w:r>
              <w:rPr>
                <w:sz w:val="18"/>
                <w:szCs w:val="18"/>
              </w:rPr>
              <w:t xml:space="preserve">оплату коммунальных услуг </w:t>
            </w:r>
          </w:p>
        </w:tc>
        <w:tc>
          <w:tcPr>
            <w:tcW w:w="3626" w:type="dxa"/>
            <w:gridSpan w:val="3"/>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Проведена оплата коммунальных услуг</w:t>
            </w:r>
          </w:p>
        </w:tc>
        <w:tc>
          <w:tcPr>
            <w:tcW w:w="112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rPr>
                <w:sz w:val="18"/>
                <w:szCs w:val="18"/>
              </w:rPr>
            </w:pPr>
            <w:r>
              <w:rPr>
                <w:sz w:val="18"/>
                <w:szCs w:val="18"/>
              </w:rPr>
              <w:t xml:space="preserve">Нет </w:t>
            </w:r>
          </w:p>
        </w:tc>
      </w:tr>
      <w:tr w:rsidR="00715B56"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Контрольное  событие 4.</w:t>
            </w:r>
          </w:p>
          <w:p w:rsidR="00715B56" w:rsidRPr="00EB3AC2" w:rsidRDefault="00715B56" w:rsidP="000D0645">
            <w:pPr>
              <w:rPr>
                <w:sz w:val="18"/>
                <w:szCs w:val="18"/>
              </w:rPr>
            </w:pPr>
            <w:r>
              <w:rPr>
                <w:sz w:val="18"/>
                <w:szCs w:val="18"/>
              </w:rPr>
              <w:t>«Проведена оплата услуг по содержанию имущества»</w:t>
            </w:r>
            <w:r w:rsidRPr="00EB3AC2">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700"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715B56" w:rsidRPr="00BC1283" w:rsidRDefault="00715B56" w:rsidP="000D0645">
            <w:pPr>
              <w:snapToGrid w:val="0"/>
              <w:spacing w:line="240" w:lineRule="atLeast"/>
              <w:jc w:val="center"/>
              <w:rPr>
                <w:sz w:val="17"/>
                <w:szCs w:val="17"/>
              </w:rPr>
            </w:pPr>
            <w:r w:rsidRPr="00BC1283">
              <w:rPr>
                <w:sz w:val="17"/>
                <w:szCs w:val="17"/>
              </w:rPr>
              <w:t xml:space="preserve">Ежеме-сячно </w:t>
            </w:r>
          </w:p>
        </w:tc>
        <w:tc>
          <w:tcPr>
            <w:tcW w:w="3627" w:type="dxa"/>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sidRPr="00EB3AC2">
              <w:rPr>
                <w:sz w:val="18"/>
                <w:szCs w:val="18"/>
              </w:rPr>
              <w:t xml:space="preserve">Провести </w:t>
            </w:r>
            <w:r>
              <w:rPr>
                <w:sz w:val="18"/>
                <w:szCs w:val="18"/>
              </w:rPr>
              <w:t>оплату услуг по содержанию имущества</w:t>
            </w:r>
          </w:p>
        </w:tc>
        <w:tc>
          <w:tcPr>
            <w:tcW w:w="3626" w:type="dxa"/>
            <w:gridSpan w:val="3"/>
            <w:tcBorders>
              <w:top w:val="single" w:sz="4" w:space="0" w:color="auto"/>
              <w:left w:val="single" w:sz="4" w:space="0" w:color="auto"/>
              <w:bottom w:val="single" w:sz="4" w:space="0" w:color="auto"/>
              <w:right w:val="single" w:sz="4" w:space="0" w:color="auto"/>
            </w:tcBorders>
          </w:tcPr>
          <w:p w:rsidR="00715B56" w:rsidRPr="00EB3AC2" w:rsidRDefault="00715B56" w:rsidP="000D0645">
            <w:pPr>
              <w:rPr>
                <w:sz w:val="18"/>
                <w:szCs w:val="18"/>
              </w:rPr>
            </w:pPr>
            <w:r>
              <w:rPr>
                <w:sz w:val="18"/>
                <w:szCs w:val="18"/>
              </w:rPr>
              <w:t>Проведена оплата услуг по содержанию имущества</w:t>
            </w:r>
          </w:p>
        </w:tc>
        <w:tc>
          <w:tcPr>
            <w:tcW w:w="1122" w:type="dxa"/>
            <w:tcBorders>
              <w:top w:val="single" w:sz="4" w:space="0" w:color="auto"/>
              <w:left w:val="single" w:sz="4" w:space="0" w:color="auto"/>
              <w:bottom w:val="single" w:sz="4" w:space="0" w:color="auto"/>
              <w:right w:val="single" w:sz="4" w:space="0" w:color="auto"/>
            </w:tcBorders>
          </w:tcPr>
          <w:p w:rsidR="00715B56" w:rsidRPr="003E7B33" w:rsidRDefault="00715B56" w:rsidP="000D0645">
            <w:pPr>
              <w:rPr>
                <w:sz w:val="18"/>
                <w:szCs w:val="18"/>
              </w:rPr>
            </w:pPr>
            <w:r>
              <w:rPr>
                <w:sz w:val="18"/>
                <w:szCs w:val="18"/>
              </w:rPr>
              <w:t xml:space="preserve">Нет </w:t>
            </w:r>
          </w:p>
        </w:tc>
      </w:tr>
      <w:tr w:rsidR="00715B56" w:rsidRPr="00631423" w:rsidTr="000D0645">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715B56" w:rsidRPr="00631423" w:rsidRDefault="00715B56" w:rsidP="00715B56">
            <w:pPr>
              <w:pStyle w:val="ConsPlusCell"/>
              <w:jc w:val="center"/>
              <w:rPr>
                <w:rFonts w:ascii="Times New Roman" w:hAnsi="Times New Roman" w:cs="Times New Roman"/>
              </w:rPr>
            </w:pPr>
            <w:r w:rsidRPr="00631423">
              <w:rPr>
                <w:rFonts w:ascii="Times New Roman" w:hAnsi="Times New Roman"/>
              </w:rPr>
              <w:t xml:space="preserve">Задача </w:t>
            </w:r>
            <w:r>
              <w:rPr>
                <w:rFonts w:ascii="Times New Roman" w:hAnsi="Times New Roman"/>
              </w:rPr>
              <w:t>2</w:t>
            </w:r>
            <w:r w:rsidRPr="00631423">
              <w:rPr>
                <w:rFonts w:ascii="Times New Roman" w:hAnsi="Times New Roman"/>
              </w:rPr>
              <w:t xml:space="preserve">. </w:t>
            </w:r>
            <w:r w:rsidR="00300FAC">
              <w:rPr>
                <w:rFonts w:ascii="Times New Roman" w:hAnsi="Times New Roman" w:cs="Times New Roman"/>
                <w:bCs/>
              </w:rPr>
              <w:t xml:space="preserve">Цели </w:t>
            </w:r>
            <w:r>
              <w:rPr>
                <w:rFonts w:ascii="Times New Roman" w:hAnsi="Times New Roman"/>
              </w:rPr>
              <w:t>Программы</w:t>
            </w:r>
          </w:p>
        </w:tc>
      </w:tr>
      <w:tr w:rsidR="00B427D8" w:rsidRPr="003E7B33"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Pr="003E7B33">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pStyle w:val="ConsPlusNonformat"/>
              <w:rPr>
                <w:rFonts w:ascii="Times New Roman" w:hAnsi="Times New Roman" w:cs="Times New Roman"/>
                <w:sz w:val="18"/>
                <w:szCs w:val="18"/>
              </w:rPr>
            </w:pPr>
            <w:r w:rsidRPr="003E7B33">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1.3.</w:t>
            </w:r>
          </w:p>
          <w:p w:rsidR="00B427D8" w:rsidRPr="003E7B33" w:rsidRDefault="009F6233" w:rsidP="000D0645">
            <w:pPr>
              <w:pStyle w:val="ConsPlusCell"/>
              <w:widowControl/>
              <w:rPr>
                <w:rFonts w:ascii="Times New Roman" w:hAnsi="Times New Roman" w:cs="Times New Roman"/>
                <w:sz w:val="18"/>
                <w:szCs w:val="18"/>
              </w:rPr>
            </w:pPr>
            <w:r>
              <w:rPr>
                <w:rFonts w:ascii="Times New Roman" w:hAnsi="Times New Roman" w:cs="Times New Roman"/>
                <w:sz w:val="18"/>
                <w:szCs w:val="18"/>
              </w:rPr>
              <w:t>Развитие массовой физической культуры и спорта в округе</w:t>
            </w:r>
          </w:p>
        </w:tc>
        <w:tc>
          <w:tcPr>
            <w:tcW w:w="1536" w:type="dxa"/>
            <w:tcBorders>
              <w:top w:val="single" w:sz="4" w:space="0" w:color="auto"/>
              <w:left w:val="single" w:sz="4" w:space="0" w:color="auto"/>
              <w:bottom w:val="single" w:sz="4" w:space="0" w:color="auto"/>
              <w:right w:val="single" w:sz="4" w:space="0" w:color="auto"/>
            </w:tcBorders>
          </w:tcPr>
          <w:p w:rsidR="00B427D8" w:rsidRPr="003E7B33" w:rsidRDefault="005542AA"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Комитет по спорту</w:t>
            </w:r>
          </w:p>
        </w:tc>
        <w:tc>
          <w:tcPr>
            <w:tcW w:w="700"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jc w:val="center"/>
              <w:rPr>
                <w:sz w:val="18"/>
                <w:szCs w:val="18"/>
              </w:rPr>
            </w:pPr>
            <w:r w:rsidRPr="003E7B33">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pStyle w:val="ConsPlusCell"/>
              <w:widowControl/>
              <w:jc w:val="center"/>
              <w:rPr>
                <w:rFonts w:ascii="Times New Roman" w:hAnsi="Times New Roman" w:cs="Times New Roman"/>
                <w:sz w:val="18"/>
                <w:szCs w:val="18"/>
              </w:rPr>
            </w:pPr>
            <w:r w:rsidRPr="003E7B33">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jc w:val="center"/>
              <w:rPr>
                <w:sz w:val="18"/>
                <w:szCs w:val="18"/>
              </w:rPr>
            </w:pPr>
            <w:r w:rsidRPr="003E7B33">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B427D8" w:rsidRDefault="00B427D8" w:rsidP="000D0645">
            <w:pPr>
              <w:suppressAutoHyphens/>
              <w:rPr>
                <w:color w:val="000000"/>
                <w:sz w:val="18"/>
                <w:szCs w:val="18"/>
              </w:rPr>
            </w:pPr>
            <w:r>
              <w:rPr>
                <w:color w:val="000000"/>
                <w:sz w:val="18"/>
                <w:szCs w:val="18"/>
              </w:rPr>
              <w:t>Результат:</w:t>
            </w:r>
          </w:p>
          <w:p w:rsidR="00B427D8" w:rsidRPr="009F6233" w:rsidRDefault="00B427D8" w:rsidP="009F6233">
            <w:pPr>
              <w:suppressAutoHyphens/>
              <w:rPr>
                <w:color w:val="000000"/>
                <w:sz w:val="18"/>
                <w:szCs w:val="18"/>
              </w:rPr>
            </w:pPr>
            <w:r w:rsidRPr="003E7B33">
              <w:rPr>
                <w:color w:val="000000"/>
                <w:sz w:val="18"/>
                <w:szCs w:val="18"/>
              </w:rPr>
              <w:t xml:space="preserve">- увеличение </w:t>
            </w:r>
            <w:r w:rsidR="009F6233">
              <w:rPr>
                <w:color w:val="000000"/>
                <w:sz w:val="18"/>
                <w:szCs w:val="18"/>
              </w:rPr>
              <w:t>среднемесячной номинальной начисленной заработной платы муниципальных учреждений физической культуры и спорта до 21800,00 тыс. рублей</w:t>
            </w:r>
          </w:p>
        </w:tc>
        <w:tc>
          <w:tcPr>
            <w:tcW w:w="3626" w:type="dxa"/>
            <w:gridSpan w:val="3"/>
            <w:tcBorders>
              <w:top w:val="single" w:sz="4" w:space="0" w:color="auto"/>
              <w:left w:val="single" w:sz="4" w:space="0" w:color="auto"/>
              <w:bottom w:val="single" w:sz="4" w:space="0" w:color="auto"/>
              <w:right w:val="single" w:sz="4" w:space="0" w:color="auto"/>
            </w:tcBorders>
          </w:tcPr>
          <w:p w:rsidR="00B427D8" w:rsidRPr="009F6233" w:rsidRDefault="00B427D8" w:rsidP="000D0645">
            <w:pPr>
              <w:suppressAutoHyphens/>
              <w:rPr>
                <w:color w:val="000000"/>
                <w:sz w:val="18"/>
                <w:szCs w:val="18"/>
              </w:rPr>
            </w:pPr>
            <w:r w:rsidRPr="009F6233">
              <w:rPr>
                <w:color w:val="000000"/>
                <w:sz w:val="18"/>
                <w:szCs w:val="18"/>
              </w:rPr>
              <w:t>Результат:</w:t>
            </w:r>
          </w:p>
          <w:p w:rsidR="00B427D8" w:rsidRPr="009F6233" w:rsidRDefault="00B427D8" w:rsidP="000D0645">
            <w:pPr>
              <w:pStyle w:val="ConsPlusCell"/>
              <w:widowControl/>
              <w:rPr>
                <w:rFonts w:ascii="Times New Roman" w:hAnsi="Times New Roman" w:cs="Times New Roman"/>
                <w:sz w:val="18"/>
                <w:szCs w:val="18"/>
              </w:rPr>
            </w:pPr>
            <w:r w:rsidRPr="009F6233">
              <w:rPr>
                <w:rFonts w:ascii="Times New Roman" w:hAnsi="Times New Roman" w:cs="Times New Roman"/>
                <w:color w:val="000000"/>
                <w:sz w:val="18"/>
                <w:szCs w:val="18"/>
              </w:rPr>
              <w:t xml:space="preserve">- </w:t>
            </w:r>
            <w:r w:rsidR="009F6233" w:rsidRPr="009F6233">
              <w:rPr>
                <w:rFonts w:ascii="Times New Roman" w:hAnsi="Times New Roman" w:cs="Times New Roman"/>
                <w:color w:val="000000"/>
                <w:sz w:val="18"/>
                <w:szCs w:val="18"/>
              </w:rPr>
              <w:t>увеличение среднемесячной номинальной начисленной заработной платы муниципальных учреждений физической культуры и спорта до 21800,00 тыс. рублей</w:t>
            </w:r>
          </w:p>
        </w:tc>
        <w:tc>
          <w:tcPr>
            <w:tcW w:w="1122" w:type="dxa"/>
            <w:tcBorders>
              <w:top w:val="single" w:sz="4" w:space="0" w:color="auto"/>
              <w:left w:val="single" w:sz="4" w:space="0" w:color="auto"/>
              <w:bottom w:val="single" w:sz="4" w:space="0" w:color="auto"/>
              <w:right w:val="single" w:sz="4" w:space="0" w:color="auto"/>
            </w:tcBorders>
          </w:tcPr>
          <w:p w:rsidR="00B427D8" w:rsidRPr="003E7B33" w:rsidRDefault="00B427D8" w:rsidP="000D0645">
            <w:pPr>
              <w:pStyle w:val="ConsPlusCell"/>
              <w:widowControl/>
              <w:rPr>
                <w:rFonts w:ascii="Times New Roman" w:hAnsi="Times New Roman" w:cs="Times New Roman"/>
                <w:sz w:val="18"/>
                <w:szCs w:val="18"/>
              </w:rPr>
            </w:pPr>
            <w:r w:rsidRPr="003E7B33">
              <w:rPr>
                <w:rFonts w:ascii="Times New Roman" w:hAnsi="Times New Roman" w:cs="Times New Roman"/>
                <w:sz w:val="18"/>
                <w:szCs w:val="18"/>
              </w:rPr>
              <w:t>Нет</w:t>
            </w:r>
            <w:r>
              <w:rPr>
                <w:rFonts w:ascii="Times New Roman" w:hAnsi="Times New Roman" w:cs="Times New Roman"/>
                <w:sz w:val="18"/>
                <w:szCs w:val="18"/>
              </w:rPr>
              <w:t xml:space="preserve"> </w:t>
            </w:r>
          </w:p>
        </w:tc>
      </w:tr>
      <w:tr w:rsidR="00C30D90"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3E7B33"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EB3AC2" w:rsidRDefault="005B08FD" w:rsidP="004B6912">
            <w:pPr>
              <w:rPr>
                <w:sz w:val="18"/>
                <w:szCs w:val="18"/>
              </w:rPr>
            </w:pPr>
            <w:r>
              <w:rPr>
                <w:sz w:val="18"/>
                <w:szCs w:val="18"/>
              </w:rPr>
              <w:t>Контрольное  событие 5</w:t>
            </w:r>
            <w:r w:rsidR="00C30D90">
              <w:rPr>
                <w:sz w:val="18"/>
                <w:szCs w:val="18"/>
              </w:rPr>
              <w:t>.</w:t>
            </w:r>
          </w:p>
          <w:p w:rsidR="00C30D90" w:rsidRPr="00EB3AC2" w:rsidRDefault="00C30D90" w:rsidP="009F6233">
            <w:pPr>
              <w:rPr>
                <w:sz w:val="18"/>
                <w:szCs w:val="18"/>
              </w:rPr>
            </w:pPr>
            <w:r>
              <w:rPr>
                <w:sz w:val="18"/>
                <w:szCs w:val="18"/>
              </w:rPr>
              <w:t>«</w:t>
            </w:r>
            <w:r w:rsidRPr="00EB3AC2">
              <w:rPr>
                <w:sz w:val="18"/>
                <w:szCs w:val="18"/>
              </w:rPr>
              <w:t xml:space="preserve">Проведено </w:t>
            </w:r>
            <w:r w:rsidR="009F6233">
              <w:rPr>
                <w:sz w:val="18"/>
                <w:szCs w:val="18"/>
              </w:rPr>
              <w:t>открытое п</w:t>
            </w:r>
            <w:r w:rsidRPr="00EB3AC2">
              <w:rPr>
                <w:sz w:val="18"/>
                <w:szCs w:val="18"/>
              </w:rPr>
              <w:t xml:space="preserve">ервенство </w:t>
            </w:r>
            <w:r w:rsidR="009F6233">
              <w:rPr>
                <w:sz w:val="18"/>
                <w:szCs w:val="18"/>
              </w:rPr>
              <w:t xml:space="preserve">г.Зеленокумска по быстрым шахматам в рамках «Декады спорта и здоровья» </w:t>
            </w:r>
          </w:p>
        </w:tc>
        <w:tc>
          <w:tcPr>
            <w:tcW w:w="1536"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0E48C7">
            <w:pPr>
              <w:snapToGrid w:val="0"/>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9F6233" w:rsidP="009F6233">
            <w:pPr>
              <w:snapToGrid w:val="0"/>
              <w:spacing w:line="240" w:lineRule="atLeast"/>
              <w:jc w:val="center"/>
              <w:rPr>
                <w:sz w:val="18"/>
                <w:szCs w:val="18"/>
              </w:rPr>
            </w:pPr>
            <w:r>
              <w:rPr>
                <w:sz w:val="18"/>
                <w:szCs w:val="18"/>
              </w:rPr>
              <w:t xml:space="preserve">Январь </w:t>
            </w:r>
            <w:r w:rsidR="00C30D90">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0E48C7">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EB3AC2" w:rsidRDefault="009F6233" w:rsidP="000E48C7">
            <w:pPr>
              <w:snapToGrid w:val="0"/>
              <w:spacing w:line="240" w:lineRule="atLeast"/>
              <w:jc w:val="center"/>
              <w:rPr>
                <w:sz w:val="18"/>
                <w:szCs w:val="18"/>
              </w:rPr>
            </w:pPr>
            <w:r>
              <w:rPr>
                <w:sz w:val="18"/>
                <w:szCs w:val="18"/>
              </w:rPr>
              <w:t>04.01.</w:t>
            </w:r>
          </w:p>
        </w:tc>
        <w:tc>
          <w:tcPr>
            <w:tcW w:w="3627"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rPr>
                <w:sz w:val="18"/>
                <w:szCs w:val="18"/>
              </w:rPr>
            </w:pPr>
            <w:r w:rsidRPr="00EB3AC2">
              <w:rPr>
                <w:sz w:val="18"/>
                <w:szCs w:val="18"/>
              </w:rPr>
              <w:t xml:space="preserve">Провести </w:t>
            </w:r>
            <w:r w:rsidR="009F6233">
              <w:rPr>
                <w:sz w:val="18"/>
                <w:szCs w:val="18"/>
              </w:rPr>
              <w:t>открытое п</w:t>
            </w:r>
            <w:r w:rsidR="009F6233" w:rsidRPr="00EB3AC2">
              <w:rPr>
                <w:sz w:val="18"/>
                <w:szCs w:val="18"/>
              </w:rPr>
              <w:t xml:space="preserve">ервенство </w:t>
            </w:r>
            <w:r w:rsidR="009F6233">
              <w:rPr>
                <w:sz w:val="18"/>
                <w:szCs w:val="18"/>
              </w:rPr>
              <w:t>г.Зеленокумска по быстрым шахматам в рамках «Декады спорта и здоровья»</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EB3AC2" w:rsidRDefault="00C30D90" w:rsidP="004B6912">
            <w:pPr>
              <w:rPr>
                <w:sz w:val="18"/>
                <w:szCs w:val="18"/>
              </w:rPr>
            </w:pPr>
            <w:r w:rsidRPr="00EB3AC2">
              <w:rPr>
                <w:sz w:val="18"/>
                <w:szCs w:val="18"/>
              </w:rPr>
              <w:t xml:space="preserve">Проведено </w:t>
            </w:r>
            <w:r w:rsidR="009F6233">
              <w:rPr>
                <w:sz w:val="18"/>
                <w:szCs w:val="18"/>
              </w:rPr>
              <w:t>открытое п</w:t>
            </w:r>
            <w:r w:rsidR="009F6233" w:rsidRPr="00EB3AC2">
              <w:rPr>
                <w:sz w:val="18"/>
                <w:szCs w:val="18"/>
              </w:rPr>
              <w:t xml:space="preserve">ервенство </w:t>
            </w:r>
            <w:r w:rsidR="009F6233">
              <w:rPr>
                <w:sz w:val="18"/>
                <w:szCs w:val="18"/>
              </w:rPr>
              <w:t>г.Зеленокумска по быстрым шахматам в рамках «Декады спорта и здоровья»</w:t>
            </w:r>
          </w:p>
        </w:tc>
        <w:tc>
          <w:tcPr>
            <w:tcW w:w="1122" w:type="dxa"/>
            <w:tcBorders>
              <w:top w:val="single" w:sz="4" w:space="0" w:color="auto"/>
              <w:left w:val="single" w:sz="4" w:space="0" w:color="auto"/>
              <w:bottom w:val="single" w:sz="4" w:space="0" w:color="auto"/>
              <w:right w:val="single" w:sz="4" w:space="0" w:color="auto"/>
            </w:tcBorders>
          </w:tcPr>
          <w:p w:rsidR="00C30D90" w:rsidRPr="003E7B33" w:rsidRDefault="00C30D90" w:rsidP="004B6912">
            <w:pPr>
              <w:rPr>
                <w:sz w:val="18"/>
                <w:szCs w:val="18"/>
              </w:rPr>
            </w:pPr>
            <w:r>
              <w:rPr>
                <w:sz w:val="18"/>
                <w:szCs w:val="18"/>
              </w:rPr>
              <w:t xml:space="preserve">Нет </w:t>
            </w:r>
          </w:p>
        </w:tc>
      </w:tr>
      <w:tr w:rsidR="00C30D90"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3E7B33"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EB3AC2" w:rsidRDefault="005B08FD" w:rsidP="004B6912">
            <w:pPr>
              <w:rPr>
                <w:sz w:val="18"/>
                <w:szCs w:val="18"/>
              </w:rPr>
            </w:pPr>
            <w:r>
              <w:rPr>
                <w:sz w:val="18"/>
                <w:szCs w:val="18"/>
              </w:rPr>
              <w:t>Контрольное  событие 6</w:t>
            </w:r>
            <w:r w:rsidR="00C30D90">
              <w:rPr>
                <w:sz w:val="18"/>
                <w:szCs w:val="18"/>
              </w:rPr>
              <w:t>.</w:t>
            </w:r>
          </w:p>
          <w:p w:rsidR="00C30D90" w:rsidRPr="00EB3AC2" w:rsidRDefault="00C30D90" w:rsidP="005B08FD">
            <w:pPr>
              <w:rPr>
                <w:sz w:val="18"/>
                <w:szCs w:val="18"/>
              </w:rPr>
            </w:pPr>
            <w:r>
              <w:rPr>
                <w:sz w:val="18"/>
                <w:szCs w:val="18"/>
              </w:rPr>
              <w:t>«</w:t>
            </w:r>
            <w:r w:rsidR="005B08FD">
              <w:rPr>
                <w:sz w:val="18"/>
                <w:szCs w:val="18"/>
              </w:rPr>
              <w:t>Проведен</w:t>
            </w:r>
            <w:r w:rsidRPr="00EB3AC2">
              <w:rPr>
                <w:sz w:val="18"/>
                <w:szCs w:val="18"/>
              </w:rPr>
              <w:t xml:space="preserve"> </w:t>
            </w:r>
            <w:r w:rsidR="005B08FD">
              <w:rPr>
                <w:sz w:val="18"/>
                <w:szCs w:val="18"/>
              </w:rPr>
              <w:t>открытый кубок округа по мини-футболу среди ветеранов 50 лет и старше, посвященный Дню защитника Отечества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5B08FD" w:rsidP="00B3304E">
            <w:pPr>
              <w:snapToGrid w:val="0"/>
              <w:spacing w:line="240" w:lineRule="atLeast"/>
              <w:jc w:val="center"/>
              <w:rPr>
                <w:sz w:val="18"/>
                <w:szCs w:val="18"/>
              </w:rPr>
            </w:pPr>
            <w:r>
              <w:rPr>
                <w:sz w:val="18"/>
                <w:szCs w:val="18"/>
              </w:rPr>
              <w:t>Фев-раль</w:t>
            </w:r>
          </w:p>
        </w:tc>
        <w:tc>
          <w:tcPr>
            <w:tcW w:w="700"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EB3AC2" w:rsidRDefault="005B08FD" w:rsidP="004B6912">
            <w:pPr>
              <w:snapToGrid w:val="0"/>
              <w:spacing w:line="240" w:lineRule="atLeast"/>
              <w:jc w:val="center"/>
              <w:rPr>
                <w:sz w:val="18"/>
                <w:szCs w:val="18"/>
              </w:rPr>
            </w:pPr>
            <w:r>
              <w:rPr>
                <w:sz w:val="18"/>
                <w:szCs w:val="18"/>
              </w:rPr>
              <w:t>05-19. 02</w:t>
            </w:r>
          </w:p>
        </w:tc>
        <w:tc>
          <w:tcPr>
            <w:tcW w:w="3627" w:type="dxa"/>
            <w:tcBorders>
              <w:top w:val="single" w:sz="4" w:space="0" w:color="auto"/>
              <w:left w:val="single" w:sz="4" w:space="0" w:color="auto"/>
              <w:bottom w:val="single" w:sz="4" w:space="0" w:color="auto"/>
              <w:right w:val="single" w:sz="4" w:space="0" w:color="auto"/>
            </w:tcBorders>
          </w:tcPr>
          <w:p w:rsidR="00C30D90" w:rsidRPr="00EB3AC2" w:rsidRDefault="00C30D90" w:rsidP="004B6912">
            <w:pPr>
              <w:rPr>
                <w:sz w:val="18"/>
                <w:szCs w:val="18"/>
              </w:rPr>
            </w:pPr>
            <w:r w:rsidRPr="00EB3AC2">
              <w:rPr>
                <w:sz w:val="18"/>
                <w:szCs w:val="18"/>
              </w:rPr>
              <w:t xml:space="preserve">Провести </w:t>
            </w:r>
            <w:r w:rsidR="005B08FD">
              <w:rPr>
                <w:sz w:val="18"/>
                <w:szCs w:val="18"/>
              </w:rPr>
              <w:t>открытый кубок округа по мини-футболу среди ветеранов 50 лет и старше, посвященный Дню защитника Отечества</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EB3AC2" w:rsidRDefault="005B08FD" w:rsidP="005B08FD">
            <w:pPr>
              <w:rPr>
                <w:sz w:val="18"/>
                <w:szCs w:val="18"/>
              </w:rPr>
            </w:pPr>
            <w:r>
              <w:rPr>
                <w:sz w:val="18"/>
                <w:szCs w:val="18"/>
              </w:rPr>
              <w:t>Проведен</w:t>
            </w:r>
            <w:r w:rsidR="00C30D90" w:rsidRPr="00EB3AC2">
              <w:rPr>
                <w:sz w:val="18"/>
                <w:szCs w:val="18"/>
              </w:rPr>
              <w:t xml:space="preserve"> </w:t>
            </w:r>
            <w:r>
              <w:rPr>
                <w:sz w:val="18"/>
                <w:szCs w:val="18"/>
              </w:rPr>
              <w:t>открытый кубок округа по мини-футболу среди ветеранов 50 лет и старше, посвященный Дню защитника Отечества</w:t>
            </w:r>
          </w:p>
        </w:tc>
        <w:tc>
          <w:tcPr>
            <w:tcW w:w="1122" w:type="dxa"/>
            <w:tcBorders>
              <w:top w:val="single" w:sz="4" w:space="0" w:color="auto"/>
              <w:left w:val="single" w:sz="4" w:space="0" w:color="auto"/>
              <w:bottom w:val="single" w:sz="4" w:space="0" w:color="auto"/>
              <w:right w:val="single" w:sz="4" w:space="0" w:color="auto"/>
            </w:tcBorders>
          </w:tcPr>
          <w:p w:rsidR="00C30D90" w:rsidRPr="003E7B33" w:rsidRDefault="00C30D90" w:rsidP="004B6912">
            <w:pPr>
              <w:rPr>
                <w:sz w:val="18"/>
                <w:szCs w:val="18"/>
              </w:rPr>
            </w:pPr>
            <w:r>
              <w:rPr>
                <w:sz w:val="18"/>
                <w:szCs w:val="18"/>
              </w:rPr>
              <w:t xml:space="preserve">Нет </w:t>
            </w:r>
          </w:p>
        </w:tc>
      </w:tr>
      <w:tr w:rsidR="00405068"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405068" w:rsidRPr="003E7B33" w:rsidRDefault="00405068"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rPr>
                <w:sz w:val="18"/>
                <w:szCs w:val="18"/>
              </w:rPr>
            </w:pPr>
            <w:r w:rsidRPr="00EB3AC2">
              <w:rPr>
                <w:sz w:val="18"/>
                <w:szCs w:val="18"/>
              </w:rPr>
              <w:t xml:space="preserve">Контрольное  событие </w:t>
            </w:r>
            <w:r>
              <w:rPr>
                <w:sz w:val="18"/>
                <w:szCs w:val="18"/>
              </w:rPr>
              <w:t>7.</w:t>
            </w:r>
          </w:p>
          <w:p w:rsidR="00405068" w:rsidRDefault="00405068" w:rsidP="00405068">
            <w:pPr>
              <w:rPr>
                <w:sz w:val="18"/>
                <w:szCs w:val="18"/>
              </w:rPr>
            </w:pPr>
            <w:r>
              <w:rPr>
                <w:sz w:val="18"/>
                <w:szCs w:val="18"/>
              </w:rPr>
              <w:t>«</w:t>
            </w:r>
            <w:r w:rsidRPr="00EB3AC2">
              <w:rPr>
                <w:sz w:val="18"/>
                <w:szCs w:val="18"/>
              </w:rPr>
              <w:t>Пров</w:t>
            </w:r>
            <w:r>
              <w:rPr>
                <w:sz w:val="18"/>
                <w:szCs w:val="18"/>
              </w:rPr>
              <w:t>еден кубок округа по волейболу среди мужских команд, посвященный Дню защитника Отечества»</w:t>
            </w:r>
          </w:p>
          <w:p w:rsidR="004A1BE5" w:rsidRDefault="004A1BE5" w:rsidP="00405068">
            <w:pPr>
              <w:rPr>
                <w:sz w:val="18"/>
                <w:szCs w:val="18"/>
              </w:rPr>
            </w:pPr>
          </w:p>
          <w:p w:rsidR="004A1BE5" w:rsidRDefault="004A1BE5" w:rsidP="00405068">
            <w:pPr>
              <w:rPr>
                <w:sz w:val="18"/>
                <w:szCs w:val="18"/>
              </w:rPr>
            </w:pPr>
          </w:p>
          <w:p w:rsidR="004A1BE5" w:rsidRPr="00EB3AC2" w:rsidRDefault="004A1BE5" w:rsidP="00405068">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spacing w:line="240" w:lineRule="atLeast"/>
              <w:jc w:val="center"/>
              <w:rPr>
                <w:sz w:val="18"/>
                <w:szCs w:val="18"/>
              </w:rPr>
            </w:pPr>
            <w:r w:rsidRPr="00EB3AC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405068" w:rsidRPr="00EB3AC2" w:rsidRDefault="00405068" w:rsidP="000D0645">
            <w:pPr>
              <w:snapToGrid w:val="0"/>
              <w:spacing w:line="240" w:lineRule="atLeast"/>
              <w:jc w:val="center"/>
              <w:rPr>
                <w:sz w:val="18"/>
                <w:szCs w:val="18"/>
              </w:rPr>
            </w:pPr>
            <w:r>
              <w:rPr>
                <w:sz w:val="18"/>
                <w:szCs w:val="18"/>
              </w:rPr>
              <w:t>Фев-раль</w:t>
            </w:r>
          </w:p>
        </w:tc>
        <w:tc>
          <w:tcPr>
            <w:tcW w:w="700"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spacing w:line="240" w:lineRule="atLeast"/>
              <w:jc w:val="center"/>
              <w:rPr>
                <w:sz w:val="18"/>
                <w:szCs w:val="18"/>
              </w:rPr>
            </w:pPr>
            <w:r w:rsidRPr="00EB3AC2">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snapToGrid w:val="0"/>
              <w:spacing w:line="240" w:lineRule="atLeast"/>
              <w:jc w:val="center"/>
              <w:rPr>
                <w:sz w:val="18"/>
                <w:szCs w:val="18"/>
              </w:rPr>
            </w:pPr>
            <w:r>
              <w:rPr>
                <w:sz w:val="18"/>
                <w:szCs w:val="18"/>
              </w:rPr>
              <w:t>26.02.</w:t>
            </w:r>
          </w:p>
        </w:tc>
        <w:tc>
          <w:tcPr>
            <w:tcW w:w="3627" w:type="dxa"/>
            <w:tcBorders>
              <w:top w:val="single" w:sz="4" w:space="0" w:color="auto"/>
              <w:left w:val="single" w:sz="4" w:space="0" w:color="auto"/>
              <w:bottom w:val="single" w:sz="4" w:space="0" w:color="auto"/>
              <w:right w:val="single" w:sz="4" w:space="0" w:color="auto"/>
            </w:tcBorders>
          </w:tcPr>
          <w:p w:rsidR="00405068" w:rsidRPr="00EB3AC2" w:rsidRDefault="00405068" w:rsidP="004B6912">
            <w:pPr>
              <w:rPr>
                <w:sz w:val="18"/>
                <w:szCs w:val="18"/>
              </w:rPr>
            </w:pPr>
            <w:r w:rsidRPr="00EB3AC2">
              <w:rPr>
                <w:sz w:val="18"/>
                <w:szCs w:val="18"/>
              </w:rPr>
              <w:t xml:space="preserve">Провести </w:t>
            </w:r>
            <w:r w:rsidR="00801927">
              <w:rPr>
                <w:sz w:val="18"/>
                <w:szCs w:val="18"/>
              </w:rPr>
              <w:t>кубок округа по волейболу среди мужских команд, посвященный Дню защитника Отечества</w:t>
            </w:r>
          </w:p>
        </w:tc>
        <w:tc>
          <w:tcPr>
            <w:tcW w:w="3626" w:type="dxa"/>
            <w:gridSpan w:val="3"/>
            <w:tcBorders>
              <w:top w:val="single" w:sz="4" w:space="0" w:color="auto"/>
              <w:left w:val="single" w:sz="4" w:space="0" w:color="auto"/>
              <w:bottom w:val="single" w:sz="4" w:space="0" w:color="auto"/>
              <w:right w:val="single" w:sz="4" w:space="0" w:color="auto"/>
            </w:tcBorders>
          </w:tcPr>
          <w:p w:rsidR="00405068" w:rsidRPr="00EB3AC2" w:rsidRDefault="00801927" w:rsidP="004B6912">
            <w:pPr>
              <w:rPr>
                <w:sz w:val="18"/>
                <w:szCs w:val="18"/>
              </w:rPr>
            </w:pPr>
            <w:r>
              <w:rPr>
                <w:sz w:val="18"/>
                <w:szCs w:val="18"/>
              </w:rPr>
              <w:t>Проведен</w:t>
            </w:r>
            <w:r w:rsidR="00405068" w:rsidRPr="00EB3AC2">
              <w:rPr>
                <w:sz w:val="18"/>
                <w:szCs w:val="18"/>
              </w:rPr>
              <w:t xml:space="preserve"> </w:t>
            </w:r>
            <w:r>
              <w:rPr>
                <w:sz w:val="18"/>
                <w:szCs w:val="18"/>
              </w:rPr>
              <w:t>кубок округа по волейболу среди мужских команд, посвященный Дню защитника Отечества</w:t>
            </w:r>
          </w:p>
        </w:tc>
        <w:tc>
          <w:tcPr>
            <w:tcW w:w="1122" w:type="dxa"/>
            <w:tcBorders>
              <w:top w:val="single" w:sz="4" w:space="0" w:color="auto"/>
              <w:left w:val="single" w:sz="4" w:space="0" w:color="auto"/>
              <w:bottom w:val="single" w:sz="4" w:space="0" w:color="auto"/>
              <w:right w:val="single" w:sz="4" w:space="0" w:color="auto"/>
            </w:tcBorders>
          </w:tcPr>
          <w:p w:rsidR="00405068" w:rsidRPr="003E7B33" w:rsidRDefault="00405068" w:rsidP="004B6912">
            <w:pPr>
              <w:rPr>
                <w:sz w:val="18"/>
                <w:szCs w:val="18"/>
              </w:rPr>
            </w:pPr>
            <w:r>
              <w:rPr>
                <w:sz w:val="18"/>
                <w:szCs w:val="18"/>
              </w:rPr>
              <w:t xml:space="preserve">Нет </w:t>
            </w:r>
          </w:p>
        </w:tc>
      </w:tr>
      <w:tr w:rsidR="004A1BE5" w:rsidRPr="00015405" w:rsidTr="000D0645">
        <w:trPr>
          <w:cantSplit/>
          <w:trHeight w:val="134"/>
        </w:trPr>
        <w:tc>
          <w:tcPr>
            <w:tcW w:w="420"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4A1BE5" w:rsidRPr="00015405" w:rsidRDefault="004A1BE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4A1BE5" w:rsidRPr="00015405" w:rsidRDefault="004A1BE5"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801927" w:rsidRPr="00CB2278" w:rsidTr="000D0645">
        <w:trPr>
          <w:cantSplit/>
          <w:trHeight w:val="261"/>
        </w:trPr>
        <w:tc>
          <w:tcPr>
            <w:tcW w:w="420" w:type="dxa"/>
            <w:tcBorders>
              <w:top w:val="single" w:sz="4" w:space="0" w:color="auto"/>
              <w:left w:val="single" w:sz="4" w:space="0" w:color="auto"/>
              <w:bottom w:val="single" w:sz="4" w:space="0" w:color="auto"/>
              <w:right w:val="single" w:sz="4" w:space="0" w:color="auto"/>
            </w:tcBorders>
          </w:tcPr>
          <w:p w:rsidR="00801927" w:rsidRPr="00716221" w:rsidRDefault="00801927" w:rsidP="000D0645">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801927" w:rsidRPr="00801927" w:rsidRDefault="00801927" w:rsidP="000D0645">
            <w:pPr>
              <w:rPr>
                <w:sz w:val="18"/>
                <w:szCs w:val="18"/>
              </w:rPr>
            </w:pPr>
            <w:r w:rsidRPr="00801927">
              <w:rPr>
                <w:sz w:val="18"/>
                <w:szCs w:val="18"/>
              </w:rPr>
              <w:t>Контрольное  событие 8.</w:t>
            </w:r>
          </w:p>
          <w:p w:rsidR="00801927" w:rsidRPr="00801927" w:rsidRDefault="00801927" w:rsidP="004A1BE5">
            <w:pPr>
              <w:rPr>
                <w:sz w:val="18"/>
                <w:szCs w:val="18"/>
              </w:rPr>
            </w:pPr>
            <w:r w:rsidRPr="00801927">
              <w:rPr>
                <w:sz w:val="18"/>
                <w:szCs w:val="18"/>
              </w:rPr>
              <w:t>«Проведена Спартакиада округа</w:t>
            </w:r>
            <w:r w:rsidR="004A1BE5">
              <w:rPr>
                <w:sz w:val="18"/>
                <w:szCs w:val="18"/>
              </w:rPr>
              <w:t xml:space="preserve"> среди ветеранов труда и спорта, посвященная 76-ой годовщине Победы в ВОВ</w:t>
            </w:r>
            <w:r w:rsidRPr="00801927">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801927" w:rsidRPr="00CB2278" w:rsidRDefault="00801927" w:rsidP="000D0645">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01927" w:rsidRPr="00CB2278" w:rsidRDefault="00801927" w:rsidP="000D0645">
            <w:pPr>
              <w:spacing w:line="240" w:lineRule="atLeast"/>
              <w:jc w:val="center"/>
              <w:rPr>
                <w:sz w:val="18"/>
                <w:szCs w:val="18"/>
              </w:rPr>
            </w:pPr>
            <w:r w:rsidRPr="00CB2278">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801927" w:rsidRPr="00CB2278" w:rsidRDefault="004A1BE5" w:rsidP="000D0645">
            <w:pPr>
              <w:shd w:val="clear" w:color="auto" w:fill="FFFFFF"/>
              <w:snapToGrid w:val="0"/>
              <w:spacing w:line="240" w:lineRule="atLeast"/>
              <w:jc w:val="center"/>
              <w:rPr>
                <w:sz w:val="18"/>
                <w:szCs w:val="18"/>
              </w:rPr>
            </w:pPr>
            <w:r>
              <w:rPr>
                <w:sz w:val="18"/>
                <w:szCs w:val="18"/>
              </w:rPr>
              <w:t xml:space="preserve">Ап-рель </w:t>
            </w:r>
            <w:r w:rsidR="00801927">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801927" w:rsidRPr="00CB2278" w:rsidRDefault="00801927" w:rsidP="000D0645">
            <w:pPr>
              <w:spacing w:line="240" w:lineRule="atLeast"/>
              <w:jc w:val="center"/>
              <w:rPr>
                <w:sz w:val="18"/>
                <w:szCs w:val="18"/>
              </w:rPr>
            </w:pPr>
            <w:r w:rsidRPr="00CB2278">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801927" w:rsidRPr="00CB2278" w:rsidRDefault="004A1BE5" w:rsidP="000D0645">
            <w:pPr>
              <w:shd w:val="clear" w:color="auto" w:fill="FFFFFF"/>
              <w:snapToGrid w:val="0"/>
              <w:spacing w:line="240" w:lineRule="atLeast"/>
              <w:jc w:val="center"/>
              <w:rPr>
                <w:sz w:val="18"/>
                <w:szCs w:val="18"/>
              </w:rPr>
            </w:pPr>
            <w:r>
              <w:rPr>
                <w:sz w:val="18"/>
                <w:szCs w:val="18"/>
              </w:rPr>
              <w:t>02.04.</w:t>
            </w:r>
          </w:p>
        </w:tc>
        <w:tc>
          <w:tcPr>
            <w:tcW w:w="3627" w:type="dxa"/>
            <w:tcBorders>
              <w:top w:val="single" w:sz="4" w:space="0" w:color="auto"/>
              <w:left w:val="single" w:sz="4" w:space="0" w:color="auto"/>
              <w:bottom w:val="single" w:sz="4" w:space="0" w:color="auto"/>
              <w:right w:val="single" w:sz="4" w:space="0" w:color="auto"/>
            </w:tcBorders>
          </w:tcPr>
          <w:p w:rsidR="00801927" w:rsidRPr="00CB2278" w:rsidRDefault="00801927" w:rsidP="004A1BE5">
            <w:pPr>
              <w:rPr>
                <w:sz w:val="18"/>
                <w:szCs w:val="18"/>
              </w:rPr>
            </w:pPr>
            <w:r w:rsidRPr="00CB2278">
              <w:rPr>
                <w:sz w:val="18"/>
                <w:szCs w:val="18"/>
              </w:rPr>
              <w:t xml:space="preserve">Провести Спартакиаду </w:t>
            </w:r>
            <w:r w:rsidR="004A1BE5" w:rsidRPr="00801927">
              <w:rPr>
                <w:sz w:val="18"/>
                <w:szCs w:val="18"/>
              </w:rPr>
              <w:t>округа</w:t>
            </w:r>
            <w:r w:rsidR="004A1BE5">
              <w:rPr>
                <w:sz w:val="18"/>
                <w:szCs w:val="18"/>
              </w:rPr>
              <w:t xml:space="preserve"> среди ветеранов труда и спорта, посвященная     76-ой годовщине Победы в ВОВ</w:t>
            </w:r>
          </w:p>
        </w:tc>
        <w:tc>
          <w:tcPr>
            <w:tcW w:w="3626" w:type="dxa"/>
            <w:gridSpan w:val="3"/>
            <w:tcBorders>
              <w:top w:val="single" w:sz="4" w:space="0" w:color="auto"/>
              <w:left w:val="single" w:sz="4" w:space="0" w:color="auto"/>
              <w:bottom w:val="single" w:sz="4" w:space="0" w:color="auto"/>
              <w:right w:val="single" w:sz="4" w:space="0" w:color="auto"/>
            </w:tcBorders>
          </w:tcPr>
          <w:p w:rsidR="00801927" w:rsidRPr="00CB2278" w:rsidRDefault="00801927" w:rsidP="000D0645">
            <w:pPr>
              <w:rPr>
                <w:sz w:val="18"/>
                <w:szCs w:val="18"/>
              </w:rPr>
            </w:pPr>
            <w:r w:rsidRPr="00CB2278">
              <w:rPr>
                <w:sz w:val="18"/>
                <w:szCs w:val="18"/>
              </w:rPr>
              <w:t xml:space="preserve">Проведена Спартакиада </w:t>
            </w:r>
            <w:r w:rsidR="004A1BE5" w:rsidRPr="00801927">
              <w:rPr>
                <w:sz w:val="18"/>
                <w:szCs w:val="18"/>
              </w:rPr>
              <w:t>округа</w:t>
            </w:r>
            <w:r w:rsidR="004A1BE5">
              <w:rPr>
                <w:sz w:val="18"/>
                <w:szCs w:val="18"/>
              </w:rPr>
              <w:t xml:space="preserve"> среди ветеранов труда и спорта, посвященная     76-ой годовщине Победы в ВОВ</w:t>
            </w:r>
          </w:p>
        </w:tc>
        <w:tc>
          <w:tcPr>
            <w:tcW w:w="1122" w:type="dxa"/>
            <w:tcBorders>
              <w:top w:val="single" w:sz="4" w:space="0" w:color="auto"/>
              <w:left w:val="single" w:sz="4" w:space="0" w:color="auto"/>
              <w:bottom w:val="single" w:sz="4" w:space="0" w:color="auto"/>
              <w:right w:val="single" w:sz="4" w:space="0" w:color="auto"/>
            </w:tcBorders>
          </w:tcPr>
          <w:p w:rsidR="00801927" w:rsidRPr="00CB2278" w:rsidRDefault="00801927" w:rsidP="000D0645">
            <w:pPr>
              <w:rPr>
                <w:sz w:val="18"/>
                <w:szCs w:val="18"/>
              </w:rPr>
            </w:pPr>
            <w:r>
              <w:rPr>
                <w:sz w:val="18"/>
                <w:szCs w:val="18"/>
              </w:rPr>
              <w:t xml:space="preserve">Нет </w:t>
            </w:r>
          </w:p>
        </w:tc>
      </w:tr>
      <w:tr w:rsidR="00C30D90"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716221" w:rsidRDefault="004A1BE5" w:rsidP="004B6912">
            <w:pPr>
              <w:rPr>
                <w:sz w:val="18"/>
                <w:szCs w:val="18"/>
              </w:rPr>
            </w:pPr>
            <w:r>
              <w:rPr>
                <w:sz w:val="18"/>
                <w:szCs w:val="18"/>
              </w:rPr>
              <w:t>Контрольное  событие 9</w:t>
            </w:r>
            <w:r w:rsidR="00C30D90">
              <w:rPr>
                <w:sz w:val="18"/>
                <w:szCs w:val="18"/>
              </w:rPr>
              <w:t>.</w:t>
            </w:r>
          </w:p>
          <w:p w:rsidR="00C30D90" w:rsidRPr="00716221" w:rsidRDefault="00C30D90" w:rsidP="004A1BE5">
            <w:pPr>
              <w:rPr>
                <w:sz w:val="18"/>
                <w:szCs w:val="18"/>
              </w:rPr>
            </w:pPr>
            <w:r>
              <w:rPr>
                <w:sz w:val="18"/>
                <w:szCs w:val="18"/>
              </w:rPr>
              <w:t>«</w:t>
            </w:r>
            <w:r w:rsidRPr="00716221">
              <w:rPr>
                <w:sz w:val="18"/>
                <w:szCs w:val="18"/>
              </w:rPr>
              <w:t>Проведен</w:t>
            </w:r>
            <w:r w:rsidR="004A1BE5">
              <w:rPr>
                <w:sz w:val="18"/>
                <w:szCs w:val="18"/>
              </w:rPr>
              <w:t xml:space="preserve"> летний фестиваль Всероссийского физкультурно-спортивного комплекса ГТО</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AB446E" w:rsidP="004B6912">
            <w:pPr>
              <w:snapToGrid w:val="0"/>
              <w:spacing w:line="240" w:lineRule="atLeast"/>
              <w:jc w:val="center"/>
              <w:rPr>
                <w:sz w:val="18"/>
                <w:szCs w:val="18"/>
              </w:rPr>
            </w:pPr>
            <w:r>
              <w:rPr>
                <w:sz w:val="18"/>
                <w:szCs w:val="18"/>
              </w:rPr>
              <w:t xml:space="preserve">Май </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716221" w:rsidRDefault="00AB446E" w:rsidP="004B6912">
            <w:pPr>
              <w:snapToGrid w:val="0"/>
              <w:spacing w:line="240" w:lineRule="atLeast"/>
              <w:jc w:val="center"/>
              <w:rPr>
                <w:sz w:val="18"/>
                <w:szCs w:val="18"/>
              </w:rPr>
            </w:pPr>
            <w:r>
              <w:rPr>
                <w:sz w:val="18"/>
                <w:szCs w:val="18"/>
              </w:rPr>
              <w:t>20.05.</w:t>
            </w:r>
            <w:r w:rsidR="00C30D90" w:rsidRPr="00716221">
              <w:rPr>
                <w:sz w:val="18"/>
                <w:szCs w:val="18"/>
              </w:rPr>
              <w:t xml:space="preserve"> </w:t>
            </w:r>
          </w:p>
        </w:tc>
        <w:tc>
          <w:tcPr>
            <w:tcW w:w="3627"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sidRPr="00716221">
              <w:rPr>
                <w:sz w:val="18"/>
                <w:szCs w:val="18"/>
              </w:rPr>
              <w:t xml:space="preserve">Провести </w:t>
            </w:r>
            <w:r w:rsidR="00AB446E">
              <w:rPr>
                <w:sz w:val="18"/>
                <w:szCs w:val="18"/>
              </w:rPr>
              <w:t>летний фестиваль Всероссийского физкультурно-спортивного комплекса ГТО</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716221" w:rsidRDefault="00AB446E" w:rsidP="004B6912">
            <w:pPr>
              <w:rPr>
                <w:sz w:val="18"/>
                <w:szCs w:val="18"/>
              </w:rPr>
            </w:pPr>
            <w:r>
              <w:rPr>
                <w:sz w:val="18"/>
                <w:szCs w:val="18"/>
              </w:rPr>
              <w:t>Проведен</w:t>
            </w:r>
            <w:r w:rsidR="00C30D90" w:rsidRPr="00716221">
              <w:rPr>
                <w:sz w:val="18"/>
                <w:szCs w:val="18"/>
              </w:rPr>
              <w:t xml:space="preserve"> </w:t>
            </w:r>
            <w:r>
              <w:rPr>
                <w:sz w:val="18"/>
                <w:szCs w:val="18"/>
              </w:rPr>
              <w:t>летний фестиваль Всероссийского физкультурно-спортивного комплекса ГТО</w:t>
            </w:r>
          </w:p>
        </w:tc>
        <w:tc>
          <w:tcPr>
            <w:tcW w:w="1122"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Pr>
                <w:sz w:val="18"/>
                <w:szCs w:val="18"/>
              </w:rPr>
              <w:t xml:space="preserve">Нет </w:t>
            </w:r>
          </w:p>
        </w:tc>
      </w:tr>
      <w:tr w:rsidR="00C30D90"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716221" w:rsidRDefault="00E801E7" w:rsidP="004B6912">
            <w:pPr>
              <w:rPr>
                <w:sz w:val="18"/>
                <w:szCs w:val="18"/>
              </w:rPr>
            </w:pPr>
            <w:r>
              <w:rPr>
                <w:sz w:val="18"/>
                <w:szCs w:val="18"/>
              </w:rPr>
              <w:t>Контрольное  событие 10</w:t>
            </w:r>
            <w:r w:rsidR="00C30D90">
              <w:rPr>
                <w:sz w:val="18"/>
                <w:szCs w:val="18"/>
              </w:rPr>
              <w:t>.</w:t>
            </w:r>
          </w:p>
          <w:p w:rsidR="00C30D90" w:rsidRPr="00716221" w:rsidRDefault="00C30D90" w:rsidP="00E801E7">
            <w:pPr>
              <w:rPr>
                <w:sz w:val="18"/>
                <w:szCs w:val="18"/>
              </w:rPr>
            </w:pPr>
            <w:r>
              <w:rPr>
                <w:sz w:val="18"/>
                <w:szCs w:val="18"/>
              </w:rPr>
              <w:t>«</w:t>
            </w:r>
            <w:r w:rsidR="00E801E7">
              <w:rPr>
                <w:sz w:val="18"/>
                <w:szCs w:val="18"/>
              </w:rPr>
              <w:t>Проведен</w:t>
            </w:r>
            <w:r w:rsidRPr="00716221">
              <w:rPr>
                <w:sz w:val="18"/>
                <w:szCs w:val="18"/>
              </w:rPr>
              <w:t xml:space="preserve"> </w:t>
            </w:r>
            <w:r w:rsidR="00E801E7">
              <w:rPr>
                <w:sz w:val="18"/>
                <w:szCs w:val="18"/>
              </w:rPr>
              <w:t>спортивный праздник «День России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E801E7" w:rsidP="004B6912">
            <w:pPr>
              <w:snapToGrid w:val="0"/>
              <w:spacing w:line="240" w:lineRule="atLeast"/>
              <w:jc w:val="center"/>
              <w:rPr>
                <w:sz w:val="18"/>
                <w:szCs w:val="18"/>
              </w:rPr>
            </w:pPr>
            <w:r>
              <w:rPr>
                <w:sz w:val="18"/>
                <w:szCs w:val="18"/>
              </w:rPr>
              <w:t xml:space="preserve">Июнь </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716221" w:rsidRDefault="00E801E7" w:rsidP="004B6912">
            <w:pPr>
              <w:snapToGrid w:val="0"/>
              <w:spacing w:line="240" w:lineRule="atLeast"/>
              <w:jc w:val="center"/>
              <w:rPr>
                <w:sz w:val="18"/>
                <w:szCs w:val="18"/>
              </w:rPr>
            </w:pPr>
            <w:r>
              <w:rPr>
                <w:sz w:val="18"/>
                <w:szCs w:val="18"/>
              </w:rPr>
              <w:t>11.06.</w:t>
            </w:r>
          </w:p>
        </w:tc>
        <w:tc>
          <w:tcPr>
            <w:tcW w:w="3627" w:type="dxa"/>
            <w:tcBorders>
              <w:top w:val="single" w:sz="4" w:space="0" w:color="auto"/>
              <w:left w:val="single" w:sz="4" w:space="0" w:color="auto"/>
              <w:bottom w:val="single" w:sz="4" w:space="0" w:color="auto"/>
              <w:right w:val="single" w:sz="4" w:space="0" w:color="auto"/>
            </w:tcBorders>
          </w:tcPr>
          <w:p w:rsidR="00C30D90" w:rsidRPr="00716221" w:rsidRDefault="00C30D90" w:rsidP="003462B9">
            <w:pPr>
              <w:rPr>
                <w:sz w:val="18"/>
                <w:szCs w:val="18"/>
              </w:rPr>
            </w:pPr>
            <w:r w:rsidRPr="00716221">
              <w:rPr>
                <w:sz w:val="18"/>
                <w:szCs w:val="18"/>
              </w:rPr>
              <w:t xml:space="preserve">Провести </w:t>
            </w:r>
            <w:r w:rsidR="00E801E7">
              <w:rPr>
                <w:sz w:val="18"/>
                <w:szCs w:val="18"/>
              </w:rPr>
              <w:t>спортивный праздник «День России</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sidRPr="00716221">
              <w:rPr>
                <w:sz w:val="18"/>
                <w:szCs w:val="18"/>
              </w:rPr>
              <w:t xml:space="preserve">Проведено </w:t>
            </w:r>
            <w:r w:rsidR="00E801E7">
              <w:rPr>
                <w:sz w:val="18"/>
                <w:szCs w:val="18"/>
              </w:rPr>
              <w:t>спортивный праздник «День России</w:t>
            </w:r>
          </w:p>
        </w:tc>
        <w:tc>
          <w:tcPr>
            <w:tcW w:w="1122"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Pr>
                <w:sz w:val="18"/>
                <w:szCs w:val="18"/>
              </w:rPr>
              <w:t>Нет</w:t>
            </w:r>
          </w:p>
        </w:tc>
      </w:tr>
      <w:tr w:rsidR="00C30D90" w:rsidRPr="003E7B33"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sidRPr="00716221">
              <w:rPr>
                <w:sz w:val="18"/>
                <w:szCs w:val="18"/>
              </w:rPr>
              <w:t xml:space="preserve">Контрольное  событие </w:t>
            </w:r>
            <w:r w:rsidR="00FC100B">
              <w:rPr>
                <w:sz w:val="18"/>
                <w:szCs w:val="18"/>
              </w:rPr>
              <w:t>11</w:t>
            </w:r>
            <w:r>
              <w:rPr>
                <w:sz w:val="18"/>
                <w:szCs w:val="18"/>
              </w:rPr>
              <w:t>.</w:t>
            </w:r>
          </w:p>
          <w:p w:rsidR="00C30D90" w:rsidRPr="00716221" w:rsidRDefault="00C30D90" w:rsidP="00FC100B">
            <w:pPr>
              <w:rPr>
                <w:sz w:val="18"/>
                <w:szCs w:val="18"/>
              </w:rPr>
            </w:pPr>
            <w:r>
              <w:rPr>
                <w:sz w:val="18"/>
                <w:szCs w:val="18"/>
              </w:rPr>
              <w:t>«</w:t>
            </w:r>
            <w:r w:rsidR="00FC100B">
              <w:rPr>
                <w:sz w:val="18"/>
                <w:szCs w:val="18"/>
              </w:rPr>
              <w:t>Проведена спартакиада пришкольных лагерей</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FC100B" w:rsidP="004B6912">
            <w:pPr>
              <w:shd w:val="clear" w:color="auto" w:fill="FFFFFF"/>
              <w:snapToGrid w:val="0"/>
              <w:spacing w:line="240" w:lineRule="atLeast"/>
              <w:jc w:val="center"/>
              <w:rPr>
                <w:sz w:val="18"/>
                <w:szCs w:val="18"/>
              </w:rPr>
            </w:pPr>
            <w:r>
              <w:rPr>
                <w:sz w:val="18"/>
                <w:szCs w:val="18"/>
              </w:rPr>
              <w:t xml:space="preserve">Июнь </w:t>
            </w:r>
          </w:p>
        </w:tc>
        <w:tc>
          <w:tcPr>
            <w:tcW w:w="70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spacing w:line="240" w:lineRule="atLeast"/>
              <w:jc w:val="center"/>
              <w:rPr>
                <w:sz w:val="18"/>
                <w:szCs w:val="18"/>
              </w:rPr>
            </w:pPr>
            <w:r w:rsidRPr="0071622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716221" w:rsidRDefault="00FC100B" w:rsidP="004B6912">
            <w:pPr>
              <w:shd w:val="clear" w:color="auto" w:fill="FFFFFF"/>
              <w:snapToGrid w:val="0"/>
              <w:spacing w:line="240" w:lineRule="atLeast"/>
              <w:jc w:val="center"/>
              <w:rPr>
                <w:sz w:val="18"/>
                <w:szCs w:val="18"/>
              </w:rPr>
            </w:pPr>
            <w:r>
              <w:rPr>
                <w:sz w:val="18"/>
                <w:szCs w:val="18"/>
              </w:rPr>
              <w:t>11.06.</w:t>
            </w:r>
            <w:r w:rsidR="00C30D90" w:rsidRPr="00716221">
              <w:rPr>
                <w:sz w:val="18"/>
                <w:szCs w:val="18"/>
              </w:rPr>
              <w:t xml:space="preserve"> </w:t>
            </w:r>
          </w:p>
        </w:tc>
        <w:tc>
          <w:tcPr>
            <w:tcW w:w="3627" w:type="dxa"/>
            <w:tcBorders>
              <w:top w:val="single" w:sz="4" w:space="0" w:color="auto"/>
              <w:left w:val="single" w:sz="4" w:space="0" w:color="auto"/>
              <w:bottom w:val="single" w:sz="4" w:space="0" w:color="auto"/>
              <w:right w:val="single" w:sz="4" w:space="0" w:color="auto"/>
            </w:tcBorders>
          </w:tcPr>
          <w:p w:rsidR="00C30D90" w:rsidRPr="00716221" w:rsidRDefault="00C30D90" w:rsidP="003462B9">
            <w:pPr>
              <w:rPr>
                <w:sz w:val="18"/>
                <w:szCs w:val="18"/>
              </w:rPr>
            </w:pPr>
            <w:r w:rsidRPr="00716221">
              <w:rPr>
                <w:sz w:val="18"/>
                <w:szCs w:val="18"/>
              </w:rPr>
              <w:t xml:space="preserve">Провести </w:t>
            </w:r>
            <w:r w:rsidR="00FC100B">
              <w:rPr>
                <w:sz w:val="18"/>
                <w:szCs w:val="18"/>
              </w:rPr>
              <w:t>спартакиада пришкольных лагерей</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716221" w:rsidRDefault="00FC100B" w:rsidP="003462B9">
            <w:pPr>
              <w:rPr>
                <w:sz w:val="18"/>
                <w:szCs w:val="18"/>
              </w:rPr>
            </w:pPr>
            <w:r>
              <w:rPr>
                <w:sz w:val="18"/>
                <w:szCs w:val="18"/>
              </w:rPr>
              <w:t>Проведена</w:t>
            </w:r>
            <w:r w:rsidR="00C30D90" w:rsidRPr="00716221">
              <w:rPr>
                <w:sz w:val="18"/>
                <w:szCs w:val="18"/>
              </w:rPr>
              <w:t xml:space="preserve"> </w:t>
            </w:r>
            <w:r>
              <w:rPr>
                <w:sz w:val="18"/>
                <w:szCs w:val="18"/>
              </w:rPr>
              <w:t>спартакиада пришкольных лагерей</w:t>
            </w:r>
          </w:p>
        </w:tc>
        <w:tc>
          <w:tcPr>
            <w:tcW w:w="1122"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rPr>
                <w:sz w:val="18"/>
                <w:szCs w:val="18"/>
              </w:rPr>
            </w:pPr>
            <w:r>
              <w:rPr>
                <w:sz w:val="18"/>
                <w:szCs w:val="18"/>
              </w:rPr>
              <w:t xml:space="preserve">Нет </w:t>
            </w:r>
          </w:p>
        </w:tc>
      </w:tr>
      <w:tr w:rsidR="00C30D90" w:rsidRPr="00CB227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C30D90" w:rsidRPr="00716221" w:rsidRDefault="00C30D90"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30D90" w:rsidRPr="00207DBD" w:rsidRDefault="00371DE1" w:rsidP="004B6912">
            <w:pPr>
              <w:rPr>
                <w:sz w:val="17"/>
                <w:szCs w:val="17"/>
              </w:rPr>
            </w:pPr>
            <w:r>
              <w:rPr>
                <w:sz w:val="17"/>
                <w:szCs w:val="17"/>
              </w:rPr>
              <w:t>Контрольное  событие 12</w:t>
            </w:r>
            <w:r w:rsidR="00C30D90" w:rsidRPr="00207DBD">
              <w:rPr>
                <w:sz w:val="17"/>
                <w:szCs w:val="17"/>
              </w:rPr>
              <w:t>.</w:t>
            </w:r>
          </w:p>
          <w:p w:rsidR="00C30D90" w:rsidRPr="00207DBD" w:rsidRDefault="00371DE1" w:rsidP="004B6912">
            <w:pPr>
              <w:rPr>
                <w:sz w:val="17"/>
                <w:szCs w:val="17"/>
              </w:rPr>
            </w:pPr>
            <w:r>
              <w:rPr>
                <w:sz w:val="17"/>
                <w:szCs w:val="17"/>
              </w:rPr>
              <w:t>«Проведен спортивный праздник «День физкультурника</w:t>
            </w:r>
            <w:r w:rsidR="00C30D90" w:rsidRPr="00207DBD">
              <w:rPr>
                <w:sz w:val="17"/>
                <w:szCs w:val="17"/>
              </w:rPr>
              <w:t>»</w:t>
            </w:r>
          </w:p>
        </w:tc>
        <w:tc>
          <w:tcPr>
            <w:tcW w:w="1536"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spacing w:line="240" w:lineRule="atLeast"/>
              <w:jc w:val="center"/>
              <w:rPr>
                <w:sz w:val="18"/>
                <w:szCs w:val="18"/>
              </w:rPr>
            </w:pPr>
            <w:r w:rsidRPr="00CB2278">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shd w:val="clear" w:color="auto" w:fill="FFFFFF"/>
              <w:snapToGrid w:val="0"/>
              <w:spacing w:line="240" w:lineRule="atLeast"/>
              <w:jc w:val="center"/>
              <w:rPr>
                <w:sz w:val="18"/>
                <w:szCs w:val="18"/>
              </w:rPr>
            </w:pPr>
            <w:r>
              <w:rPr>
                <w:sz w:val="18"/>
                <w:szCs w:val="18"/>
              </w:rPr>
              <w:t xml:space="preserve">Сен-тябрь </w:t>
            </w:r>
          </w:p>
        </w:tc>
        <w:tc>
          <w:tcPr>
            <w:tcW w:w="700"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spacing w:line="240" w:lineRule="atLeast"/>
              <w:jc w:val="center"/>
              <w:rPr>
                <w:sz w:val="18"/>
                <w:szCs w:val="18"/>
              </w:rPr>
            </w:pPr>
            <w:r w:rsidRPr="00CB2278">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30D90" w:rsidRPr="00CB2278" w:rsidRDefault="00C30D90" w:rsidP="00EC0790">
            <w:pPr>
              <w:shd w:val="clear" w:color="auto" w:fill="FFFFFF"/>
              <w:snapToGrid w:val="0"/>
              <w:spacing w:line="240" w:lineRule="atLeast"/>
              <w:jc w:val="center"/>
              <w:rPr>
                <w:sz w:val="18"/>
                <w:szCs w:val="18"/>
              </w:rPr>
            </w:pPr>
            <w:r w:rsidRPr="00CB2278">
              <w:rPr>
                <w:sz w:val="18"/>
                <w:szCs w:val="18"/>
              </w:rPr>
              <w:t>2</w:t>
            </w:r>
            <w:r>
              <w:rPr>
                <w:sz w:val="18"/>
                <w:szCs w:val="18"/>
              </w:rPr>
              <w:t>5</w:t>
            </w:r>
            <w:r w:rsidRPr="00CB2278">
              <w:rPr>
                <w:sz w:val="18"/>
                <w:szCs w:val="18"/>
              </w:rPr>
              <w:t xml:space="preserve">.09.  </w:t>
            </w:r>
          </w:p>
        </w:tc>
        <w:tc>
          <w:tcPr>
            <w:tcW w:w="3627"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rPr>
                <w:sz w:val="18"/>
                <w:szCs w:val="18"/>
              </w:rPr>
            </w:pPr>
            <w:r w:rsidRPr="00CB2278">
              <w:rPr>
                <w:sz w:val="18"/>
                <w:szCs w:val="18"/>
              </w:rPr>
              <w:t xml:space="preserve">Провести </w:t>
            </w:r>
            <w:r w:rsidR="00371DE1">
              <w:rPr>
                <w:sz w:val="17"/>
                <w:szCs w:val="17"/>
              </w:rPr>
              <w:t>спортивный праздник «День физкультурника</w:t>
            </w:r>
            <w:r w:rsidR="00371DE1" w:rsidRPr="00207DBD">
              <w:rPr>
                <w:sz w:val="17"/>
                <w:szCs w:val="17"/>
              </w:rPr>
              <w:t>»</w:t>
            </w:r>
          </w:p>
        </w:tc>
        <w:tc>
          <w:tcPr>
            <w:tcW w:w="3626" w:type="dxa"/>
            <w:gridSpan w:val="3"/>
            <w:tcBorders>
              <w:top w:val="single" w:sz="4" w:space="0" w:color="auto"/>
              <w:left w:val="single" w:sz="4" w:space="0" w:color="auto"/>
              <w:bottom w:val="single" w:sz="4" w:space="0" w:color="auto"/>
              <w:right w:val="single" w:sz="4" w:space="0" w:color="auto"/>
            </w:tcBorders>
          </w:tcPr>
          <w:p w:rsidR="00C30D90" w:rsidRPr="00CB2278" w:rsidRDefault="00C30D90" w:rsidP="00371DE1">
            <w:pPr>
              <w:rPr>
                <w:sz w:val="18"/>
                <w:szCs w:val="18"/>
              </w:rPr>
            </w:pPr>
            <w:r w:rsidRPr="00CB2278">
              <w:rPr>
                <w:sz w:val="18"/>
                <w:szCs w:val="18"/>
              </w:rPr>
              <w:t xml:space="preserve">Проведен </w:t>
            </w:r>
            <w:r w:rsidR="00371DE1">
              <w:rPr>
                <w:sz w:val="17"/>
                <w:szCs w:val="17"/>
              </w:rPr>
              <w:t>спортивный праздник «День физкультурника</w:t>
            </w:r>
            <w:r w:rsidR="00371DE1" w:rsidRPr="00207DBD">
              <w:rPr>
                <w:sz w:val="17"/>
                <w:szCs w:val="17"/>
              </w:rPr>
              <w:t>»</w:t>
            </w:r>
          </w:p>
        </w:tc>
        <w:tc>
          <w:tcPr>
            <w:tcW w:w="1122" w:type="dxa"/>
            <w:tcBorders>
              <w:top w:val="single" w:sz="4" w:space="0" w:color="auto"/>
              <w:left w:val="single" w:sz="4" w:space="0" w:color="auto"/>
              <w:bottom w:val="single" w:sz="4" w:space="0" w:color="auto"/>
              <w:right w:val="single" w:sz="4" w:space="0" w:color="auto"/>
            </w:tcBorders>
          </w:tcPr>
          <w:p w:rsidR="00C30D90" w:rsidRPr="00CB2278" w:rsidRDefault="00C30D90" w:rsidP="004B6912">
            <w:pPr>
              <w:rPr>
                <w:sz w:val="18"/>
                <w:szCs w:val="18"/>
              </w:rPr>
            </w:pPr>
            <w:r>
              <w:rPr>
                <w:sz w:val="18"/>
                <w:szCs w:val="18"/>
              </w:rPr>
              <w:t xml:space="preserve">Нет </w:t>
            </w:r>
          </w:p>
        </w:tc>
      </w:tr>
      <w:tr w:rsidR="00371DE1" w:rsidRPr="00CB227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71DE1" w:rsidRPr="00716221" w:rsidRDefault="00371DE1"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71DE1" w:rsidRDefault="00371DE1" w:rsidP="004B6912">
            <w:pPr>
              <w:rPr>
                <w:sz w:val="17"/>
                <w:szCs w:val="17"/>
              </w:rPr>
            </w:pPr>
            <w:r>
              <w:rPr>
                <w:sz w:val="17"/>
                <w:szCs w:val="17"/>
              </w:rPr>
              <w:t>Контрольное событие 13.</w:t>
            </w:r>
          </w:p>
          <w:p w:rsidR="00371DE1" w:rsidRPr="007E6242" w:rsidRDefault="00371DE1" w:rsidP="004B6912">
            <w:pPr>
              <w:rPr>
                <w:sz w:val="17"/>
                <w:szCs w:val="17"/>
              </w:rPr>
            </w:pPr>
            <w:r>
              <w:rPr>
                <w:sz w:val="17"/>
                <w:szCs w:val="17"/>
              </w:rPr>
              <w:t xml:space="preserve">«Проведены </w:t>
            </w:r>
            <w:r w:rsidR="007E6242">
              <w:rPr>
                <w:sz w:val="17"/>
                <w:szCs w:val="17"/>
                <w:lang w:val="en-US"/>
              </w:rPr>
              <w:t>XII</w:t>
            </w:r>
            <w:r w:rsidR="007E6242">
              <w:rPr>
                <w:sz w:val="17"/>
                <w:szCs w:val="17"/>
              </w:rPr>
              <w:t xml:space="preserve"> сельские спортивные игры округа»</w:t>
            </w:r>
          </w:p>
        </w:tc>
        <w:tc>
          <w:tcPr>
            <w:tcW w:w="1536" w:type="dxa"/>
            <w:tcBorders>
              <w:top w:val="single" w:sz="4" w:space="0" w:color="auto"/>
              <w:left w:val="single" w:sz="4" w:space="0" w:color="auto"/>
              <w:bottom w:val="single" w:sz="4" w:space="0" w:color="auto"/>
              <w:right w:val="single" w:sz="4" w:space="0" w:color="auto"/>
            </w:tcBorders>
          </w:tcPr>
          <w:p w:rsidR="00371DE1" w:rsidRDefault="007E6242"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71DE1" w:rsidRPr="00CB2278" w:rsidRDefault="007E6242" w:rsidP="004B6912">
            <w:pPr>
              <w:spacing w:line="240" w:lineRule="atLeast"/>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71DE1" w:rsidRDefault="007E6242" w:rsidP="004B6912">
            <w:pPr>
              <w:shd w:val="clear" w:color="auto" w:fill="FFFFFF"/>
              <w:snapToGrid w:val="0"/>
              <w:spacing w:line="240" w:lineRule="atLeast"/>
              <w:jc w:val="center"/>
              <w:rPr>
                <w:sz w:val="18"/>
                <w:szCs w:val="18"/>
              </w:rPr>
            </w:pPr>
            <w:r>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371DE1" w:rsidRPr="00CB2278" w:rsidRDefault="007E6242" w:rsidP="004B6912">
            <w:pPr>
              <w:spacing w:line="240" w:lineRule="atLeast"/>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71DE1" w:rsidRPr="00CB2278" w:rsidRDefault="007E6242" w:rsidP="00EC0790">
            <w:pPr>
              <w:shd w:val="clear" w:color="auto" w:fill="FFFFFF"/>
              <w:snapToGrid w:val="0"/>
              <w:spacing w:line="240" w:lineRule="atLeast"/>
              <w:jc w:val="center"/>
              <w:rPr>
                <w:sz w:val="18"/>
                <w:szCs w:val="18"/>
              </w:rPr>
            </w:pPr>
            <w:r>
              <w:rPr>
                <w:sz w:val="18"/>
                <w:szCs w:val="18"/>
              </w:rPr>
              <w:t>20.08.</w:t>
            </w:r>
          </w:p>
        </w:tc>
        <w:tc>
          <w:tcPr>
            <w:tcW w:w="3627" w:type="dxa"/>
            <w:tcBorders>
              <w:top w:val="single" w:sz="4" w:space="0" w:color="auto"/>
              <w:left w:val="single" w:sz="4" w:space="0" w:color="auto"/>
              <w:bottom w:val="single" w:sz="4" w:space="0" w:color="auto"/>
              <w:right w:val="single" w:sz="4" w:space="0" w:color="auto"/>
            </w:tcBorders>
          </w:tcPr>
          <w:p w:rsidR="00371DE1" w:rsidRPr="00CB2278" w:rsidRDefault="007E6242" w:rsidP="004B6912">
            <w:pPr>
              <w:rPr>
                <w:sz w:val="18"/>
                <w:szCs w:val="18"/>
              </w:rPr>
            </w:pPr>
            <w:r>
              <w:rPr>
                <w:sz w:val="18"/>
                <w:szCs w:val="18"/>
              </w:rPr>
              <w:t xml:space="preserve">Провести </w:t>
            </w:r>
            <w:r>
              <w:rPr>
                <w:sz w:val="17"/>
                <w:szCs w:val="17"/>
                <w:lang w:val="en-US"/>
              </w:rPr>
              <w:t>XII</w:t>
            </w:r>
            <w:r>
              <w:rPr>
                <w:sz w:val="17"/>
                <w:szCs w:val="17"/>
              </w:rPr>
              <w:t xml:space="preserve"> сельские спортивные игры округа</w:t>
            </w:r>
          </w:p>
        </w:tc>
        <w:tc>
          <w:tcPr>
            <w:tcW w:w="3626" w:type="dxa"/>
            <w:gridSpan w:val="3"/>
            <w:tcBorders>
              <w:top w:val="single" w:sz="4" w:space="0" w:color="auto"/>
              <w:left w:val="single" w:sz="4" w:space="0" w:color="auto"/>
              <w:bottom w:val="single" w:sz="4" w:space="0" w:color="auto"/>
              <w:right w:val="single" w:sz="4" w:space="0" w:color="auto"/>
            </w:tcBorders>
          </w:tcPr>
          <w:p w:rsidR="00371DE1" w:rsidRPr="00CB2278" w:rsidRDefault="007E6242" w:rsidP="00371DE1">
            <w:pPr>
              <w:rPr>
                <w:sz w:val="18"/>
                <w:szCs w:val="18"/>
              </w:rPr>
            </w:pPr>
            <w:r>
              <w:rPr>
                <w:sz w:val="17"/>
                <w:szCs w:val="17"/>
              </w:rPr>
              <w:t xml:space="preserve">Проведены </w:t>
            </w:r>
            <w:r>
              <w:rPr>
                <w:sz w:val="17"/>
                <w:szCs w:val="17"/>
                <w:lang w:val="en-US"/>
              </w:rPr>
              <w:t>XII</w:t>
            </w:r>
            <w:r>
              <w:rPr>
                <w:sz w:val="17"/>
                <w:szCs w:val="17"/>
              </w:rPr>
              <w:t xml:space="preserve"> сельские спортивные игры округа</w:t>
            </w:r>
          </w:p>
        </w:tc>
        <w:tc>
          <w:tcPr>
            <w:tcW w:w="1122" w:type="dxa"/>
            <w:tcBorders>
              <w:top w:val="single" w:sz="4" w:space="0" w:color="auto"/>
              <w:left w:val="single" w:sz="4" w:space="0" w:color="auto"/>
              <w:bottom w:val="single" w:sz="4" w:space="0" w:color="auto"/>
              <w:right w:val="single" w:sz="4" w:space="0" w:color="auto"/>
            </w:tcBorders>
          </w:tcPr>
          <w:p w:rsidR="00371DE1" w:rsidRDefault="007E6242" w:rsidP="004B6912">
            <w:pPr>
              <w:rPr>
                <w:sz w:val="18"/>
                <w:szCs w:val="18"/>
              </w:rPr>
            </w:pPr>
            <w:r>
              <w:rPr>
                <w:sz w:val="18"/>
                <w:szCs w:val="18"/>
              </w:rPr>
              <w:t xml:space="preserve">Нет </w:t>
            </w:r>
          </w:p>
        </w:tc>
      </w:tr>
      <w:tr w:rsidR="003D2409" w:rsidRPr="00CB227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16221" w:rsidRDefault="003D2409"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rPr>
                <w:sz w:val="17"/>
                <w:szCs w:val="17"/>
              </w:rPr>
            </w:pPr>
            <w:r>
              <w:rPr>
                <w:sz w:val="17"/>
                <w:szCs w:val="17"/>
              </w:rPr>
              <w:t>Контрольное событие 14.</w:t>
            </w:r>
          </w:p>
          <w:p w:rsidR="003D2409" w:rsidRDefault="003D2409" w:rsidP="004B6912">
            <w:pPr>
              <w:rPr>
                <w:sz w:val="17"/>
                <w:szCs w:val="17"/>
              </w:rPr>
            </w:pPr>
            <w:r>
              <w:rPr>
                <w:sz w:val="17"/>
                <w:szCs w:val="17"/>
              </w:rPr>
              <w:t>«Проведен спортивный праздник «Неделя спорта», посвященный Дню города»</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sidRPr="00CB2278">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hd w:val="clear" w:color="auto" w:fill="FFFFFF"/>
              <w:snapToGrid w:val="0"/>
              <w:spacing w:line="240" w:lineRule="atLeast"/>
              <w:jc w:val="center"/>
              <w:rPr>
                <w:sz w:val="18"/>
                <w:szCs w:val="18"/>
              </w:rPr>
            </w:pPr>
            <w:r>
              <w:rPr>
                <w:sz w:val="18"/>
                <w:szCs w:val="18"/>
              </w:rPr>
              <w:t xml:space="preserve">Сен-тябрь </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sidRPr="00CB2278">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hd w:val="clear" w:color="auto" w:fill="FFFFFF"/>
              <w:snapToGrid w:val="0"/>
              <w:spacing w:line="240" w:lineRule="atLeast"/>
              <w:jc w:val="center"/>
              <w:rPr>
                <w:sz w:val="18"/>
                <w:szCs w:val="18"/>
              </w:rPr>
            </w:pPr>
            <w:r w:rsidRPr="00CB2278">
              <w:rPr>
                <w:sz w:val="18"/>
                <w:szCs w:val="18"/>
              </w:rPr>
              <w:t>2</w:t>
            </w:r>
            <w:r>
              <w:rPr>
                <w:sz w:val="18"/>
                <w:szCs w:val="18"/>
              </w:rPr>
              <w:t>5</w:t>
            </w:r>
            <w:r w:rsidRPr="00CB2278">
              <w:rPr>
                <w:sz w:val="18"/>
                <w:szCs w:val="18"/>
              </w:rPr>
              <w:t xml:space="preserve">.09.  </w:t>
            </w:r>
          </w:p>
        </w:tc>
        <w:tc>
          <w:tcPr>
            <w:tcW w:w="3627"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sidRPr="00CB2278">
              <w:rPr>
                <w:sz w:val="18"/>
                <w:szCs w:val="18"/>
              </w:rPr>
              <w:t xml:space="preserve">Провести </w:t>
            </w:r>
            <w:r>
              <w:rPr>
                <w:sz w:val="17"/>
                <w:szCs w:val="17"/>
              </w:rPr>
              <w:t>спортивный праздник «Неделя спорта», посвященный Дню города»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sidRPr="00CB2278">
              <w:rPr>
                <w:sz w:val="18"/>
                <w:szCs w:val="18"/>
              </w:rPr>
              <w:t xml:space="preserve">Проведен </w:t>
            </w:r>
            <w:r>
              <w:rPr>
                <w:sz w:val="17"/>
                <w:szCs w:val="17"/>
              </w:rPr>
              <w:t>спортивный праздник «Неделя спорта», посвященный Дню города»</w:t>
            </w:r>
          </w:p>
        </w:tc>
        <w:tc>
          <w:tcPr>
            <w:tcW w:w="1122"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Pr>
                <w:sz w:val="18"/>
                <w:szCs w:val="18"/>
              </w:rPr>
              <w:t xml:space="preserve">Нет </w:t>
            </w:r>
          </w:p>
        </w:tc>
      </w:tr>
      <w:tr w:rsidR="003D2409" w:rsidRPr="00CB227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16221" w:rsidRDefault="003D2409"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rPr>
                <w:sz w:val="17"/>
                <w:szCs w:val="17"/>
              </w:rPr>
            </w:pPr>
            <w:r>
              <w:rPr>
                <w:sz w:val="17"/>
                <w:szCs w:val="17"/>
              </w:rPr>
              <w:t>Контрольное событие 15.</w:t>
            </w:r>
          </w:p>
          <w:p w:rsidR="003D2409" w:rsidRDefault="003D2409" w:rsidP="004B6912">
            <w:pPr>
              <w:rPr>
                <w:sz w:val="17"/>
                <w:szCs w:val="17"/>
              </w:rPr>
            </w:pPr>
            <w:r>
              <w:rPr>
                <w:sz w:val="17"/>
                <w:szCs w:val="17"/>
              </w:rPr>
              <w:t>«Проведено открытое первенство г.Зеленокумска по мини-футболу среди мужчин»</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Default="003D2409" w:rsidP="000D0645">
            <w:pPr>
              <w:shd w:val="clear" w:color="auto" w:fill="FFFFFF"/>
              <w:snapToGrid w:val="0"/>
              <w:spacing w:line="240" w:lineRule="atLeast"/>
              <w:jc w:val="center"/>
              <w:rPr>
                <w:sz w:val="18"/>
                <w:szCs w:val="18"/>
              </w:rPr>
            </w:pPr>
            <w:r>
              <w:rPr>
                <w:sz w:val="18"/>
                <w:szCs w:val="18"/>
              </w:rPr>
              <w:t xml:space="preserve">Но-ябрь </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hd w:val="clear" w:color="auto" w:fill="FFFFFF"/>
              <w:snapToGrid w:val="0"/>
              <w:spacing w:line="240" w:lineRule="atLeast"/>
              <w:jc w:val="center"/>
              <w:rPr>
                <w:sz w:val="18"/>
                <w:szCs w:val="18"/>
              </w:rPr>
            </w:pPr>
            <w:r>
              <w:rPr>
                <w:sz w:val="18"/>
                <w:szCs w:val="18"/>
              </w:rPr>
              <w:t>14.11.</w:t>
            </w:r>
          </w:p>
        </w:tc>
        <w:tc>
          <w:tcPr>
            <w:tcW w:w="3627"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Pr>
                <w:sz w:val="17"/>
                <w:szCs w:val="17"/>
              </w:rPr>
              <w:t>Провести открытое первенство г.Зеленокумска по мини-футболу среди мужчин</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Pr>
                <w:sz w:val="17"/>
                <w:szCs w:val="17"/>
              </w:rPr>
              <w:t>Проведено открытое первенство г.Зеленокумска по мини-футболу среди мужчин</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0D0645">
            <w:pPr>
              <w:rPr>
                <w:sz w:val="18"/>
                <w:szCs w:val="18"/>
              </w:rPr>
            </w:pPr>
            <w:r>
              <w:rPr>
                <w:sz w:val="18"/>
                <w:szCs w:val="18"/>
              </w:rPr>
              <w:t xml:space="preserve">Нет </w:t>
            </w:r>
          </w:p>
        </w:tc>
      </w:tr>
      <w:tr w:rsidR="003D2409" w:rsidRPr="00CB227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16221" w:rsidRDefault="003D2409" w:rsidP="004B6912">
            <w:pPr>
              <w:widowControl w:val="0"/>
              <w:autoSpaceDE w:val="0"/>
              <w:autoSpaceDN w:val="0"/>
              <w:adjustRightInd w:val="0"/>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rPr>
                <w:sz w:val="17"/>
                <w:szCs w:val="17"/>
              </w:rPr>
            </w:pPr>
            <w:r>
              <w:rPr>
                <w:sz w:val="17"/>
                <w:szCs w:val="17"/>
              </w:rPr>
              <w:t>Контрольное событие 16.</w:t>
            </w:r>
          </w:p>
          <w:p w:rsidR="003D2409" w:rsidRDefault="003D2409" w:rsidP="004B6912">
            <w:pPr>
              <w:rPr>
                <w:sz w:val="17"/>
                <w:szCs w:val="17"/>
              </w:rPr>
            </w:pPr>
            <w:r>
              <w:rPr>
                <w:sz w:val="17"/>
                <w:szCs w:val="17"/>
              </w:rPr>
              <w:t>«Проведено первенство округа по стритболу среди юношей и девушек»</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Default="003D2409" w:rsidP="000D0645">
            <w:pPr>
              <w:shd w:val="clear" w:color="auto" w:fill="FFFFFF"/>
              <w:snapToGrid w:val="0"/>
              <w:spacing w:line="240" w:lineRule="atLeast"/>
              <w:jc w:val="center"/>
              <w:rPr>
                <w:sz w:val="18"/>
                <w:szCs w:val="18"/>
              </w:rPr>
            </w:pPr>
            <w:r>
              <w:rPr>
                <w:sz w:val="18"/>
                <w:szCs w:val="18"/>
              </w:rPr>
              <w:t xml:space="preserve">Де-кабрь </w:t>
            </w:r>
          </w:p>
        </w:tc>
        <w:tc>
          <w:tcPr>
            <w:tcW w:w="700"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pacing w:line="240" w:lineRule="atLeast"/>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shd w:val="clear" w:color="auto" w:fill="FFFFFF"/>
              <w:snapToGrid w:val="0"/>
              <w:spacing w:line="240" w:lineRule="atLeast"/>
              <w:jc w:val="center"/>
              <w:rPr>
                <w:sz w:val="18"/>
                <w:szCs w:val="18"/>
              </w:rPr>
            </w:pPr>
            <w:r>
              <w:rPr>
                <w:sz w:val="18"/>
                <w:szCs w:val="18"/>
              </w:rPr>
              <w:t>10.12.</w:t>
            </w:r>
          </w:p>
        </w:tc>
        <w:tc>
          <w:tcPr>
            <w:tcW w:w="3627" w:type="dxa"/>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Pr>
                <w:sz w:val="17"/>
                <w:szCs w:val="17"/>
              </w:rPr>
              <w:t>Провести первенство округа по стритболу среди юношей и девушек</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CB2278" w:rsidRDefault="003D2409" w:rsidP="000D0645">
            <w:pPr>
              <w:rPr>
                <w:sz w:val="18"/>
                <w:szCs w:val="18"/>
              </w:rPr>
            </w:pPr>
            <w:r>
              <w:rPr>
                <w:sz w:val="17"/>
                <w:szCs w:val="17"/>
              </w:rPr>
              <w:t>Проведено первенство округа по стритболу среди юношей и девушек</w:t>
            </w:r>
          </w:p>
        </w:tc>
        <w:tc>
          <w:tcPr>
            <w:tcW w:w="1122" w:type="dxa"/>
            <w:tcBorders>
              <w:top w:val="single" w:sz="4" w:space="0" w:color="auto"/>
              <w:left w:val="single" w:sz="4" w:space="0" w:color="auto"/>
              <w:bottom w:val="single" w:sz="4" w:space="0" w:color="auto"/>
              <w:right w:val="single" w:sz="4" w:space="0" w:color="auto"/>
            </w:tcBorders>
          </w:tcPr>
          <w:p w:rsidR="003D2409" w:rsidRDefault="00B35B9A" w:rsidP="000D0645">
            <w:pPr>
              <w:rPr>
                <w:sz w:val="18"/>
                <w:szCs w:val="18"/>
              </w:rPr>
            </w:pPr>
            <w:r>
              <w:rPr>
                <w:sz w:val="18"/>
                <w:szCs w:val="18"/>
              </w:rPr>
              <w:t xml:space="preserve">Нет </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9B0038" w:rsidP="004B6912">
            <w:pPr>
              <w:pStyle w:val="ConsPlusCell"/>
              <w:jc w:val="center"/>
              <w:rPr>
                <w:rFonts w:ascii="Times New Roman" w:hAnsi="Times New Roman" w:cs="Times New Roman"/>
              </w:rPr>
            </w:pPr>
            <w:r>
              <w:rPr>
                <w:rFonts w:ascii="Times New Roman" w:hAnsi="Times New Roman"/>
              </w:rPr>
              <w:t>Задача 3</w:t>
            </w:r>
            <w:r w:rsidR="003D2409" w:rsidRPr="00631423">
              <w:rPr>
                <w:rFonts w:ascii="Times New Roman" w:hAnsi="Times New Roman"/>
              </w:rPr>
              <w:t xml:space="preserve">. </w:t>
            </w:r>
            <w:r w:rsidR="00300FAC">
              <w:rPr>
                <w:rFonts w:ascii="Times New Roman" w:hAnsi="Times New Roman" w:cs="Times New Roman"/>
                <w:bCs/>
              </w:rPr>
              <w:t xml:space="preserve">Цели </w:t>
            </w:r>
            <w:r w:rsidR="003D2409">
              <w:rPr>
                <w:rFonts w:ascii="Times New Roman" w:hAnsi="Times New Roman"/>
              </w:rPr>
              <w:t>Программы</w:t>
            </w:r>
          </w:p>
        </w:tc>
      </w:tr>
      <w:tr w:rsidR="003D2409" w:rsidRPr="000D3B0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0D3B08" w:rsidRDefault="005542A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4</w:t>
            </w:r>
            <w:r w:rsidR="003D2409" w:rsidRPr="000D3B08">
              <w:rPr>
                <w:rFonts w:ascii="Times New Roman" w:hAnsi="Times New Roman" w:cs="Times New Roman"/>
                <w:sz w:val="18"/>
                <w:szCs w:val="18"/>
              </w:rPr>
              <w:t>.</w:t>
            </w:r>
          </w:p>
        </w:tc>
        <w:tc>
          <w:tcPr>
            <w:tcW w:w="2512"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pStyle w:val="20"/>
              <w:jc w:val="both"/>
              <w:rPr>
                <w:rFonts w:cs="Times New Roman"/>
                <w:sz w:val="18"/>
                <w:szCs w:val="18"/>
                <w:lang w:val="ru-RU"/>
              </w:rPr>
            </w:pPr>
            <w:r w:rsidRPr="000D3B08">
              <w:rPr>
                <w:rFonts w:eastAsia="Calibri" w:cs="Times New Roman"/>
                <w:sz w:val="18"/>
                <w:szCs w:val="18"/>
                <w:lang w:val="ru-RU"/>
              </w:rPr>
              <w:t>Основное мероприятие</w:t>
            </w:r>
            <w:r w:rsidR="005542AA">
              <w:rPr>
                <w:rFonts w:eastAsia="Calibri" w:cs="Times New Roman"/>
                <w:sz w:val="18"/>
                <w:szCs w:val="18"/>
                <w:lang w:val="ru-RU"/>
              </w:rPr>
              <w:t xml:space="preserve"> 1.4</w:t>
            </w:r>
            <w:r>
              <w:rPr>
                <w:rFonts w:eastAsia="Calibri" w:cs="Times New Roman"/>
                <w:sz w:val="18"/>
                <w:szCs w:val="18"/>
                <w:lang w:val="ru-RU"/>
              </w:rPr>
              <w:t>.</w:t>
            </w:r>
          </w:p>
          <w:p w:rsidR="003D2409" w:rsidRPr="000D3B08" w:rsidRDefault="005542A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Капитальное строительство объектов спорта на территории округа (реализация проекта строительства ФОК на территории с.Солдато-Александровского)</w:t>
            </w:r>
          </w:p>
        </w:tc>
        <w:tc>
          <w:tcPr>
            <w:tcW w:w="1536" w:type="dxa"/>
            <w:tcBorders>
              <w:top w:val="single" w:sz="4" w:space="0" w:color="auto"/>
              <w:left w:val="single" w:sz="4" w:space="0" w:color="auto"/>
              <w:bottom w:val="single" w:sz="4" w:space="0" w:color="auto"/>
              <w:right w:val="single" w:sz="4" w:space="0" w:color="auto"/>
            </w:tcBorders>
          </w:tcPr>
          <w:p w:rsidR="003D2409" w:rsidRPr="000D3B08" w:rsidRDefault="005542AA" w:rsidP="005542AA">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Комитет по спорту</w:t>
            </w:r>
          </w:p>
        </w:tc>
        <w:tc>
          <w:tcPr>
            <w:tcW w:w="700"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pStyle w:val="ConsPlusCell"/>
              <w:widowControl/>
              <w:jc w:val="center"/>
              <w:rPr>
                <w:rFonts w:ascii="Times New Roman" w:hAnsi="Times New Roman" w:cs="Times New Roman"/>
                <w:sz w:val="18"/>
                <w:szCs w:val="18"/>
              </w:rPr>
            </w:pPr>
            <w:r w:rsidRPr="000D3B0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jc w:val="center"/>
              <w:rPr>
                <w:sz w:val="18"/>
                <w:szCs w:val="18"/>
              </w:rPr>
            </w:pPr>
            <w:r w:rsidRPr="000D3B08">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pStyle w:val="ConsPlusCell"/>
              <w:widowControl/>
              <w:jc w:val="center"/>
              <w:rPr>
                <w:rFonts w:ascii="Times New Roman" w:hAnsi="Times New Roman" w:cs="Times New Roman"/>
                <w:sz w:val="18"/>
                <w:szCs w:val="18"/>
              </w:rPr>
            </w:pPr>
            <w:r w:rsidRPr="000D3B08">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jc w:val="center"/>
              <w:rPr>
                <w:sz w:val="18"/>
                <w:szCs w:val="18"/>
              </w:rPr>
            </w:pPr>
            <w:r w:rsidRPr="000D3B08">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pStyle w:val="a6"/>
              <w:jc w:val="left"/>
              <w:rPr>
                <w:color w:val="000000"/>
                <w:sz w:val="18"/>
                <w:szCs w:val="18"/>
              </w:rPr>
            </w:pPr>
            <w:r>
              <w:rPr>
                <w:color w:val="000000"/>
                <w:sz w:val="18"/>
                <w:szCs w:val="18"/>
              </w:rPr>
              <w:t xml:space="preserve">Результат: </w:t>
            </w:r>
          </w:p>
          <w:p w:rsidR="003D2409" w:rsidRPr="000D3B08" w:rsidRDefault="003D2409" w:rsidP="004B6912">
            <w:pPr>
              <w:pStyle w:val="a6"/>
              <w:jc w:val="left"/>
              <w:rPr>
                <w:sz w:val="18"/>
                <w:szCs w:val="18"/>
              </w:rPr>
            </w:pPr>
            <w:r w:rsidRPr="000D3B08">
              <w:rPr>
                <w:sz w:val="18"/>
                <w:szCs w:val="18"/>
              </w:rPr>
              <w:t xml:space="preserve">-сохранение обеспеченности плоскостными сооружениями на </w:t>
            </w:r>
            <w:r w:rsidR="005542AA">
              <w:rPr>
                <w:sz w:val="18"/>
                <w:szCs w:val="18"/>
              </w:rPr>
              <w:t>10 тыс. населения на уровне 17</w:t>
            </w:r>
            <w:r w:rsidRPr="000D3B08">
              <w:rPr>
                <w:sz w:val="18"/>
                <w:szCs w:val="18"/>
              </w:rPr>
              <w:t xml:space="preserve"> кв.м.;</w:t>
            </w:r>
          </w:p>
          <w:p w:rsidR="003D2409" w:rsidRPr="000D3B08" w:rsidRDefault="003D2409" w:rsidP="005542AA">
            <w:pPr>
              <w:pStyle w:val="ConsPlusCell"/>
              <w:widowControl/>
              <w:rPr>
                <w:rFonts w:ascii="Times New Roman" w:hAnsi="Times New Roman" w:cs="Times New Roman"/>
                <w:sz w:val="18"/>
                <w:szCs w:val="18"/>
              </w:rPr>
            </w:pPr>
            <w:r w:rsidRPr="000D3B08">
              <w:rPr>
                <w:rFonts w:ascii="Times New Roman" w:hAnsi="Times New Roman" w:cs="Times New Roman"/>
                <w:sz w:val="18"/>
                <w:szCs w:val="18"/>
              </w:rPr>
              <w:t>-сохранение обеспеченности спортивными залами на 10 тыс. населения  на уровне 1,</w:t>
            </w:r>
            <w:r w:rsidR="005542AA">
              <w:rPr>
                <w:rFonts w:ascii="Times New Roman" w:hAnsi="Times New Roman" w:cs="Times New Roman"/>
                <w:sz w:val="18"/>
                <w:szCs w:val="18"/>
              </w:rPr>
              <w:t>5</w:t>
            </w:r>
            <w:r w:rsidRPr="000D3B08">
              <w:rPr>
                <w:rFonts w:ascii="Times New Roman" w:hAnsi="Times New Roman" w:cs="Times New Roman"/>
                <w:sz w:val="18"/>
                <w:szCs w:val="18"/>
              </w:rPr>
              <w:t xml:space="preserve"> кв.м.</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pStyle w:val="a6"/>
              <w:jc w:val="left"/>
              <w:rPr>
                <w:color w:val="000000"/>
                <w:sz w:val="18"/>
                <w:szCs w:val="18"/>
              </w:rPr>
            </w:pPr>
            <w:r>
              <w:rPr>
                <w:color w:val="000000"/>
                <w:sz w:val="18"/>
                <w:szCs w:val="18"/>
              </w:rPr>
              <w:t>Результат:</w:t>
            </w:r>
          </w:p>
          <w:p w:rsidR="005542AA" w:rsidRPr="000D3B08" w:rsidRDefault="003D2409" w:rsidP="005542AA">
            <w:pPr>
              <w:pStyle w:val="a6"/>
              <w:jc w:val="left"/>
              <w:rPr>
                <w:sz w:val="18"/>
                <w:szCs w:val="18"/>
              </w:rPr>
            </w:pPr>
            <w:r w:rsidRPr="000D3B08">
              <w:rPr>
                <w:sz w:val="18"/>
                <w:szCs w:val="18"/>
              </w:rPr>
              <w:t>-</w:t>
            </w:r>
            <w:r w:rsidR="005542AA" w:rsidRPr="000D3B08">
              <w:rPr>
                <w:sz w:val="18"/>
                <w:szCs w:val="18"/>
              </w:rPr>
              <w:t xml:space="preserve">сохранение обеспеченности плоскостными сооружениями на </w:t>
            </w:r>
            <w:r w:rsidR="005542AA">
              <w:rPr>
                <w:sz w:val="18"/>
                <w:szCs w:val="18"/>
              </w:rPr>
              <w:t>10 тыс. населения на уровне 17</w:t>
            </w:r>
            <w:r w:rsidR="005542AA" w:rsidRPr="000D3B08">
              <w:rPr>
                <w:sz w:val="18"/>
                <w:szCs w:val="18"/>
              </w:rPr>
              <w:t xml:space="preserve"> кв.м.;</w:t>
            </w:r>
          </w:p>
          <w:p w:rsidR="003D2409" w:rsidRPr="000D3B08" w:rsidRDefault="005542AA" w:rsidP="005542AA">
            <w:pPr>
              <w:pStyle w:val="ConsPlusCell"/>
              <w:widowControl/>
              <w:rPr>
                <w:rFonts w:ascii="Times New Roman" w:hAnsi="Times New Roman" w:cs="Times New Roman"/>
                <w:sz w:val="18"/>
                <w:szCs w:val="18"/>
              </w:rPr>
            </w:pPr>
            <w:r w:rsidRPr="000D3B08">
              <w:rPr>
                <w:rFonts w:ascii="Times New Roman" w:hAnsi="Times New Roman" w:cs="Times New Roman"/>
                <w:sz w:val="18"/>
                <w:szCs w:val="18"/>
              </w:rPr>
              <w:t>-сохранение обеспеченности спортивными залами на 10 тыс. населения  на уровне 1,</w:t>
            </w:r>
            <w:r>
              <w:rPr>
                <w:rFonts w:ascii="Times New Roman" w:hAnsi="Times New Roman" w:cs="Times New Roman"/>
                <w:sz w:val="18"/>
                <w:szCs w:val="18"/>
              </w:rPr>
              <w:t>5</w:t>
            </w:r>
            <w:r w:rsidRPr="000D3B08">
              <w:rPr>
                <w:rFonts w:ascii="Times New Roman" w:hAnsi="Times New Roman" w:cs="Times New Roman"/>
                <w:sz w:val="18"/>
                <w:szCs w:val="18"/>
              </w:rPr>
              <w:t xml:space="preserve"> кв.м.</w:t>
            </w:r>
          </w:p>
        </w:tc>
        <w:tc>
          <w:tcPr>
            <w:tcW w:w="1122"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rPr>
                <w:sz w:val="18"/>
                <w:szCs w:val="18"/>
              </w:rPr>
            </w:pPr>
            <w:r>
              <w:rPr>
                <w:sz w:val="18"/>
                <w:szCs w:val="18"/>
              </w:rPr>
              <w:t xml:space="preserve">Нет </w:t>
            </w:r>
          </w:p>
        </w:tc>
      </w:tr>
      <w:tr w:rsidR="003D2409" w:rsidRPr="000D3B0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0D3B08" w:rsidRDefault="003D240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BF2B54" w:rsidRDefault="003D2409" w:rsidP="004B6912">
            <w:pPr>
              <w:rPr>
                <w:sz w:val="18"/>
                <w:szCs w:val="18"/>
              </w:rPr>
            </w:pPr>
            <w:r w:rsidRPr="00BF2B54">
              <w:rPr>
                <w:sz w:val="18"/>
                <w:szCs w:val="18"/>
              </w:rPr>
              <w:t>Контрольное  событие</w:t>
            </w:r>
            <w:r>
              <w:rPr>
                <w:sz w:val="18"/>
                <w:szCs w:val="18"/>
              </w:rPr>
              <w:t xml:space="preserve"> </w:t>
            </w:r>
            <w:r w:rsidRPr="00BF2B54">
              <w:rPr>
                <w:sz w:val="18"/>
                <w:szCs w:val="18"/>
              </w:rPr>
              <w:t xml:space="preserve"> </w:t>
            </w:r>
            <w:r w:rsidR="005542AA">
              <w:rPr>
                <w:sz w:val="18"/>
                <w:szCs w:val="18"/>
              </w:rPr>
              <w:t>17</w:t>
            </w:r>
            <w:r>
              <w:rPr>
                <w:sz w:val="18"/>
                <w:szCs w:val="18"/>
              </w:rPr>
              <w:t>.</w:t>
            </w:r>
          </w:p>
          <w:p w:rsidR="003D2409" w:rsidRPr="00BF2B54" w:rsidRDefault="003D2409" w:rsidP="005542AA">
            <w:pPr>
              <w:rPr>
                <w:sz w:val="18"/>
                <w:szCs w:val="18"/>
              </w:rPr>
            </w:pPr>
            <w:r>
              <w:rPr>
                <w:sz w:val="18"/>
                <w:szCs w:val="18"/>
              </w:rPr>
              <w:t>«</w:t>
            </w:r>
            <w:r w:rsidR="005542AA">
              <w:rPr>
                <w:sz w:val="18"/>
                <w:szCs w:val="18"/>
              </w:rPr>
              <w:t>Реализован проект строительства ФОК на территории с.Солдато-Александровского</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BF2B54" w:rsidRDefault="003D2409"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BF2B54" w:rsidRDefault="003D2409" w:rsidP="004B6912">
            <w:pPr>
              <w:jc w:val="center"/>
              <w:rPr>
                <w:sz w:val="18"/>
                <w:szCs w:val="18"/>
              </w:rPr>
            </w:pPr>
            <w:r w:rsidRPr="00BF2B54">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BF2B54" w:rsidRDefault="005542A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3D2409">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BF2B54" w:rsidRDefault="003D2409" w:rsidP="004B6912">
            <w:pPr>
              <w:jc w:val="center"/>
              <w:rPr>
                <w:sz w:val="18"/>
                <w:szCs w:val="18"/>
              </w:rPr>
            </w:pPr>
            <w:r w:rsidRPr="00BF2B54">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BF2B54" w:rsidRDefault="005542A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003D2409" w:rsidRPr="00BF2B54">
              <w:rPr>
                <w:rFonts w:ascii="Times New Roman" w:hAnsi="Times New Roman" w:cs="Times New Roman"/>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BF2B54" w:rsidRDefault="005542AA" w:rsidP="004B6912">
            <w:pPr>
              <w:rPr>
                <w:sz w:val="18"/>
                <w:szCs w:val="18"/>
              </w:rPr>
            </w:pPr>
            <w:r>
              <w:rPr>
                <w:sz w:val="18"/>
                <w:szCs w:val="18"/>
              </w:rPr>
              <w:t>Реализовать проект строительства ФОК на территории с.Солдато-Александровского</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BF2B54" w:rsidRDefault="005542AA" w:rsidP="004B6912">
            <w:pPr>
              <w:rPr>
                <w:sz w:val="18"/>
                <w:szCs w:val="18"/>
              </w:rPr>
            </w:pPr>
            <w:r>
              <w:rPr>
                <w:sz w:val="18"/>
                <w:szCs w:val="18"/>
              </w:rPr>
              <w:t>Реализован проект строительства ФОК на территории с.Солдато-Александровского</w:t>
            </w:r>
          </w:p>
        </w:tc>
        <w:tc>
          <w:tcPr>
            <w:tcW w:w="1122" w:type="dxa"/>
            <w:tcBorders>
              <w:top w:val="single" w:sz="4" w:space="0" w:color="auto"/>
              <w:left w:val="single" w:sz="4" w:space="0" w:color="auto"/>
              <w:bottom w:val="single" w:sz="4" w:space="0" w:color="auto"/>
              <w:right w:val="single" w:sz="4" w:space="0" w:color="auto"/>
            </w:tcBorders>
          </w:tcPr>
          <w:p w:rsidR="003D2409" w:rsidRPr="00BF2B54" w:rsidRDefault="003D2409" w:rsidP="004B6912">
            <w:pPr>
              <w:pStyle w:val="ConsPlusCell"/>
              <w:widowControl/>
              <w:rPr>
                <w:rFonts w:ascii="Times New Roman" w:hAnsi="Times New Roman" w:cs="Times New Roman"/>
                <w:sz w:val="18"/>
                <w:szCs w:val="18"/>
              </w:rPr>
            </w:pPr>
            <w:r w:rsidRPr="00BF2B54">
              <w:rPr>
                <w:rFonts w:ascii="Times New Roman" w:hAnsi="Times New Roman" w:cs="Times New Roman"/>
                <w:sz w:val="18"/>
                <w:szCs w:val="18"/>
              </w:rPr>
              <w:t xml:space="preserve">Нет </w:t>
            </w:r>
          </w:p>
        </w:tc>
      </w:tr>
      <w:tr w:rsidR="005542AA" w:rsidRPr="00015405" w:rsidTr="000D0645">
        <w:trPr>
          <w:cantSplit/>
          <w:trHeight w:val="134"/>
        </w:trPr>
        <w:tc>
          <w:tcPr>
            <w:tcW w:w="420"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5542AA" w:rsidRPr="00015405" w:rsidRDefault="005542AA"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5542AA" w:rsidRPr="00015405" w:rsidRDefault="005542AA"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5542AA" w:rsidRPr="000D3B0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5542AA" w:rsidRPr="000D3B08" w:rsidRDefault="005542A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rPr>
                <w:sz w:val="18"/>
                <w:szCs w:val="18"/>
              </w:rPr>
            </w:pPr>
            <w:r w:rsidRPr="00FE769F">
              <w:rPr>
                <w:sz w:val="18"/>
                <w:szCs w:val="18"/>
              </w:rPr>
              <w:t xml:space="preserve">Основное мероприятие </w:t>
            </w:r>
            <w:r>
              <w:rPr>
                <w:sz w:val="18"/>
                <w:szCs w:val="18"/>
              </w:rPr>
              <w:t>1.5.</w:t>
            </w:r>
          </w:p>
          <w:p w:rsidR="005542AA" w:rsidRPr="00FE769F" w:rsidRDefault="005542AA" w:rsidP="004B6912">
            <w:pPr>
              <w:rPr>
                <w:sz w:val="18"/>
                <w:szCs w:val="18"/>
              </w:rPr>
            </w:pPr>
            <w:r>
              <w:rPr>
                <w:sz w:val="18"/>
                <w:szCs w:val="18"/>
              </w:rPr>
              <w:t>Расходы на обустройство спортивных площадок</w:t>
            </w:r>
          </w:p>
        </w:tc>
        <w:tc>
          <w:tcPr>
            <w:tcW w:w="1536" w:type="dxa"/>
            <w:tcBorders>
              <w:top w:val="single" w:sz="4" w:space="0" w:color="auto"/>
              <w:left w:val="single" w:sz="4" w:space="0" w:color="auto"/>
              <w:bottom w:val="single" w:sz="4" w:space="0" w:color="auto"/>
              <w:right w:val="single" w:sz="4" w:space="0" w:color="auto"/>
            </w:tcBorders>
          </w:tcPr>
          <w:p w:rsidR="005542AA" w:rsidRDefault="005542AA" w:rsidP="004B6912">
            <w:pPr>
              <w:jc w:val="center"/>
              <w:rPr>
                <w:sz w:val="18"/>
                <w:szCs w:val="18"/>
              </w:rPr>
            </w:pPr>
            <w:r w:rsidRPr="002E62CE">
              <w:rPr>
                <w:sz w:val="18"/>
                <w:szCs w:val="18"/>
              </w:rPr>
              <w:t>ООБиСР</w:t>
            </w:r>
          </w:p>
          <w:p w:rsidR="005542AA" w:rsidRPr="00FE769F" w:rsidRDefault="005542AA" w:rsidP="004B6912">
            <w:pPr>
              <w:pStyle w:val="ConsPlusCell"/>
              <w:widowControl/>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pStyle w:val="ConsPlusCell"/>
              <w:widowControl/>
              <w:jc w:val="center"/>
              <w:rPr>
                <w:rFonts w:ascii="Times New Roman" w:hAnsi="Times New Roman" w:cs="Times New Roman"/>
                <w:sz w:val="18"/>
                <w:szCs w:val="18"/>
              </w:rPr>
            </w:pPr>
            <w:r w:rsidRPr="00FE769F">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jc w:val="center"/>
              <w:rPr>
                <w:sz w:val="18"/>
                <w:szCs w:val="18"/>
              </w:rPr>
            </w:pPr>
            <w:r w:rsidRPr="00FE769F">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pStyle w:val="ConsPlusCell"/>
              <w:widowControl/>
              <w:jc w:val="center"/>
              <w:rPr>
                <w:rFonts w:ascii="Times New Roman" w:hAnsi="Times New Roman" w:cs="Times New Roman"/>
                <w:sz w:val="18"/>
                <w:szCs w:val="18"/>
              </w:rPr>
            </w:pPr>
            <w:r w:rsidRPr="00FE769F">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jc w:val="center"/>
              <w:rPr>
                <w:sz w:val="18"/>
                <w:szCs w:val="18"/>
              </w:rPr>
            </w:pPr>
            <w:r w:rsidRPr="00FE769F">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5542AA" w:rsidRDefault="005542AA" w:rsidP="000D0645">
            <w:pPr>
              <w:pStyle w:val="a6"/>
              <w:jc w:val="left"/>
              <w:rPr>
                <w:color w:val="000000"/>
                <w:sz w:val="18"/>
                <w:szCs w:val="18"/>
              </w:rPr>
            </w:pPr>
            <w:r>
              <w:rPr>
                <w:color w:val="000000"/>
                <w:sz w:val="18"/>
                <w:szCs w:val="18"/>
              </w:rPr>
              <w:t xml:space="preserve">Результат: </w:t>
            </w:r>
          </w:p>
          <w:p w:rsidR="005542AA" w:rsidRPr="000D3B08" w:rsidRDefault="005542AA" w:rsidP="000D0645">
            <w:pPr>
              <w:pStyle w:val="a6"/>
              <w:jc w:val="left"/>
              <w:rPr>
                <w:sz w:val="18"/>
                <w:szCs w:val="18"/>
              </w:rPr>
            </w:pPr>
            <w:r w:rsidRPr="000D3B08">
              <w:rPr>
                <w:sz w:val="18"/>
                <w:szCs w:val="18"/>
              </w:rPr>
              <w:t xml:space="preserve">-сохранение обеспеченности плоскостными сооружениями на </w:t>
            </w:r>
            <w:r>
              <w:rPr>
                <w:sz w:val="18"/>
                <w:szCs w:val="18"/>
              </w:rPr>
              <w:t>10 тыс. населения на уровне 17</w:t>
            </w:r>
            <w:r w:rsidRPr="000D3B08">
              <w:rPr>
                <w:sz w:val="18"/>
                <w:szCs w:val="18"/>
              </w:rPr>
              <w:t xml:space="preserve"> кв.м.;</w:t>
            </w:r>
          </w:p>
          <w:p w:rsidR="005542AA" w:rsidRPr="000D3B08" w:rsidRDefault="005542AA" w:rsidP="000D0645">
            <w:pPr>
              <w:pStyle w:val="ConsPlusCell"/>
              <w:widowControl/>
              <w:rPr>
                <w:rFonts w:ascii="Times New Roman" w:hAnsi="Times New Roman" w:cs="Times New Roman"/>
                <w:sz w:val="18"/>
                <w:szCs w:val="18"/>
              </w:rPr>
            </w:pPr>
            <w:r w:rsidRPr="000D3B08">
              <w:rPr>
                <w:rFonts w:ascii="Times New Roman" w:hAnsi="Times New Roman" w:cs="Times New Roman"/>
                <w:sz w:val="18"/>
                <w:szCs w:val="18"/>
              </w:rPr>
              <w:t>-сохранение обеспеченности спортивными залами на 10 тыс. населения  на уровне 1,</w:t>
            </w:r>
            <w:r>
              <w:rPr>
                <w:rFonts w:ascii="Times New Roman" w:hAnsi="Times New Roman" w:cs="Times New Roman"/>
                <w:sz w:val="18"/>
                <w:szCs w:val="18"/>
              </w:rPr>
              <w:t>5</w:t>
            </w:r>
            <w:r w:rsidRPr="000D3B08">
              <w:rPr>
                <w:rFonts w:ascii="Times New Roman" w:hAnsi="Times New Roman" w:cs="Times New Roman"/>
                <w:sz w:val="18"/>
                <w:szCs w:val="18"/>
              </w:rPr>
              <w:t xml:space="preserve"> кв.м.</w:t>
            </w:r>
          </w:p>
        </w:tc>
        <w:tc>
          <w:tcPr>
            <w:tcW w:w="3626" w:type="dxa"/>
            <w:gridSpan w:val="3"/>
            <w:tcBorders>
              <w:top w:val="single" w:sz="4" w:space="0" w:color="auto"/>
              <w:left w:val="single" w:sz="4" w:space="0" w:color="auto"/>
              <w:bottom w:val="single" w:sz="4" w:space="0" w:color="auto"/>
              <w:right w:val="single" w:sz="4" w:space="0" w:color="auto"/>
            </w:tcBorders>
          </w:tcPr>
          <w:p w:rsidR="005542AA" w:rsidRDefault="005542AA" w:rsidP="000D0645">
            <w:pPr>
              <w:pStyle w:val="a6"/>
              <w:jc w:val="left"/>
              <w:rPr>
                <w:color w:val="000000"/>
                <w:sz w:val="18"/>
                <w:szCs w:val="18"/>
              </w:rPr>
            </w:pPr>
            <w:r>
              <w:rPr>
                <w:color w:val="000000"/>
                <w:sz w:val="18"/>
                <w:szCs w:val="18"/>
              </w:rPr>
              <w:t>Результат:</w:t>
            </w:r>
          </w:p>
          <w:p w:rsidR="005542AA" w:rsidRPr="000D3B08" w:rsidRDefault="005542AA" w:rsidP="000D0645">
            <w:pPr>
              <w:pStyle w:val="a6"/>
              <w:jc w:val="left"/>
              <w:rPr>
                <w:sz w:val="18"/>
                <w:szCs w:val="18"/>
              </w:rPr>
            </w:pPr>
            <w:r w:rsidRPr="000D3B08">
              <w:rPr>
                <w:sz w:val="18"/>
                <w:szCs w:val="18"/>
              </w:rPr>
              <w:t xml:space="preserve">-сохранение обеспеченности плоскостными сооружениями на </w:t>
            </w:r>
            <w:r>
              <w:rPr>
                <w:sz w:val="18"/>
                <w:szCs w:val="18"/>
              </w:rPr>
              <w:t>10 тыс. населения на уровне 17</w:t>
            </w:r>
            <w:r w:rsidRPr="000D3B08">
              <w:rPr>
                <w:sz w:val="18"/>
                <w:szCs w:val="18"/>
              </w:rPr>
              <w:t xml:space="preserve"> кв.м.;</w:t>
            </w:r>
          </w:p>
          <w:p w:rsidR="005542AA" w:rsidRPr="000D3B08" w:rsidRDefault="005542AA" w:rsidP="000D0645">
            <w:pPr>
              <w:pStyle w:val="ConsPlusCell"/>
              <w:widowControl/>
              <w:rPr>
                <w:rFonts w:ascii="Times New Roman" w:hAnsi="Times New Roman" w:cs="Times New Roman"/>
                <w:sz w:val="18"/>
                <w:szCs w:val="18"/>
              </w:rPr>
            </w:pPr>
            <w:r w:rsidRPr="000D3B08">
              <w:rPr>
                <w:rFonts w:ascii="Times New Roman" w:hAnsi="Times New Roman" w:cs="Times New Roman"/>
                <w:sz w:val="18"/>
                <w:szCs w:val="18"/>
              </w:rPr>
              <w:t>-сохранение обеспеченности спортивными залами на 10 тыс. населения  на уровне 1,</w:t>
            </w:r>
            <w:r>
              <w:rPr>
                <w:rFonts w:ascii="Times New Roman" w:hAnsi="Times New Roman" w:cs="Times New Roman"/>
                <w:sz w:val="18"/>
                <w:szCs w:val="18"/>
              </w:rPr>
              <w:t>5</w:t>
            </w:r>
            <w:r w:rsidRPr="000D3B08">
              <w:rPr>
                <w:rFonts w:ascii="Times New Roman" w:hAnsi="Times New Roman" w:cs="Times New Roman"/>
                <w:sz w:val="18"/>
                <w:szCs w:val="18"/>
              </w:rPr>
              <w:t xml:space="preserve"> кв.м.</w:t>
            </w:r>
          </w:p>
        </w:tc>
        <w:tc>
          <w:tcPr>
            <w:tcW w:w="1122" w:type="dxa"/>
            <w:tcBorders>
              <w:top w:val="single" w:sz="4" w:space="0" w:color="auto"/>
              <w:left w:val="single" w:sz="4" w:space="0" w:color="auto"/>
              <w:bottom w:val="single" w:sz="4" w:space="0" w:color="auto"/>
              <w:right w:val="single" w:sz="4" w:space="0" w:color="auto"/>
            </w:tcBorders>
          </w:tcPr>
          <w:p w:rsidR="005542AA" w:rsidRPr="00BF2B54" w:rsidRDefault="005542A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5542AA" w:rsidRPr="000D3B08"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5542AA" w:rsidRPr="000D3B08" w:rsidRDefault="005542AA"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rPr>
                <w:sz w:val="18"/>
                <w:szCs w:val="18"/>
              </w:rPr>
            </w:pPr>
            <w:r>
              <w:rPr>
                <w:sz w:val="18"/>
                <w:szCs w:val="18"/>
              </w:rPr>
              <w:t>Контрольное  событие 18.</w:t>
            </w:r>
          </w:p>
          <w:p w:rsidR="005542AA" w:rsidRPr="00FE769F" w:rsidRDefault="005542AA" w:rsidP="005542AA">
            <w:pPr>
              <w:rPr>
                <w:sz w:val="18"/>
                <w:szCs w:val="18"/>
              </w:rPr>
            </w:pPr>
            <w:r>
              <w:rPr>
                <w:sz w:val="18"/>
                <w:szCs w:val="18"/>
              </w:rPr>
              <w:t>«Подготовлена проектно-сметная документация для обустройства спортивной площадки в с.Нины»</w:t>
            </w:r>
          </w:p>
        </w:tc>
        <w:tc>
          <w:tcPr>
            <w:tcW w:w="1536" w:type="dxa"/>
            <w:tcBorders>
              <w:top w:val="single" w:sz="4" w:space="0" w:color="auto"/>
              <w:left w:val="single" w:sz="4" w:space="0" w:color="auto"/>
              <w:bottom w:val="single" w:sz="4" w:space="0" w:color="auto"/>
              <w:right w:val="single" w:sz="4" w:space="0" w:color="auto"/>
            </w:tcBorders>
          </w:tcPr>
          <w:p w:rsidR="005542AA" w:rsidRPr="00FE769F" w:rsidRDefault="005542AA"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542AA" w:rsidRPr="00BF2B54" w:rsidRDefault="005542AA" w:rsidP="000D0645">
            <w:pPr>
              <w:jc w:val="center"/>
              <w:rPr>
                <w:sz w:val="18"/>
                <w:szCs w:val="18"/>
              </w:rPr>
            </w:pPr>
            <w:r w:rsidRPr="00BF2B54">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5542AA" w:rsidRPr="00BF2B54" w:rsidRDefault="005542AA"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5542AA" w:rsidRPr="00BF2B54" w:rsidRDefault="005542AA" w:rsidP="000D0645">
            <w:pPr>
              <w:jc w:val="center"/>
              <w:rPr>
                <w:sz w:val="18"/>
                <w:szCs w:val="18"/>
              </w:rPr>
            </w:pPr>
            <w:r w:rsidRPr="00BF2B54">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5542AA" w:rsidRPr="00BF2B54" w:rsidRDefault="005542AA" w:rsidP="000D064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w:t>
            </w:r>
            <w:r w:rsidRPr="00BF2B54">
              <w:rPr>
                <w:rFonts w:ascii="Times New Roman" w:hAnsi="Times New Roman" w:cs="Times New Roman"/>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5542AA" w:rsidRPr="00FE769F" w:rsidRDefault="00E37132" w:rsidP="004B6912">
            <w:pPr>
              <w:rPr>
                <w:sz w:val="18"/>
                <w:szCs w:val="18"/>
              </w:rPr>
            </w:pPr>
            <w:r>
              <w:rPr>
                <w:sz w:val="18"/>
                <w:szCs w:val="18"/>
              </w:rPr>
              <w:t>Подготовить проектно-сметную документацию для обустройства спортивной площадки в с.Нины</w:t>
            </w:r>
          </w:p>
        </w:tc>
        <w:tc>
          <w:tcPr>
            <w:tcW w:w="3626" w:type="dxa"/>
            <w:gridSpan w:val="3"/>
            <w:tcBorders>
              <w:top w:val="single" w:sz="4" w:space="0" w:color="auto"/>
              <w:left w:val="single" w:sz="4" w:space="0" w:color="auto"/>
              <w:bottom w:val="single" w:sz="4" w:space="0" w:color="auto"/>
              <w:right w:val="single" w:sz="4" w:space="0" w:color="auto"/>
            </w:tcBorders>
          </w:tcPr>
          <w:p w:rsidR="005542AA" w:rsidRPr="00FE769F" w:rsidRDefault="00E37132" w:rsidP="004B6912">
            <w:pPr>
              <w:rPr>
                <w:sz w:val="18"/>
                <w:szCs w:val="18"/>
              </w:rPr>
            </w:pPr>
            <w:r>
              <w:rPr>
                <w:sz w:val="18"/>
                <w:szCs w:val="18"/>
              </w:rPr>
              <w:t>Подготовлена проектно-сметная документация для обустройства спортивной площадки в с.Нины</w:t>
            </w:r>
          </w:p>
        </w:tc>
        <w:tc>
          <w:tcPr>
            <w:tcW w:w="1122" w:type="dxa"/>
            <w:tcBorders>
              <w:top w:val="single" w:sz="4" w:space="0" w:color="auto"/>
              <w:left w:val="single" w:sz="4" w:space="0" w:color="auto"/>
              <w:bottom w:val="single" w:sz="4" w:space="0" w:color="auto"/>
              <w:right w:val="single" w:sz="4" w:space="0" w:color="auto"/>
            </w:tcBorders>
          </w:tcPr>
          <w:p w:rsidR="005542AA" w:rsidRPr="00BF2B54" w:rsidRDefault="005542AA"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3D2409" w:rsidRPr="00D25913"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3D2409" w:rsidRDefault="003D2409" w:rsidP="004B6912">
            <w:pPr>
              <w:pStyle w:val="ConsPlusNormal"/>
              <w:jc w:val="center"/>
              <w:rPr>
                <w:rFonts w:ascii="Times New Roman" w:hAnsi="Times New Roman" w:cs="Times New Roman"/>
                <w:b/>
                <w:bCs/>
              </w:rPr>
            </w:pPr>
            <w:r w:rsidRPr="005448FD">
              <w:rPr>
                <w:rFonts w:ascii="Times New Roman" w:hAnsi="Times New Roman" w:cs="Times New Roman"/>
                <w:b/>
                <w:bCs/>
              </w:rPr>
              <w:t>Программа «Снижение административных барьеров, оп</w:t>
            </w:r>
            <w:r w:rsidRPr="005448FD">
              <w:rPr>
                <w:rFonts w:ascii="Times New Roman" w:hAnsi="Times New Roman" w:cs="Times New Roman"/>
                <w:b/>
                <w:bCs/>
              </w:rPr>
              <w:softHyphen/>
              <w:t>тимизация и повышение качества предоставления государственных и муни</w:t>
            </w:r>
            <w:r w:rsidRPr="005448FD">
              <w:rPr>
                <w:rFonts w:ascii="Times New Roman" w:hAnsi="Times New Roman" w:cs="Times New Roman"/>
                <w:b/>
                <w:bCs/>
              </w:rPr>
              <w:softHyphen/>
              <w:t xml:space="preserve">ципальных услуг </w:t>
            </w:r>
          </w:p>
          <w:p w:rsidR="003D2409" w:rsidRPr="005448FD" w:rsidRDefault="003D2409" w:rsidP="004B6912">
            <w:pPr>
              <w:pStyle w:val="ConsPlusNormal"/>
              <w:jc w:val="center"/>
              <w:rPr>
                <w:rFonts w:ascii="Times New Roman" w:hAnsi="Times New Roman" w:cs="Times New Roman"/>
                <w:b/>
                <w:color w:val="000000" w:themeColor="text1"/>
              </w:rPr>
            </w:pPr>
            <w:r w:rsidRPr="005448FD">
              <w:rPr>
                <w:rFonts w:ascii="Times New Roman" w:hAnsi="Times New Roman" w:cs="Times New Roman"/>
                <w:b/>
                <w:bCs/>
              </w:rPr>
              <w:t>в Советском городском округе Ставропольского края»</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 xml:space="preserve">Задача 1. </w:t>
            </w:r>
            <w:r w:rsidR="00300FAC">
              <w:rPr>
                <w:rFonts w:ascii="Times New Roman" w:hAnsi="Times New Roman" w:cs="Times New Roman"/>
                <w:bCs/>
              </w:rPr>
              <w:t xml:space="preserve">Цели </w:t>
            </w:r>
            <w:r>
              <w:rPr>
                <w:rFonts w:ascii="Times New Roman" w:hAnsi="Times New Roman"/>
              </w:rPr>
              <w:t>Программы</w:t>
            </w:r>
          </w:p>
        </w:tc>
      </w:tr>
      <w:tr w:rsidR="003D2409" w:rsidRPr="00772EE1"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pStyle w:val="ConsPlusCell"/>
              <w:widowControl/>
              <w:jc w:val="center"/>
              <w:rPr>
                <w:rFonts w:ascii="Times New Roman" w:hAnsi="Times New Roman" w:cs="Times New Roman"/>
                <w:sz w:val="18"/>
                <w:szCs w:val="18"/>
              </w:rPr>
            </w:pPr>
            <w:r w:rsidRPr="00772EE1">
              <w:rPr>
                <w:rFonts w:ascii="Times New Roman" w:hAnsi="Times New Roman" w:cs="Times New Roman"/>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widowControl w:val="0"/>
              <w:autoSpaceDE w:val="0"/>
              <w:autoSpaceDN w:val="0"/>
              <w:adjustRightInd w:val="0"/>
              <w:rPr>
                <w:sz w:val="18"/>
                <w:szCs w:val="18"/>
              </w:rPr>
            </w:pPr>
            <w:r w:rsidRPr="00772EE1">
              <w:rPr>
                <w:sz w:val="18"/>
                <w:szCs w:val="18"/>
              </w:rPr>
              <w:t>Основное мероприятие 1.1.</w:t>
            </w:r>
          </w:p>
          <w:p w:rsidR="003D2409" w:rsidRPr="00772EE1" w:rsidRDefault="003D2409" w:rsidP="004B6912">
            <w:pPr>
              <w:autoSpaceDE w:val="0"/>
              <w:autoSpaceDN w:val="0"/>
              <w:adjustRightInd w:val="0"/>
              <w:rPr>
                <w:sz w:val="18"/>
                <w:szCs w:val="18"/>
              </w:rPr>
            </w:pPr>
            <w:r w:rsidRPr="00772EE1">
              <w:rPr>
                <w:sz w:val="18"/>
                <w:szCs w:val="18"/>
              </w:rPr>
              <w:t>Обеспечение деятельности по предоставлению государственных и муниципальных услуг МКУ МФЦ</w:t>
            </w:r>
          </w:p>
        </w:tc>
        <w:tc>
          <w:tcPr>
            <w:tcW w:w="1536" w:type="dxa"/>
            <w:tcBorders>
              <w:top w:val="single" w:sz="4" w:space="0" w:color="auto"/>
              <w:left w:val="single" w:sz="4" w:space="0" w:color="auto"/>
              <w:bottom w:val="single" w:sz="4" w:space="0" w:color="auto"/>
              <w:right w:val="single" w:sz="4" w:space="0" w:color="auto"/>
            </w:tcBorders>
          </w:tcPr>
          <w:p w:rsidR="003D2409" w:rsidRDefault="004E5B55" w:rsidP="004B6912">
            <w:pPr>
              <w:autoSpaceDE w:val="0"/>
              <w:autoSpaceDN w:val="0"/>
              <w:adjustRightInd w:val="0"/>
              <w:jc w:val="center"/>
              <w:rPr>
                <w:sz w:val="18"/>
                <w:szCs w:val="18"/>
              </w:rPr>
            </w:pPr>
            <w:r>
              <w:rPr>
                <w:sz w:val="18"/>
                <w:szCs w:val="18"/>
              </w:rPr>
              <w:t>МФЦ</w:t>
            </w:r>
          </w:p>
          <w:p w:rsidR="003D2409" w:rsidRDefault="003D2409" w:rsidP="004B6912">
            <w:pPr>
              <w:autoSpaceDE w:val="0"/>
              <w:autoSpaceDN w:val="0"/>
              <w:adjustRightInd w:val="0"/>
              <w:jc w:val="center"/>
              <w:rPr>
                <w:sz w:val="18"/>
                <w:szCs w:val="18"/>
              </w:rPr>
            </w:pPr>
          </w:p>
          <w:p w:rsidR="003D2409" w:rsidRPr="00772EE1" w:rsidRDefault="003D2409"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sidRPr="00772EE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sidRPr="00772EE1">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sidRPr="00772EE1">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snapToGrid w:val="0"/>
              <w:rPr>
                <w:sz w:val="18"/>
                <w:szCs w:val="18"/>
              </w:rPr>
            </w:pPr>
            <w:r w:rsidRPr="00772EE1">
              <w:rPr>
                <w:sz w:val="18"/>
                <w:szCs w:val="18"/>
              </w:rPr>
              <w:t>Результат:</w:t>
            </w:r>
          </w:p>
          <w:p w:rsidR="003D2409" w:rsidRPr="00772EE1" w:rsidRDefault="003D2409" w:rsidP="004E5B55">
            <w:pPr>
              <w:snapToGrid w:val="0"/>
              <w:rPr>
                <w:sz w:val="18"/>
                <w:szCs w:val="18"/>
              </w:rPr>
            </w:pPr>
            <w:r w:rsidRPr="00772EE1">
              <w:rPr>
                <w:sz w:val="18"/>
                <w:szCs w:val="18"/>
              </w:rPr>
              <w:t>- сокращение времени ожидания в очереди населения и организаций  при обращении за предоставлением государственных и муниципаль</w:t>
            </w:r>
            <w:r w:rsidRPr="00772EE1">
              <w:rPr>
                <w:sz w:val="18"/>
                <w:szCs w:val="18"/>
              </w:rPr>
              <w:softHyphen/>
              <w:t>ных услуг до 1</w:t>
            </w:r>
            <w:r w:rsidR="004E5B55">
              <w:rPr>
                <w:sz w:val="18"/>
                <w:szCs w:val="18"/>
              </w:rPr>
              <w:t>5</w:t>
            </w:r>
            <w:r w:rsidRPr="00772EE1">
              <w:rPr>
                <w:sz w:val="18"/>
                <w:szCs w:val="18"/>
              </w:rPr>
              <w:t xml:space="preserve"> минут</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Результат:</w:t>
            </w:r>
          </w:p>
          <w:p w:rsidR="003D2409" w:rsidRPr="00772EE1" w:rsidRDefault="003D2409" w:rsidP="004B6912">
            <w:pPr>
              <w:autoSpaceDE w:val="0"/>
              <w:autoSpaceDN w:val="0"/>
              <w:adjustRightInd w:val="0"/>
              <w:rPr>
                <w:sz w:val="18"/>
                <w:szCs w:val="18"/>
              </w:rPr>
            </w:pPr>
            <w:r w:rsidRPr="00772EE1">
              <w:rPr>
                <w:sz w:val="18"/>
                <w:szCs w:val="18"/>
              </w:rPr>
              <w:t>- время ожидания в очереди населения и организаций  при обращении за предоставлением государственных и муницип</w:t>
            </w:r>
            <w:r w:rsidR="004E5B55">
              <w:rPr>
                <w:sz w:val="18"/>
                <w:szCs w:val="18"/>
              </w:rPr>
              <w:t>аль</w:t>
            </w:r>
            <w:r w:rsidR="004E5B55">
              <w:rPr>
                <w:sz w:val="18"/>
                <w:szCs w:val="18"/>
              </w:rPr>
              <w:softHyphen/>
              <w:t>ных услуг сократилось  до 15</w:t>
            </w:r>
            <w:r w:rsidRPr="00772EE1">
              <w:rPr>
                <w:sz w:val="18"/>
                <w:szCs w:val="18"/>
              </w:rPr>
              <w:t xml:space="preserve"> минут</w:t>
            </w:r>
          </w:p>
        </w:tc>
        <w:tc>
          <w:tcPr>
            <w:tcW w:w="112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Нет</w:t>
            </w: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tc>
      </w:tr>
      <w:tr w:rsidR="003D2409" w:rsidRPr="00772EE1"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outlineLvl w:val="0"/>
              <w:rPr>
                <w:sz w:val="18"/>
                <w:szCs w:val="18"/>
              </w:rPr>
            </w:pPr>
            <w:r w:rsidRPr="00772EE1">
              <w:rPr>
                <w:sz w:val="18"/>
                <w:szCs w:val="18"/>
              </w:rPr>
              <w:t>Контрольные события 1-4.</w:t>
            </w:r>
          </w:p>
          <w:p w:rsidR="003D2409" w:rsidRPr="00772EE1" w:rsidRDefault="003D2409" w:rsidP="004B6912">
            <w:pPr>
              <w:outlineLvl w:val="0"/>
              <w:rPr>
                <w:sz w:val="18"/>
                <w:szCs w:val="18"/>
              </w:rPr>
            </w:pPr>
            <w:r w:rsidRPr="00772EE1">
              <w:rPr>
                <w:sz w:val="18"/>
                <w:szCs w:val="18"/>
              </w:rPr>
              <w:t>«Предоставлены государственные и муниципальные услуги МКУ МФЦ»</w:t>
            </w:r>
          </w:p>
        </w:tc>
        <w:tc>
          <w:tcPr>
            <w:tcW w:w="1536"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975026">
            <w:pPr>
              <w:autoSpaceDE w:val="0"/>
              <w:autoSpaceDN w:val="0"/>
              <w:adjustRightInd w:val="0"/>
              <w:jc w:val="center"/>
              <w:rPr>
                <w:sz w:val="18"/>
                <w:szCs w:val="18"/>
              </w:rPr>
            </w:pPr>
            <w:r>
              <w:rPr>
                <w:sz w:val="18"/>
                <w:szCs w:val="18"/>
              </w:rPr>
              <w:t>3</w:t>
            </w:r>
            <w:r w:rsidR="004E5B55">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Pr>
                <w:sz w:val="18"/>
                <w:szCs w:val="18"/>
              </w:rPr>
              <w:t>30</w:t>
            </w:r>
            <w:r w:rsidRPr="00772EE1">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snapToGrid w:val="0"/>
              <w:rPr>
                <w:sz w:val="18"/>
                <w:szCs w:val="18"/>
              </w:rPr>
            </w:pPr>
            <w:r w:rsidRPr="00772EE1">
              <w:rPr>
                <w:sz w:val="18"/>
                <w:szCs w:val="18"/>
              </w:rPr>
              <w:t>Предоставить государственные и муниципальные</w:t>
            </w:r>
            <w:r w:rsidR="004E5B55">
              <w:rPr>
                <w:sz w:val="18"/>
                <w:szCs w:val="18"/>
              </w:rPr>
              <w:t xml:space="preserve"> услуги МКУ МФЦ в количестве  43120</w:t>
            </w:r>
            <w:r w:rsidRPr="00772EE1">
              <w:rPr>
                <w:sz w:val="18"/>
                <w:szCs w:val="18"/>
              </w:rPr>
              <w:t xml:space="preserve"> ед.</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772EE1" w:rsidRDefault="003D2409" w:rsidP="004B6912">
            <w:pPr>
              <w:snapToGrid w:val="0"/>
              <w:rPr>
                <w:sz w:val="18"/>
                <w:szCs w:val="18"/>
              </w:rPr>
            </w:pPr>
            <w:r w:rsidRPr="00772EE1">
              <w:rPr>
                <w:sz w:val="18"/>
                <w:szCs w:val="18"/>
              </w:rPr>
              <w:t xml:space="preserve">Предоставлены государственные и муниципальные услуги МКУ </w:t>
            </w:r>
          </w:p>
          <w:p w:rsidR="003D2409" w:rsidRPr="00772EE1" w:rsidRDefault="003D2409" w:rsidP="004B6912">
            <w:pPr>
              <w:snapToGrid w:val="0"/>
              <w:rPr>
                <w:sz w:val="18"/>
                <w:szCs w:val="18"/>
              </w:rPr>
            </w:pPr>
            <w:r w:rsidRPr="00772EE1">
              <w:rPr>
                <w:sz w:val="18"/>
                <w:szCs w:val="18"/>
              </w:rPr>
              <w:t xml:space="preserve">МФЦ в количестве  </w:t>
            </w:r>
          </w:p>
          <w:p w:rsidR="003D2409" w:rsidRPr="00772EE1" w:rsidRDefault="004E5B55" w:rsidP="004B6912">
            <w:pPr>
              <w:snapToGrid w:val="0"/>
              <w:rPr>
                <w:sz w:val="18"/>
                <w:szCs w:val="18"/>
              </w:rPr>
            </w:pPr>
            <w:r>
              <w:rPr>
                <w:sz w:val="18"/>
                <w:szCs w:val="18"/>
              </w:rPr>
              <w:t>60958</w:t>
            </w:r>
            <w:r w:rsidR="003D2409" w:rsidRPr="00772EE1">
              <w:rPr>
                <w:sz w:val="18"/>
                <w:szCs w:val="18"/>
              </w:rPr>
              <w:t xml:space="preserve"> ед.</w:t>
            </w:r>
          </w:p>
          <w:p w:rsidR="003D2409" w:rsidRPr="00772EE1" w:rsidRDefault="003D2409" w:rsidP="004B6912">
            <w:pPr>
              <w:snapToGrid w:val="0"/>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Нет</w:t>
            </w:r>
          </w:p>
        </w:tc>
      </w:tr>
      <w:tr w:rsidR="003D2409" w:rsidRPr="0051713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517133" w:rsidRDefault="003D2409" w:rsidP="004B6912">
            <w:pPr>
              <w:pStyle w:val="ConsPlusCell"/>
              <w:jc w:val="center"/>
              <w:rPr>
                <w:rFonts w:ascii="Times New Roman" w:hAnsi="Times New Roman" w:cs="Times New Roman"/>
              </w:rPr>
            </w:pPr>
            <w:r w:rsidRPr="00517133">
              <w:rPr>
                <w:rFonts w:ascii="Times New Roman" w:hAnsi="Times New Roman"/>
              </w:rPr>
              <w:t xml:space="preserve">Задача 2. </w:t>
            </w:r>
            <w:r w:rsidR="00300FAC">
              <w:rPr>
                <w:rFonts w:ascii="Times New Roman" w:hAnsi="Times New Roman" w:cs="Times New Roman"/>
                <w:bCs/>
              </w:rPr>
              <w:t xml:space="preserve">Цели </w:t>
            </w:r>
            <w:r w:rsidRPr="00517133">
              <w:rPr>
                <w:rFonts w:ascii="Times New Roman" w:hAnsi="Times New Roman"/>
              </w:rPr>
              <w:t>Программы</w:t>
            </w:r>
          </w:p>
        </w:tc>
      </w:tr>
      <w:tr w:rsidR="003D2409" w:rsidRPr="00772EE1"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pStyle w:val="ConsPlusCell"/>
              <w:widowControl/>
              <w:jc w:val="center"/>
              <w:rPr>
                <w:rFonts w:ascii="Times New Roman" w:hAnsi="Times New Roman" w:cs="Times New Roman"/>
                <w:sz w:val="18"/>
                <w:szCs w:val="18"/>
              </w:rPr>
            </w:pPr>
            <w:r w:rsidRPr="00772EE1">
              <w:rPr>
                <w:rFonts w:ascii="Times New Roman" w:hAnsi="Times New Roman" w:cs="Times New Roman"/>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Основное мероприятие  1.2. Оптимизация предостав</w:t>
            </w:r>
            <w:r w:rsidRPr="00772EE1">
              <w:rPr>
                <w:sz w:val="18"/>
                <w:szCs w:val="18"/>
              </w:rPr>
              <w:softHyphen/>
              <w:t>ления государственных и муниципальных услуг</w:t>
            </w:r>
          </w:p>
        </w:tc>
        <w:tc>
          <w:tcPr>
            <w:tcW w:w="1536"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МФЦ</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Увеличение доли населения района, имеюще</w:t>
            </w:r>
            <w:r w:rsidRPr="00772EE1">
              <w:rPr>
                <w:sz w:val="18"/>
                <w:szCs w:val="18"/>
              </w:rPr>
              <w:softHyphen/>
              <w:t>го доступ к получению государственных и муниципальных услуг по принципу «одного окна» по месту пре</w:t>
            </w:r>
            <w:r w:rsidR="004E5B55">
              <w:rPr>
                <w:sz w:val="18"/>
                <w:szCs w:val="18"/>
              </w:rPr>
              <w:t>бывания, в том числе в МФЦ до 96,30</w:t>
            </w:r>
            <w:r w:rsidRPr="00772EE1">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Доля населения района, имеюще</w:t>
            </w:r>
            <w:r w:rsidRPr="00772EE1">
              <w:rPr>
                <w:sz w:val="18"/>
                <w:szCs w:val="18"/>
              </w:rPr>
              <w:softHyphen/>
              <w:t>го доступ к получению государственных и муниципальных услуг по принципу «одного окна» по месту пребывания, в том числе в МФЦ увеличилась до 9</w:t>
            </w:r>
            <w:r w:rsidR="004E5B55">
              <w:rPr>
                <w:sz w:val="18"/>
                <w:szCs w:val="18"/>
              </w:rPr>
              <w:t>6,30</w:t>
            </w:r>
            <w:r w:rsidRPr="00772EE1">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Нет</w:t>
            </w: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p w:rsidR="003D2409" w:rsidRPr="00772EE1" w:rsidRDefault="003D2409" w:rsidP="004B6912">
            <w:pPr>
              <w:autoSpaceDE w:val="0"/>
              <w:autoSpaceDN w:val="0"/>
              <w:adjustRightInd w:val="0"/>
              <w:rPr>
                <w:sz w:val="18"/>
                <w:szCs w:val="18"/>
              </w:rPr>
            </w:pPr>
          </w:p>
        </w:tc>
      </w:tr>
      <w:tr w:rsidR="003D2409" w:rsidRPr="00772EE1"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pStyle w:val="ConsPlusCell"/>
              <w:widowControl/>
              <w:jc w:val="center"/>
              <w:rPr>
                <w:rFonts w:ascii="Times New Roman" w:hAnsi="Times New Roman" w:cs="Times New Roman"/>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Контрольное событие 5.</w:t>
            </w:r>
          </w:p>
          <w:p w:rsidR="003D2409" w:rsidRDefault="003D2409" w:rsidP="004B6912">
            <w:pPr>
              <w:autoSpaceDE w:val="0"/>
              <w:autoSpaceDN w:val="0"/>
              <w:adjustRightInd w:val="0"/>
              <w:rPr>
                <w:sz w:val="18"/>
                <w:szCs w:val="18"/>
              </w:rPr>
            </w:pPr>
            <w:r w:rsidRPr="00772EE1">
              <w:rPr>
                <w:sz w:val="18"/>
                <w:szCs w:val="18"/>
              </w:rPr>
              <w:t>«Организация рекламной компании по информированию населения района о предоставлении государственных и муниципальных услуг»</w:t>
            </w: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Default="004E5B55" w:rsidP="004B6912">
            <w:pPr>
              <w:autoSpaceDE w:val="0"/>
              <w:autoSpaceDN w:val="0"/>
              <w:adjustRightInd w:val="0"/>
              <w:rPr>
                <w:sz w:val="18"/>
                <w:szCs w:val="18"/>
              </w:rPr>
            </w:pPr>
          </w:p>
          <w:p w:rsidR="004E5B55" w:rsidRPr="00772EE1" w:rsidRDefault="004E5B55" w:rsidP="004B6912">
            <w:pPr>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E5B55">
            <w:pPr>
              <w:autoSpaceDE w:val="0"/>
              <w:autoSpaceDN w:val="0"/>
              <w:adjustRightInd w:val="0"/>
              <w:jc w:val="center"/>
              <w:rPr>
                <w:sz w:val="18"/>
                <w:szCs w:val="18"/>
              </w:rPr>
            </w:pPr>
            <w:r>
              <w:rPr>
                <w:sz w:val="18"/>
                <w:szCs w:val="18"/>
              </w:rPr>
              <w:t>3</w:t>
            </w:r>
            <w:r w:rsidR="004E5B55">
              <w:rPr>
                <w:sz w:val="18"/>
                <w:szCs w:val="18"/>
              </w:rPr>
              <w:t>1</w:t>
            </w:r>
            <w:r w:rsidRPr="00772EE1">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sidRPr="00772EE1">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jc w:val="center"/>
              <w:rPr>
                <w:sz w:val="18"/>
                <w:szCs w:val="18"/>
              </w:rPr>
            </w:pPr>
            <w:r>
              <w:rPr>
                <w:sz w:val="18"/>
                <w:szCs w:val="18"/>
              </w:rPr>
              <w:t>30</w:t>
            </w:r>
            <w:r w:rsidRPr="00772EE1">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snapToGrid w:val="0"/>
              <w:rPr>
                <w:sz w:val="18"/>
                <w:szCs w:val="18"/>
              </w:rPr>
            </w:pPr>
            <w:r w:rsidRPr="00772EE1">
              <w:rPr>
                <w:sz w:val="18"/>
                <w:szCs w:val="18"/>
              </w:rPr>
              <w:t>Организовать рекламную компанию по информированию населения района о предоставлении государственных и муниципальных услуг</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772EE1" w:rsidRDefault="003D2409" w:rsidP="004B6912">
            <w:pPr>
              <w:snapToGrid w:val="0"/>
              <w:rPr>
                <w:sz w:val="18"/>
                <w:szCs w:val="18"/>
              </w:rPr>
            </w:pPr>
            <w:r w:rsidRPr="00772EE1">
              <w:rPr>
                <w:sz w:val="18"/>
                <w:szCs w:val="18"/>
              </w:rPr>
              <w:t>Организована рекламная компания по информированию населения района о предоставлении государственных и муниципальных услуг</w:t>
            </w:r>
          </w:p>
        </w:tc>
        <w:tc>
          <w:tcPr>
            <w:tcW w:w="1122" w:type="dxa"/>
            <w:tcBorders>
              <w:top w:val="single" w:sz="4" w:space="0" w:color="auto"/>
              <w:left w:val="single" w:sz="4" w:space="0" w:color="auto"/>
              <w:bottom w:val="single" w:sz="4" w:space="0" w:color="auto"/>
              <w:right w:val="single" w:sz="4" w:space="0" w:color="auto"/>
            </w:tcBorders>
          </w:tcPr>
          <w:p w:rsidR="003D2409" w:rsidRPr="00772EE1" w:rsidRDefault="003D2409" w:rsidP="004B6912">
            <w:pPr>
              <w:autoSpaceDE w:val="0"/>
              <w:autoSpaceDN w:val="0"/>
              <w:adjustRightInd w:val="0"/>
              <w:rPr>
                <w:sz w:val="18"/>
                <w:szCs w:val="18"/>
              </w:rPr>
            </w:pPr>
            <w:r w:rsidRPr="00772EE1">
              <w:rPr>
                <w:sz w:val="18"/>
                <w:szCs w:val="18"/>
              </w:rPr>
              <w:t>Нет</w:t>
            </w:r>
          </w:p>
        </w:tc>
      </w:tr>
      <w:tr w:rsidR="004E5B55" w:rsidRPr="00015405" w:rsidTr="000D0645">
        <w:trPr>
          <w:cantSplit/>
          <w:trHeight w:val="134"/>
        </w:trPr>
        <w:tc>
          <w:tcPr>
            <w:tcW w:w="420"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4E5B55" w:rsidRPr="00015405" w:rsidRDefault="004E5B55"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4E5B55" w:rsidRPr="00015405" w:rsidRDefault="004E5B55"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5448FD"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3D2409" w:rsidRPr="00660969" w:rsidRDefault="003D2409" w:rsidP="004B6912">
            <w:pPr>
              <w:pStyle w:val="ConsPlusNormal"/>
              <w:jc w:val="center"/>
              <w:rPr>
                <w:rFonts w:ascii="Times New Roman" w:hAnsi="Times New Roman" w:cs="Times New Roman"/>
                <w:b/>
                <w:bCs/>
              </w:rPr>
            </w:pPr>
            <w:r w:rsidRPr="00660969">
              <w:rPr>
                <w:rFonts w:ascii="Times New Roman" w:hAnsi="Times New Roman" w:cs="Times New Roman"/>
                <w:b/>
                <w:bCs/>
              </w:rPr>
              <w:t>Программа «</w:t>
            </w:r>
            <w:r w:rsidRPr="00660969">
              <w:rPr>
                <w:rFonts w:ascii="Times New Roman" w:hAnsi="Times New Roman" w:cs="Times New Roman"/>
                <w:b/>
              </w:rPr>
              <w:t>Социальная поддержка граждан Советского городского округа Ставропольского края</w:t>
            </w:r>
            <w:r w:rsidRPr="005448FD">
              <w:rPr>
                <w:rFonts w:ascii="Times New Roman" w:hAnsi="Times New Roman" w:cs="Times New Roman"/>
                <w:b/>
                <w:bCs/>
              </w:rPr>
              <w:t>»</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Задача 1.</w:t>
            </w:r>
            <w:r w:rsidR="00300FAC">
              <w:rPr>
                <w:rFonts w:ascii="Times New Roman" w:hAnsi="Times New Roman"/>
              </w:rPr>
              <w:t xml:space="preserve"> Цели </w:t>
            </w:r>
            <w:r>
              <w:rPr>
                <w:rFonts w:ascii="Times New Roman" w:hAnsi="Times New Roman"/>
              </w:rPr>
              <w:t>Программы</w:t>
            </w:r>
          </w:p>
        </w:tc>
      </w:tr>
      <w:tr w:rsidR="003D2409" w:rsidRPr="00772EE1"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jc w:val="center"/>
              <w:outlineLvl w:val="2"/>
              <w:rPr>
                <w:sz w:val="18"/>
                <w:szCs w:val="18"/>
              </w:rPr>
            </w:pPr>
            <w:r w:rsidRPr="00515976">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outlineLvl w:val="2"/>
              <w:rPr>
                <w:sz w:val="18"/>
                <w:szCs w:val="18"/>
              </w:rPr>
            </w:pPr>
            <w:r w:rsidRPr="00515976">
              <w:rPr>
                <w:sz w:val="18"/>
                <w:szCs w:val="18"/>
              </w:rPr>
              <w:t xml:space="preserve">Основное </w:t>
            </w:r>
            <w:r>
              <w:rPr>
                <w:sz w:val="18"/>
                <w:szCs w:val="18"/>
              </w:rPr>
              <w:t xml:space="preserve">мероприятие 1.1. </w:t>
            </w:r>
            <w:r w:rsidRPr="00515976">
              <w:rPr>
                <w:sz w:val="18"/>
                <w:szCs w:val="18"/>
              </w:rPr>
              <w:t>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p>
        </w:tc>
        <w:tc>
          <w:tcPr>
            <w:tcW w:w="1536" w:type="dxa"/>
            <w:tcBorders>
              <w:top w:val="single" w:sz="4" w:space="0" w:color="auto"/>
              <w:left w:val="single" w:sz="4" w:space="0" w:color="auto"/>
              <w:bottom w:val="single" w:sz="4" w:space="0" w:color="auto"/>
              <w:right w:val="single" w:sz="4" w:space="0" w:color="auto"/>
            </w:tcBorders>
          </w:tcPr>
          <w:p w:rsidR="007E4B0B" w:rsidRPr="00515976" w:rsidRDefault="003D2409" w:rsidP="007E4B0B">
            <w:pPr>
              <w:autoSpaceDE w:val="0"/>
              <w:autoSpaceDN w:val="0"/>
              <w:adjustRightInd w:val="0"/>
              <w:jc w:val="center"/>
              <w:outlineLvl w:val="2"/>
              <w:rPr>
                <w:sz w:val="18"/>
                <w:szCs w:val="18"/>
              </w:rPr>
            </w:pPr>
            <w:r w:rsidRPr="00515976">
              <w:rPr>
                <w:sz w:val="18"/>
                <w:szCs w:val="18"/>
              </w:rPr>
              <w:t>УТСЗН</w:t>
            </w:r>
          </w:p>
          <w:p w:rsidR="003D2409" w:rsidRPr="00515976" w:rsidRDefault="003D2409" w:rsidP="004B6912">
            <w:pPr>
              <w:autoSpaceDE w:val="0"/>
              <w:autoSpaceDN w:val="0"/>
              <w:adjustRightInd w:val="0"/>
              <w:jc w:val="center"/>
              <w:outlineLvl w:val="2"/>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jc w:val="center"/>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jc w:val="center"/>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реализовать государственные полномочия</w:t>
            </w:r>
            <w:r w:rsidRPr="00515976">
              <w:rPr>
                <w:sz w:val="18"/>
                <w:szCs w:val="18"/>
              </w:rPr>
              <w:t xml:space="preserve"> по предоставлению населению района мер социальной поддержки в соответствии с законодательством Российской Федерации и Ставропольского края</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реализованы государственные полномочия</w:t>
            </w:r>
            <w:r w:rsidRPr="00515976">
              <w:rPr>
                <w:sz w:val="18"/>
                <w:szCs w:val="18"/>
              </w:rPr>
              <w:t xml:space="preserve"> по предоставлению населению района мер социальной поддержки в соответствии с законодательством Российской Федерации и Ставропольского края</w:t>
            </w:r>
          </w:p>
        </w:tc>
        <w:tc>
          <w:tcPr>
            <w:tcW w:w="1122"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624"/>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Контрольное событие 1</w:t>
            </w:r>
            <w:r>
              <w:rPr>
                <w:sz w:val="18"/>
                <w:szCs w:val="18"/>
              </w:rPr>
              <w:t>.</w:t>
            </w:r>
          </w:p>
          <w:p w:rsidR="003D2409" w:rsidRPr="008B0B04" w:rsidRDefault="003D2409" w:rsidP="004B6912">
            <w:pPr>
              <w:autoSpaceDE w:val="0"/>
              <w:autoSpaceDN w:val="0"/>
              <w:adjustRightInd w:val="0"/>
              <w:outlineLvl w:val="2"/>
              <w:rPr>
                <w:sz w:val="18"/>
                <w:szCs w:val="18"/>
              </w:rPr>
            </w:pPr>
            <w:r w:rsidRPr="008B0B04">
              <w:rPr>
                <w:sz w:val="18"/>
                <w:szCs w:val="18"/>
              </w:rPr>
              <w:t>Назначены меры социальной поддержки всем обратившимся гражданам</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BF6AE1" w:rsidP="004B6912">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FE1C19">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 xml:space="preserve">Оказать </w:t>
            </w:r>
            <w:r w:rsidRPr="008B0B04">
              <w:rPr>
                <w:sz w:val="18"/>
                <w:szCs w:val="18"/>
              </w:rPr>
              <w:t>меры социальной поддержки всем обратившимся гражданам</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Оказаны</w:t>
            </w:r>
            <w:r w:rsidRPr="008B0B04">
              <w:rPr>
                <w:sz w:val="18"/>
                <w:szCs w:val="18"/>
              </w:rPr>
              <w:t xml:space="preserve"> меры социальной поддержки всем обратившимся гражданам</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rPr>
                <w:sz w:val="18"/>
                <w:szCs w:val="18"/>
              </w:rPr>
            </w:pPr>
            <w:r>
              <w:rPr>
                <w:sz w:val="18"/>
                <w:szCs w:val="18"/>
              </w:rPr>
              <w:t xml:space="preserve">Нет </w:t>
            </w:r>
          </w:p>
          <w:p w:rsidR="003D2409" w:rsidRDefault="003D2409" w:rsidP="004B6912">
            <w:pPr>
              <w:autoSpaceDE w:val="0"/>
              <w:autoSpaceDN w:val="0"/>
              <w:adjustRightInd w:val="0"/>
              <w:rPr>
                <w:sz w:val="18"/>
                <w:szCs w:val="18"/>
              </w:rPr>
            </w:pPr>
          </w:p>
          <w:p w:rsidR="003D2409" w:rsidRDefault="003D2409" w:rsidP="004B6912">
            <w:pPr>
              <w:autoSpaceDE w:val="0"/>
              <w:autoSpaceDN w:val="0"/>
              <w:adjustRightInd w:val="0"/>
              <w:rPr>
                <w:sz w:val="18"/>
                <w:szCs w:val="18"/>
              </w:rPr>
            </w:pPr>
          </w:p>
          <w:p w:rsidR="003D2409" w:rsidRPr="008B0B04" w:rsidRDefault="003D2409" w:rsidP="004B6912">
            <w:pPr>
              <w:autoSpaceDE w:val="0"/>
              <w:autoSpaceDN w:val="0"/>
              <w:adjustRightInd w:val="0"/>
              <w:rPr>
                <w:sz w:val="18"/>
                <w:szCs w:val="18"/>
              </w:rPr>
            </w:pP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Контрольное событие 2</w:t>
            </w:r>
            <w:r>
              <w:rPr>
                <w:sz w:val="18"/>
                <w:szCs w:val="18"/>
              </w:rPr>
              <w:t>.</w:t>
            </w:r>
            <w:r w:rsidRPr="008B0B04">
              <w:rPr>
                <w:sz w:val="18"/>
                <w:szCs w:val="18"/>
              </w:rPr>
              <w:t xml:space="preserve"> </w:t>
            </w:r>
            <w:r>
              <w:rPr>
                <w:sz w:val="18"/>
                <w:szCs w:val="18"/>
              </w:rPr>
              <w:t>«П</w:t>
            </w:r>
            <w:r w:rsidRPr="008B0B04">
              <w:rPr>
                <w:sz w:val="18"/>
                <w:szCs w:val="18"/>
              </w:rPr>
              <w:t xml:space="preserve">еречислены денежные средства на предоставление мер социальной поддержки всем обратившимся гражданам на лицевые счета в Российские кредитные организации, либо ФГУП «Почта России»  </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BF6AE1">
            <w:pPr>
              <w:autoSpaceDE w:val="0"/>
              <w:autoSpaceDN w:val="0"/>
              <w:adjustRightInd w:val="0"/>
              <w:jc w:val="center"/>
              <w:outlineLvl w:val="2"/>
              <w:rPr>
                <w:sz w:val="18"/>
                <w:szCs w:val="18"/>
              </w:rPr>
            </w:pPr>
            <w:r>
              <w:rPr>
                <w:sz w:val="18"/>
                <w:szCs w:val="18"/>
              </w:rPr>
              <w:t>3</w:t>
            </w:r>
            <w:r w:rsidR="00BF6AE1">
              <w:rPr>
                <w:sz w:val="18"/>
                <w:szCs w:val="18"/>
              </w:rPr>
              <w:t>1</w:t>
            </w:r>
            <w:r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Перечислить</w:t>
            </w:r>
            <w:r w:rsidRPr="008B0B04">
              <w:rPr>
                <w:sz w:val="18"/>
                <w:szCs w:val="18"/>
              </w:rPr>
              <w:t xml:space="preserve"> денежные средства на предоставление мер социальной поддержки всем обратившимся гражданам на лицевые счета в Российские кредитные организации, либо ФГУП «Почта России</w:t>
            </w:r>
            <w:r>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П</w:t>
            </w:r>
            <w:r w:rsidRPr="008B0B04">
              <w:rPr>
                <w:sz w:val="18"/>
                <w:szCs w:val="18"/>
              </w:rPr>
              <w:t>еречислены денежные средства на предоставление мер социальной поддержки всем обратившимся гражданам на лицевые счета в Российские кредитные организации, либо ФГУП «Почта России</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Контрольное событие 3</w:t>
            </w:r>
            <w:r>
              <w:rPr>
                <w:sz w:val="18"/>
                <w:szCs w:val="18"/>
              </w:rPr>
              <w:t>.</w:t>
            </w:r>
            <w:r w:rsidRPr="008B0B04">
              <w:rPr>
                <w:sz w:val="18"/>
                <w:szCs w:val="18"/>
              </w:rPr>
              <w:t xml:space="preserve"> </w:t>
            </w:r>
            <w:r>
              <w:rPr>
                <w:sz w:val="18"/>
                <w:szCs w:val="18"/>
              </w:rPr>
              <w:t>«Н</w:t>
            </w:r>
            <w:r w:rsidRPr="008B0B04">
              <w:rPr>
                <w:sz w:val="18"/>
                <w:szCs w:val="18"/>
              </w:rPr>
              <w:t>азначение и выплата ежегодной денежной выплаты награжденным нагрудным зн</w:t>
            </w:r>
            <w:r>
              <w:rPr>
                <w:sz w:val="18"/>
                <w:szCs w:val="18"/>
              </w:rPr>
              <w:t>аком «Почетный Донор России», «</w:t>
            </w:r>
            <w:r w:rsidRPr="008B0B04">
              <w:rPr>
                <w:sz w:val="18"/>
                <w:szCs w:val="18"/>
              </w:rPr>
              <w:t>Почетный Донор СССР»</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Но</w:t>
            </w:r>
            <w:r w:rsidR="00BF6AE1">
              <w:rPr>
                <w:sz w:val="18"/>
                <w:szCs w:val="18"/>
              </w:rPr>
              <w:t>-</w:t>
            </w:r>
            <w:r>
              <w:rPr>
                <w:sz w:val="18"/>
                <w:szCs w:val="18"/>
              </w:rPr>
              <w:t xml:space="preserve">ябрь </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BF6AE1" w:rsidP="004B6912">
            <w:pPr>
              <w:autoSpaceDE w:val="0"/>
              <w:autoSpaceDN w:val="0"/>
              <w:adjustRightInd w:val="0"/>
              <w:jc w:val="center"/>
              <w:outlineLvl w:val="2"/>
              <w:rPr>
                <w:sz w:val="18"/>
                <w:szCs w:val="18"/>
              </w:rPr>
            </w:pPr>
            <w:r>
              <w:rPr>
                <w:sz w:val="18"/>
                <w:szCs w:val="18"/>
              </w:rPr>
              <w:t>03</w:t>
            </w:r>
            <w:r w:rsidR="003D2409">
              <w:rPr>
                <w:sz w:val="18"/>
                <w:szCs w:val="18"/>
              </w:rPr>
              <w:t>.11.</w:t>
            </w:r>
          </w:p>
        </w:tc>
        <w:tc>
          <w:tcPr>
            <w:tcW w:w="3627"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snapToGrid w:val="0"/>
              <w:rPr>
                <w:sz w:val="18"/>
                <w:szCs w:val="18"/>
              </w:rPr>
            </w:pPr>
            <w:r>
              <w:rPr>
                <w:sz w:val="18"/>
                <w:szCs w:val="18"/>
              </w:rPr>
              <w:t>Назначить и выплатить ежегодную денежную выплату</w:t>
            </w:r>
            <w:r w:rsidRPr="008B0B04">
              <w:rPr>
                <w:sz w:val="18"/>
                <w:szCs w:val="18"/>
              </w:rPr>
              <w:t xml:space="preserve"> награжденным нагрудным зн</w:t>
            </w:r>
            <w:r>
              <w:rPr>
                <w:sz w:val="18"/>
                <w:szCs w:val="18"/>
              </w:rPr>
              <w:t>аком «Почетный Донор России», «</w:t>
            </w:r>
            <w:r w:rsidRPr="008B0B04">
              <w:rPr>
                <w:sz w:val="18"/>
                <w:szCs w:val="18"/>
              </w:rPr>
              <w:t>Почетный Донор СССР</w:t>
            </w:r>
            <w:r>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515976" w:rsidRDefault="003D2409" w:rsidP="004B6912">
            <w:pPr>
              <w:snapToGrid w:val="0"/>
              <w:rPr>
                <w:sz w:val="18"/>
                <w:szCs w:val="18"/>
              </w:rPr>
            </w:pPr>
            <w:r>
              <w:rPr>
                <w:sz w:val="18"/>
                <w:szCs w:val="18"/>
              </w:rPr>
              <w:t>Назначена и выплачена ежегодная денежная выплата</w:t>
            </w:r>
            <w:r w:rsidRPr="008B0B04">
              <w:rPr>
                <w:sz w:val="18"/>
                <w:szCs w:val="18"/>
              </w:rPr>
              <w:t xml:space="preserve"> награжденным нагрудным зн</w:t>
            </w:r>
            <w:r>
              <w:rPr>
                <w:sz w:val="18"/>
                <w:szCs w:val="18"/>
              </w:rPr>
              <w:t>аком «Почетный Донор России», «</w:t>
            </w:r>
            <w:r w:rsidRPr="008B0B04">
              <w:rPr>
                <w:sz w:val="18"/>
                <w:szCs w:val="18"/>
              </w:rPr>
              <w:t>Почетный Донор СССР</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rPr>
                <w:sz w:val="18"/>
                <w:szCs w:val="18"/>
              </w:rPr>
            </w:pPr>
            <w:r>
              <w:rPr>
                <w:sz w:val="18"/>
                <w:szCs w:val="18"/>
              </w:rPr>
              <w:t xml:space="preserve">Нет </w:t>
            </w:r>
          </w:p>
        </w:tc>
      </w:tr>
      <w:tr w:rsidR="003D2409"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Контрольное событие 4.</w:t>
            </w:r>
          </w:p>
          <w:p w:rsidR="003D2409" w:rsidRPr="008B0B04" w:rsidRDefault="003D2409" w:rsidP="004B6912">
            <w:pPr>
              <w:autoSpaceDE w:val="0"/>
              <w:autoSpaceDN w:val="0"/>
              <w:adjustRightInd w:val="0"/>
              <w:outlineLvl w:val="2"/>
              <w:rPr>
                <w:sz w:val="18"/>
                <w:szCs w:val="18"/>
              </w:rPr>
            </w:pPr>
            <w:r>
              <w:rPr>
                <w:sz w:val="18"/>
                <w:szCs w:val="18"/>
              </w:rPr>
              <w:t>«Назначение и выпла</w:t>
            </w:r>
            <w:r w:rsidR="00BF6AE1">
              <w:rPr>
                <w:sz w:val="18"/>
                <w:szCs w:val="18"/>
              </w:rPr>
              <w:t xml:space="preserve">та гражданам субсидий на оплату </w:t>
            </w:r>
            <w:r>
              <w:rPr>
                <w:sz w:val="18"/>
                <w:szCs w:val="18"/>
              </w:rPr>
              <w:t>жилого помещения и коммунальных услуг»</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57763C" w:rsidP="004B6912">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Назначить и выплатить гражданам субсидии на оплату жилого помещения и коммунальных услуг</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Назначена и выплачена гражданам субсидия на оплату жилого помещения и коммунальных услуг</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Основное мероприятие</w:t>
            </w:r>
            <w:r>
              <w:rPr>
                <w:sz w:val="18"/>
                <w:szCs w:val="18"/>
              </w:rPr>
              <w:t xml:space="preserve"> 1.2.</w:t>
            </w:r>
          </w:p>
          <w:p w:rsidR="003D2409" w:rsidRPr="008B0B04" w:rsidRDefault="003D2409" w:rsidP="0057763C">
            <w:pPr>
              <w:autoSpaceDE w:val="0"/>
              <w:autoSpaceDN w:val="0"/>
              <w:adjustRightInd w:val="0"/>
              <w:outlineLvl w:val="2"/>
              <w:rPr>
                <w:sz w:val="18"/>
                <w:szCs w:val="18"/>
              </w:rPr>
            </w:pPr>
            <w:r w:rsidRPr="008B0B04">
              <w:rPr>
                <w:sz w:val="18"/>
                <w:szCs w:val="18"/>
              </w:rPr>
              <w:t xml:space="preserve">Оказание адресной социальной помощи семьям с детьми, проживающим на территории </w:t>
            </w:r>
            <w:r w:rsidR="0057763C">
              <w:rPr>
                <w:sz w:val="18"/>
                <w:szCs w:val="18"/>
              </w:rPr>
              <w:t>округа</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r w:rsidRPr="008B0B04">
              <w:rPr>
                <w:sz w:val="18"/>
                <w:szCs w:val="18"/>
              </w:rPr>
              <w:t xml:space="preserve">УТСЗН </w:t>
            </w:r>
          </w:p>
          <w:p w:rsidR="003D2409" w:rsidRPr="008B0B04" w:rsidRDefault="003D2409" w:rsidP="004B6912">
            <w:pPr>
              <w:autoSpaceDE w:val="0"/>
              <w:autoSpaceDN w:val="0"/>
              <w:adjustRightInd w:val="0"/>
              <w:jc w:val="center"/>
              <w:outlineLvl w:val="2"/>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о</w:t>
            </w:r>
            <w:r w:rsidRPr="008B0B04">
              <w:rPr>
                <w:sz w:val="18"/>
                <w:szCs w:val="18"/>
              </w:rPr>
              <w:t>казание адресной социальной помощи семьям с детьми, проживающим на территории Советского района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оказана адресная социальная помощь</w:t>
            </w:r>
            <w:r w:rsidRPr="008B0B04">
              <w:rPr>
                <w:sz w:val="18"/>
                <w:szCs w:val="18"/>
              </w:rPr>
              <w:t xml:space="preserve"> семьям с детьми, проживающим на территории Советского района</w:t>
            </w:r>
          </w:p>
        </w:tc>
        <w:tc>
          <w:tcPr>
            <w:tcW w:w="1122"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Контрольное событие 5.</w:t>
            </w:r>
            <w:r w:rsidRPr="008B0B04">
              <w:rPr>
                <w:sz w:val="18"/>
                <w:szCs w:val="18"/>
              </w:rPr>
              <w:t xml:space="preserve"> </w:t>
            </w:r>
            <w:r>
              <w:rPr>
                <w:sz w:val="18"/>
                <w:szCs w:val="18"/>
              </w:rPr>
              <w:t>«Н</w:t>
            </w:r>
            <w:r w:rsidRPr="008B0B04">
              <w:rPr>
                <w:sz w:val="18"/>
                <w:szCs w:val="18"/>
              </w:rPr>
              <w:t>азначение и выплата ежемесячного пособия семьям</w:t>
            </w:r>
            <w:r>
              <w:rPr>
                <w:sz w:val="18"/>
                <w:szCs w:val="18"/>
              </w:rPr>
              <w:t>,</w:t>
            </w:r>
            <w:r w:rsidRPr="008B0B04">
              <w:rPr>
                <w:sz w:val="18"/>
                <w:szCs w:val="18"/>
              </w:rPr>
              <w:t xml:space="preserve"> имеющим детей</w:t>
            </w:r>
            <w:r>
              <w:rPr>
                <w:sz w:val="18"/>
                <w:szCs w:val="18"/>
              </w:rPr>
              <w:t>, о</w:t>
            </w:r>
            <w:r w:rsidRPr="008B0B04">
              <w:rPr>
                <w:sz w:val="18"/>
                <w:szCs w:val="18"/>
              </w:rPr>
              <w:t>братившимся за социальным пособием</w:t>
            </w:r>
            <w:r>
              <w:rPr>
                <w:sz w:val="18"/>
                <w:szCs w:val="18"/>
              </w:rPr>
              <w:t>»</w:t>
            </w:r>
          </w:p>
          <w:p w:rsidR="0057763C" w:rsidRPr="008B0B04" w:rsidRDefault="0057763C" w:rsidP="004B6912">
            <w:pPr>
              <w:autoSpaceDE w:val="0"/>
              <w:autoSpaceDN w:val="0"/>
              <w:adjustRightInd w:val="0"/>
              <w:outlineLvl w:val="2"/>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57763C" w:rsidP="004B6912">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6651B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 xml:space="preserve">Назначить и выплатить ежемесячное пособие </w:t>
            </w:r>
            <w:r w:rsidRPr="008B0B04">
              <w:rPr>
                <w:sz w:val="18"/>
                <w:szCs w:val="18"/>
              </w:rPr>
              <w:t>семьям</w:t>
            </w:r>
            <w:r>
              <w:rPr>
                <w:sz w:val="18"/>
                <w:szCs w:val="18"/>
              </w:rPr>
              <w:t>,</w:t>
            </w:r>
            <w:r w:rsidRPr="008B0B04">
              <w:rPr>
                <w:sz w:val="18"/>
                <w:szCs w:val="18"/>
              </w:rPr>
              <w:t xml:space="preserve"> имеющим детей</w:t>
            </w:r>
            <w:r>
              <w:rPr>
                <w:sz w:val="18"/>
                <w:szCs w:val="18"/>
              </w:rPr>
              <w:t>, о</w:t>
            </w:r>
            <w:r w:rsidRPr="008B0B04">
              <w:rPr>
                <w:sz w:val="18"/>
                <w:szCs w:val="18"/>
              </w:rPr>
              <w:t>братившимся за социальным пособием</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Назначено и выплачено ежемесячное пособие</w:t>
            </w:r>
            <w:r w:rsidRPr="008B0B04">
              <w:rPr>
                <w:sz w:val="18"/>
                <w:szCs w:val="18"/>
              </w:rPr>
              <w:t xml:space="preserve"> семьям</w:t>
            </w:r>
            <w:r>
              <w:rPr>
                <w:sz w:val="18"/>
                <w:szCs w:val="18"/>
              </w:rPr>
              <w:t>,</w:t>
            </w:r>
            <w:r w:rsidRPr="008B0B04">
              <w:rPr>
                <w:sz w:val="18"/>
                <w:szCs w:val="18"/>
              </w:rPr>
              <w:t xml:space="preserve"> имеющим детей</w:t>
            </w:r>
            <w:r>
              <w:rPr>
                <w:sz w:val="18"/>
                <w:szCs w:val="18"/>
              </w:rPr>
              <w:t>, о</w:t>
            </w:r>
            <w:r w:rsidRPr="008B0B04">
              <w:rPr>
                <w:sz w:val="18"/>
                <w:szCs w:val="18"/>
              </w:rPr>
              <w:t>братившимся за социальным пособием</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57763C" w:rsidRPr="00015405" w:rsidTr="000D0645">
        <w:trPr>
          <w:cantSplit/>
          <w:trHeight w:val="134"/>
        </w:trPr>
        <w:tc>
          <w:tcPr>
            <w:tcW w:w="42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57763C" w:rsidRPr="00015405" w:rsidRDefault="0057763C"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6.</w:t>
            </w:r>
            <w:r w:rsidRPr="008B0B04">
              <w:rPr>
                <w:sz w:val="18"/>
                <w:szCs w:val="18"/>
              </w:rPr>
              <w:t xml:space="preserve"> </w:t>
            </w:r>
            <w:r>
              <w:rPr>
                <w:sz w:val="18"/>
                <w:szCs w:val="18"/>
              </w:rPr>
              <w:t>«Н</w:t>
            </w:r>
            <w:r w:rsidRPr="008B0B04">
              <w:rPr>
                <w:sz w:val="18"/>
                <w:szCs w:val="18"/>
              </w:rPr>
              <w:t>азначение и выплата ежегодного социального пособия на проезд студентам</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 xml:space="preserve">Август </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57763C">
            <w:pPr>
              <w:autoSpaceDE w:val="0"/>
              <w:autoSpaceDN w:val="0"/>
              <w:adjustRightInd w:val="0"/>
              <w:jc w:val="center"/>
              <w:outlineLvl w:val="2"/>
              <w:rPr>
                <w:sz w:val="18"/>
                <w:szCs w:val="18"/>
              </w:rPr>
            </w:pPr>
            <w:r>
              <w:rPr>
                <w:sz w:val="18"/>
                <w:szCs w:val="18"/>
              </w:rPr>
              <w:t>31</w:t>
            </w:r>
            <w:r w:rsidRPr="008B0B04">
              <w:rPr>
                <w:sz w:val="18"/>
                <w:szCs w:val="18"/>
              </w:rPr>
              <w:t>.</w:t>
            </w:r>
            <w:r>
              <w:rPr>
                <w:sz w:val="18"/>
                <w:szCs w:val="18"/>
              </w:rPr>
              <w:t>0</w:t>
            </w:r>
            <w:r w:rsidR="0057763C">
              <w:rPr>
                <w:sz w:val="18"/>
                <w:szCs w:val="18"/>
              </w:rPr>
              <w:t>7</w:t>
            </w:r>
            <w:r>
              <w:rPr>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Назначить</w:t>
            </w:r>
            <w:r w:rsidRPr="008B0B04">
              <w:rPr>
                <w:sz w:val="18"/>
                <w:szCs w:val="18"/>
              </w:rPr>
              <w:t xml:space="preserve"> и выплат</w:t>
            </w:r>
            <w:r>
              <w:rPr>
                <w:sz w:val="18"/>
                <w:szCs w:val="18"/>
              </w:rPr>
              <w:t>ить ежегодное социальное пособие</w:t>
            </w:r>
            <w:r w:rsidRPr="008B0B04">
              <w:rPr>
                <w:sz w:val="18"/>
                <w:szCs w:val="18"/>
              </w:rPr>
              <w:t xml:space="preserve"> на проезд студентам</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Назначено и выплачено ежегодное социальное пособие</w:t>
            </w:r>
            <w:r w:rsidRPr="008B0B04">
              <w:rPr>
                <w:sz w:val="18"/>
                <w:szCs w:val="18"/>
              </w:rPr>
              <w:t xml:space="preserve"> на проезд студентам</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494"/>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7.</w:t>
            </w:r>
          </w:p>
          <w:p w:rsidR="003D2409" w:rsidRPr="008B0B04" w:rsidRDefault="003D2409" w:rsidP="004B6912">
            <w:pPr>
              <w:autoSpaceDE w:val="0"/>
              <w:autoSpaceDN w:val="0"/>
              <w:adjustRightInd w:val="0"/>
              <w:outlineLvl w:val="2"/>
              <w:rPr>
                <w:sz w:val="18"/>
                <w:szCs w:val="18"/>
              </w:rPr>
            </w:pPr>
            <w:r>
              <w:rPr>
                <w:sz w:val="18"/>
                <w:szCs w:val="18"/>
              </w:rPr>
              <w:t>«</w:t>
            </w:r>
            <w:r w:rsidRPr="008B0B04">
              <w:rPr>
                <w:sz w:val="18"/>
                <w:szCs w:val="18"/>
              </w:rPr>
              <w:t>Назначение и выплата ежегодной денежной компенсация многодетным семьям на каждого из детей не старше восемнадцати лет, обучающихся в образовательных учреждениях</w:t>
            </w:r>
          </w:p>
          <w:p w:rsidR="003D2409" w:rsidRDefault="003D2409" w:rsidP="004B6912">
            <w:pPr>
              <w:autoSpaceDE w:val="0"/>
              <w:autoSpaceDN w:val="0"/>
              <w:adjustRightInd w:val="0"/>
              <w:outlineLvl w:val="2"/>
              <w:rPr>
                <w:sz w:val="18"/>
                <w:szCs w:val="18"/>
              </w:rPr>
            </w:pPr>
            <w:r w:rsidRPr="008B0B04">
              <w:rPr>
                <w:sz w:val="18"/>
                <w:szCs w:val="18"/>
              </w:rPr>
              <w:t>на приобретение комплекта школьной одежды и обуви, школьных письменных принадлежностей</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57763C" w:rsidP="004B6912">
            <w:pPr>
              <w:autoSpaceDE w:val="0"/>
              <w:autoSpaceDN w:val="0"/>
              <w:adjustRightInd w:val="0"/>
              <w:jc w:val="center"/>
              <w:outlineLvl w:val="2"/>
              <w:rPr>
                <w:sz w:val="18"/>
                <w:szCs w:val="18"/>
              </w:rPr>
            </w:pPr>
            <w:r>
              <w:rPr>
                <w:sz w:val="18"/>
                <w:szCs w:val="18"/>
              </w:rPr>
              <w:t>Август</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57763C" w:rsidP="004B6912">
            <w:pPr>
              <w:autoSpaceDE w:val="0"/>
              <w:autoSpaceDN w:val="0"/>
              <w:adjustRightInd w:val="0"/>
              <w:jc w:val="center"/>
              <w:outlineLvl w:val="2"/>
              <w:rPr>
                <w:sz w:val="18"/>
                <w:szCs w:val="18"/>
              </w:rPr>
            </w:pPr>
            <w:r>
              <w:rPr>
                <w:sz w:val="18"/>
                <w:szCs w:val="18"/>
              </w:rPr>
              <w:t>10.08</w:t>
            </w:r>
            <w:r w:rsidR="003D2409">
              <w:rPr>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Назначение и выплата ежегодной денежной компенсация многодетным семьям на каждого из детей не старше восемнадцати лет, обучающихся в образовательных учреждениях на приобретение комплекта школьной одежды и обуви, школьных письменных принадлежностей</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Назначена и выплачена ежегодная денежная</w:t>
            </w:r>
            <w:r w:rsidRPr="008B0B04">
              <w:rPr>
                <w:sz w:val="18"/>
                <w:szCs w:val="18"/>
              </w:rPr>
              <w:t xml:space="preserve"> компенсация многодетным семьям на каждого из детей не старше восемнадцати лет, обучающихся в образовательных учреждениях на приобретение комплекта школьной одежды и обуви, школьных письменных принадлежностей</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Основное мероприятие</w:t>
            </w:r>
            <w:r>
              <w:rPr>
                <w:sz w:val="18"/>
                <w:szCs w:val="18"/>
              </w:rPr>
              <w:t xml:space="preserve"> 1.3.</w:t>
            </w:r>
          </w:p>
          <w:p w:rsidR="003D2409" w:rsidRPr="008B0B04" w:rsidRDefault="003D2409" w:rsidP="004B6912">
            <w:pPr>
              <w:autoSpaceDE w:val="0"/>
              <w:autoSpaceDN w:val="0"/>
              <w:adjustRightInd w:val="0"/>
              <w:outlineLvl w:val="2"/>
              <w:rPr>
                <w:sz w:val="18"/>
                <w:szCs w:val="18"/>
              </w:rPr>
            </w:pPr>
            <w:r w:rsidRPr="008B0B04">
              <w:rPr>
                <w:sz w:val="18"/>
                <w:szCs w:val="18"/>
              </w:rPr>
              <w:t>Предоставление адресной социальной помощи нуждающимся</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57763C">
            <w:pPr>
              <w:autoSpaceDE w:val="0"/>
              <w:autoSpaceDN w:val="0"/>
              <w:adjustRightInd w:val="0"/>
              <w:jc w:val="center"/>
              <w:outlineLvl w:val="2"/>
              <w:rPr>
                <w:sz w:val="18"/>
                <w:szCs w:val="18"/>
              </w:rPr>
            </w:pPr>
            <w:r w:rsidRPr="008B0B04">
              <w:rPr>
                <w:sz w:val="18"/>
                <w:szCs w:val="18"/>
              </w:rPr>
              <w:t xml:space="preserve">УТСЗН </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п</w:t>
            </w:r>
            <w:r w:rsidRPr="008B0B04">
              <w:rPr>
                <w:sz w:val="18"/>
                <w:szCs w:val="18"/>
              </w:rPr>
              <w:t>редоставление адресной социальной помощи нуждающимся</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snapToGrid w:val="0"/>
              <w:rPr>
                <w:sz w:val="18"/>
                <w:szCs w:val="18"/>
              </w:rPr>
            </w:pPr>
            <w:r>
              <w:rPr>
                <w:sz w:val="18"/>
                <w:szCs w:val="18"/>
              </w:rPr>
              <w:t>Результат:</w:t>
            </w:r>
          </w:p>
          <w:p w:rsidR="003D2409" w:rsidRPr="00515976" w:rsidRDefault="003D2409" w:rsidP="004B6912">
            <w:pPr>
              <w:snapToGrid w:val="0"/>
              <w:rPr>
                <w:sz w:val="18"/>
                <w:szCs w:val="18"/>
              </w:rPr>
            </w:pPr>
            <w:r>
              <w:rPr>
                <w:sz w:val="18"/>
                <w:szCs w:val="18"/>
              </w:rPr>
              <w:t xml:space="preserve">- предоставлена адресная социальная </w:t>
            </w:r>
            <w:r w:rsidRPr="008B0B04">
              <w:rPr>
                <w:sz w:val="18"/>
                <w:szCs w:val="18"/>
              </w:rPr>
              <w:t>помощ</w:t>
            </w:r>
            <w:r>
              <w:rPr>
                <w:sz w:val="18"/>
                <w:szCs w:val="18"/>
              </w:rPr>
              <w:t>ь</w:t>
            </w:r>
            <w:r w:rsidRPr="008B0B04">
              <w:rPr>
                <w:sz w:val="18"/>
                <w:szCs w:val="18"/>
              </w:rPr>
              <w:t xml:space="preserve"> нуждающимся</w:t>
            </w:r>
          </w:p>
        </w:tc>
        <w:tc>
          <w:tcPr>
            <w:tcW w:w="1122" w:type="dxa"/>
            <w:tcBorders>
              <w:top w:val="single" w:sz="4" w:space="0" w:color="auto"/>
              <w:left w:val="single" w:sz="4" w:space="0" w:color="auto"/>
              <w:bottom w:val="single" w:sz="4" w:space="0" w:color="auto"/>
              <w:right w:val="single" w:sz="4" w:space="0" w:color="auto"/>
            </w:tcBorders>
          </w:tcPr>
          <w:p w:rsidR="003D2409" w:rsidRPr="00515976"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 xml:space="preserve">Контрольное событие </w:t>
            </w:r>
            <w:r>
              <w:rPr>
                <w:sz w:val="18"/>
                <w:szCs w:val="18"/>
              </w:rPr>
              <w:t>8.</w:t>
            </w:r>
          </w:p>
          <w:p w:rsidR="003D2409" w:rsidRPr="008B0B04" w:rsidRDefault="003D2409" w:rsidP="004B6912">
            <w:pPr>
              <w:autoSpaceDE w:val="0"/>
              <w:autoSpaceDN w:val="0"/>
              <w:adjustRightInd w:val="0"/>
              <w:outlineLvl w:val="2"/>
              <w:rPr>
                <w:sz w:val="18"/>
                <w:szCs w:val="18"/>
              </w:rPr>
            </w:pPr>
            <w:r>
              <w:rPr>
                <w:sz w:val="18"/>
                <w:szCs w:val="18"/>
              </w:rPr>
              <w:t>«</w:t>
            </w:r>
            <w:r w:rsidRPr="008B0B04">
              <w:rPr>
                <w:sz w:val="18"/>
                <w:szCs w:val="18"/>
              </w:rPr>
              <w:t>Назначение и выплата гражданам субсидий на оплату жилого помещения и коммунальных</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28</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Назначить и выплатить гражданам субсидию</w:t>
            </w:r>
            <w:r w:rsidRPr="008B0B04">
              <w:rPr>
                <w:sz w:val="18"/>
                <w:szCs w:val="18"/>
              </w:rPr>
              <w:t xml:space="preserve"> на оплату жилого помещения и коммунальных</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Назначена и выплачена гражданам субсидия</w:t>
            </w:r>
            <w:r w:rsidRPr="008B0B04">
              <w:rPr>
                <w:sz w:val="18"/>
                <w:szCs w:val="18"/>
              </w:rPr>
              <w:t xml:space="preserve"> на оплату жилого помещения и коммунальных</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Контрольное событие 9.</w:t>
            </w:r>
          </w:p>
          <w:p w:rsidR="003D2409" w:rsidRPr="008B0B04" w:rsidRDefault="003D2409" w:rsidP="004B6912">
            <w:pPr>
              <w:autoSpaceDE w:val="0"/>
              <w:autoSpaceDN w:val="0"/>
              <w:adjustRightInd w:val="0"/>
              <w:outlineLvl w:val="2"/>
              <w:rPr>
                <w:sz w:val="18"/>
                <w:szCs w:val="18"/>
              </w:rPr>
            </w:pPr>
            <w:r>
              <w:rPr>
                <w:sz w:val="18"/>
                <w:szCs w:val="18"/>
              </w:rPr>
              <w:t>Оказание государственной социальной помощи на основании социального контракта</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jc w:val="center"/>
              <w:outlineLvl w:val="2"/>
              <w:rPr>
                <w:sz w:val="18"/>
                <w:szCs w:val="18"/>
              </w:rPr>
            </w:pPr>
            <w:r>
              <w:rPr>
                <w:sz w:val="18"/>
                <w:szCs w:val="18"/>
              </w:rPr>
              <w:t>30</w:t>
            </w:r>
            <w:r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57763C">
            <w:pPr>
              <w:autoSpaceDE w:val="0"/>
              <w:autoSpaceDN w:val="0"/>
              <w:adjustRightInd w:val="0"/>
              <w:jc w:val="center"/>
              <w:outlineLvl w:val="2"/>
              <w:rPr>
                <w:sz w:val="18"/>
                <w:szCs w:val="18"/>
              </w:rPr>
            </w:pPr>
            <w:r>
              <w:rPr>
                <w:sz w:val="18"/>
                <w:szCs w:val="18"/>
              </w:rPr>
              <w:t>2</w:t>
            </w:r>
            <w:r w:rsidR="0057763C">
              <w:rPr>
                <w:sz w:val="18"/>
                <w:szCs w:val="18"/>
              </w:rPr>
              <w:t>6</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outlineLvl w:val="2"/>
              <w:rPr>
                <w:sz w:val="18"/>
                <w:szCs w:val="18"/>
              </w:rPr>
            </w:pPr>
            <w:r>
              <w:rPr>
                <w:sz w:val="18"/>
                <w:szCs w:val="18"/>
              </w:rPr>
              <w:t>Оказать государственную социальную помощь на основании социального контракта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0D15BD">
            <w:pPr>
              <w:autoSpaceDE w:val="0"/>
              <w:autoSpaceDN w:val="0"/>
              <w:adjustRightInd w:val="0"/>
              <w:outlineLvl w:val="2"/>
              <w:rPr>
                <w:sz w:val="18"/>
                <w:szCs w:val="18"/>
              </w:rPr>
            </w:pPr>
            <w:r>
              <w:rPr>
                <w:sz w:val="18"/>
                <w:szCs w:val="18"/>
              </w:rPr>
              <w:t>Оказана государственная социальная помощь на основании социального контракта</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0E48C7">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Основное мероприятие</w:t>
            </w:r>
            <w:r>
              <w:rPr>
                <w:sz w:val="18"/>
                <w:szCs w:val="18"/>
              </w:rPr>
              <w:t xml:space="preserve"> 1.4.</w:t>
            </w:r>
          </w:p>
          <w:p w:rsidR="003D2409" w:rsidRPr="008B0B04" w:rsidRDefault="003D2409" w:rsidP="004B6912">
            <w:pPr>
              <w:autoSpaceDE w:val="0"/>
              <w:autoSpaceDN w:val="0"/>
              <w:adjustRightInd w:val="0"/>
              <w:outlineLvl w:val="2"/>
              <w:rPr>
                <w:sz w:val="18"/>
                <w:szCs w:val="18"/>
              </w:rPr>
            </w:pPr>
            <w:r w:rsidRPr="008B0B04">
              <w:rPr>
                <w:sz w:val="18"/>
                <w:szCs w:val="18"/>
              </w:rPr>
              <w:t>Обеспечение де</w:t>
            </w:r>
            <w:r>
              <w:rPr>
                <w:sz w:val="18"/>
                <w:szCs w:val="18"/>
              </w:rPr>
              <w:t>ятельности реализации программы</w:t>
            </w: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r w:rsidRPr="008B0B04">
              <w:rPr>
                <w:sz w:val="18"/>
                <w:szCs w:val="18"/>
              </w:rPr>
              <w:t xml:space="preserve">УТСЗН </w:t>
            </w:r>
          </w:p>
          <w:p w:rsidR="003D2409" w:rsidRPr="008B0B04" w:rsidRDefault="003D2409" w:rsidP="004B6912">
            <w:pPr>
              <w:autoSpaceDE w:val="0"/>
              <w:autoSpaceDN w:val="0"/>
              <w:adjustRightInd w:val="0"/>
              <w:jc w:val="center"/>
              <w:outlineLvl w:val="2"/>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Результат:</w:t>
            </w:r>
          </w:p>
          <w:p w:rsidR="003D2409" w:rsidRPr="008B0B04" w:rsidRDefault="003D2409" w:rsidP="004B6912">
            <w:pPr>
              <w:autoSpaceDE w:val="0"/>
              <w:autoSpaceDN w:val="0"/>
              <w:adjustRightInd w:val="0"/>
              <w:outlineLvl w:val="2"/>
              <w:rPr>
                <w:sz w:val="18"/>
                <w:szCs w:val="18"/>
              </w:rPr>
            </w:pPr>
            <w:r>
              <w:rPr>
                <w:sz w:val="18"/>
                <w:szCs w:val="18"/>
              </w:rPr>
              <w:t>- о</w:t>
            </w:r>
            <w:r w:rsidRPr="008B0B04">
              <w:rPr>
                <w:sz w:val="18"/>
                <w:szCs w:val="18"/>
              </w:rPr>
              <w:t>беспечение деятельности реализации программы</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Результат:</w:t>
            </w:r>
          </w:p>
          <w:p w:rsidR="003D2409" w:rsidRPr="008B0B04" w:rsidRDefault="003D2409" w:rsidP="004B6912">
            <w:pPr>
              <w:autoSpaceDE w:val="0"/>
              <w:autoSpaceDN w:val="0"/>
              <w:adjustRightInd w:val="0"/>
              <w:outlineLvl w:val="2"/>
              <w:rPr>
                <w:sz w:val="18"/>
                <w:szCs w:val="18"/>
              </w:rPr>
            </w:pPr>
            <w:r>
              <w:rPr>
                <w:sz w:val="18"/>
                <w:szCs w:val="18"/>
              </w:rPr>
              <w:t>- о</w:t>
            </w:r>
            <w:r w:rsidRPr="008B0B04">
              <w:rPr>
                <w:sz w:val="18"/>
                <w:szCs w:val="18"/>
              </w:rPr>
              <w:t>беспечение деятельности реализации программы</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10.</w:t>
            </w:r>
          </w:p>
          <w:p w:rsidR="003D2409" w:rsidRPr="008B0B04" w:rsidRDefault="003D2409" w:rsidP="004B6912">
            <w:pPr>
              <w:autoSpaceDE w:val="0"/>
              <w:autoSpaceDN w:val="0"/>
              <w:adjustRightInd w:val="0"/>
              <w:outlineLvl w:val="2"/>
              <w:rPr>
                <w:sz w:val="18"/>
                <w:szCs w:val="18"/>
              </w:rPr>
            </w:pPr>
            <w:r>
              <w:rPr>
                <w:sz w:val="18"/>
                <w:szCs w:val="18"/>
              </w:rPr>
              <w:t>«Начисление</w:t>
            </w:r>
            <w:r w:rsidRPr="008B0B04">
              <w:rPr>
                <w:sz w:val="18"/>
                <w:szCs w:val="18"/>
              </w:rPr>
              <w:t>, выплата заработной плат</w:t>
            </w:r>
            <w:r>
              <w:rPr>
                <w:sz w:val="18"/>
                <w:szCs w:val="18"/>
              </w:rPr>
              <w:t>ы»</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57763C" w:rsidP="002506BC">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Начислить, выплатить заработную</w:t>
            </w:r>
            <w:r w:rsidRPr="008B0B04">
              <w:rPr>
                <w:sz w:val="18"/>
                <w:szCs w:val="18"/>
              </w:rPr>
              <w:t xml:space="preserve"> плат</w:t>
            </w:r>
            <w:r>
              <w:rPr>
                <w:sz w:val="18"/>
                <w:szCs w:val="18"/>
              </w:rPr>
              <w:t>у</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Начислена, выплачена заработная</w:t>
            </w:r>
            <w:r w:rsidRPr="008B0B04">
              <w:rPr>
                <w:sz w:val="18"/>
                <w:szCs w:val="18"/>
              </w:rPr>
              <w:t xml:space="preserve"> плат</w:t>
            </w:r>
            <w:r>
              <w:rPr>
                <w:sz w:val="18"/>
                <w:szCs w:val="18"/>
              </w:rPr>
              <w:t>а</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11.</w:t>
            </w:r>
          </w:p>
          <w:p w:rsidR="003D2409" w:rsidRPr="008B0B04" w:rsidRDefault="003D2409" w:rsidP="004B6912">
            <w:pPr>
              <w:autoSpaceDE w:val="0"/>
              <w:autoSpaceDN w:val="0"/>
              <w:adjustRightInd w:val="0"/>
              <w:outlineLvl w:val="2"/>
              <w:rPr>
                <w:sz w:val="18"/>
                <w:szCs w:val="18"/>
              </w:rPr>
            </w:pPr>
            <w:r>
              <w:rPr>
                <w:sz w:val="18"/>
                <w:szCs w:val="18"/>
              </w:rPr>
              <w:t>«</w:t>
            </w:r>
            <w:r w:rsidRPr="008B0B04">
              <w:rPr>
                <w:sz w:val="18"/>
                <w:szCs w:val="18"/>
              </w:rPr>
              <w:t>Заключение муниципальных контрактов, исполнение муниципальных контрактов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57763C" w:rsidP="004B6912">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Заключить</w:t>
            </w:r>
            <w:r w:rsidRPr="008B0B04">
              <w:rPr>
                <w:sz w:val="18"/>
                <w:szCs w:val="18"/>
              </w:rPr>
              <w:t xml:space="preserve"> муници</w:t>
            </w:r>
            <w:r>
              <w:rPr>
                <w:sz w:val="18"/>
                <w:szCs w:val="18"/>
              </w:rPr>
              <w:t>пальные контракты</w:t>
            </w:r>
            <w:r w:rsidRPr="008B0B04">
              <w:rPr>
                <w:sz w:val="18"/>
                <w:szCs w:val="18"/>
              </w:rPr>
              <w:t>, исп</w:t>
            </w:r>
            <w:r>
              <w:rPr>
                <w:sz w:val="18"/>
                <w:szCs w:val="18"/>
              </w:rPr>
              <w:t>олнить муниципальные контракты</w:t>
            </w:r>
            <w:r w:rsidRPr="008B0B04">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57763C" w:rsidP="0057763C">
            <w:pPr>
              <w:autoSpaceDE w:val="0"/>
              <w:autoSpaceDN w:val="0"/>
              <w:adjustRightInd w:val="0"/>
              <w:outlineLvl w:val="2"/>
              <w:rPr>
                <w:sz w:val="18"/>
                <w:szCs w:val="18"/>
              </w:rPr>
            </w:pPr>
            <w:r>
              <w:rPr>
                <w:sz w:val="18"/>
                <w:szCs w:val="18"/>
              </w:rPr>
              <w:t>Заключено 95</w:t>
            </w:r>
            <w:r w:rsidRPr="008B0B04">
              <w:rPr>
                <w:sz w:val="18"/>
                <w:szCs w:val="18"/>
              </w:rPr>
              <w:t xml:space="preserve"> муници</w:t>
            </w:r>
            <w:r>
              <w:rPr>
                <w:sz w:val="18"/>
                <w:szCs w:val="18"/>
              </w:rPr>
              <w:t>пальных контрактов</w:t>
            </w:r>
            <w:r w:rsidRPr="008B0B04">
              <w:rPr>
                <w:sz w:val="18"/>
                <w:szCs w:val="18"/>
              </w:rPr>
              <w:t>, исп</w:t>
            </w:r>
            <w:r>
              <w:rPr>
                <w:sz w:val="18"/>
                <w:szCs w:val="18"/>
              </w:rPr>
              <w:t>олнен 91 муниципальный контракт</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5.</w:t>
            </w: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sidRPr="008B0B04">
              <w:rPr>
                <w:sz w:val="18"/>
                <w:szCs w:val="18"/>
              </w:rPr>
              <w:t>Основное мероприятие</w:t>
            </w:r>
            <w:r>
              <w:rPr>
                <w:sz w:val="18"/>
                <w:szCs w:val="18"/>
              </w:rPr>
              <w:t xml:space="preserve"> 1.5.</w:t>
            </w:r>
          </w:p>
          <w:p w:rsidR="003D2409" w:rsidRDefault="003D2409" w:rsidP="004B6912">
            <w:pPr>
              <w:autoSpaceDE w:val="0"/>
              <w:autoSpaceDN w:val="0"/>
              <w:adjustRightInd w:val="0"/>
              <w:outlineLvl w:val="2"/>
              <w:rPr>
                <w:sz w:val="18"/>
                <w:szCs w:val="18"/>
              </w:rPr>
            </w:pPr>
            <w:r>
              <w:rPr>
                <w:sz w:val="18"/>
                <w:szCs w:val="18"/>
              </w:rPr>
              <w:t>Региональный проект «Финансовая поддержка семей при рождении детей на территории Ставропольского края»</w:t>
            </w:r>
          </w:p>
          <w:p w:rsidR="00DA22D7" w:rsidRDefault="00DA22D7" w:rsidP="004B6912">
            <w:pPr>
              <w:autoSpaceDE w:val="0"/>
              <w:autoSpaceDN w:val="0"/>
              <w:adjustRightInd w:val="0"/>
              <w:outlineLvl w:val="2"/>
              <w:rPr>
                <w:sz w:val="18"/>
                <w:szCs w:val="18"/>
              </w:rPr>
            </w:pPr>
          </w:p>
          <w:p w:rsidR="00DA22D7" w:rsidRDefault="00DA22D7" w:rsidP="004B6912">
            <w:pPr>
              <w:autoSpaceDE w:val="0"/>
              <w:autoSpaceDN w:val="0"/>
              <w:adjustRightInd w:val="0"/>
              <w:outlineLvl w:val="2"/>
              <w:rPr>
                <w:sz w:val="18"/>
                <w:szCs w:val="18"/>
              </w:rPr>
            </w:pPr>
          </w:p>
          <w:p w:rsidR="00DA22D7" w:rsidRPr="008B0B04" w:rsidRDefault="00DA22D7" w:rsidP="004B6912">
            <w:pPr>
              <w:autoSpaceDE w:val="0"/>
              <w:autoSpaceDN w:val="0"/>
              <w:adjustRightInd w:val="0"/>
              <w:outlineLvl w:val="2"/>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r w:rsidRPr="008B0B04">
              <w:rPr>
                <w:sz w:val="18"/>
                <w:szCs w:val="18"/>
              </w:rPr>
              <w:t xml:space="preserve"> УТСЗН </w:t>
            </w:r>
          </w:p>
          <w:p w:rsidR="003D2409" w:rsidRPr="008B0B04" w:rsidRDefault="003D2409" w:rsidP="004B6912">
            <w:pPr>
              <w:autoSpaceDE w:val="0"/>
              <w:autoSpaceDN w:val="0"/>
              <w:adjustRightInd w:val="0"/>
              <w:jc w:val="center"/>
              <w:outlineLvl w:val="2"/>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Результат:</w:t>
            </w:r>
          </w:p>
          <w:p w:rsidR="003D2409" w:rsidRPr="008B0B04" w:rsidRDefault="003D2409" w:rsidP="004B6912">
            <w:pPr>
              <w:autoSpaceDE w:val="0"/>
              <w:autoSpaceDN w:val="0"/>
              <w:adjustRightInd w:val="0"/>
              <w:outlineLvl w:val="2"/>
              <w:rPr>
                <w:sz w:val="18"/>
                <w:szCs w:val="18"/>
              </w:rPr>
            </w:pPr>
            <w:r>
              <w:rPr>
                <w:sz w:val="18"/>
                <w:szCs w:val="18"/>
              </w:rPr>
              <w:t>- обеспечить деятельность</w:t>
            </w:r>
            <w:r w:rsidRPr="008B0B04">
              <w:rPr>
                <w:sz w:val="18"/>
                <w:szCs w:val="18"/>
              </w:rPr>
              <w:t xml:space="preserve"> реализации п</w:t>
            </w:r>
            <w:r>
              <w:rPr>
                <w:sz w:val="18"/>
                <w:szCs w:val="18"/>
              </w:rPr>
              <w:t>роекта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outlineLvl w:val="2"/>
              <w:rPr>
                <w:sz w:val="18"/>
                <w:szCs w:val="18"/>
              </w:rPr>
            </w:pPr>
            <w:r>
              <w:rPr>
                <w:sz w:val="18"/>
                <w:szCs w:val="18"/>
              </w:rPr>
              <w:t>Результат:</w:t>
            </w:r>
          </w:p>
          <w:p w:rsidR="003D2409" w:rsidRPr="008B0B04" w:rsidRDefault="003D2409" w:rsidP="004B6912">
            <w:pPr>
              <w:autoSpaceDE w:val="0"/>
              <w:autoSpaceDN w:val="0"/>
              <w:adjustRightInd w:val="0"/>
              <w:outlineLvl w:val="2"/>
              <w:rPr>
                <w:sz w:val="18"/>
                <w:szCs w:val="18"/>
              </w:rPr>
            </w:pPr>
            <w:r>
              <w:rPr>
                <w:sz w:val="18"/>
                <w:szCs w:val="18"/>
              </w:rPr>
              <w:t>- о</w:t>
            </w:r>
            <w:r w:rsidRPr="008B0B04">
              <w:rPr>
                <w:sz w:val="18"/>
                <w:szCs w:val="18"/>
              </w:rPr>
              <w:t>беспечение д</w:t>
            </w:r>
            <w:r>
              <w:rPr>
                <w:sz w:val="18"/>
                <w:szCs w:val="18"/>
              </w:rPr>
              <w:t>еятельности реализации проекта</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57763C" w:rsidRPr="00015405" w:rsidTr="000D0645">
        <w:trPr>
          <w:cantSplit/>
          <w:trHeight w:val="134"/>
        </w:trPr>
        <w:tc>
          <w:tcPr>
            <w:tcW w:w="42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57763C" w:rsidRPr="00015405" w:rsidRDefault="0057763C" w:rsidP="000D0645">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57763C" w:rsidRPr="00015405" w:rsidRDefault="0057763C" w:rsidP="000D0645">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12.</w:t>
            </w:r>
          </w:p>
          <w:p w:rsidR="003D2409" w:rsidRPr="008B0B04" w:rsidRDefault="003D2409" w:rsidP="004B6912">
            <w:pPr>
              <w:autoSpaceDE w:val="0"/>
              <w:autoSpaceDN w:val="0"/>
              <w:adjustRightInd w:val="0"/>
              <w:outlineLvl w:val="2"/>
              <w:rPr>
                <w:sz w:val="18"/>
                <w:szCs w:val="18"/>
              </w:rPr>
            </w:pPr>
            <w:r>
              <w:rPr>
                <w:sz w:val="18"/>
                <w:szCs w:val="18"/>
              </w:rPr>
              <w:t>«Назначение и выплата ежемесячной денежной выплаты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DA22D7" w:rsidP="004B6912">
            <w:pPr>
              <w:autoSpaceDE w:val="0"/>
              <w:autoSpaceDN w:val="0"/>
              <w:adjustRightInd w:val="0"/>
              <w:jc w:val="center"/>
              <w:outlineLvl w:val="2"/>
              <w:rPr>
                <w:sz w:val="18"/>
                <w:szCs w:val="18"/>
              </w:rPr>
            </w:pPr>
            <w:r>
              <w:rPr>
                <w:sz w:val="18"/>
                <w:szCs w:val="18"/>
              </w:rPr>
              <w:t>31</w:t>
            </w:r>
            <w:r w:rsidR="003D2409"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Назначить и выплатить ежемесячную денежную выплату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Назначена и выплачена ежемесячная денежная выплата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rPr>
          <w:cantSplit/>
          <w:trHeight w:val="261"/>
        </w:trPr>
        <w:tc>
          <w:tcPr>
            <w:tcW w:w="42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Контрольное событие 13.</w:t>
            </w:r>
          </w:p>
          <w:p w:rsidR="003D2409" w:rsidRPr="008B0B04" w:rsidRDefault="003D2409" w:rsidP="000D0645">
            <w:pPr>
              <w:autoSpaceDE w:val="0"/>
              <w:autoSpaceDN w:val="0"/>
              <w:adjustRightInd w:val="0"/>
              <w:outlineLvl w:val="2"/>
              <w:rPr>
                <w:sz w:val="18"/>
                <w:szCs w:val="18"/>
              </w:rPr>
            </w:pPr>
            <w:r>
              <w:rPr>
                <w:sz w:val="18"/>
                <w:szCs w:val="18"/>
              </w:rPr>
              <w:t>«</w:t>
            </w:r>
            <w:r w:rsidR="000D0645">
              <w:rPr>
                <w:sz w:val="18"/>
                <w:szCs w:val="18"/>
              </w:rPr>
              <w:t>Назначение и выплата в связи с рождением (усыновлением) первого ребенка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DA22D7">
            <w:pPr>
              <w:autoSpaceDE w:val="0"/>
              <w:autoSpaceDN w:val="0"/>
              <w:adjustRightInd w:val="0"/>
              <w:jc w:val="center"/>
              <w:outlineLvl w:val="2"/>
              <w:rPr>
                <w:sz w:val="18"/>
                <w:szCs w:val="18"/>
              </w:rPr>
            </w:pPr>
            <w:r>
              <w:rPr>
                <w:sz w:val="18"/>
                <w:szCs w:val="18"/>
              </w:rPr>
              <w:t>3</w:t>
            </w:r>
            <w:r w:rsidR="00DA22D7">
              <w:rPr>
                <w:sz w:val="18"/>
                <w:szCs w:val="18"/>
              </w:rPr>
              <w:t>1</w:t>
            </w:r>
            <w:r w:rsidRPr="008B0B0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0</w:t>
            </w:r>
            <w:r w:rsidRPr="008B0B04">
              <w:rPr>
                <w:sz w:val="18"/>
                <w:szCs w:val="18"/>
              </w:rPr>
              <w:t>1.01.</w:t>
            </w:r>
          </w:p>
        </w:tc>
        <w:tc>
          <w:tcPr>
            <w:tcW w:w="699"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jc w:val="center"/>
              <w:outlineLvl w:val="2"/>
              <w:rPr>
                <w:sz w:val="18"/>
                <w:szCs w:val="18"/>
              </w:rPr>
            </w:pPr>
            <w:r>
              <w:rPr>
                <w:sz w:val="18"/>
                <w:szCs w:val="18"/>
              </w:rPr>
              <w:t>30</w:t>
            </w:r>
            <w:r w:rsidRPr="008B0B04">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Оказать государственную социальную помощь на основании социального контракта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outlineLvl w:val="2"/>
              <w:rPr>
                <w:sz w:val="18"/>
                <w:szCs w:val="18"/>
              </w:rPr>
            </w:pPr>
            <w:r>
              <w:rPr>
                <w:sz w:val="18"/>
                <w:szCs w:val="18"/>
              </w:rPr>
              <w:t>Оказана государственная социальная помощь на основании социального контракта</w:t>
            </w:r>
          </w:p>
        </w:tc>
        <w:tc>
          <w:tcPr>
            <w:tcW w:w="1122" w:type="dxa"/>
            <w:tcBorders>
              <w:top w:val="single" w:sz="4" w:space="0" w:color="auto"/>
              <w:left w:val="single" w:sz="4" w:space="0" w:color="auto"/>
              <w:bottom w:val="single" w:sz="4" w:space="0" w:color="auto"/>
              <w:right w:val="single" w:sz="4" w:space="0" w:color="auto"/>
            </w:tcBorders>
          </w:tcPr>
          <w:p w:rsidR="003D2409" w:rsidRPr="008B0B04" w:rsidRDefault="003D2409" w:rsidP="004B6912">
            <w:pPr>
              <w:autoSpaceDE w:val="0"/>
              <w:autoSpaceDN w:val="0"/>
              <w:adjustRightInd w:val="0"/>
              <w:rPr>
                <w:sz w:val="18"/>
                <w:szCs w:val="18"/>
              </w:rPr>
            </w:pPr>
            <w:r>
              <w:rPr>
                <w:sz w:val="18"/>
                <w:szCs w:val="18"/>
              </w:rPr>
              <w:t xml:space="preserve">Нет </w:t>
            </w:r>
          </w:p>
        </w:tc>
      </w:tr>
      <w:tr w:rsidR="003D2409" w:rsidRPr="008B0B04"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112D9" w:rsidRDefault="003D2409" w:rsidP="006112D9">
            <w:pPr>
              <w:pStyle w:val="ConsPlusCell"/>
              <w:rPr>
                <w:rFonts w:ascii="Times New Roman" w:hAnsi="Times New Roman" w:cs="Times New Roman"/>
                <w:sz w:val="18"/>
                <w:szCs w:val="18"/>
              </w:rPr>
            </w:pPr>
            <w:r w:rsidRPr="006112D9">
              <w:rPr>
                <w:rFonts w:ascii="Times New Roman" w:hAnsi="Times New Roman" w:cs="Times New Roman"/>
                <w:sz w:val="18"/>
                <w:szCs w:val="18"/>
              </w:rPr>
              <w:t>Мероприятия и контрольные события по Зад</w:t>
            </w:r>
            <w:r w:rsidR="000D0645">
              <w:rPr>
                <w:rFonts w:ascii="Times New Roman" w:hAnsi="Times New Roman" w:cs="Times New Roman"/>
                <w:sz w:val="18"/>
                <w:szCs w:val="18"/>
              </w:rPr>
              <w:t>аче 1. Цели 2. Программы на 2022</w:t>
            </w:r>
            <w:r w:rsidRPr="006112D9">
              <w:rPr>
                <w:rFonts w:ascii="Times New Roman" w:hAnsi="Times New Roman" w:cs="Times New Roman"/>
                <w:sz w:val="18"/>
                <w:szCs w:val="18"/>
              </w:rPr>
              <w:t xml:space="preserve"> год не предусмотрены</w:t>
            </w:r>
          </w:p>
        </w:tc>
      </w:tr>
      <w:tr w:rsidR="003D2409" w:rsidRPr="00660969"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3D2409" w:rsidRDefault="003D2409" w:rsidP="003C1B58">
            <w:pPr>
              <w:jc w:val="center"/>
              <w:rPr>
                <w:b/>
                <w:bCs/>
              </w:rPr>
            </w:pPr>
            <w:r w:rsidRPr="000101AC">
              <w:rPr>
                <w:b/>
                <w:bCs/>
                <w:sz w:val="20"/>
                <w:szCs w:val="20"/>
              </w:rPr>
              <w:t>Программа «</w:t>
            </w:r>
            <w:r w:rsidRPr="000101AC">
              <w:rPr>
                <w:b/>
                <w:sz w:val="20"/>
                <w:szCs w:val="20"/>
              </w:rPr>
              <w:t>Управление и распоряжение имуществом</w:t>
            </w:r>
            <w:r>
              <w:rPr>
                <w:b/>
                <w:sz w:val="20"/>
                <w:szCs w:val="20"/>
              </w:rPr>
              <w:t xml:space="preserve"> </w:t>
            </w:r>
            <w:r w:rsidRPr="000101AC">
              <w:rPr>
                <w:b/>
                <w:sz w:val="20"/>
                <w:szCs w:val="20"/>
              </w:rPr>
              <w:t>Советского городского округа Ставропольского края</w:t>
            </w:r>
            <w:r w:rsidRPr="000101AC">
              <w:rPr>
                <w:b/>
                <w:bCs/>
              </w:rPr>
              <w:t>»</w:t>
            </w:r>
          </w:p>
          <w:p w:rsidR="003C1B58" w:rsidRPr="00660969" w:rsidRDefault="003C1B58" w:rsidP="003C1B58">
            <w:pPr>
              <w:jc w:val="center"/>
              <w:rPr>
                <w:b/>
                <w:bCs/>
              </w:rPr>
            </w:pP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Задача 1.</w:t>
            </w:r>
            <w:r>
              <w:rPr>
                <w:rFonts w:ascii="Times New Roman" w:hAnsi="Times New Roman"/>
              </w:rPr>
              <w:t xml:space="preserve"> Цели 1.</w:t>
            </w:r>
            <w:r w:rsidRPr="00631423">
              <w:rPr>
                <w:rFonts w:ascii="Times New Roman" w:hAnsi="Times New Roman"/>
              </w:rPr>
              <w:t xml:space="preserve"> </w:t>
            </w:r>
            <w:r>
              <w:rPr>
                <w:rFonts w:ascii="Times New Roman" w:hAnsi="Times New Roman"/>
              </w:rPr>
              <w:t>Подпрограммы 1. Программы</w:t>
            </w:r>
          </w:p>
        </w:tc>
      </w:tr>
      <w:tr w:rsidR="003D2409" w:rsidRPr="008B0B04" w:rsidTr="006164FF">
        <w:trPr>
          <w:cantSplit/>
          <w:trHeight w:val="1604"/>
        </w:trPr>
        <w:tc>
          <w:tcPr>
            <w:tcW w:w="420" w:type="dxa"/>
            <w:tcBorders>
              <w:top w:val="single" w:sz="4" w:space="0" w:color="auto"/>
              <w:left w:val="single" w:sz="4" w:space="0" w:color="auto"/>
              <w:bottom w:val="single" w:sz="4" w:space="0" w:color="auto"/>
              <w:right w:val="single" w:sz="4" w:space="0" w:color="auto"/>
            </w:tcBorders>
          </w:tcPr>
          <w:p w:rsidR="003D2409" w:rsidRPr="000101AC" w:rsidRDefault="003D2409"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3D2409" w:rsidRPr="000101AC" w:rsidRDefault="003D2409" w:rsidP="004B6912">
            <w:pPr>
              <w:pStyle w:val="ConsPlusCell"/>
              <w:widowControl/>
              <w:rPr>
                <w:rFonts w:ascii="Times New Roman" w:hAnsi="Times New Roman" w:cs="Times New Roman"/>
                <w:sz w:val="18"/>
                <w:szCs w:val="18"/>
              </w:rPr>
            </w:pPr>
            <w:r w:rsidRPr="000101AC">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 xml:space="preserve">1.1. </w:t>
            </w:r>
            <w:r w:rsidRPr="000101AC">
              <w:rPr>
                <w:rFonts w:ascii="Times New Roman" w:hAnsi="Times New Roman" w:cs="Times New Roman"/>
                <w:sz w:val="18"/>
                <w:szCs w:val="18"/>
              </w:rPr>
              <w:t>Управление муниципальной собственностью, муниципальная политика в области управления имуществом»</w:t>
            </w:r>
          </w:p>
        </w:tc>
        <w:tc>
          <w:tcPr>
            <w:tcW w:w="1536" w:type="dxa"/>
            <w:tcBorders>
              <w:top w:val="single" w:sz="4" w:space="0" w:color="auto"/>
              <w:left w:val="single" w:sz="4" w:space="0" w:color="auto"/>
              <w:bottom w:val="single" w:sz="4" w:space="0" w:color="auto"/>
              <w:right w:val="single" w:sz="4" w:space="0" w:color="auto"/>
            </w:tcBorders>
          </w:tcPr>
          <w:p w:rsidR="003D2409"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управление</w:t>
            </w:r>
            <w:r w:rsidR="003D2409" w:rsidRPr="006C5876">
              <w:rPr>
                <w:rFonts w:ascii="Times New Roman" w:hAnsi="Times New Roman" w:cs="Times New Roman"/>
                <w:sz w:val="18"/>
                <w:szCs w:val="18"/>
              </w:rPr>
              <w:t xml:space="preserve"> имущественных и земельных отношений </w:t>
            </w:r>
            <w:r w:rsidR="003D2409">
              <w:rPr>
                <w:rFonts w:ascii="Times New Roman" w:hAnsi="Times New Roman" w:cs="Times New Roman"/>
                <w:sz w:val="18"/>
                <w:szCs w:val="18"/>
              </w:rPr>
              <w:t>администрации округа</w:t>
            </w:r>
          </w:p>
          <w:p w:rsidR="003D2409" w:rsidRPr="00F1002A" w:rsidRDefault="003D2409"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sidRPr="00F1002A">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rPr>
                <w:rFonts w:ascii="Times New Roman" w:hAnsi="Times New Roman" w:cs="Times New Roman"/>
                <w:sz w:val="18"/>
                <w:szCs w:val="18"/>
              </w:rPr>
            </w:pPr>
            <w:r w:rsidRPr="00F1002A">
              <w:rPr>
                <w:rFonts w:ascii="Times New Roman" w:hAnsi="Times New Roman" w:cs="Times New Roman"/>
                <w:sz w:val="18"/>
                <w:szCs w:val="18"/>
              </w:rPr>
              <w:t xml:space="preserve">Результат: </w:t>
            </w:r>
          </w:p>
          <w:p w:rsidR="003D2409" w:rsidRDefault="003D2409" w:rsidP="00436CE6">
            <w:pPr>
              <w:pStyle w:val="ConsPlusCell"/>
              <w:rPr>
                <w:rFonts w:ascii="Times New Roman" w:hAnsi="Times New Roman" w:cs="Times New Roman"/>
                <w:sz w:val="18"/>
                <w:szCs w:val="18"/>
              </w:rPr>
            </w:pPr>
            <w:r w:rsidRPr="00041DFF">
              <w:rPr>
                <w:rFonts w:ascii="Times New Roman" w:hAnsi="Times New Roman" w:cs="Times New Roman"/>
                <w:sz w:val="18"/>
                <w:szCs w:val="18"/>
              </w:rPr>
              <w:t>- увеличение доли приватизированных объектов недвижимого имущества, находящихся в муниципальной собственности округа в общем количестве объектов недвижимого имущества, подлежащих приватизации, согласно ежегодно утверждаемого плана приватизации до 100</w:t>
            </w:r>
            <w:r w:rsidR="00300FAC">
              <w:rPr>
                <w:rFonts w:ascii="Times New Roman" w:hAnsi="Times New Roman" w:cs="Times New Roman"/>
                <w:sz w:val="18"/>
                <w:szCs w:val="18"/>
              </w:rPr>
              <w:t>,00</w:t>
            </w:r>
            <w:r w:rsidRPr="00041DFF">
              <w:rPr>
                <w:rFonts w:ascii="Times New Roman" w:hAnsi="Times New Roman" w:cs="Times New Roman"/>
                <w:sz w:val="18"/>
                <w:szCs w:val="18"/>
              </w:rPr>
              <w:t>%;</w:t>
            </w:r>
          </w:p>
          <w:p w:rsidR="003D2409" w:rsidRPr="00F1002A" w:rsidRDefault="003D2409" w:rsidP="00436CE6">
            <w:pPr>
              <w:pStyle w:val="ConsPlusCell"/>
              <w:widowControl/>
              <w:rPr>
                <w:rFonts w:ascii="Times New Roman" w:hAnsi="Times New Roman" w:cs="Times New Roman"/>
                <w:sz w:val="18"/>
                <w:szCs w:val="18"/>
              </w:rPr>
            </w:pPr>
          </w:p>
          <w:p w:rsidR="00300FAC" w:rsidRDefault="003D2409" w:rsidP="004B6912">
            <w:pPr>
              <w:pStyle w:val="ConsPlusCell"/>
              <w:rPr>
                <w:rFonts w:ascii="Times New Roman" w:hAnsi="Times New Roman" w:cs="Times New Roman"/>
                <w:sz w:val="18"/>
                <w:szCs w:val="18"/>
              </w:rPr>
            </w:pPr>
            <w:r w:rsidRPr="00041DFF">
              <w:rPr>
                <w:rFonts w:ascii="Times New Roman" w:hAnsi="Times New Roman" w:cs="Times New Roman"/>
                <w:sz w:val="18"/>
                <w:szCs w:val="18"/>
              </w:rPr>
              <w:t>- увеличение плановых показателей по доходам, получаемым от предоставления в аренду имущества, находящегося в муниципальной собственности округа до 100</w:t>
            </w:r>
            <w:r w:rsidR="00300FAC">
              <w:rPr>
                <w:rFonts w:ascii="Times New Roman" w:hAnsi="Times New Roman" w:cs="Times New Roman"/>
                <w:sz w:val="18"/>
                <w:szCs w:val="18"/>
              </w:rPr>
              <w:t>,00</w:t>
            </w:r>
            <w:r w:rsidRPr="00041DFF">
              <w:rPr>
                <w:rFonts w:ascii="Times New Roman" w:hAnsi="Times New Roman" w:cs="Times New Roman"/>
                <w:sz w:val="18"/>
                <w:szCs w:val="18"/>
              </w:rPr>
              <w:t>%;</w:t>
            </w:r>
          </w:p>
          <w:p w:rsidR="00300FAC" w:rsidRDefault="00300FAC" w:rsidP="00300FAC">
            <w:pPr>
              <w:pStyle w:val="ConsPlusCell"/>
              <w:rPr>
                <w:rFonts w:ascii="Times New Roman" w:hAnsi="Times New Roman" w:cs="Times New Roman"/>
                <w:sz w:val="18"/>
                <w:szCs w:val="18"/>
              </w:rPr>
            </w:pPr>
            <w:r w:rsidRPr="00041DFF">
              <w:rPr>
                <w:rFonts w:ascii="Times New Roman" w:hAnsi="Times New Roman" w:cs="Times New Roman"/>
                <w:sz w:val="18"/>
                <w:szCs w:val="18"/>
              </w:rPr>
              <w:t xml:space="preserve">- увеличение доли объектов недвижимого имущества, находящихся в муниципальной собственности округа, передаваемых в аренду, в общем количестве объектов недвижимого имущества, подлежащих передаче в аренду до </w:t>
            </w:r>
            <w:r>
              <w:rPr>
                <w:rFonts w:ascii="Times New Roman" w:hAnsi="Times New Roman" w:cs="Times New Roman"/>
                <w:sz w:val="18"/>
                <w:szCs w:val="18"/>
              </w:rPr>
              <w:t>92,30%;</w:t>
            </w:r>
          </w:p>
          <w:p w:rsidR="00300FAC" w:rsidRDefault="00300FAC" w:rsidP="00300FAC">
            <w:pPr>
              <w:pStyle w:val="ConsPlusCell"/>
              <w:rPr>
                <w:rFonts w:ascii="Times New Roman" w:hAnsi="Times New Roman" w:cs="Times New Roman"/>
                <w:sz w:val="18"/>
                <w:szCs w:val="18"/>
              </w:rPr>
            </w:pPr>
            <w:r w:rsidRPr="00095DC1">
              <w:rPr>
                <w:rFonts w:ascii="Times New Roman" w:hAnsi="Times New Roman" w:cs="Times New Roman"/>
                <w:sz w:val="18"/>
                <w:szCs w:val="18"/>
              </w:rPr>
              <w:t>- увеличение уровня доходности от реализации и сдачи в аренду имущества, находящегося в муниципаль</w:t>
            </w:r>
            <w:r>
              <w:rPr>
                <w:rFonts w:ascii="Times New Roman" w:hAnsi="Times New Roman" w:cs="Times New Roman"/>
                <w:sz w:val="18"/>
                <w:szCs w:val="18"/>
              </w:rPr>
              <w:t>ной собственности округа до 1400,00</w:t>
            </w:r>
            <w:r w:rsidRPr="00095DC1">
              <w:rPr>
                <w:rFonts w:ascii="Times New Roman" w:hAnsi="Times New Roman" w:cs="Times New Roman"/>
                <w:sz w:val="18"/>
                <w:szCs w:val="18"/>
              </w:rPr>
              <w:t xml:space="preserve"> тыс. рублей;</w:t>
            </w:r>
          </w:p>
          <w:p w:rsidR="003D2409" w:rsidRPr="00F1002A" w:rsidRDefault="00300FAC" w:rsidP="004B6912">
            <w:pPr>
              <w:pStyle w:val="ConsPlusCell"/>
              <w:rPr>
                <w:rFonts w:ascii="Times New Roman" w:hAnsi="Times New Roman" w:cs="Times New Roman"/>
                <w:sz w:val="18"/>
                <w:szCs w:val="18"/>
              </w:rPr>
            </w:pPr>
            <w:r w:rsidRPr="00095DC1">
              <w:rPr>
                <w:rFonts w:ascii="Times New Roman" w:hAnsi="Times New Roman" w:cs="Times New Roman"/>
                <w:sz w:val="18"/>
                <w:szCs w:val="18"/>
              </w:rPr>
              <w:t>- увеличение доли объектов недвижимого имущества, на которые зарегистрировано</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rPr>
                <w:rFonts w:ascii="Times New Roman" w:hAnsi="Times New Roman" w:cs="Times New Roman"/>
                <w:sz w:val="18"/>
                <w:szCs w:val="18"/>
              </w:rPr>
            </w:pPr>
            <w:r w:rsidRPr="00F1002A">
              <w:rPr>
                <w:rFonts w:ascii="Times New Roman" w:hAnsi="Times New Roman" w:cs="Times New Roman"/>
                <w:sz w:val="18"/>
                <w:szCs w:val="18"/>
              </w:rPr>
              <w:t xml:space="preserve">Результат: </w:t>
            </w:r>
          </w:p>
          <w:p w:rsidR="003D2409" w:rsidRPr="00F1002A" w:rsidRDefault="003D2409" w:rsidP="00436CE6">
            <w:pPr>
              <w:pStyle w:val="ConsPlusCell"/>
              <w:widowControl/>
              <w:rPr>
                <w:rFonts w:ascii="Times New Roman" w:hAnsi="Times New Roman" w:cs="Times New Roman"/>
                <w:sz w:val="18"/>
                <w:szCs w:val="18"/>
              </w:rPr>
            </w:pPr>
            <w:r w:rsidRPr="00F1002A">
              <w:rPr>
                <w:rFonts w:ascii="Times New Roman" w:hAnsi="Times New Roman" w:cs="Times New Roman"/>
                <w:sz w:val="18"/>
                <w:szCs w:val="18"/>
              </w:rPr>
              <w:t xml:space="preserve">- увеличение индекса физического объема </w:t>
            </w:r>
            <w:r w:rsidRPr="00041DFF">
              <w:rPr>
                <w:rFonts w:ascii="Times New Roman" w:hAnsi="Times New Roman" w:cs="Times New Roman"/>
                <w:sz w:val="18"/>
                <w:szCs w:val="18"/>
              </w:rPr>
              <w:t>- увеличение доли приватизированных объектов недвижимого имущества, находящихся в муниципальной собственности округа в общем количестве объектов недвижимого имущества, подлежащих приватизации, согласно ежегодно утверждаемого плана приватизации до 100</w:t>
            </w:r>
            <w:r w:rsidR="00300FAC">
              <w:rPr>
                <w:rFonts w:ascii="Times New Roman" w:hAnsi="Times New Roman" w:cs="Times New Roman"/>
                <w:sz w:val="18"/>
                <w:szCs w:val="18"/>
              </w:rPr>
              <w:t>,00</w:t>
            </w:r>
            <w:r w:rsidRPr="00041DFF">
              <w:rPr>
                <w:rFonts w:ascii="Times New Roman" w:hAnsi="Times New Roman" w:cs="Times New Roman"/>
                <w:sz w:val="18"/>
                <w:szCs w:val="18"/>
              </w:rPr>
              <w:t>%;</w:t>
            </w:r>
          </w:p>
          <w:p w:rsidR="00300FAC" w:rsidRDefault="003D2409" w:rsidP="00300FAC">
            <w:pPr>
              <w:pStyle w:val="ConsPlusCell"/>
              <w:rPr>
                <w:rFonts w:ascii="Times New Roman" w:hAnsi="Times New Roman" w:cs="Times New Roman"/>
                <w:sz w:val="18"/>
                <w:szCs w:val="18"/>
              </w:rPr>
            </w:pPr>
            <w:r w:rsidRPr="00041DFF">
              <w:rPr>
                <w:rFonts w:ascii="Times New Roman" w:hAnsi="Times New Roman" w:cs="Times New Roman"/>
                <w:sz w:val="18"/>
                <w:szCs w:val="18"/>
              </w:rPr>
              <w:t>- увеличение плановых показателей по доходам, получаемым от предоставления в аренду имущества, находящегося в муниципальной собственности округа до 100</w:t>
            </w:r>
            <w:r w:rsidR="00300FAC">
              <w:rPr>
                <w:rFonts w:ascii="Times New Roman" w:hAnsi="Times New Roman" w:cs="Times New Roman"/>
                <w:sz w:val="18"/>
                <w:szCs w:val="18"/>
              </w:rPr>
              <w:t>,00</w:t>
            </w:r>
            <w:r>
              <w:rPr>
                <w:rFonts w:ascii="Times New Roman" w:hAnsi="Times New Roman" w:cs="Times New Roman"/>
                <w:sz w:val="18"/>
                <w:szCs w:val="18"/>
              </w:rPr>
              <w:t>%;</w:t>
            </w:r>
          </w:p>
          <w:p w:rsidR="00300FAC" w:rsidRDefault="00300FAC" w:rsidP="00300FAC">
            <w:pPr>
              <w:pStyle w:val="ConsPlusCell"/>
              <w:rPr>
                <w:rFonts w:ascii="Times New Roman" w:hAnsi="Times New Roman" w:cs="Times New Roman"/>
                <w:sz w:val="18"/>
                <w:szCs w:val="18"/>
              </w:rPr>
            </w:pPr>
            <w:r w:rsidRPr="00041DFF">
              <w:rPr>
                <w:rFonts w:ascii="Times New Roman" w:hAnsi="Times New Roman" w:cs="Times New Roman"/>
                <w:sz w:val="18"/>
                <w:szCs w:val="18"/>
              </w:rPr>
              <w:t xml:space="preserve">- увеличение доли объектов недвижимого имущества, находящихся в муниципальной собственности округа, передаваемых в аренду, в общем количестве объектов недвижимого имущества, подлежащих передаче в аренду до </w:t>
            </w:r>
            <w:r>
              <w:rPr>
                <w:rFonts w:ascii="Times New Roman" w:hAnsi="Times New Roman" w:cs="Times New Roman"/>
                <w:sz w:val="18"/>
                <w:szCs w:val="18"/>
              </w:rPr>
              <w:t>92,30%;</w:t>
            </w:r>
          </w:p>
          <w:p w:rsidR="00300FAC" w:rsidRPr="00095DC1" w:rsidRDefault="00300FAC" w:rsidP="00300FAC">
            <w:pPr>
              <w:pStyle w:val="ConsPlusCell"/>
              <w:rPr>
                <w:rFonts w:ascii="Times New Roman" w:hAnsi="Times New Roman" w:cs="Times New Roman"/>
                <w:sz w:val="18"/>
                <w:szCs w:val="18"/>
              </w:rPr>
            </w:pPr>
            <w:r w:rsidRPr="00095DC1">
              <w:rPr>
                <w:rFonts w:ascii="Times New Roman" w:hAnsi="Times New Roman" w:cs="Times New Roman"/>
                <w:sz w:val="18"/>
                <w:szCs w:val="18"/>
              </w:rPr>
              <w:t>- увеличение уровня доходности от реализации и сдачи в аренду имущества, находящегося в муниципаль</w:t>
            </w:r>
            <w:r>
              <w:rPr>
                <w:rFonts w:ascii="Times New Roman" w:hAnsi="Times New Roman" w:cs="Times New Roman"/>
                <w:sz w:val="18"/>
                <w:szCs w:val="18"/>
              </w:rPr>
              <w:t>ной собственности округа до 1140,00</w:t>
            </w:r>
            <w:r w:rsidRPr="00095DC1">
              <w:rPr>
                <w:rFonts w:ascii="Times New Roman" w:hAnsi="Times New Roman" w:cs="Times New Roman"/>
                <w:sz w:val="18"/>
                <w:szCs w:val="18"/>
              </w:rPr>
              <w:t xml:space="preserve"> тыс. рублей;</w:t>
            </w:r>
          </w:p>
          <w:p w:rsidR="003D2409" w:rsidRPr="00F1002A" w:rsidRDefault="00300FAC" w:rsidP="004B6912">
            <w:pPr>
              <w:pStyle w:val="ConsPlusCell"/>
              <w:rPr>
                <w:rFonts w:ascii="Times New Roman" w:hAnsi="Times New Roman" w:cs="Times New Roman"/>
                <w:sz w:val="18"/>
                <w:szCs w:val="18"/>
              </w:rPr>
            </w:pPr>
            <w:r w:rsidRPr="00095DC1">
              <w:rPr>
                <w:rFonts w:ascii="Times New Roman" w:hAnsi="Times New Roman" w:cs="Times New Roman"/>
                <w:sz w:val="18"/>
                <w:szCs w:val="18"/>
              </w:rPr>
              <w:t>- увеличение доли объектов недвижимого имущества, на которые зарегистрировано</w:t>
            </w:r>
          </w:p>
        </w:tc>
        <w:tc>
          <w:tcPr>
            <w:tcW w:w="1122" w:type="dxa"/>
            <w:tcBorders>
              <w:top w:val="single" w:sz="4" w:space="0" w:color="auto"/>
              <w:left w:val="single" w:sz="4" w:space="0" w:color="auto"/>
              <w:bottom w:val="single" w:sz="4" w:space="0" w:color="auto"/>
              <w:right w:val="single" w:sz="4" w:space="0" w:color="auto"/>
            </w:tcBorders>
          </w:tcPr>
          <w:p w:rsidR="007F7A3A" w:rsidRPr="0055085B" w:rsidRDefault="007F7A3A" w:rsidP="004B6912">
            <w:pPr>
              <w:pStyle w:val="ConsPlusCell"/>
              <w:widowControl/>
              <w:rPr>
                <w:rFonts w:ascii="Times New Roman" w:hAnsi="Times New Roman" w:cs="Times New Roman"/>
                <w:sz w:val="18"/>
                <w:szCs w:val="18"/>
              </w:rPr>
            </w:pPr>
          </w:p>
          <w:p w:rsidR="003D2409" w:rsidRPr="0055085B" w:rsidRDefault="003D2409" w:rsidP="004B6912">
            <w:pPr>
              <w:pStyle w:val="ConsPlusCell"/>
              <w:widowControl/>
              <w:rPr>
                <w:rFonts w:ascii="Times New Roman" w:hAnsi="Times New Roman" w:cs="Times New Roman"/>
                <w:sz w:val="18"/>
                <w:szCs w:val="18"/>
              </w:rPr>
            </w:pPr>
            <w:r w:rsidRPr="0055085B">
              <w:rPr>
                <w:rFonts w:ascii="Times New Roman" w:hAnsi="Times New Roman" w:cs="Times New Roman"/>
                <w:sz w:val="18"/>
                <w:szCs w:val="18"/>
              </w:rPr>
              <w:t xml:space="preserve">Нет </w:t>
            </w: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r w:rsidRPr="0055085B">
              <w:rPr>
                <w:rFonts w:ascii="Times New Roman" w:hAnsi="Times New Roman" w:cs="Times New Roman"/>
                <w:sz w:val="18"/>
                <w:szCs w:val="18"/>
              </w:rPr>
              <w:t xml:space="preserve">Нет </w:t>
            </w: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p>
          <w:p w:rsidR="007F7A3A" w:rsidRPr="0055085B" w:rsidRDefault="007F7A3A" w:rsidP="004B6912">
            <w:pPr>
              <w:pStyle w:val="ConsPlusCell"/>
              <w:widowControl/>
              <w:rPr>
                <w:rFonts w:ascii="Times New Roman" w:hAnsi="Times New Roman" w:cs="Times New Roman"/>
                <w:sz w:val="18"/>
                <w:szCs w:val="18"/>
              </w:rPr>
            </w:pPr>
            <w:r w:rsidRPr="0055085B">
              <w:rPr>
                <w:rFonts w:ascii="Times New Roman" w:hAnsi="Times New Roman" w:cs="Times New Roman"/>
                <w:sz w:val="18"/>
                <w:szCs w:val="18"/>
              </w:rPr>
              <w:t xml:space="preserve">Нет </w:t>
            </w:r>
          </w:p>
          <w:p w:rsidR="007F7A3A" w:rsidRPr="0055085B" w:rsidRDefault="007F7A3A" w:rsidP="004B6912">
            <w:pPr>
              <w:pStyle w:val="ConsPlusCell"/>
              <w:widowControl/>
              <w:rPr>
                <w:rFonts w:ascii="Times New Roman" w:hAnsi="Times New Roman" w:cs="Times New Roman"/>
                <w:sz w:val="18"/>
                <w:szCs w:val="18"/>
              </w:rPr>
            </w:pPr>
          </w:p>
          <w:p w:rsidR="003D2409" w:rsidRPr="0055085B" w:rsidRDefault="003D2409" w:rsidP="004B6912">
            <w:pPr>
              <w:pStyle w:val="ConsPlusCell"/>
              <w:widowControl/>
              <w:rPr>
                <w:rFonts w:ascii="Times New Roman" w:hAnsi="Times New Roman" w:cs="Times New Roman"/>
                <w:sz w:val="18"/>
                <w:szCs w:val="18"/>
              </w:rPr>
            </w:pPr>
            <w:r w:rsidRPr="0055085B">
              <w:rPr>
                <w:rFonts w:ascii="Times New Roman" w:hAnsi="Times New Roman" w:cs="Times New Roman"/>
                <w:sz w:val="18"/>
                <w:szCs w:val="18"/>
              </w:rPr>
              <w:t xml:space="preserve"> </w:t>
            </w:r>
          </w:p>
          <w:p w:rsidR="003D2409" w:rsidRPr="0055085B" w:rsidRDefault="003D2409" w:rsidP="004B6912">
            <w:pPr>
              <w:pStyle w:val="ConsPlusCell"/>
              <w:widowControl/>
              <w:rPr>
                <w:rFonts w:ascii="Times New Roman" w:hAnsi="Times New Roman" w:cs="Times New Roman"/>
                <w:sz w:val="18"/>
                <w:szCs w:val="18"/>
              </w:rPr>
            </w:pPr>
          </w:p>
          <w:p w:rsidR="003D2409" w:rsidRPr="0055085B" w:rsidRDefault="003D2409" w:rsidP="004B6912">
            <w:pPr>
              <w:pStyle w:val="ConsPlusCell"/>
              <w:widowControl/>
              <w:rPr>
                <w:rFonts w:ascii="Times New Roman" w:hAnsi="Times New Roman" w:cs="Times New Roman"/>
                <w:sz w:val="18"/>
                <w:szCs w:val="18"/>
              </w:rPr>
            </w:pPr>
          </w:p>
          <w:p w:rsidR="00A96F8E" w:rsidRDefault="00A96F8E" w:rsidP="004B6912">
            <w:pPr>
              <w:pStyle w:val="ConsPlusCell"/>
              <w:rPr>
                <w:rFonts w:ascii="Times New Roman" w:hAnsi="Times New Roman" w:cs="Times New Roman"/>
                <w:sz w:val="18"/>
                <w:szCs w:val="18"/>
              </w:rPr>
            </w:pPr>
          </w:p>
          <w:p w:rsidR="00A96F8E" w:rsidRDefault="00A96F8E" w:rsidP="004B6912">
            <w:pPr>
              <w:pStyle w:val="ConsPlusCell"/>
              <w:rPr>
                <w:rFonts w:ascii="Times New Roman" w:hAnsi="Times New Roman" w:cs="Times New Roman"/>
                <w:sz w:val="18"/>
                <w:szCs w:val="18"/>
              </w:rPr>
            </w:pPr>
            <w:r>
              <w:rPr>
                <w:rFonts w:ascii="Times New Roman" w:hAnsi="Times New Roman" w:cs="Times New Roman"/>
                <w:sz w:val="18"/>
                <w:szCs w:val="18"/>
              </w:rPr>
              <w:t>*</w:t>
            </w:r>
          </w:p>
          <w:p w:rsidR="00A96F8E" w:rsidRDefault="00A96F8E" w:rsidP="004B6912">
            <w:pPr>
              <w:pStyle w:val="ConsPlusCell"/>
              <w:rPr>
                <w:rFonts w:ascii="Times New Roman" w:hAnsi="Times New Roman" w:cs="Times New Roman"/>
                <w:sz w:val="18"/>
                <w:szCs w:val="18"/>
              </w:rPr>
            </w:pPr>
          </w:p>
          <w:p w:rsidR="00A96F8E" w:rsidRDefault="00A96F8E" w:rsidP="004B6912">
            <w:pPr>
              <w:pStyle w:val="ConsPlusCell"/>
              <w:rPr>
                <w:rFonts w:ascii="Times New Roman" w:hAnsi="Times New Roman" w:cs="Times New Roman"/>
                <w:sz w:val="18"/>
                <w:szCs w:val="18"/>
              </w:rPr>
            </w:pPr>
          </w:p>
          <w:p w:rsidR="00A96F8E" w:rsidRDefault="00A96F8E" w:rsidP="004B6912">
            <w:pPr>
              <w:pStyle w:val="ConsPlusCell"/>
              <w:rPr>
                <w:rFonts w:ascii="Times New Roman" w:hAnsi="Times New Roman" w:cs="Times New Roman"/>
                <w:sz w:val="18"/>
                <w:szCs w:val="18"/>
              </w:rPr>
            </w:pPr>
          </w:p>
          <w:p w:rsidR="00A96F8E" w:rsidRDefault="00A96F8E" w:rsidP="004B6912">
            <w:pPr>
              <w:pStyle w:val="ConsPlusCell"/>
              <w:rPr>
                <w:rFonts w:ascii="Times New Roman" w:hAnsi="Times New Roman" w:cs="Times New Roman"/>
                <w:sz w:val="18"/>
                <w:szCs w:val="18"/>
              </w:rPr>
            </w:pPr>
          </w:p>
          <w:p w:rsidR="003D2409" w:rsidRPr="0055085B" w:rsidRDefault="0055085B"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tc>
      </w:tr>
      <w:tr w:rsidR="00300FAC" w:rsidRPr="00015405" w:rsidTr="00241C60">
        <w:trPr>
          <w:cantSplit/>
          <w:trHeight w:val="134"/>
        </w:trPr>
        <w:tc>
          <w:tcPr>
            <w:tcW w:w="420"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300FAC" w:rsidRPr="00015405" w:rsidRDefault="00300FAC"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300FAC" w:rsidRPr="00015405" w:rsidRDefault="00300FAC"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8B0B04" w:rsidTr="00300FAC">
        <w:trPr>
          <w:cantSplit/>
          <w:trHeight w:val="916"/>
        </w:trPr>
        <w:tc>
          <w:tcPr>
            <w:tcW w:w="420"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0101AC" w:rsidRDefault="003D2409" w:rsidP="004B6912">
            <w:pPr>
              <w:pStyle w:val="ConsPlusCel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3D2409" w:rsidRPr="00F1002A" w:rsidRDefault="003D2409" w:rsidP="00300FAC">
            <w:pPr>
              <w:pStyle w:val="ConsPlusCell"/>
              <w:rPr>
                <w:rFonts w:ascii="Times New Roman" w:hAnsi="Times New Roman" w:cs="Times New Roman"/>
                <w:sz w:val="18"/>
                <w:szCs w:val="18"/>
              </w:rPr>
            </w:pPr>
            <w:r w:rsidRPr="00041DFF">
              <w:rPr>
                <w:rFonts w:ascii="Times New Roman" w:hAnsi="Times New Roman" w:cs="Times New Roman"/>
                <w:sz w:val="18"/>
                <w:szCs w:val="18"/>
              </w:rPr>
              <w:t xml:space="preserve"> </w:t>
            </w:r>
            <w:r w:rsidRPr="00095DC1">
              <w:rPr>
                <w:rFonts w:ascii="Times New Roman" w:hAnsi="Times New Roman" w:cs="Times New Roman"/>
                <w:sz w:val="18"/>
                <w:szCs w:val="18"/>
              </w:rPr>
              <w:t>право муниципальной собственности округа в общем количестве объектов недвижимого имущества, подлежащих государственной регистрации в муниципаль</w:t>
            </w:r>
            <w:r>
              <w:rPr>
                <w:rFonts w:ascii="Times New Roman" w:hAnsi="Times New Roman" w:cs="Times New Roman"/>
                <w:sz w:val="18"/>
                <w:szCs w:val="18"/>
              </w:rPr>
              <w:t>ную собственность округа до 47</w:t>
            </w:r>
            <w:r w:rsidR="00300FAC">
              <w:rPr>
                <w:rFonts w:ascii="Times New Roman" w:hAnsi="Times New Roman" w:cs="Times New Roman"/>
                <w:sz w:val="18"/>
                <w:szCs w:val="18"/>
              </w:rPr>
              <w:t>,00</w:t>
            </w:r>
            <w:r>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rPr>
                <w:rFonts w:ascii="Times New Roman" w:hAnsi="Times New Roman" w:cs="Times New Roman"/>
                <w:sz w:val="18"/>
                <w:szCs w:val="18"/>
              </w:rPr>
            </w:pPr>
            <w:r w:rsidRPr="00095DC1">
              <w:rPr>
                <w:rFonts w:ascii="Times New Roman" w:hAnsi="Times New Roman" w:cs="Times New Roman"/>
                <w:sz w:val="18"/>
                <w:szCs w:val="18"/>
              </w:rPr>
              <w:t>право муниципальной собственности округа в общем количестве объектов недвижимого имущества, подлежащих государственной регистрации в муниципальную собственность округа до</w:t>
            </w:r>
            <w:r w:rsidR="00300FAC">
              <w:rPr>
                <w:rFonts w:ascii="Times New Roman" w:hAnsi="Times New Roman" w:cs="Times New Roman"/>
                <w:sz w:val="18"/>
                <w:szCs w:val="18"/>
              </w:rPr>
              <w:t xml:space="preserve"> 50,00</w:t>
            </w:r>
            <w:r>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rPr>
                <w:rFonts w:ascii="Times New Roman" w:hAnsi="Times New Roman" w:cs="Times New Roman"/>
                <w:sz w:val="18"/>
                <w:szCs w:val="18"/>
              </w:rPr>
            </w:pPr>
          </w:p>
        </w:tc>
      </w:tr>
      <w:tr w:rsidR="00300FAC" w:rsidRPr="00790EC8"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00FAC" w:rsidRDefault="00300FA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rPr>
                <w:rFonts w:ascii="Times New Roman" w:hAnsi="Times New Roman" w:cs="Times New Roman"/>
                <w:sz w:val="18"/>
                <w:szCs w:val="18"/>
              </w:rPr>
            </w:pPr>
            <w:r w:rsidRPr="00790EC8">
              <w:rPr>
                <w:rFonts w:ascii="Times New Roman" w:hAnsi="Times New Roman" w:cs="Times New Roman"/>
                <w:sz w:val="18"/>
                <w:szCs w:val="18"/>
              </w:rPr>
              <w:t>Контрольное событие 1</w:t>
            </w:r>
            <w:r>
              <w:rPr>
                <w:rFonts w:ascii="Times New Roman" w:hAnsi="Times New Roman" w:cs="Times New Roman"/>
                <w:sz w:val="18"/>
                <w:szCs w:val="18"/>
              </w:rPr>
              <w:t>.</w:t>
            </w:r>
          </w:p>
          <w:p w:rsidR="00300FAC" w:rsidRPr="00790EC8" w:rsidRDefault="00300FA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w:t>
            </w:r>
            <w:r w:rsidRPr="00790EC8">
              <w:rPr>
                <w:rFonts w:ascii="Times New Roman" w:hAnsi="Times New Roman" w:cs="Times New Roman"/>
                <w:sz w:val="18"/>
                <w:szCs w:val="18"/>
              </w:rPr>
              <w:t>Муниципальны</w:t>
            </w:r>
            <w:r>
              <w:rPr>
                <w:rFonts w:ascii="Times New Roman" w:hAnsi="Times New Roman" w:cs="Times New Roman"/>
                <w:sz w:val="18"/>
                <w:szCs w:val="18"/>
              </w:rPr>
              <w:t>е</w:t>
            </w:r>
            <w:r w:rsidRPr="00790EC8">
              <w:rPr>
                <w:rFonts w:ascii="Times New Roman" w:hAnsi="Times New Roman" w:cs="Times New Roman"/>
                <w:sz w:val="18"/>
                <w:szCs w:val="18"/>
              </w:rPr>
              <w:t xml:space="preserve"> контракт</w:t>
            </w:r>
            <w:r>
              <w:rPr>
                <w:rFonts w:ascii="Times New Roman" w:hAnsi="Times New Roman" w:cs="Times New Roman"/>
                <w:sz w:val="18"/>
                <w:szCs w:val="18"/>
              </w:rPr>
              <w:t>ы</w:t>
            </w:r>
            <w:r w:rsidRPr="00790EC8">
              <w:rPr>
                <w:rFonts w:ascii="Times New Roman" w:hAnsi="Times New Roman" w:cs="Times New Roman"/>
                <w:sz w:val="18"/>
                <w:szCs w:val="18"/>
              </w:rPr>
              <w:t xml:space="preserve"> на инвентаризацию объе</w:t>
            </w:r>
            <w:r>
              <w:rPr>
                <w:rFonts w:ascii="Times New Roman" w:hAnsi="Times New Roman" w:cs="Times New Roman"/>
                <w:sz w:val="18"/>
                <w:szCs w:val="18"/>
              </w:rPr>
              <w:t>ктов капитального строительства»</w:t>
            </w:r>
          </w:p>
        </w:tc>
        <w:tc>
          <w:tcPr>
            <w:tcW w:w="1536" w:type="dxa"/>
            <w:tcBorders>
              <w:top w:val="single" w:sz="4" w:space="0" w:color="auto"/>
              <w:left w:val="single" w:sz="4" w:space="0" w:color="auto"/>
              <w:bottom w:val="single" w:sz="4" w:space="0" w:color="auto"/>
              <w:right w:val="single" w:sz="4" w:space="0" w:color="auto"/>
            </w:tcBorders>
          </w:tcPr>
          <w:p w:rsidR="00300FAC" w:rsidRPr="00F1002A" w:rsidRDefault="00300FAC" w:rsidP="00300FAC">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управление</w:t>
            </w:r>
            <w:r w:rsidRPr="006C5876">
              <w:rPr>
                <w:rFonts w:ascii="Times New Roman" w:hAnsi="Times New Roman" w:cs="Times New Roman"/>
                <w:sz w:val="18"/>
                <w:szCs w:val="18"/>
              </w:rPr>
              <w:t xml:space="preserve"> имущественных и земельных отношений </w:t>
            </w:r>
            <w:r>
              <w:rPr>
                <w:rFonts w:ascii="Times New Roman" w:hAnsi="Times New Roman" w:cs="Times New Roman"/>
                <w:sz w:val="18"/>
                <w:szCs w:val="18"/>
              </w:rPr>
              <w:t>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widowControl/>
              <w:jc w:val="center"/>
              <w:rPr>
                <w:rFonts w:ascii="Times New Roman" w:hAnsi="Times New Roman" w:cs="Times New Roman"/>
                <w:sz w:val="18"/>
                <w:szCs w:val="18"/>
              </w:rPr>
            </w:pPr>
            <w:r w:rsidRPr="00790EC8">
              <w:rPr>
                <w:rFonts w:ascii="Times New Roman" w:hAnsi="Times New Roman" w:cs="Times New Roman"/>
                <w:sz w:val="18"/>
                <w:szCs w:val="18"/>
              </w:rPr>
              <w:t>01.01</w:t>
            </w:r>
            <w:r>
              <w:rPr>
                <w:rFonts w:ascii="Times New Roman" w:hAnsi="Times New Roman" w:cs="Times New Roman"/>
                <w:sz w:val="18"/>
                <w:szCs w:val="18"/>
              </w:rPr>
              <w:t>.</w:t>
            </w:r>
          </w:p>
        </w:tc>
        <w:tc>
          <w:tcPr>
            <w:tcW w:w="700" w:type="dxa"/>
            <w:tcBorders>
              <w:top w:val="single" w:sz="4" w:space="0" w:color="auto"/>
              <w:left w:val="single" w:sz="4" w:space="0" w:color="auto"/>
              <w:bottom w:val="single" w:sz="4" w:space="0" w:color="auto"/>
              <w:right w:val="single" w:sz="4" w:space="0" w:color="auto"/>
            </w:tcBorders>
          </w:tcPr>
          <w:p w:rsidR="00300FAC" w:rsidRPr="00790EC8" w:rsidRDefault="0055085B"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300FAC">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widowControl/>
              <w:jc w:val="center"/>
              <w:rPr>
                <w:rFonts w:ascii="Times New Roman" w:hAnsi="Times New Roman" w:cs="Times New Roman"/>
                <w:sz w:val="18"/>
                <w:szCs w:val="18"/>
              </w:rPr>
            </w:pPr>
            <w:r w:rsidRPr="00790EC8">
              <w:rPr>
                <w:rFonts w:ascii="Times New Roman" w:hAnsi="Times New Roman" w:cs="Times New Roman"/>
                <w:sz w:val="18"/>
                <w:szCs w:val="18"/>
              </w:rPr>
              <w:t>01.01</w:t>
            </w:r>
            <w:r>
              <w:rPr>
                <w:rFonts w:ascii="Times New Roman" w:hAnsi="Times New Roman" w:cs="Times New Roman"/>
                <w:sz w:val="18"/>
                <w:szCs w:val="18"/>
              </w:rPr>
              <w:t>.</w:t>
            </w:r>
          </w:p>
        </w:tc>
        <w:tc>
          <w:tcPr>
            <w:tcW w:w="699" w:type="dxa"/>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03.09.</w:t>
            </w:r>
          </w:p>
        </w:tc>
        <w:tc>
          <w:tcPr>
            <w:tcW w:w="3627" w:type="dxa"/>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rPr>
                <w:rFonts w:ascii="Times New Roman" w:hAnsi="Times New Roman" w:cs="Times New Roman"/>
                <w:sz w:val="18"/>
                <w:szCs w:val="18"/>
              </w:rPr>
            </w:pPr>
            <w:r>
              <w:rPr>
                <w:rFonts w:ascii="Times New Roman" w:hAnsi="Times New Roman" w:cs="Times New Roman"/>
                <w:sz w:val="18"/>
                <w:szCs w:val="18"/>
              </w:rPr>
              <w:t>Заключить муниципальные</w:t>
            </w:r>
            <w:r w:rsidRPr="00790EC8">
              <w:rPr>
                <w:rFonts w:ascii="Times New Roman" w:hAnsi="Times New Roman" w:cs="Times New Roman"/>
                <w:sz w:val="18"/>
                <w:szCs w:val="18"/>
              </w:rPr>
              <w:t xml:space="preserve"> контракт</w:t>
            </w:r>
            <w:r>
              <w:rPr>
                <w:rFonts w:ascii="Times New Roman" w:hAnsi="Times New Roman" w:cs="Times New Roman"/>
                <w:sz w:val="18"/>
                <w:szCs w:val="18"/>
              </w:rPr>
              <w:t>ы</w:t>
            </w:r>
            <w:r w:rsidRPr="00790EC8">
              <w:rPr>
                <w:rFonts w:ascii="Times New Roman" w:hAnsi="Times New Roman" w:cs="Times New Roman"/>
                <w:sz w:val="18"/>
                <w:szCs w:val="18"/>
              </w:rPr>
              <w:t xml:space="preserve"> на инвентаризацию объектов капитального строительства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300FAC" w:rsidRPr="00790EC8" w:rsidRDefault="00300FAC" w:rsidP="004B6912">
            <w:pPr>
              <w:pStyle w:val="ConsPlusCell"/>
              <w:rPr>
                <w:rFonts w:ascii="Times New Roman" w:hAnsi="Times New Roman" w:cs="Times New Roman"/>
                <w:sz w:val="18"/>
                <w:szCs w:val="18"/>
              </w:rPr>
            </w:pPr>
            <w:r>
              <w:rPr>
                <w:rFonts w:ascii="Times New Roman" w:hAnsi="Times New Roman" w:cs="Times New Roman"/>
                <w:sz w:val="18"/>
                <w:szCs w:val="18"/>
              </w:rPr>
              <w:t>Муниципальные</w:t>
            </w:r>
            <w:r w:rsidRPr="00790EC8">
              <w:rPr>
                <w:rFonts w:ascii="Times New Roman" w:hAnsi="Times New Roman" w:cs="Times New Roman"/>
                <w:sz w:val="18"/>
                <w:szCs w:val="18"/>
              </w:rPr>
              <w:t xml:space="preserve"> контракт</w:t>
            </w:r>
            <w:r>
              <w:rPr>
                <w:rFonts w:ascii="Times New Roman" w:hAnsi="Times New Roman" w:cs="Times New Roman"/>
                <w:sz w:val="18"/>
                <w:szCs w:val="18"/>
              </w:rPr>
              <w:t>ы</w:t>
            </w:r>
            <w:r w:rsidRPr="00790EC8">
              <w:rPr>
                <w:rFonts w:ascii="Times New Roman" w:hAnsi="Times New Roman" w:cs="Times New Roman"/>
                <w:sz w:val="18"/>
                <w:szCs w:val="18"/>
              </w:rPr>
              <w:t xml:space="preserve"> </w:t>
            </w:r>
            <w:r>
              <w:rPr>
                <w:rFonts w:ascii="Times New Roman" w:hAnsi="Times New Roman" w:cs="Times New Roman"/>
                <w:sz w:val="18"/>
                <w:szCs w:val="18"/>
              </w:rPr>
              <w:t>заключены</w:t>
            </w:r>
          </w:p>
        </w:tc>
        <w:tc>
          <w:tcPr>
            <w:tcW w:w="1122" w:type="dxa"/>
            <w:tcBorders>
              <w:top w:val="single" w:sz="4" w:space="0" w:color="auto"/>
              <w:left w:val="single" w:sz="4" w:space="0" w:color="auto"/>
              <w:bottom w:val="single" w:sz="4" w:space="0" w:color="auto"/>
              <w:right w:val="single" w:sz="4" w:space="0" w:color="auto"/>
            </w:tcBorders>
          </w:tcPr>
          <w:p w:rsidR="00300FAC" w:rsidRDefault="00300FAC" w:rsidP="004B6912">
            <w:pPr>
              <w:pStyle w:val="ConsPlusCell"/>
              <w:widowControl/>
              <w:rPr>
                <w:rFonts w:ascii="Times New Roman" w:hAnsi="Times New Roman" w:cs="Times New Roman"/>
                <w:sz w:val="18"/>
                <w:szCs w:val="18"/>
              </w:rPr>
            </w:pPr>
            <w:r w:rsidRPr="00790EC8">
              <w:rPr>
                <w:rFonts w:ascii="Times New Roman" w:hAnsi="Times New Roman" w:cs="Times New Roman"/>
                <w:sz w:val="18"/>
                <w:szCs w:val="18"/>
              </w:rPr>
              <w:t>Нет</w:t>
            </w:r>
          </w:p>
          <w:p w:rsidR="00300FAC" w:rsidRPr="00790EC8" w:rsidRDefault="00300FAC" w:rsidP="004B6912">
            <w:pPr>
              <w:pStyle w:val="ConsPlusCell"/>
              <w:widowControl/>
              <w:rPr>
                <w:rFonts w:ascii="Times New Roman" w:hAnsi="Times New Roman" w:cs="Times New Roman"/>
                <w:sz w:val="18"/>
                <w:szCs w:val="18"/>
              </w:rPr>
            </w:pP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Задача 1.</w:t>
            </w:r>
            <w:r>
              <w:rPr>
                <w:rFonts w:ascii="Times New Roman" w:hAnsi="Times New Roman"/>
              </w:rPr>
              <w:t xml:space="preserve"> Цели 2.</w:t>
            </w:r>
            <w:r w:rsidRPr="00631423">
              <w:rPr>
                <w:rFonts w:ascii="Times New Roman" w:hAnsi="Times New Roman"/>
              </w:rPr>
              <w:t xml:space="preserve"> </w:t>
            </w:r>
            <w:r>
              <w:rPr>
                <w:rFonts w:ascii="Times New Roman" w:hAnsi="Times New Roman"/>
              </w:rPr>
              <w:t>Подпрограммы 2. Программы</w:t>
            </w:r>
          </w:p>
        </w:tc>
      </w:tr>
      <w:tr w:rsidR="00300FAC" w:rsidRPr="008B0B04" w:rsidTr="00867A2F">
        <w:trPr>
          <w:cantSplit/>
          <w:trHeight w:val="6219"/>
        </w:trPr>
        <w:tc>
          <w:tcPr>
            <w:tcW w:w="420" w:type="dxa"/>
            <w:tcBorders>
              <w:top w:val="single" w:sz="4" w:space="0" w:color="auto"/>
              <w:left w:val="single" w:sz="4" w:space="0" w:color="auto"/>
              <w:bottom w:val="single" w:sz="4" w:space="0" w:color="auto"/>
              <w:right w:val="single" w:sz="4" w:space="0" w:color="auto"/>
            </w:tcBorders>
          </w:tcPr>
          <w:p w:rsidR="00300FAC" w:rsidRDefault="00300FAC" w:rsidP="004B6912">
            <w:pPr>
              <w:autoSpaceDE w:val="0"/>
              <w:autoSpaceDN w:val="0"/>
              <w:adjustRightInd w:val="0"/>
              <w:jc w:val="center"/>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300FAC" w:rsidRPr="007F321D" w:rsidRDefault="00300FAC" w:rsidP="004B6912">
            <w:pPr>
              <w:pStyle w:val="ConsPlusCell"/>
              <w:rPr>
                <w:rFonts w:ascii="Times New Roman" w:hAnsi="Times New Roman" w:cs="Times New Roman"/>
                <w:sz w:val="18"/>
                <w:szCs w:val="18"/>
              </w:rPr>
            </w:pPr>
            <w:r w:rsidRPr="007F321D">
              <w:rPr>
                <w:rFonts w:ascii="Times New Roman" w:hAnsi="Times New Roman" w:cs="Times New Roman"/>
                <w:sz w:val="18"/>
                <w:szCs w:val="18"/>
              </w:rPr>
              <w:t>Основное мероприятие 2.1.</w:t>
            </w:r>
          </w:p>
          <w:p w:rsidR="00300FAC" w:rsidRPr="00450AEF" w:rsidRDefault="00300FAC" w:rsidP="004B6912">
            <w:pPr>
              <w:pStyle w:val="ConsPlusCell"/>
              <w:widowControl/>
              <w:rPr>
                <w:rFonts w:ascii="Times New Roman" w:hAnsi="Times New Roman" w:cs="Times New Roman"/>
                <w:sz w:val="18"/>
                <w:szCs w:val="18"/>
              </w:rPr>
            </w:pPr>
            <w:r w:rsidRPr="007F321D">
              <w:rPr>
                <w:rFonts w:ascii="Times New Roman" w:hAnsi="Times New Roman" w:cs="Times New Roman"/>
                <w:sz w:val="18"/>
                <w:szCs w:val="18"/>
              </w:rPr>
              <w:t>Расходы в области</w:t>
            </w:r>
            <w:r w:rsidRPr="00450AEF">
              <w:rPr>
                <w:rFonts w:ascii="Times New Roman" w:hAnsi="Times New Roman" w:cs="Times New Roman"/>
                <w:sz w:val="18"/>
                <w:szCs w:val="18"/>
              </w:rPr>
              <w:t xml:space="preserve"> землеустройства и землепользования</w:t>
            </w:r>
          </w:p>
        </w:tc>
        <w:tc>
          <w:tcPr>
            <w:tcW w:w="1536" w:type="dxa"/>
            <w:tcBorders>
              <w:top w:val="single" w:sz="4" w:space="0" w:color="auto"/>
              <w:left w:val="single" w:sz="4" w:space="0" w:color="auto"/>
              <w:bottom w:val="single" w:sz="4" w:space="0" w:color="auto"/>
              <w:right w:val="single" w:sz="4" w:space="0" w:color="auto"/>
            </w:tcBorders>
          </w:tcPr>
          <w:p w:rsidR="00300FAC" w:rsidRDefault="00300FAC"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управление</w:t>
            </w:r>
            <w:r w:rsidRPr="006C5876">
              <w:rPr>
                <w:rFonts w:ascii="Times New Roman" w:hAnsi="Times New Roman" w:cs="Times New Roman"/>
                <w:sz w:val="18"/>
                <w:szCs w:val="18"/>
              </w:rPr>
              <w:t xml:space="preserve"> имущественных и земельных отношений </w:t>
            </w:r>
            <w:r>
              <w:rPr>
                <w:rFonts w:ascii="Times New Roman" w:hAnsi="Times New Roman" w:cs="Times New Roman"/>
                <w:sz w:val="18"/>
                <w:szCs w:val="18"/>
              </w:rPr>
              <w:t>администрации округа</w:t>
            </w:r>
          </w:p>
          <w:p w:rsidR="00300FAC" w:rsidRPr="00F1002A" w:rsidRDefault="00300FAC"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00FAC"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00FAC" w:rsidRPr="00F1002A"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00FAC"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00FAC" w:rsidRPr="00F1002A" w:rsidRDefault="00300FA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Результат:</w:t>
            </w:r>
          </w:p>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увеличение уровня доходности, получаемой в виде арендной платы, а также средств от аукционов на право заключения договоров аренды земельных участков, находящихся в муниципальной собственности округа и земельных участков, государственная собственность на</w:t>
            </w:r>
            <w:r>
              <w:rPr>
                <w:rFonts w:ascii="Times New Roman" w:hAnsi="Times New Roman" w:cs="Times New Roman"/>
                <w:sz w:val="18"/>
                <w:szCs w:val="18"/>
              </w:rPr>
              <w:t xml:space="preserve"> которые не разграничена до 26000,00</w:t>
            </w:r>
            <w:r w:rsidRPr="00450AEF">
              <w:rPr>
                <w:rFonts w:ascii="Times New Roman" w:hAnsi="Times New Roman" w:cs="Times New Roman"/>
                <w:sz w:val="18"/>
                <w:szCs w:val="18"/>
              </w:rPr>
              <w:t xml:space="preserve"> тыс. рублей;</w:t>
            </w:r>
          </w:p>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  проведение аукциона на право заключения договоров аренды земельных участков</w:t>
            </w:r>
            <w:r>
              <w:rPr>
                <w:rFonts w:ascii="Times New Roman" w:hAnsi="Times New Roman" w:cs="Times New Roman"/>
                <w:sz w:val="18"/>
                <w:szCs w:val="18"/>
              </w:rPr>
              <w:t xml:space="preserve"> 3</w:t>
            </w:r>
            <w:r w:rsidRPr="00450AEF">
              <w:rPr>
                <w:rFonts w:ascii="Times New Roman" w:hAnsi="Times New Roman" w:cs="Times New Roman"/>
                <w:sz w:val="18"/>
                <w:szCs w:val="18"/>
              </w:rPr>
              <w:t>;</w:t>
            </w:r>
          </w:p>
          <w:p w:rsidR="00300FAC" w:rsidRDefault="00300FAC" w:rsidP="00716C7B">
            <w:pPr>
              <w:pStyle w:val="ConsPlusCell"/>
              <w:rPr>
                <w:rFonts w:ascii="Times New Roman" w:hAnsi="Times New Roman" w:cs="Times New Roman"/>
                <w:sz w:val="18"/>
                <w:szCs w:val="18"/>
              </w:rPr>
            </w:pPr>
            <w:r w:rsidRPr="00450AEF">
              <w:rPr>
                <w:rFonts w:ascii="Times New Roman" w:hAnsi="Times New Roman" w:cs="Times New Roman"/>
                <w:sz w:val="18"/>
                <w:szCs w:val="18"/>
              </w:rPr>
              <w:t>- увеличение количества заключаемых договоров аренды земельных участков, находящихся в муниципальной собственности округа и земельных участков государственная собственность н</w:t>
            </w:r>
            <w:r>
              <w:rPr>
                <w:rFonts w:ascii="Times New Roman" w:hAnsi="Times New Roman" w:cs="Times New Roman"/>
                <w:sz w:val="18"/>
                <w:szCs w:val="18"/>
              </w:rPr>
              <w:t>а которые не разграничена до 30</w:t>
            </w:r>
            <w:r w:rsidRPr="00450AEF">
              <w:rPr>
                <w:rFonts w:ascii="Times New Roman" w:hAnsi="Times New Roman" w:cs="Times New Roman"/>
                <w:sz w:val="18"/>
                <w:szCs w:val="18"/>
              </w:rPr>
              <w:t xml:space="preserve"> единиц;</w:t>
            </w:r>
            <w:r w:rsidRPr="009941EB">
              <w:rPr>
                <w:rFonts w:ascii="Times New Roman" w:hAnsi="Times New Roman" w:cs="Times New Roman"/>
                <w:sz w:val="18"/>
                <w:szCs w:val="18"/>
              </w:rPr>
              <w:t xml:space="preserve"> </w:t>
            </w:r>
          </w:p>
          <w:p w:rsidR="00300FAC" w:rsidRDefault="00300FAC"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xml:space="preserve">- сохранение площади земельных участков, вовлекаемых в хозяйственный оборот до 208880000 кв.м; </w:t>
            </w:r>
          </w:p>
          <w:p w:rsidR="00867A2F" w:rsidRPr="00450AEF" w:rsidRDefault="00300FAC"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xml:space="preserve">- увеличение количества сформированных земельных участков, расположенных под многоквартирными домами округа до </w:t>
            </w:r>
            <w:r>
              <w:rPr>
                <w:rFonts w:ascii="Times New Roman" w:hAnsi="Times New Roman" w:cs="Times New Roman"/>
                <w:sz w:val="18"/>
                <w:szCs w:val="18"/>
              </w:rPr>
              <w:t>3</w:t>
            </w:r>
            <w:r w:rsidRPr="009941EB">
              <w:rPr>
                <w:rFonts w:ascii="Times New Roman" w:hAnsi="Times New Roman" w:cs="Times New Roman"/>
                <w:sz w:val="18"/>
                <w:szCs w:val="18"/>
              </w:rPr>
              <w:t>-х</w:t>
            </w:r>
          </w:p>
          <w:p w:rsidR="00867A2F" w:rsidRPr="009941EB" w:rsidRDefault="00867A2F"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единиц;</w:t>
            </w:r>
          </w:p>
          <w:p w:rsidR="00300FAC" w:rsidRPr="00F1002A" w:rsidRDefault="00867A2F"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увеличение доли земельных участков, на которые зарегистрировано право муниципальной собственности округа, в общем количестве земельных участков, подлежащих регистрации в муниципальную собственность округа до</w:t>
            </w:r>
            <w:r>
              <w:rPr>
                <w:rFonts w:ascii="Times New Roman" w:hAnsi="Times New Roman" w:cs="Times New Roman"/>
                <w:sz w:val="18"/>
                <w:szCs w:val="18"/>
              </w:rPr>
              <w:t xml:space="preserve"> 30</w:t>
            </w:r>
            <w:r w:rsidR="00510946">
              <w:rPr>
                <w:rFonts w:ascii="Times New Roman" w:hAnsi="Times New Roman" w:cs="Times New Roman"/>
                <w:sz w:val="18"/>
                <w:szCs w:val="18"/>
              </w:rPr>
              <w:t>,00</w:t>
            </w:r>
            <w:r w:rsidRPr="009941EB">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Результат:</w:t>
            </w:r>
          </w:p>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 xml:space="preserve">увеличение уровня доходности, получаемой в виде арендной платы, а также средств от аукционов на право заключения договоров аренды земельных участков, находящихся в муниципальной собственности округа и земельных участков, государственная собственность на </w:t>
            </w:r>
            <w:r>
              <w:rPr>
                <w:rFonts w:ascii="Times New Roman" w:hAnsi="Times New Roman" w:cs="Times New Roman"/>
                <w:sz w:val="18"/>
                <w:szCs w:val="18"/>
              </w:rPr>
              <w:t>кот</w:t>
            </w:r>
            <w:r w:rsidR="00867A2F">
              <w:rPr>
                <w:rFonts w:ascii="Times New Roman" w:hAnsi="Times New Roman" w:cs="Times New Roman"/>
                <w:sz w:val="18"/>
                <w:szCs w:val="18"/>
              </w:rPr>
              <w:t>орые не разграничена до 16866,80</w:t>
            </w:r>
            <w:r w:rsidRPr="00450AEF">
              <w:rPr>
                <w:rFonts w:ascii="Times New Roman" w:hAnsi="Times New Roman" w:cs="Times New Roman"/>
                <w:sz w:val="18"/>
                <w:szCs w:val="18"/>
              </w:rPr>
              <w:t xml:space="preserve"> тыс. рублей;</w:t>
            </w:r>
          </w:p>
          <w:p w:rsidR="00300FAC" w:rsidRPr="00450AEF" w:rsidRDefault="00300FAC" w:rsidP="004B6912">
            <w:pPr>
              <w:pStyle w:val="ConsPlusCell"/>
              <w:rPr>
                <w:rFonts w:ascii="Times New Roman" w:hAnsi="Times New Roman" w:cs="Times New Roman"/>
                <w:sz w:val="18"/>
                <w:szCs w:val="18"/>
              </w:rPr>
            </w:pPr>
            <w:r w:rsidRPr="00450AEF">
              <w:rPr>
                <w:rFonts w:ascii="Times New Roman" w:hAnsi="Times New Roman" w:cs="Times New Roman"/>
                <w:sz w:val="18"/>
                <w:szCs w:val="18"/>
              </w:rPr>
              <w:t>-  проведение аукциона на право заключения договоров аренды земельных участков</w:t>
            </w:r>
            <w:r w:rsidR="00867A2F">
              <w:rPr>
                <w:rFonts w:ascii="Times New Roman" w:hAnsi="Times New Roman" w:cs="Times New Roman"/>
                <w:sz w:val="18"/>
                <w:szCs w:val="18"/>
              </w:rPr>
              <w:t xml:space="preserve"> 1</w:t>
            </w:r>
            <w:r w:rsidRPr="00450AEF">
              <w:rPr>
                <w:rFonts w:ascii="Times New Roman" w:hAnsi="Times New Roman" w:cs="Times New Roman"/>
                <w:sz w:val="18"/>
                <w:szCs w:val="18"/>
              </w:rPr>
              <w:t>;</w:t>
            </w:r>
          </w:p>
          <w:p w:rsidR="00300FAC" w:rsidRDefault="00300FAC" w:rsidP="00716C7B">
            <w:pPr>
              <w:pStyle w:val="ConsPlusCell"/>
              <w:rPr>
                <w:rFonts w:ascii="Times New Roman" w:hAnsi="Times New Roman" w:cs="Times New Roman"/>
                <w:sz w:val="18"/>
                <w:szCs w:val="18"/>
              </w:rPr>
            </w:pPr>
            <w:r w:rsidRPr="00450AEF">
              <w:rPr>
                <w:rFonts w:ascii="Times New Roman" w:hAnsi="Times New Roman" w:cs="Times New Roman"/>
                <w:sz w:val="18"/>
                <w:szCs w:val="18"/>
              </w:rPr>
              <w:t>- увеличение количества заключаемых договоров аренды земельных участков, находящихся в муниципальной собственности округа и земельных участков государственная собственность н</w:t>
            </w:r>
            <w:r w:rsidR="00BB2E0C">
              <w:rPr>
                <w:rFonts w:ascii="Times New Roman" w:hAnsi="Times New Roman" w:cs="Times New Roman"/>
                <w:sz w:val="18"/>
                <w:szCs w:val="18"/>
              </w:rPr>
              <w:t>а которые не разграничена до 77</w:t>
            </w:r>
            <w:r w:rsidRPr="00450AEF">
              <w:rPr>
                <w:rFonts w:ascii="Times New Roman" w:hAnsi="Times New Roman" w:cs="Times New Roman"/>
                <w:sz w:val="18"/>
                <w:szCs w:val="18"/>
              </w:rPr>
              <w:t xml:space="preserve"> единиц;</w:t>
            </w:r>
            <w:r w:rsidRPr="009941EB">
              <w:rPr>
                <w:rFonts w:ascii="Times New Roman" w:hAnsi="Times New Roman" w:cs="Times New Roman"/>
                <w:sz w:val="18"/>
                <w:szCs w:val="18"/>
              </w:rPr>
              <w:t xml:space="preserve"> </w:t>
            </w:r>
          </w:p>
          <w:p w:rsidR="00300FAC" w:rsidRDefault="00300FAC"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xml:space="preserve">- сохранение площади земельных участков, вовлекаемых в хозяйственный оборот до 208880000 кв.м; </w:t>
            </w:r>
          </w:p>
          <w:p w:rsidR="00867A2F" w:rsidRPr="00450AEF" w:rsidRDefault="00300FAC"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увеличение количества сформированных земельных участков, расположенных под много</w:t>
            </w:r>
            <w:r w:rsidR="00C60C0C">
              <w:rPr>
                <w:rFonts w:ascii="Times New Roman" w:hAnsi="Times New Roman" w:cs="Times New Roman"/>
                <w:sz w:val="18"/>
                <w:szCs w:val="18"/>
              </w:rPr>
              <w:t>квартирными домами округа до 2</w:t>
            </w:r>
            <w:r>
              <w:rPr>
                <w:rFonts w:ascii="Times New Roman" w:hAnsi="Times New Roman" w:cs="Times New Roman"/>
                <w:sz w:val="18"/>
                <w:szCs w:val="18"/>
              </w:rPr>
              <w:t>-ой</w:t>
            </w:r>
          </w:p>
          <w:p w:rsidR="00867A2F" w:rsidRPr="009941EB" w:rsidRDefault="00867A2F"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единиц</w:t>
            </w:r>
            <w:r>
              <w:rPr>
                <w:rFonts w:ascii="Times New Roman" w:hAnsi="Times New Roman" w:cs="Times New Roman"/>
                <w:sz w:val="18"/>
                <w:szCs w:val="18"/>
              </w:rPr>
              <w:t>ы</w:t>
            </w:r>
            <w:r w:rsidRPr="009941EB">
              <w:rPr>
                <w:rFonts w:ascii="Times New Roman" w:hAnsi="Times New Roman" w:cs="Times New Roman"/>
                <w:sz w:val="18"/>
                <w:szCs w:val="18"/>
              </w:rPr>
              <w:t>;</w:t>
            </w:r>
          </w:p>
          <w:p w:rsidR="00300FAC" w:rsidRPr="00F1002A" w:rsidRDefault="00867A2F" w:rsidP="004B6912">
            <w:pPr>
              <w:pStyle w:val="ConsPlusCell"/>
              <w:rPr>
                <w:rFonts w:ascii="Times New Roman" w:hAnsi="Times New Roman" w:cs="Times New Roman"/>
                <w:sz w:val="18"/>
                <w:szCs w:val="18"/>
              </w:rPr>
            </w:pPr>
            <w:r w:rsidRPr="009941EB">
              <w:rPr>
                <w:rFonts w:ascii="Times New Roman" w:hAnsi="Times New Roman" w:cs="Times New Roman"/>
                <w:sz w:val="18"/>
                <w:szCs w:val="18"/>
              </w:rPr>
              <w:t xml:space="preserve">- увеличение доли земельных участков, на которые зарегистрировано право муниципальной собственности округа, в общем количестве земельных участков, подлежащих регистрации в муниципальную собственность округа до </w:t>
            </w:r>
            <w:r w:rsidR="00510946">
              <w:rPr>
                <w:rFonts w:ascii="Times New Roman" w:hAnsi="Times New Roman" w:cs="Times New Roman"/>
                <w:sz w:val="18"/>
                <w:szCs w:val="18"/>
              </w:rPr>
              <w:t>39,00</w:t>
            </w:r>
            <w:r w:rsidRPr="009941EB">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00FAC" w:rsidRPr="00F1002A" w:rsidRDefault="00300FAC" w:rsidP="004B6912">
            <w:pPr>
              <w:pStyle w:val="ConsPlusCell"/>
              <w:widowControl/>
              <w:rPr>
                <w:rFonts w:ascii="Times New Roman" w:hAnsi="Times New Roman" w:cs="Times New Roman"/>
                <w:sz w:val="18"/>
                <w:szCs w:val="18"/>
              </w:rPr>
            </w:pPr>
          </w:p>
          <w:p w:rsidR="00B4675E" w:rsidRDefault="00A96F8E" w:rsidP="00B4675E">
            <w:pPr>
              <w:pStyle w:val="ConsPlusCell"/>
              <w:widowControl/>
              <w:rPr>
                <w:rFonts w:ascii="Times New Roman" w:hAnsi="Times New Roman" w:cs="Times New Roman"/>
                <w:sz w:val="16"/>
                <w:szCs w:val="16"/>
              </w:rPr>
            </w:pPr>
            <w:r>
              <w:rPr>
                <w:rFonts w:ascii="Times New Roman" w:hAnsi="Times New Roman" w:cs="Times New Roman"/>
                <w:sz w:val="16"/>
                <w:szCs w:val="16"/>
              </w:rPr>
              <w:t>*</w:t>
            </w:r>
          </w:p>
          <w:p w:rsidR="00A96F8E" w:rsidRDefault="00A96F8E" w:rsidP="00B4675E">
            <w:pPr>
              <w:pStyle w:val="ConsPlusCell"/>
              <w:widowControl/>
              <w:rPr>
                <w:rFonts w:ascii="Times New Roman" w:hAnsi="Times New Roman" w:cs="Times New Roman"/>
                <w:sz w:val="16"/>
                <w:szCs w:val="16"/>
              </w:rPr>
            </w:pPr>
          </w:p>
          <w:p w:rsidR="00A96F8E" w:rsidRDefault="00A96F8E" w:rsidP="00B4675E">
            <w:pPr>
              <w:pStyle w:val="ConsPlusCell"/>
              <w:widowControl/>
              <w:rPr>
                <w:rFonts w:ascii="Times New Roman" w:hAnsi="Times New Roman" w:cs="Times New Roman"/>
                <w:sz w:val="16"/>
                <w:szCs w:val="16"/>
              </w:rPr>
            </w:pPr>
          </w:p>
          <w:p w:rsidR="00A96F8E" w:rsidRDefault="00A96F8E" w:rsidP="00B4675E">
            <w:pPr>
              <w:pStyle w:val="ConsPlusCell"/>
              <w:widowControl/>
              <w:rPr>
                <w:rFonts w:ascii="Times New Roman" w:hAnsi="Times New Roman" w:cs="Times New Roman"/>
                <w:sz w:val="16"/>
                <w:szCs w:val="16"/>
              </w:rPr>
            </w:pPr>
          </w:p>
          <w:p w:rsidR="00A96F8E" w:rsidRDefault="00A96F8E" w:rsidP="00B4675E">
            <w:pPr>
              <w:pStyle w:val="ConsPlusCell"/>
              <w:widowControl/>
              <w:rPr>
                <w:rFonts w:ascii="Times New Roman" w:hAnsi="Times New Roman" w:cs="Times New Roman"/>
                <w:sz w:val="16"/>
                <w:szCs w:val="16"/>
              </w:rPr>
            </w:pPr>
          </w:p>
          <w:p w:rsidR="00A96F8E" w:rsidRDefault="00A96F8E" w:rsidP="00B4675E">
            <w:pPr>
              <w:pStyle w:val="ConsPlusCell"/>
              <w:widowControl/>
              <w:rPr>
                <w:rFonts w:ascii="Times New Roman" w:hAnsi="Times New Roman" w:cs="Times New Roman"/>
                <w:sz w:val="16"/>
                <w:szCs w:val="16"/>
              </w:rPr>
            </w:pPr>
          </w:p>
          <w:p w:rsidR="00A96F8E" w:rsidRDefault="00A96F8E" w:rsidP="00B4675E">
            <w:pPr>
              <w:pStyle w:val="ConsPlusCell"/>
              <w:widowControl/>
              <w:rPr>
                <w:rFonts w:ascii="Times New Roman" w:hAnsi="Times New Roman" w:cs="Times New Roman"/>
                <w:sz w:val="16"/>
                <w:szCs w:val="16"/>
              </w:rPr>
            </w:pPr>
          </w:p>
          <w:p w:rsidR="00A96F8E" w:rsidRPr="0055085B" w:rsidRDefault="00A96F8E" w:rsidP="00B4675E">
            <w:pPr>
              <w:pStyle w:val="ConsPlusCell"/>
              <w:widowControl/>
              <w:rPr>
                <w:rFonts w:ascii="Times New Roman" w:hAnsi="Times New Roman" w:cs="Times New Roman"/>
                <w:sz w:val="16"/>
                <w:szCs w:val="16"/>
              </w:rPr>
            </w:pPr>
          </w:p>
          <w:p w:rsidR="00B4675E" w:rsidRDefault="00B4675E" w:rsidP="004B6912">
            <w:pPr>
              <w:pStyle w:val="ConsPlusCell"/>
              <w:rPr>
                <w:rFonts w:ascii="Times New Roman" w:hAnsi="Times New Roman" w:cs="Times New Roman"/>
                <w:sz w:val="18"/>
                <w:szCs w:val="18"/>
              </w:rPr>
            </w:pPr>
          </w:p>
          <w:p w:rsidR="00300FAC" w:rsidRDefault="00B4675E"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p>
          <w:p w:rsidR="00B4675E" w:rsidRDefault="00B4675E"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tc>
      </w:tr>
      <w:tr w:rsidR="003D2409" w:rsidRPr="008B0B04"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F22355" w:rsidRDefault="003D2409" w:rsidP="004B6912">
            <w:pPr>
              <w:pStyle w:val="ConsPlusCell"/>
              <w:jc w:val="both"/>
              <w:rPr>
                <w:rFonts w:ascii="Times New Roman" w:hAnsi="Times New Roman" w:cs="Times New Roman"/>
                <w:sz w:val="18"/>
                <w:szCs w:val="18"/>
              </w:rPr>
            </w:pPr>
            <w:r w:rsidRPr="00F22355">
              <w:rPr>
                <w:rFonts w:ascii="Times New Roman" w:hAnsi="Times New Roman" w:cs="Times New Roman"/>
                <w:sz w:val="18"/>
                <w:szCs w:val="18"/>
              </w:rPr>
              <w:t>Контрольное событие 2</w:t>
            </w:r>
            <w:r>
              <w:rPr>
                <w:rFonts w:ascii="Times New Roman" w:hAnsi="Times New Roman" w:cs="Times New Roman"/>
                <w:sz w:val="18"/>
                <w:szCs w:val="18"/>
              </w:rPr>
              <w:t>.</w:t>
            </w:r>
          </w:p>
          <w:p w:rsidR="003D2409"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w:t>
            </w:r>
            <w:r w:rsidRPr="00F22355">
              <w:rPr>
                <w:rFonts w:ascii="Times New Roman" w:hAnsi="Times New Roman" w:cs="Times New Roman"/>
                <w:sz w:val="18"/>
                <w:szCs w:val="18"/>
              </w:rPr>
              <w:t>Муниципальны</w:t>
            </w:r>
            <w:r>
              <w:rPr>
                <w:rFonts w:ascii="Times New Roman" w:hAnsi="Times New Roman" w:cs="Times New Roman"/>
                <w:sz w:val="18"/>
                <w:szCs w:val="18"/>
              </w:rPr>
              <w:t>е</w:t>
            </w:r>
            <w:r w:rsidRPr="00F22355">
              <w:rPr>
                <w:rFonts w:ascii="Times New Roman" w:hAnsi="Times New Roman" w:cs="Times New Roman"/>
                <w:sz w:val="18"/>
                <w:szCs w:val="18"/>
              </w:rPr>
              <w:t xml:space="preserve"> контракт</w:t>
            </w:r>
            <w:r>
              <w:rPr>
                <w:rFonts w:ascii="Times New Roman" w:hAnsi="Times New Roman" w:cs="Times New Roman"/>
                <w:sz w:val="18"/>
                <w:szCs w:val="18"/>
              </w:rPr>
              <w:t>ы</w:t>
            </w:r>
            <w:r w:rsidRPr="00F22355">
              <w:rPr>
                <w:rFonts w:ascii="Times New Roman" w:hAnsi="Times New Roman" w:cs="Times New Roman"/>
                <w:sz w:val="18"/>
                <w:szCs w:val="18"/>
              </w:rPr>
              <w:t xml:space="preserve"> на выполнение комплекса геодезических и кадастровых работ в отношении земельных участков</w:t>
            </w:r>
            <w:r>
              <w:rPr>
                <w:rFonts w:ascii="Times New Roman" w:hAnsi="Times New Roman" w:cs="Times New Roman"/>
                <w:sz w:val="18"/>
                <w:szCs w:val="18"/>
              </w:rPr>
              <w:t>»</w:t>
            </w:r>
          </w:p>
          <w:p w:rsidR="00F6452E" w:rsidRPr="00F22355" w:rsidRDefault="00F6452E"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F6452E"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3D2409">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F1002A"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15.08.</w:t>
            </w:r>
          </w:p>
        </w:tc>
        <w:tc>
          <w:tcPr>
            <w:tcW w:w="3627" w:type="dxa"/>
            <w:tcBorders>
              <w:top w:val="single" w:sz="4" w:space="0" w:color="auto"/>
              <w:left w:val="single" w:sz="4" w:space="0" w:color="auto"/>
              <w:bottom w:val="single" w:sz="4" w:space="0" w:color="auto"/>
              <w:right w:val="single" w:sz="4" w:space="0" w:color="auto"/>
            </w:tcBorders>
          </w:tcPr>
          <w:p w:rsidR="003D2409" w:rsidRPr="00CB223D" w:rsidRDefault="003D2409" w:rsidP="004B6912">
            <w:pPr>
              <w:rPr>
                <w:sz w:val="18"/>
                <w:szCs w:val="18"/>
              </w:rPr>
            </w:pPr>
            <w:r>
              <w:rPr>
                <w:sz w:val="18"/>
                <w:szCs w:val="18"/>
              </w:rPr>
              <w:t>Заключить муниципальные</w:t>
            </w:r>
            <w:r w:rsidRPr="00CB223D">
              <w:rPr>
                <w:sz w:val="18"/>
                <w:szCs w:val="18"/>
              </w:rPr>
              <w:t xml:space="preserve"> контракт</w:t>
            </w:r>
            <w:r>
              <w:rPr>
                <w:sz w:val="18"/>
                <w:szCs w:val="18"/>
              </w:rPr>
              <w:t>ы</w:t>
            </w:r>
            <w:r w:rsidRPr="00CB223D">
              <w:rPr>
                <w:sz w:val="18"/>
                <w:szCs w:val="18"/>
              </w:rPr>
              <w:t xml:space="preserve"> на инвентаризацию объе</w:t>
            </w:r>
            <w:r>
              <w:rPr>
                <w:sz w:val="18"/>
                <w:szCs w:val="18"/>
              </w:rPr>
              <w:t>ктов капитального строительства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CB223D" w:rsidRDefault="003D2409" w:rsidP="004B6912">
            <w:pPr>
              <w:rPr>
                <w:sz w:val="18"/>
                <w:szCs w:val="18"/>
              </w:rPr>
            </w:pPr>
            <w:r>
              <w:rPr>
                <w:sz w:val="18"/>
                <w:szCs w:val="18"/>
              </w:rPr>
              <w:t>Муниципальные</w:t>
            </w:r>
            <w:r w:rsidRPr="00CB223D">
              <w:rPr>
                <w:sz w:val="18"/>
                <w:szCs w:val="18"/>
              </w:rPr>
              <w:t xml:space="preserve"> контракт</w:t>
            </w:r>
            <w:r>
              <w:rPr>
                <w:sz w:val="18"/>
                <w:szCs w:val="18"/>
              </w:rPr>
              <w:t>ы заключены</w:t>
            </w:r>
          </w:p>
        </w:tc>
        <w:tc>
          <w:tcPr>
            <w:tcW w:w="1122" w:type="dxa"/>
            <w:tcBorders>
              <w:top w:val="single" w:sz="4" w:space="0" w:color="auto"/>
              <w:left w:val="single" w:sz="4" w:space="0" w:color="auto"/>
              <w:bottom w:val="single" w:sz="4" w:space="0" w:color="auto"/>
              <w:right w:val="single" w:sz="4" w:space="0" w:color="auto"/>
            </w:tcBorders>
          </w:tcPr>
          <w:p w:rsidR="003D2409" w:rsidRPr="00CB223D" w:rsidRDefault="003D2409" w:rsidP="004B6912">
            <w:pPr>
              <w:rPr>
                <w:sz w:val="18"/>
                <w:szCs w:val="18"/>
              </w:rPr>
            </w:pPr>
            <w:r w:rsidRPr="00CB223D">
              <w:rPr>
                <w:sz w:val="18"/>
                <w:szCs w:val="18"/>
              </w:rPr>
              <w:t>Нет</w:t>
            </w:r>
            <w:r>
              <w:rPr>
                <w:sz w:val="18"/>
                <w:szCs w:val="18"/>
              </w:rPr>
              <w:t xml:space="preserve"> </w:t>
            </w:r>
          </w:p>
        </w:tc>
      </w:tr>
      <w:tr w:rsidR="00867A2F" w:rsidRPr="00015405" w:rsidTr="00241C60">
        <w:trPr>
          <w:cantSplit/>
          <w:trHeight w:val="134"/>
        </w:trPr>
        <w:tc>
          <w:tcPr>
            <w:tcW w:w="420"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867A2F" w:rsidRPr="00015405" w:rsidRDefault="00867A2F"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867A2F" w:rsidRPr="00015405" w:rsidRDefault="00867A2F"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jc w:val="center"/>
              <w:rPr>
                <w:rFonts w:ascii="Times New Roman" w:hAnsi="Times New Roman" w:cs="Times New Roman"/>
              </w:rPr>
            </w:pPr>
            <w:r w:rsidRPr="0087274B">
              <w:rPr>
                <w:rFonts w:ascii="Times New Roman" w:hAnsi="Times New Roman"/>
              </w:rPr>
              <w:t>Задача 1. Цели 3. Подпрограммы 3. Программы</w:t>
            </w:r>
          </w:p>
        </w:tc>
      </w:tr>
      <w:tr w:rsidR="00300FAC" w:rsidRPr="008B0B04"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00FAC" w:rsidRDefault="00300FAC" w:rsidP="004B6912">
            <w:pPr>
              <w:autoSpaceDE w:val="0"/>
              <w:autoSpaceDN w:val="0"/>
              <w:adjustRightInd w:val="0"/>
              <w:jc w:val="center"/>
              <w:outlineLvl w:val="2"/>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300FAC" w:rsidRPr="0087274B" w:rsidRDefault="00300FAC" w:rsidP="004B6912">
            <w:pPr>
              <w:rPr>
                <w:sz w:val="18"/>
                <w:szCs w:val="18"/>
              </w:rPr>
            </w:pPr>
            <w:r w:rsidRPr="0087274B">
              <w:rPr>
                <w:sz w:val="18"/>
                <w:szCs w:val="18"/>
              </w:rPr>
              <w:t xml:space="preserve">Основное мероприятие </w:t>
            </w:r>
            <w:r>
              <w:rPr>
                <w:sz w:val="18"/>
                <w:szCs w:val="18"/>
              </w:rPr>
              <w:t>3.1.</w:t>
            </w:r>
          </w:p>
          <w:p w:rsidR="00300FAC" w:rsidRPr="0087274B" w:rsidRDefault="00300FAC" w:rsidP="004B6912">
            <w:pPr>
              <w:rPr>
                <w:sz w:val="18"/>
                <w:szCs w:val="18"/>
              </w:rPr>
            </w:pPr>
            <w:r w:rsidRPr="0087274B">
              <w:rPr>
                <w:sz w:val="18"/>
                <w:szCs w:val="18"/>
              </w:rPr>
              <w:t>Расходы на выплату персоналу в целях обеспечения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6" w:type="dxa"/>
            <w:tcBorders>
              <w:top w:val="single" w:sz="4" w:space="0" w:color="auto"/>
              <w:left w:val="single" w:sz="4" w:space="0" w:color="auto"/>
              <w:bottom w:val="single" w:sz="4" w:space="0" w:color="auto"/>
              <w:right w:val="single" w:sz="4" w:space="0" w:color="auto"/>
            </w:tcBorders>
          </w:tcPr>
          <w:p w:rsidR="00300FAC" w:rsidRDefault="00300FAC"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управление</w:t>
            </w:r>
            <w:r w:rsidRPr="006C5876">
              <w:rPr>
                <w:rFonts w:ascii="Times New Roman" w:hAnsi="Times New Roman" w:cs="Times New Roman"/>
                <w:sz w:val="18"/>
                <w:szCs w:val="18"/>
              </w:rPr>
              <w:t xml:space="preserve"> имущественных и земельных отношений </w:t>
            </w:r>
            <w:r>
              <w:rPr>
                <w:rFonts w:ascii="Times New Roman" w:hAnsi="Times New Roman" w:cs="Times New Roman"/>
                <w:sz w:val="18"/>
                <w:szCs w:val="18"/>
              </w:rPr>
              <w:t>администрации округа</w:t>
            </w:r>
          </w:p>
          <w:p w:rsidR="00300FAC" w:rsidRPr="00F1002A" w:rsidRDefault="00300FAC"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00FAC" w:rsidRPr="00CB223D" w:rsidRDefault="00300FAC" w:rsidP="004B6912">
            <w:pPr>
              <w:pStyle w:val="ConsPlusCell"/>
              <w:widowControl/>
              <w:jc w:val="center"/>
              <w:rPr>
                <w:rFonts w:ascii="Times New Roman" w:hAnsi="Times New Roman" w:cs="Times New Roman"/>
                <w:sz w:val="18"/>
                <w:szCs w:val="18"/>
              </w:rPr>
            </w:pPr>
            <w:r w:rsidRPr="00CB223D">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00FAC" w:rsidRPr="00CB223D" w:rsidRDefault="00300FAC" w:rsidP="004B6912">
            <w:pPr>
              <w:jc w:val="center"/>
              <w:rPr>
                <w:sz w:val="18"/>
                <w:szCs w:val="18"/>
              </w:rPr>
            </w:pPr>
            <w:r w:rsidRPr="00CB223D">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00FAC" w:rsidRPr="00CB223D" w:rsidRDefault="00300FAC" w:rsidP="004B6912">
            <w:pPr>
              <w:pStyle w:val="ConsPlusCell"/>
              <w:widowControl/>
              <w:jc w:val="center"/>
              <w:rPr>
                <w:rFonts w:ascii="Times New Roman" w:hAnsi="Times New Roman" w:cs="Times New Roman"/>
                <w:sz w:val="18"/>
                <w:szCs w:val="18"/>
              </w:rPr>
            </w:pPr>
            <w:r w:rsidRPr="00CB223D">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00FAC" w:rsidRPr="00CB223D" w:rsidRDefault="00300FAC" w:rsidP="004B6912">
            <w:pPr>
              <w:pStyle w:val="ConsPlusCell"/>
              <w:widowControl/>
              <w:jc w:val="center"/>
              <w:rPr>
                <w:rFonts w:ascii="Times New Roman" w:hAnsi="Times New Roman" w:cs="Times New Roman"/>
                <w:sz w:val="18"/>
                <w:szCs w:val="18"/>
              </w:rPr>
            </w:pPr>
            <w:r w:rsidRPr="00CB223D">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00FAC" w:rsidRDefault="00300FAC" w:rsidP="004B6912">
            <w:r w:rsidRPr="00CB223D">
              <w:rPr>
                <w:sz w:val="18"/>
                <w:szCs w:val="18"/>
              </w:rPr>
              <w:t>Результат:</w:t>
            </w:r>
            <w:r>
              <w:t xml:space="preserve"> </w:t>
            </w:r>
          </w:p>
          <w:p w:rsidR="00300FAC" w:rsidRPr="00277ED7" w:rsidRDefault="00300FAC" w:rsidP="004B6912">
            <w:pPr>
              <w:rPr>
                <w:sz w:val="18"/>
                <w:szCs w:val="18"/>
              </w:rPr>
            </w:pPr>
            <w:r w:rsidRPr="00277ED7">
              <w:rPr>
                <w:sz w:val="18"/>
                <w:szCs w:val="18"/>
              </w:rPr>
              <w:t>-</w:t>
            </w:r>
            <w:r>
              <w:rPr>
                <w:sz w:val="18"/>
                <w:szCs w:val="18"/>
              </w:rPr>
              <w:t xml:space="preserve"> </w:t>
            </w:r>
            <w:r w:rsidRPr="00277ED7">
              <w:rPr>
                <w:sz w:val="18"/>
                <w:szCs w:val="18"/>
              </w:rPr>
              <w:t xml:space="preserve">увеличение среднемесячной заработной платы    работников управления имущественных и земельных отношений округа до </w:t>
            </w:r>
            <w:r>
              <w:rPr>
                <w:sz w:val="18"/>
                <w:szCs w:val="18"/>
              </w:rPr>
              <w:t>36000,00 рублей</w:t>
            </w:r>
          </w:p>
          <w:p w:rsidR="00300FAC" w:rsidRPr="00CB223D" w:rsidRDefault="00300FAC" w:rsidP="004B6912">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300FAC" w:rsidRPr="00CB223D" w:rsidRDefault="00300FAC" w:rsidP="004B6912">
            <w:pPr>
              <w:rPr>
                <w:sz w:val="18"/>
                <w:szCs w:val="18"/>
              </w:rPr>
            </w:pPr>
            <w:r w:rsidRPr="00CB223D">
              <w:rPr>
                <w:sz w:val="18"/>
                <w:szCs w:val="18"/>
              </w:rPr>
              <w:t>Результат:</w:t>
            </w:r>
          </w:p>
          <w:p w:rsidR="00300FAC" w:rsidRPr="00277ED7" w:rsidRDefault="00300FAC" w:rsidP="004B6912">
            <w:pPr>
              <w:rPr>
                <w:sz w:val="18"/>
                <w:szCs w:val="18"/>
              </w:rPr>
            </w:pPr>
            <w:r>
              <w:rPr>
                <w:sz w:val="18"/>
                <w:szCs w:val="18"/>
              </w:rPr>
              <w:t xml:space="preserve">- </w:t>
            </w:r>
            <w:r w:rsidRPr="00277ED7">
              <w:rPr>
                <w:sz w:val="18"/>
                <w:szCs w:val="18"/>
              </w:rPr>
              <w:t>увеличение среднемесячной заработной платы    работников управления имущественных и зе</w:t>
            </w:r>
            <w:r>
              <w:rPr>
                <w:sz w:val="18"/>
                <w:szCs w:val="18"/>
              </w:rPr>
              <w:t>мель</w:t>
            </w:r>
            <w:r w:rsidR="00F6452E">
              <w:rPr>
                <w:sz w:val="18"/>
                <w:szCs w:val="18"/>
              </w:rPr>
              <w:t>ных отношений округа до 43100,00</w:t>
            </w:r>
            <w:r>
              <w:rPr>
                <w:sz w:val="18"/>
                <w:szCs w:val="18"/>
              </w:rPr>
              <w:t xml:space="preserve"> рублей</w:t>
            </w:r>
          </w:p>
          <w:p w:rsidR="00300FAC" w:rsidRPr="00CB223D" w:rsidRDefault="00300FAC"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300FAC" w:rsidRPr="00F1002A" w:rsidRDefault="00300FA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3D2409" w:rsidRPr="0087274B" w:rsidTr="006164FF">
        <w:trPr>
          <w:cantSplit/>
          <w:trHeight w:val="3943"/>
        </w:trPr>
        <w:tc>
          <w:tcPr>
            <w:tcW w:w="42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Контрольное событие 3</w:t>
            </w:r>
            <w:r>
              <w:rPr>
                <w:sz w:val="18"/>
                <w:szCs w:val="18"/>
              </w:rPr>
              <w:t>. «</w:t>
            </w:r>
            <w:r w:rsidRPr="0087274B">
              <w:rPr>
                <w:sz w:val="18"/>
                <w:szCs w:val="18"/>
              </w:rPr>
              <w:t>Распоряжение АСГО СК «Об утверждении Положения о порядке выплаты денежной компенсации стоимости санаторной путевки Главе Советского городского округа Ставропольского края, муниципальным служащим, замещающим должности муниципальной службы в администрации Советского городского округа Ставропольского края в т.ч. в её отраслевых (функционал</w:t>
            </w:r>
            <w:r>
              <w:rPr>
                <w:sz w:val="18"/>
                <w:szCs w:val="18"/>
              </w:rPr>
              <w:t>ьных) и территориальных органах</w:t>
            </w:r>
            <w:r w:rsidRPr="0087274B">
              <w:rPr>
                <w:sz w:val="18"/>
                <w:szCs w:val="18"/>
              </w:rPr>
              <w:t>»</w:t>
            </w:r>
          </w:p>
          <w:p w:rsidR="003D2409" w:rsidRPr="0087274B" w:rsidRDefault="003D2409" w:rsidP="004B6912">
            <w:pPr>
              <w:rPr>
                <w:sz w:val="18"/>
                <w:szCs w:val="18"/>
              </w:rPr>
            </w:pPr>
            <w:r w:rsidRPr="0087274B">
              <w:rPr>
                <w:sz w:val="18"/>
                <w:szCs w:val="18"/>
              </w:rPr>
              <w:t>и услуги для муниципальных нужд</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widowControl w:val="0"/>
              <w:autoSpaceDE w:val="0"/>
              <w:autoSpaceDN w:val="0"/>
              <w:adjustRightInd w:val="0"/>
              <w:jc w:val="center"/>
              <w:rPr>
                <w:sz w:val="18"/>
                <w:szCs w:val="18"/>
              </w:rPr>
            </w:pPr>
            <w:r>
              <w:rPr>
                <w:sz w:val="18"/>
                <w:szCs w:val="18"/>
              </w:rPr>
              <w:t xml:space="preserve"> </w:t>
            </w:r>
            <w:r w:rsidRPr="0087274B">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jc w:val="center"/>
              <w:rPr>
                <w:sz w:val="18"/>
                <w:szCs w:val="18"/>
              </w:rPr>
            </w:pPr>
            <w:r>
              <w:rPr>
                <w:sz w:val="18"/>
                <w:szCs w:val="18"/>
              </w:rPr>
              <w:t>30</w:t>
            </w:r>
            <w:r w:rsidRPr="0087274B">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30.01</w:t>
            </w:r>
          </w:p>
        </w:tc>
        <w:tc>
          <w:tcPr>
            <w:tcW w:w="3627"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Утвердить правовой акт «Об утверждении Положения о порядке выплаты денежной компенсации стоимости санаторной путевки Главе Советского городского округа Ставропольского края, муниципальным служащим, замещающим должности муниципальной службы в администрации Советского городского округа Ставропольского края в т.ч. в её отраслевых (функциональных) и территориальных органах»</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Утвержден правовой акт «Об утверждении Положения о порядке выплаты денежной компенсации стоимости санаторной путевки Главе Советского городского округа Ставропольского края, муниципальным служащим, замещающим должности муниципальной службы в администрации Советского городского округа Ставропольского края в т.ч. в её отраслевых (функциональных)</w:t>
            </w:r>
            <w:r w:rsidR="00F6452E">
              <w:rPr>
                <w:sz w:val="18"/>
                <w:szCs w:val="18"/>
              </w:rPr>
              <w:t xml:space="preserve"> и территориальных органах» № 203 от 29.08.2022</w:t>
            </w:r>
          </w:p>
        </w:tc>
        <w:tc>
          <w:tcPr>
            <w:tcW w:w="112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rPr>
                <w:rFonts w:ascii="Times New Roman" w:hAnsi="Times New Roman" w:cs="Times New Roman"/>
                <w:sz w:val="18"/>
                <w:szCs w:val="18"/>
              </w:rPr>
            </w:pPr>
            <w:r w:rsidRPr="0087274B">
              <w:rPr>
                <w:rFonts w:ascii="Times New Roman" w:hAnsi="Times New Roman" w:cs="Times New Roman"/>
                <w:sz w:val="18"/>
                <w:szCs w:val="18"/>
              </w:rPr>
              <w:t>Нет</w:t>
            </w:r>
            <w:r>
              <w:rPr>
                <w:rFonts w:ascii="Times New Roman" w:hAnsi="Times New Roman" w:cs="Times New Roman"/>
                <w:sz w:val="18"/>
                <w:szCs w:val="18"/>
              </w:rPr>
              <w:t xml:space="preserve"> </w:t>
            </w:r>
          </w:p>
        </w:tc>
      </w:tr>
      <w:tr w:rsidR="003D2409" w:rsidRPr="0087274B"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Контрольное событие 4</w:t>
            </w:r>
            <w:r>
              <w:rPr>
                <w:sz w:val="18"/>
                <w:szCs w:val="18"/>
              </w:rPr>
              <w:t>.</w:t>
            </w:r>
          </w:p>
          <w:p w:rsidR="003D2409" w:rsidRPr="0087274B" w:rsidRDefault="003D2409" w:rsidP="004B6912">
            <w:pPr>
              <w:rPr>
                <w:sz w:val="18"/>
                <w:szCs w:val="18"/>
              </w:rPr>
            </w:pPr>
            <w:r>
              <w:rPr>
                <w:sz w:val="18"/>
                <w:szCs w:val="18"/>
              </w:rPr>
              <w:t>«</w:t>
            </w:r>
            <w:r w:rsidRPr="0087274B">
              <w:rPr>
                <w:sz w:val="18"/>
                <w:szCs w:val="18"/>
              </w:rPr>
              <w:t>Муниципальный контракт заключен на приобретение расходного материала, работы</w:t>
            </w:r>
            <w:r>
              <w:rPr>
                <w:sz w:val="18"/>
                <w:szCs w:val="18"/>
              </w:rPr>
              <w:t xml:space="preserve"> и услуги для муниципальных нужд»</w:t>
            </w:r>
            <w:r w:rsidRPr="0087274B">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widowControl w:val="0"/>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F6452E" w:rsidP="00D8745F">
            <w:pPr>
              <w:jc w:val="center"/>
              <w:rPr>
                <w:sz w:val="18"/>
                <w:szCs w:val="18"/>
              </w:rPr>
            </w:pPr>
            <w:r>
              <w:rPr>
                <w:sz w:val="18"/>
                <w:szCs w:val="18"/>
              </w:rPr>
              <w:t>31</w:t>
            </w:r>
            <w:r w:rsidR="003D2409" w:rsidRPr="0087274B">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widowControl/>
              <w:jc w:val="center"/>
              <w:rPr>
                <w:rFonts w:ascii="Times New Roman" w:hAnsi="Times New Roman" w:cs="Times New Roman"/>
                <w:sz w:val="18"/>
                <w:szCs w:val="18"/>
              </w:rPr>
            </w:pPr>
            <w:r w:rsidRPr="0087274B">
              <w:rPr>
                <w:rFonts w:ascii="Times New Roman" w:hAnsi="Times New Roman" w:cs="Times New Roman"/>
                <w:sz w:val="18"/>
                <w:szCs w:val="18"/>
              </w:rPr>
              <w:t>29.12</w:t>
            </w:r>
          </w:p>
        </w:tc>
        <w:tc>
          <w:tcPr>
            <w:tcW w:w="3627"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Pr>
                <w:sz w:val="18"/>
                <w:szCs w:val="18"/>
              </w:rPr>
              <w:t>З</w:t>
            </w:r>
            <w:r w:rsidRPr="0087274B">
              <w:rPr>
                <w:sz w:val="18"/>
                <w:szCs w:val="18"/>
              </w:rPr>
              <w:t>аключить муниципальный контракт на приобретение расходного материала, работы и услуги для муниципальных нужд</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 xml:space="preserve">Муниципальный контракт </w:t>
            </w:r>
            <w:r>
              <w:rPr>
                <w:sz w:val="18"/>
                <w:szCs w:val="18"/>
              </w:rPr>
              <w:t>заключен</w:t>
            </w:r>
          </w:p>
        </w:tc>
        <w:tc>
          <w:tcPr>
            <w:tcW w:w="112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Нет</w:t>
            </w:r>
            <w:r>
              <w:rPr>
                <w:sz w:val="18"/>
                <w:szCs w:val="18"/>
              </w:rPr>
              <w:t xml:space="preserve"> </w:t>
            </w:r>
          </w:p>
        </w:tc>
      </w:tr>
      <w:tr w:rsidR="003D2409" w:rsidRPr="0087274B"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rPr>
                <w:sz w:val="18"/>
                <w:szCs w:val="18"/>
              </w:rPr>
            </w:pPr>
            <w:r w:rsidRPr="0087274B">
              <w:rPr>
                <w:sz w:val="18"/>
                <w:szCs w:val="18"/>
              </w:rPr>
              <w:t>Контрольное событие 5</w:t>
            </w:r>
            <w:r>
              <w:rPr>
                <w:sz w:val="18"/>
                <w:szCs w:val="18"/>
              </w:rPr>
              <w:t>.</w:t>
            </w:r>
          </w:p>
          <w:p w:rsidR="003D2409" w:rsidRDefault="003D2409" w:rsidP="004B6912">
            <w:pPr>
              <w:rPr>
                <w:sz w:val="18"/>
                <w:szCs w:val="18"/>
              </w:rPr>
            </w:pPr>
            <w:r>
              <w:rPr>
                <w:sz w:val="18"/>
                <w:szCs w:val="18"/>
              </w:rPr>
              <w:t>«</w:t>
            </w:r>
            <w:r w:rsidRPr="0087274B">
              <w:rPr>
                <w:sz w:val="18"/>
                <w:szCs w:val="18"/>
              </w:rPr>
              <w:t>Выплачена заработная плата работникам управления имущественных и земельных отношений администрации Советского городского округа Ставропольского края</w:t>
            </w:r>
            <w:r>
              <w:rPr>
                <w:sz w:val="18"/>
                <w:szCs w:val="18"/>
              </w:rPr>
              <w:t>»</w:t>
            </w:r>
          </w:p>
          <w:p w:rsidR="00F6452E" w:rsidRDefault="00F6452E" w:rsidP="004B6912">
            <w:pPr>
              <w:rPr>
                <w:sz w:val="18"/>
                <w:szCs w:val="18"/>
              </w:rPr>
            </w:pPr>
          </w:p>
          <w:p w:rsidR="00F6452E" w:rsidRDefault="00F6452E" w:rsidP="004B6912">
            <w:pPr>
              <w:rPr>
                <w:sz w:val="18"/>
                <w:szCs w:val="18"/>
              </w:rPr>
            </w:pPr>
          </w:p>
          <w:p w:rsidR="00F6452E" w:rsidRDefault="00F6452E" w:rsidP="004B6912">
            <w:pPr>
              <w:rPr>
                <w:sz w:val="18"/>
                <w:szCs w:val="18"/>
              </w:rPr>
            </w:pPr>
          </w:p>
          <w:p w:rsidR="00F6452E" w:rsidRDefault="00F6452E" w:rsidP="004B6912">
            <w:pPr>
              <w:rPr>
                <w:sz w:val="18"/>
                <w:szCs w:val="18"/>
              </w:rPr>
            </w:pPr>
          </w:p>
          <w:p w:rsidR="00F6452E" w:rsidRDefault="00F6452E" w:rsidP="004B6912">
            <w:pPr>
              <w:rPr>
                <w:sz w:val="18"/>
                <w:szCs w:val="18"/>
              </w:rPr>
            </w:pPr>
          </w:p>
          <w:p w:rsidR="00F6452E" w:rsidRPr="0087274B" w:rsidRDefault="00F6452E"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widowControl w:val="0"/>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jc w:val="center"/>
              <w:rPr>
                <w:sz w:val="18"/>
                <w:szCs w:val="18"/>
              </w:rPr>
            </w:pPr>
            <w:r w:rsidRPr="0087274B">
              <w:rPr>
                <w:sz w:val="18"/>
                <w:szCs w:val="18"/>
              </w:rPr>
              <w:t>2 раза в месяц</w:t>
            </w:r>
          </w:p>
        </w:tc>
        <w:tc>
          <w:tcPr>
            <w:tcW w:w="700"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jc w:val="center"/>
              <w:rPr>
                <w:rFonts w:ascii="Times New Roman" w:hAnsi="Times New Roman" w:cs="Times New Roman"/>
                <w:sz w:val="18"/>
                <w:szCs w:val="18"/>
              </w:rPr>
            </w:pPr>
            <w:r w:rsidRPr="0087274B">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jc w:val="center"/>
              <w:rPr>
                <w:rFonts w:ascii="Times New Roman" w:hAnsi="Times New Roman" w:cs="Times New Roman"/>
                <w:sz w:val="18"/>
                <w:szCs w:val="18"/>
              </w:rPr>
            </w:pPr>
            <w:r w:rsidRPr="0087274B">
              <w:rPr>
                <w:rFonts w:ascii="Times New Roman" w:hAnsi="Times New Roman" w:cs="Times New Roman"/>
                <w:sz w:val="18"/>
                <w:szCs w:val="18"/>
              </w:rPr>
              <w:t>2 раза в месяц</w:t>
            </w:r>
          </w:p>
        </w:tc>
        <w:tc>
          <w:tcPr>
            <w:tcW w:w="3627"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rPr>
                <w:rFonts w:ascii="Times New Roman" w:hAnsi="Times New Roman" w:cs="Times New Roman"/>
                <w:sz w:val="18"/>
                <w:szCs w:val="18"/>
              </w:rPr>
            </w:pPr>
            <w:r w:rsidRPr="0087274B">
              <w:rPr>
                <w:rFonts w:ascii="Times New Roman" w:hAnsi="Times New Roman" w:cs="Times New Roman"/>
                <w:sz w:val="18"/>
                <w:szCs w:val="18"/>
              </w:rPr>
              <w:t>Выплачивать заработную плату 2 раза в месяц</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rPr>
                <w:rFonts w:ascii="Times New Roman" w:hAnsi="Times New Roman" w:cs="Times New Roman"/>
                <w:sz w:val="18"/>
                <w:szCs w:val="18"/>
              </w:rPr>
            </w:pPr>
            <w:r w:rsidRPr="0087274B">
              <w:rPr>
                <w:rFonts w:ascii="Times New Roman" w:hAnsi="Times New Roman" w:cs="Times New Roman"/>
                <w:sz w:val="18"/>
                <w:szCs w:val="18"/>
              </w:rPr>
              <w:t>Заработная плата выплачена в установленные сроки</w:t>
            </w:r>
          </w:p>
        </w:tc>
        <w:tc>
          <w:tcPr>
            <w:tcW w:w="1122" w:type="dxa"/>
            <w:tcBorders>
              <w:top w:val="single" w:sz="4" w:space="0" w:color="auto"/>
              <w:left w:val="single" w:sz="4" w:space="0" w:color="auto"/>
              <w:bottom w:val="single" w:sz="4" w:space="0" w:color="auto"/>
              <w:right w:val="single" w:sz="4" w:space="0" w:color="auto"/>
            </w:tcBorders>
          </w:tcPr>
          <w:p w:rsidR="003D2409" w:rsidRPr="0087274B" w:rsidRDefault="003D2409" w:rsidP="004B6912">
            <w:pPr>
              <w:pStyle w:val="ConsPlusCell"/>
              <w:rPr>
                <w:rFonts w:ascii="Times New Roman" w:hAnsi="Times New Roman" w:cs="Times New Roman"/>
                <w:sz w:val="18"/>
                <w:szCs w:val="18"/>
              </w:rPr>
            </w:pPr>
            <w:r w:rsidRPr="0087274B">
              <w:rPr>
                <w:rFonts w:ascii="Times New Roman" w:hAnsi="Times New Roman" w:cs="Times New Roman"/>
                <w:sz w:val="18"/>
                <w:szCs w:val="18"/>
              </w:rPr>
              <w:t>Нет</w:t>
            </w:r>
            <w:r>
              <w:rPr>
                <w:rFonts w:ascii="Times New Roman" w:hAnsi="Times New Roman" w:cs="Times New Roman"/>
                <w:sz w:val="18"/>
                <w:szCs w:val="18"/>
              </w:rPr>
              <w:t xml:space="preserve"> </w:t>
            </w:r>
          </w:p>
        </w:tc>
      </w:tr>
      <w:tr w:rsidR="00F6452E" w:rsidRPr="00015405" w:rsidTr="00241C60">
        <w:trPr>
          <w:cantSplit/>
          <w:trHeight w:val="134"/>
        </w:trPr>
        <w:tc>
          <w:tcPr>
            <w:tcW w:w="420"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6452E" w:rsidRPr="00015405" w:rsidRDefault="00F6452E"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6452E" w:rsidRPr="00015405" w:rsidRDefault="00F6452E"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3D2409" w:rsidRPr="00660969"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3D2409" w:rsidRPr="0034787A" w:rsidRDefault="003D2409" w:rsidP="004B6912">
            <w:pPr>
              <w:jc w:val="center"/>
              <w:rPr>
                <w:b/>
                <w:bCs/>
                <w:sz w:val="20"/>
                <w:szCs w:val="20"/>
              </w:rPr>
            </w:pPr>
            <w:r w:rsidRPr="0034787A">
              <w:rPr>
                <w:b/>
                <w:bCs/>
                <w:sz w:val="20"/>
                <w:szCs w:val="20"/>
              </w:rPr>
              <w:t>Программа «</w:t>
            </w:r>
            <w:r w:rsidRPr="0034787A">
              <w:rPr>
                <w:b/>
                <w:sz w:val="20"/>
                <w:szCs w:val="20"/>
              </w:rPr>
              <w:t>Формирование современной городской среды Советского городского округа Ставропольского края</w:t>
            </w:r>
            <w:r>
              <w:rPr>
                <w:b/>
                <w:sz w:val="20"/>
                <w:szCs w:val="20"/>
              </w:rPr>
              <w:t>»</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Задача 1.</w:t>
            </w:r>
            <w:r>
              <w:rPr>
                <w:rFonts w:ascii="Times New Roman" w:hAnsi="Times New Roman"/>
              </w:rPr>
              <w:t xml:space="preserve"> Цели 1.</w:t>
            </w:r>
            <w:r w:rsidRPr="00631423">
              <w:rPr>
                <w:rFonts w:ascii="Times New Roman" w:hAnsi="Times New Roman"/>
              </w:rPr>
              <w:t xml:space="preserve"> </w:t>
            </w:r>
            <w:r>
              <w:rPr>
                <w:rFonts w:ascii="Times New Roman" w:hAnsi="Times New Roman"/>
              </w:rPr>
              <w:t>Программы</w:t>
            </w:r>
          </w:p>
        </w:tc>
      </w:tr>
      <w:tr w:rsidR="003D2409" w:rsidRPr="007F660F"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suppressAutoHyphens/>
              <w:spacing w:before="100" w:beforeAutospacing="1" w:after="100" w:afterAutospacing="1"/>
              <w:ind w:right="72"/>
              <w:rPr>
                <w:sz w:val="18"/>
                <w:szCs w:val="18"/>
              </w:rPr>
            </w:pPr>
            <w:r w:rsidRPr="007F660F">
              <w:rPr>
                <w:sz w:val="18"/>
                <w:szCs w:val="18"/>
              </w:rPr>
              <w:t xml:space="preserve">Основное мероприятие </w:t>
            </w:r>
            <w:r>
              <w:rPr>
                <w:sz w:val="18"/>
                <w:szCs w:val="18"/>
              </w:rPr>
              <w:t xml:space="preserve">1.1. </w:t>
            </w:r>
            <w:r w:rsidRPr="007F660F">
              <w:rPr>
                <w:sz w:val="18"/>
                <w:szCs w:val="18"/>
              </w:rPr>
              <w:t>«Улучшение условий проживания  граждан в многоквартирных домах»</w:t>
            </w:r>
          </w:p>
        </w:tc>
        <w:tc>
          <w:tcPr>
            <w:tcW w:w="1536" w:type="dxa"/>
            <w:tcBorders>
              <w:top w:val="single" w:sz="4" w:space="0" w:color="auto"/>
              <w:left w:val="single" w:sz="4" w:space="0" w:color="auto"/>
              <w:bottom w:val="single" w:sz="4" w:space="0" w:color="auto"/>
              <w:right w:val="single" w:sz="4" w:space="0" w:color="auto"/>
            </w:tcBorders>
          </w:tcPr>
          <w:p w:rsidR="003D2409" w:rsidRDefault="00E44A46"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отдел</w:t>
            </w:r>
            <w:r w:rsidR="003D2409" w:rsidRPr="007F660F">
              <w:rPr>
                <w:rFonts w:ascii="Times New Roman" w:hAnsi="Times New Roman" w:cs="Times New Roman"/>
                <w:sz w:val="18"/>
                <w:szCs w:val="18"/>
              </w:rPr>
              <w:t xml:space="preserve"> городского хозяйства администрации округа </w:t>
            </w:r>
          </w:p>
          <w:p w:rsidR="003D2409" w:rsidRPr="007F660F" w:rsidRDefault="003D2409"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E44A46">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3D2409" w:rsidRPr="007F660F" w:rsidRDefault="003D2409" w:rsidP="00E44A46">
            <w:pPr>
              <w:pStyle w:val="ConsPlusCell"/>
              <w:widowControl/>
              <w:rPr>
                <w:rFonts w:ascii="Times New Roman" w:hAnsi="Times New Roman" w:cs="Times New Roman"/>
                <w:sz w:val="18"/>
                <w:szCs w:val="18"/>
              </w:rPr>
            </w:pPr>
            <w:r w:rsidRPr="007F660F">
              <w:rPr>
                <w:rFonts w:ascii="Times New Roman" w:hAnsi="Times New Roman" w:cs="Times New Roman"/>
                <w:sz w:val="18"/>
                <w:szCs w:val="18"/>
              </w:rPr>
              <w:t>- увеличение количества благоустроенных дворовых территори</w:t>
            </w:r>
            <w:r w:rsidR="00E44A46">
              <w:rPr>
                <w:rFonts w:ascii="Times New Roman" w:hAnsi="Times New Roman" w:cs="Times New Roman"/>
                <w:sz w:val="18"/>
                <w:szCs w:val="18"/>
              </w:rPr>
              <w:t>й на 28</w:t>
            </w:r>
            <w:r w:rsidRPr="007F660F">
              <w:rPr>
                <w:rFonts w:ascii="Times New Roman" w:hAnsi="Times New Roman" w:cs="Times New Roman"/>
                <w:sz w:val="18"/>
                <w:szCs w:val="18"/>
              </w:rPr>
              <w:t xml:space="preserve"> ед.;</w:t>
            </w:r>
          </w:p>
          <w:p w:rsidR="003D2409" w:rsidRPr="007F660F" w:rsidRDefault="003D2409" w:rsidP="00E44A46">
            <w:pPr>
              <w:pStyle w:val="ConsPlusCell"/>
              <w:widowControl/>
              <w:rPr>
                <w:rFonts w:ascii="Times New Roman" w:hAnsi="Times New Roman" w:cs="Times New Roman"/>
                <w:sz w:val="18"/>
                <w:szCs w:val="18"/>
              </w:rPr>
            </w:pPr>
            <w:r w:rsidRPr="007F660F">
              <w:rPr>
                <w:rFonts w:ascii="Times New Roman" w:hAnsi="Times New Roman" w:cs="Times New Roman"/>
                <w:sz w:val="18"/>
                <w:szCs w:val="18"/>
              </w:rPr>
              <w:t>- увеличение доли благоустроенных дворовых т</w:t>
            </w:r>
            <w:r>
              <w:rPr>
                <w:rFonts w:ascii="Times New Roman" w:hAnsi="Times New Roman" w:cs="Times New Roman"/>
                <w:sz w:val="18"/>
                <w:szCs w:val="18"/>
              </w:rPr>
              <w:t>ер</w:t>
            </w:r>
            <w:r w:rsidR="00E44A46">
              <w:rPr>
                <w:rFonts w:ascii="Times New Roman" w:hAnsi="Times New Roman" w:cs="Times New Roman"/>
                <w:sz w:val="18"/>
                <w:szCs w:val="18"/>
              </w:rPr>
              <w:t>риторий поселений округа на 31,10</w:t>
            </w:r>
            <w:r w:rsidRPr="007F660F">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3D2409" w:rsidRPr="007F660F"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мероприятие </w:t>
            </w:r>
            <w:r w:rsidRPr="007F660F">
              <w:rPr>
                <w:rFonts w:ascii="Times New Roman" w:hAnsi="Times New Roman" w:cs="Times New Roman"/>
                <w:sz w:val="18"/>
                <w:szCs w:val="18"/>
              </w:rPr>
              <w:t>не выполнено</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w:t>
            </w:r>
          </w:p>
          <w:p w:rsidR="003D2409" w:rsidRPr="007F660F" w:rsidRDefault="003D2409" w:rsidP="004B6912">
            <w:pPr>
              <w:pStyle w:val="ConsPlusCell"/>
              <w:widowControl/>
              <w:rPr>
                <w:rFonts w:ascii="Times New Roman" w:hAnsi="Times New Roman" w:cs="Times New Roman"/>
                <w:sz w:val="18"/>
                <w:szCs w:val="18"/>
              </w:rPr>
            </w:pPr>
          </w:p>
        </w:tc>
      </w:tr>
      <w:tr w:rsidR="003D2409" w:rsidRPr="007F660F" w:rsidTr="006164FF">
        <w:trPr>
          <w:cantSplit/>
          <w:trHeight w:val="218"/>
        </w:trPr>
        <w:tc>
          <w:tcPr>
            <w:tcW w:w="15642" w:type="dxa"/>
            <w:gridSpan w:val="12"/>
            <w:tcBorders>
              <w:top w:val="single" w:sz="4" w:space="0" w:color="auto"/>
              <w:left w:val="single" w:sz="4" w:space="0" w:color="auto"/>
              <w:bottom w:val="single" w:sz="4" w:space="0" w:color="auto"/>
              <w:right w:val="single" w:sz="4" w:space="0" w:color="auto"/>
            </w:tcBorders>
          </w:tcPr>
          <w:p w:rsidR="003D2409" w:rsidRPr="007F660F" w:rsidRDefault="003D2409" w:rsidP="00084E51">
            <w:pPr>
              <w:pStyle w:val="ConsPlusCell"/>
              <w:widowControl/>
              <w:rPr>
                <w:rFonts w:ascii="Times New Roman" w:hAnsi="Times New Roman" w:cs="Times New Roman"/>
                <w:sz w:val="18"/>
                <w:szCs w:val="18"/>
              </w:rPr>
            </w:pPr>
            <w:r>
              <w:rPr>
                <w:rFonts w:ascii="Times New Roman" w:hAnsi="Times New Roman" w:cs="Times New Roman"/>
                <w:sz w:val="18"/>
                <w:szCs w:val="18"/>
              </w:rPr>
              <w:t>* Отсутствие финансирования из ФБ и КБ</w:t>
            </w:r>
          </w:p>
        </w:tc>
      </w:tr>
      <w:tr w:rsidR="003D2409" w:rsidRPr="007F660F"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suppressAutoHyphens/>
              <w:spacing w:before="100" w:beforeAutospacing="1" w:after="100" w:afterAutospacing="1"/>
              <w:ind w:right="72"/>
              <w:rPr>
                <w:sz w:val="18"/>
                <w:szCs w:val="18"/>
              </w:rPr>
            </w:pPr>
            <w:r w:rsidRPr="007F660F">
              <w:rPr>
                <w:sz w:val="18"/>
                <w:szCs w:val="18"/>
              </w:rPr>
              <w:t>Контрольное событие 1. Выполнены работы по установке элементов благоустройства (скамейки, урны для мусора), выполнен ремонт асфальтобетонного покрытия)</w:t>
            </w:r>
          </w:p>
        </w:tc>
        <w:tc>
          <w:tcPr>
            <w:tcW w:w="1536"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sidRPr="007F660F">
              <w:rPr>
                <w:rFonts w:ascii="Times New Roman" w:hAnsi="Times New Roman" w:cs="Times New Roman"/>
                <w:sz w:val="18"/>
                <w:szCs w:val="18"/>
              </w:rPr>
              <w:t>01.01.</w:t>
            </w:r>
          </w:p>
          <w:p w:rsidR="003D2409" w:rsidRPr="007F660F" w:rsidRDefault="003D2409"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E44A46">
              <w:rPr>
                <w:rFonts w:ascii="Times New Roman" w:hAnsi="Times New Roman" w:cs="Times New Roman"/>
                <w:sz w:val="18"/>
                <w:szCs w:val="18"/>
              </w:rPr>
              <w:t>1</w:t>
            </w:r>
            <w:r w:rsidRPr="007F660F">
              <w:rPr>
                <w:rFonts w:ascii="Times New Roman" w:hAnsi="Times New Roman" w:cs="Times New Roman"/>
                <w:sz w:val="18"/>
                <w:szCs w:val="18"/>
              </w:rPr>
              <w:t>.12.</w:t>
            </w:r>
          </w:p>
          <w:p w:rsidR="003D2409" w:rsidRPr="007F660F" w:rsidRDefault="003D2409"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sidRPr="007F660F">
              <w:rPr>
                <w:rFonts w:ascii="Times New Roman" w:hAnsi="Times New Roman" w:cs="Times New Roman"/>
                <w:sz w:val="18"/>
                <w:szCs w:val="18"/>
              </w:rPr>
              <w:t>-</w:t>
            </w:r>
          </w:p>
        </w:tc>
        <w:tc>
          <w:tcPr>
            <w:tcW w:w="699"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jc w:val="center"/>
              <w:rPr>
                <w:rFonts w:ascii="Times New Roman" w:hAnsi="Times New Roman" w:cs="Times New Roman"/>
                <w:sz w:val="18"/>
                <w:szCs w:val="18"/>
              </w:rPr>
            </w:pPr>
            <w:r w:rsidRPr="007F660F">
              <w:rPr>
                <w:rFonts w:ascii="Times New Roman" w:hAnsi="Times New Roman" w:cs="Times New Roman"/>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rPr>
                <w:rFonts w:ascii="Times New Roman" w:hAnsi="Times New Roman" w:cs="Times New Roman"/>
                <w:sz w:val="18"/>
                <w:szCs w:val="18"/>
              </w:rPr>
            </w:pPr>
            <w:r w:rsidRPr="007F660F">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rPr>
                <w:rFonts w:ascii="Times New Roman" w:hAnsi="Times New Roman" w:cs="Times New Roman"/>
                <w:sz w:val="18"/>
                <w:szCs w:val="18"/>
              </w:rPr>
            </w:pPr>
            <w:r w:rsidRPr="007F660F">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w:t>
            </w:r>
          </w:p>
        </w:tc>
      </w:tr>
      <w:tr w:rsidR="003D2409" w:rsidRPr="007F660F" w:rsidTr="006164FF">
        <w:trPr>
          <w:cantSplit/>
          <w:trHeight w:val="218"/>
        </w:trPr>
        <w:tc>
          <w:tcPr>
            <w:tcW w:w="15642" w:type="dxa"/>
            <w:gridSpan w:val="12"/>
            <w:tcBorders>
              <w:top w:val="single" w:sz="4" w:space="0" w:color="auto"/>
              <w:left w:val="single" w:sz="4" w:space="0" w:color="auto"/>
              <w:bottom w:val="single" w:sz="4" w:space="0" w:color="auto"/>
              <w:right w:val="single" w:sz="4" w:space="0" w:color="auto"/>
            </w:tcBorders>
          </w:tcPr>
          <w:p w:rsidR="003D2409" w:rsidRPr="007F660F" w:rsidRDefault="003D2409" w:rsidP="000E48C7">
            <w:pPr>
              <w:pStyle w:val="ConsPlusCell"/>
              <w:widowControl/>
              <w:rPr>
                <w:rFonts w:ascii="Times New Roman" w:hAnsi="Times New Roman" w:cs="Times New Roman"/>
                <w:sz w:val="18"/>
                <w:szCs w:val="18"/>
              </w:rPr>
            </w:pPr>
            <w:r>
              <w:rPr>
                <w:rFonts w:ascii="Times New Roman" w:hAnsi="Times New Roman" w:cs="Times New Roman"/>
                <w:sz w:val="18"/>
                <w:szCs w:val="18"/>
              </w:rPr>
              <w:t>* Отсутствие финансирования из ФБ и КБ</w:t>
            </w:r>
          </w:p>
        </w:tc>
      </w:tr>
      <w:tr w:rsidR="003D2409"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3D2409" w:rsidRPr="00631423" w:rsidRDefault="003D2409" w:rsidP="004B6912">
            <w:pPr>
              <w:pStyle w:val="ConsPlusCell"/>
              <w:jc w:val="center"/>
              <w:rPr>
                <w:rFonts w:ascii="Times New Roman" w:hAnsi="Times New Roman" w:cs="Times New Roman"/>
              </w:rPr>
            </w:pPr>
            <w:r w:rsidRPr="00631423">
              <w:rPr>
                <w:rFonts w:ascii="Times New Roman" w:hAnsi="Times New Roman"/>
              </w:rPr>
              <w:t xml:space="preserve">Задача </w:t>
            </w:r>
            <w:r>
              <w:rPr>
                <w:rFonts w:ascii="Times New Roman" w:hAnsi="Times New Roman"/>
              </w:rPr>
              <w:t>2</w:t>
            </w:r>
            <w:r w:rsidRPr="00631423">
              <w:rPr>
                <w:rFonts w:ascii="Times New Roman" w:hAnsi="Times New Roman"/>
              </w:rPr>
              <w:t>.</w:t>
            </w:r>
            <w:r>
              <w:rPr>
                <w:rFonts w:ascii="Times New Roman" w:hAnsi="Times New Roman"/>
              </w:rPr>
              <w:t xml:space="preserve"> Цели 1.</w:t>
            </w:r>
            <w:r w:rsidRPr="00631423">
              <w:rPr>
                <w:rFonts w:ascii="Times New Roman" w:hAnsi="Times New Roman"/>
              </w:rPr>
              <w:t xml:space="preserve"> </w:t>
            </w:r>
            <w:r>
              <w:rPr>
                <w:rFonts w:ascii="Times New Roman" w:hAnsi="Times New Roman"/>
              </w:rPr>
              <w:t>Программы</w:t>
            </w:r>
          </w:p>
        </w:tc>
      </w:tr>
      <w:tr w:rsidR="003D2409" w:rsidRPr="007F660F"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3D2409" w:rsidRPr="007F660F" w:rsidRDefault="003D2409" w:rsidP="004B6912">
            <w:pPr>
              <w:autoSpaceDE w:val="0"/>
              <w:autoSpaceDN w:val="0"/>
              <w:adjustRightInd w:val="0"/>
              <w:jc w:val="center"/>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3D2409" w:rsidRDefault="003D2409" w:rsidP="004B6912">
            <w:pPr>
              <w:suppressAutoHyphens/>
              <w:rPr>
                <w:sz w:val="18"/>
                <w:szCs w:val="18"/>
              </w:rPr>
            </w:pPr>
            <w:r w:rsidRPr="003572F0">
              <w:rPr>
                <w:sz w:val="18"/>
                <w:szCs w:val="18"/>
              </w:rPr>
              <w:t xml:space="preserve">Основное мероприятие </w:t>
            </w:r>
            <w:r>
              <w:rPr>
                <w:sz w:val="18"/>
                <w:szCs w:val="18"/>
              </w:rPr>
              <w:t xml:space="preserve">1.2. </w:t>
            </w:r>
            <w:r w:rsidRPr="003572F0">
              <w:rPr>
                <w:sz w:val="18"/>
                <w:szCs w:val="18"/>
              </w:rPr>
              <w:t xml:space="preserve">Благоустройство </w:t>
            </w:r>
            <w:r>
              <w:rPr>
                <w:sz w:val="18"/>
                <w:szCs w:val="18"/>
              </w:rPr>
              <w:t xml:space="preserve"> </w:t>
            </w:r>
          </w:p>
          <w:p w:rsidR="003D2409" w:rsidRPr="003572F0" w:rsidRDefault="003D2409" w:rsidP="0036759F">
            <w:pPr>
              <w:suppressAutoHyphens/>
              <w:rPr>
                <w:sz w:val="18"/>
                <w:szCs w:val="18"/>
              </w:rPr>
            </w:pPr>
            <w:r w:rsidRPr="003572F0">
              <w:rPr>
                <w:sz w:val="18"/>
                <w:szCs w:val="18"/>
              </w:rPr>
              <w:t>общественной т</w:t>
            </w:r>
            <w:r w:rsidR="00E44A46">
              <w:rPr>
                <w:sz w:val="18"/>
                <w:szCs w:val="18"/>
              </w:rPr>
              <w:t>ерритории</w:t>
            </w:r>
            <w:r w:rsidRPr="003572F0">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3D2409" w:rsidRDefault="009A020D"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отдел </w:t>
            </w:r>
            <w:r w:rsidR="003D2409" w:rsidRPr="003572F0">
              <w:rPr>
                <w:rFonts w:ascii="Times New Roman" w:hAnsi="Times New Roman" w:cs="Times New Roman"/>
                <w:sz w:val="18"/>
                <w:szCs w:val="18"/>
              </w:rPr>
              <w:t xml:space="preserve">городского хозяйства </w:t>
            </w:r>
            <w:r w:rsidR="003D2409">
              <w:rPr>
                <w:rFonts w:ascii="Times New Roman" w:hAnsi="Times New Roman" w:cs="Times New Roman"/>
                <w:sz w:val="18"/>
                <w:szCs w:val="18"/>
              </w:rPr>
              <w:t>администрации округа</w:t>
            </w:r>
          </w:p>
          <w:p w:rsidR="003D2409" w:rsidRPr="003572F0" w:rsidRDefault="003D2409"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D2409" w:rsidRPr="003572F0"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3572F0"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2409" w:rsidRPr="003572F0"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D2409" w:rsidRPr="003572F0" w:rsidRDefault="003D2409"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3D2409" w:rsidRPr="003572F0" w:rsidRDefault="003D2409" w:rsidP="004B6912">
            <w:pPr>
              <w:pStyle w:val="ConsPlusCell"/>
              <w:widowControl/>
              <w:rPr>
                <w:rFonts w:ascii="Times New Roman" w:hAnsi="Times New Roman" w:cs="Times New Roman"/>
                <w:sz w:val="18"/>
                <w:szCs w:val="18"/>
              </w:rPr>
            </w:pPr>
            <w:r w:rsidRPr="003572F0">
              <w:rPr>
                <w:rFonts w:ascii="Times New Roman" w:hAnsi="Times New Roman" w:cs="Times New Roman"/>
                <w:sz w:val="18"/>
                <w:szCs w:val="18"/>
              </w:rPr>
              <w:t>- увеличение количества благоустроенных общ</w:t>
            </w:r>
            <w:r>
              <w:rPr>
                <w:rFonts w:ascii="Times New Roman" w:hAnsi="Times New Roman" w:cs="Times New Roman"/>
                <w:sz w:val="18"/>
                <w:szCs w:val="18"/>
              </w:rPr>
              <w:t xml:space="preserve">ественных территорий округа на </w:t>
            </w:r>
            <w:r w:rsidR="00E44A46">
              <w:rPr>
                <w:rFonts w:ascii="Times New Roman" w:hAnsi="Times New Roman" w:cs="Times New Roman"/>
                <w:sz w:val="18"/>
                <w:szCs w:val="18"/>
              </w:rPr>
              <w:t>7</w:t>
            </w:r>
            <w:r w:rsidRPr="003572F0">
              <w:rPr>
                <w:rFonts w:ascii="Times New Roman" w:hAnsi="Times New Roman" w:cs="Times New Roman"/>
                <w:sz w:val="18"/>
                <w:szCs w:val="18"/>
              </w:rPr>
              <w:t xml:space="preserve"> ед.;</w:t>
            </w:r>
          </w:p>
          <w:p w:rsidR="003D2409" w:rsidRPr="003572F0" w:rsidRDefault="003D2409" w:rsidP="004B6912">
            <w:pPr>
              <w:pStyle w:val="ConsPlusCell"/>
              <w:widowControl/>
              <w:rPr>
                <w:rFonts w:ascii="Times New Roman" w:hAnsi="Times New Roman" w:cs="Times New Roman"/>
                <w:sz w:val="18"/>
                <w:szCs w:val="18"/>
              </w:rPr>
            </w:pPr>
            <w:r w:rsidRPr="003572F0">
              <w:rPr>
                <w:rFonts w:ascii="Times New Roman" w:hAnsi="Times New Roman" w:cs="Times New Roman"/>
                <w:sz w:val="18"/>
                <w:szCs w:val="18"/>
              </w:rPr>
              <w:t>- увеличение доли благоустроенных общественных территорий округа на</w:t>
            </w:r>
            <w:r w:rsidR="00E44A46">
              <w:rPr>
                <w:rFonts w:ascii="Times New Roman" w:hAnsi="Times New Roman" w:cs="Times New Roman"/>
                <w:sz w:val="18"/>
                <w:szCs w:val="18"/>
              </w:rPr>
              <w:t xml:space="preserve"> 10,30</w:t>
            </w:r>
            <w:r>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E44A46" w:rsidRPr="003572F0" w:rsidRDefault="00E44A46" w:rsidP="00E44A46">
            <w:pPr>
              <w:pStyle w:val="ConsPlusCell"/>
              <w:widowControl/>
              <w:rPr>
                <w:rFonts w:ascii="Times New Roman" w:hAnsi="Times New Roman" w:cs="Times New Roman"/>
                <w:sz w:val="18"/>
                <w:szCs w:val="18"/>
              </w:rPr>
            </w:pPr>
            <w:r w:rsidRPr="003572F0">
              <w:rPr>
                <w:rFonts w:ascii="Times New Roman" w:hAnsi="Times New Roman" w:cs="Times New Roman"/>
                <w:sz w:val="18"/>
                <w:szCs w:val="18"/>
              </w:rPr>
              <w:t>- увеличение количества благоустроенных общ</w:t>
            </w:r>
            <w:r>
              <w:rPr>
                <w:rFonts w:ascii="Times New Roman" w:hAnsi="Times New Roman" w:cs="Times New Roman"/>
                <w:sz w:val="18"/>
                <w:szCs w:val="18"/>
              </w:rPr>
              <w:t>ественных территорий округа на 4</w:t>
            </w:r>
            <w:r w:rsidRPr="003572F0">
              <w:rPr>
                <w:rFonts w:ascii="Times New Roman" w:hAnsi="Times New Roman" w:cs="Times New Roman"/>
                <w:sz w:val="18"/>
                <w:szCs w:val="18"/>
              </w:rPr>
              <w:t xml:space="preserve"> ед.;</w:t>
            </w:r>
          </w:p>
          <w:p w:rsidR="003D2409" w:rsidRPr="003572F0" w:rsidRDefault="00E44A46" w:rsidP="009A020D">
            <w:pPr>
              <w:pStyle w:val="ConsPlusCell"/>
              <w:widowControl/>
              <w:rPr>
                <w:rFonts w:ascii="Times New Roman" w:hAnsi="Times New Roman" w:cs="Times New Roman"/>
                <w:sz w:val="18"/>
                <w:szCs w:val="18"/>
              </w:rPr>
            </w:pPr>
            <w:r w:rsidRPr="003572F0">
              <w:rPr>
                <w:rFonts w:ascii="Times New Roman" w:hAnsi="Times New Roman" w:cs="Times New Roman"/>
                <w:sz w:val="18"/>
                <w:szCs w:val="18"/>
              </w:rPr>
              <w:t>- увеличение доли благоустроенных общественных территорий округа на</w:t>
            </w:r>
            <w:r w:rsidR="009A020D">
              <w:rPr>
                <w:rFonts w:ascii="Times New Roman" w:hAnsi="Times New Roman" w:cs="Times New Roman"/>
                <w:sz w:val="18"/>
                <w:szCs w:val="18"/>
              </w:rPr>
              <w:t xml:space="preserve"> 5,90</w:t>
            </w:r>
            <w:r>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3D2409" w:rsidRDefault="003D2409" w:rsidP="004B6912">
            <w:pPr>
              <w:pStyle w:val="ConsPlusCell"/>
              <w:widowControl/>
              <w:rPr>
                <w:rFonts w:ascii="Times New Roman" w:hAnsi="Times New Roman" w:cs="Times New Roman"/>
                <w:sz w:val="18"/>
                <w:szCs w:val="18"/>
              </w:rPr>
            </w:pPr>
            <w:r w:rsidRPr="003572F0">
              <w:rPr>
                <w:rFonts w:ascii="Times New Roman" w:hAnsi="Times New Roman" w:cs="Times New Roman"/>
                <w:sz w:val="18"/>
                <w:szCs w:val="18"/>
              </w:rPr>
              <w:t>Нет</w:t>
            </w:r>
          </w:p>
          <w:p w:rsidR="003D2409" w:rsidRPr="003572F0" w:rsidRDefault="003D2409" w:rsidP="004B6912">
            <w:pPr>
              <w:pStyle w:val="ConsPlusCell"/>
              <w:widowControl/>
              <w:rPr>
                <w:rFonts w:ascii="Times New Roman" w:hAnsi="Times New Roman" w:cs="Times New Roman"/>
                <w:sz w:val="18"/>
                <w:szCs w:val="18"/>
              </w:rPr>
            </w:pPr>
          </w:p>
        </w:tc>
      </w:tr>
      <w:tr w:rsidR="009A020D" w:rsidRPr="007F660F" w:rsidTr="00241C60">
        <w:trPr>
          <w:cantSplit/>
          <w:trHeight w:val="218"/>
        </w:trPr>
        <w:tc>
          <w:tcPr>
            <w:tcW w:w="420"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A020D" w:rsidRPr="007F660F" w:rsidRDefault="009A020D" w:rsidP="009A020D">
            <w:pPr>
              <w:suppressAutoHyphens/>
              <w:spacing w:before="100" w:beforeAutospacing="1" w:after="100" w:afterAutospacing="1"/>
              <w:ind w:right="72"/>
              <w:rPr>
                <w:sz w:val="18"/>
                <w:szCs w:val="18"/>
              </w:rPr>
            </w:pPr>
            <w:r w:rsidRPr="007F660F">
              <w:rPr>
                <w:sz w:val="18"/>
                <w:szCs w:val="18"/>
              </w:rPr>
              <w:t>Контрольное событи</w:t>
            </w:r>
            <w:r>
              <w:rPr>
                <w:sz w:val="18"/>
                <w:szCs w:val="18"/>
              </w:rPr>
              <w:t>е 2</w:t>
            </w:r>
            <w:r w:rsidRPr="007F660F">
              <w:rPr>
                <w:sz w:val="18"/>
                <w:szCs w:val="18"/>
              </w:rPr>
              <w:t xml:space="preserve">. </w:t>
            </w:r>
            <w:r>
              <w:rPr>
                <w:sz w:val="18"/>
                <w:szCs w:val="18"/>
              </w:rPr>
              <w:t>«Проведено озеленение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jc w:val="center"/>
              <w:rPr>
                <w:rFonts w:ascii="Times New Roman" w:hAnsi="Times New Roman" w:cs="Times New Roman"/>
                <w:sz w:val="18"/>
                <w:szCs w:val="18"/>
              </w:rPr>
            </w:pPr>
            <w:r w:rsidRPr="007F660F">
              <w:rPr>
                <w:rFonts w:ascii="Times New Roman" w:hAnsi="Times New Roman" w:cs="Times New Roman"/>
                <w:sz w:val="18"/>
                <w:szCs w:val="18"/>
              </w:rPr>
              <w:t>01.01.</w:t>
            </w:r>
          </w:p>
          <w:p w:rsidR="009A020D" w:rsidRPr="007F660F" w:rsidRDefault="009A020D"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Pr="007F660F">
              <w:rPr>
                <w:rFonts w:ascii="Times New Roman" w:hAnsi="Times New Roman" w:cs="Times New Roman"/>
                <w:sz w:val="18"/>
                <w:szCs w:val="18"/>
              </w:rPr>
              <w:t>.12.</w:t>
            </w:r>
          </w:p>
          <w:p w:rsidR="009A020D" w:rsidRPr="007F660F" w:rsidRDefault="009A020D"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A020D" w:rsidRPr="009A020D" w:rsidRDefault="009A020D"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w:t>
            </w:r>
            <w:r w:rsidRPr="009A020D">
              <w:rPr>
                <w:rFonts w:ascii="Times New Roman" w:hAnsi="Times New Roman" w:cs="Times New Roman"/>
                <w:sz w:val="18"/>
                <w:szCs w:val="18"/>
              </w:rPr>
              <w:t xml:space="preserve"> озеленение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9A020D" w:rsidRPr="009A020D" w:rsidRDefault="009A020D" w:rsidP="00241C60">
            <w:pPr>
              <w:pStyle w:val="ConsPlusCell"/>
              <w:widowControl/>
              <w:rPr>
                <w:rFonts w:ascii="Times New Roman" w:hAnsi="Times New Roman" w:cs="Times New Roman"/>
                <w:sz w:val="18"/>
                <w:szCs w:val="18"/>
              </w:rPr>
            </w:pPr>
            <w:r w:rsidRPr="009A020D">
              <w:rPr>
                <w:rFonts w:ascii="Times New Roman" w:hAnsi="Times New Roman" w:cs="Times New Roman"/>
                <w:sz w:val="18"/>
                <w:szCs w:val="18"/>
              </w:rPr>
              <w:t>Проведено озеленение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9A020D" w:rsidRPr="007F660F" w:rsidRDefault="009A020D"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8A5A01" w:rsidRPr="00631423" w:rsidTr="00241C60">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8A5A01" w:rsidRPr="00631423" w:rsidRDefault="008A5A01" w:rsidP="00241C60">
            <w:pPr>
              <w:pStyle w:val="ConsPlusCell"/>
              <w:jc w:val="center"/>
              <w:rPr>
                <w:rFonts w:ascii="Times New Roman" w:hAnsi="Times New Roman" w:cs="Times New Roman"/>
              </w:rPr>
            </w:pPr>
            <w:r w:rsidRPr="00631423">
              <w:rPr>
                <w:rFonts w:ascii="Times New Roman" w:hAnsi="Times New Roman"/>
              </w:rPr>
              <w:t xml:space="preserve">Задача </w:t>
            </w:r>
            <w:r>
              <w:rPr>
                <w:rFonts w:ascii="Times New Roman" w:hAnsi="Times New Roman"/>
              </w:rPr>
              <w:t>3</w:t>
            </w:r>
            <w:r w:rsidRPr="00631423">
              <w:rPr>
                <w:rFonts w:ascii="Times New Roman" w:hAnsi="Times New Roman"/>
              </w:rPr>
              <w:t>.</w:t>
            </w:r>
            <w:r>
              <w:rPr>
                <w:rFonts w:ascii="Times New Roman" w:hAnsi="Times New Roman"/>
              </w:rPr>
              <w:t xml:space="preserve"> Цели 1.</w:t>
            </w:r>
            <w:r w:rsidRPr="00631423">
              <w:rPr>
                <w:rFonts w:ascii="Times New Roman" w:hAnsi="Times New Roman"/>
              </w:rPr>
              <w:t xml:space="preserve"> </w:t>
            </w:r>
            <w:r>
              <w:rPr>
                <w:rFonts w:ascii="Times New Roman" w:hAnsi="Times New Roman"/>
              </w:rPr>
              <w:t>Программы</w:t>
            </w:r>
          </w:p>
        </w:tc>
      </w:tr>
      <w:tr w:rsidR="008A5A01" w:rsidRPr="003572F0" w:rsidTr="00241C60">
        <w:trPr>
          <w:cantSplit/>
          <w:trHeight w:val="218"/>
        </w:trPr>
        <w:tc>
          <w:tcPr>
            <w:tcW w:w="420" w:type="dxa"/>
            <w:tcBorders>
              <w:top w:val="single" w:sz="4" w:space="0" w:color="auto"/>
              <w:left w:val="single" w:sz="4" w:space="0" w:color="auto"/>
              <w:bottom w:val="single" w:sz="4" w:space="0" w:color="auto"/>
              <w:right w:val="single" w:sz="4" w:space="0" w:color="auto"/>
            </w:tcBorders>
          </w:tcPr>
          <w:p w:rsidR="008A5A01" w:rsidRPr="007F660F" w:rsidRDefault="008A5A01" w:rsidP="00241C60">
            <w:pPr>
              <w:autoSpaceDE w:val="0"/>
              <w:autoSpaceDN w:val="0"/>
              <w:adjustRightInd w:val="0"/>
              <w:jc w:val="center"/>
              <w:outlineLvl w:val="2"/>
              <w:rPr>
                <w:sz w:val="18"/>
                <w:szCs w:val="18"/>
              </w:rPr>
            </w:pPr>
            <w:r>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8A5A01" w:rsidRPr="003572F0" w:rsidRDefault="008A5A01" w:rsidP="008A5A01">
            <w:pPr>
              <w:suppressAutoHyphens/>
              <w:rPr>
                <w:sz w:val="18"/>
                <w:szCs w:val="18"/>
              </w:rPr>
            </w:pPr>
            <w:r w:rsidRPr="003572F0">
              <w:rPr>
                <w:sz w:val="18"/>
                <w:szCs w:val="18"/>
              </w:rPr>
              <w:t xml:space="preserve">Основное мероприятие </w:t>
            </w:r>
            <w:r>
              <w:rPr>
                <w:sz w:val="18"/>
                <w:szCs w:val="18"/>
              </w:rPr>
              <w:t xml:space="preserve">1.3. Вовлечение граждан в мероприятия по благоустройству общественных территорий,  а также дворовых территорий </w:t>
            </w:r>
            <w:r w:rsidRPr="003572F0">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8A5A01" w:rsidRDefault="008A5A01"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отдел </w:t>
            </w:r>
            <w:r w:rsidRPr="003572F0">
              <w:rPr>
                <w:rFonts w:ascii="Times New Roman" w:hAnsi="Times New Roman" w:cs="Times New Roman"/>
                <w:sz w:val="18"/>
                <w:szCs w:val="18"/>
              </w:rPr>
              <w:t xml:space="preserve">городского хозяйства </w:t>
            </w:r>
            <w:r>
              <w:rPr>
                <w:rFonts w:ascii="Times New Roman" w:hAnsi="Times New Roman" w:cs="Times New Roman"/>
                <w:sz w:val="18"/>
                <w:szCs w:val="18"/>
              </w:rPr>
              <w:t>администрации округа</w:t>
            </w:r>
          </w:p>
          <w:p w:rsidR="008A5A01" w:rsidRPr="003572F0" w:rsidRDefault="008A5A01"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8A5A01" w:rsidRPr="003572F0" w:rsidRDefault="008A5A01"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A5A01" w:rsidRPr="003572F0" w:rsidRDefault="008A5A01"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8A5A01" w:rsidRPr="003572F0" w:rsidRDefault="008A5A01"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8A5A01" w:rsidRPr="003572F0" w:rsidRDefault="008A5A01"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8A5A01" w:rsidRDefault="008A5A01"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A5A01" w:rsidRPr="003572F0" w:rsidRDefault="001F3DE5"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увеличение количества граждан, принявших участие </w:t>
            </w:r>
            <w:r w:rsidR="00DE23F3">
              <w:rPr>
                <w:rFonts w:ascii="Times New Roman" w:hAnsi="Times New Roman" w:cs="Times New Roman"/>
                <w:sz w:val="18"/>
                <w:szCs w:val="18"/>
              </w:rPr>
              <w:t>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 на 1250 человек</w:t>
            </w:r>
          </w:p>
        </w:tc>
        <w:tc>
          <w:tcPr>
            <w:tcW w:w="3626" w:type="dxa"/>
            <w:gridSpan w:val="3"/>
            <w:tcBorders>
              <w:top w:val="single" w:sz="4" w:space="0" w:color="auto"/>
              <w:left w:val="single" w:sz="4" w:space="0" w:color="auto"/>
              <w:bottom w:val="single" w:sz="4" w:space="0" w:color="auto"/>
              <w:right w:val="single" w:sz="4" w:space="0" w:color="auto"/>
            </w:tcBorders>
          </w:tcPr>
          <w:p w:rsidR="008A5A01" w:rsidRDefault="008A5A01"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8A5A01" w:rsidRPr="003572F0" w:rsidRDefault="00DE206E"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 снижение количества граждан, участвующих в рейтинговом голосовании по выбору общественных территорий для благоустройства в 2023 году</w:t>
            </w:r>
          </w:p>
        </w:tc>
        <w:tc>
          <w:tcPr>
            <w:tcW w:w="1122" w:type="dxa"/>
            <w:tcBorders>
              <w:top w:val="single" w:sz="4" w:space="0" w:color="auto"/>
              <w:left w:val="single" w:sz="4" w:space="0" w:color="auto"/>
              <w:bottom w:val="single" w:sz="4" w:space="0" w:color="auto"/>
              <w:right w:val="single" w:sz="4" w:space="0" w:color="auto"/>
            </w:tcBorders>
          </w:tcPr>
          <w:p w:rsidR="008A5A01" w:rsidRPr="00DE206E" w:rsidRDefault="00A96F8E" w:rsidP="00241C60">
            <w:pPr>
              <w:pStyle w:val="ConsPlusCell"/>
              <w:widowControl/>
              <w:rPr>
                <w:rFonts w:ascii="Times New Roman" w:hAnsi="Times New Roman" w:cs="Times New Roman"/>
                <w:sz w:val="16"/>
                <w:szCs w:val="16"/>
              </w:rPr>
            </w:pPr>
            <w:r>
              <w:rPr>
                <w:rFonts w:ascii="Times New Roman" w:hAnsi="Times New Roman" w:cs="Times New Roman"/>
                <w:sz w:val="16"/>
                <w:szCs w:val="16"/>
              </w:rPr>
              <w:t>*</w:t>
            </w:r>
          </w:p>
        </w:tc>
      </w:tr>
      <w:tr w:rsidR="00CE6A08" w:rsidRPr="003572F0" w:rsidTr="00241C60">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Default="00CE6A08" w:rsidP="00241C60">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Default="00CE6A08" w:rsidP="008A5A01">
            <w:pPr>
              <w:suppressAutoHyphens/>
              <w:rPr>
                <w:sz w:val="18"/>
                <w:szCs w:val="18"/>
              </w:rPr>
            </w:pPr>
            <w:r>
              <w:rPr>
                <w:sz w:val="18"/>
                <w:szCs w:val="18"/>
              </w:rPr>
              <w:t>Контрольное событие 3.</w:t>
            </w:r>
          </w:p>
          <w:p w:rsidR="00CE6A08" w:rsidRDefault="00CE6A08" w:rsidP="008A5A01">
            <w:pPr>
              <w:suppressAutoHyphens/>
              <w:rPr>
                <w:sz w:val="18"/>
                <w:szCs w:val="18"/>
              </w:rPr>
            </w:pPr>
            <w:r>
              <w:rPr>
                <w:sz w:val="18"/>
                <w:szCs w:val="18"/>
              </w:rPr>
              <w:t>«Проведение рейтингового голосования по отбору общественных территорий, подлежащих благоустройству в рамках реализации муниципальных программ»</w:t>
            </w:r>
          </w:p>
          <w:p w:rsidR="00FC1D7D" w:rsidRDefault="00FC1D7D" w:rsidP="008A5A01">
            <w:pPr>
              <w:suppressAutoHyphens/>
              <w:rPr>
                <w:sz w:val="18"/>
                <w:szCs w:val="18"/>
              </w:rPr>
            </w:pPr>
          </w:p>
          <w:p w:rsidR="00FC1D7D" w:rsidRDefault="00FC1D7D" w:rsidP="008A5A01">
            <w:pPr>
              <w:suppressAutoHyphens/>
              <w:rPr>
                <w:sz w:val="18"/>
                <w:szCs w:val="18"/>
              </w:rPr>
            </w:pPr>
          </w:p>
          <w:p w:rsidR="00FC1D7D" w:rsidRDefault="00FC1D7D" w:rsidP="008A5A01">
            <w:pPr>
              <w:suppressAutoHyphens/>
              <w:rPr>
                <w:sz w:val="18"/>
                <w:szCs w:val="18"/>
              </w:rPr>
            </w:pPr>
          </w:p>
          <w:p w:rsidR="00A96F8E" w:rsidRDefault="00A96F8E" w:rsidP="008A5A01">
            <w:pPr>
              <w:suppressAutoHyphens/>
              <w:rPr>
                <w:sz w:val="18"/>
                <w:szCs w:val="18"/>
              </w:rPr>
            </w:pPr>
          </w:p>
          <w:p w:rsidR="00A96F8E" w:rsidRDefault="00A96F8E" w:rsidP="008A5A01">
            <w:pPr>
              <w:suppressAutoHyphens/>
              <w:rPr>
                <w:sz w:val="18"/>
                <w:szCs w:val="18"/>
              </w:rPr>
            </w:pPr>
          </w:p>
          <w:p w:rsidR="00A96F8E" w:rsidRPr="003572F0" w:rsidRDefault="00A96F8E" w:rsidP="008A5A01">
            <w:pPr>
              <w:suppressAutoHyphens/>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CE6A08" w:rsidRDefault="00CE6A08"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7F660F" w:rsidRDefault="00CE6A08" w:rsidP="00241C60">
            <w:pPr>
              <w:pStyle w:val="ConsPlusCell"/>
              <w:widowControl/>
              <w:jc w:val="center"/>
              <w:rPr>
                <w:rFonts w:ascii="Times New Roman" w:hAnsi="Times New Roman" w:cs="Times New Roman"/>
                <w:sz w:val="18"/>
                <w:szCs w:val="18"/>
              </w:rPr>
            </w:pPr>
            <w:r w:rsidRPr="007F660F">
              <w:rPr>
                <w:rFonts w:ascii="Times New Roman" w:hAnsi="Times New Roman" w:cs="Times New Roman"/>
                <w:sz w:val="18"/>
                <w:szCs w:val="18"/>
              </w:rPr>
              <w:t>01.01.</w:t>
            </w:r>
          </w:p>
          <w:p w:rsidR="00CE6A08" w:rsidRPr="007F660F" w:rsidRDefault="00CE6A08"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E6A08" w:rsidRPr="007F660F" w:rsidRDefault="00CE6A08"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Pr="007F660F">
              <w:rPr>
                <w:rFonts w:ascii="Times New Roman" w:hAnsi="Times New Roman" w:cs="Times New Roman"/>
                <w:sz w:val="18"/>
                <w:szCs w:val="18"/>
              </w:rPr>
              <w:t>.12.</w:t>
            </w:r>
          </w:p>
          <w:p w:rsidR="00CE6A08" w:rsidRPr="007F660F" w:rsidRDefault="00CE6A08"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E6A08" w:rsidRPr="007F660F" w:rsidRDefault="00CE6A08"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7F660F" w:rsidRDefault="00CE6A08" w:rsidP="00241C6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CE6A08" w:rsidRPr="00CE6A08" w:rsidRDefault="00CE6A08"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 рейтинговое голосование</w:t>
            </w:r>
            <w:r w:rsidRPr="00CE6A08">
              <w:rPr>
                <w:rFonts w:ascii="Times New Roman" w:hAnsi="Times New Roman" w:cs="Times New Roman"/>
                <w:sz w:val="18"/>
                <w:szCs w:val="18"/>
              </w:rPr>
              <w:t xml:space="preserve"> по отбору общественных территорий, подлежащих благоустройству в рамках реализации муниципальных программ</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CE6A08" w:rsidRDefault="00CE6A08" w:rsidP="00241C60">
            <w:pPr>
              <w:pStyle w:val="ConsPlusCell"/>
              <w:widowControl/>
              <w:rPr>
                <w:rFonts w:ascii="Times New Roman" w:hAnsi="Times New Roman" w:cs="Times New Roman"/>
                <w:sz w:val="18"/>
                <w:szCs w:val="18"/>
              </w:rPr>
            </w:pPr>
            <w:r>
              <w:rPr>
                <w:rFonts w:ascii="Times New Roman" w:hAnsi="Times New Roman" w:cs="Times New Roman"/>
                <w:sz w:val="18"/>
                <w:szCs w:val="18"/>
              </w:rPr>
              <w:t>Проведено рейтинговое голосование</w:t>
            </w:r>
            <w:r w:rsidRPr="00CE6A08">
              <w:rPr>
                <w:rFonts w:ascii="Times New Roman" w:hAnsi="Times New Roman" w:cs="Times New Roman"/>
                <w:sz w:val="18"/>
                <w:szCs w:val="18"/>
              </w:rPr>
              <w:t xml:space="preserve"> по отбору общественных территорий, подлежащих благоустройству в рамках реализации муниципальных программ</w:t>
            </w:r>
          </w:p>
        </w:tc>
        <w:tc>
          <w:tcPr>
            <w:tcW w:w="1122" w:type="dxa"/>
            <w:tcBorders>
              <w:top w:val="single" w:sz="4" w:space="0" w:color="auto"/>
              <w:left w:val="single" w:sz="4" w:space="0" w:color="auto"/>
              <w:bottom w:val="single" w:sz="4" w:space="0" w:color="auto"/>
              <w:right w:val="single" w:sz="4" w:space="0" w:color="auto"/>
            </w:tcBorders>
          </w:tcPr>
          <w:p w:rsidR="00CE6A08" w:rsidRPr="00FC1D7D" w:rsidRDefault="00CE6A08" w:rsidP="00241C60">
            <w:pPr>
              <w:pStyle w:val="ConsPlusCell"/>
              <w:widowControl/>
              <w:rPr>
                <w:rFonts w:ascii="Times New Roman" w:hAnsi="Times New Roman" w:cs="Times New Roman"/>
                <w:sz w:val="18"/>
                <w:szCs w:val="18"/>
              </w:rPr>
            </w:pPr>
            <w:r w:rsidRPr="00FC1D7D">
              <w:rPr>
                <w:rFonts w:ascii="Times New Roman" w:hAnsi="Times New Roman" w:cs="Times New Roman"/>
                <w:sz w:val="18"/>
                <w:szCs w:val="18"/>
              </w:rPr>
              <w:t xml:space="preserve">Нет </w:t>
            </w:r>
          </w:p>
        </w:tc>
      </w:tr>
      <w:tr w:rsidR="00FC1D7D" w:rsidRPr="00015405" w:rsidTr="00241C60">
        <w:trPr>
          <w:cantSplit/>
          <w:trHeight w:val="134"/>
        </w:trPr>
        <w:tc>
          <w:tcPr>
            <w:tcW w:w="420"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C1D7D" w:rsidRPr="00015405" w:rsidRDefault="00FC1D7D"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C1D7D" w:rsidRPr="00015405" w:rsidRDefault="00FC1D7D"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E6A08" w:rsidRPr="0034787A"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E6A08" w:rsidRPr="002218D5" w:rsidRDefault="00CE6A08" w:rsidP="004B6912">
            <w:pPr>
              <w:jc w:val="center"/>
              <w:rPr>
                <w:b/>
                <w:bCs/>
                <w:sz w:val="20"/>
                <w:szCs w:val="20"/>
              </w:rPr>
            </w:pPr>
            <w:r w:rsidRPr="002218D5">
              <w:rPr>
                <w:b/>
                <w:bCs/>
                <w:sz w:val="20"/>
                <w:szCs w:val="20"/>
              </w:rPr>
              <w:t>Программа «</w:t>
            </w:r>
            <w:r w:rsidRPr="002218D5">
              <w:rPr>
                <w:b/>
                <w:sz w:val="20"/>
                <w:szCs w:val="20"/>
              </w:rPr>
              <w:t>Развитие градостроительства, строительства и архитектуры в Советском городском округе Ставропольского края»</w:t>
            </w:r>
          </w:p>
        </w:tc>
      </w:tr>
      <w:tr w:rsidR="00CE6A08" w:rsidRPr="00631423"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jc w:val="center"/>
              <w:rPr>
                <w:rFonts w:ascii="Times New Roman" w:hAnsi="Times New Roman" w:cs="Times New Roman"/>
              </w:rPr>
            </w:pPr>
            <w:r w:rsidRPr="002218D5">
              <w:rPr>
                <w:rFonts w:ascii="Times New Roman" w:hAnsi="Times New Roman"/>
              </w:rPr>
              <w:t>Задача 1. Цели 1. Программы</w:t>
            </w:r>
          </w:p>
        </w:tc>
      </w:tr>
      <w:tr w:rsidR="00CE6A08" w:rsidRPr="002218D5"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rPr>
                <w:color w:val="000000"/>
                <w:sz w:val="18"/>
                <w:szCs w:val="18"/>
              </w:rPr>
            </w:pPr>
            <w:r w:rsidRPr="002218D5">
              <w:rPr>
                <w:color w:val="000000"/>
                <w:sz w:val="18"/>
                <w:szCs w:val="18"/>
              </w:rPr>
              <w:t>Основное мероприятие</w:t>
            </w:r>
            <w:r>
              <w:rPr>
                <w:color w:val="000000"/>
                <w:sz w:val="18"/>
                <w:szCs w:val="18"/>
              </w:rPr>
              <w:t xml:space="preserve"> 1.1.</w:t>
            </w:r>
          </w:p>
          <w:p w:rsidR="00CE6A08" w:rsidRPr="00104722" w:rsidRDefault="00CE6A08" w:rsidP="004B6912">
            <w:pPr>
              <w:pStyle w:val="ConsPlusCell"/>
              <w:widowControl/>
              <w:rPr>
                <w:rFonts w:ascii="Times New Roman" w:hAnsi="Times New Roman" w:cs="Times New Roman"/>
                <w:color w:val="000000"/>
                <w:sz w:val="18"/>
                <w:szCs w:val="18"/>
              </w:rPr>
            </w:pPr>
            <w:r>
              <w:rPr>
                <w:rFonts w:ascii="Times New Roman" w:hAnsi="Times New Roman" w:cs="Times New Roman"/>
                <w:color w:val="000000"/>
                <w:sz w:val="18"/>
                <w:szCs w:val="18"/>
              </w:rPr>
              <w:t>Исполнение полномочий а</w:t>
            </w:r>
            <w:r w:rsidRPr="002218D5">
              <w:rPr>
                <w:rFonts w:ascii="Times New Roman" w:hAnsi="Times New Roman" w:cs="Times New Roman"/>
                <w:color w:val="000000"/>
                <w:sz w:val="18"/>
                <w:szCs w:val="18"/>
              </w:rPr>
              <w:t>дминистрации</w:t>
            </w:r>
            <w:r>
              <w:rPr>
                <w:rFonts w:ascii="Times New Roman" w:hAnsi="Times New Roman" w:cs="Times New Roman"/>
                <w:color w:val="000000"/>
                <w:sz w:val="18"/>
                <w:szCs w:val="18"/>
              </w:rPr>
              <w:t xml:space="preserve"> округа</w:t>
            </w:r>
            <w:r w:rsidRPr="002218D5">
              <w:rPr>
                <w:rFonts w:ascii="Times New Roman" w:hAnsi="Times New Roman" w:cs="Times New Roman"/>
                <w:color w:val="000000"/>
                <w:sz w:val="18"/>
                <w:szCs w:val="18"/>
              </w:rPr>
              <w:t xml:space="preserve"> в области градостроительной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начальник </w:t>
            </w:r>
            <w:r w:rsidRPr="00742BFB">
              <w:rPr>
                <w:rFonts w:ascii="Times New Roman" w:hAnsi="Times New Roman" w:cs="Times New Roman"/>
                <w:sz w:val="18"/>
                <w:szCs w:val="18"/>
              </w:rPr>
              <w:t>ОГТиМХ</w:t>
            </w:r>
            <w:r>
              <w:rPr>
                <w:rFonts w:ascii="Times New Roman" w:hAnsi="Times New Roman" w:cs="Times New Roman"/>
                <w:sz w:val="18"/>
                <w:szCs w:val="18"/>
              </w:rPr>
              <w:t xml:space="preserve"> </w:t>
            </w:r>
          </w:p>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Киянов В.В.</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CE6A08" w:rsidRPr="002218D5"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color w:val="000000"/>
                <w:sz w:val="18"/>
                <w:szCs w:val="18"/>
              </w:rPr>
              <w:t>исполнение полномочий а</w:t>
            </w:r>
            <w:r w:rsidRPr="002218D5">
              <w:rPr>
                <w:rFonts w:ascii="Times New Roman" w:hAnsi="Times New Roman" w:cs="Times New Roman"/>
                <w:color w:val="000000"/>
                <w:sz w:val="18"/>
                <w:szCs w:val="18"/>
              </w:rPr>
              <w:t>дминистрации</w:t>
            </w:r>
            <w:r>
              <w:rPr>
                <w:rFonts w:ascii="Times New Roman" w:hAnsi="Times New Roman" w:cs="Times New Roman"/>
                <w:color w:val="000000"/>
                <w:sz w:val="18"/>
                <w:szCs w:val="18"/>
              </w:rPr>
              <w:t xml:space="preserve"> округа</w:t>
            </w:r>
            <w:r w:rsidRPr="002218D5">
              <w:rPr>
                <w:rFonts w:ascii="Times New Roman" w:hAnsi="Times New Roman" w:cs="Times New Roman"/>
                <w:color w:val="000000"/>
                <w:sz w:val="18"/>
                <w:szCs w:val="18"/>
              </w:rPr>
              <w:t xml:space="preserve"> в области градостроительной деятельности</w:t>
            </w:r>
          </w:p>
        </w:tc>
        <w:tc>
          <w:tcPr>
            <w:tcW w:w="3626" w:type="dxa"/>
            <w:gridSpan w:val="3"/>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Результат:</w:t>
            </w:r>
          </w:p>
          <w:p w:rsidR="00CE6A08" w:rsidRPr="002218D5"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color w:val="000000"/>
                <w:sz w:val="18"/>
                <w:szCs w:val="18"/>
              </w:rPr>
              <w:t>исполнены полномочия а</w:t>
            </w:r>
            <w:r w:rsidRPr="002218D5">
              <w:rPr>
                <w:rFonts w:ascii="Times New Roman" w:hAnsi="Times New Roman" w:cs="Times New Roman"/>
                <w:color w:val="000000"/>
                <w:sz w:val="18"/>
                <w:szCs w:val="18"/>
              </w:rPr>
              <w:t>дминистрации</w:t>
            </w:r>
            <w:r>
              <w:rPr>
                <w:rFonts w:ascii="Times New Roman" w:hAnsi="Times New Roman" w:cs="Times New Roman"/>
                <w:color w:val="000000"/>
                <w:sz w:val="18"/>
                <w:szCs w:val="18"/>
              </w:rPr>
              <w:t xml:space="preserve"> округа</w:t>
            </w:r>
            <w:r w:rsidRPr="002218D5">
              <w:rPr>
                <w:rFonts w:ascii="Times New Roman" w:hAnsi="Times New Roman" w:cs="Times New Roman"/>
                <w:color w:val="000000"/>
                <w:sz w:val="18"/>
                <w:szCs w:val="18"/>
              </w:rPr>
              <w:t xml:space="preserve"> в области градостроительной деятельности</w:t>
            </w:r>
          </w:p>
        </w:tc>
        <w:tc>
          <w:tcPr>
            <w:tcW w:w="112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2218D5"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suppressAutoHyphens/>
              <w:snapToGrid w:val="0"/>
              <w:rPr>
                <w:sz w:val="18"/>
                <w:szCs w:val="18"/>
              </w:rPr>
            </w:pPr>
            <w:r w:rsidRPr="002218D5">
              <w:rPr>
                <w:sz w:val="18"/>
                <w:szCs w:val="18"/>
              </w:rPr>
              <w:t xml:space="preserve">Контрольное событие 1. </w:t>
            </w:r>
          </w:p>
          <w:p w:rsidR="00CE6A08" w:rsidRPr="002218D5" w:rsidRDefault="00CE6A08" w:rsidP="00104722">
            <w:pPr>
              <w:suppressAutoHyphens/>
              <w:snapToGrid w:val="0"/>
              <w:rPr>
                <w:sz w:val="18"/>
                <w:szCs w:val="18"/>
              </w:rPr>
            </w:pPr>
            <w:r>
              <w:rPr>
                <w:sz w:val="18"/>
                <w:szCs w:val="18"/>
              </w:rPr>
              <w:t>«</w:t>
            </w:r>
            <w:r w:rsidRPr="002218D5">
              <w:rPr>
                <w:sz w:val="18"/>
                <w:szCs w:val="18"/>
              </w:rPr>
              <w:t>Представлен отчет о количестве оказанных муниципальной услуги в сфере</w:t>
            </w:r>
            <w:r>
              <w:rPr>
                <w:sz w:val="18"/>
                <w:szCs w:val="18"/>
              </w:rPr>
              <w:t xml:space="preserve"> градостроительной деятельности»</w:t>
            </w:r>
          </w:p>
        </w:tc>
        <w:tc>
          <w:tcPr>
            <w:tcW w:w="1536"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sidRPr="002218D5">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104722" w:rsidRDefault="00CE6A08" w:rsidP="004B6912">
            <w:pPr>
              <w:jc w:val="center"/>
              <w:rPr>
                <w:sz w:val="17"/>
                <w:szCs w:val="17"/>
              </w:rPr>
            </w:pPr>
            <w:r w:rsidRPr="00104722">
              <w:rPr>
                <w:sz w:val="17"/>
                <w:szCs w:val="17"/>
              </w:rPr>
              <w:t>Каждое 20 число месяца</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104722" w:rsidRDefault="00CE6A08" w:rsidP="000E48C7">
            <w:pPr>
              <w:jc w:val="center"/>
              <w:rPr>
                <w:sz w:val="17"/>
                <w:szCs w:val="17"/>
              </w:rPr>
            </w:pPr>
            <w:r w:rsidRPr="00104722">
              <w:rPr>
                <w:sz w:val="17"/>
                <w:szCs w:val="17"/>
              </w:rPr>
              <w:t>Каждое 20 число месяца</w:t>
            </w:r>
          </w:p>
        </w:tc>
        <w:tc>
          <w:tcPr>
            <w:tcW w:w="3627" w:type="dxa"/>
            <w:tcBorders>
              <w:top w:val="single" w:sz="4" w:space="0" w:color="auto"/>
              <w:left w:val="single" w:sz="4" w:space="0" w:color="auto"/>
              <w:bottom w:val="single" w:sz="4" w:space="0" w:color="auto"/>
              <w:right w:val="single" w:sz="4" w:space="0" w:color="auto"/>
            </w:tcBorders>
          </w:tcPr>
          <w:p w:rsidR="00CE6A08" w:rsidRPr="0057496E"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Представление</w:t>
            </w:r>
            <w:r w:rsidRPr="0057496E">
              <w:rPr>
                <w:rFonts w:ascii="Times New Roman" w:hAnsi="Times New Roman" w:cs="Times New Roman"/>
                <w:sz w:val="18"/>
                <w:szCs w:val="18"/>
              </w:rPr>
              <w:t xml:space="preserve"> отчет</w:t>
            </w:r>
            <w:r>
              <w:rPr>
                <w:rFonts w:ascii="Times New Roman" w:hAnsi="Times New Roman" w:cs="Times New Roman"/>
                <w:sz w:val="18"/>
                <w:szCs w:val="18"/>
              </w:rPr>
              <w:t>а</w:t>
            </w:r>
            <w:r w:rsidRPr="0057496E">
              <w:rPr>
                <w:rFonts w:ascii="Times New Roman" w:hAnsi="Times New Roman" w:cs="Times New Roman"/>
                <w:sz w:val="18"/>
                <w:szCs w:val="18"/>
              </w:rPr>
              <w:t xml:space="preserve"> о количестве оказанных муниципальной услуги в сфере градостроительной деятельности</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57496E" w:rsidRDefault="00CE6A08" w:rsidP="004B6912">
            <w:pPr>
              <w:rPr>
                <w:sz w:val="18"/>
                <w:szCs w:val="18"/>
              </w:rPr>
            </w:pPr>
            <w:r w:rsidRPr="0057496E">
              <w:rPr>
                <w:sz w:val="18"/>
                <w:szCs w:val="18"/>
              </w:rPr>
              <w:t>Представлен отчет о количестве оказанных муниципальной услуги в сфере градостроительной деятельности</w:t>
            </w:r>
          </w:p>
        </w:tc>
        <w:tc>
          <w:tcPr>
            <w:tcW w:w="112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2218D5" w:rsidTr="006164FF">
        <w:trPr>
          <w:cantSplit/>
          <w:trHeight w:val="1259"/>
        </w:trPr>
        <w:tc>
          <w:tcPr>
            <w:tcW w:w="42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suppressAutoHyphens/>
              <w:snapToGrid w:val="0"/>
              <w:rPr>
                <w:sz w:val="18"/>
                <w:szCs w:val="18"/>
              </w:rPr>
            </w:pPr>
            <w:r w:rsidRPr="002218D5">
              <w:rPr>
                <w:sz w:val="18"/>
                <w:szCs w:val="18"/>
              </w:rPr>
              <w:t>Контрольное событие 2.</w:t>
            </w:r>
          </w:p>
          <w:p w:rsidR="00CE6A08" w:rsidRPr="002218D5" w:rsidRDefault="00CE6A08" w:rsidP="004B6912">
            <w:pPr>
              <w:suppressAutoHyphens/>
              <w:snapToGrid w:val="0"/>
              <w:rPr>
                <w:sz w:val="18"/>
                <w:szCs w:val="18"/>
              </w:rPr>
            </w:pPr>
            <w:r>
              <w:rPr>
                <w:rStyle w:val="blk"/>
                <w:sz w:val="18"/>
                <w:szCs w:val="18"/>
              </w:rPr>
              <w:t>«</w:t>
            </w:r>
            <w:r w:rsidRPr="002218D5">
              <w:rPr>
                <w:rStyle w:val="blk"/>
                <w:sz w:val="18"/>
                <w:szCs w:val="18"/>
              </w:rPr>
              <w:t>Внесены сведения об уточненных границах земельных участков в Единый государственный реестр недвижимости</w:t>
            </w:r>
            <w:r>
              <w:rPr>
                <w:rStyle w:val="blk"/>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sidRPr="002218D5">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A820E1"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CE6A0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01.12.</w:t>
            </w:r>
          </w:p>
        </w:tc>
        <w:tc>
          <w:tcPr>
            <w:tcW w:w="3627"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rPr>
                <w:sz w:val="18"/>
                <w:szCs w:val="18"/>
              </w:rPr>
            </w:pPr>
            <w:r>
              <w:rPr>
                <w:rStyle w:val="blk"/>
                <w:sz w:val="18"/>
                <w:szCs w:val="18"/>
              </w:rPr>
              <w:t>Внести</w:t>
            </w:r>
            <w:r w:rsidRPr="002218D5">
              <w:rPr>
                <w:rStyle w:val="blk"/>
                <w:sz w:val="18"/>
                <w:szCs w:val="18"/>
              </w:rPr>
              <w:t xml:space="preserve"> сведения об уточненных границах земельных участков в Единый государственный реестр недвижимости</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2218D5" w:rsidRDefault="00CE6A08" w:rsidP="004B6912">
            <w:pPr>
              <w:rPr>
                <w:sz w:val="18"/>
                <w:szCs w:val="18"/>
              </w:rPr>
            </w:pPr>
            <w:r w:rsidRPr="002218D5">
              <w:rPr>
                <w:rStyle w:val="blk"/>
                <w:sz w:val="18"/>
                <w:szCs w:val="18"/>
              </w:rPr>
              <w:t>Внесены сведения об уточненных границах земельных участков в Единый государственный реестр недвижимости</w:t>
            </w:r>
          </w:p>
        </w:tc>
        <w:tc>
          <w:tcPr>
            <w:tcW w:w="112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2218D5"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suppressAutoHyphens/>
              <w:snapToGrid w:val="0"/>
              <w:rPr>
                <w:sz w:val="18"/>
                <w:szCs w:val="18"/>
              </w:rPr>
            </w:pPr>
            <w:r w:rsidRPr="002218D5">
              <w:rPr>
                <w:sz w:val="18"/>
                <w:szCs w:val="18"/>
              </w:rPr>
              <w:t>Контрольное событие 3.</w:t>
            </w:r>
          </w:p>
          <w:p w:rsidR="00CE6A08" w:rsidRPr="002218D5" w:rsidRDefault="00CE6A08" w:rsidP="004B6912">
            <w:pPr>
              <w:suppressAutoHyphens/>
              <w:snapToGrid w:val="0"/>
              <w:rPr>
                <w:sz w:val="18"/>
                <w:szCs w:val="18"/>
              </w:rPr>
            </w:pPr>
            <w:r>
              <w:rPr>
                <w:sz w:val="18"/>
                <w:szCs w:val="18"/>
              </w:rPr>
              <w:t>«</w:t>
            </w:r>
            <w:r w:rsidRPr="002218D5">
              <w:rPr>
                <w:sz w:val="18"/>
                <w:szCs w:val="18"/>
              </w:rPr>
              <w:t>Размещены поступившие документы в информационной системы обеспечения градостроительной деятельности округа поступивших документов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E41A9">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4E41A9">
              <w:rPr>
                <w:rFonts w:ascii="Times New Roman" w:hAnsi="Times New Roman" w:cs="Times New Roman"/>
                <w:sz w:val="18"/>
                <w:szCs w:val="18"/>
              </w:rPr>
              <w:t>1</w:t>
            </w:r>
            <w:r w:rsidRPr="002218D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sidRPr="002218D5">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rPr>
                <w:sz w:val="18"/>
                <w:szCs w:val="18"/>
              </w:rPr>
            </w:pPr>
            <w:r>
              <w:rPr>
                <w:sz w:val="18"/>
                <w:szCs w:val="18"/>
              </w:rPr>
              <w:t>Разместить поступивших</w:t>
            </w:r>
            <w:r w:rsidRPr="002218D5">
              <w:rPr>
                <w:sz w:val="18"/>
                <w:szCs w:val="18"/>
              </w:rPr>
              <w:t xml:space="preserve"> документ</w:t>
            </w:r>
            <w:r>
              <w:rPr>
                <w:sz w:val="18"/>
                <w:szCs w:val="18"/>
              </w:rPr>
              <w:t>ов</w:t>
            </w:r>
            <w:r w:rsidRPr="002218D5">
              <w:rPr>
                <w:sz w:val="18"/>
                <w:szCs w:val="18"/>
              </w:rPr>
              <w:t xml:space="preserve"> в информационной системы обеспечения градостроительной деятельности округа поступивших документов </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2218D5" w:rsidRDefault="00CE6A08" w:rsidP="004B6912">
            <w:pPr>
              <w:rPr>
                <w:sz w:val="18"/>
                <w:szCs w:val="18"/>
              </w:rPr>
            </w:pPr>
            <w:r w:rsidRPr="002218D5">
              <w:rPr>
                <w:sz w:val="18"/>
                <w:szCs w:val="18"/>
              </w:rPr>
              <w:t xml:space="preserve">Размещены поступившие документы в информационной системы обеспечения градостроительной деятельности округа поступивших документов </w:t>
            </w:r>
            <w:r w:rsidR="00A820E1">
              <w:rPr>
                <w:sz w:val="18"/>
                <w:szCs w:val="18"/>
              </w:rPr>
              <w:t xml:space="preserve"> в количестве 10</w:t>
            </w:r>
            <w:r>
              <w:rPr>
                <w:sz w:val="18"/>
                <w:szCs w:val="18"/>
              </w:rPr>
              <w:t>0</w:t>
            </w:r>
            <w:r w:rsidRPr="002218D5">
              <w:rPr>
                <w:sz w:val="18"/>
                <w:szCs w:val="18"/>
              </w:rPr>
              <w:t xml:space="preserve"> шт.</w:t>
            </w:r>
          </w:p>
        </w:tc>
        <w:tc>
          <w:tcPr>
            <w:tcW w:w="1122" w:type="dxa"/>
            <w:tcBorders>
              <w:top w:val="single" w:sz="4" w:space="0" w:color="auto"/>
              <w:left w:val="single" w:sz="4" w:space="0" w:color="auto"/>
              <w:bottom w:val="single" w:sz="4" w:space="0" w:color="auto"/>
              <w:right w:val="single" w:sz="4" w:space="0" w:color="auto"/>
            </w:tcBorders>
          </w:tcPr>
          <w:p w:rsidR="00CE6A08" w:rsidRPr="002218D5" w:rsidRDefault="00CE6A08" w:rsidP="004B6912">
            <w:pPr>
              <w:pStyle w:val="ConsPlusCell"/>
              <w:widowControl/>
              <w:rPr>
                <w:rStyle w:val="blk"/>
                <w:rFonts w:ascii="Times New Roman" w:hAnsi="Times New Roman" w:cs="Times New Roman"/>
                <w:sz w:val="18"/>
                <w:szCs w:val="18"/>
              </w:rPr>
            </w:pPr>
            <w:r>
              <w:rPr>
                <w:rStyle w:val="blk"/>
                <w:rFonts w:ascii="Times New Roman" w:hAnsi="Times New Roman" w:cs="Times New Roman"/>
                <w:sz w:val="18"/>
                <w:szCs w:val="18"/>
              </w:rPr>
              <w:t xml:space="preserve">Нет </w:t>
            </w:r>
          </w:p>
        </w:tc>
      </w:tr>
      <w:tr w:rsidR="00CE6A08" w:rsidRPr="002218D5"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jc w:val="center"/>
              <w:rPr>
                <w:b/>
                <w:bCs/>
                <w:sz w:val="20"/>
                <w:szCs w:val="20"/>
              </w:rPr>
            </w:pPr>
            <w:r w:rsidRPr="00742BFB">
              <w:rPr>
                <w:b/>
                <w:bCs/>
                <w:sz w:val="20"/>
                <w:szCs w:val="20"/>
              </w:rPr>
              <w:t>Программа «</w:t>
            </w:r>
            <w:r w:rsidRPr="00742BFB">
              <w:rPr>
                <w:b/>
                <w:sz w:val="20"/>
                <w:szCs w:val="20"/>
              </w:rPr>
              <w:t>Развитие дорожного хозяйства и повышение безопасности дорожного движения в Советском городском округе Ставропольского края»</w:t>
            </w:r>
          </w:p>
        </w:tc>
      </w:tr>
      <w:tr w:rsidR="00CE6A08" w:rsidRPr="002218D5"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jc w:val="center"/>
              <w:rPr>
                <w:rFonts w:ascii="Times New Roman" w:hAnsi="Times New Roman" w:cs="Times New Roman"/>
              </w:rPr>
            </w:pPr>
            <w:r w:rsidRPr="00742BFB">
              <w:rPr>
                <w:rFonts w:ascii="Times New Roman" w:hAnsi="Times New Roman"/>
              </w:rPr>
              <w:t xml:space="preserve">Задача 1. Цели 1. </w:t>
            </w:r>
            <w:r>
              <w:rPr>
                <w:rFonts w:ascii="Times New Roman" w:hAnsi="Times New Roman"/>
              </w:rPr>
              <w:t xml:space="preserve">Подпрограммы 1. </w:t>
            </w:r>
            <w:r w:rsidRPr="00742BFB">
              <w:rPr>
                <w:rFonts w:ascii="Times New Roman" w:hAnsi="Times New Roman"/>
              </w:rPr>
              <w:t>Программы</w:t>
            </w:r>
          </w:p>
        </w:tc>
      </w:tr>
      <w:tr w:rsidR="00CE6A08" w:rsidRPr="00742BFB"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rPr>
                <w:rFonts w:ascii="Times New Roman" w:hAnsi="Times New Roman" w:cs="Times New Roman"/>
                <w:sz w:val="18"/>
                <w:szCs w:val="18"/>
              </w:rPr>
            </w:pPr>
            <w:r w:rsidRPr="00742BFB">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1.1.</w:t>
            </w:r>
          </w:p>
          <w:p w:rsidR="00CE6A08" w:rsidRPr="00742BFB" w:rsidRDefault="00CE6A08" w:rsidP="004B6912">
            <w:pPr>
              <w:pStyle w:val="ConsPlusCell"/>
              <w:widowControl/>
              <w:rPr>
                <w:rFonts w:ascii="Times New Roman" w:hAnsi="Times New Roman" w:cs="Times New Roman"/>
                <w:sz w:val="18"/>
                <w:szCs w:val="18"/>
              </w:rPr>
            </w:pPr>
            <w:r w:rsidRPr="00742BFB">
              <w:rPr>
                <w:rFonts w:ascii="Times New Roman" w:hAnsi="Times New Roman" w:cs="Times New Roman"/>
                <w:sz w:val="18"/>
                <w:szCs w:val="18"/>
              </w:rPr>
              <w:t xml:space="preserve">Ремонт и содержание автомобильных дорог вне границ населенных пунктов     </w:t>
            </w:r>
          </w:p>
        </w:tc>
        <w:tc>
          <w:tcPr>
            <w:tcW w:w="1536"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начальник </w:t>
            </w:r>
            <w:r w:rsidRPr="00742BFB">
              <w:rPr>
                <w:rFonts w:ascii="Times New Roman" w:hAnsi="Times New Roman" w:cs="Times New Roman"/>
                <w:sz w:val="18"/>
                <w:szCs w:val="18"/>
              </w:rPr>
              <w:t>ОГТиМХ</w:t>
            </w:r>
            <w:r>
              <w:rPr>
                <w:rFonts w:ascii="Times New Roman" w:hAnsi="Times New Roman" w:cs="Times New Roman"/>
                <w:sz w:val="18"/>
                <w:szCs w:val="18"/>
              </w:rPr>
              <w:t xml:space="preserve"> </w:t>
            </w:r>
          </w:p>
          <w:p w:rsidR="00CE6A08" w:rsidRPr="00742BFB"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Киянов В.В.</w:t>
            </w:r>
          </w:p>
        </w:tc>
        <w:tc>
          <w:tcPr>
            <w:tcW w:w="700"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jc w:val="center"/>
              <w:rPr>
                <w:rFonts w:ascii="Times New Roman" w:hAnsi="Times New Roman" w:cs="Times New Roman"/>
                <w:sz w:val="18"/>
                <w:szCs w:val="18"/>
              </w:rPr>
            </w:pPr>
            <w:r w:rsidRPr="00742BF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jc w:val="center"/>
              <w:rPr>
                <w:rFonts w:ascii="Times New Roman" w:hAnsi="Times New Roman" w:cs="Times New Roman"/>
                <w:sz w:val="18"/>
                <w:szCs w:val="18"/>
              </w:rPr>
            </w:pPr>
            <w:r w:rsidRPr="00742BF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jc w:val="center"/>
              <w:rPr>
                <w:rFonts w:ascii="Times New Roman" w:hAnsi="Times New Roman" w:cs="Times New Roman"/>
                <w:sz w:val="18"/>
                <w:szCs w:val="18"/>
              </w:rPr>
            </w:pPr>
            <w:r w:rsidRPr="00742BFB">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jc w:val="center"/>
              <w:rPr>
                <w:rFonts w:ascii="Times New Roman" w:hAnsi="Times New Roman" w:cs="Times New Roman"/>
                <w:sz w:val="18"/>
                <w:szCs w:val="18"/>
              </w:rPr>
            </w:pPr>
            <w:r w:rsidRPr="00742BFB">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0"/>
              <w:suppressAutoHyphens/>
              <w:spacing w:after="0"/>
              <w:ind w:firstLine="0"/>
              <w:jc w:val="left"/>
              <w:rPr>
                <w:color w:val="auto"/>
                <w:sz w:val="18"/>
                <w:szCs w:val="18"/>
              </w:rPr>
            </w:pPr>
            <w:r>
              <w:rPr>
                <w:color w:val="auto"/>
                <w:sz w:val="18"/>
                <w:szCs w:val="18"/>
              </w:rPr>
              <w:t>Результат</w:t>
            </w:r>
            <w:r w:rsidRPr="00742BFB">
              <w:rPr>
                <w:color w:val="auto"/>
                <w:sz w:val="18"/>
                <w:szCs w:val="18"/>
              </w:rPr>
              <w:t>:</w:t>
            </w:r>
          </w:p>
          <w:p w:rsidR="00CE6A08" w:rsidRPr="00742BFB" w:rsidRDefault="00CE6A08" w:rsidP="004B6912">
            <w:pPr>
              <w:pStyle w:val="ConsPlusNonformat"/>
              <w:widowControl/>
              <w:rPr>
                <w:rFonts w:ascii="Times New Roman" w:hAnsi="Times New Roman" w:cs="Times New Roman"/>
                <w:sz w:val="18"/>
                <w:szCs w:val="18"/>
              </w:rPr>
            </w:pPr>
            <w:r w:rsidRPr="00742BFB">
              <w:rPr>
                <w:rFonts w:ascii="Times New Roman" w:hAnsi="Times New Roman" w:cs="Times New Roman"/>
                <w:sz w:val="18"/>
                <w:szCs w:val="18"/>
              </w:rPr>
              <w:t>- уменьшение протяженности автомобильных дорог округа вне границ населенных пунктов, не отвечающи</w:t>
            </w:r>
            <w:r w:rsidR="00B92F46">
              <w:rPr>
                <w:rFonts w:ascii="Times New Roman" w:hAnsi="Times New Roman" w:cs="Times New Roman"/>
                <w:sz w:val="18"/>
                <w:szCs w:val="18"/>
              </w:rPr>
              <w:t>х нормативным требованиям на 0,10</w:t>
            </w:r>
            <w:r w:rsidRPr="00742BFB">
              <w:rPr>
                <w:rFonts w:ascii="Times New Roman" w:hAnsi="Times New Roman" w:cs="Times New Roman"/>
                <w:sz w:val="18"/>
                <w:szCs w:val="18"/>
              </w:rPr>
              <w:t>%;</w:t>
            </w:r>
          </w:p>
          <w:p w:rsidR="002C5FCF" w:rsidRPr="007B0372" w:rsidRDefault="00CE6A08" w:rsidP="00B92F46">
            <w:pPr>
              <w:pStyle w:val="ConsPlusNonformat"/>
              <w:widowControl/>
              <w:rPr>
                <w:rFonts w:ascii="Times New Roman" w:hAnsi="Times New Roman" w:cs="Times New Roman"/>
                <w:sz w:val="18"/>
                <w:szCs w:val="18"/>
              </w:rPr>
            </w:pPr>
            <w:r w:rsidRPr="00742BFB">
              <w:rPr>
                <w:rFonts w:ascii="Times New Roman" w:hAnsi="Times New Roman" w:cs="Times New Roman"/>
                <w:sz w:val="18"/>
                <w:szCs w:val="18"/>
              </w:rPr>
              <w:t xml:space="preserve">- сохранение количества технических паспортов на автомобильные дороги округа вне границ населенных пунктов на уровне </w:t>
            </w:r>
            <w:r w:rsidR="00B92F46">
              <w:rPr>
                <w:rFonts w:ascii="Times New Roman" w:hAnsi="Times New Roman" w:cs="Times New Roman"/>
                <w:sz w:val="18"/>
                <w:szCs w:val="18"/>
              </w:rPr>
              <w:t>1</w:t>
            </w:r>
            <w:r w:rsidRPr="00742BFB">
              <w:rPr>
                <w:rFonts w:ascii="Times New Roman" w:hAnsi="Times New Roman" w:cs="Times New Roman"/>
                <w:sz w:val="18"/>
                <w:szCs w:val="18"/>
              </w:rPr>
              <w:t xml:space="preserve"> шт.</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rPr>
                <w:rFonts w:ascii="Times New Roman" w:hAnsi="Times New Roman" w:cs="Times New Roman"/>
                <w:sz w:val="18"/>
                <w:szCs w:val="18"/>
              </w:rPr>
            </w:pPr>
            <w:r w:rsidRPr="00742BFB">
              <w:rPr>
                <w:rFonts w:ascii="Times New Roman" w:hAnsi="Times New Roman" w:cs="Times New Roman"/>
                <w:sz w:val="18"/>
                <w:szCs w:val="18"/>
              </w:rPr>
              <w:t>Результат:</w:t>
            </w:r>
          </w:p>
          <w:p w:rsidR="00CE6A08" w:rsidRPr="00742BFB" w:rsidRDefault="00CE6A08" w:rsidP="004B6912">
            <w:pPr>
              <w:pStyle w:val="ConsPlusCell"/>
              <w:widowControl/>
              <w:rPr>
                <w:rFonts w:ascii="Times New Roman" w:hAnsi="Times New Roman" w:cs="Times New Roman"/>
                <w:sz w:val="18"/>
                <w:szCs w:val="18"/>
              </w:rPr>
            </w:pPr>
            <w:r w:rsidRPr="00742BFB">
              <w:rPr>
                <w:rFonts w:ascii="Times New Roman" w:hAnsi="Times New Roman" w:cs="Times New Roman"/>
                <w:sz w:val="18"/>
                <w:szCs w:val="18"/>
              </w:rPr>
              <w:t>- уменьшение протяженности автомобильных дорог округа вне границ населенных пунктов, не отвечающих нормативн</w:t>
            </w:r>
            <w:r w:rsidR="00B92F46">
              <w:rPr>
                <w:rFonts w:ascii="Times New Roman" w:hAnsi="Times New Roman" w:cs="Times New Roman"/>
                <w:sz w:val="18"/>
                <w:szCs w:val="18"/>
              </w:rPr>
              <w:t>ым требованиям на 2,50</w:t>
            </w:r>
            <w:r w:rsidRPr="00742BFB">
              <w:rPr>
                <w:rFonts w:ascii="Times New Roman" w:hAnsi="Times New Roman" w:cs="Times New Roman"/>
                <w:sz w:val="18"/>
                <w:szCs w:val="18"/>
              </w:rPr>
              <w:t>%;</w:t>
            </w:r>
          </w:p>
          <w:p w:rsidR="00CE6A08" w:rsidRPr="00742BFB" w:rsidRDefault="00CE6A08" w:rsidP="00B92F46">
            <w:pPr>
              <w:pStyle w:val="ConsPlusCell"/>
              <w:widowControl/>
              <w:rPr>
                <w:rFonts w:ascii="Times New Roman" w:hAnsi="Times New Roman" w:cs="Times New Roman"/>
                <w:sz w:val="18"/>
                <w:szCs w:val="18"/>
              </w:rPr>
            </w:pPr>
            <w:r w:rsidRPr="00742BFB">
              <w:rPr>
                <w:rFonts w:ascii="Times New Roman" w:hAnsi="Times New Roman" w:cs="Times New Roman"/>
                <w:sz w:val="18"/>
                <w:szCs w:val="18"/>
              </w:rPr>
              <w:t xml:space="preserve">- </w:t>
            </w:r>
            <w:r w:rsidR="00B92F46">
              <w:rPr>
                <w:rFonts w:ascii="Times New Roman" w:hAnsi="Times New Roman" w:cs="Times New Roman"/>
                <w:sz w:val="18"/>
                <w:szCs w:val="18"/>
              </w:rPr>
              <w:t>технические паспорта</w:t>
            </w:r>
            <w:r w:rsidRPr="00742BFB">
              <w:rPr>
                <w:rFonts w:ascii="Times New Roman" w:hAnsi="Times New Roman" w:cs="Times New Roman"/>
                <w:sz w:val="18"/>
                <w:szCs w:val="18"/>
              </w:rPr>
              <w:t xml:space="preserve"> на автомобильные дороги округа вне границ населенных пунктов </w:t>
            </w:r>
            <w:r w:rsidR="00B92F46">
              <w:rPr>
                <w:rFonts w:ascii="Times New Roman" w:hAnsi="Times New Roman" w:cs="Times New Roman"/>
                <w:sz w:val="18"/>
                <w:szCs w:val="18"/>
              </w:rPr>
              <w:t>не оформлялись</w:t>
            </w:r>
          </w:p>
        </w:tc>
        <w:tc>
          <w:tcPr>
            <w:tcW w:w="1122" w:type="dxa"/>
            <w:tcBorders>
              <w:top w:val="single" w:sz="4" w:space="0" w:color="auto"/>
              <w:left w:val="single" w:sz="4" w:space="0" w:color="auto"/>
              <w:bottom w:val="single" w:sz="4" w:space="0" w:color="auto"/>
              <w:right w:val="single" w:sz="4" w:space="0" w:color="auto"/>
            </w:tcBorders>
          </w:tcPr>
          <w:p w:rsidR="00B92F46" w:rsidRDefault="00B92F46" w:rsidP="004B6912">
            <w:pPr>
              <w:pStyle w:val="ConsPlusCell"/>
              <w:widowControl/>
              <w:rPr>
                <w:rStyle w:val="blk"/>
                <w:rFonts w:ascii="Times New Roman" w:hAnsi="Times New Roman" w:cs="Times New Roman"/>
                <w:sz w:val="18"/>
                <w:szCs w:val="18"/>
              </w:rPr>
            </w:pPr>
          </w:p>
          <w:p w:rsidR="00CE6A08" w:rsidRDefault="00CE6A08" w:rsidP="004B6912">
            <w:pPr>
              <w:pStyle w:val="ConsPlusCell"/>
              <w:widowControl/>
              <w:rPr>
                <w:rStyle w:val="blk"/>
                <w:rFonts w:ascii="Times New Roman" w:hAnsi="Times New Roman" w:cs="Times New Roman"/>
                <w:sz w:val="18"/>
                <w:szCs w:val="18"/>
              </w:rPr>
            </w:pPr>
            <w:r w:rsidRPr="00742BFB">
              <w:rPr>
                <w:rStyle w:val="blk"/>
                <w:rFonts w:ascii="Times New Roman" w:hAnsi="Times New Roman" w:cs="Times New Roman"/>
                <w:sz w:val="18"/>
                <w:szCs w:val="18"/>
              </w:rPr>
              <w:t>Нет</w:t>
            </w:r>
          </w:p>
          <w:p w:rsidR="00B92F46" w:rsidRDefault="00B92F46" w:rsidP="004B6912">
            <w:pPr>
              <w:pStyle w:val="ConsPlusCell"/>
              <w:widowControl/>
              <w:rPr>
                <w:rStyle w:val="blk"/>
                <w:rFonts w:ascii="Times New Roman" w:hAnsi="Times New Roman" w:cs="Times New Roman"/>
                <w:sz w:val="18"/>
                <w:szCs w:val="18"/>
              </w:rPr>
            </w:pPr>
          </w:p>
          <w:p w:rsidR="00B92F46" w:rsidRDefault="00B92F46" w:rsidP="004B6912">
            <w:pPr>
              <w:pStyle w:val="ConsPlusCell"/>
              <w:widowControl/>
              <w:rPr>
                <w:rStyle w:val="blk"/>
                <w:rFonts w:ascii="Times New Roman" w:hAnsi="Times New Roman" w:cs="Times New Roman"/>
                <w:sz w:val="18"/>
                <w:szCs w:val="18"/>
              </w:rPr>
            </w:pPr>
          </w:p>
          <w:p w:rsidR="00B92F46" w:rsidRDefault="00B92F46" w:rsidP="004B6912">
            <w:pPr>
              <w:pStyle w:val="ConsPlusCell"/>
              <w:widowControl/>
              <w:rPr>
                <w:rStyle w:val="blk"/>
                <w:rFonts w:ascii="Times New Roman" w:hAnsi="Times New Roman" w:cs="Times New Roman"/>
                <w:sz w:val="18"/>
                <w:szCs w:val="18"/>
              </w:rPr>
            </w:pPr>
          </w:p>
          <w:p w:rsidR="00B92F46" w:rsidRPr="00742BFB" w:rsidRDefault="00A96F8E" w:rsidP="004B6912">
            <w:pPr>
              <w:pStyle w:val="ConsPlusCell"/>
              <w:widowControl/>
              <w:rPr>
                <w:rStyle w:val="blk"/>
                <w:rFonts w:ascii="Times New Roman" w:hAnsi="Times New Roman" w:cs="Times New Roman"/>
                <w:sz w:val="18"/>
                <w:szCs w:val="18"/>
              </w:rPr>
            </w:pPr>
            <w:r>
              <w:rPr>
                <w:rStyle w:val="blk"/>
                <w:rFonts w:ascii="Times New Roman" w:hAnsi="Times New Roman" w:cs="Times New Roman"/>
                <w:sz w:val="18"/>
                <w:szCs w:val="18"/>
              </w:rPr>
              <w:t>*</w:t>
            </w:r>
            <w:r w:rsidR="004B348D">
              <w:rPr>
                <w:rStyle w:val="blk"/>
                <w:rFonts w:ascii="Times New Roman" w:hAnsi="Times New Roman" w:cs="Times New Roman"/>
                <w:sz w:val="18"/>
                <w:szCs w:val="18"/>
              </w:rPr>
              <w:t xml:space="preserve"> </w:t>
            </w:r>
          </w:p>
        </w:tc>
      </w:tr>
      <w:tr w:rsidR="00CE6A08" w:rsidRPr="00742BFB" w:rsidTr="002C5FCF">
        <w:trPr>
          <w:cantSplit/>
          <w:trHeight w:val="1871"/>
        </w:trPr>
        <w:tc>
          <w:tcPr>
            <w:tcW w:w="420"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B91F9B" w:rsidRDefault="00CE6A08" w:rsidP="004B6912">
            <w:pPr>
              <w:rPr>
                <w:sz w:val="18"/>
                <w:szCs w:val="18"/>
              </w:rPr>
            </w:pPr>
            <w:r w:rsidRPr="00B91F9B">
              <w:rPr>
                <w:sz w:val="18"/>
                <w:szCs w:val="18"/>
              </w:rPr>
              <w:t>Контрольные события 1-4.</w:t>
            </w:r>
          </w:p>
          <w:p w:rsidR="00CE6A08" w:rsidRPr="00B91F9B" w:rsidRDefault="00CE6A08" w:rsidP="004B6912">
            <w:pPr>
              <w:rPr>
                <w:sz w:val="18"/>
                <w:szCs w:val="18"/>
              </w:rPr>
            </w:pPr>
            <w:r w:rsidRPr="00B91F9B">
              <w:rPr>
                <w:sz w:val="18"/>
                <w:szCs w:val="18"/>
              </w:rPr>
              <w:t>«Выполнен ремонт участков автомобильных дорог на автомобильных дорогах «Горькая Балка – Отказное – примыкание к автомобильной</w:t>
            </w:r>
          </w:p>
          <w:p w:rsidR="00CE6A08" w:rsidRDefault="00CE6A08" w:rsidP="004B6912">
            <w:pPr>
              <w:rPr>
                <w:sz w:val="18"/>
                <w:szCs w:val="18"/>
              </w:rPr>
            </w:pPr>
            <w:r w:rsidRPr="001369EE">
              <w:rPr>
                <w:sz w:val="18"/>
                <w:szCs w:val="18"/>
              </w:rPr>
              <w:t>дороге «Кочубей – Зеленокумск – Минводы»</w:t>
            </w:r>
            <w:r>
              <w:rPr>
                <w:sz w:val="18"/>
                <w:szCs w:val="18"/>
              </w:rPr>
              <w:t>;</w:t>
            </w:r>
          </w:p>
          <w:p w:rsidR="002C5FCF" w:rsidRPr="00742BFB" w:rsidRDefault="00CE6A08" w:rsidP="004B6912">
            <w:pPr>
              <w:rPr>
                <w:sz w:val="18"/>
                <w:szCs w:val="18"/>
              </w:rPr>
            </w:pPr>
            <w:r>
              <w:rPr>
                <w:sz w:val="18"/>
                <w:szCs w:val="18"/>
              </w:rPr>
              <w:t xml:space="preserve">ямочный ремонт </w:t>
            </w:r>
            <w:r w:rsidR="002C5FCF">
              <w:rPr>
                <w:sz w:val="18"/>
                <w:szCs w:val="18"/>
              </w:rPr>
              <w:t>асфальтобетонных покрытий; отремонтированы элементы</w:t>
            </w:r>
          </w:p>
        </w:tc>
        <w:tc>
          <w:tcPr>
            <w:tcW w:w="1536" w:type="dxa"/>
            <w:tcBorders>
              <w:top w:val="single" w:sz="4" w:space="0" w:color="auto"/>
              <w:left w:val="single" w:sz="4" w:space="0" w:color="auto"/>
              <w:bottom w:val="single" w:sz="4" w:space="0" w:color="auto"/>
              <w:right w:val="single" w:sz="4" w:space="0" w:color="auto"/>
            </w:tcBorders>
          </w:tcPr>
          <w:p w:rsidR="00CE6A08" w:rsidRPr="001369EE" w:rsidRDefault="00CE6A08" w:rsidP="004B6912">
            <w:pPr>
              <w:pStyle w:val="ConsPlusCell"/>
              <w:widowControl/>
              <w:jc w:val="center"/>
              <w:rPr>
                <w:rFonts w:ascii="Times New Roman" w:hAnsi="Times New Roman" w:cs="Times New Roman"/>
                <w:sz w:val="18"/>
                <w:szCs w:val="18"/>
              </w:rPr>
            </w:pPr>
            <w:r w:rsidRPr="001369EE">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1369EE" w:rsidRDefault="00CE6A08" w:rsidP="004B6912">
            <w:pPr>
              <w:jc w:val="center"/>
              <w:rPr>
                <w:sz w:val="18"/>
                <w:szCs w:val="18"/>
              </w:rPr>
            </w:pPr>
            <w:r w:rsidRPr="001369EE">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1369EE" w:rsidRDefault="00CE6A08" w:rsidP="0004735D">
            <w:pPr>
              <w:jc w:val="center"/>
              <w:rPr>
                <w:sz w:val="18"/>
                <w:szCs w:val="18"/>
              </w:rPr>
            </w:pPr>
            <w:r w:rsidRPr="001369EE">
              <w:rPr>
                <w:sz w:val="18"/>
                <w:szCs w:val="18"/>
              </w:rPr>
              <w:t>3</w:t>
            </w:r>
            <w:r w:rsidR="004B348D">
              <w:rPr>
                <w:sz w:val="18"/>
                <w:szCs w:val="18"/>
              </w:rPr>
              <w:t>1</w:t>
            </w:r>
            <w:r w:rsidRPr="001369EE">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CE6A08" w:rsidRPr="001369EE" w:rsidRDefault="00CE6A08"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742BFB" w:rsidRDefault="004B348D"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25.08.</w:t>
            </w:r>
          </w:p>
        </w:tc>
        <w:tc>
          <w:tcPr>
            <w:tcW w:w="3627" w:type="dxa"/>
            <w:tcBorders>
              <w:top w:val="single" w:sz="4" w:space="0" w:color="auto"/>
              <w:left w:val="single" w:sz="4" w:space="0" w:color="auto"/>
              <w:bottom w:val="single" w:sz="4" w:space="0" w:color="auto"/>
              <w:right w:val="single" w:sz="4" w:space="0" w:color="auto"/>
            </w:tcBorders>
          </w:tcPr>
          <w:p w:rsidR="00CE6A08" w:rsidRDefault="00CE6A08" w:rsidP="004B6912">
            <w:pPr>
              <w:rPr>
                <w:sz w:val="18"/>
                <w:szCs w:val="18"/>
              </w:rPr>
            </w:pPr>
            <w:r>
              <w:rPr>
                <w:sz w:val="18"/>
                <w:szCs w:val="18"/>
              </w:rPr>
              <w:t>Выполнить</w:t>
            </w:r>
            <w:r w:rsidRPr="001369EE">
              <w:rPr>
                <w:sz w:val="18"/>
                <w:szCs w:val="18"/>
              </w:rPr>
              <w:t xml:space="preserve"> ремонт участков автомобильных дорог на автомобильных дорогах «Горькая Балка – Отказное – примыкание к автомобильной дороге «Кочубей – Зеленокумск – Минводы»</w:t>
            </w:r>
            <w:r>
              <w:rPr>
                <w:sz w:val="18"/>
                <w:szCs w:val="18"/>
              </w:rPr>
              <w:t>;</w:t>
            </w:r>
          </w:p>
          <w:p w:rsidR="00CE6A08" w:rsidRDefault="00CE6A08" w:rsidP="004B6912">
            <w:pPr>
              <w:rPr>
                <w:sz w:val="18"/>
                <w:szCs w:val="18"/>
              </w:rPr>
            </w:pPr>
          </w:p>
          <w:p w:rsidR="00CE6A08" w:rsidRDefault="00CE6A08" w:rsidP="004B6912">
            <w:pPr>
              <w:rPr>
                <w:sz w:val="18"/>
                <w:szCs w:val="18"/>
              </w:rPr>
            </w:pPr>
            <w:r>
              <w:rPr>
                <w:sz w:val="18"/>
                <w:szCs w:val="18"/>
              </w:rPr>
              <w:t xml:space="preserve">ямочный ремонт асфальтобетонных покрытий; </w:t>
            </w:r>
          </w:p>
          <w:p w:rsidR="00CE6A08" w:rsidRPr="00742BFB" w:rsidRDefault="00CE6A08" w:rsidP="004B6912">
            <w:pPr>
              <w:rPr>
                <w:sz w:val="18"/>
                <w:szCs w:val="18"/>
              </w:rPr>
            </w:pPr>
            <w:r>
              <w:rPr>
                <w:sz w:val="18"/>
                <w:szCs w:val="18"/>
              </w:rPr>
              <w:t xml:space="preserve">отремонтировать элементы обустройства; </w:t>
            </w:r>
            <w:r w:rsidR="002C5FCF">
              <w:rPr>
                <w:sz w:val="18"/>
                <w:szCs w:val="18"/>
              </w:rPr>
              <w:t>нанести дорожную разметку</w:t>
            </w:r>
          </w:p>
        </w:tc>
        <w:tc>
          <w:tcPr>
            <w:tcW w:w="3626" w:type="dxa"/>
            <w:gridSpan w:val="3"/>
            <w:tcBorders>
              <w:top w:val="single" w:sz="4" w:space="0" w:color="auto"/>
              <w:left w:val="single" w:sz="4" w:space="0" w:color="auto"/>
              <w:bottom w:val="single" w:sz="4" w:space="0" w:color="auto"/>
              <w:right w:val="single" w:sz="4" w:space="0" w:color="auto"/>
            </w:tcBorders>
          </w:tcPr>
          <w:p w:rsidR="00CE6A08" w:rsidRDefault="00CE6A08" w:rsidP="004B6912">
            <w:pPr>
              <w:rPr>
                <w:sz w:val="18"/>
                <w:szCs w:val="18"/>
              </w:rPr>
            </w:pPr>
            <w:r w:rsidRPr="001369EE">
              <w:rPr>
                <w:sz w:val="18"/>
                <w:szCs w:val="18"/>
              </w:rPr>
              <w:t>Выполнен ремонт участков автомобильных дорог на автомобильных дорогах «Горькая Балка – Отказное – примыкание к автомобильной дороге «Кочубей – Зеленокумск – Минводы»</w:t>
            </w:r>
            <w:r>
              <w:rPr>
                <w:sz w:val="18"/>
                <w:szCs w:val="18"/>
              </w:rPr>
              <w:t>;</w:t>
            </w:r>
          </w:p>
          <w:p w:rsidR="00CE6A08" w:rsidRPr="001369EE" w:rsidRDefault="00CE6A08" w:rsidP="004B6912">
            <w:pPr>
              <w:rPr>
                <w:sz w:val="18"/>
                <w:szCs w:val="18"/>
              </w:rPr>
            </w:pPr>
          </w:p>
          <w:p w:rsidR="00CE6A08" w:rsidRDefault="00CE6A08" w:rsidP="004B6912">
            <w:pPr>
              <w:rPr>
                <w:sz w:val="18"/>
                <w:szCs w:val="18"/>
              </w:rPr>
            </w:pPr>
            <w:r>
              <w:rPr>
                <w:sz w:val="18"/>
                <w:szCs w:val="18"/>
              </w:rPr>
              <w:t xml:space="preserve">ямочный ремонт асфальтобетонных покрытий; </w:t>
            </w:r>
          </w:p>
          <w:p w:rsidR="00CE6A08" w:rsidRPr="00742BFB" w:rsidRDefault="00CE6A08" w:rsidP="004B6912">
            <w:pPr>
              <w:rPr>
                <w:sz w:val="18"/>
                <w:szCs w:val="18"/>
              </w:rPr>
            </w:pPr>
            <w:r>
              <w:rPr>
                <w:sz w:val="18"/>
                <w:szCs w:val="18"/>
              </w:rPr>
              <w:t xml:space="preserve">отремонтированы элементы обустройства; </w:t>
            </w:r>
            <w:r w:rsidR="002C5FCF">
              <w:rPr>
                <w:sz w:val="18"/>
                <w:szCs w:val="18"/>
              </w:rPr>
              <w:t>нанесена дорожная разметка</w:t>
            </w:r>
          </w:p>
        </w:tc>
        <w:tc>
          <w:tcPr>
            <w:tcW w:w="1122" w:type="dxa"/>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widowControl/>
              <w:rPr>
                <w:rStyle w:val="blk"/>
                <w:rFonts w:ascii="Times New Roman" w:hAnsi="Times New Roman" w:cs="Times New Roman"/>
                <w:sz w:val="18"/>
                <w:szCs w:val="18"/>
              </w:rPr>
            </w:pPr>
            <w:r>
              <w:rPr>
                <w:rFonts w:ascii="Times New Roman" w:hAnsi="Times New Roman" w:cs="Times New Roman"/>
                <w:sz w:val="18"/>
                <w:szCs w:val="18"/>
              </w:rPr>
              <w:t>Н</w:t>
            </w:r>
            <w:r w:rsidRPr="001369EE">
              <w:rPr>
                <w:rFonts w:ascii="Times New Roman" w:hAnsi="Times New Roman" w:cs="Times New Roman"/>
                <w:sz w:val="18"/>
                <w:szCs w:val="18"/>
              </w:rPr>
              <w:t xml:space="preserve">ет </w:t>
            </w:r>
            <w:r>
              <w:rPr>
                <w:rFonts w:ascii="Times New Roman" w:hAnsi="Times New Roman" w:cs="Times New Roman"/>
                <w:sz w:val="18"/>
                <w:szCs w:val="18"/>
              </w:rPr>
              <w:t xml:space="preserve"> </w:t>
            </w:r>
          </w:p>
        </w:tc>
      </w:tr>
      <w:tr w:rsidR="0014480A" w:rsidRPr="00015405" w:rsidTr="00241C60">
        <w:trPr>
          <w:cantSplit/>
          <w:trHeight w:val="134"/>
        </w:trPr>
        <w:tc>
          <w:tcPr>
            <w:tcW w:w="420"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14480A" w:rsidRPr="00015405" w:rsidRDefault="0014480A"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14480A" w:rsidRPr="00015405" w:rsidRDefault="0014480A"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C5FCF" w:rsidRPr="00742BFB" w:rsidTr="002C5FCF">
        <w:trPr>
          <w:cantSplit/>
          <w:trHeight w:val="418"/>
        </w:trPr>
        <w:tc>
          <w:tcPr>
            <w:tcW w:w="420" w:type="dxa"/>
            <w:tcBorders>
              <w:top w:val="single" w:sz="4" w:space="0" w:color="auto"/>
              <w:left w:val="single" w:sz="4" w:space="0" w:color="auto"/>
              <w:bottom w:val="single" w:sz="4" w:space="0" w:color="auto"/>
              <w:right w:val="single" w:sz="4" w:space="0" w:color="auto"/>
            </w:tcBorders>
          </w:tcPr>
          <w:p w:rsidR="002C5FCF" w:rsidRPr="00742BFB" w:rsidRDefault="002C5FCF"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C5FCF" w:rsidRDefault="002C5FCF" w:rsidP="004B6912">
            <w:pPr>
              <w:rPr>
                <w:sz w:val="18"/>
                <w:szCs w:val="18"/>
              </w:rPr>
            </w:pPr>
            <w:r>
              <w:rPr>
                <w:sz w:val="18"/>
                <w:szCs w:val="18"/>
              </w:rPr>
              <w:t xml:space="preserve">обустройства; </w:t>
            </w:r>
          </w:p>
          <w:p w:rsidR="002C5FCF" w:rsidRPr="00B91F9B" w:rsidRDefault="002C5FCF" w:rsidP="004B6912">
            <w:pPr>
              <w:rPr>
                <w:sz w:val="18"/>
                <w:szCs w:val="18"/>
              </w:rPr>
            </w:pPr>
            <w:r>
              <w:rPr>
                <w:sz w:val="18"/>
                <w:szCs w:val="18"/>
              </w:rPr>
              <w:t>нанесена дорожная разметка</w:t>
            </w:r>
          </w:p>
        </w:tc>
        <w:tc>
          <w:tcPr>
            <w:tcW w:w="1536" w:type="dxa"/>
            <w:tcBorders>
              <w:top w:val="single" w:sz="4" w:space="0" w:color="auto"/>
              <w:left w:val="single" w:sz="4" w:space="0" w:color="auto"/>
              <w:bottom w:val="single" w:sz="4" w:space="0" w:color="auto"/>
              <w:right w:val="single" w:sz="4" w:space="0" w:color="auto"/>
            </w:tcBorders>
          </w:tcPr>
          <w:p w:rsidR="002C5FCF" w:rsidRPr="001369EE" w:rsidRDefault="002C5FCF"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2C5FCF" w:rsidRPr="001369EE" w:rsidRDefault="002C5FCF"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C5FCF" w:rsidRPr="001369EE" w:rsidRDefault="002C5FCF" w:rsidP="0004735D">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2C5FCF" w:rsidRDefault="002C5FCF" w:rsidP="004B6912">
            <w:pPr>
              <w:jc w:val="center"/>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2C5FCF" w:rsidRDefault="002C5FCF"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2C5FCF" w:rsidRDefault="002C5FCF" w:rsidP="004B6912">
            <w:pPr>
              <w:pStyle w:val="ac"/>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2C5FCF" w:rsidRPr="001369EE" w:rsidRDefault="002C5FCF" w:rsidP="004B6912">
            <w:pPr>
              <w:pStyle w:val="ac"/>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2C5FCF" w:rsidRDefault="002C5FCF" w:rsidP="004B6912">
            <w:pPr>
              <w:pStyle w:val="ConsPlusCell"/>
              <w:rPr>
                <w:rFonts w:ascii="Times New Roman" w:hAnsi="Times New Roman" w:cs="Times New Roman"/>
                <w:sz w:val="18"/>
                <w:szCs w:val="18"/>
              </w:rPr>
            </w:pPr>
          </w:p>
        </w:tc>
      </w:tr>
      <w:tr w:rsidR="00CE6A08"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jc w:val="center"/>
              <w:rPr>
                <w:rFonts w:ascii="Times New Roman" w:hAnsi="Times New Roman" w:cs="Times New Roman"/>
              </w:rPr>
            </w:pPr>
            <w:r w:rsidRPr="00742BFB">
              <w:rPr>
                <w:rFonts w:ascii="Times New Roman" w:hAnsi="Times New Roman"/>
              </w:rPr>
              <w:t>Задача 1.</w:t>
            </w:r>
            <w:r>
              <w:rPr>
                <w:rFonts w:ascii="Times New Roman" w:hAnsi="Times New Roman"/>
              </w:rPr>
              <w:t xml:space="preserve"> Цели 2</w:t>
            </w:r>
            <w:r w:rsidRPr="00742BFB">
              <w:rPr>
                <w:rFonts w:ascii="Times New Roman" w:hAnsi="Times New Roman"/>
              </w:rPr>
              <w:t xml:space="preserve">. </w:t>
            </w:r>
            <w:r>
              <w:rPr>
                <w:rFonts w:ascii="Times New Roman" w:hAnsi="Times New Roman"/>
              </w:rPr>
              <w:t xml:space="preserve">Подпрограммы 2. </w:t>
            </w:r>
            <w:r w:rsidRPr="00742BFB">
              <w:rPr>
                <w:rFonts w:ascii="Times New Roman" w:hAnsi="Times New Roman"/>
              </w:rPr>
              <w:t>Программы</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autoSpaceDE w:val="0"/>
              <w:autoSpaceDN w:val="0"/>
              <w:adjustRightInd w:val="0"/>
              <w:jc w:val="center"/>
              <w:outlineLvl w:val="2"/>
              <w:rPr>
                <w:sz w:val="18"/>
                <w:szCs w:val="18"/>
              </w:rPr>
            </w:pPr>
            <w:r w:rsidRPr="00035471">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rPr>
                <w:sz w:val="18"/>
                <w:szCs w:val="18"/>
              </w:rPr>
            </w:pPr>
            <w:r w:rsidRPr="00035471">
              <w:rPr>
                <w:sz w:val="18"/>
                <w:szCs w:val="18"/>
              </w:rPr>
              <w:t>Основное мероприятие 2.1.</w:t>
            </w:r>
          </w:p>
          <w:p w:rsidR="00CE6A08" w:rsidRPr="0014480A" w:rsidRDefault="00CE6A08" w:rsidP="004B6912">
            <w:pPr>
              <w:rPr>
                <w:sz w:val="18"/>
                <w:szCs w:val="18"/>
              </w:rPr>
            </w:pPr>
            <w:r>
              <w:rPr>
                <w:sz w:val="18"/>
                <w:szCs w:val="18"/>
              </w:rPr>
              <w:t>Реализация проектов развития территорий округа, ос</w:t>
            </w:r>
            <w:r w:rsidR="0014480A">
              <w:rPr>
                <w:sz w:val="18"/>
                <w:szCs w:val="18"/>
              </w:rPr>
              <w:t>нованных на местных инициативах</w:t>
            </w:r>
          </w:p>
        </w:tc>
        <w:tc>
          <w:tcPr>
            <w:tcW w:w="1536"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начальник </w:t>
            </w:r>
            <w:r w:rsidRPr="00742BFB">
              <w:rPr>
                <w:rFonts w:ascii="Times New Roman" w:hAnsi="Times New Roman" w:cs="Times New Roman"/>
                <w:sz w:val="18"/>
                <w:szCs w:val="18"/>
              </w:rPr>
              <w:t>ОГТиМХ</w:t>
            </w:r>
            <w:r>
              <w:rPr>
                <w:rFonts w:ascii="Times New Roman" w:hAnsi="Times New Roman" w:cs="Times New Roman"/>
                <w:sz w:val="18"/>
                <w:szCs w:val="18"/>
              </w:rPr>
              <w:t xml:space="preserve"> </w:t>
            </w:r>
          </w:p>
          <w:p w:rsidR="00CE6A08" w:rsidRPr="00035471"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Киянов В.В.</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jc w:val="center"/>
              <w:rPr>
                <w:sz w:val="18"/>
                <w:szCs w:val="18"/>
              </w:rPr>
            </w:pPr>
            <w:r w:rsidRPr="0003547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jc w:val="center"/>
              <w:rPr>
                <w:sz w:val="18"/>
                <w:szCs w:val="18"/>
              </w:rPr>
            </w:pPr>
            <w:r w:rsidRPr="00035471">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jc w:val="center"/>
              <w:rPr>
                <w:sz w:val="18"/>
                <w:szCs w:val="18"/>
              </w:rPr>
            </w:pPr>
            <w:r w:rsidRPr="00035471">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jc w:val="center"/>
              <w:rPr>
                <w:rFonts w:ascii="Times New Roman" w:hAnsi="Times New Roman" w:cs="Times New Roman"/>
                <w:sz w:val="18"/>
                <w:szCs w:val="18"/>
              </w:rPr>
            </w:pPr>
            <w:r w:rsidRPr="00035471">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rPr>
                <w:rFonts w:ascii="Times New Roman" w:hAnsi="Times New Roman" w:cs="Times New Roman"/>
                <w:sz w:val="18"/>
                <w:szCs w:val="18"/>
              </w:rPr>
            </w:pPr>
            <w:r w:rsidRPr="00035471">
              <w:rPr>
                <w:rFonts w:ascii="Times New Roman" w:hAnsi="Times New Roman" w:cs="Times New Roman"/>
                <w:sz w:val="18"/>
                <w:szCs w:val="18"/>
              </w:rPr>
              <w:t>Результат:</w:t>
            </w:r>
          </w:p>
          <w:p w:rsidR="00CE6A08" w:rsidRPr="00035471" w:rsidRDefault="00CE6A08" w:rsidP="004B6912">
            <w:pPr>
              <w:pStyle w:val="ConsPlusCell"/>
              <w:widowControl/>
              <w:rPr>
                <w:rFonts w:ascii="Times New Roman" w:hAnsi="Times New Roman" w:cs="Times New Roman"/>
                <w:sz w:val="18"/>
                <w:szCs w:val="18"/>
              </w:rPr>
            </w:pPr>
            <w:r w:rsidRPr="00035471">
              <w:rPr>
                <w:rFonts w:ascii="Times New Roman" w:hAnsi="Times New Roman" w:cs="Times New Roman"/>
                <w:sz w:val="18"/>
                <w:szCs w:val="18"/>
              </w:rPr>
              <w:t>- уменьшение протяженности улично-дорожной сети округа, не отвечающих н</w:t>
            </w:r>
            <w:r>
              <w:rPr>
                <w:rFonts w:ascii="Times New Roman" w:hAnsi="Times New Roman" w:cs="Times New Roman"/>
                <w:sz w:val="18"/>
                <w:szCs w:val="18"/>
              </w:rPr>
              <w:t>ормативным требованиям</w:t>
            </w:r>
          </w:p>
          <w:p w:rsidR="00CE6A08" w:rsidRPr="00035471" w:rsidRDefault="00CE6A08" w:rsidP="004B6912">
            <w:pPr>
              <w:pStyle w:val="ConsPlusCell"/>
              <w:widowContro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rPr>
                <w:rFonts w:ascii="Times New Roman" w:hAnsi="Times New Roman" w:cs="Times New Roman"/>
                <w:sz w:val="18"/>
                <w:szCs w:val="18"/>
              </w:rPr>
            </w:pPr>
            <w:r w:rsidRPr="00035471">
              <w:rPr>
                <w:rFonts w:ascii="Times New Roman" w:hAnsi="Times New Roman" w:cs="Times New Roman"/>
                <w:sz w:val="18"/>
                <w:szCs w:val="18"/>
              </w:rPr>
              <w:t>Результат:</w:t>
            </w:r>
          </w:p>
          <w:p w:rsidR="00CE6A08" w:rsidRPr="00035471" w:rsidRDefault="00CE6A08" w:rsidP="004B6912">
            <w:pPr>
              <w:pStyle w:val="ConsPlusCell"/>
              <w:widowControl/>
              <w:rPr>
                <w:rFonts w:ascii="Times New Roman" w:hAnsi="Times New Roman" w:cs="Times New Roman"/>
                <w:sz w:val="18"/>
                <w:szCs w:val="18"/>
              </w:rPr>
            </w:pPr>
            <w:r w:rsidRPr="00035471">
              <w:rPr>
                <w:rFonts w:ascii="Times New Roman" w:hAnsi="Times New Roman" w:cs="Times New Roman"/>
                <w:sz w:val="18"/>
                <w:szCs w:val="18"/>
              </w:rPr>
              <w:t>- доля протяженности отремонтированных и вновь построенных пешеходных дорожек и тротуаров на улично-дорож</w:t>
            </w:r>
            <w:r>
              <w:rPr>
                <w:rFonts w:ascii="Times New Roman" w:hAnsi="Times New Roman" w:cs="Times New Roman"/>
                <w:sz w:val="18"/>
                <w:szCs w:val="18"/>
              </w:rPr>
              <w:t>ной сети округа</w:t>
            </w:r>
            <w:r w:rsidR="00F240BE">
              <w:rPr>
                <w:rFonts w:ascii="Times New Roman" w:hAnsi="Times New Roman" w:cs="Times New Roman"/>
                <w:sz w:val="18"/>
                <w:szCs w:val="18"/>
              </w:rPr>
              <w:t xml:space="preserve"> увеличена на 2,30</w:t>
            </w:r>
            <w:r w:rsidRPr="00035471">
              <w:rPr>
                <w:rFonts w:ascii="Times New Roman" w:hAnsi="Times New Roman" w:cs="Times New Roman"/>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rPr>
                <w:rFonts w:ascii="Times New Roman" w:hAnsi="Times New Roman" w:cs="Times New Roman"/>
                <w:sz w:val="18"/>
                <w:szCs w:val="18"/>
              </w:rPr>
            </w:pPr>
            <w:r w:rsidRPr="00035471">
              <w:rPr>
                <w:rFonts w:ascii="Times New Roman" w:hAnsi="Times New Roman" w:cs="Times New Roman"/>
                <w:sz w:val="18"/>
                <w:szCs w:val="18"/>
              </w:rPr>
              <w:t xml:space="preserve">Нет </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rPr>
                <w:sz w:val="18"/>
                <w:szCs w:val="18"/>
              </w:rPr>
            </w:pPr>
            <w:r>
              <w:rPr>
                <w:sz w:val="18"/>
                <w:szCs w:val="18"/>
              </w:rPr>
              <w:t>Контрольное событие 5</w:t>
            </w:r>
            <w:r w:rsidRPr="00B46222">
              <w:rPr>
                <w:sz w:val="18"/>
                <w:szCs w:val="18"/>
              </w:rPr>
              <w:t>.</w:t>
            </w:r>
          </w:p>
          <w:p w:rsidR="00CE6A08" w:rsidRPr="00035471" w:rsidRDefault="00CE6A08" w:rsidP="00F240BE">
            <w:pPr>
              <w:rPr>
                <w:sz w:val="18"/>
                <w:szCs w:val="18"/>
              </w:rPr>
            </w:pPr>
            <w:r>
              <w:rPr>
                <w:sz w:val="18"/>
                <w:szCs w:val="18"/>
              </w:rPr>
              <w:t>«</w:t>
            </w:r>
            <w:r w:rsidR="00F240BE">
              <w:rPr>
                <w:sz w:val="18"/>
                <w:szCs w:val="18"/>
              </w:rPr>
              <w:t>Выполнены работы по ремонту 1,7 км пешеходных дорожек на 9 улицах города Зеленокумска</w:t>
            </w:r>
            <w:r>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jc w:val="center"/>
              <w:rPr>
                <w:rFonts w:ascii="Times New Roman" w:hAnsi="Times New Roman" w:cs="Times New Roman"/>
                <w:sz w:val="18"/>
                <w:szCs w:val="18"/>
              </w:rPr>
            </w:pPr>
            <w:r w:rsidRPr="00035471">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jc w:val="center"/>
              <w:rPr>
                <w:sz w:val="18"/>
                <w:szCs w:val="18"/>
              </w:rPr>
            </w:pPr>
            <w:r w:rsidRPr="00035471">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7322FC" w:rsidP="004B6912">
            <w:pPr>
              <w:jc w:val="center"/>
              <w:rPr>
                <w:sz w:val="18"/>
                <w:szCs w:val="18"/>
              </w:rPr>
            </w:pPr>
            <w:r>
              <w:rPr>
                <w:sz w:val="18"/>
                <w:szCs w:val="18"/>
              </w:rPr>
              <w:t>01.10.</w:t>
            </w:r>
          </w:p>
        </w:tc>
        <w:tc>
          <w:tcPr>
            <w:tcW w:w="700" w:type="dxa"/>
            <w:tcBorders>
              <w:top w:val="single" w:sz="4" w:space="0" w:color="auto"/>
              <w:left w:val="single" w:sz="4" w:space="0" w:color="auto"/>
              <w:bottom w:val="single" w:sz="4" w:space="0" w:color="auto"/>
              <w:right w:val="single" w:sz="4" w:space="0" w:color="auto"/>
            </w:tcBorders>
          </w:tcPr>
          <w:p w:rsidR="00CE6A08" w:rsidRPr="00035471" w:rsidRDefault="007322FC"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035471" w:rsidRDefault="007322FC"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30.08.</w:t>
            </w:r>
          </w:p>
        </w:tc>
        <w:tc>
          <w:tcPr>
            <w:tcW w:w="3627" w:type="dxa"/>
            <w:tcBorders>
              <w:top w:val="single" w:sz="4" w:space="0" w:color="auto"/>
              <w:left w:val="single" w:sz="4" w:space="0" w:color="auto"/>
              <w:bottom w:val="single" w:sz="4" w:space="0" w:color="auto"/>
              <w:right w:val="single" w:sz="4" w:space="0" w:color="auto"/>
            </w:tcBorders>
          </w:tcPr>
          <w:p w:rsidR="00CE6A08" w:rsidRPr="007322FC" w:rsidRDefault="007322FC"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Выполнить</w:t>
            </w:r>
            <w:r w:rsidRPr="007322FC">
              <w:rPr>
                <w:rFonts w:ascii="Times New Roman" w:hAnsi="Times New Roman" w:cs="Times New Roman"/>
                <w:sz w:val="18"/>
                <w:szCs w:val="18"/>
              </w:rPr>
              <w:t xml:space="preserve"> работы по ремонту 1,7 км пешеходных дорожек на 9 улицах города Зеленокумска</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7322FC" w:rsidRDefault="007322FC" w:rsidP="004B6912">
            <w:pPr>
              <w:pStyle w:val="ConsPlusCell"/>
              <w:widowControl/>
              <w:rPr>
                <w:rFonts w:ascii="Times New Roman" w:hAnsi="Times New Roman" w:cs="Times New Roman"/>
                <w:sz w:val="18"/>
                <w:szCs w:val="18"/>
              </w:rPr>
            </w:pPr>
            <w:r w:rsidRPr="007322FC">
              <w:rPr>
                <w:rFonts w:ascii="Times New Roman" w:hAnsi="Times New Roman" w:cs="Times New Roman"/>
                <w:sz w:val="18"/>
                <w:szCs w:val="18"/>
              </w:rPr>
              <w:t>Выполнены работы по ремонту 1,7 км пешеходных дорожек на 9 улицах города Зеленокумска</w:t>
            </w:r>
          </w:p>
        </w:tc>
        <w:tc>
          <w:tcPr>
            <w:tcW w:w="1122" w:type="dxa"/>
            <w:tcBorders>
              <w:top w:val="single" w:sz="4" w:space="0" w:color="auto"/>
              <w:left w:val="single" w:sz="4" w:space="0" w:color="auto"/>
              <w:bottom w:val="single" w:sz="4" w:space="0" w:color="auto"/>
              <w:right w:val="single" w:sz="4" w:space="0" w:color="auto"/>
            </w:tcBorders>
          </w:tcPr>
          <w:p w:rsidR="00CE6A08" w:rsidRPr="00035471"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035471" w:rsidRDefault="00CE6A08" w:rsidP="000E48C7">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3D1C15" w:rsidRDefault="00CE6A08" w:rsidP="000E48C7">
            <w:pPr>
              <w:rPr>
                <w:sz w:val="18"/>
                <w:szCs w:val="18"/>
              </w:rPr>
            </w:pPr>
            <w:r w:rsidRPr="003D1C15">
              <w:rPr>
                <w:sz w:val="18"/>
                <w:szCs w:val="18"/>
              </w:rPr>
              <w:t>Контрольное событие 6</w:t>
            </w:r>
            <w:r w:rsidR="00CF74D1" w:rsidRPr="003D1C15">
              <w:rPr>
                <w:sz w:val="18"/>
                <w:szCs w:val="18"/>
              </w:rPr>
              <w:t>-8</w:t>
            </w:r>
            <w:r w:rsidRPr="003D1C15">
              <w:rPr>
                <w:sz w:val="18"/>
                <w:szCs w:val="18"/>
              </w:rPr>
              <w:t>.</w:t>
            </w:r>
          </w:p>
          <w:p w:rsidR="003D1C15" w:rsidRPr="003D1C15" w:rsidRDefault="00CE6A08" w:rsidP="00FF6F82">
            <w:pPr>
              <w:rPr>
                <w:sz w:val="18"/>
                <w:szCs w:val="18"/>
              </w:rPr>
            </w:pPr>
            <w:r w:rsidRPr="003D1C15">
              <w:rPr>
                <w:sz w:val="18"/>
                <w:szCs w:val="18"/>
              </w:rPr>
              <w:t>«</w:t>
            </w:r>
            <w:r w:rsidR="00FF6F82" w:rsidRPr="003D1C15">
              <w:rPr>
                <w:sz w:val="18"/>
                <w:szCs w:val="18"/>
              </w:rPr>
              <w:t>Ремонт участков автомобильных дорог общего пользования местного значения по ул.Привокзальной, ул.Советской</w:t>
            </w:r>
            <w:r w:rsidR="003D1C15" w:rsidRPr="003D1C15">
              <w:rPr>
                <w:sz w:val="18"/>
                <w:szCs w:val="18"/>
              </w:rPr>
              <w:t xml:space="preserve">, </w:t>
            </w:r>
          </w:p>
          <w:p w:rsidR="003D1C15" w:rsidRPr="003D1C15" w:rsidRDefault="003D1C15" w:rsidP="00FF6F82">
            <w:pPr>
              <w:rPr>
                <w:sz w:val="18"/>
                <w:szCs w:val="18"/>
              </w:rPr>
            </w:pPr>
            <w:r w:rsidRPr="003D1C15">
              <w:rPr>
                <w:sz w:val="18"/>
                <w:szCs w:val="18"/>
              </w:rPr>
              <w:t>ул.Гражданской</w:t>
            </w:r>
            <w:r w:rsidR="00FF6F82" w:rsidRPr="003D1C15">
              <w:rPr>
                <w:sz w:val="18"/>
                <w:szCs w:val="18"/>
              </w:rPr>
              <w:t xml:space="preserve"> города Зеленокумска</w:t>
            </w:r>
          </w:p>
          <w:p w:rsidR="00CE6A08" w:rsidRPr="003D1C15" w:rsidRDefault="003D1C15" w:rsidP="00FF6F82">
            <w:pPr>
              <w:rPr>
                <w:sz w:val="18"/>
                <w:szCs w:val="18"/>
              </w:rPr>
            </w:pPr>
            <w:r w:rsidRPr="003D1C15">
              <w:rPr>
                <w:sz w:val="18"/>
                <w:szCs w:val="18"/>
              </w:rPr>
              <w:t>ул.Ленина села Правокумское</w:t>
            </w:r>
            <w:r w:rsidR="00CE6A08" w:rsidRPr="003D1C15">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CE6A08" w:rsidRPr="003D1C15" w:rsidRDefault="00CE6A08" w:rsidP="000E48C7">
            <w:pPr>
              <w:pStyle w:val="ConsPlusCell"/>
              <w:widowControl/>
              <w:jc w:val="center"/>
              <w:rPr>
                <w:rFonts w:ascii="Times New Roman" w:hAnsi="Times New Roman" w:cs="Times New Roman"/>
                <w:sz w:val="18"/>
                <w:szCs w:val="18"/>
              </w:rPr>
            </w:pPr>
            <w:r w:rsidRPr="003D1C15">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3D1C15" w:rsidRDefault="00CE6A08" w:rsidP="000E48C7">
            <w:pPr>
              <w:jc w:val="center"/>
              <w:rPr>
                <w:sz w:val="18"/>
                <w:szCs w:val="18"/>
              </w:rPr>
            </w:pPr>
            <w:r w:rsidRPr="003D1C15">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3D1C15" w:rsidRDefault="00757EF2" w:rsidP="000E48C7">
            <w:pPr>
              <w:jc w:val="center"/>
              <w:rPr>
                <w:sz w:val="18"/>
                <w:szCs w:val="18"/>
              </w:rPr>
            </w:pPr>
            <w:r w:rsidRPr="003D1C15">
              <w:rPr>
                <w:sz w:val="18"/>
                <w:szCs w:val="18"/>
              </w:rPr>
              <w:t>31</w:t>
            </w:r>
            <w:r w:rsidR="00CE6A08" w:rsidRPr="003D1C15">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CE6A08" w:rsidRPr="003D1C15" w:rsidRDefault="00CE6A08" w:rsidP="000E48C7">
            <w:pPr>
              <w:jc w:val="center"/>
              <w:rPr>
                <w:sz w:val="18"/>
                <w:szCs w:val="18"/>
              </w:rPr>
            </w:pPr>
            <w:r w:rsidRPr="003D1C15">
              <w:rPr>
                <w:sz w:val="18"/>
                <w:szCs w:val="18"/>
              </w:rPr>
              <w:t>10.09.</w:t>
            </w:r>
          </w:p>
        </w:tc>
        <w:tc>
          <w:tcPr>
            <w:tcW w:w="699" w:type="dxa"/>
            <w:tcBorders>
              <w:top w:val="single" w:sz="4" w:space="0" w:color="auto"/>
              <w:left w:val="single" w:sz="4" w:space="0" w:color="auto"/>
              <w:bottom w:val="single" w:sz="4" w:space="0" w:color="auto"/>
              <w:right w:val="single" w:sz="4" w:space="0" w:color="auto"/>
            </w:tcBorders>
          </w:tcPr>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p>
          <w:p w:rsidR="00CE6A08" w:rsidRPr="003D1C15" w:rsidRDefault="00757EF2" w:rsidP="000E48C7">
            <w:pPr>
              <w:pStyle w:val="ConsPlusCell"/>
              <w:widowControl/>
              <w:jc w:val="center"/>
              <w:rPr>
                <w:rFonts w:ascii="Times New Roman" w:hAnsi="Times New Roman" w:cs="Times New Roman"/>
                <w:sz w:val="18"/>
                <w:szCs w:val="18"/>
              </w:rPr>
            </w:pPr>
            <w:r w:rsidRPr="003D1C15">
              <w:rPr>
                <w:rFonts w:ascii="Times New Roman" w:hAnsi="Times New Roman" w:cs="Times New Roman"/>
                <w:sz w:val="18"/>
                <w:szCs w:val="18"/>
              </w:rPr>
              <w:t>15.08</w:t>
            </w:r>
            <w:r w:rsidR="00CE6A08" w:rsidRPr="003D1C15">
              <w:rPr>
                <w:rFonts w:ascii="Times New Roman" w:hAnsi="Times New Roman" w:cs="Times New Roman"/>
                <w:sz w:val="18"/>
                <w:szCs w:val="18"/>
              </w:rPr>
              <w:t>.</w:t>
            </w:r>
          </w:p>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r w:rsidRPr="003D1C15">
              <w:rPr>
                <w:rFonts w:ascii="Times New Roman" w:hAnsi="Times New Roman" w:cs="Times New Roman"/>
                <w:sz w:val="18"/>
                <w:szCs w:val="18"/>
              </w:rPr>
              <w:t>01.09.</w:t>
            </w:r>
          </w:p>
          <w:p w:rsidR="003D1C15" w:rsidRPr="003D1C15" w:rsidRDefault="003D1C15" w:rsidP="000E48C7">
            <w:pPr>
              <w:pStyle w:val="ConsPlusCell"/>
              <w:widowControl/>
              <w:jc w:val="center"/>
              <w:rPr>
                <w:rFonts w:ascii="Times New Roman" w:hAnsi="Times New Roman" w:cs="Times New Roman"/>
                <w:sz w:val="18"/>
                <w:szCs w:val="18"/>
              </w:rPr>
            </w:pPr>
          </w:p>
          <w:p w:rsidR="003D1C15" w:rsidRPr="003D1C15" w:rsidRDefault="003D1C15" w:rsidP="000E48C7">
            <w:pPr>
              <w:pStyle w:val="ConsPlusCell"/>
              <w:widowControl/>
              <w:jc w:val="center"/>
              <w:rPr>
                <w:rFonts w:ascii="Times New Roman" w:hAnsi="Times New Roman" w:cs="Times New Roman"/>
                <w:sz w:val="18"/>
                <w:szCs w:val="18"/>
              </w:rPr>
            </w:pPr>
            <w:r w:rsidRPr="003D1C15">
              <w:rPr>
                <w:rFonts w:ascii="Times New Roman" w:hAnsi="Times New Roman" w:cs="Times New Roman"/>
                <w:sz w:val="18"/>
                <w:szCs w:val="18"/>
              </w:rPr>
              <w:t>20.08.</w:t>
            </w:r>
          </w:p>
        </w:tc>
        <w:tc>
          <w:tcPr>
            <w:tcW w:w="3627" w:type="dxa"/>
            <w:tcBorders>
              <w:top w:val="single" w:sz="4" w:space="0" w:color="auto"/>
              <w:left w:val="single" w:sz="4" w:space="0" w:color="auto"/>
              <w:bottom w:val="single" w:sz="4" w:space="0" w:color="auto"/>
              <w:right w:val="single" w:sz="4" w:space="0" w:color="auto"/>
            </w:tcBorders>
          </w:tcPr>
          <w:p w:rsidR="003D1C15" w:rsidRPr="003D1C15" w:rsidRDefault="00CE6A08" w:rsidP="003D1C15">
            <w:pPr>
              <w:rPr>
                <w:sz w:val="18"/>
                <w:szCs w:val="18"/>
              </w:rPr>
            </w:pPr>
            <w:r w:rsidRPr="003D1C15">
              <w:rPr>
                <w:sz w:val="18"/>
                <w:szCs w:val="18"/>
              </w:rPr>
              <w:t xml:space="preserve">Провести </w:t>
            </w:r>
            <w:r w:rsidR="00580D20" w:rsidRPr="003D1C15">
              <w:rPr>
                <w:sz w:val="18"/>
                <w:szCs w:val="18"/>
              </w:rPr>
              <w:t xml:space="preserve">ремонт участков автомобильных дорог общего пользования местного значения по </w:t>
            </w:r>
            <w:r w:rsidR="003D1C15" w:rsidRPr="003D1C15">
              <w:rPr>
                <w:sz w:val="18"/>
                <w:szCs w:val="18"/>
              </w:rPr>
              <w:t xml:space="preserve">ул.Привокзальной, ул.Советской, </w:t>
            </w:r>
          </w:p>
          <w:p w:rsidR="003D1C15" w:rsidRPr="003D1C15" w:rsidRDefault="003D1C15" w:rsidP="003D1C15">
            <w:pPr>
              <w:rPr>
                <w:sz w:val="18"/>
                <w:szCs w:val="18"/>
              </w:rPr>
            </w:pPr>
            <w:r w:rsidRPr="003D1C15">
              <w:rPr>
                <w:sz w:val="18"/>
                <w:szCs w:val="18"/>
              </w:rPr>
              <w:t>ул.Гражданской города Зеленокумска</w:t>
            </w:r>
          </w:p>
          <w:p w:rsidR="00CE6A08" w:rsidRPr="003D1C15" w:rsidRDefault="003D1C15" w:rsidP="003D1C15">
            <w:pPr>
              <w:pStyle w:val="ConsPlusCell"/>
              <w:widowControl/>
              <w:rPr>
                <w:rFonts w:ascii="Times New Roman" w:hAnsi="Times New Roman" w:cs="Times New Roman"/>
                <w:sz w:val="18"/>
                <w:szCs w:val="18"/>
              </w:rPr>
            </w:pPr>
            <w:r w:rsidRPr="003D1C15">
              <w:rPr>
                <w:rFonts w:ascii="Times New Roman" w:hAnsi="Times New Roman" w:cs="Times New Roman"/>
                <w:sz w:val="18"/>
                <w:szCs w:val="18"/>
              </w:rPr>
              <w:t>ул.Ленина села Правокумское</w:t>
            </w:r>
          </w:p>
        </w:tc>
        <w:tc>
          <w:tcPr>
            <w:tcW w:w="3626" w:type="dxa"/>
            <w:gridSpan w:val="3"/>
            <w:tcBorders>
              <w:top w:val="single" w:sz="4" w:space="0" w:color="auto"/>
              <w:left w:val="single" w:sz="4" w:space="0" w:color="auto"/>
              <w:bottom w:val="single" w:sz="4" w:space="0" w:color="auto"/>
              <w:right w:val="single" w:sz="4" w:space="0" w:color="auto"/>
            </w:tcBorders>
          </w:tcPr>
          <w:p w:rsidR="003D1C15" w:rsidRPr="003D1C15" w:rsidRDefault="00CE6A08" w:rsidP="003D1C15">
            <w:pPr>
              <w:rPr>
                <w:sz w:val="18"/>
                <w:szCs w:val="18"/>
              </w:rPr>
            </w:pPr>
            <w:r w:rsidRPr="003D1C15">
              <w:rPr>
                <w:sz w:val="18"/>
                <w:szCs w:val="18"/>
              </w:rPr>
              <w:t xml:space="preserve">Проведен </w:t>
            </w:r>
            <w:r w:rsidR="00580D20" w:rsidRPr="003D1C15">
              <w:rPr>
                <w:sz w:val="18"/>
                <w:szCs w:val="18"/>
              </w:rPr>
              <w:t xml:space="preserve">ремонт участков автомобильных дорог общего пользования местного значения по </w:t>
            </w:r>
            <w:r w:rsidR="003D1C15" w:rsidRPr="003D1C15">
              <w:rPr>
                <w:sz w:val="18"/>
                <w:szCs w:val="18"/>
              </w:rPr>
              <w:t xml:space="preserve">ул.Привокзальной, ул.Советской, </w:t>
            </w:r>
          </w:p>
          <w:p w:rsidR="003D1C15" w:rsidRPr="003D1C15" w:rsidRDefault="003D1C15" w:rsidP="003D1C15">
            <w:pPr>
              <w:rPr>
                <w:sz w:val="18"/>
                <w:szCs w:val="18"/>
              </w:rPr>
            </w:pPr>
            <w:r w:rsidRPr="003D1C15">
              <w:rPr>
                <w:sz w:val="18"/>
                <w:szCs w:val="18"/>
              </w:rPr>
              <w:t>ул.Гражданской города Зеленокумска</w:t>
            </w:r>
          </w:p>
          <w:p w:rsidR="00CE6A08" w:rsidRPr="003D1C15" w:rsidRDefault="003D1C15" w:rsidP="003D1C15">
            <w:pPr>
              <w:pStyle w:val="ConsPlusCell"/>
              <w:widowControl/>
              <w:rPr>
                <w:rFonts w:ascii="Times New Roman" w:hAnsi="Times New Roman" w:cs="Times New Roman"/>
                <w:sz w:val="18"/>
                <w:szCs w:val="18"/>
              </w:rPr>
            </w:pPr>
            <w:r w:rsidRPr="003D1C15">
              <w:rPr>
                <w:rFonts w:ascii="Times New Roman" w:hAnsi="Times New Roman" w:cs="Times New Roman"/>
                <w:sz w:val="18"/>
                <w:szCs w:val="18"/>
              </w:rPr>
              <w:t>ул.Ленина села Правокумское</w:t>
            </w:r>
          </w:p>
        </w:tc>
        <w:tc>
          <w:tcPr>
            <w:tcW w:w="1122" w:type="dxa"/>
            <w:tcBorders>
              <w:top w:val="single" w:sz="4" w:space="0" w:color="auto"/>
              <w:left w:val="single" w:sz="4" w:space="0" w:color="auto"/>
              <w:bottom w:val="single" w:sz="4" w:space="0" w:color="auto"/>
              <w:right w:val="single" w:sz="4" w:space="0" w:color="auto"/>
            </w:tcBorders>
          </w:tcPr>
          <w:p w:rsidR="00CE6A08" w:rsidRPr="003D1C15" w:rsidRDefault="00CE6A08" w:rsidP="000E48C7">
            <w:pPr>
              <w:pStyle w:val="ConsPlusCell"/>
              <w:widowControl/>
              <w:rPr>
                <w:rFonts w:ascii="Times New Roman" w:hAnsi="Times New Roman" w:cs="Times New Roman"/>
                <w:sz w:val="18"/>
                <w:szCs w:val="18"/>
              </w:rPr>
            </w:pPr>
            <w:r w:rsidRPr="003D1C15">
              <w:rPr>
                <w:rFonts w:ascii="Times New Roman" w:hAnsi="Times New Roman" w:cs="Times New Roman"/>
                <w:sz w:val="18"/>
                <w:szCs w:val="18"/>
              </w:rPr>
              <w:t xml:space="preserve">Нет </w:t>
            </w:r>
          </w:p>
        </w:tc>
      </w:tr>
      <w:tr w:rsidR="00CE6A08"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jc w:val="center"/>
              <w:rPr>
                <w:rFonts w:ascii="Times New Roman" w:hAnsi="Times New Roman" w:cs="Times New Roman"/>
              </w:rPr>
            </w:pPr>
            <w:r w:rsidRPr="00742BFB">
              <w:rPr>
                <w:rFonts w:ascii="Times New Roman" w:hAnsi="Times New Roman"/>
              </w:rPr>
              <w:t>Задача 1.</w:t>
            </w:r>
            <w:r>
              <w:rPr>
                <w:rFonts w:ascii="Times New Roman" w:hAnsi="Times New Roman"/>
              </w:rPr>
              <w:t xml:space="preserve"> Цели 3</w:t>
            </w:r>
            <w:r w:rsidRPr="00742BFB">
              <w:rPr>
                <w:rFonts w:ascii="Times New Roman" w:hAnsi="Times New Roman"/>
              </w:rPr>
              <w:t xml:space="preserve">. </w:t>
            </w:r>
            <w:r>
              <w:rPr>
                <w:rFonts w:ascii="Times New Roman" w:hAnsi="Times New Roman"/>
              </w:rPr>
              <w:t xml:space="preserve">Подпрограммы 3. </w:t>
            </w:r>
            <w:r w:rsidRPr="00742BFB">
              <w:rPr>
                <w:rFonts w:ascii="Times New Roman" w:hAnsi="Times New Roman"/>
              </w:rPr>
              <w:t>Программы</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autoSpaceDE w:val="0"/>
              <w:autoSpaceDN w:val="0"/>
              <w:adjustRightInd w:val="0"/>
              <w:jc w:val="center"/>
              <w:outlineLvl w:val="2"/>
              <w:rPr>
                <w:sz w:val="18"/>
                <w:szCs w:val="18"/>
              </w:rPr>
            </w:pPr>
            <w:r w:rsidRPr="00D75EF6">
              <w:rPr>
                <w:sz w:val="18"/>
                <w:szCs w:val="18"/>
              </w:rPr>
              <w:t>3.</w:t>
            </w:r>
          </w:p>
        </w:tc>
        <w:tc>
          <w:tcPr>
            <w:tcW w:w="2512"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rPr>
                <w:rFonts w:ascii="Times New Roman" w:hAnsi="Times New Roman" w:cs="Times New Roman"/>
                <w:sz w:val="18"/>
                <w:szCs w:val="18"/>
              </w:rPr>
            </w:pPr>
            <w:r w:rsidRPr="00D75EF6">
              <w:rPr>
                <w:rFonts w:ascii="Times New Roman" w:hAnsi="Times New Roman" w:cs="Times New Roman"/>
                <w:sz w:val="18"/>
                <w:szCs w:val="18"/>
              </w:rPr>
              <w:t>Основное мероприятие 3.1.</w:t>
            </w:r>
          </w:p>
          <w:p w:rsidR="00CE6A08" w:rsidRPr="00D75EF6" w:rsidRDefault="00CE6A08" w:rsidP="004B6912">
            <w:pPr>
              <w:pStyle w:val="ConsPlusCell"/>
              <w:widowControl/>
              <w:rPr>
                <w:rFonts w:ascii="Times New Roman" w:hAnsi="Times New Roman" w:cs="Times New Roman"/>
                <w:sz w:val="18"/>
                <w:szCs w:val="18"/>
              </w:rPr>
            </w:pPr>
            <w:r w:rsidRPr="00D75EF6">
              <w:rPr>
                <w:rFonts w:ascii="Times New Roman" w:hAnsi="Times New Roman" w:cs="Times New Roman"/>
                <w:sz w:val="18"/>
                <w:szCs w:val="18"/>
              </w:rPr>
              <w:t>Ремонт и содержание улично-дорожной сети</w:t>
            </w:r>
          </w:p>
        </w:tc>
        <w:tc>
          <w:tcPr>
            <w:tcW w:w="1536"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 xml:space="preserve">начальник ОГТиМХ </w:t>
            </w:r>
          </w:p>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Киянов В.В.</w:t>
            </w:r>
          </w:p>
        </w:tc>
        <w:tc>
          <w:tcPr>
            <w:tcW w:w="700"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D75EF6">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D75EF6" w:rsidRDefault="003D1C15" w:rsidP="003D1C15">
            <w:pPr>
              <w:pStyle w:val="ConsPlusCell"/>
              <w:rPr>
                <w:rFonts w:ascii="Times New Roman" w:hAnsi="Times New Roman" w:cs="Times New Roman"/>
                <w:sz w:val="18"/>
                <w:szCs w:val="18"/>
              </w:rPr>
            </w:pPr>
            <w:r>
              <w:rPr>
                <w:rFonts w:ascii="Times New Roman" w:hAnsi="Times New Roman" w:cs="Times New Roman"/>
                <w:sz w:val="18"/>
                <w:szCs w:val="18"/>
              </w:rPr>
              <w:t xml:space="preserve">- увеличение </w:t>
            </w:r>
            <w:r w:rsidR="00CE6A08" w:rsidRPr="00D75EF6">
              <w:rPr>
                <w:rFonts w:ascii="Times New Roman" w:hAnsi="Times New Roman" w:cs="Times New Roman"/>
                <w:sz w:val="18"/>
                <w:szCs w:val="18"/>
              </w:rPr>
              <w:t>протяженности автомобильной</w:t>
            </w:r>
            <w:r>
              <w:rPr>
                <w:rFonts w:ascii="Times New Roman" w:hAnsi="Times New Roman" w:cs="Times New Roman"/>
                <w:sz w:val="18"/>
                <w:szCs w:val="18"/>
              </w:rPr>
              <w:t xml:space="preserve"> улично-дорожной сети округа, находящейся в соответствии с</w:t>
            </w:r>
            <w:r w:rsidR="00CE6A08" w:rsidRPr="00D75EF6">
              <w:rPr>
                <w:rFonts w:ascii="Times New Roman" w:hAnsi="Times New Roman" w:cs="Times New Roman"/>
                <w:sz w:val="18"/>
                <w:szCs w:val="18"/>
              </w:rPr>
              <w:t xml:space="preserve"> нормативным</w:t>
            </w:r>
            <w:r>
              <w:rPr>
                <w:rFonts w:ascii="Times New Roman" w:hAnsi="Times New Roman" w:cs="Times New Roman"/>
                <w:sz w:val="18"/>
                <w:szCs w:val="18"/>
              </w:rPr>
              <w:t>и</w:t>
            </w:r>
            <w:r w:rsidR="00CE6A08" w:rsidRPr="00D75EF6">
              <w:rPr>
                <w:rFonts w:ascii="Times New Roman" w:hAnsi="Times New Roman" w:cs="Times New Roman"/>
                <w:sz w:val="18"/>
                <w:szCs w:val="18"/>
              </w:rPr>
              <w:t xml:space="preserve"> требования</w:t>
            </w:r>
            <w:r w:rsidR="00CE6A08">
              <w:rPr>
                <w:rFonts w:ascii="Times New Roman" w:hAnsi="Times New Roman" w:cs="Times New Roman"/>
                <w:sz w:val="18"/>
                <w:szCs w:val="18"/>
              </w:rPr>
              <w:t>м</w:t>
            </w:r>
            <w:r>
              <w:rPr>
                <w:rFonts w:ascii="Times New Roman" w:hAnsi="Times New Roman" w:cs="Times New Roman"/>
                <w:sz w:val="18"/>
                <w:szCs w:val="18"/>
              </w:rPr>
              <w:t>и на 1,50</w:t>
            </w:r>
            <w:r w:rsidR="00CE6A08">
              <w:rPr>
                <w:rFonts w:ascii="Times New Roman" w:hAnsi="Times New Roman" w:cs="Times New Roman"/>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D75EF6"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 </w:t>
            </w:r>
            <w:r w:rsidR="003D1C15">
              <w:rPr>
                <w:rFonts w:ascii="Times New Roman" w:hAnsi="Times New Roman" w:cs="Times New Roman"/>
                <w:sz w:val="18"/>
                <w:szCs w:val="18"/>
              </w:rPr>
              <w:t xml:space="preserve">увеличение </w:t>
            </w:r>
            <w:r w:rsidR="003D1C15" w:rsidRPr="00D75EF6">
              <w:rPr>
                <w:rFonts w:ascii="Times New Roman" w:hAnsi="Times New Roman" w:cs="Times New Roman"/>
                <w:sz w:val="18"/>
                <w:szCs w:val="18"/>
              </w:rPr>
              <w:t>протяженности автомобильной</w:t>
            </w:r>
            <w:r w:rsidR="003D1C15">
              <w:rPr>
                <w:rFonts w:ascii="Times New Roman" w:hAnsi="Times New Roman" w:cs="Times New Roman"/>
                <w:sz w:val="18"/>
                <w:szCs w:val="18"/>
              </w:rPr>
              <w:t xml:space="preserve"> улично-дорожной сети округа, находящейся в соответствии с</w:t>
            </w:r>
            <w:r w:rsidR="003D1C15" w:rsidRPr="00D75EF6">
              <w:rPr>
                <w:rFonts w:ascii="Times New Roman" w:hAnsi="Times New Roman" w:cs="Times New Roman"/>
                <w:sz w:val="18"/>
                <w:szCs w:val="18"/>
              </w:rPr>
              <w:t xml:space="preserve"> нормативным</w:t>
            </w:r>
            <w:r w:rsidR="003D1C15">
              <w:rPr>
                <w:rFonts w:ascii="Times New Roman" w:hAnsi="Times New Roman" w:cs="Times New Roman"/>
                <w:sz w:val="18"/>
                <w:szCs w:val="18"/>
              </w:rPr>
              <w:t>и</w:t>
            </w:r>
            <w:r w:rsidR="003D1C15" w:rsidRPr="00D75EF6">
              <w:rPr>
                <w:rFonts w:ascii="Times New Roman" w:hAnsi="Times New Roman" w:cs="Times New Roman"/>
                <w:sz w:val="18"/>
                <w:szCs w:val="18"/>
              </w:rPr>
              <w:t xml:space="preserve"> требования</w:t>
            </w:r>
            <w:r w:rsidR="003D1C15">
              <w:rPr>
                <w:rFonts w:ascii="Times New Roman" w:hAnsi="Times New Roman" w:cs="Times New Roman"/>
                <w:sz w:val="18"/>
                <w:szCs w:val="18"/>
              </w:rPr>
              <w:t>ми на 19,40%</w:t>
            </w:r>
          </w:p>
        </w:tc>
        <w:tc>
          <w:tcPr>
            <w:tcW w:w="1122"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035471" w:rsidTr="006164FF">
        <w:trPr>
          <w:cantSplit/>
          <w:trHeight w:val="2908"/>
        </w:trPr>
        <w:tc>
          <w:tcPr>
            <w:tcW w:w="420"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87445F" w:rsidRDefault="003D1C15" w:rsidP="004B6912">
            <w:pPr>
              <w:rPr>
                <w:sz w:val="18"/>
                <w:szCs w:val="18"/>
              </w:rPr>
            </w:pPr>
            <w:r>
              <w:rPr>
                <w:sz w:val="18"/>
                <w:szCs w:val="18"/>
              </w:rPr>
              <w:t>Контрольные события 9-14</w:t>
            </w:r>
            <w:r w:rsidR="00CE6A08">
              <w:rPr>
                <w:sz w:val="18"/>
                <w:szCs w:val="18"/>
              </w:rPr>
              <w:t>.</w:t>
            </w:r>
          </w:p>
          <w:p w:rsidR="00CE6A08" w:rsidRPr="00195BAB" w:rsidRDefault="00CE6A08" w:rsidP="004B6912">
            <w:pPr>
              <w:suppressAutoHyphens/>
              <w:autoSpaceDE w:val="0"/>
              <w:autoSpaceDN w:val="0"/>
              <w:adjustRightInd w:val="0"/>
              <w:outlineLvl w:val="2"/>
              <w:rPr>
                <w:sz w:val="18"/>
                <w:szCs w:val="18"/>
              </w:rPr>
            </w:pPr>
            <w:r>
              <w:rPr>
                <w:sz w:val="18"/>
                <w:szCs w:val="18"/>
              </w:rPr>
              <w:t>«</w:t>
            </w:r>
            <w:r w:rsidRPr="00195BAB">
              <w:rPr>
                <w:sz w:val="18"/>
                <w:szCs w:val="18"/>
              </w:rPr>
              <w:t>Проведена уборка дорожного полотна от снежных наносов</w:t>
            </w:r>
            <w:r>
              <w:rPr>
                <w:sz w:val="18"/>
                <w:szCs w:val="18"/>
              </w:rPr>
              <w:t>»</w:t>
            </w:r>
          </w:p>
          <w:p w:rsidR="00CE6A08" w:rsidRPr="00195BAB" w:rsidRDefault="00CE6A08" w:rsidP="004B6912">
            <w:pPr>
              <w:suppressAutoHyphens/>
              <w:autoSpaceDE w:val="0"/>
              <w:autoSpaceDN w:val="0"/>
              <w:adjustRightInd w:val="0"/>
              <w:outlineLvl w:val="2"/>
              <w:rPr>
                <w:sz w:val="18"/>
                <w:szCs w:val="18"/>
              </w:rPr>
            </w:pPr>
            <w:r>
              <w:rPr>
                <w:sz w:val="18"/>
                <w:szCs w:val="18"/>
              </w:rPr>
              <w:t>«</w:t>
            </w:r>
            <w:r w:rsidRPr="00195BAB">
              <w:rPr>
                <w:sz w:val="18"/>
                <w:szCs w:val="18"/>
              </w:rPr>
              <w:t>Выполнен дорожный ремонт</w:t>
            </w:r>
            <w:r>
              <w:rPr>
                <w:sz w:val="18"/>
                <w:szCs w:val="18"/>
              </w:rPr>
              <w:t>»</w:t>
            </w:r>
          </w:p>
          <w:p w:rsidR="00CE6A08" w:rsidRPr="00195BAB" w:rsidRDefault="00CE6A08" w:rsidP="004B6912">
            <w:pPr>
              <w:suppressAutoHyphens/>
              <w:autoSpaceDE w:val="0"/>
              <w:autoSpaceDN w:val="0"/>
              <w:adjustRightInd w:val="0"/>
              <w:outlineLvl w:val="2"/>
              <w:rPr>
                <w:sz w:val="18"/>
                <w:szCs w:val="18"/>
              </w:rPr>
            </w:pPr>
            <w:r>
              <w:rPr>
                <w:sz w:val="18"/>
                <w:szCs w:val="18"/>
              </w:rPr>
              <w:t>«</w:t>
            </w:r>
            <w:r w:rsidRPr="00195BAB">
              <w:rPr>
                <w:sz w:val="18"/>
                <w:szCs w:val="18"/>
              </w:rPr>
              <w:t>Выполнены работы по содержанию и обслуживанию светофоров</w:t>
            </w:r>
            <w:r>
              <w:rPr>
                <w:sz w:val="18"/>
                <w:szCs w:val="18"/>
              </w:rPr>
              <w:t>»</w:t>
            </w:r>
          </w:p>
          <w:p w:rsidR="00CE6A08" w:rsidRDefault="00CE6A08" w:rsidP="004B6912">
            <w:pPr>
              <w:rPr>
                <w:sz w:val="18"/>
                <w:szCs w:val="18"/>
              </w:rPr>
            </w:pPr>
            <w:r>
              <w:rPr>
                <w:sz w:val="18"/>
                <w:szCs w:val="18"/>
              </w:rPr>
              <w:t>«</w:t>
            </w:r>
            <w:r w:rsidRPr="00195BAB">
              <w:rPr>
                <w:sz w:val="18"/>
                <w:szCs w:val="18"/>
              </w:rPr>
              <w:t>Установлены средства обеспечения безопасности дорожного движения</w:t>
            </w:r>
            <w:r>
              <w:rPr>
                <w:sz w:val="18"/>
                <w:szCs w:val="18"/>
              </w:rPr>
              <w:t>»</w:t>
            </w:r>
          </w:p>
          <w:p w:rsidR="00CE6A08" w:rsidRDefault="00CE6A08" w:rsidP="004B6912">
            <w:pPr>
              <w:suppressAutoHyphens/>
              <w:autoSpaceDE w:val="0"/>
              <w:autoSpaceDN w:val="0"/>
              <w:adjustRightInd w:val="0"/>
              <w:outlineLvl w:val="2"/>
              <w:rPr>
                <w:sz w:val="18"/>
                <w:szCs w:val="18"/>
              </w:rPr>
            </w:pPr>
            <w:r>
              <w:rPr>
                <w:sz w:val="18"/>
                <w:szCs w:val="18"/>
              </w:rPr>
              <w:t>«</w:t>
            </w:r>
            <w:r w:rsidRPr="00195BAB">
              <w:rPr>
                <w:sz w:val="18"/>
                <w:szCs w:val="18"/>
              </w:rPr>
              <w:t>Выполнена работа по установке дорожных знаков</w:t>
            </w:r>
            <w:r>
              <w:rPr>
                <w:sz w:val="18"/>
                <w:szCs w:val="18"/>
              </w:rPr>
              <w:t>»</w:t>
            </w:r>
          </w:p>
          <w:p w:rsidR="00CE6A08" w:rsidRDefault="00CE6A08" w:rsidP="004B6912">
            <w:pPr>
              <w:suppressAutoHyphens/>
              <w:autoSpaceDE w:val="0"/>
              <w:autoSpaceDN w:val="0"/>
              <w:adjustRightInd w:val="0"/>
              <w:outlineLvl w:val="2"/>
              <w:rPr>
                <w:sz w:val="18"/>
                <w:szCs w:val="18"/>
              </w:rPr>
            </w:pPr>
            <w:r>
              <w:rPr>
                <w:sz w:val="18"/>
                <w:szCs w:val="18"/>
              </w:rPr>
              <w:t>«</w:t>
            </w:r>
            <w:r w:rsidRPr="00195BAB">
              <w:rPr>
                <w:sz w:val="18"/>
                <w:szCs w:val="18"/>
              </w:rPr>
              <w:t>Нанесены дорожные разметки</w:t>
            </w:r>
            <w:r>
              <w:rPr>
                <w:sz w:val="18"/>
                <w:szCs w:val="18"/>
              </w:rPr>
              <w:t>»</w:t>
            </w:r>
          </w:p>
          <w:p w:rsidR="00EE2F30" w:rsidRDefault="00EE2F30" w:rsidP="004B6912">
            <w:pPr>
              <w:suppressAutoHyphens/>
              <w:autoSpaceDE w:val="0"/>
              <w:autoSpaceDN w:val="0"/>
              <w:adjustRightInd w:val="0"/>
              <w:outlineLvl w:val="2"/>
              <w:rPr>
                <w:sz w:val="18"/>
                <w:szCs w:val="18"/>
              </w:rPr>
            </w:pPr>
          </w:p>
          <w:p w:rsidR="00EE2F30" w:rsidRDefault="00EE2F30" w:rsidP="004B6912">
            <w:pPr>
              <w:suppressAutoHyphens/>
              <w:autoSpaceDE w:val="0"/>
              <w:autoSpaceDN w:val="0"/>
              <w:adjustRightInd w:val="0"/>
              <w:outlineLvl w:val="2"/>
              <w:rPr>
                <w:sz w:val="18"/>
                <w:szCs w:val="18"/>
              </w:rPr>
            </w:pPr>
          </w:p>
          <w:p w:rsidR="00EE2F30" w:rsidRPr="00D75EF6" w:rsidRDefault="00EE2F30" w:rsidP="004B6912">
            <w:pPr>
              <w:suppressAutoHyphens/>
              <w:autoSpaceDE w:val="0"/>
              <w:autoSpaceDN w:val="0"/>
              <w:adjustRightInd w:val="0"/>
              <w:outlineLvl w:val="2"/>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CE6A08" w:rsidRPr="00D75EF6" w:rsidRDefault="00CE6A08" w:rsidP="004B6912">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195BAB" w:rsidRDefault="00CE6A08" w:rsidP="004B6912">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01.01.</w:t>
            </w:r>
          </w:p>
          <w:p w:rsidR="00CE6A08" w:rsidRPr="00195BAB" w:rsidRDefault="00CE6A08" w:rsidP="004B6912">
            <w:pPr>
              <w:pStyle w:val="ConsPlusCell"/>
              <w:widowControl/>
              <w:jc w:val="center"/>
              <w:rPr>
                <w:rFonts w:ascii="Times New Roman" w:hAnsi="Times New Roman" w:cs="Times New Roman"/>
                <w:sz w:val="18"/>
                <w:szCs w:val="18"/>
              </w:rPr>
            </w:pPr>
          </w:p>
          <w:p w:rsidR="00CE6A08" w:rsidRPr="00195BAB" w:rsidRDefault="00CE6A08" w:rsidP="004B6912">
            <w:pPr>
              <w:pStyle w:val="ConsPlusCell"/>
              <w:widowControl/>
              <w:rPr>
                <w:rFonts w:ascii="Times New Roman" w:hAnsi="Times New Roman" w:cs="Times New Roman"/>
                <w:sz w:val="18"/>
                <w:szCs w:val="18"/>
              </w:rPr>
            </w:pPr>
          </w:p>
          <w:p w:rsidR="00CE6A08" w:rsidRPr="00D75EF6" w:rsidRDefault="00CE6A08" w:rsidP="0051095D">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CE6A08" w:rsidRPr="00195BAB" w:rsidRDefault="003D1C15" w:rsidP="004B6912">
            <w:pPr>
              <w:jc w:val="center"/>
              <w:rPr>
                <w:sz w:val="18"/>
                <w:szCs w:val="18"/>
              </w:rPr>
            </w:pPr>
            <w:r>
              <w:rPr>
                <w:sz w:val="18"/>
                <w:szCs w:val="18"/>
              </w:rPr>
              <w:t>31</w:t>
            </w:r>
            <w:r w:rsidR="00CE6A08" w:rsidRPr="00195BAB">
              <w:rPr>
                <w:sz w:val="18"/>
                <w:szCs w:val="18"/>
              </w:rPr>
              <w:t>.12.</w:t>
            </w:r>
          </w:p>
          <w:p w:rsidR="00CE6A08" w:rsidRDefault="00CE6A08" w:rsidP="004B6912">
            <w:pPr>
              <w:jc w:val="center"/>
              <w:rPr>
                <w:sz w:val="18"/>
                <w:szCs w:val="18"/>
              </w:rPr>
            </w:pPr>
          </w:p>
          <w:p w:rsidR="00CE6A08" w:rsidRPr="00195BAB" w:rsidRDefault="00CE6A08" w:rsidP="004B6912">
            <w:pPr>
              <w:jc w:val="center"/>
              <w:rPr>
                <w:sz w:val="18"/>
                <w:szCs w:val="18"/>
              </w:rPr>
            </w:pPr>
          </w:p>
          <w:p w:rsidR="00CE6A08" w:rsidRPr="00D75EF6" w:rsidRDefault="00CE6A08" w:rsidP="0051095D">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E6A08" w:rsidRPr="00195BAB" w:rsidRDefault="00CE6A08" w:rsidP="004B6912">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01.01.</w:t>
            </w:r>
          </w:p>
          <w:p w:rsidR="00CE6A08" w:rsidRPr="00D75EF6" w:rsidRDefault="00CE6A08"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CE6A08" w:rsidRPr="00195BAB" w:rsidRDefault="003D1C15" w:rsidP="004B6912">
            <w:pPr>
              <w:jc w:val="center"/>
              <w:rPr>
                <w:sz w:val="18"/>
                <w:szCs w:val="18"/>
              </w:rPr>
            </w:pPr>
            <w:r>
              <w:rPr>
                <w:sz w:val="18"/>
                <w:szCs w:val="18"/>
              </w:rPr>
              <w:t>01.11.</w:t>
            </w:r>
          </w:p>
          <w:p w:rsidR="00CE6A08" w:rsidRPr="00D75EF6" w:rsidRDefault="00CE6A08" w:rsidP="004B6912">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CE6A08" w:rsidRPr="003E1D5D" w:rsidRDefault="00CE6A08" w:rsidP="004B6912">
            <w:pPr>
              <w:suppressAutoHyphens/>
              <w:autoSpaceDE w:val="0"/>
              <w:autoSpaceDN w:val="0"/>
              <w:adjustRightInd w:val="0"/>
              <w:outlineLvl w:val="2"/>
              <w:rPr>
                <w:sz w:val="18"/>
                <w:szCs w:val="18"/>
              </w:rPr>
            </w:pPr>
            <w:r w:rsidRPr="003E1D5D">
              <w:rPr>
                <w:sz w:val="18"/>
                <w:szCs w:val="18"/>
              </w:rPr>
              <w:t>Подготовка и проведение мероприятий по организации зимнего содержания дорожного полотна</w:t>
            </w:r>
          </w:p>
          <w:p w:rsidR="00CE6A08" w:rsidRPr="003E1D5D" w:rsidRDefault="00CE6A08" w:rsidP="004B6912">
            <w:pPr>
              <w:suppressAutoHyphens/>
              <w:autoSpaceDE w:val="0"/>
              <w:autoSpaceDN w:val="0"/>
              <w:adjustRightInd w:val="0"/>
              <w:outlineLvl w:val="2"/>
              <w:rPr>
                <w:sz w:val="18"/>
                <w:szCs w:val="18"/>
              </w:rPr>
            </w:pPr>
            <w:r w:rsidRPr="003E1D5D">
              <w:rPr>
                <w:sz w:val="18"/>
                <w:szCs w:val="18"/>
              </w:rPr>
              <w:t>Проведение комплекса работ по достижению допустимого уровня содержания автомобильных дорог</w:t>
            </w:r>
          </w:p>
          <w:p w:rsidR="00CE6A08" w:rsidRPr="003E1D5D" w:rsidRDefault="00CE6A08" w:rsidP="004B6912">
            <w:pPr>
              <w:suppressAutoHyphens/>
              <w:autoSpaceDE w:val="0"/>
              <w:autoSpaceDN w:val="0"/>
              <w:adjustRightInd w:val="0"/>
              <w:outlineLvl w:val="2"/>
              <w:rPr>
                <w:sz w:val="18"/>
                <w:szCs w:val="18"/>
              </w:rPr>
            </w:pPr>
            <w:r w:rsidRPr="003E1D5D">
              <w:rPr>
                <w:sz w:val="18"/>
                <w:szCs w:val="18"/>
              </w:rPr>
              <w:t>Выполнение работ по содержанию и обслуживанию светофоров</w:t>
            </w:r>
          </w:p>
          <w:p w:rsidR="00CE6A08" w:rsidRPr="003E1D5D" w:rsidRDefault="00CE6A08" w:rsidP="004B6912">
            <w:pPr>
              <w:suppressAutoHyphens/>
              <w:autoSpaceDE w:val="0"/>
              <w:autoSpaceDN w:val="0"/>
              <w:adjustRightInd w:val="0"/>
              <w:outlineLvl w:val="2"/>
              <w:rPr>
                <w:sz w:val="18"/>
                <w:szCs w:val="18"/>
              </w:rPr>
            </w:pPr>
            <w:r w:rsidRPr="00195BAB">
              <w:rPr>
                <w:sz w:val="18"/>
                <w:szCs w:val="18"/>
              </w:rPr>
              <w:t xml:space="preserve">Обеспечение </w:t>
            </w:r>
            <w:r>
              <w:rPr>
                <w:sz w:val="18"/>
                <w:szCs w:val="18"/>
              </w:rPr>
              <w:t>безопасности дорожного движения</w:t>
            </w:r>
          </w:p>
          <w:p w:rsidR="00CE6A08" w:rsidRPr="00195BAB" w:rsidRDefault="00CE6A08" w:rsidP="004B6912">
            <w:pPr>
              <w:suppressAutoHyphens/>
              <w:autoSpaceDE w:val="0"/>
              <w:autoSpaceDN w:val="0"/>
              <w:adjustRightInd w:val="0"/>
              <w:outlineLvl w:val="2"/>
              <w:rPr>
                <w:sz w:val="18"/>
                <w:szCs w:val="18"/>
              </w:rPr>
            </w:pPr>
            <w:r w:rsidRPr="00195BAB">
              <w:rPr>
                <w:sz w:val="18"/>
                <w:szCs w:val="18"/>
              </w:rPr>
              <w:t>Обеспечение безопасности дорожного движения</w:t>
            </w:r>
          </w:p>
          <w:p w:rsidR="00CE6A08" w:rsidRPr="003E1D5D" w:rsidRDefault="00CE6A08" w:rsidP="004B6912">
            <w:pPr>
              <w:suppressAutoHyphens/>
              <w:autoSpaceDE w:val="0"/>
              <w:autoSpaceDN w:val="0"/>
              <w:adjustRightInd w:val="0"/>
              <w:outlineLvl w:val="2"/>
              <w:rPr>
                <w:sz w:val="18"/>
                <w:szCs w:val="18"/>
              </w:rPr>
            </w:pPr>
            <w:r w:rsidRPr="00195BAB">
              <w:rPr>
                <w:sz w:val="18"/>
                <w:szCs w:val="18"/>
              </w:rPr>
              <w:t xml:space="preserve">Обеспечение </w:t>
            </w:r>
            <w:r>
              <w:rPr>
                <w:sz w:val="18"/>
                <w:szCs w:val="18"/>
              </w:rPr>
              <w:t>безопасности дорожного движения</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3E1D5D" w:rsidRDefault="00CE6A08" w:rsidP="004B6912">
            <w:pPr>
              <w:suppressAutoHyphens/>
              <w:autoSpaceDE w:val="0"/>
              <w:autoSpaceDN w:val="0"/>
              <w:adjustRightInd w:val="0"/>
              <w:outlineLvl w:val="2"/>
              <w:rPr>
                <w:sz w:val="18"/>
                <w:szCs w:val="18"/>
              </w:rPr>
            </w:pPr>
            <w:r w:rsidRPr="003E1D5D">
              <w:rPr>
                <w:sz w:val="18"/>
                <w:szCs w:val="18"/>
              </w:rPr>
              <w:t>В зимний период проводилась уборка дорожного полотна от снежных наносов</w:t>
            </w:r>
          </w:p>
          <w:p w:rsidR="00CE6A08" w:rsidRPr="003E1D5D" w:rsidRDefault="00CE6A08" w:rsidP="004B6912">
            <w:pPr>
              <w:pStyle w:val="ConsPlusCell"/>
              <w:rPr>
                <w:rFonts w:ascii="Times New Roman" w:hAnsi="Times New Roman" w:cs="Times New Roman"/>
                <w:sz w:val="18"/>
                <w:szCs w:val="18"/>
              </w:rPr>
            </w:pPr>
            <w:r w:rsidRPr="003E1D5D">
              <w:rPr>
                <w:rFonts w:ascii="Times New Roman" w:hAnsi="Times New Roman" w:cs="Times New Roman"/>
                <w:sz w:val="18"/>
                <w:szCs w:val="18"/>
              </w:rPr>
              <w:t>Выполнено профилирование дорог, и  ямо</w:t>
            </w:r>
            <w:r>
              <w:rPr>
                <w:rFonts w:ascii="Times New Roman" w:hAnsi="Times New Roman" w:cs="Times New Roman"/>
                <w:sz w:val="18"/>
                <w:szCs w:val="18"/>
              </w:rPr>
              <w:t>чный ремонт частично</w:t>
            </w:r>
          </w:p>
          <w:p w:rsidR="00CE6A08" w:rsidRPr="003E1D5D" w:rsidRDefault="00CE6A08" w:rsidP="004B6912">
            <w:pPr>
              <w:suppressAutoHyphens/>
              <w:autoSpaceDE w:val="0"/>
              <w:autoSpaceDN w:val="0"/>
              <w:adjustRightInd w:val="0"/>
              <w:outlineLvl w:val="2"/>
              <w:rPr>
                <w:sz w:val="18"/>
                <w:szCs w:val="18"/>
              </w:rPr>
            </w:pPr>
            <w:r w:rsidRPr="003E1D5D">
              <w:rPr>
                <w:sz w:val="18"/>
                <w:szCs w:val="18"/>
              </w:rPr>
              <w:t>Установлены светофоры, проведены работы по содержанию и обслуживанию светофоров</w:t>
            </w:r>
            <w:r w:rsidRPr="00195BAB">
              <w:rPr>
                <w:sz w:val="18"/>
                <w:szCs w:val="18"/>
              </w:rPr>
              <w:t xml:space="preserve"> Выполнено содержание и обслуживание пешеходных ограждений, обустроены пешеходные переходы, установлены ис</w:t>
            </w:r>
            <w:r>
              <w:rPr>
                <w:sz w:val="18"/>
                <w:szCs w:val="18"/>
              </w:rPr>
              <w:t>кусственные дорожные неровности</w:t>
            </w:r>
          </w:p>
          <w:p w:rsidR="00CE6A08" w:rsidRPr="00195BAB" w:rsidRDefault="00CE6A08" w:rsidP="004B6912">
            <w:pPr>
              <w:pStyle w:val="ConsPlusCell"/>
              <w:rPr>
                <w:rFonts w:ascii="Times New Roman" w:hAnsi="Times New Roman" w:cs="Times New Roman"/>
                <w:sz w:val="18"/>
                <w:szCs w:val="18"/>
              </w:rPr>
            </w:pPr>
            <w:r w:rsidRPr="00195BAB">
              <w:rPr>
                <w:rFonts w:ascii="Times New Roman" w:hAnsi="Times New Roman" w:cs="Times New Roman"/>
                <w:sz w:val="18"/>
                <w:szCs w:val="18"/>
              </w:rPr>
              <w:t>Установлены нов</w:t>
            </w:r>
            <w:r>
              <w:rPr>
                <w:rFonts w:ascii="Times New Roman" w:hAnsi="Times New Roman" w:cs="Times New Roman"/>
                <w:sz w:val="18"/>
                <w:szCs w:val="18"/>
              </w:rPr>
              <w:t>ые дорожные знаки</w:t>
            </w:r>
          </w:p>
          <w:p w:rsidR="00CE6A08" w:rsidRPr="003E1D5D" w:rsidRDefault="00CE6A08" w:rsidP="004B6912">
            <w:pPr>
              <w:pStyle w:val="ConsPlusCell"/>
              <w:rPr>
                <w:rFonts w:ascii="Times New Roman" w:hAnsi="Times New Roman" w:cs="Times New Roman"/>
                <w:sz w:val="18"/>
                <w:szCs w:val="18"/>
              </w:rPr>
            </w:pPr>
            <w:r w:rsidRPr="00195BAB">
              <w:rPr>
                <w:rFonts w:ascii="Times New Roman" w:hAnsi="Times New Roman" w:cs="Times New Roman"/>
                <w:sz w:val="18"/>
                <w:szCs w:val="18"/>
              </w:rPr>
              <w:t>Выполнена  горизонтальная дорожная разметка, обновлена разметка на пешеходных переходах</w:t>
            </w:r>
          </w:p>
        </w:tc>
        <w:tc>
          <w:tcPr>
            <w:tcW w:w="1122"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widowControl/>
              <w:rPr>
                <w:rFonts w:ascii="Times New Roman" w:hAnsi="Times New Roman" w:cs="Times New Roman"/>
                <w:sz w:val="18"/>
                <w:szCs w:val="18"/>
              </w:rPr>
            </w:pPr>
            <w:r w:rsidRPr="00195BAB">
              <w:rPr>
                <w:rFonts w:ascii="Times New Roman" w:hAnsi="Times New Roman" w:cs="Times New Roman"/>
                <w:sz w:val="18"/>
                <w:szCs w:val="18"/>
              </w:rPr>
              <w:t>Нет</w:t>
            </w:r>
          </w:p>
        </w:tc>
      </w:tr>
      <w:tr w:rsidR="00EE2F30" w:rsidRPr="00015405" w:rsidTr="00241C60">
        <w:trPr>
          <w:cantSplit/>
          <w:trHeight w:val="134"/>
        </w:trPr>
        <w:tc>
          <w:tcPr>
            <w:tcW w:w="420"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EE2F30" w:rsidRPr="00015405" w:rsidRDefault="00EE2F30" w:rsidP="00241C6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EE2F30" w:rsidRPr="00015405" w:rsidRDefault="00EE2F30" w:rsidP="00241C6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EE2F30" w:rsidTr="00EE2F30">
        <w:trPr>
          <w:cantSplit/>
          <w:trHeight w:val="1342"/>
        </w:trPr>
        <w:tc>
          <w:tcPr>
            <w:tcW w:w="420" w:type="dxa"/>
            <w:tcBorders>
              <w:top w:val="single" w:sz="4" w:space="0" w:color="auto"/>
              <w:left w:val="single" w:sz="4" w:space="0" w:color="auto"/>
              <w:bottom w:val="single" w:sz="4" w:space="0" w:color="auto"/>
              <w:right w:val="single" w:sz="4" w:space="0" w:color="auto"/>
            </w:tcBorders>
          </w:tcPr>
          <w:p w:rsidR="00EE2F30" w:rsidRPr="00D75EF6" w:rsidRDefault="00EE2F30" w:rsidP="00241C60">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E2F30" w:rsidRPr="0087445F" w:rsidRDefault="00EE2F30" w:rsidP="00241C60">
            <w:pPr>
              <w:rPr>
                <w:sz w:val="18"/>
                <w:szCs w:val="18"/>
              </w:rPr>
            </w:pPr>
            <w:r>
              <w:rPr>
                <w:sz w:val="18"/>
                <w:szCs w:val="18"/>
              </w:rPr>
              <w:t>Контрольные события 15-19.</w:t>
            </w:r>
          </w:p>
          <w:p w:rsidR="00EE2F30" w:rsidRPr="00D75EF6" w:rsidRDefault="00EE2F30" w:rsidP="00241C60">
            <w:pPr>
              <w:suppressAutoHyphens/>
              <w:autoSpaceDE w:val="0"/>
              <w:autoSpaceDN w:val="0"/>
              <w:adjustRightInd w:val="0"/>
              <w:outlineLvl w:val="2"/>
              <w:rPr>
                <w:sz w:val="18"/>
                <w:szCs w:val="18"/>
              </w:rPr>
            </w:pPr>
            <w:r>
              <w:rPr>
                <w:sz w:val="18"/>
                <w:szCs w:val="18"/>
              </w:rPr>
              <w:t>«Проведен ремонт участков автомобильных дорог общего пользования местного значения в г.Зеленокумске, х.Восточном, с.Нины, с.Отказное, с.Правокумское»</w:t>
            </w:r>
          </w:p>
        </w:tc>
        <w:tc>
          <w:tcPr>
            <w:tcW w:w="1536" w:type="dxa"/>
            <w:tcBorders>
              <w:top w:val="single" w:sz="4" w:space="0" w:color="auto"/>
              <w:left w:val="single" w:sz="4" w:space="0" w:color="auto"/>
              <w:bottom w:val="single" w:sz="4" w:space="0" w:color="auto"/>
              <w:right w:val="single" w:sz="4" w:space="0" w:color="auto"/>
            </w:tcBorders>
          </w:tcPr>
          <w:p w:rsidR="00EE2F30" w:rsidRPr="00D75EF6" w:rsidRDefault="00EE2F30" w:rsidP="00241C60">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E2F30" w:rsidRPr="00195BAB" w:rsidRDefault="00EE2F30" w:rsidP="00241C60">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01.01.</w:t>
            </w:r>
          </w:p>
          <w:p w:rsidR="00EE2F30" w:rsidRPr="00195BAB" w:rsidRDefault="00EE2F30" w:rsidP="00241C60">
            <w:pPr>
              <w:pStyle w:val="ConsPlusCell"/>
              <w:widowControl/>
              <w:jc w:val="center"/>
              <w:rPr>
                <w:rFonts w:ascii="Times New Roman" w:hAnsi="Times New Roman" w:cs="Times New Roman"/>
                <w:sz w:val="18"/>
                <w:szCs w:val="18"/>
              </w:rPr>
            </w:pPr>
          </w:p>
          <w:p w:rsidR="00EE2F30" w:rsidRPr="00195BAB" w:rsidRDefault="00EE2F30" w:rsidP="00241C60">
            <w:pPr>
              <w:pStyle w:val="ConsPlusCell"/>
              <w:widowControl/>
              <w:rPr>
                <w:rFonts w:ascii="Times New Roman" w:hAnsi="Times New Roman" w:cs="Times New Roman"/>
                <w:sz w:val="18"/>
                <w:szCs w:val="18"/>
              </w:rPr>
            </w:pPr>
          </w:p>
          <w:p w:rsidR="00EE2F30" w:rsidRPr="00D75EF6" w:rsidRDefault="00EE2F30" w:rsidP="00241C60">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EE2F30" w:rsidRPr="00195BAB" w:rsidRDefault="00EE2F30" w:rsidP="00241C60">
            <w:pPr>
              <w:jc w:val="center"/>
              <w:rPr>
                <w:sz w:val="18"/>
                <w:szCs w:val="18"/>
              </w:rPr>
            </w:pPr>
            <w:r>
              <w:rPr>
                <w:sz w:val="18"/>
                <w:szCs w:val="18"/>
              </w:rPr>
              <w:t>31</w:t>
            </w:r>
            <w:r w:rsidRPr="00195BAB">
              <w:rPr>
                <w:sz w:val="18"/>
                <w:szCs w:val="18"/>
              </w:rPr>
              <w:t>.12.</w:t>
            </w:r>
          </w:p>
          <w:p w:rsidR="00EE2F30" w:rsidRDefault="00EE2F30" w:rsidP="00241C60">
            <w:pPr>
              <w:jc w:val="center"/>
              <w:rPr>
                <w:sz w:val="18"/>
                <w:szCs w:val="18"/>
              </w:rPr>
            </w:pPr>
          </w:p>
          <w:p w:rsidR="00EE2F30" w:rsidRPr="00195BAB" w:rsidRDefault="00EE2F30" w:rsidP="00241C60">
            <w:pPr>
              <w:jc w:val="center"/>
              <w:rPr>
                <w:sz w:val="18"/>
                <w:szCs w:val="18"/>
              </w:rPr>
            </w:pPr>
          </w:p>
          <w:p w:rsidR="00EE2F30" w:rsidRPr="00D75EF6" w:rsidRDefault="00EE2F30" w:rsidP="00241C60">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E2F30" w:rsidRPr="00195BAB" w:rsidRDefault="00EE2F30" w:rsidP="00241C60">
            <w:pPr>
              <w:pStyle w:val="ConsPlusCell"/>
              <w:widowControl/>
              <w:jc w:val="center"/>
              <w:rPr>
                <w:rFonts w:ascii="Times New Roman" w:hAnsi="Times New Roman" w:cs="Times New Roman"/>
                <w:sz w:val="18"/>
                <w:szCs w:val="18"/>
              </w:rPr>
            </w:pPr>
            <w:r w:rsidRPr="00195BAB">
              <w:rPr>
                <w:rFonts w:ascii="Times New Roman" w:hAnsi="Times New Roman" w:cs="Times New Roman"/>
                <w:sz w:val="18"/>
                <w:szCs w:val="18"/>
              </w:rPr>
              <w:t>01.01.</w:t>
            </w:r>
          </w:p>
          <w:p w:rsidR="00EE2F30" w:rsidRPr="00D75EF6" w:rsidRDefault="00EE2F30" w:rsidP="00241C60">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EE2F30" w:rsidRPr="00195BAB" w:rsidRDefault="00EE2F30" w:rsidP="00241C60">
            <w:pPr>
              <w:jc w:val="center"/>
              <w:rPr>
                <w:sz w:val="18"/>
                <w:szCs w:val="18"/>
              </w:rPr>
            </w:pPr>
            <w:r>
              <w:rPr>
                <w:sz w:val="18"/>
                <w:szCs w:val="18"/>
              </w:rPr>
              <w:t>01.11.</w:t>
            </w:r>
          </w:p>
          <w:p w:rsidR="00EE2F30" w:rsidRPr="00D75EF6" w:rsidRDefault="00EE2F30" w:rsidP="00241C60">
            <w:pPr>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EE2F30" w:rsidRPr="00EE2F30" w:rsidRDefault="00EE2F30" w:rsidP="00241C60">
            <w:pPr>
              <w:suppressAutoHyphens/>
              <w:autoSpaceDE w:val="0"/>
              <w:autoSpaceDN w:val="0"/>
              <w:adjustRightInd w:val="0"/>
              <w:outlineLvl w:val="2"/>
              <w:rPr>
                <w:sz w:val="18"/>
                <w:szCs w:val="18"/>
              </w:rPr>
            </w:pPr>
            <w:r>
              <w:rPr>
                <w:sz w:val="18"/>
                <w:szCs w:val="18"/>
              </w:rPr>
              <w:t>Провести</w:t>
            </w:r>
            <w:r w:rsidRPr="00EE2F30">
              <w:rPr>
                <w:sz w:val="18"/>
                <w:szCs w:val="18"/>
              </w:rPr>
              <w:t xml:space="preserve"> ремонт участков автомобильных дорог общего пользования местного значения в г.Зеленокумске, х.Восточном, с.Нины, с.Отказное, с.Правокумское</w:t>
            </w:r>
          </w:p>
        </w:tc>
        <w:tc>
          <w:tcPr>
            <w:tcW w:w="3626" w:type="dxa"/>
            <w:gridSpan w:val="3"/>
            <w:tcBorders>
              <w:top w:val="single" w:sz="4" w:space="0" w:color="auto"/>
              <w:left w:val="single" w:sz="4" w:space="0" w:color="auto"/>
              <w:bottom w:val="single" w:sz="4" w:space="0" w:color="auto"/>
              <w:right w:val="single" w:sz="4" w:space="0" w:color="auto"/>
            </w:tcBorders>
          </w:tcPr>
          <w:p w:rsidR="00EE2F30" w:rsidRPr="00EE2F30" w:rsidRDefault="00EE2F30" w:rsidP="00241C60">
            <w:pPr>
              <w:pStyle w:val="ConsPlusCell"/>
              <w:rPr>
                <w:rFonts w:ascii="Times New Roman" w:hAnsi="Times New Roman" w:cs="Times New Roman"/>
                <w:sz w:val="18"/>
                <w:szCs w:val="18"/>
              </w:rPr>
            </w:pPr>
            <w:r w:rsidRPr="00EE2F30">
              <w:rPr>
                <w:rFonts w:ascii="Times New Roman" w:hAnsi="Times New Roman" w:cs="Times New Roman"/>
                <w:sz w:val="18"/>
                <w:szCs w:val="18"/>
              </w:rPr>
              <w:t>Проведен ремонт участков автомобильных дорог общего пользования местного значения в г.Зеленокумске, х.Восточном, с.Нины, с.Отказное, с.Правокумское</w:t>
            </w:r>
          </w:p>
        </w:tc>
        <w:tc>
          <w:tcPr>
            <w:tcW w:w="1122" w:type="dxa"/>
            <w:tcBorders>
              <w:top w:val="single" w:sz="4" w:space="0" w:color="auto"/>
              <w:left w:val="single" w:sz="4" w:space="0" w:color="auto"/>
              <w:bottom w:val="single" w:sz="4" w:space="0" w:color="auto"/>
              <w:right w:val="single" w:sz="4" w:space="0" w:color="auto"/>
            </w:tcBorders>
          </w:tcPr>
          <w:p w:rsidR="00EE2F30" w:rsidRDefault="00EE2F30" w:rsidP="00241C60">
            <w:pPr>
              <w:pStyle w:val="ConsPlusCell"/>
              <w:widowControl/>
              <w:rPr>
                <w:rFonts w:ascii="Times New Roman" w:hAnsi="Times New Roman" w:cs="Times New Roman"/>
                <w:sz w:val="18"/>
                <w:szCs w:val="18"/>
              </w:rPr>
            </w:pPr>
            <w:r w:rsidRPr="00195BAB">
              <w:rPr>
                <w:rFonts w:ascii="Times New Roman" w:hAnsi="Times New Roman" w:cs="Times New Roman"/>
                <w:sz w:val="18"/>
                <w:szCs w:val="18"/>
              </w:rPr>
              <w:t>Нет</w:t>
            </w:r>
          </w:p>
        </w:tc>
      </w:tr>
      <w:tr w:rsidR="00CE6A08"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jc w:val="center"/>
              <w:rPr>
                <w:rFonts w:ascii="Times New Roman" w:hAnsi="Times New Roman" w:cs="Times New Roman"/>
              </w:rPr>
            </w:pPr>
            <w:r w:rsidRPr="00742BFB">
              <w:rPr>
                <w:rFonts w:ascii="Times New Roman" w:hAnsi="Times New Roman"/>
              </w:rPr>
              <w:t>Задача 1.</w:t>
            </w:r>
            <w:r>
              <w:rPr>
                <w:rFonts w:ascii="Times New Roman" w:hAnsi="Times New Roman"/>
              </w:rPr>
              <w:t xml:space="preserve"> Цели 4</w:t>
            </w:r>
            <w:r w:rsidRPr="00742BFB">
              <w:rPr>
                <w:rFonts w:ascii="Times New Roman" w:hAnsi="Times New Roman"/>
              </w:rPr>
              <w:t xml:space="preserve">. </w:t>
            </w:r>
            <w:r>
              <w:rPr>
                <w:rFonts w:ascii="Times New Roman" w:hAnsi="Times New Roman"/>
              </w:rPr>
              <w:t xml:space="preserve">Подпрограммы 4. </w:t>
            </w:r>
            <w:r w:rsidRPr="00742BFB">
              <w:rPr>
                <w:rFonts w:ascii="Times New Roman" w:hAnsi="Times New Roman"/>
              </w:rPr>
              <w:t>Программы</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autoSpaceDE w:val="0"/>
              <w:autoSpaceDN w:val="0"/>
              <w:adjustRightInd w:val="0"/>
              <w:jc w:val="center"/>
              <w:outlineLvl w:val="2"/>
              <w:rPr>
                <w:sz w:val="18"/>
                <w:szCs w:val="18"/>
              </w:rPr>
            </w:pPr>
            <w:r w:rsidRPr="00AA45D8">
              <w:rPr>
                <w:sz w:val="18"/>
                <w:szCs w:val="18"/>
              </w:rPr>
              <w:t>4.</w:t>
            </w:r>
          </w:p>
        </w:tc>
        <w:tc>
          <w:tcPr>
            <w:tcW w:w="2512"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rPr>
                <w:b/>
                <w:sz w:val="18"/>
                <w:szCs w:val="18"/>
              </w:rPr>
            </w:pPr>
            <w:r w:rsidRPr="00AA45D8">
              <w:rPr>
                <w:sz w:val="18"/>
                <w:szCs w:val="18"/>
              </w:rPr>
              <w:t>Основное мероприятие</w:t>
            </w:r>
            <w:r w:rsidRPr="00AA45D8">
              <w:rPr>
                <w:b/>
                <w:sz w:val="18"/>
                <w:szCs w:val="18"/>
              </w:rPr>
              <w:t xml:space="preserve"> </w:t>
            </w:r>
            <w:r w:rsidRPr="00AA45D8">
              <w:rPr>
                <w:sz w:val="18"/>
                <w:szCs w:val="18"/>
              </w:rPr>
              <w:t>1.4.</w:t>
            </w:r>
            <w:r w:rsidRPr="00AA45D8">
              <w:rPr>
                <w:b/>
                <w:sz w:val="18"/>
                <w:szCs w:val="18"/>
              </w:rPr>
              <w:t xml:space="preserve"> </w:t>
            </w:r>
            <w:r w:rsidRPr="00AA45D8">
              <w:rPr>
                <w:sz w:val="18"/>
                <w:szCs w:val="18"/>
              </w:rPr>
              <w:t>Мероприятия по профилактике детского дорожно-транспортного травматизма</w:t>
            </w:r>
          </w:p>
        </w:tc>
        <w:tc>
          <w:tcPr>
            <w:tcW w:w="1536"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 xml:space="preserve">начальник ОГТиМХ </w:t>
            </w:r>
          </w:p>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Киянов В.В.</w:t>
            </w:r>
          </w:p>
        </w:tc>
        <w:tc>
          <w:tcPr>
            <w:tcW w:w="700"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jc w:val="center"/>
              <w:rPr>
                <w:rFonts w:ascii="Times New Roman" w:hAnsi="Times New Roman" w:cs="Times New Roman"/>
                <w:sz w:val="18"/>
                <w:szCs w:val="18"/>
              </w:rPr>
            </w:pPr>
            <w:r w:rsidRPr="00AA45D8">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AA45D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 п</w:t>
            </w:r>
            <w:r w:rsidRPr="00AA45D8">
              <w:rPr>
                <w:rFonts w:ascii="Times New Roman" w:hAnsi="Times New Roman" w:cs="Times New Roman"/>
                <w:sz w:val="18"/>
                <w:szCs w:val="18"/>
              </w:rPr>
              <w:t>роведение активной профилактической</w:t>
            </w:r>
          </w:p>
          <w:p w:rsidR="00CE6A08" w:rsidRPr="00AA45D8" w:rsidRDefault="00CE6A08" w:rsidP="004B6912">
            <w:pPr>
              <w:pStyle w:val="ConsPlusCell"/>
              <w:rPr>
                <w:rFonts w:ascii="Times New Roman" w:hAnsi="Times New Roman" w:cs="Times New Roman"/>
                <w:sz w:val="18"/>
                <w:szCs w:val="18"/>
              </w:rPr>
            </w:pPr>
            <w:r w:rsidRPr="00AA45D8">
              <w:rPr>
                <w:rFonts w:ascii="Times New Roman" w:hAnsi="Times New Roman" w:cs="Times New Roman"/>
                <w:sz w:val="18"/>
                <w:szCs w:val="18"/>
              </w:rPr>
              <w:t>работы с участниками дорожного движения по предупреждению нарушений порядка дорожного движения</w:t>
            </w:r>
          </w:p>
        </w:tc>
        <w:tc>
          <w:tcPr>
            <w:tcW w:w="3626" w:type="dxa"/>
            <w:gridSpan w:val="3"/>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AA45D8" w:rsidRDefault="00CE6A08" w:rsidP="00241C60">
            <w:pPr>
              <w:pStyle w:val="ConsPlusCell"/>
              <w:rPr>
                <w:rFonts w:ascii="Times New Roman" w:hAnsi="Times New Roman" w:cs="Times New Roman"/>
                <w:sz w:val="18"/>
                <w:szCs w:val="18"/>
              </w:rPr>
            </w:pPr>
            <w:r>
              <w:rPr>
                <w:rFonts w:ascii="Times New Roman" w:hAnsi="Times New Roman" w:cs="Times New Roman"/>
                <w:sz w:val="18"/>
                <w:szCs w:val="18"/>
              </w:rPr>
              <w:t>- к</w:t>
            </w:r>
            <w:r w:rsidRPr="00AA45D8">
              <w:rPr>
                <w:rFonts w:ascii="Times New Roman" w:hAnsi="Times New Roman" w:cs="Times New Roman"/>
                <w:sz w:val="18"/>
                <w:szCs w:val="18"/>
              </w:rPr>
              <w:t>оличество ДТП, зарегистрированных на территории округа сни</w:t>
            </w:r>
            <w:r>
              <w:rPr>
                <w:rFonts w:ascii="Times New Roman" w:hAnsi="Times New Roman" w:cs="Times New Roman"/>
                <w:sz w:val="18"/>
                <w:szCs w:val="18"/>
              </w:rPr>
              <w:t xml:space="preserve">жено </w:t>
            </w:r>
          </w:p>
        </w:tc>
        <w:tc>
          <w:tcPr>
            <w:tcW w:w="1122" w:type="dxa"/>
            <w:tcBorders>
              <w:top w:val="single" w:sz="4" w:space="0" w:color="auto"/>
              <w:left w:val="single" w:sz="4" w:space="0" w:color="auto"/>
              <w:bottom w:val="single" w:sz="4" w:space="0" w:color="auto"/>
              <w:right w:val="single" w:sz="4" w:space="0" w:color="auto"/>
            </w:tcBorders>
          </w:tcPr>
          <w:p w:rsidR="00CE6A08" w:rsidRPr="00AA45D8" w:rsidRDefault="00CE6A08" w:rsidP="004B6912">
            <w:pPr>
              <w:pStyle w:val="ConsPlusCell"/>
              <w:widowControl/>
              <w:rPr>
                <w:rFonts w:ascii="Times New Roman" w:hAnsi="Times New Roman" w:cs="Times New Roman"/>
                <w:sz w:val="18"/>
                <w:szCs w:val="18"/>
              </w:rPr>
            </w:pPr>
            <w:r w:rsidRPr="00AA45D8">
              <w:rPr>
                <w:rFonts w:ascii="Times New Roman" w:hAnsi="Times New Roman" w:cs="Times New Roman"/>
                <w:sz w:val="18"/>
                <w:szCs w:val="18"/>
              </w:rPr>
              <w:t>Нет</w:t>
            </w:r>
            <w:r>
              <w:rPr>
                <w:rFonts w:ascii="Times New Roman" w:hAnsi="Times New Roman" w:cs="Times New Roman"/>
                <w:sz w:val="18"/>
                <w:szCs w:val="18"/>
              </w:rPr>
              <w:t xml:space="preserve"> </w:t>
            </w:r>
          </w:p>
        </w:tc>
      </w:tr>
      <w:tr w:rsidR="00CE6A08" w:rsidRPr="00035471" w:rsidTr="00E777B2">
        <w:trPr>
          <w:cantSplit/>
          <w:trHeight w:val="1125"/>
        </w:trPr>
        <w:tc>
          <w:tcPr>
            <w:tcW w:w="420"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rPr>
                <w:sz w:val="18"/>
                <w:szCs w:val="18"/>
              </w:rPr>
            </w:pPr>
            <w:r>
              <w:rPr>
                <w:sz w:val="18"/>
                <w:szCs w:val="18"/>
              </w:rPr>
              <w:t>Контрольные события</w:t>
            </w:r>
            <w:r w:rsidRPr="00792078">
              <w:rPr>
                <w:sz w:val="18"/>
                <w:szCs w:val="18"/>
              </w:rPr>
              <w:t xml:space="preserve"> 1</w:t>
            </w:r>
            <w:r>
              <w:rPr>
                <w:sz w:val="18"/>
                <w:szCs w:val="18"/>
              </w:rPr>
              <w:t>3-14.</w:t>
            </w:r>
          </w:p>
          <w:p w:rsidR="00CE6A08" w:rsidRPr="00792078" w:rsidRDefault="00CE6A08" w:rsidP="004B6912">
            <w:pPr>
              <w:suppressAutoHyphens/>
              <w:autoSpaceDE w:val="0"/>
              <w:autoSpaceDN w:val="0"/>
              <w:adjustRightInd w:val="0"/>
              <w:outlineLvl w:val="2"/>
              <w:rPr>
                <w:sz w:val="18"/>
                <w:szCs w:val="18"/>
              </w:rPr>
            </w:pPr>
            <w:r>
              <w:rPr>
                <w:sz w:val="18"/>
                <w:szCs w:val="18"/>
              </w:rPr>
              <w:t>«</w:t>
            </w:r>
            <w:r w:rsidRPr="00792078">
              <w:rPr>
                <w:sz w:val="18"/>
                <w:szCs w:val="18"/>
              </w:rPr>
              <w:t>Проведены конкурсы:</w:t>
            </w:r>
          </w:p>
          <w:p w:rsidR="00CE6A08" w:rsidRPr="00792078" w:rsidRDefault="00CE6A08" w:rsidP="004B6912">
            <w:pPr>
              <w:suppressAutoHyphens/>
              <w:autoSpaceDE w:val="0"/>
              <w:autoSpaceDN w:val="0"/>
              <w:adjustRightInd w:val="0"/>
              <w:outlineLvl w:val="2"/>
              <w:rPr>
                <w:sz w:val="18"/>
                <w:szCs w:val="18"/>
              </w:rPr>
            </w:pPr>
            <w:r w:rsidRPr="00792078">
              <w:rPr>
                <w:sz w:val="18"/>
                <w:szCs w:val="18"/>
              </w:rPr>
              <w:t>- отрядов ЮИД «Законы дорог уважай!»;</w:t>
            </w:r>
          </w:p>
          <w:p w:rsidR="00CE6A08" w:rsidRPr="00792078" w:rsidRDefault="00CE6A08" w:rsidP="004B6912">
            <w:pPr>
              <w:rPr>
                <w:sz w:val="18"/>
                <w:szCs w:val="18"/>
              </w:rPr>
            </w:pPr>
            <w:r w:rsidRPr="00792078">
              <w:rPr>
                <w:sz w:val="18"/>
                <w:szCs w:val="18"/>
              </w:rPr>
              <w:t>- велосипедистов;</w:t>
            </w:r>
          </w:p>
          <w:p w:rsidR="00CE6A08" w:rsidRPr="00E948B9" w:rsidRDefault="00CE6A08" w:rsidP="004B6912">
            <w:pPr>
              <w:rPr>
                <w:sz w:val="18"/>
                <w:szCs w:val="18"/>
              </w:rPr>
            </w:pPr>
            <w:r w:rsidRPr="00792078">
              <w:rPr>
                <w:sz w:val="18"/>
                <w:szCs w:val="18"/>
              </w:rPr>
              <w:t>- «Безопасное колесо»</w:t>
            </w:r>
          </w:p>
        </w:tc>
        <w:tc>
          <w:tcPr>
            <w:tcW w:w="1536"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widowControl/>
              <w:jc w:val="center"/>
              <w:rPr>
                <w:rFonts w:ascii="Times New Roman" w:hAnsi="Times New Roman" w:cs="Times New Roman"/>
                <w:sz w:val="18"/>
                <w:szCs w:val="18"/>
              </w:rPr>
            </w:pPr>
            <w:r w:rsidRPr="00792078">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792078" w:rsidRDefault="00241C60" w:rsidP="004B6912">
            <w:pPr>
              <w:jc w:val="center"/>
              <w:rPr>
                <w:sz w:val="18"/>
                <w:szCs w:val="18"/>
              </w:rPr>
            </w:pPr>
            <w:r>
              <w:rPr>
                <w:sz w:val="18"/>
                <w:szCs w:val="18"/>
              </w:rPr>
              <w:t>31</w:t>
            </w:r>
            <w:r w:rsidR="00CE6A08" w:rsidRPr="00792078">
              <w:rPr>
                <w:sz w:val="18"/>
                <w:szCs w:val="18"/>
              </w:rPr>
              <w:t>.12.</w:t>
            </w:r>
          </w:p>
          <w:p w:rsidR="00CE6A08" w:rsidRPr="00792078" w:rsidRDefault="00CE6A08" w:rsidP="004B6912">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05.10.</w:t>
            </w:r>
          </w:p>
        </w:tc>
        <w:tc>
          <w:tcPr>
            <w:tcW w:w="3627"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rPr>
                <w:rFonts w:ascii="Times New Roman" w:hAnsi="Times New Roman" w:cs="Times New Roman"/>
                <w:sz w:val="18"/>
                <w:szCs w:val="18"/>
              </w:rPr>
            </w:pPr>
            <w:r w:rsidRPr="00792078">
              <w:rPr>
                <w:rFonts w:ascii="Times New Roman" w:hAnsi="Times New Roman" w:cs="Times New Roman"/>
                <w:sz w:val="18"/>
                <w:szCs w:val="18"/>
              </w:rPr>
              <w:t>Проведение профилактических</w:t>
            </w:r>
            <w:r>
              <w:rPr>
                <w:rFonts w:ascii="Times New Roman" w:hAnsi="Times New Roman" w:cs="Times New Roman"/>
                <w:sz w:val="18"/>
                <w:szCs w:val="18"/>
              </w:rPr>
              <w:t xml:space="preserve"> </w:t>
            </w:r>
            <w:r w:rsidRPr="00792078">
              <w:rPr>
                <w:rFonts w:ascii="Times New Roman" w:hAnsi="Times New Roman" w:cs="Times New Roman"/>
                <w:sz w:val="18"/>
                <w:szCs w:val="18"/>
              </w:rPr>
              <w:t>мероприятий</w:t>
            </w:r>
          </w:p>
          <w:p w:rsidR="00CE6A08" w:rsidRPr="00792078" w:rsidRDefault="00CE6A08" w:rsidP="004B6912">
            <w:pPr>
              <w:pStyle w:val="ConsPlusCel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rPr>
                <w:rFonts w:ascii="Times New Roman" w:hAnsi="Times New Roman" w:cs="Times New Roman"/>
                <w:sz w:val="18"/>
                <w:szCs w:val="18"/>
              </w:rPr>
            </w:pPr>
            <w:r w:rsidRPr="00792078">
              <w:rPr>
                <w:rFonts w:ascii="Times New Roman" w:hAnsi="Times New Roman" w:cs="Times New Roman"/>
                <w:sz w:val="18"/>
                <w:szCs w:val="18"/>
              </w:rPr>
              <w:t>В дошкольных и образовательных учреждениях проведены лекции и беседы профилактического характера, проведены смотры-конкурсы среди учащихся образовательных учреждений округа «Законы дорог уважай!»</w:t>
            </w:r>
          </w:p>
        </w:tc>
        <w:tc>
          <w:tcPr>
            <w:tcW w:w="1122" w:type="dxa"/>
            <w:tcBorders>
              <w:top w:val="single" w:sz="4" w:space="0" w:color="auto"/>
              <w:left w:val="single" w:sz="4" w:space="0" w:color="auto"/>
              <w:bottom w:val="single" w:sz="4" w:space="0" w:color="auto"/>
              <w:right w:val="single" w:sz="4" w:space="0" w:color="auto"/>
            </w:tcBorders>
          </w:tcPr>
          <w:p w:rsidR="00CE6A08" w:rsidRPr="00792078" w:rsidRDefault="00CE6A08" w:rsidP="004B6912">
            <w:pPr>
              <w:pStyle w:val="ConsPlusCell"/>
              <w:widowControl/>
              <w:rPr>
                <w:rFonts w:ascii="Times New Roman" w:hAnsi="Times New Roman" w:cs="Times New Roman"/>
                <w:sz w:val="18"/>
                <w:szCs w:val="18"/>
              </w:rPr>
            </w:pPr>
            <w:r w:rsidRPr="00792078">
              <w:rPr>
                <w:rFonts w:ascii="Times New Roman" w:hAnsi="Times New Roman" w:cs="Times New Roman"/>
                <w:sz w:val="18"/>
                <w:szCs w:val="18"/>
              </w:rPr>
              <w:t>Нет</w:t>
            </w:r>
            <w:r>
              <w:rPr>
                <w:rFonts w:ascii="Times New Roman" w:hAnsi="Times New Roman" w:cs="Times New Roman"/>
                <w:sz w:val="18"/>
                <w:szCs w:val="18"/>
              </w:rPr>
              <w:t xml:space="preserve"> </w:t>
            </w:r>
          </w:p>
        </w:tc>
      </w:tr>
      <w:tr w:rsidR="00CE6A08" w:rsidRPr="00B46222"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CE6A08" w:rsidRPr="00B46222" w:rsidRDefault="00CE6A08" w:rsidP="004B6912">
            <w:pPr>
              <w:jc w:val="center"/>
              <w:rPr>
                <w:b/>
                <w:bCs/>
                <w:sz w:val="20"/>
                <w:szCs w:val="20"/>
              </w:rPr>
            </w:pPr>
            <w:r w:rsidRPr="00B46222">
              <w:rPr>
                <w:b/>
                <w:bCs/>
                <w:sz w:val="20"/>
                <w:szCs w:val="20"/>
              </w:rPr>
              <w:t>Программа «</w:t>
            </w:r>
            <w:r w:rsidRPr="00B46222">
              <w:rPr>
                <w:b/>
                <w:sz w:val="20"/>
                <w:szCs w:val="20"/>
              </w:rPr>
              <w:t>Противодействие коррупции на территории Советского городского округа Ставропольского края»</w:t>
            </w:r>
          </w:p>
        </w:tc>
      </w:tr>
      <w:tr w:rsidR="00CE6A08"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CE6A08" w:rsidRPr="00742BFB" w:rsidRDefault="00CE6A08" w:rsidP="004B6912">
            <w:pPr>
              <w:pStyle w:val="ConsPlusCell"/>
              <w:jc w:val="center"/>
              <w:rPr>
                <w:rFonts w:ascii="Times New Roman" w:hAnsi="Times New Roman" w:cs="Times New Roman"/>
              </w:rPr>
            </w:pPr>
            <w:r w:rsidRPr="00742BFB">
              <w:rPr>
                <w:rFonts w:ascii="Times New Roman" w:hAnsi="Times New Roman"/>
              </w:rPr>
              <w:t>Задача 1. Цели 1. Программы</w:t>
            </w:r>
          </w:p>
        </w:tc>
      </w:tr>
      <w:tr w:rsidR="00CE6A08" w:rsidRPr="00035471"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ConsPlusCell"/>
              <w:rPr>
                <w:rFonts w:ascii="Times New Roman" w:hAnsi="Times New Roman" w:cs="Times New Roman"/>
                <w:sz w:val="18"/>
                <w:szCs w:val="18"/>
              </w:rPr>
            </w:pPr>
            <w:r w:rsidRPr="00B46222">
              <w:rPr>
                <w:rFonts w:ascii="Times New Roman" w:hAnsi="Times New Roman" w:cs="Times New Roman"/>
                <w:sz w:val="18"/>
                <w:szCs w:val="18"/>
              </w:rPr>
              <w:t>Основное мероприятие</w:t>
            </w:r>
            <w:r>
              <w:rPr>
                <w:rFonts w:ascii="Times New Roman" w:hAnsi="Times New Roman" w:cs="Times New Roman"/>
                <w:sz w:val="18"/>
                <w:szCs w:val="18"/>
              </w:rPr>
              <w:t xml:space="preserve"> 1.1.</w:t>
            </w:r>
          </w:p>
          <w:p w:rsidR="00CE6A08" w:rsidRPr="00B46222" w:rsidRDefault="00CE6A08" w:rsidP="004B6912">
            <w:pPr>
              <w:pStyle w:val="ConsPlusCell"/>
              <w:rPr>
                <w:rFonts w:ascii="Times New Roman" w:hAnsi="Times New Roman" w:cs="Times New Roman"/>
                <w:sz w:val="18"/>
                <w:szCs w:val="18"/>
              </w:rPr>
            </w:pPr>
            <w:r w:rsidRPr="00B46222">
              <w:rPr>
                <w:rFonts w:ascii="Times New Roman" w:hAnsi="Times New Roman" w:cs="Times New Roman"/>
                <w:sz w:val="18"/>
                <w:szCs w:val="18"/>
              </w:rPr>
              <w:t>Осуществление мер по внедрению механизмов противодействия коррупции в округе</w:t>
            </w:r>
          </w:p>
        </w:tc>
        <w:tc>
          <w:tcPr>
            <w:tcW w:w="1536" w:type="dxa"/>
            <w:tcBorders>
              <w:top w:val="single" w:sz="4" w:space="0" w:color="auto"/>
              <w:left w:val="single" w:sz="4" w:space="0" w:color="auto"/>
              <w:bottom w:val="single" w:sz="4" w:space="0" w:color="auto"/>
              <w:right w:val="single" w:sz="4" w:space="0" w:color="auto"/>
            </w:tcBorders>
          </w:tcPr>
          <w:p w:rsidR="003101D3" w:rsidRPr="00D40C92" w:rsidRDefault="003101D3" w:rsidP="003101D3">
            <w:pPr>
              <w:pStyle w:val="ConsPlusCell"/>
              <w:jc w:val="center"/>
              <w:rPr>
                <w:rFonts w:ascii="Times New Roman" w:hAnsi="Times New Roman" w:cs="Times New Roman"/>
                <w:sz w:val="17"/>
                <w:szCs w:val="17"/>
              </w:rPr>
            </w:pPr>
            <w:r>
              <w:rPr>
                <w:rFonts w:ascii="Times New Roman" w:hAnsi="Times New Roman" w:cs="Times New Roman"/>
                <w:sz w:val="17"/>
                <w:szCs w:val="17"/>
              </w:rPr>
              <w:t>отдел</w:t>
            </w:r>
            <w:r w:rsidR="00CE6A08" w:rsidRPr="00D40C92">
              <w:rPr>
                <w:rFonts w:ascii="Times New Roman" w:hAnsi="Times New Roman" w:cs="Times New Roman"/>
                <w:sz w:val="17"/>
                <w:szCs w:val="17"/>
              </w:rPr>
              <w:t xml:space="preserve"> кадровой работы</w:t>
            </w:r>
          </w:p>
          <w:p w:rsidR="00CE6A08" w:rsidRPr="00D40C92" w:rsidRDefault="00CE6A08" w:rsidP="004B6912">
            <w:pPr>
              <w:pStyle w:val="ConsPlusCell"/>
              <w:jc w:val="center"/>
              <w:rPr>
                <w:rFonts w:ascii="Times New Roman" w:hAnsi="Times New Roman" w:cs="Times New Roman"/>
                <w:sz w:val="17"/>
                <w:szCs w:val="17"/>
              </w:rPr>
            </w:pPr>
            <w:r w:rsidRPr="00D40C92">
              <w:rPr>
                <w:rFonts w:ascii="Times New Roman" w:hAnsi="Times New Roman" w:cs="Times New Roman"/>
                <w:sz w:val="17"/>
                <w:szCs w:val="17"/>
              </w:rPr>
              <w:t xml:space="preserve"> администрации округа</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sidRPr="00B46222">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sidRPr="00B46222">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sidRPr="00B46222">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sidRPr="00B46222">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B46222"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 о</w:t>
            </w:r>
            <w:r w:rsidRPr="00B46222">
              <w:rPr>
                <w:rFonts w:ascii="Times New Roman" w:hAnsi="Times New Roman" w:cs="Times New Roman"/>
                <w:sz w:val="18"/>
                <w:szCs w:val="18"/>
              </w:rPr>
              <w:t>существление мер по внедрению механизмов противодействия коррупции в округе</w:t>
            </w:r>
          </w:p>
        </w:tc>
        <w:tc>
          <w:tcPr>
            <w:tcW w:w="3626" w:type="dxa"/>
            <w:gridSpan w:val="3"/>
            <w:tcBorders>
              <w:top w:val="single" w:sz="4" w:space="0" w:color="auto"/>
              <w:left w:val="single" w:sz="4" w:space="0" w:color="auto"/>
              <w:bottom w:val="single" w:sz="4" w:space="0" w:color="auto"/>
              <w:right w:val="single" w:sz="4" w:space="0" w:color="auto"/>
            </w:tcBorders>
          </w:tcPr>
          <w:p w:rsidR="00CE6A08"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Результат:</w:t>
            </w:r>
          </w:p>
          <w:p w:rsidR="00CE6A08" w:rsidRPr="00B46222" w:rsidRDefault="00CE6A08" w:rsidP="004B6912">
            <w:pPr>
              <w:pStyle w:val="ConsPlusCell"/>
              <w:rPr>
                <w:rFonts w:ascii="Times New Roman" w:hAnsi="Times New Roman" w:cs="Times New Roman"/>
                <w:sz w:val="18"/>
                <w:szCs w:val="18"/>
              </w:rPr>
            </w:pPr>
            <w:r>
              <w:rPr>
                <w:rFonts w:ascii="Times New Roman" w:hAnsi="Times New Roman" w:cs="Times New Roman"/>
                <w:sz w:val="18"/>
                <w:szCs w:val="18"/>
              </w:rPr>
              <w:t>- осуществлены</w:t>
            </w:r>
            <w:r w:rsidRPr="00B46222">
              <w:rPr>
                <w:rFonts w:ascii="Times New Roman" w:hAnsi="Times New Roman" w:cs="Times New Roman"/>
                <w:sz w:val="18"/>
                <w:szCs w:val="18"/>
              </w:rPr>
              <w:t xml:space="preserve"> мер</w:t>
            </w:r>
            <w:r>
              <w:rPr>
                <w:rFonts w:ascii="Times New Roman" w:hAnsi="Times New Roman" w:cs="Times New Roman"/>
                <w:sz w:val="18"/>
                <w:szCs w:val="18"/>
              </w:rPr>
              <w:t>ы</w:t>
            </w:r>
            <w:r w:rsidRPr="00B46222">
              <w:rPr>
                <w:rFonts w:ascii="Times New Roman" w:hAnsi="Times New Roman" w:cs="Times New Roman"/>
                <w:sz w:val="18"/>
                <w:szCs w:val="18"/>
              </w:rPr>
              <w:t xml:space="preserve"> по внедрению механизмов противодействия коррупции в округе</w:t>
            </w:r>
          </w:p>
        </w:tc>
        <w:tc>
          <w:tcPr>
            <w:tcW w:w="1122"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CE6A08" w:rsidRPr="00B46222"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rPr>
                <w:sz w:val="18"/>
                <w:szCs w:val="18"/>
              </w:rPr>
            </w:pPr>
            <w:r>
              <w:rPr>
                <w:sz w:val="18"/>
                <w:szCs w:val="18"/>
              </w:rPr>
              <w:t>Контрольное событие 1.</w:t>
            </w:r>
          </w:p>
          <w:p w:rsidR="00CE6A08" w:rsidRPr="00B46222" w:rsidRDefault="00CE6A08" w:rsidP="004B6912">
            <w:pPr>
              <w:autoSpaceDE w:val="0"/>
              <w:autoSpaceDN w:val="0"/>
              <w:adjustRightInd w:val="0"/>
              <w:rPr>
                <w:sz w:val="18"/>
                <w:szCs w:val="18"/>
              </w:rPr>
            </w:pPr>
            <w:r>
              <w:rPr>
                <w:sz w:val="18"/>
                <w:szCs w:val="18"/>
              </w:rPr>
              <w:t>«</w:t>
            </w:r>
            <w:r w:rsidRPr="00B46222">
              <w:rPr>
                <w:sz w:val="18"/>
                <w:szCs w:val="18"/>
              </w:rPr>
              <w:t>Разработка (корректировка) и принятие правовых актов администрации округа, органов администрации округа, направленных на противодействие коррупции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E67A11">
            <w:pPr>
              <w:autoSpaceDE w:val="0"/>
              <w:autoSpaceDN w:val="0"/>
              <w:adjustRightInd w:val="0"/>
              <w:jc w:val="center"/>
              <w:rPr>
                <w:sz w:val="18"/>
                <w:szCs w:val="18"/>
              </w:rPr>
            </w:pPr>
            <w:r>
              <w:rPr>
                <w:sz w:val="18"/>
                <w:szCs w:val="18"/>
              </w:rPr>
              <w:t>3</w:t>
            </w:r>
            <w:r w:rsidR="00E67A11">
              <w:rPr>
                <w:sz w:val="18"/>
                <w:szCs w:val="18"/>
              </w:rPr>
              <w:t>1</w:t>
            </w:r>
            <w:r w:rsidRPr="00B46222">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E6A08" w:rsidRPr="00B46222" w:rsidRDefault="00E67A11" w:rsidP="00F371FB">
            <w:pPr>
              <w:pStyle w:val="a6"/>
              <w:jc w:val="center"/>
              <w:rPr>
                <w:sz w:val="18"/>
                <w:szCs w:val="18"/>
              </w:rPr>
            </w:pPr>
            <w:r>
              <w:rPr>
                <w:sz w:val="18"/>
                <w:szCs w:val="18"/>
              </w:rPr>
              <w:t>28.01.-28.12</w:t>
            </w:r>
            <w:r w:rsidR="00CE6A08">
              <w:rPr>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a6"/>
              <w:jc w:val="left"/>
              <w:rPr>
                <w:sz w:val="18"/>
                <w:szCs w:val="18"/>
              </w:rPr>
            </w:pPr>
            <w:r>
              <w:rPr>
                <w:sz w:val="18"/>
                <w:szCs w:val="18"/>
              </w:rPr>
              <w:t>Разработать</w:t>
            </w:r>
            <w:r w:rsidRPr="00B46222">
              <w:rPr>
                <w:sz w:val="18"/>
                <w:szCs w:val="18"/>
              </w:rPr>
              <w:t xml:space="preserve"> (корректиров</w:t>
            </w:r>
            <w:r>
              <w:rPr>
                <w:sz w:val="18"/>
                <w:szCs w:val="18"/>
              </w:rPr>
              <w:t>ать) и принять правовые акты</w:t>
            </w:r>
            <w:r w:rsidRPr="00B46222">
              <w:rPr>
                <w:sz w:val="18"/>
                <w:szCs w:val="18"/>
              </w:rPr>
              <w:t xml:space="preserve"> администрации округа, органов ад</w:t>
            </w:r>
            <w:r>
              <w:rPr>
                <w:sz w:val="18"/>
                <w:szCs w:val="18"/>
              </w:rPr>
              <w:t>министрации округа, направленные</w:t>
            </w:r>
            <w:r w:rsidRPr="00B46222">
              <w:rPr>
                <w:sz w:val="18"/>
                <w:szCs w:val="18"/>
              </w:rPr>
              <w:t xml:space="preserve"> на противодействие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a6"/>
              <w:jc w:val="left"/>
              <w:rPr>
                <w:sz w:val="18"/>
                <w:szCs w:val="18"/>
              </w:rPr>
            </w:pPr>
            <w:r>
              <w:rPr>
                <w:sz w:val="18"/>
                <w:szCs w:val="18"/>
              </w:rPr>
              <w:t>Разработаны и приняты правовые акты</w:t>
            </w:r>
            <w:r w:rsidRPr="00B46222">
              <w:rPr>
                <w:sz w:val="18"/>
                <w:szCs w:val="18"/>
              </w:rPr>
              <w:t xml:space="preserve"> администрации округа, органов ад</w:t>
            </w:r>
            <w:r>
              <w:rPr>
                <w:sz w:val="18"/>
                <w:szCs w:val="18"/>
              </w:rPr>
              <w:t>министрации округа, направленные</w:t>
            </w:r>
            <w:r w:rsidRPr="00B46222">
              <w:rPr>
                <w:sz w:val="18"/>
                <w:szCs w:val="18"/>
              </w:rPr>
              <w:t xml:space="preserve"> на противодействие коррупции</w:t>
            </w:r>
          </w:p>
        </w:tc>
        <w:tc>
          <w:tcPr>
            <w:tcW w:w="1122" w:type="dxa"/>
            <w:tcBorders>
              <w:top w:val="single" w:sz="4" w:space="0" w:color="auto"/>
              <w:left w:val="single" w:sz="4" w:space="0" w:color="auto"/>
              <w:bottom w:val="single" w:sz="4" w:space="0" w:color="auto"/>
              <w:right w:val="single" w:sz="4" w:space="0" w:color="auto"/>
            </w:tcBorders>
          </w:tcPr>
          <w:p w:rsidR="00CE6A08" w:rsidRPr="00B46222" w:rsidRDefault="00CE6A08" w:rsidP="004B6912">
            <w:pPr>
              <w:pStyle w:val="a6"/>
              <w:jc w:val="left"/>
              <w:rPr>
                <w:sz w:val="18"/>
                <w:szCs w:val="18"/>
              </w:rPr>
            </w:pPr>
            <w:r w:rsidRPr="00B46222">
              <w:rPr>
                <w:sz w:val="18"/>
                <w:szCs w:val="18"/>
              </w:rPr>
              <w:t>Нет</w:t>
            </w:r>
            <w:r>
              <w:rPr>
                <w:sz w:val="18"/>
                <w:szCs w:val="18"/>
              </w:rPr>
              <w:t xml:space="preserve"> </w:t>
            </w:r>
          </w:p>
        </w:tc>
      </w:tr>
      <w:tr w:rsidR="00E67A11" w:rsidRPr="00B46222"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Default="00E67A11" w:rsidP="00E67A11">
            <w:pPr>
              <w:widowControl w:val="0"/>
              <w:autoSpaceDE w:val="0"/>
              <w:autoSpaceDN w:val="0"/>
              <w:adjustRightInd w:val="0"/>
              <w:rPr>
                <w:sz w:val="18"/>
                <w:szCs w:val="18"/>
              </w:rPr>
            </w:pPr>
            <w:r>
              <w:rPr>
                <w:sz w:val="18"/>
                <w:szCs w:val="18"/>
              </w:rPr>
              <w:t>Контрольное событие 2.</w:t>
            </w:r>
          </w:p>
          <w:p w:rsidR="00E67A11" w:rsidRPr="00E67A11" w:rsidRDefault="00E67A11" w:rsidP="00E67A11">
            <w:pPr>
              <w:widowControl w:val="0"/>
              <w:autoSpaceDE w:val="0"/>
              <w:autoSpaceDN w:val="0"/>
              <w:adjustRightInd w:val="0"/>
              <w:rPr>
                <w:sz w:val="18"/>
                <w:szCs w:val="18"/>
              </w:rPr>
            </w:pPr>
            <w:r>
              <w:rPr>
                <w:sz w:val="18"/>
                <w:szCs w:val="18"/>
              </w:rPr>
              <w:t>«</w:t>
            </w:r>
            <w:r w:rsidRPr="00E67A11">
              <w:rPr>
                <w:sz w:val="18"/>
                <w:szCs w:val="18"/>
              </w:rPr>
              <w:t>Проведение антикоррупционной экспертизы нормативных правовых актов администрации округа и их проектов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67A11" w:rsidRPr="00B46222" w:rsidRDefault="00E67A11" w:rsidP="008A5166">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E67A11" w:rsidRPr="00E67A11" w:rsidRDefault="00E67A11"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928CB" w:rsidRDefault="002928CB" w:rsidP="002928CB">
            <w:pPr>
              <w:pStyle w:val="a6"/>
              <w:jc w:val="center"/>
              <w:rPr>
                <w:sz w:val="18"/>
                <w:szCs w:val="18"/>
              </w:rPr>
            </w:pPr>
            <w:r>
              <w:rPr>
                <w:sz w:val="18"/>
                <w:szCs w:val="18"/>
              </w:rPr>
              <w:t>31.03.</w:t>
            </w:r>
          </w:p>
          <w:p w:rsidR="002928CB" w:rsidRDefault="002928CB" w:rsidP="002928CB">
            <w:pPr>
              <w:pStyle w:val="a6"/>
              <w:jc w:val="center"/>
              <w:rPr>
                <w:sz w:val="18"/>
                <w:szCs w:val="18"/>
              </w:rPr>
            </w:pPr>
            <w:r>
              <w:rPr>
                <w:sz w:val="18"/>
                <w:szCs w:val="18"/>
              </w:rPr>
              <w:t>30.06.</w:t>
            </w:r>
          </w:p>
          <w:p w:rsidR="002928CB" w:rsidRDefault="002928CB" w:rsidP="002928CB">
            <w:pPr>
              <w:pStyle w:val="a6"/>
              <w:jc w:val="center"/>
              <w:rPr>
                <w:sz w:val="18"/>
                <w:szCs w:val="18"/>
              </w:rPr>
            </w:pPr>
            <w:r>
              <w:rPr>
                <w:sz w:val="18"/>
                <w:szCs w:val="18"/>
              </w:rPr>
              <w:t>30.09.</w:t>
            </w:r>
          </w:p>
          <w:p w:rsidR="002928CB" w:rsidRPr="00B46222" w:rsidRDefault="002928CB" w:rsidP="002928CB">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E67A11" w:rsidRPr="00B46222" w:rsidRDefault="002928CB" w:rsidP="008A5166">
            <w:pPr>
              <w:pStyle w:val="a6"/>
              <w:jc w:val="left"/>
              <w:rPr>
                <w:sz w:val="18"/>
                <w:szCs w:val="18"/>
              </w:rPr>
            </w:pPr>
            <w:r>
              <w:rPr>
                <w:sz w:val="18"/>
                <w:szCs w:val="18"/>
              </w:rPr>
              <w:t>Провести антикоррупционные</w:t>
            </w:r>
            <w:r w:rsidRPr="00E67A11">
              <w:rPr>
                <w:sz w:val="18"/>
                <w:szCs w:val="18"/>
              </w:rPr>
              <w:t xml:space="preserve"> экспертизы нормативных правовых актов администрации округа и их проектов</w:t>
            </w:r>
          </w:p>
        </w:tc>
        <w:tc>
          <w:tcPr>
            <w:tcW w:w="3626" w:type="dxa"/>
            <w:gridSpan w:val="3"/>
            <w:tcBorders>
              <w:top w:val="single" w:sz="4" w:space="0" w:color="auto"/>
              <w:left w:val="single" w:sz="4" w:space="0" w:color="auto"/>
              <w:bottom w:val="single" w:sz="4" w:space="0" w:color="auto"/>
              <w:right w:val="single" w:sz="4" w:space="0" w:color="auto"/>
            </w:tcBorders>
          </w:tcPr>
          <w:p w:rsidR="00E67A11" w:rsidRPr="00B46222" w:rsidRDefault="002928CB" w:rsidP="008A5166">
            <w:pPr>
              <w:pStyle w:val="a6"/>
              <w:jc w:val="left"/>
              <w:rPr>
                <w:sz w:val="18"/>
                <w:szCs w:val="18"/>
              </w:rPr>
            </w:pPr>
            <w:r>
              <w:rPr>
                <w:sz w:val="18"/>
                <w:szCs w:val="18"/>
              </w:rPr>
              <w:t>Проведены антикоррупционные</w:t>
            </w:r>
            <w:r w:rsidRPr="00E67A11">
              <w:rPr>
                <w:sz w:val="18"/>
                <w:szCs w:val="18"/>
              </w:rPr>
              <w:t xml:space="preserve"> экспертизы</w:t>
            </w:r>
            <w:r>
              <w:rPr>
                <w:sz w:val="18"/>
                <w:szCs w:val="18"/>
              </w:rPr>
              <w:t xml:space="preserve"> 123</w:t>
            </w:r>
            <w:r w:rsidRPr="00E67A11">
              <w:rPr>
                <w:sz w:val="18"/>
                <w:szCs w:val="18"/>
              </w:rPr>
              <w:t xml:space="preserve"> нормативных правовых актов администрации округа и их проектов</w:t>
            </w:r>
          </w:p>
        </w:tc>
        <w:tc>
          <w:tcPr>
            <w:tcW w:w="1122" w:type="dxa"/>
            <w:tcBorders>
              <w:top w:val="single" w:sz="4" w:space="0" w:color="auto"/>
              <w:left w:val="single" w:sz="4" w:space="0" w:color="auto"/>
              <w:bottom w:val="single" w:sz="4" w:space="0" w:color="auto"/>
              <w:right w:val="single" w:sz="4" w:space="0" w:color="auto"/>
            </w:tcBorders>
          </w:tcPr>
          <w:p w:rsidR="00E67A11" w:rsidRPr="00B46222" w:rsidRDefault="00E67A11" w:rsidP="008A5166">
            <w:pPr>
              <w:pStyle w:val="a6"/>
              <w:jc w:val="left"/>
              <w:rPr>
                <w:sz w:val="18"/>
                <w:szCs w:val="18"/>
              </w:rPr>
            </w:pPr>
            <w:r w:rsidRPr="00B46222">
              <w:rPr>
                <w:sz w:val="18"/>
                <w:szCs w:val="18"/>
              </w:rPr>
              <w:t>Нет</w:t>
            </w:r>
            <w:r>
              <w:rPr>
                <w:sz w:val="18"/>
                <w:szCs w:val="18"/>
              </w:rPr>
              <w:t xml:space="preserve"> </w:t>
            </w:r>
          </w:p>
        </w:tc>
      </w:tr>
      <w:tr w:rsidR="00E67A11" w:rsidRPr="00B46222"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rPr>
                <w:sz w:val="18"/>
                <w:szCs w:val="18"/>
              </w:rPr>
            </w:pPr>
            <w:r w:rsidRPr="00B46222">
              <w:rPr>
                <w:sz w:val="18"/>
                <w:szCs w:val="18"/>
              </w:rPr>
              <w:t>Контроль</w:t>
            </w:r>
            <w:r w:rsidR="00CC5C87">
              <w:rPr>
                <w:sz w:val="18"/>
                <w:szCs w:val="18"/>
              </w:rPr>
              <w:t>ное событие 3</w:t>
            </w:r>
            <w:r>
              <w:rPr>
                <w:sz w:val="18"/>
                <w:szCs w:val="18"/>
              </w:rPr>
              <w:t>.</w:t>
            </w:r>
            <w:r w:rsidRPr="00B46222">
              <w:rPr>
                <w:sz w:val="18"/>
                <w:szCs w:val="18"/>
              </w:rPr>
              <w:t xml:space="preserve"> </w:t>
            </w:r>
          </w:p>
          <w:p w:rsidR="00E67A11" w:rsidRDefault="00E67A11" w:rsidP="004B6912">
            <w:pPr>
              <w:widowControl w:val="0"/>
              <w:autoSpaceDE w:val="0"/>
              <w:autoSpaceDN w:val="0"/>
              <w:adjustRightInd w:val="0"/>
              <w:rPr>
                <w:sz w:val="18"/>
                <w:szCs w:val="18"/>
              </w:rPr>
            </w:pPr>
            <w:r>
              <w:rPr>
                <w:sz w:val="18"/>
                <w:szCs w:val="18"/>
              </w:rPr>
              <w:t>«</w:t>
            </w:r>
            <w:r w:rsidRPr="00B46222">
              <w:rPr>
                <w:sz w:val="18"/>
                <w:szCs w:val="18"/>
              </w:rPr>
              <w:t>Взаимодействие администрации округа с правоохранительными и иными органами власти в сфере противодействия коррупции</w:t>
            </w:r>
            <w:r>
              <w:rPr>
                <w:sz w:val="18"/>
                <w:szCs w:val="18"/>
              </w:rPr>
              <w:t>»</w:t>
            </w:r>
          </w:p>
          <w:p w:rsidR="00ED6162" w:rsidRPr="00B46222" w:rsidRDefault="00ED6162" w:rsidP="004B6912">
            <w:pPr>
              <w:widowControl w:val="0"/>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CC5C87">
            <w:pPr>
              <w:autoSpaceDE w:val="0"/>
              <w:autoSpaceDN w:val="0"/>
              <w:adjustRightInd w:val="0"/>
              <w:jc w:val="center"/>
              <w:rPr>
                <w:sz w:val="18"/>
                <w:szCs w:val="18"/>
              </w:rPr>
            </w:pPr>
            <w:r>
              <w:rPr>
                <w:sz w:val="18"/>
                <w:szCs w:val="18"/>
              </w:rPr>
              <w:t>3</w:t>
            </w:r>
            <w:r w:rsidR="00CC5C87">
              <w:rPr>
                <w:sz w:val="18"/>
                <w:szCs w:val="18"/>
              </w:rPr>
              <w:t>1</w:t>
            </w:r>
            <w:r w:rsidRPr="00B46222">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67A11" w:rsidRPr="00B46222" w:rsidRDefault="00CC5C87" w:rsidP="00F371FB">
            <w:pPr>
              <w:pStyle w:val="a6"/>
              <w:jc w:val="center"/>
              <w:rPr>
                <w:sz w:val="18"/>
                <w:szCs w:val="18"/>
              </w:rPr>
            </w:pPr>
            <w:r>
              <w:rPr>
                <w:sz w:val="18"/>
                <w:szCs w:val="18"/>
              </w:rPr>
              <w:t>25.03.-29.08.</w:t>
            </w:r>
          </w:p>
        </w:tc>
        <w:tc>
          <w:tcPr>
            <w:tcW w:w="3627"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left"/>
              <w:rPr>
                <w:sz w:val="18"/>
                <w:szCs w:val="18"/>
              </w:rPr>
            </w:pPr>
            <w:r w:rsidRPr="00B46222">
              <w:rPr>
                <w:sz w:val="18"/>
                <w:szCs w:val="18"/>
              </w:rPr>
              <w:t>Взаимодействие администрации округа с правоохранительными и иными органами власти в сфере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left"/>
              <w:rPr>
                <w:sz w:val="18"/>
                <w:szCs w:val="18"/>
              </w:rPr>
            </w:pPr>
            <w:r w:rsidRPr="00B46222">
              <w:rPr>
                <w:sz w:val="18"/>
                <w:szCs w:val="18"/>
              </w:rPr>
              <w:t>Взаимодействие администрации округа с правоохранительными и иными органами власти в сфере противодействия коррупции</w:t>
            </w:r>
            <w:r>
              <w:rPr>
                <w:sz w:val="18"/>
                <w:szCs w:val="18"/>
              </w:rPr>
              <w:t xml:space="preserve"> осуществлено</w:t>
            </w:r>
          </w:p>
        </w:tc>
        <w:tc>
          <w:tcPr>
            <w:tcW w:w="1122"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left"/>
              <w:rPr>
                <w:sz w:val="18"/>
                <w:szCs w:val="18"/>
              </w:rPr>
            </w:pPr>
            <w:r w:rsidRPr="00B46222">
              <w:rPr>
                <w:sz w:val="18"/>
                <w:szCs w:val="18"/>
              </w:rPr>
              <w:t>Нет</w:t>
            </w:r>
            <w:r>
              <w:rPr>
                <w:sz w:val="18"/>
                <w:szCs w:val="18"/>
              </w:rPr>
              <w:t xml:space="preserve"> </w:t>
            </w:r>
          </w:p>
        </w:tc>
      </w:tr>
      <w:tr w:rsidR="00ED6162" w:rsidRPr="00015405" w:rsidTr="008A5166">
        <w:trPr>
          <w:cantSplit/>
          <w:trHeight w:val="134"/>
        </w:trPr>
        <w:tc>
          <w:tcPr>
            <w:tcW w:w="420"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ED6162" w:rsidRPr="00015405" w:rsidRDefault="00ED6162"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ED6162" w:rsidRPr="00015405" w:rsidRDefault="00ED6162"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E67A11" w:rsidRPr="00B46222" w:rsidTr="006164FF">
        <w:trPr>
          <w:cantSplit/>
          <w:trHeight w:val="218"/>
        </w:trPr>
        <w:tc>
          <w:tcPr>
            <w:tcW w:w="42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Pr="00B46222" w:rsidRDefault="00ED6162" w:rsidP="004B6912">
            <w:pPr>
              <w:autoSpaceDE w:val="0"/>
              <w:autoSpaceDN w:val="0"/>
              <w:adjustRightInd w:val="0"/>
              <w:rPr>
                <w:sz w:val="18"/>
                <w:szCs w:val="18"/>
              </w:rPr>
            </w:pPr>
            <w:r>
              <w:rPr>
                <w:sz w:val="18"/>
                <w:szCs w:val="18"/>
              </w:rPr>
              <w:t>Контрольное событие 4</w:t>
            </w:r>
            <w:r w:rsidR="00E67A11">
              <w:rPr>
                <w:sz w:val="18"/>
                <w:szCs w:val="18"/>
              </w:rPr>
              <w:t>.</w:t>
            </w:r>
            <w:r w:rsidR="00E67A11" w:rsidRPr="00B46222">
              <w:rPr>
                <w:sz w:val="18"/>
                <w:szCs w:val="18"/>
              </w:rPr>
              <w:t xml:space="preserve"> </w:t>
            </w:r>
          </w:p>
          <w:p w:rsidR="00E67A11" w:rsidRPr="00B46222" w:rsidRDefault="00E67A11" w:rsidP="00F371FB">
            <w:pPr>
              <w:autoSpaceDE w:val="0"/>
              <w:autoSpaceDN w:val="0"/>
              <w:adjustRightInd w:val="0"/>
              <w:rPr>
                <w:sz w:val="18"/>
                <w:szCs w:val="18"/>
              </w:rPr>
            </w:pPr>
            <w:r>
              <w:rPr>
                <w:sz w:val="18"/>
                <w:szCs w:val="18"/>
              </w:rPr>
              <w:t>«</w:t>
            </w:r>
            <w:r w:rsidRPr="00B46222">
              <w:rPr>
                <w:sz w:val="18"/>
                <w:szCs w:val="18"/>
              </w:rPr>
              <w:t xml:space="preserve">Рассмотрение вопросов правоприменительной практики по результатам вступивших в законную силу решений судов общей юрисдикции и арбитражных судов о признании недействительным </w:t>
            </w:r>
          </w:p>
          <w:p w:rsidR="00E67A11" w:rsidRPr="00B46222" w:rsidRDefault="00E67A11" w:rsidP="00F371FB">
            <w:pPr>
              <w:autoSpaceDE w:val="0"/>
              <w:autoSpaceDN w:val="0"/>
              <w:adjustRightInd w:val="0"/>
              <w:rPr>
                <w:sz w:val="18"/>
                <w:szCs w:val="18"/>
              </w:rPr>
            </w:pPr>
            <w:r w:rsidRPr="00B46222">
              <w:rPr>
                <w:sz w:val="18"/>
                <w:szCs w:val="18"/>
              </w:rPr>
              <w:t>ненормативных правовых актов, незаконными решений и действий (бездействия) органов местного самоуправления и их должностных лиц</w:t>
            </w:r>
            <w:r w:rsidR="00ED6162">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rPr>
                <w:sz w:val="18"/>
                <w:szCs w:val="18"/>
              </w:rPr>
            </w:pPr>
            <w:r>
              <w:rPr>
                <w:sz w:val="18"/>
                <w:szCs w:val="18"/>
              </w:rPr>
              <w:t>х</w:t>
            </w:r>
          </w:p>
          <w:p w:rsidR="00E67A11" w:rsidRPr="00B46222" w:rsidRDefault="00E67A11" w:rsidP="004B6912">
            <w:pPr>
              <w:autoSpaceDE w:val="0"/>
              <w:autoSpaceDN w:val="0"/>
              <w:adjustRightInd w:val="0"/>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rPr>
                <w:sz w:val="18"/>
                <w:szCs w:val="18"/>
              </w:rPr>
            </w:pPr>
            <w:r w:rsidRPr="00B46222">
              <w:rPr>
                <w:sz w:val="18"/>
                <w:szCs w:val="18"/>
              </w:rPr>
              <w:t>01.01.</w:t>
            </w:r>
          </w:p>
          <w:p w:rsidR="00E67A11" w:rsidRPr="00B46222" w:rsidRDefault="00E67A11"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D6162" w:rsidP="004B6912">
            <w:pPr>
              <w:autoSpaceDE w:val="0"/>
              <w:autoSpaceDN w:val="0"/>
              <w:adjustRightInd w:val="0"/>
              <w:jc w:val="center"/>
              <w:rPr>
                <w:sz w:val="18"/>
                <w:szCs w:val="18"/>
              </w:rPr>
            </w:pPr>
            <w:r>
              <w:rPr>
                <w:sz w:val="18"/>
                <w:szCs w:val="18"/>
              </w:rPr>
              <w:t>31</w:t>
            </w:r>
            <w:r w:rsidR="00E67A11" w:rsidRPr="00B46222">
              <w:rPr>
                <w:sz w:val="18"/>
                <w:szCs w:val="18"/>
              </w:rPr>
              <w:t>.12.</w:t>
            </w:r>
          </w:p>
          <w:p w:rsidR="00E67A11" w:rsidRPr="00B46222" w:rsidRDefault="00E67A11"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center"/>
              <w:rPr>
                <w:sz w:val="18"/>
                <w:szCs w:val="18"/>
              </w:rPr>
            </w:pPr>
            <w:r>
              <w:rPr>
                <w:sz w:val="18"/>
                <w:szCs w:val="18"/>
              </w:rPr>
              <w:t>01.01.</w:t>
            </w:r>
            <w:r w:rsidRPr="00B46222">
              <w:rPr>
                <w:sz w:val="18"/>
                <w:szCs w:val="18"/>
              </w:rPr>
              <w:t xml:space="preserve"> </w:t>
            </w:r>
          </w:p>
        </w:tc>
        <w:tc>
          <w:tcPr>
            <w:tcW w:w="699" w:type="dxa"/>
            <w:tcBorders>
              <w:top w:val="single" w:sz="4" w:space="0" w:color="auto"/>
              <w:left w:val="single" w:sz="4" w:space="0" w:color="auto"/>
              <w:bottom w:val="single" w:sz="4" w:space="0" w:color="auto"/>
              <w:right w:val="single" w:sz="4" w:space="0" w:color="auto"/>
            </w:tcBorders>
          </w:tcPr>
          <w:p w:rsidR="00E67A11" w:rsidRPr="00B46222" w:rsidRDefault="00ED6162" w:rsidP="004B6912">
            <w:pPr>
              <w:pStyle w:val="a6"/>
              <w:jc w:val="center"/>
              <w:rPr>
                <w:sz w:val="18"/>
                <w:szCs w:val="18"/>
              </w:rPr>
            </w:pPr>
            <w:r>
              <w:rPr>
                <w:sz w:val="18"/>
                <w:szCs w:val="18"/>
              </w:rPr>
              <w:t>25.03.-26.12.</w:t>
            </w:r>
            <w:r w:rsidR="00E67A11" w:rsidRPr="00B46222">
              <w:rPr>
                <w:sz w:val="18"/>
                <w:szCs w:val="18"/>
              </w:rPr>
              <w:t xml:space="preserve"> </w:t>
            </w:r>
          </w:p>
        </w:tc>
        <w:tc>
          <w:tcPr>
            <w:tcW w:w="3627" w:type="dxa"/>
            <w:tcBorders>
              <w:top w:val="single" w:sz="4" w:space="0" w:color="auto"/>
              <w:left w:val="single" w:sz="4" w:space="0" w:color="auto"/>
              <w:bottom w:val="single" w:sz="4" w:space="0" w:color="auto"/>
              <w:right w:val="single" w:sz="4" w:space="0" w:color="auto"/>
            </w:tcBorders>
          </w:tcPr>
          <w:p w:rsidR="00E67A11" w:rsidRDefault="00E67A11" w:rsidP="004B6912">
            <w:pPr>
              <w:pStyle w:val="a6"/>
              <w:jc w:val="left"/>
              <w:rPr>
                <w:sz w:val="18"/>
                <w:szCs w:val="18"/>
              </w:rPr>
            </w:pPr>
            <w:r w:rsidRPr="00B46222">
              <w:rPr>
                <w:sz w:val="18"/>
                <w:szCs w:val="18"/>
              </w:rPr>
              <w:t>Рассмотрение вопросов правоприменительной практики по результатам вступивших в законную силу решений судов общей юрисдикции и арбитражных судов о признании недействительным ненормативных правовых актов, незаконными решений и действий</w:t>
            </w:r>
          </w:p>
          <w:p w:rsidR="00E67A11" w:rsidRPr="00B46222" w:rsidRDefault="00E67A11" w:rsidP="00F371FB">
            <w:pPr>
              <w:pStyle w:val="a6"/>
              <w:jc w:val="left"/>
              <w:rPr>
                <w:sz w:val="18"/>
                <w:szCs w:val="18"/>
              </w:rPr>
            </w:pPr>
            <w:r w:rsidRPr="00B46222">
              <w:rPr>
                <w:sz w:val="18"/>
                <w:szCs w:val="18"/>
              </w:rPr>
              <w:t>(бездействия) органов местного самоуправления и их должностных лиц</w:t>
            </w:r>
          </w:p>
          <w:p w:rsidR="00E67A11" w:rsidRPr="00B46222" w:rsidRDefault="00E67A11" w:rsidP="00F371FB">
            <w:pPr>
              <w:pStyle w:val="a6"/>
              <w:jc w:val="left"/>
              <w:rPr>
                <w:sz w:val="18"/>
                <w:szCs w:val="18"/>
              </w:rPr>
            </w:pPr>
            <w:r w:rsidRPr="001B05B1">
              <w:rPr>
                <w:sz w:val="18"/>
                <w:szCs w:val="18"/>
              </w:rPr>
              <w:t>связано с коррупционными рисками, в соответствующие перечни должностей</w:t>
            </w:r>
          </w:p>
        </w:tc>
        <w:tc>
          <w:tcPr>
            <w:tcW w:w="3626" w:type="dxa"/>
            <w:gridSpan w:val="3"/>
            <w:tcBorders>
              <w:top w:val="single" w:sz="4" w:space="0" w:color="auto"/>
              <w:left w:val="single" w:sz="4" w:space="0" w:color="auto"/>
              <w:bottom w:val="single" w:sz="4" w:space="0" w:color="auto"/>
              <w:right w:val="single" w:sz="4" w:space="0" w:color="auto"/>
            </w:tcBorders>
          </w:tcPr>
          <w:p w:rsidR="00E67A11" w:rsidRDefault="00E67A11" w:rsidP="00F371FB">
            <w:pPr>
              <w:pStyle w:val="a6"/>
              <w:jc w:val="left"/>
              <w:rPr>
                <w:sz w:val="18"/>
                <w:szCs w:val="18"/>
              </w:rPr>
            </w:pPr>
            <w:r>
              <w:rPr>
                <w:sz w:val="18"/>
                <w:szCs w:val="18"/>
              </w:rPr>
              <w:t xml:space="preserve">Рассмотрены </w:t>
            </w:r>
            <w:r w:rsidR="00ED6162">
              <w:rPr>
                <w:sz w:val="18"/>
                <w:szCs w:val="18"/>
              </w:rPr>
              <w:t>4 вопроса</w:t>
            </w:r>
            <w:r w:rsidRPr="00B46222">
              <w:rPr>
                <w:sz w:val="18"/>
                <w:szCs w:val="18"/>
              </w:rPr>
              <w:t xml:space="preserve"> правоприменительной практики по результатам вступивших в законную силу решений судов общей юрисдикции и арбитражных судов о признании недействительным ненормативных правовых актов, незаконными решений и действий</w:t>
            </w:r>
            <w:r>
              <w:rPr>
                <w:sz w:val="18"/>
                <w:szCs w:val="18"/>
              </w:rPr>
              <w:t xml:space="preserve"> </w:t>
            </w:r>
            <w:r w:rsidRPr="00B46222">
              <w:rPr>
                <w:sz w:val="18"/>
                <w:szCs w:val="18"/>
              </w:rPr>
              <w:t>(бездействия) органов местного самоуправления и их должностных лиц</w:t>
            </w:r>
          </w:p>
          <w:p w:rsidR="00E67A11" w:rsidRPr="00B46222" w:rsidRDefault="00E67A11" w:rsidP="00F371FB">
            <w:pPr>
              <w:pStyle w:val="a6"/>
              <w:jc w:val="left"/>
              <w:rPr>
                <w:sz w:val="18"/>
                <w:szCs w:val="18"/>
              </w:rPr>
            </w:pPr>
            <w:r w:rsidRPr="001B05B1">
              <w:rPr>
                <w:sz w:val="18"/>
                <w:szCs w:val="18"/>
              </w:rPr>
              <w:t>связано с коррупционными рисками, в соответствующие перечни должностей</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pStyle w:val="a6"/>
              <w:jc w:val="left"/>
              <w:rPr>
                <w:sz w:val="18"/>
                <w:szCs w:val="18"/>
              </w:rPr>
            </w:pPr>
            <w:r w:rsidRPr="00B46222">
              <w:rPr>
                <w:sz w:val="18"/>
                <w:szCs w:val="18"/>
              </w:rPr>
              <w:t>Нет</w:t>
            </w:r>
          </w:p>
        </w:tc>
      </w:tr>
      <w:tr w:rsidR="00E67A11" w:rsidRPr="00B46222"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Pr="001B05B1" w:rsidRDefault="00ED6162" w:rsidP="004B6912">
            <w:pPr>
              <w:autoSpaceDE w:val="0"/>
              <w:autoSpaceDN w:val="0"/>
              <w:adjustRightInd w:val="0"/>
              <w:rPr>
                <w:sz w:val="18"/>
                <w:szCs w:val="18"/>
              </w:rPr>
            </w:pPr>
            <w:r>
              <w:rPr>
                <w:sz w:val="18"/>
                <w:szCs w:val="18"/>
              </w:rPr>
              <w:t>Контрольное событие 5</w:t>
            </w:r>
            <w:r w:rsidR="00E67A11">
              <w:rPr>
                <w:sz w:val="18"/>
                <w:szCs w:val="18"/>
              </w:rPr>
              <w:t>.</w:t>
            </w:r>
            <w:r w:rsidR="00E67A11" w:rsidRPr="001B05B1">
              <w:rPr>
                <w:sz w:val="18"/>
                <w:szCs w:val="18"/>
              </w:rPr>
              <w:t xml:space="preserve"> </w:t>
            </w:r>
          </w:p>
          <w:p w:rsidR="00E67A11" w:rsidRPr="001B05B1" w:rsidRDefault="00E67A11" w:rsidP="004B6912">
            <w:pPr>
              <w:pStyle w:val="a6"/>
              <w:jc w:val="left"/>
              <w:rPr>
                <w:sz w:val="18"/>
                <w:szCs w:val="18"/>
              </w:rPr>
            </w:pPr>
            <w:r>
              <w:rPr>
                <w:sz w:val="18"/>
                <w:szCs w:val="18"/>
              </w:rPr>
              <w:t>«</w:t>
            </w:r>
            <w:r w:rsidRPr="001B05B1">
              <w:rPr>
                <w:sz w:val="18"/>
                <w:szCs w:val="18"/>
              </w:rPr>
              <w:t>Обеспечение включения должностей муниципальной службы, замещение которых связано с коррупционными рисками, в соответствующие перечни должностей</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autoSpaceDE w:val="0"/>
              <w:autoSpaceDN w:val="0"/>
              <w:adjustRightInd w:val="0"/>
              <w:jc w:val="center"/>
              <w:rPr>
                <w:sz w:val="18"/>
                <w:szCs w:val="18"/>
              </w:rPr>
            </w:pPr>
            <w:r w:rsidRPr="001B05B1">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E67A11" w:rsidRPr="001B05B1" w:rsidRDefault="00ED6162" w:rsidP="004B6912">
            <w:pPr>
              <w:autoSpaceDE w:val="0"/>
              <w:autoSpaceDN w:val="0"/>
              <w:adjustRightInd w:val="0"/>
              <w:jc w:val="center"/>
              <w:rPr>
                <w:sz w:val="18"/>
                <w:szCs w:val="18"/>
              </w:rPr>
            </w:pPr>
            <w:r>
              <w:rPr>
                <w:sz w:val="18"/>
                <w:szCs w:val="18"/>
              </w:rPr>
              <w:t>31</w:t>
            </w:r>
            <w:r w:rsidR="00E67A11" w:rsidRPr="001B05B1">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center"/>
              <w:rPr>
                <w:sz w:val="18"/>
                <w:szCs w:val="18"/>
              </w:rPr>
            </w:pPr>
            <w:r w:rsidRPr="001B05B1">
              <w:rPr>
                <w:sz w:val="18"/>
                <w:szCs w:val="18"/>
              </w:rPr>
              <w:t xml:space="preserve">01.01. </w:t>
            </w:r>
          </w:p>
        </w:tc>
        <w:tc>
          <w:tcPr>
            <w:tcW w:w="699" w:type="dxa"/>
            <w:tcBorders>
              <w:top w:val="single" w:sz="4" w:space="0" w:color="auto"/>
              <w:left w:val="single" w:sz="4" w:space="0" w:color="auto"/>
              <w:bottom w:val="single" w:sz="4" w:space="0" w:color="auto"/>
              <w:right w:val="single" w:sz="4" w:space="0" w:color="auto"/>
            </w:tcBorders>
          </w:tcPr>
          <w:p w:rsidR="00E67A11" w:rsidRDefault="00ED6162" w:rsidP="004B6912">
            <w:pPr>
              <w:pStyle w:val="a6"/>
              <w:jc w:val="center"/>
              <w:rPr>
                <w:sz w:val="18"/>
                <w:szCs w:val="18"/>
              </w:rPr>
            </w:pPr>
            <w:r>
              <w:rPr>
                <w:sz w:val="18"/>
                <w:szCs w:val="18"/>
              </w:rPr>
              <w:t>28.01.</w:t>
            </w:r>
          </w:p>
          <w:p w:rsidR="00ED6162" w:rsidRDefault="00ED6162" w:rsidP="004B6912">
            <w:pPr>
              <w:pStyle w:val="a6"/>
              <w:jc w:val="center"/>
              <w:rPr>
                <w:sz w:val="18"/>
                <w:szCs w:val="18"/>
              </w:rPr>
            </w:pPr>
            <w:r>
              <w:rPr>
                <w:sz w:val="18"/>
                <w:szCs w:val="18"/>
              </w:rPr>
              <w:t>26.05.</w:t>
            </w:r>
          </w:p>
          <w:p w:rsidR="00ED6162" w:rsidRPr="001B05B1" w:rsidRDefault="00ED6162" w:rsidP="004B6912">
            <w:pPr>
              <w:pStyle w:val="a6"/>
              <w:jc w:val="center"/>
              <w:rPr>
                <w:sz w:val="18"/>
                <w:szCs w:val="18"/>
              </w:rPr>
            </w:pPr>
            <w:r>
              <w:rPr>
                <w:sz w:val="18"/>
                <w:szCs w:val="18"/>
              </w:rPr>
              <w:t>15.09.</w:t>
            </w:r>
          </w:p>
        </w:tc>
        <w:tc>
          <w:tcPr>
            <w:tcW w:w="3627"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left"/>
              <w:rPr>
                <w:sz w:val="18"/>
                <w:szCs w:val="18"/>
              </w:rPr>
            </w:pPr>
            <w:r w:rsidRPr="001B05B1">
              <w:rPr>
                <w:sz w:val="18"/>
                <w:szCs w:val="18"/>
              </w:rPr>
              <w:t>Обеспечение включения должностей муниципальной службы, замещение которых связано с коррупционными рисками, в соответствующие перечни должностей</w:t>
            </w:r>
          </w:p>
        </w:tc>
        <w:tc>
          <w:tcPr>
            <w:tcW w:w="3626" w:type="dxa"/>
            <w:gridSpan w:val="3"/>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left"/>
              <w:rPr>
                <w:sz w:val="18"/>
                <w:szCs w:val="18"/>
              </w:rPr>
            </w:pPr>
            <w:r w:rsidRPr="001B05B1">
              <w:rPr>
                <w:sz w:val="18"/>
                <w:szCs w:val="18"/>
              </w:rPr>
              <w:t>Обеспечение включения должностей муниципальной службы, замещение которых связано с коррупционными рисками, в соответствующие перечни должностей</w:t>
            </w:r>
          </w:p>
        </w:tc>
        <w:tc>
          <w:tcPr>
            <w:tcW w:w="1122"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left"/>
              <w:rPr>
                <w:sz w:val="18"/>
                <w:szCs w:val="18"/>
              </w:rPr>
            </w:pPr>
            <w:r w:rsidRPr="001B05B1">
              <w:rPr>
                <w:sz w:val="18"/>
                <w:szCs w:val="18"/>
              </w:rPr>
              <w:t>Нет</w:t>
            </w:r>
            <w:r>
              <w:rPr>
                <w:sz w:val="18"/>
                <w:szCs w:val="18"/>
              </w:rPr>
              <w:t xml:space="preserve"> </w:t>
            </w:r>
          </w:p>
        </w:tc>
      </w:tr>
      <w:tr w:rsidR="00BD133D" w:rsidRPr="00B46222"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BD133D" w:rsidRPr="001B05B1" w:rsidRDefault="00BD133D"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D133D" w:rsidRPr="001B05B1" w:rsidRDefault="00BD133D" w:rsidP="004B6912">
            <w:pPr>
              <w:autoSpaceDE w:val="0"/>
              <w:autoSpaceDN w:val="0"/>
              <w:adjustRightInd w:val="0"/>
              <w:rPr>
                <w:sz w:val="18"/>
                <w:szCs w:val="18"/>
              </w:rPr>
            </w:pPr>
            <w:r>
              <w:rPr>
                <w:sz w:val="18"/>
                <w:szCs w:val="18"/>
              </w:rPr>
              <w:t>Контрольное событие 6.</w:t>
            </w:r>
            <w:r w:rsidRPr="001B05B1">
              <w:rPr>
                <w:sz w:val="18"/>
                <w:szCs w:val="18"/>
              </w:rPr>
              <w:t xml:space="preserve"> </w:t>
            </w:r>
          </w:p>
          <w:p w:rsidR="00BD133D" w:rsidRPr="001B05B1" w:rsidRDefault="00BD133D" w:rsidP="004B6912">
            <w:pPr>
              <w:pStyle w:val="a6"/>
              <w:jc w:val="left"/>
              <w:rPr>
                <w:sz w:val="18"/>
                <w:szCs w:val="18"/>
              </w:rPr>
            </w:pPr>
            <w:r>
              <w:rPr>
                <w:sz w:val="18"/>
                <w:szCs w:val="18"/>
              </w:rPr>
              <w:t>«</w:t>
            </w:r>
            <w:r w:rsidRPr="001B05B1">
              <w:rPr>
                <w:sz w:val="18"/>
                <w:szCs w:val="18"/>
              </w:rPr>
              <w:t>Осуществление контроля за соблюдением муниципальными служащими запретов, ограничений, требований к служебному поведению и требований об урегулировании конфликта интересов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BD133D" w:rsidRPr="001B05B1" w:rsidRDefault="00BD133D"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D133D" w:rsidRPr="00B46222" w:rsidRDefault="00BD133D"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D133D" w:rsidRPr="00E67A11" w:rsidRDefault="00BD133D"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BD133D" w:rsidRPr="00B46222" w:rsidRDefault="00BD133D"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D133D" w:rsidRDefault="00BD133D" w:rsidP="008A5166">
            <w:pPr>
              <w:pStyle w:val="a6"/>
              <w:jc w:val="center"/>
              <w:rPr>
                <w:sz w:val="18"/>
                <w:szCs w:val="18"/>
              </w:rPr>
            </w:pPr>
            <w:r>
              <w:rPr>
                <w:sz w:val="18"/>
                <w:szCs w:val="18"/>
              </w:rPr>
              <w:t>31.03.</w:t>
            </w:r>
          </w:p>
          <w:p w:rsidR="00BD133D" w:rsidRDefault="00BD133D" w:rsidP="008A5166">
            <w:pPr>
              <w:pStyle w:val="a6"/>
              <w:jc w:val="center"/>
              <w:rPr>
                <w:sz w:val="18"/>
                <w:szCs w:val="18"/>
              </w:rPr>
            </w:pPr>
            <w:r>
              <w:rPr>
                <w:sz w:val="18"/>
                <w:szCs w:val="18"/>
              </w:rPr>
              <w:t>30.06.</w:t>
            </w:r>
          </w:p>
          <w:p w:rsidR="00BD133D" w:rsidRDefault="00BD133D" w:rsidP="008A5166">
            <w:pPr>
              <w:pStyle w:val="a6"/>
              <w:jc w:val="center"/>
              <w:rPr>
                <w:sz w:val="18"/>
                <w:szCs w:val="18"/>
              </w:rPr>
            </w:pPr>
            <w:r>
              <w:rPr>
                <w:sz w:val="18"/>
                <w:szCs w:val="18"/>
              </w:rPr>
              <w:t>30.09.</w:t>
            </w:r>
          </w:p>
          <w:p w:rsidR="00BD133D" w:rsidRPr="00B46222" w:rsidRDefault="00BD133D" w:rsidP="008A5166">
            <w:pPr>
              <w:pStyle w:val="a6"/>
              <w:jc w:val="center"/>
              <w:rPr>
                <w:sz w:val="18"/>
                <w:szCs w:val="18"/>
              </w:rPr>
            </w:pPr>
            <w:r>
              <w:rPr>
                <w:sz w:val="18"/>
                <w:szCs w:val="18"/>
              </w:rPr>
              <w:t>17.11.</w:t>
            </w:r>
          </w:p>
        </w:tc>
        <w:tc>
          <w:tcPr>
            <w:tcW w:w="3627" w:type="dxa"/>
            <w:tcBorders>
              <w:top w:val="single" w:sz="4" w:space="0" w:color="auto"/>
              <w:left w:val="single" w:sz="4" w:space="0" w:color="auto"/>
              <w:bottom w:val="single" w:sz="4" w:space="0" w:color="auto"/>
              <w:right w:val="single" w:sz="4" w:space="0" w:color="auto"/>
            </w:tcBorders>
          </w:tcPr>
          <w:p w:rsidR="00BD133D" w:rsidRPr="001B05B1" w:rsidRDefault="00BD133D" w:rsidP="004B6912">
            <w:pPr>
              <w:pStyle w:val="a6"/>
              <w:jc w:val="left"/>
              <w:rPr>
                <w:sz w:val="18"/>
                <w:szCs w:val="18"/>
              </w:rPr>
            </w:pPr>
            <w:r w:rsidRPr="001B05B1">
              <w:rPr>
                <w:sz w:val="18"/>
                <w:szCs w:val="18"/>
              </w:rPr>
              <w:t>Осуществление контроля за соблюдением муниципальными служащими запретов, ограничений, требований к служебному поведению и требований об урегулировании конфликта интересов</w:t>
            </w:r>
          </w:p>
        </w:tc>
        <w:tc>
          <w:tcPr>
            <w:tcW w:w="3626" w:type="dxa"/>
            <w:gridSpan w:val="3"/>
            <w:tcBorders>
              <w:top w:val="single" w:sz="4" w:space="0" w:color="auto"/>
              <w:left w:val="single" w:sz="4" w:space="0" w:color="auto"/>
              <w:bottom w:val="single" w:sz="4" w:space="0" w:color="auto"/>
              <w:right w:val="single" w:sz="4" w:space="0" w:color="auto"/>
            </w:tcBorders>
          </w:tcPr>
          <w:p w:rsidR="00BD133D" w:rsidRPr="001B05B1" w:rsidRDefault="00BD133D" w:rsidP="004B6912">
            <w:pPr>
              <w:pStyle w:val="a6"/>
              <w:jc w:val="left"/>
              <w:rPr>
                <w:sz w:val="18"/>
                <w:szCs w:val="18"/>
              </w:rPr>
            </w:pPr>
            <w:r w:rsidRPr="001B05B1">
              <w:rPr>
                <w:sz w:val="18"/>
                <w:szCs w:val="18"/>
              </w:rPr>
              <w:t>Осуществление контроля за соблюдением муниципальными служащими запретов, ограничений, требований к служебному поведению и требований об урегулировании конфликта интересов</w:t>
            </w:r>
            <w:r>
              <w:rPr>
                <w:sz w:val="18"/>
                <w:szCs w:val="18"/>
              </w:rPr>
              <w:t xml:space="preserve"> в полном объеме 2 муниципальных служащих и 4 руководителя </w:t>
            </w:r>
          </w:p>
        </w:tc>
        <w:tc>
          <w:tcPr>
            <w:tcW w:w="1122" w:type="dxa"/>
            <w:tcBorders>
              <w:top w:val="single" w:sz="4" w:space="0" w:color="auto"/>
              <w:left w:val="single" w:sz="4" w:space="0" w:color="auto"/>
              <w:bottom w:val="single" w:sz="4" w:space="0" w:color="auto"/>
              <w:right w:val="single" w:sz="4" w:space="0" w:color="auto"/>
            </w:tcBorders>
          </w:tcPr>
          <w:p w:rsidR="00BD133D" w:rsidRPr="001B05B1" w:rsidRDefault="00BD133D" w:rsidP="004B6912">
            <w:pPr>
              <w:pStyle w:val="a6"/>
              <w:jc w:val="left"/>
              <w:rPr>
                <w:sz w:val="18"/>
                <w:szCs w:val="18"/>
              </w:rPr>
            </w:pPr>
            <w:r w:rsidRPr="001B05B1">
              <w:rPr>
                <w:sz w:val="18"/>
                <w:szCs w:val="18"/>
              </w:rPr>
              <w:t>Нет</w:t>
            </w:r>
            <w:r>
              <w:rPr>
                <w:sz w:val="18"/>
                <w:szCs w:val="18"/>
              </w:rPr>
              <w:t xml:space="preserve"> </w:t>
            </w:r>
          </w:p>
        </w:tc>
      </w:tr>
      <w:tr w:rsidR="00BD133D" w:rsidRPr="00B46222" w:rsidTr="006164FF">
        <w:trPr>
          <w:cantSplit/>
          <w:trHeight w:val="916"/>
        </w:trPr>
        <w:tc>
          <w:tcPr>
            <w:tcW w:w="420" w:type="dxa"/>
            <w:tcBorders>
              <w:top w:val="single" w:sz="4" w:space="0" w:color="auto"/>
              <w:left w:val="single" w:sz="4" w:space="0" w:color="auto"/>
              <w:bottom w:val="single" w:sz="4" w:space="0" w:color="auto"/>
              <w:right w:val="single" w:sz="4" w:space="0" w:color="auto"/>
            </w:tcBorders>
          </w:tcPr>
          <w:p w:rsidR="00BD133D" w:rsidRPr="00B46222" w:rsidRDefault="00BD133D"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D133D" w:rsidRDefault="00BD133D" w:rsidP="004B6912">
            <w:pPr>
              <w:autoSpaceDE w:val="0"/>
              <w:autoSpaceDN w:val="0"/>
              <w:adjustRightInd w:val="0"/>
              <w:rPr>
                <w:sz w:val="18"/>
                <w:szCs w:val="18"/>
              </w:rPr>
            </w:pPr>
            <w:r>
              <w:rPr>
                <w:sz w:val="18"/>
                <w:szCs w:val="18"/>
              </w:rPr>
              <w:t>Контрольное событие 7.</w:t>
            </w:r>
          </w:p>
          <w:p w:rsidR="00BD133D" w:rsidRDefault="00BD133D" w:rsidP="004B6912">
            <w:pPr>
              <w:autoSpaceDE w:val="0"/>
              <w:autoSpaceDN w:val="0"/>
              <w:adjustRightInd w:val="0"/>
              <w:rPr>
                <w:sz w:val="18"/>
                <w:szCs w:val="18"/>
              </w:rPr>
            </w:pPr>
            <w:r>
              <w:rPr>
                <w:sz w:val="18"/>
                <w:szCs w:val="18"/>
              </w:rPr>
              <w:t>«Использование специального программного обеспечения «Справки БК» муниципальными служащими, лицами при поступлении на муниципальную службу при предоставлении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w:t>
            </w:r>
          </w:p>
          <w:p w:rsidR="00EE3DBC" w:rsidRDefault="00EE3DBC" w:rsidP="004B6912">
            <w:pPr>
              <w:autoSpaceDE w:val="0"/>
              <w:autoSpaceDN w:val="0"/>
              <w:adjustRightInd w:val="0"/>
              <w:rPr>
                <w:sz w:val="18"/>
                <w:szCs w:val="18"/>
              </w:rPr>
            </w:pPr>
          </w:p>
          <w:p w:rsidR="00EE3DBC" w:rsidRPr="001B05B1" w:rsidRDefault="00EE3DBC" w:rsidP="004B6912">
            <w:pPr>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BD133D" w:rsidRDefault="00BD133D"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D133D" w:rsidRPr="00B46222" w:rsidRDefault="00BD133D"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D133D" w:rsidRPr="00E67A11" w:rsidRDefault="00BD133D"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BD133D" w:rsidRPr="00B46222" w:rsidRDefault="00BD133D"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D133D" w:rsidRDefault="00BD133D" w:rsidP="008A5166">
            <w:pPr>
              <w:pStyle w:val="a6"/>
              <w:jc w:val="center"/>
              <w:rPr>
                <w:sz w:val="18"/>
                <w:szCs w:val="18"/>
              </w:rPr>
            </w:pPr>
            <w:r>
              <w:rPr>
                <w:sz w:val="18"/>
                <w:szCs w:val="18"/>
              </w:rPr>
              <w:t>31.03.</w:t>
            </w:r>
          </w:p>
          <w:p w:rsidR="00BD133D" w:rsidRDefault="00BD133D" w:rsidP="008A5166">
            <w:pPr>
              <w:pStyle w:val="a6"/>
              <w:jc w:val="center"/>
              <w:rPr>
                <w:sz w:val="18"/>
                <w:szCs w:val="18"/>
              </w:rPr>
            </w:pPr>
            <w:r>
              <w:rPr>
                <w:sz w:val="18"/>
                <w:szCs w:val="18"/>
              </w:rPr>
              <w:t>30.06.</w:t>
            </w:r>
          </w:p>
          <w:p w:rsidR="00BD133D" w:rsidRDefault="00BD133D" w:rsidP="008A5166">
            <w:pPr>
              <w:pStyle w:val="a6"/>
              <w:jc w:val="center"/>
              <w:rPr>
                <w:sz w:val="18"/>
                <w:szCs w:val="18"/>
              </w:rPr>
            </w:pPr>
            <w:r>
              <w:rPr>
                <w:sz w:val="18"/>
                <w:szCs w:val="18"/>
              </w:rPr>
              <w:t>30.09.</w:t>
            </w:r>
          </w:p>
          <w:p w:rsidR="00BD133D" w:rsidRPr="00B46222" w:rsidRDefault="00BD133D"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BD133D" w:rsidRDefault="00BD133D" w:rsidP="004B6912">
            <w:pPr>
              <w:pStyle w:val="a6"/>
              <w:jc w:val="left"/>
              <w:rPr>
                <w:sz w:val="18"/>
                <w:szCs w:val="18"/>
              </w:rPr>
            </w:pPr>
            <w:r>
              <w:rPr>
                <w:sz w:val="18"/>
                <w:szCs w:val="18"/>
              </w:rPr>
              <w:t>Использовать специальное программное обеспечение «Справки БК» муниципальными служащими, лицами при поступлении на муниципальную службу при предоставлении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w:t>
            </w:r>
          </w:p>
          <w:p w:rsidR="00BD133D" w:rsidRDefault="00BD133D" w:rsidP="004B6912">
            <w:pPr>
              <w:pStyle w:val="a6"/>
              <w:jc w:val="left"/>
              <w:rPr>
                <w:sz w:val="18"/>
                <w:szCs w:val="18"/>
              </w:rPr>
            </w:pPr>
          </w:p>
          <w:p w:rsidR="00BD133D" w:rsidRPr="001B05B1" w:rsidRDefault="00BD133D" w:rsidP="004B6912">
            <w:pPr>
              <w:pStyle w:val="a6"/>
              <w:jc w:val="left"/>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BD133D" w:rsidRPr="001B05B1" w:rsidRDefault="00BD133D" w:rsidP="004B6912">
            <w:pPr>
              <w:pStyle w:val="a6"/>
              <w:jc w:val="left"/>
              <w:rPr>
                <w:sz w:val="18"/>
                <w:szCs w:val="18"/>
              </w:rPr>
            </w:pPr>
            <w:r>
              <w:rPr>
                <w:sz w:val="18"/>
                <w:szCs w:val="18"/>
              </w:rPr>
              <w:t>Использовано специальное программное обеспечение «Справки БК» муниципальными служащими, лицами при поступлении на муниципальную службу при предоставлении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(142 муниципальных служащих, 9 граждан при поступлении на муниципальную службу)</w:t>
            </w:r>
          </w:p>
        </w:tc>
        <w:tc>
          <w:tcPr>
            <w:tcW w:w="1122" w:type="dxa"/>
            <w:tcBorders>
              <w:top w:val="single" w:sz="4" w:space="0" w:color="auto"/>
              <w:left w:val="single" w:sz="4" w:space="0" w:color="auto"/>
              <w:bottom w:val="single" w:sz="4" w:space="0" w:color="auto"/>
              <w:right w:val="single" w:sz="4" w:space="0" w:color="auto"/>
            </w:tcBorders>
          </w:tcPr>
          <w:p w:rsidR="00BD133D" w:rsidRDefault="00BD133D" w:rsidP="004B6912">
            <w:pPr>
              <w:pStyle w:val="a6"/>
              <w:jc w:val="left"/>
              <w:rPr>
                <w:sz w:val="18"/>
                <w:szCs w:val="18"/>
              </w:rPr>
            </w:pPr>
            <w:r>
              <w:rPr>
                <w:sz w:val="18"/>
                <w:szCs w:val="18"/>
              </w:rPr>
              <w:t xml:space="preserve">Нет </w:t>
            </w:r>
          </w:p>
        </w:tc>
      </w:tr>
      <w:tr w:rsidR="00E67A11" w:rsidRPr="00015405" w:rsidTr="006164FF">
        <w:trPr>
          <w:cantSplit/>
          <w:trHeight w:val="134"/>
        </w:trPr>
        <w:tc>
          <w:tcPr>
            <w:tcW w:w="420"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E67A11" w:rsidRPr="00015405" w:rsidRDefault="00E67A11" w:rsidP="004B6912">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E67A11" w:rsidRPr="00015405" w:rsidRDefault="00E67A11" w:rsidP="004B6912">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E67A11" w:rsidRPr="00B46222" w:rsidTr="006164FF">
        <w:trPr>
          <w:cantSplit/>
          <w:trHeight w:val="1420"/>
        </w:trPr>
        <w:tc>
          <w:tcPr>
            <w:tcW w:w="42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autoSpaceDE w:val="0"/>
              <w:autoSpaceDN w:val="0"/>
              <w:adjustRightInd w:val="0"/>
              <w:rPr>
                <w:sz w:val="18"/>
                <w:szCs w:val="18"/>
              </w:rPr>
            </w:pPr>
            <w:r w:rsidRPr="001B05B1">
              <w:rPr>
                <w:sz w:val="18"/>
                <w:szCs w:val="18"/>
              </w:rPr>
              <w:t>Контрольное событие 8</w:t>
            </w:r>
            <w:r>
              <w:rPr>
                <w:sz w:val="18"/>
                <w:szCs w:val="18"/>
              </w:rPr>
              <w:t>.</w:t>
            </w:r>
          </w:p>
          <w:p w:rsidR="00E67A11" w:rsidRPr="001B05B1" w:rsidRDefault="00E67A11" w:rsidP="004B6912">
            <w:pPr>
              <w:pStyle w:val="a6"/>
              <w:jc w:val="left"/>
              <w:rPr>
                <w:sz w:val="18"/>
                <w:szCs w:val="18"/>
              </w:rPr>
            </w:pPr>
            <w:r>
              <w:rPr>
                <w:sz w:val="18"/>
                <w:szCs w:val="18"/>
              </w:rPr>
              <w:t>«</w:t>
            </w:r>
            <w:r w:rsidRPr="001B05B1">
              <w:rPr>
                <w:sz w:val="18"/>
                <w:szCs w:val="18"/>
              </w:rPr>
              <w:t>Обеспечение деятельности:</w:t>
            </w:r>
          </w:p>
          <w:p w:rsidR="00E67A11" w:rsidRPr="001B05B1" w:rsidRDefault="00E67A11" w:rsidP="004B6912">
            <w:pPr>
              <w:pStyle w:val="a6"/>
              <w:jc w:val="left"/>
              <w:rPr>
                <w:sz w:val="18"/>
                <w:szCs w:val="18"/>
              </w:rPr>
            </w:pPr>
            <w:r w:rsidRPr="001B05B1">
              <w:rPr>
                <w:sz w:val="18"/>
                <w:szCs w:val="18"/>
              </w:rPr>
              <w:t>комиссии по соблюдению требований к служебному поведению муниципальных служащих и урегулированию конфликта интересов в администрации округа, а также в ее отраслевых (функциональных) и территориальных органах;</w:t>
            </w:r>
          </w:p>
          <w:p w:rsidR="00E67A11" w:rsidRDefault="00E67A11" w:rsidP="004B6912">
            <w:pPr>
              <w:autoSpaceDE w:val="0"/>
              <w:autoSpaceDN w:val="0"/>
              <w:adjustRightInd w:val="0"/>
              <w:rPr>
                <w:sz w:val="18"/>
                <w:szCs w:val="18"/>
              </w:rPr>
            </w:pPr>
            <w:r w:rsidRPr="001B05B1">
              <w:rPr>
                <w:sz w:val="18"/>
                <w:szCs w:val="18"/>
              </w:rPr>
              <w:t>совета по противодействию коррупции при администрации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autoSpaceDE w:val="0"/>
              <w:autoSpaceDN w:val="0"/>
              <w:adjustRightInd w:val="0"/>
              <w:jc w:val="center"/>
              <w:rPr>
                <w:sz w:val="18"/>
                <w:szCs w:val="18"/>
              </w:rPr>
            </w:pPr>
            <w:r>
              <w:rPr>
                <w:sz w:val="18"/>
                <w:szCs w:val="18"/>
              </w:rPr>
              <w:t>х</w:t>
            </w:r>
          </w:p>
          <w:p w:rsidR="00E67A11" w:rsidRPr="001B05B1" w:rsidRDefault="00E67A11" w:rsidP="004B6912">
            <w:pPr>
              <w:autoSpaceDE w:val="0"/>
              <w:autoSpaceDN w:val="0"/>
              <w:adjustRightInd w:val="0"/>
              <w:rPr>
                <w:sz w:val="18"/>
                <w:szCs w:val="18"/>
              </w:rPr>
            </w:pPr>
          </w:p>
          <w:p w:rsidR="00E67A11" w:rsidRPr="001B05B1" w:rsidRDefault="00E67A11" w:rsidP="004B6912">
            <w:pPr>
              <w:autoSpaceDE w:val="0"/>
              <w:autoSpaceDN w:val="0"/>
              <w:adjustRightInd w:val="0"/>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67A11" w:rsidRDefault="00E67A11" w:rsidP="004B6912">
            <w:pPr>
              <w:autoSpaceDE w:val="0"/>
              <w:autoSpaceDN w:val="0"/>
              <w:adjustRightInd w:val="0"/>
              <w:jc w:val="center"/>
              <w:rPr>
                <w:sz w:val="18"/>
                <w:szCs w:val="18"/>
              </w:rPr>
            </w:pPr>
            <w:r>
              <w:rPr>
                <w:sz w:val="18"/>
                <w:szCs w:val="18"/>
              </w:rPr>
              <w:t>01.01.</w:t>
            </w:r>
          </w:p>
          <w:p w:rsidR="00E67A11" w:rsidRDefault="00E67A11" w:rsidP="004B6912">
            <w:pPr>
              <w:autoSpaceDE w:val="0"/>
              <w:autoSpaceDN w:val="0"/>
              <w:adjustRightInd w:val="0"/>
              <w:jc w:val="center"/>
              <w:rPr>
                <w:sz w:val="18"/>
                <w:szCs w:val="18"/>
              </w:rPr>
            </w:pPr>
          </w:p>
          <w:p w:rsidR="00E67A11" w:rsidRDefault="00E67A11" w:rsidP="004B6912">
            <w:pPr>
              <w:autoSpaceDE w:val="0"/>
              <w:autoSpaceDN w:val="0"/>
              <w:adjustRightInd w:val="0"/>
              <w:jc w:val="center"/>
              <w:rPr>
                <w:sz w:val="18"/>
                <w:szCs w:val="18"/>
              </w:rPr>
            </w:pPr>
          </w:p>
          <w:p w:rsidR="00E67A11" w:rsidRDefault="00E67A11" w:rsidP="004B6912">
            <w:pPr>
              <w:autoSpaceDE w:val="0"/>
              <w:autoSpaceDN w:val="0"/>
              <w:adjustRightInd w:val="0"/>
              <w:jc w:val="center"/>
              <w:rPr>
                <w:sz w:val="18"/>
                <w:szCs w:val="18"/>
              </w:rPr>
            </w:pPr>
          </w:p>
          <w:p w:rsidR="00E67A11" w:rsidRDefault="00E67A11" w:rsidP="004B6912">
            <w:pPr>
              <w:autoSpaceDE w:val="0"/>
              <w:autoSpaceDN w:val="0"/>
              <w:adjustRightInd w:val="0"/>
              <w:jc w:val="center"/>
              <w:rPr>
                <w:sz w:val="18"/>
                <w:szCs w:val="18"/>
              </w:rPr>
            </w:pPr>
          </w:p>
          <w:p w:rsidR="00E67A11" w:rsidRDefault="00E67A11" w:rsidP="004B6912">
            <w:pPr>
              <w:autoSpaceDE w:val="0"/>
              <w:autoSpaceDN w:val="0"/>
              <w:adjustRightInd w:val="0"/>
              <w:jc w:val="center"/>
              <w:rPr>
                <w:sz w:val="18"/>
                <w:szCs w:val="18"/>
              </w:rPr>
            </w:pPr>
          </w:p>
          <w:p w:rsidR="00E67A11" w:rsidRPr="001B05B1" w:rsidRDefault="00E67A11" w:rsidP="004B6912">
            <w:pPr>
              <w:autoSpaceDE w:val="0"/>
              <w:autoSpaceDN w:val="0"/>
              <w:adjustRightInd w:val="0"/>
              <w:rPr>
                <w:sz w:val="18"/>
                <w:szCs w:val="18"/>
              </w:rPr>
            </w:pPr>
            <w:r w:rsidRPr="001B05B1">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E67A11" w:rsidRPr="001B05B1" w:rsidRDefault="00EE3DBC" w:rsidP="004B6912">
            <w:pPr>
              <w:autoSpaceDE w:val="0"/>
              <w:autoSpaceDN w:val="0"/>
              <w:adjustRightInd w:val="0"/>
              <w:jc w:val="center"/>
              <w:rPr>
                <w:sz w:val="18"/>
                <w:szCs w:val="18"/>
              </w:rPr>
            </w:pPr>
            <w:r>
              <w:rPr>
                <w:sz w:val="18"/>
                <w:szCs w:val="18"/>
              </w:rPr>
              <w:t>31</w:t>
            </w:r>
            <w:r w:rsidR="00E67A11" w:rsidRPr="001B05B1">
              <w:rPr>
                <w:sz w:val="18"/>
                <w:szCs w:val="18"/>
              </w:rPr>
              <w:t xml:space="preserve">.12. </w:t>
            </w:r>
          </w:p>
          <w:p w:rsidR="00E67A11" w:rsidRPr="001B05B1" w:rsidRDefault="00E67A11" w:rsidP="004B6912">
            <w:pPr>
              <w:autoSpaceDE w:val="0"/>
              <w:autoSpaceDN w:val="0"/>
              <w:adjustRightInd w:val="0"/>
              <w:jc w:val="center"/>
              <w:rPr>
                <w:sz w:val="18"/>
                <w:szCs w:val="18"/>
              </w:rPr>
            </w:pPr>
          </w:p>
          <w:p w:rsidR="00E67A11" w:rsidRPr="001B05B1" w:rsidRDefault="00E67A11" w:rsidP="004B6912">
            <w:pPr>
              <w:autoSpaceDE w:val="0"/>
              <w:autoSpaceDN w:val="0"/>
              <w:adjustRightInd w:val="0"/>
              <w:jc w:val="center"/>
              <w:rPr>
                <w:sz w:val="18"/>
                <w:szCs w:val="18"/>
              </w:rPr>
            </w:pPr>
          </w:p>
          <w:p w:rsidR="00E67A11" w:rsidRPr="001B05B1" w:rsidRDefault="00E67A11" w:rsidP="004B6912">
            <w:pPr>
              <w:autoSpaceDE w:val="0"/>
              <w:autoSpaceDN w:val="0"/>
              <w:adjustRightInd w:val="0"/>
              <w:jc w:val="center"/>
              <w:rPr>
                <w:sz w:val="18"/>
                <w:szCs w:val="18"/>
              </w:rPr>
            </w:pPr>
          </w:p>
          <w:p w:rsidR="00E67A11" w:rsidRPr="001B05B1" w:rsidRDefault="00E67A11"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67A11" w:rsidRPr="001B05B1" w:rsidRDefault="00EE3DBC" w:rsidP="004B6912">
            <w:pPr>
              <w:pStyle w:val="a6"/>
              <w:jc w:val="center"/>
              <w:rPr>
                <w:sz w:val="18"/>
                <w:szCs w:val="18"/>
              </w:rPr>
            </w:pPr>
            <w:r>
              <w:rPr>
                <w:sz w:val="18"/>
                <w:szCs w:val="18"/>
              </w:rPr>
              <w:t>03.03.-26</w:t>
            </w:r>
            <w:r w:rsidR="00E67A11">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left"/>
              <w:rPr>
                <w:sz w:val="18"/>
                <w:szCs w:val="18"/>
              </w:rPr>
            </w:pPr>
            <w:r>
              <w:rPr>
                <w:sz w:val="18"/>
                <w:szCs w:val="18"/>
              </w:rPr>
              <w:t>Обеспечить деятельность</w:t>
            </w:r>
            <w:r w:rsidRPr="001B05B1">
              <w:rPr>
                <w:sz w:val="18"/>
                <w:szCs w:val="18"/>
              </w:rPr>
              <w:t>:</w:t>
            </w:r>
          </w:p>
          <w:p w:rsidR="00E67A11" w:rsidRDefault="00E67A11" w:rsidP="004B6912">
            <w:pPr>
              <w:pStyle w:val="a6"/>
              <w:jc w:val="left"/>
              <w:rPr>
                <w:sz w:val="18"/>
                <w:szCs w:val="18"/>
              </w:rPr>
            </w:pPr>
            <w:r w:rsidRPr="001B05B1">
              <w:rPr>
                <w:sz w:val="18"/>
                <w:szCs w:val="18"/>
              </w:rPr>
              <w:t>комиссии по соблюдению требований к служебному поведению муниципальных служащих и урегулированию конфликта интересов в администрации округа, а также в ее отраслевых (функциональных) и территориальных органах совета по противодействию кор</w:t>
            </w:r>
            <w:r>
              <w:rPr>
                <w:sz w:val="18"/>
                <w:szCs w:val="18"/>
              </w:rPr>
              <w:t>рупции при администрации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E67A11" w:rsidRPr="001B05B1" w:rsidRDefault="00E67A11" w:rsidP="004B6912">
            <w:pPr>
              <w:pStyle w:val="a6"/>
              <w:jc w:val="left"/>
              <w:rPr>
                <w:sz w:val="18"/>
                <w:szCs w:val="18"/>
              </w:rPr>
            </w:pPr>
            <w:r>
              <w:rPr>
                <w:sz w:val="18"/>
                <w:szCs w:val="18"/>
              </w:rPr>
              <w:t>Обеспечена деятельность</w:t>
            </w:r>
            <w:r w:rsidRPr="001B05B1">
              <w:rPr>
                <w:sz w:val="18"/>
                <w:szCs w:val="18"/>
              </w:rPr>
              <w:t>:</w:t>
            </w:r>
          </w:p>
          <w:p w:rsidR="00EE3DBC" w:rsidRDefault="00E67A11" w:rsidP="004B6912">
            <w:pPr>
              <w:pStyle w:val="a6"/>
              <w:jc w:val="left"/>
              <w:rPr>
                <w:sz w:val="18"/>
                <w:szCs w:val="18"/>
              </w:rPr>
            </w:pPr>
            <w:r w:rsidRPr="001B05B1">
              <w:rPr>
                <w:sz w:val="18"/>
                <w:szCs w:val="18"/>
              </w:rPr>
              <w:t>комиссии по соблюдению требований к служебному поведению муниципальных служащих и урегулированию конфликта интересов в администрации округа, а также в ее отраслевых (функциональных) и территориальных органах</w:t>
            </w:r>
            <w:r w:rsidR="00EE3DBC">
              <w:rPr>
                <w:sz w:val="18"/>
                <w:szCs w:val="18"/>
              </w:rPr>
              <w:t xml:space="preserve"> (5)</w:t>
            </w:r>
          </w:p>
          <w:p w:rsidR="00E67A11" w:rsidRDefault="00E67A11" w:rsidP="004B6912">
            <w:pPr>
              <w:pStyle w:val="a6"/>
              <w:jc w:val="left"/>
              <w:rPr>
                <w:sz w:val="18"/>
                <w:szCs w:val="18"/>
              </w:rPr>
            </w:pPr>
            <w:r w:rsidRPr="001B05B1">
              <w:rPr>
                <w:sz w:val="18"/>
                <w:szCs w:val="18"/>
              </w:rPr>
              <w:t>совета по противодействию коррупции при администрации округа</w:t>
            </w:r>
            <w:r>
              <w:rPr>
                <w:sz w:val="18"/>
                <w:szCs w:val="18"/>
              </w:rPr>
              <w:t xml:space="preserve"> </w:t>
            </w:r>
            <w:r w:rsidR="00EE3DBC">
              <w:rPr>
                <w:sz w:val="18"/>
                <w:szCs w:val="18"/>
              </w:rPr>
              <w:t>(4)</w:t>
            </w:r>
          </w:p>
        </w:tc>
        <w:tc>
          <w:tcPr>
            <w:tcW w:w="1122" w:type="dxa"/>
            <w:tcBorders>
              <w:top w:val="single" w:sz="4" w:space="0" w:color="auto"/>
              <w:left w:val="single" w:sz="4" w:space="0" w:color="auto"/>
              <w:bottom w:val="single" w:sz="4" w:space="0" w:color="auto"/>
              <w:right w:val="single" w:sz="4" w:space="0" w:color="auto"/>
            </w:tcBorders>
          </w:tcPr>
          <w:p w:rsidR="00E67A11" w:rsidRDefault="00E67A11" w:rsidP="004B6912">
            <w:pPr>
              <w:pStyle w:val="a6"/>
              <w:jc w:val="left"/>
              <w:rPr>
                <w:sz w:val="18"/>
                <w:szCs w:val="18"/>
              </w:rPr>
            </w:pPr>
            <w:r w:rsidRPr="001B05B1">
              <w:rPr>
                <w:sz w:val="18"/>
                <w:szCs w:val="18"/>
              </w:rPr>
              <w:t>Нет</w:t>
            </w:r>
          </w:p>
          <w:p w:rsidR="00E67A11" w:rsidRPr="001B05B1" w:rsidRDefault="00E67A11" w:rsidP="004B6912">
            <w:pPr>
              <w:pStyle w:val="a6"/>
              <w:jc w:val="left"/>
              <w:rPr>
                <w:sz w:val="18"/>
                <w:szCs w:val="18"/>
              </w:rPr>
            </w:pPr>
          </w:p>
          <w:p w:rsidR="00E67A11" w:rsidRDefault="00E67A11" w:rsidP="004B6912">
            <w:pPr>
              <w:pStyle w:val="a6"/>
              <w:jc w:val="left"/>
              <w:rPr>
                <w:sz w:val="18"/>
                <w:szCs w:val="18"/>
              </w:rPr>
            </w:pPr>
          </w:p>
        </w:tc>
      </w:tr>
      <w:tr w:rsidR="00E67A11" w:rsidRPr="00B46222" w:rsidTr="006164FF">
        <w:trPr>
          <w:cantSplit/>
          <w:trHeight w:val="1268"/>
        </w:trPr>
        <w:tc>
          <w:tcPr>
            <w:tcW w:w="420" w:type="dxa"/>
            <w:tcBorders>
              <w:top w:val="single" w:sz="4" w:space="0" w:color="auto"/>
              <w:left w:val="single" w:sz="4" w:space="0" w:color="auto"/>
              <w:bottom w:val="single" w:sz="4" w:space="0" w:color="auto"/>
              <w:right w:val="single" w:sz="4" w:space="0" w:color="auto"/>
            </w:tcBorders>
          </w:tcPr>
          <w:p w:rsidR="00E67A11" w:rsidRPr="00B46222" w:rsidRDefault="00E67A11"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autoSpaceDE w:val="0"/>
              <w:autoSpaceDN w:val="0"/>
              <w:adjustRightInd w:val="0"/>
              <w:rPr>
                <w:sz w:val="18"/>
                <w:szCs w:val="18"/>
              </w:rPr>
            </w:pPr>
            <w:r w:rsidRPr="00B74667">
              <w:rPr>
                <w:sz w:val="18"/>
                <w:szCs w:val="18"/>
              </w:rPr>
              <w:t xml:space="preserve">Контрольное событие </w:t>
            </w:r>
            <w:r w:rsidR="00EE3DBC">
              <w:rPr>
                <w:sz w:val="18"/>
                <w:szCs w:val="18"/>
              </w:rPr>
              <w:t>9</w:t>
            </w:r>
            <w:r>
              <w:rPr>
                <w:sz w:val="18"/>
                <w:szCs w:val="18"/>
              </w:rPr>
              <w:t>.</w:t>
            </w:r>
          </w:p>
          <w:p w:rsidR="00E67A11" w:rsidRPr="00B74667" w:rsidRDefault="00E67A11" w:rsidP="004B6912">
            <w:pPr>
              <w:pStyle w:val="a6"/>
              <w:jc w:val="left"/>
              <w:rPr>
                <w:sz w:val="18"/>
                <w:szCs w:val="18"/>
              </w:rPr>
            </w:pPr>
            <w:r>
              <w:rPr>
                <w:sz w:val="18"/>
                <w:szCs w:val="18"/>
              </w:rPr>
              <w:t>«</w:t>
            </w:r>
            <w:r w:rsidRPr="00B74667">
              <w:rPr>
                <w:sz w:val="18"/>
                <w:szCs w:val="18"/>
              </w:rPr>
              <w:t>Организация и проведение с муниципальными служащими комплекса просветительских и воспитательных мер (заседаний «круглых столов», лекций, практических семинаров) по вопросам противодействия коррупции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autoSpaceDE w:val="0"/>
              <w:autoSpaceDN w:val="0"/>
              <w:adjustRightInd w:val="0"/>
              <w:jc w:val="center"/>
              <w:rPr>
                <w:sz w:val="18"/>
                <w:szCs w:val="18"/>
              </w:rPr>
            </w:pPr>
            <w:r w:rsidRPr="00B74667">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autoSpaceDE w:val="0"/>
              <w:autoSpaceDN w:val="0"/>
              <w:adjustRightInd w:val="0"/>
              <w:jc w:val="center"/>
              <w:rPr>
                <w:sz w:val="18"/>
                <w:szCs w:val="18"/>
              </w:rPr>
            </w:pPr>
            <w:r>
              <w:rPr>
                <w:sz w:val="18"/>
                <w:szCs w:val="18"/>
              </w:rPr>
              <w:t>30</w:t>
            </w:r>
            <w:r w:rsidRPr="00B74667">
              <w:rPr>
                <w:sz w:val="18"/>
                <w:szCs w:val="18"/>
              </w:rPr>
              <w:t xml:space="preserve">.12. </w:t>
            </w:r>
          </w:p>
        </w:tc>
        <w:tc>
          <w:tcPr>
            <w:tcW w:w="700"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pStyle w:val="a6"/>
              <w:jc w:val="center"/>
              <w:rPr>
                <w:sz w:val="18"/>
                <w:szCs w:val="18"/>
              </w:rPr>
            </w:pPr>
            <w:r>
              <w:rPr>
                <w:sz w:val="18"/>
                <w:szCs w:val="18"/>
              </w:rPr>
              <w:t>2</w:t>
            </w:r>
            <w:r w:rsidR="00EE3DBC">
              <w:rPr>
                <w:sz w:val="18"/>
                <w:szCs w:val="18"/>
              </w:rPr>
              <w:t>6.01.-05</w:t>
            </w:r>
            <w:r>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pStyle w:val="a6"/>
              <w:jc w:val="left"/>
              <w:rPr>
                <w:sz w:val="18"/>
                <w:szCs w:val="18"/>
              </w:rPr>
            </w:pPr>
            <w:r>
              <w:rPr>
                <w:sz w:val="18"/>
                <w:szCs w:val="18"/>
              </w:rPr>
              <w:t>Организовать и провести</w:t>
            </w:r>
            <w:r w:rsidRPr="00B74667">
              <w:rPr>
                <w:sz w:val="18"/>
                <w:szCs w:val="18"/>
              </w:rPr>
              <w:t xml:space="preserve"> с муниципальными служащими комплекса просветительских и воспитательных мер (заседаний «круглых столов», лекций, практических семинаров) по вопросам противодействия коррупции </w:t>
            </w:r>
          </w:p>
          <w:p w:rsidR="00E67A11" w:rsidRPr="00B74667" w:rsidRDefault="00E67A11" w:rsidP="004B6912">
            <w:pPr>
              <w:pStyle w:val="a6"/>
              <w:jc w:val="cente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E67A11" w:rsidRPr="00B74667" w:rsidRDefault="00E67A11" w:rsidP="004B6912">
            <w:pPr>
              <w:pStyle w:val="a6"/>
              <w:jc w:val="left"/>
              <w:rPr>
                <w:sz w:val="18"/>
                <w:szCs w:val="18"/>
              </w:rPr>
            </w:pPr>
            <w:r>
              <w:rPr>
                <w:sz w:val="18"/>
                <w:szCs w:val="18"/>
              </w:rPr>
              <w:t>Организованы и проведены</w:t>
            </w:r>
            <w:r w:rsidRPr="00B74667">
              <w:rPr>
                <w:sz w:val="18"/>
                <w:szCs w:val="18"/>
              </w:rPr>
              <w:t xml:space="preserve"> с муниципальными служащими комплекса просветительских и воспитательных мер (заседаний «круглых столов», лекций, практических семинаров) по вопросам противодействия коррупции </w:t>
            </w:r>
          </w:p>
        </w:tc>
        <w:tc>
          <w:tcPr>
            <w:tcW w:w="1122" w:type="dxa"/>
            <w:tcBorders>
              <w:top w:val="single" w:sz="4" w:space="0" w:color="auto"/>
              <w:left w:val="single" w:sz="4" w:space="0" w:color="auto"/>
              <w:bottom w:val="single" w:sz="4" w:space="0" w:color="auto"/>
              <w:right w:val="single" w:sz="4" w:space="0" w:color="auto"/>
            </w:tcBorders>
          </w:tcPr>
          <w:p w:rsidR="00E67A11" w:rsidRPr="00B74667" w:rsidRDefault="00E67A11" w:rsidP="004B6912">
            <w:pPr>
              <w:pStyle w:val="a6"/>
              <w:jc w:val="left"/>
              <w:rPr>
                <w:sz w:val="18"/>
                <w:szCs w:val="18"/>
              </w:rPr>
            </w:pPr>
            <w:r w:rsidRPr="00B74667">
              <w:rPr>
                <w:sz w:val="18"/>
                <w:szCs w:val="18"/>
              </w:rPr>
              <w:t>Нет</w:t>
            </w:r>
            <w:r>
              <w:rPr>
                <w:sz w:val="18"/>
                <w:szCs w:val="18"/>
              </w:rPr>
              <w:t xml:space="preserve"> </w:t>
            </w:r>
          </w:p>
        </w:tc>
      </w:tr>
      <w:tr w:rsidR="00EE3DBC" w:rsidRPr="00B74667" w:rsidTr="006164FF">
        <w:trPr>
          <w:cantSplit/>
          <w:trHeight w:val="910"/>
        </w:trPr>
        <w:tc>
          <w:tcPr>
            <w:tcW w:w="420" w:type="dxa"/>
            <w:tcBorders>
              <w:top w:val="single" w:sz="4" w:space="0" w:color="auto"/>
              <w:left w:val="single" w:sz="4" w:space="0" w:color="auto"/>
              <w:bottom w:val="single" w:sz="4" w:space="0" w:color="auto"/>
              <w:right w:val="single" w:sz="4" w:space="0" w:color="auto"/>
            </w:tcBorders>
          </w:tcPr>
          <w:p w:rsidR="00EE3DBC" w:rsidRPr="00B74667" w:rsidRDefault="00EE3DB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EE3DBC" w:rsidRPr="00B74667" w:rsidRDefault="00EE3DBC" w:rsidP="004B6912">
            <w:pPr>
              <w:autoSpaceDE w:val="0"/>
              <w:autoSpaceDN w:val="0"/>
              <w:adjustRightInd w:val="0"/>
              <w:rPr>
                <w:sz w:val="18"/>
                <w:szCs w:val="18"/>
              </w:rPr>
            </w:pPr>
            <w:r w:rsidRPr="00B74667">
              <w:rPr>
                <w:sz w:val="18"/>
                <w:szCs w:val="18"/>
              </w:rPr>
              <w:t>Контрольное с</w:t>
            </w:r>
            <w:r>
              <w:rPr>
                <w:sz w:val="18"/>
                <w:szCs w:val="18"/>
              </w:rPr>
              <w:t>обытие 10.</w:t>
            </w:r>
          </w:p>
          <w:p w:rsidR="00F15B6C" w:rsidRPr="00B74667" w:rsidRDefault="00EE3DBC" w:rsidP="004B6912">
            <w:pPr>
              <w:pStyle w:val="a6"/>
              <w:jc w:val="left"/>
              <w:rPr>
                <w:sz w:val="18"/>
                <w:szCs w:val="18"/>
              </w:rPr>
            </w:pPr>
            <w:r>
              <w:rPr>
                <w:sz w:val="18"/>
                <w:szCs w:val="18"/>
              </w:rPr>
              <w:t>«</w:t>
            </w:r>
            <w:r w:rsidRPr="00B74667">
              <w:rPr>
                <w:sz w:val="18"/>
                <w:szCs w:val="18"/>
              </w:rPr>
              <w:t>Разработка методических рекомендаций, памяток антикоррупционной направленности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EE3DBC" w:rsidRPr="00B74667" w:rsidRDefault="00EE3DBC"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EE3DBC" w:rsidRPr="00B46222" w:rsidRDefault="00EE3DBC"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EE3DBC" w:rsidRPr="00E67A11" w:rsidRDefault="00EE3DBC"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EE3DBC" w:rsidRPr="00B46222" w:rsidRDefault="00EE3DBC"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EE3DBC" w:rsidRDefault="00EE3DBC" w:rsidP="008A5166">
            <w:pPr>
              <w:pStyle w:val="a6"/>
              <w:jc w:val="center"/>
              <w:rPr>
                <w:sz w:val="18"/>
                <w:szCs w:val="18"/>
              </w:rPr>
            </w:pPr>
            <w:r>
              <w:rPr>
                <w:sz w:val="18"/>
                <w:szCs w:val="18"/>
              </w:rPr>
              <w:t>31.03.</w:t>
            </w:r>
          </w:p>
          <w:p w:rsidR="00EE3DBC" w:rsidRDefault="00EE3DBC" w:rsidP="008A5166">
            <w:pPr>
              <w:pStyle w:val="a6"/>
              <w:jc w:val="center"/>
              <w:rPr>
                <w:sz w:val="18"/>
                <w:szCs w:val="18"/>
              </w:rPr>
            </w:pPr>
            <w:r>
              <w:rPr>
                <w:sz w:val="18"/>
                <w:szCs w:val="18"/>
              </w:rPr>
              <w:t>30.06.</w:t>
            </w:r>
          </w:p>
          <w:p w:rsidR="00EE3DBC" w:rsidRDefault="00EE3DBC" w:rsidP="008A5166">
            <w:pPr>
              <w:pStyle w:val="a6"/>
              <w:jc w:val="center"/>
              <w:rPr>
                <w:sz w:val="18"/>
                <w:szCs w:val="18"/>
              </w:rPr>
            </w:pPr>
            <w:r>
              <w:rPr>
                <w:sz w:val="18"/>
                <w:szCs w:val="18"/>
              </w:rPr>
              <w:t>30.09.</w:t>
            </w:r>
          </w:p>
          <w:p w:rsidR="00EE3DBC" w:rsidRPr="00B46222" w:rsidRDefault="00EE3DBC"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EE3DBC" w:rsidRPr="00B74667" w:rsidRDefault="00EE3DBC" w:rsidP="004B6912">
            <w:pPr>
              <w:pStyle w:val="a6"/>
              <w:jc w:val="left"/>
              <w:rPr>
                <w:sz w:val="18"/>
                <w:szCs w:val="18"/>
              </w:rPr>
            </w:pPr>
            <w:r>
              <w:rPr>
                <w:sz w:val="18"/>
                <w:szCs w:val="18"/>
              </w:rPr>
              <w:t>Разработать методические рекомендации, памятки</w:t>
            </w:r>
            <w:r w:rsidRPr="00B74667">
              <w:rPr>
                <w:sz w:val="18"/>
                <w:szCs w:val="18"/>
              </w:rPr>
              <w:t xml:space="preserve"> антикоррупционной направленности </w:t>
            </w:r>
          </w:p>
        </w:tc>
        <w:tc>
          <w:tcPr>
            <w:tcW w:w="3626" w:type="dxa"/>
            <w:gridSpan w:val="3"/>
            <w:tcBorders>
              <w:top w:val="single" w:sz="4" w:space="0" w:color="auto"/>
              <w:left w:val="single" w:sz="4" w:space="0" w:color="auto"/>
              <w:bottom w:val="single" w:sz="4" w:space="0" w:color="auto"/>
              <w:right w:val="single" w:sz="4" w:space="0" w:color="auto"/>
            </w:tcBorders>
          </w:tcPr>
          <w:p w:rsidR="00EE3DBC" w:rsidRPr="00B74667" w:rsidRDefault="00EE3DBC" w:rsidP="004B6912">
            <w:pPr>
              <w:pStyle w:val="a6"/>
              <w:jc w:val="left"/>
              <w:rPr>
                <w:sz w:val="18"/>
                <w:szCs w:val="18"/>
              </w:rPr>
            </w:pPr>
            <w:r>
              <w:rPr>
                <w:sz w:val="18"/>
                <w:szCs w:val="18"/>
              </w:rPr>
              <w:t>Разработаны методические рекомендации, памятки</w:t>
            </w:r>
            <w:r w:rsidRPr="00B74667">
              <w:rPr>
                <w:sz w:val="18"/>
                <w:szCs w:val="18"/>
              </w:rPr>
              <w:t xml:space="preserve"> антикоррупционной направленности </w:t>
            </w:r>
            <w:r>
              <w:rPr>
                <w:sz w:val="18"/>
                <w:szCs w:val="18"/>
              </w:rPr>
              <w:t>(2)</w:t>
            </w:r>
          </w:p>
        </w:tc>
        <w:tc>
          <w:tcPr>
            <w:tcW w:w="1122" w:type="dxa"/>
            <w:tcBorders>
              <w:top w:val="single" w:sz="4" w:space="0" w:color="auto"/>
              <w:left w:val="single" w:sz="4" w:space="0" w:color="auto"/>
              <w:bottom w:val="single" w:sz="4" w:space="0" w:color="auto"/>
              <w:right w:val="single" w:sz="4" w:space="0" w:color="auto"/>
            </w:tcBorders>
          </w:tcPr>
          <w:p w:rsidR="00EE3DBC" w:rsidRPr="00B74667" w:rsidRDefault="00EE3DBC" w:rsidP="004B6912">
            <w:pPr>
              <w:pStyle w:val="a6"/>
              <w:jc w:val="left"/>
              <w:rPr>
                <w:sz w:val="18"/>
                <w:szCs w:val="18"/>
              </w:rPr>
            </w:pPr>
            <w:r w:rsidRPr="00B74667">
              <w:rPr>
                <w:sz w:val="18"/>
                <w:szCs w:val="18"/>
              </w:rPr>
              <w:t>Нет</w:t>
            </w:r>
            <w:r>
              <w:rPr>
                <w:sz w:val="18"/>
                <w:szCs w:val="18"/>
              </w:rPr>
              <w:t xml:space="preserve"> </w:t>
            </w:r>
          </w:p>
        </w:tc>
      </w:tr>
      <w:tr w:rsidR="00F15B6C" w:rsidRPr="00B74667" w:rsidTr="006164FF">
        <w:trPr>
          <w:cantSplit/>
          <w:trHeight w:val="910"/>
        </w:trPr>
        <w:tc>
          <w:tcPr>
            <w:tcW w:w="42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F15B6C" w:rsidRPr="00F15B6C" w:rsidRDefault="00F15B6C" w:rsidP="004B6912">
            <w:pPr>
              <w:autoSpaceDE w:val="0"/>
              <w:autoSpaceDN w:val="0"/>
              <w:adjustRightInd w:val="0"/>
              <w:rPr>
                <w:sz w:val="18"/>
                <w:szCs w:val="18"/>
              </w:rPr>
            </w:pPr>
            <w:r w:rsidRPr="00F15B6C">
              <w:rPr>
                <w:sz w:val="18"/>
                <w:szCs w:val="18"/>
              </w:rPr>
              <w:t>Контрольное событие 11.</w:t>
            </w:r>
          </w:p>
          <w:p w:rsidR="00F15B6C" w:rsidRPr="00F15B6C" w:rsidRDefault="00F15B6C" w:rsidP="004B6912">
            <w:pPr>
              <w:autoSpaceDE w:val="0"/>
              <w:autoSpaceDN w:val="0"/>
              <w:adjustRightInd w:val="0"/>
              <w:rPr>
                <w:sz w:val="18"/>
                <w:szCs w:val="18"/>
              </w:rPr>
            </w:pPr>
            <w:r w:rsidRPr="00F15B6C">
              <w:rPr>
                <w:sz w:val="18"/>
                <w:szCs w:val="18"/>
              </w:rPr>
              <w:t>«Обеспечение  участия муниципальных служащих,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F15B6C" w:rsidRPr="00B74667" w:rsidRDefault="00F15B6C" w:rsidP="008A5166">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8A5166">
            <w:pPr>
              <w:autoSpaceDE w:val="0"/>
              <w:autoSpaceDN w:val="0"/>
              <w:adjustRightInd w:val="0"/>
              <w:jc w:val="center"/>
              <w:rPr>
                <w:sz w:val="18"/>
                <w:szCs w:val="18"/>
              </w:rPr>
            </w:pPr>
            <w:r w:rsidRPr="00B74667">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8A5166">
            <w:pPr>
              <w:autoSpaceDE w:val="0"/>
              <w:autoSpaceDN w:val="0"/>
              <w:adjustRightInd w:val="0"/>
              <w:jc w:val="center"/>
              <w:rPr>
                <w:sz w:val="18"/>
                <w:szCs w:val="18"/>
              </w:rPr>
            </w:pPr>
            <w:r>
              <w:rPr>
                <w:sz w:val="18"/>
                <w:szCs w:val="18"/>
              </w:rPr>
              <w:t>30</w:t>
            </w:r>
            <w:r w:rsidRPr="00B74667">
              <w:rPr>
                <w:sz w:val="18"/>
                <w:szCs w:val="18"/>
              </w:rPr>
              <w:t xml:space="preserve">.12.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F15B6C" w:rsidRDefault="00F15B6C" w:rsidP="008A5166">
            <w:pPr>
              <w:pStyle w:val="a6"/>
              <w:jc w:val="center"/>
              <w:rPr>
                <w:sz w:val="18"/>
                <w:szCs w:val="18"/>
              </w:rPr>
            </w:pPr>
            <w:r>
              <w:rPr>
                <w:sz w:val="18"/>
                <w:szCs w:val="18"/>
              </w:rPr>
              <w:t>21.01.</w:t>
            </w:r>
          </w:p>
          <w:p w:rsidR="00F15B6C" w:rsidRDefault="00F15B6C" w:rsidP="008A5166">
            <w:pPr>
              <w:pStyle w:val="a6"/>
              <w:jc w:val="center"/>
              <w:rPr>
                <w:sz w:val="18"/>
                <w:szCs w:val="18"/>
              </w:rPr>
            </w:pPr>
            <w:r>
              <w:rPr>
                <w:sz w:val="18"/>
                <w:szCs w:val="18"/>
              </w:rPr>
              <w:t>16.05.</w:t>
            </w:r>
          </w:p>
          <w:p w:rsidR="00F15B6C" w:rsidRDefault="00F15B6C" w:rsidP="008A5166">
            <w:pPr>
              <w:pStyle w:val="a6"/>
              <w:jc w:val="center"/>
              <w:rPr>
                <w:sz w:val="18"/>
                <w:szCs w:val="18"/>
              </w:rPr>
            </w:pPr>
            <w:r>
              <w:rPr>
                <w:sz w:val="18"/>
                <w:szCs w:val="18"/>
              </w:rPr>
              <w:t>21.09.</w:t>
            </w:r>
          </w:p>
          <w:p w:rsidR="00F15B6C" w:rsidRDefault="00F15B6C" w:rsidP="008A5166">
            <w:pPr>
              <w:pStyle w:val="a6"/>
              <w:jc w:val="center"/>
              <w:rPr>
                <w:sz w:val="18"/>
                <w:szCs w:val="18"/>
              </w:rPr>
            </w:pPr>
            <w:r>
              <w:rPr>
                <w:sz w:val="18"/>
                <w:szCs w:val="18"/>
              </w:rPr>
              <w:t>25.11.</w:t>
            </w:r>
          </w:p>
          <w:p w:rsidR="00F15B6C" w:rsidRPr="00B74667" w:rsidRDefault="00F15B6C" w:rsidP="008A5166">
            <w:pPr>
              <w:pStyle w:val="a6"/>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F15B6C" w:rsidRPr="00B74667" w:rsidRDefault="00F15B6C" w:rsidP="00F15B6C">
            <w:pPr>
              <w:pStyle w:val="a6"/>
              <w:jc w:val="left"/>
              <w:rPr>
                <w:sz w:val="18"/>
                <w:szCs w:val="18"/>
              </w:rPr>
            </w:pPr>
            <w:r>
              <w:rPr>
                <w:sz w:val="18"/>
                <w:szCs w:val="18"/>
              </w:rPr>
              <w:t>Обеспечить</w:t>
            </w:r>
            <w:r w:rsidRPr="00F15B6C">
              <w:rPr>
                <w:sz w:val="18"/>
                <w:szCs w:val="18"/>
              </w:rPr>
              <w:t xml:space="preserve"> </w:t>
            </w:r>
            <w:r>
              <w:rPr>
                <w:sz w:val="18"/>
                <w:szCs w:val="18"/>
              </w:rPr>
              <w:t>участие</w:t>
            </w:r>
            <w:r w:rsidRPr="00F15B6C">
              <w:rPr>
                <w:sz w:val="18"/>
                <w:szCs w:val="18"/>
              </w:rPr>
              <w:t xml:space="preserve"> муниципальных служащих,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F15B6C" w:rsidRPr="00B74667" w:rsidRDefault="00F15B6C" w:rsidP="00F15B6C">
            <w:pPr>
              <w:pStyle w:val="a6"/>
              <w:jc w:val="left"/>
              <w:rPr>
                <w:sz w:val="18"/>
                <w:szCs w:val="18"/>
              </w:rPr>
            </w:pPr>
            <w:r w:rsidRPr="00F15B6C">
              <w:rPr>
                <w:sz w:val="18"/>
                <w:szCs w:val="18"/>
              </w:rPr>
              <w:t>Обеспечение  участия муниципальных служащих,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Pr>
                <w:sz w:val="18"/>
                <w:szCs w:val="18"/>
              </w:rPr>
              <w:t xml:space="preserve"> (4 семинара-совещания, 12 учеб)</w:t>
            </w:r>
          </w:p>
        </w:tc>
        <w:tc>
          <w:tcPr>
            <w:tcW w:w="1122" w:type="dxa"/>
            <w:tcBorders>
              <w:top w:val="single" w:sz="4" w:space="0" w:color="auto"/>
              <w:left w:val="single" w:sz="4" w:space="0" w:color="auto"/>
              <w:bottom w:val="single" w:sz="4" w:space="0" w:color="auto"/>
              <w:right w:val="single" w:sz="4" w:space="0" w:color="auto"/>
            </w:tcBorders>
          </w:tcPr>
          <w:p w:rsidR="00F15B6C" w:rsidRPr="00B74667" w:rsidRDefault="00F15B6C" w:rsidP="008A5166">
            <w:pPr>
              <w:pStyle w:val="a6"/>
              <w:jc w:val="left"/>
              <w:rPr>
                <w:sz w:val="18"/>
                <w:szCs w:val="18"/>
              </w:rPr>
            </w:pPr>
            <w:r w:rsidRPr="00B74667">
              <w:rPr>
                <w:sz w:val="18"/>
                <w:szCs w:val="18"/>
              </w:rPr>
              <w:t>Нет</w:t>
            </w:r>
            <w:r>
              <w:rPr>
                <w:sz w:val="18"/>
                <w:szCs w:val="18"/>
              </w:rPr>
              <w:t xml:space="preserve"> </w:t>
            </w:r>
          </w:p>
        </w:tc>
      </w:tr>
      <w:tr w:rsidR="00F15B6C" w:rsidRPr="00B74667" w:rsidTr="00F15B6C">
        <w:trPr>
          <w:cantSplit/>
          <w:trHeight w:val="1257"/>
        </w:trPr>
        <w:tc>
          <w:tcPr>
            <w:tcW w:w="42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rPr>
                <w:sz w:val="18"/>
                <w:szCs w:val="18"/>
              </w:rPr>
            </w:pPr>
            <w:r>
              <w:rPr>
                <w:sz w:val="18"/>
                <w:szCs w:val="18"/>
              </w:rPr>
              <w:t>Контрольное событие 12.</w:t>
            </w:r>
          </w:p>
          <w:p w:rsidR="00F15B6C" w:rsidRPr="00B74667" w:rsidRDefault="00F15B6C" w:rsidP="004B6912">
            <w:pPr>
              <w:autoSpaceDE w:val="0"/>
              <w:autoSpaceDN w:val="0"/>
              <w:adjustRightInd w:val="0"/>
              <w:rPr>
                <w:sz w:val="18"/>
                <w:szCs w:val="18"/>
              </w:rPr>
            </w:pPr>
            <w:r>
              <w:rPr>
                <w:sz w:val="18"/>
                <w:szCs w:val="18"/>
              </w:rPr>
              <w:t>«</w:t>
            </w:r>
            <w:r w:rsidRPr="00B74667">
              <w:rPr>
                <w:sz w:val="18"/>
                <w:szCs w:val="18"/>
              </w:rPr>
              <w:t xml:space="preserve">Обеспечение </w:t>
            </w:r>
            <w:r>
              <w:rPr>
                <w:sz w:val="18"/>
                <w:szCs w:val="18"/>
              </w:rPr>
              <w:t>участия</w:t>
            </w:r>
            <w:r w:rsidRPr="00B74667">
              <w:rPr>
                <w:sz w:val="18"/>
                <w:szCs w:val="18"/>
              </w:rPr>
              <w:t xml:space="preserve"> муниципальных служащих, впервые поступивших на муниципальную службу для замещения должностей, </w:t>
            </w:r>
            <w:r>
              <w:rPr>
                <w:sz w:val="18"/>
                <w:szCs w:val="18"/>
              </w:rPr>
              <w:t>включенных в</w:t>
            </w:r>
          </w:p>
        </w:tc>
        <w:tc>
          <w:tcPr>
            <w:tcW w:w="1536"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01.01.</w:t>
            </w:r>
            <w:r w:rsidRPr="00B74667">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 xml:space="preserve">Июль </w:t>
            </w:r>
            <w:r w:rsidRPr="00B74667">
              <w:rPr>
                <w:sz w:val="18"/>
                <w:szCs w:val="18"/>
              </w:rPr>
              <w:t xml:space="preserve">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08.07.</w:t>
            </w:r>
          </w:p>
        </w:tc>
        <w:tc>
          <w:tcPr>
            <w:tcW w:w="3627"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rPr>
                <w:sz w:val="18"/>
                <w:szCs w:val="18"/>
              </w:rPr>
            </w:pPr>
            <w:r>
              <w:rPr>
                <w:sz w:val="18"/>
                <w:szCs w:val="18"/>
              </w:rPr>
              <w:t>Обеспечить обучение</w:t>
            </w:r>
            <w:r w:rsidRPr="00B74667">
              <w:rPr>
                <w:sz w:val="18"/>
                <w:szCs w:val="18"/>
              </w:rPr>
              <w:t xml:space="preserve"> муниципальных служащих, впервые поступивших на муниципальную службу для замещения должностей, включенных в соответствующие перечни должностей</w:t>
            </w:r>
            <w:r>
              <w:rPr>
                <w:sz w:val="18"/>
                <w:szCs w:val="18"/>
              </w:rPr>
              <w:t>,</w:t>
            </w:r>
            <w:r w:rsidRPr="00B74667">
              <w:rPr>
                <w:sz w:val="18"/>
                <w:szCs w:val="18"/>
              </w:rPr>
              <w:t xml:space="preserve"> по образовательным программам в области противодействия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F15B6C" w:rsidRPr="00B74667" w:rsidRDefault="00F15B6C" w:rsidP="00EE3DBC">
            <w:pPr>
              <w:autoSpaceDE w:val="0"/>
              <w:autoSpaceDN w:val="0"/>
              <w:adjustRightInd w:val="0"/>
              <w:rPr>
                <w:sz w:val="18"/>
                <w:szCs w:val="18"/>
              </w:rPr>
            </w:pPr>
            <w:r>
              <w:rPr>
                <w:sz w:val="18"/>
                <w:szCs w:val="18"/>
              </w:rPr>
              <w:t>Обеспечено обучение</w:t>
            </w:r>
            <w:r w:rsidRPr="00B74667">
              <w:rPr>
                <w:sz w:val="18"/>
                <w:szCs w:val="18"/>
              </w:rPr>
              <w:t xml:space="preserve"> муниципальных служащих, впервые поступивших на муниципальную службу для замещения должностей, включенных в соответствующие перечни должностей, по образовательным программам в области противодействия коррупции</w:t>
            </w:r>
            <w:r>
              <w:rPr>
                <w:sz w:val="18"/>
                <w:szCs w:val="18"/>
              </w:rPr>
              <w:t xml:space="preserve"> (10</w:t>
            </w:r>
            <w:r w:rsidRPr="00B74667">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sidRPr="00B74667">
              <w:rPr>
                <w:sz w:val="18"/>
                <w:szCs w:val="18"/>
              </w:rPr>
              <w:t>Нет</w:t>
            </w:r>
          </w:p>
        </w:tc>
      </w:tr>
      <w:tr w:rsidR="00F15B6C" w:rsidRPr="00015405" w:rsidTr="008A5166">
        <w:trPr>
          <w:cantSplit/>
          <w:trHeight w:val="134"/>
        </w:trPr>
        <w:tc>
          <w:tcPr>
            <w:tcW w:w="420"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15B6C" w:rsidRPr="00015405" w:rsidRDefault="00F15B6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15B6C" w:rsidRPr="00015405" w:rsidRDefault="00F15B6C"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F15B6C" w:rsidRPr="00B74667" w:rsidTr="00F15B6C">
        <w:trPr>
          <w:cantSplit/>
          <w:trHeight w:val="843"/>
        </w:trPr>
        <w:tc>
          <w:tcPr>
            <w:tcW w:w="42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F15B6C" w:rsidRDefault="00F15B6C" w:rsidP="004B6912">
            <w:pPr>
              <w:autoSpaceDE w:val="0"/>
              <w:autoSpaceDN w:val="0"/>
              <w:adjustRightInd w:val="0"/>
              <w:rPr>
                <w:sz w:val="18"/>
                <w:szCs w:val="18"/>
              </w:rPr>
            </w:pPr>
            <w:r w:rsidRPr="00B74667">
              <w:rPr>
                <w:sz w:val="18"/>
                <w:szCs w:val="18"/>
              </w:rPr>
              <w:t>соответствующие перечни должностей, по образовательным программам в области противодействия коррупции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F15B6C" w:rsidRDefault="00F15B6C" w:rsidP="000E48C7">
            <w:pPr>
              <w:pStyle w:val="ConsPlusCell"/>
              <w:jc w:val="cente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F15B6C" w:rsidRPr="00B74667" w:rsidRDefault="00F15B6C" w:rsidP="000E48C7">
            <w:pPr>
              <w:pStyle w:val="ConsPlusCell"/>
              <w:jc w:val="center"/>
              <w:rPr>
                <w:sz w:val="18"/>
                <w:szCs w:val="18"/>
              </w:rPr>
            </w:pPr>
          </w:p>
        </w:tc>
      </w:tr>
      <w:tr w:rsidR="00F15B6C" w:rsidRPr="00B74667"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F15B6C" w:rsidRPr="00B74667" w:rsidRDefault="00A82353" w:rsidP="004B6912">
            <w:pPr>
              <w:autoSpaceDE w:val="0"/>
              <w:autoSpaceDN w:val="0"/>
              <w:adjustRightInd w:val="0"/>
              <w:rPr>
                <w:sz w:val="18"/>
                <w:szCs w:val="18"/>
              </w:rPr>
            </w:pPr>
            <w:r>
              <w:rPr>
                <w:sz w:val="18"/>
                <w:szCs w:val="18"/>
              </w:rPr>
              <w:t>Контрольное событие 13</w:t>
            </w:r>
            <w:r w:rsidR="00F15B6C">
              <w:rPr>
                <w:sz w:val="18"/>
                <w:szCs w:val="18"/>
              </w:rPr>
              <w:t>.</w:t>
            </w:r>
          </w:p>
          <w:p w:rsidR="00F15B6C" w:rsidRPr="00B74667" w:rsidRDefault="00F15B6C" w:rsidP="004B6912">
            <w:pPr>
              <w:pStyle w:val="a6"/>
              <w:jc w:val="left"/>
              <w:rPr>
                <w:sz w:val="18"/>
                <w:szCs w:val="18"/>
              </w:rPr>
            </w:pPr>
            <w:r>
              <w:rPr>
                <w:sz w:val="18"/>
                <w:szCs w:val="18"/>
              </w:rPr>
              <w:t>«</w:t>
            </w:r>
            <w:r w:rsidRPr="00B74667">
              <w:rPr>
                <w:sz w:val="18"/>
                <w:szCs w:val="18"/>
              </w:rPr>
              <w:t>Осуществление мероприятий, по обеспечению предоставления государственных и муниципальных услуг в электронной форме посредством единой системы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sidRPr="00B74667">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A82353" w:rsidP="004B6912">
            <w:pPr>
              <w:autoSpaceDE w:val="0"/>
              <w:autoSpaceDN w:val="0"/>
              <w:adjustRightInd w:val="0"/>
              <w:jc w:val="center"/>
              <w:rPr>
                <w:sz w:val="18"/>
                <w:szCs w:val="18"/>
              </w:rPr>
            </w:pPr>
            <w:r>
              <w:rPr>
                <w:sz w:val="18"/>
                <w:szCs w:val="18"/>
              </w:rPr>
              <w:t>31</w:t>
            </w:r>
            <w:r w:rsidR="00F15B6C" w:rsidRPr="00B74667">
              <w:rPr>
                <w:sz w:val="18"/>
                <w:szCs w:val="18"/>
              </w:rPr>
              <w:t xml:space="preserve">.12. </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center"/>
              <w:rPr>
                <w:sz w:val="18"/>
                <w:szCs w:val="18"/>
              </w:rPr>
            </w:pPr>
            <w:r w:rsidRPr="00B74667">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center"/>
              <w:rPr>
                <w:sz w:val="18"/>
                <w:szCs w:val="18"/>
              </w:rPr>
            </w:pPr>
            <w:r>
              <w:rPr>
                <w:sz w:val="18"/>
                <w:szCs w:val="18"/>
              </w:rPr>
              <w:t>30</w:t>
            </w:r>
            <w:r w:rsidRPr="00B74667">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Pr>
                <w:sz w:val="18"/>
                <w:szCs w:val="18"/>
              </w:rPr>
              <w:t>Осуществить мероприятия</w:t>
            </w:r>
            <w:r w:rsidRPr="00B74667">
              <w:rPr>
                <w:sz w:val="18"/>
                <w:szCs w:val="18"/>
              </w:rPr>
              <w:t>, по обеспечению предоставления государственных и муниципальных услуг в электронной форме посредством единой системы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w:t>
            </w:r>
          </w:p>
        </w:tc>
        <w:tc>
          <w:tcPr>
            <w:tcW w:w="3626" w:type="dxa"/>
            <w:gridSpan w:val="3"/>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Pr>
                <w:sz w:val="18"/>
                <w:szCs w:val="18"/>
              </w:rPr>
              <w:t>Осуществлены мероприятия</w:t>
            </w:r>
            <w:r w:rsidRPr="00B74667">
              <w:rPr>
                <w:sz w:val="18"/>
                <w:szCs w:val="18"/>
              </w:rPr>
              <w:t>, по обеспечению предоставления государственных и муниципальных услуг в электронной форме посредством единой системы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sidRPr="00B74667">
              <w:rPr>
                <w:sz w:val="18"/>
                <w:szCs w:val="18"/>
              </w:rPr>
              <w:t>Нет</w:t>
            </w:r>
            <w:r>
              <w:rPr>
                <w:sz w:val="18"/>
                <w:szCs w:val="18"/>
              </w:rPr>
              <w:t xml:space="preserve"> </w:t>
            </w:r>
          </w:p>
        </w:tc>
      </w:tr>
      <w:tr w:rsidR="00A82353" w:rsidRPr="00B74667" w:rsidTr="006164FF">
        <w:trPr>
          <w:cantSplit/>
          <w:trHeight w:val="2677"/>
        </w:trPr>
        <w:tc>
          <w:tcPr>
            <w:tcW w:w="420"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rPr>
                <w:sz w:val="18"/>
                <w:szCs w:val="18"/>
              </w:rPr>
            </w:pPr>
            <w:r>
              <w:rPr>
                <w:sz w:val="18"/>
                <w:szCs w:val="18"/>
              </w:rPr>
              <w:t>Контрольное событие 14.</w:t>
            </w:r>
          </w:p>
          <w:p w:rsidR="00A82353" w:rsidRPr="00B74667" w:rsidRDefault="00A82353" w:rsidP="004B6912">
            <w:pPr>
              <w:autoSpaceDE w:val="0"/>
              <w:autoSpaceDN w:val="0"/>
              <w:adjustRightInd w:val="0"/>
              <w:rPr>
                <w:sz w:val="18"/>
                <w:szCs w:val="18"/>
              </w:rPr>
            </w:pPr>
            <w:r>
              <w:rPr>
                <w:sz w:val="18"/>
                <w:szCs w:val="18"/>
              </w:rPr>
              <w:t>«</w:t>
            </w:r>
            <w:r w:rsidRPr="00B74667">
              <w:rPr>
                <w:sz w:val="18"/>
                <w:szCs w:val="18"/>
              </w:rPr>
              <w:t xml:space="preserve">Осуществление контроля в сфере закупок товаров, работ, услуг для обеспечения муниципальных нужд в соответствии с требованиями Федерального закона от </w:t>
            </w:r>
          </w:p>
          <w:p w:rsidR="00A82353" w:rsidRPr="00B74667" w:rsidRDefault="00A82353" w:rsidP="004B6912">
            <w:pPr>
              <w:autoSpaceDE w:val="0"/>
              <w:autoSpaceDN w:val="0"/>
              <w:adjustRightInd w:val="0"/>
              <w:rPr>
                <w:sz w:val="18"/>
                <w:szCs w:val="18"/>
              </w:rPr>
            </w:pPr>
            <w:r w:rsidRPr="00B74667">
              <w:rPr>
                <w:sz w:val="18"/>
                <w:szCs w:val="18"/>
              </w:rPr>
              <w:t>05.04.2013 г. № 44-ФЗ «О контрактной системе в сфере закупок товаров, работ, услуг для обеспечения государственных и муниципальных нужд»</w:t>
            </w:r>
          </w:p>
        </w:tc>
        <w:tc>
          <w:tcPr>
            <w:tcW w:w="1536"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82353" w:rsidRPr="00B46222" w:rsidRDefault="00A8235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82353" w:rsidRPr="00E67A11" w:rsidRDefault="00A8235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A82353" w:rsidRPr="00B46222" w:rsidRDefault="00A8235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82353" w:rsidRDefault="00A82353" w:rsidP="008A5166">
            <w:pPr>
              <w:pStyle w:val="a6"/>
              <w:jc w:val="center"/>
              <w:rPr>
                <w:sz w:val="18"/>
                <w:szCs w:val="18"/>
              </w:rPr>
            </w:pPr>
            <w:r>
              <w:rPr>
                <w:sz w:val="18"/>
                <w:szCs w:val="18"/>
              </w:rPr>
              <w:t>31.03.</w:t>
            </w:r>
          </w:p>
          <w:p w:rsidR="00A82353" w:rsidRDefault="00A82353" w:rsidP="008A5166">
            <w:pPr>
              <w:pStyle w:val="a6"/>
              <w:jc w:val="center"/>
              <w:rPr>
                <w:sz w:val="18"/>
                <w:szCs w:val="18"/>
              </w:rPr>
            </w:pPr>
            <w:r>
              <w:rPr>
                <w:sz w:val="18"/>
                <w:szCs w:val="18"/>
              </w:rPr>
              <w:t>30.06.</w:t>
            </w:r>
          </w:p>
          <w:p w:rsidR="00A82353" w:rsidRDefault="00A82353" w:rsidP="008A5166">
            <w:pPr>
              <w:pStyle w:val="a6"/>
              <w:jc w:val="center"/>
              <w:rPr>
                <w:sz w:val="18"/>
                <w:szCs w:val="18"/>
              </w:rPr>
            </w:pPr>
            <w:r>
              <w:rPr>
                <w:sz w:val="18"/>
                <w:szCs w:val="18"/>
              </w:rPr>
              <w:t>30.09.</w:t>
            </w:r>
          </w:p>
          <w:p w:rsidR="00A82353" w:rsidRPr="00B46222" w:rsidRDefault="00A8235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r>
              <w:rPr>
                <w:sz w:val="18"/>
                <w:szCs w:val="18"/>
              </w:rPr>
              <w:t>Осуществить контроль</w:t>
            </w:r>
            <w:r w:rsidRPr="00B74667">
              <w:rPr>
                <w:sz w:val="18"/>
                <w:szCs w:val="18"/>
              </w:rPr>
              <w:t xml:space="preserve"> в сфере закупок товаров, работ, услуг для обеспечения муниципальных нужд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tc>
        <w:tc>
          <w:tcPr>
            <w:tcW w:w="3626" w:type="dxa"/>
            <w:gridSpan w:val="3"/>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r>
              <w:rPr>
                <w:sz w:val="18"/>
                <w:szCs w:val="18"/>
              </w:rPr>
              <w:t>Осуществлен контроль</w:t>
            </w:r>
            <w:r w:rsidRPr="00B74667">
              <w:rPr>
                <w:sz w:val="18"/>
                <w:szCs w:val="18"/>
              </w:rPr>
              <w:t xml:space="preserve"> в сфере закупок товаров, работ, услуг для обеспечения муниципальных нужд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Pr>
                <w:sz w:val="18"/>
                <w:szCs w:val="18"/>
              </w:rPr>
              <w:t xml:space="preserve"> (в 18 муниципальных учреждениях проведено 20 проверок)</w:t>
            </w:r>
          </w:p>
        </w:tc>
        <w:tc>
          <w:tcPr>
            <w:tcW w:w="1122"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r w:rsidRPr="00B74667">
              <w:rPr>
                <w:sz w:val="18"/>
                <w:szCs w:val="18"/>
              </w:rPr>
              <w:t>Нет</w:t>
            </w:r>
            <w:r>
              <w:rPr>
                <w:sz w:val="18"/>
                <w:szCs w:val="18"/>
              </w:rPr>
              <w:t xml:space="preserve"> </w:t>
            </w:r>
          </w:p>
        </w:tc>
      </w:tr>
      <w:tr w:rsidR="00A82353" w:rsidRPr="00B74667" w:rsidTr="006164FF">
        <w:trPr>
          <w:cantSplit/>
          <w:trHeight w:val="952"/>
        </w:trPr>
        <w:tc>
          <w:tcPr>
            <w:tcW w:w="420"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82353" w:rsidRDefault="00A82353" w:rsidP="004B6912">
            <w:pPr>
              <w:autoSpaceDE w:val="0"/>
              <w:autoSpaceDN w:val="0"/>
              <w:adjustRightInd w:val="0"/>
              <w:rPr>
                <w:sz w:val="18"/>
                <w:szCs w:val="18"/>
              </w:rPr>
            </w:pPr>
            <w:r>
              <w:rPr>
                <w:sz w:val="18"/>
                <w:szCs w:val="18"/>
              </w:rPr>
              <w:t>Контрольное событие 15.</w:t>
            </w:r>
          </w:p>
          <w:p w:rsidR="00A82353" w:rsidRPr="0097701B" w:rsidRDefault="00A82353" w:rsidP="004B6912">
            <w:pPr>
              <w:autoSpaceDE w:val="0"/>
              <w:autoSpaceDN w:val="0"/>
              <w:adjustRightInd w:val="0"/>
              <w:rPr>
                <w:sz w:val="18"/>
                <w:szCs w:val="18"/>
              </w:rPr>
            </w:pPr>
            <w:r>
              <w:rPr>
                <w:sz w:val="18"/>
                <w:szCs w:val="18"/>
              </w:rPr>
              <w:t>«Использование электронной торговой системы для автоматизации закупок малого объема «ОТС-</w:t>
            </w:r>
            <w:r>
              <w:rPr>
                <w:sz w:val="18"/>
                <w:szCs w:val="18"/>
                <w:lang w:val="en-US"/>
              </w:rPr>
              <w:t>market</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A82353" w:rsidRPr="00B46222" w:rsidRDefault="00A8235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A82353" w:rsidRPr="00E67A11" w:rsidRDefault="00A8235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A82353" w:rsidRPr="00B46222" w:rsidRDefault="00A8235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A82353" w:rsidRDefault="00A82353" w:rsidP="008A5166">
            <w:pPr>
              <w:pStyle w:val="a6"/>
              <w:jc w:val="center"/>
              <w:rPr>
                <w:sz w:val="18"/>
                <w:szCs w:val="18"/>
              </w:rPr>
            </w:pPr>
            <w:r>
              <w:rPr>
                <w:sz w:val="18"/>
                <w:szCs w:val="18"/>
              </w:rPr>
              <w:t>31.03.</w:t>
            </w:r>
          </w:p>
          <w:p w:rsidR="00A82353" w:rsidRDefault="00A82353" w:rsidP="008A5166">
            <w:pPr>
              <w:pStyle w:val="a6"/>
              <w:jc w:val="center"/>
              <w:rPr>
                <w:sz w:val="18"/>
                <w:szCs w:val="18"/>
              </w:rPr>
            </w:pPr>
            <w:r>
              <w:rPr>
                <w:sz w:val="18"/>
                <w:szCs w:val="18"/>
              </w:rPr>
              <w:t>30.06.</w:t>
            </w:r>
          </w:p>
          <w:p w:rsidR="00A82353" w:rsidRDefault="00A82353" w:rsidP="008A5166">
            <w:pPr>
              <w:pStyle w:val="a6"/>
              <w:jc w:val="center"/>
              <w:rPr>
                <w:sz w:val="18"/>
                <w:szCs w:val="18"/>
              </w:rPr>
            </w:pPr>
            <w:r>
              <w:rPr>
                <w:sz w:val="18"/>
                <w:szCs w:val="18"/>
              </w:rPr>
              <w:t>30.09.</w:t>
            </w:r>
          </w:p>
          <w:p w:rsidR="00A82353" w:rsidRPr="00B46222" w:rsidRDefault="00A8235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r>
              <w:rPr>
                <w:sz w:val="18"/>
                <w:szCs w:val="18"/>
              </w:rPr>
              <w:t>Использовать электронную торговую систему для автоматизации закупок малого объема «ОТС-</w:t>
            </w:r>
            <w:r>
              <w:rPr>
                <w:sz w:val="18"/>
                <w:szCs w:val="18"/>
                <w:lang w:val="en-US"/>
              </w:rPr>
              <w:t>market</w:t>
            </w:r>
          </w:p>
        </w:tc>
        <w:tc>
          <w:tcPr>
            <w:tcW w:w="3626" w:type="dxa"/>
            <w:gridSpan w:val="3"/>
            <w:tcBorders>
              <w:top w:val="single" w:sz="4" w:space="0" w:color="auto"/>
              <w:left w:val="single" w:sz="4" w:space="0" w:color="auto"/>
              <w:bottom w:val="single" w:sz="4" w:space="0" w:color="auto"/>
              <w:right w:val="single" w:sz="4" w:space="0" w:color="auto"/>
            </w:tcBorders>
          </w:tcPr>
          <w:p w:rsidR="00A82353" w:rsidRPr="00A82353" w:rsidRDefault="00A82353" w:rsidP="004B6912">
            <w:pPr>
              <w:pStyle w:val="a6"/>
              <w:jc w:val="left"/>
              <w:rPr>
                <w:sz w:val="18"/>
                <w:szCs w:val="18"/>
              </w:rPr>
            </w:pPr>
            <w:r>
              <w:rPr>
                <w:sz w:val="18"/>
                <w:szCs w:val="18"/>
              </w:rPr>
              <w:t>Использована электронная торговая система для автоматизации закупок малого объема «ОТС-</w:t>
            </w:r>
            <w:r>
              <w:rPr>
                <w:sz w:val="18"/>
                <w:szCs w:val="18"/>
                <w:lang w:val="en-US"/>
              </w:rPr>
              <w:t>market</w:t>
            </w:r>
            <w:r>
              <w:rPr>
                <w:sz w:val="18"/>
                <w:szCs w:val="18"/>
              </w:rPr>
              <w:t xml:space="preserve"> (осуществлено 66 закупок на сумму 7208723,78 рублей)</w:t>
            </w:r>
          </w:p>
        </w:tc>
        <w:tc>
          <w:tcPr>
            <w:tcW w:w="1122"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r w:rsidRPr="00B74667">
              <w:rPr>
                <w:sz w:val="18"/>
                <w:szCs w:val="18"/>
              </w:rPr>
              <w:t>Нет</w:t>
            </w:r>
          </w:p>
        </w:tc>
      </w:tr>
      <w:tr w:rsidR="00F15B6C" w:rsidRPr="00B74667" w:rsidTr="00A82353">
        <w:trPr>
          <w:cantSplit/>
          <w:trHeight w:val="1816"/>
        </w:trPr>
        <w:tc>
          <w:tcPr>
            <w:tcW w:w="42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F15B6C" w:rsidRDefault="00A82353" w:rsidP="004B6912">
            <w:pPr>
              <w:autoSpaceDE w:val="0"/>
              <w:autoSpaceDN w:val="0"/>
              <w:adjustRightInd w:val="0"/>
              <w:rPr>
                <w:sz w:val="18"/>
                <w:szCs w:val="18"/>
              </w:rPr>
            </w:pPr>
            <w:r>
              <w:rPr>
                <w:sz w:val="18"/>
                <w:szCs w:val="18"/>
              </w:rPr>
              <w:t>Контрольное событие 16</w:t>
            </w:r>
            <w:r w:rsidR="00F15B6C">
              <w:rPr>
                <w:sz w:val="18"/>
                <w:szCs w:val="18"/>
              </w:rPr>
              <w:t>.</w:t>
            </w:r>
          </w:p>
          <w:p w:rsidR="00F15B6C" w:rsidRPr="00B74667" w:rsidRDefault="00F15B6C" w:rsidP="004B6912">
            <w:pPr>
              <w:autoSpaceDE w:val="0"/>
              <w:autoSpaceDN w:val="0"/>
              <w:adjustRightInd w:val="0"/>
              <w:rPr>
                <w:sz w:val="18"/>
                <w:szCs w:val="18"/>
              </w:rPr>
            </w:pPr>
            <w:r>
              <w:rPr>
                <w:sz w:val="18"/>
                <w:szCs w:val="18"/>
              </w:rPr>
              <w:t xml:space="preserve">«Проведение мониторинга обоснованности осуществления закупок у единственного поставщика (подрядчика, исполнителя) при осуществлении ведомственного контроля за соблюдением </w:t>
            </w:r>
            <w:r w:rsidR="00A82353">
              <w:rPr>
                <w:sz w:val="18"/>
                <w:szCs w:val="18"/>
              </w:rPr>
              <w:t>законодательства Российской Федерации и иных</w:t>
            </w:r>
          </w:p>
        </w:tc>
        <w:tc>
          <w:tcPr>
            <w:tcW w:w="1536"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autoSpaceDE w:val="0"/>
              <w:autoSpaceDN w:val="0"/>
              <w:adjustRightInd w:val="0"/>
              <w:jc w:val="center"/>
              <w:rPr>
                <w:sz w:val="18"/>
                <w:szCs w:val="18"/>
              </w:rPr>
            </w:pPr>
            <w:r w:rsidRPr="00B74667">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0B0734">
            <w:pPr>
              <w:autoSpaceDE w:val="0"/>
              <w:autoSpaceDN w:val="0"/>
              <w:adjustRightInd w:val="0"/>
              <w:jc w:val="center"/>
              <w:rPr>
                <w:sz w:val="18"/>
                <w:szCs w:val="18"/>
              </w:rPr>
            </w:pPr>
            <w:r>
              <w:rPr>
                <w:sz w:val="18"/>
                <w:szCs w:val="18"/>
              </w:rPr>
              <w:t>3</w:t>
            </w:r>
            <w:r w:rsidR="000B0734">
              <w:rPr>
                <w:sz w:val="18"/>
                <w:szCs w:val="18"/>
              </w:rPr>
              <w:t>1</w:t>
            </w:r>
            <w:r w:rsidRPr="00B74667">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center"/>
              <w:rPr>
                <w:sz w:val="18"/>
                <w:szCs w:val="18"/>
              </w:rPr>
            </w:pPr>
            <w:r>
              <w:rPr>
                <w:sz w:val="18"/>
                <w:szCs w:val="18"/>
              </w:rPr>
              <w:t>01.01.</w:t>
            </w:r>
          </w:p>
          <w:p w:rsidR="00F15B6C" w:rsidRPr="00B74667" w:rsidRDefault="00F15B6C" w:rsidP="004B6912">
            <w:pPr>
              <w:pStyle w:val="a6"/>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center"/>
              <w:rPr>
                <w:sz w:val="18"/>
                <w:szCs w:val="18"/>
              </w:rPr>
            </w:pPr>
            <w:r>
              <w:rPr>
                <w:sz w:val="18"/>
                <w:szCs w:val="18"/>
              </w:rPr>
              <w:t>01.03.</w:t>
            </w:r>
          </w:p>
        </w:tc>
        <w:tc>
          <w:tcPr>
            <w:tcW w:w="3627"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Pr>
                <w:sz w:val="18"/>
                <w:szCs w:val="18"/>
              </w:rPr>
              <w:t>Провести мониторинг обоснованности осуществления закупок у единственного поставщика (подрядчика, исполнителя) при осуществлении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учреждений</w:t>
            </w:r>
            <w:r w:rsidR="00A82353">
              <w:rPr>
                <w:sz w:val="18"/>
                <w:szCs w:val="18"/>
              </w:rPr>
              <w:t xml:space="preserve"> образующим инфраструктуру поддержки субъектов МСП путем размещения на официальном Интернет-</w:t>
            </w:r>
          </w:p>
        </w:tc>
        <w:tc>
          <w:tcPr>
            <w:tcW w:w="3626" w:type="dxa"/>
            <w:gridSpan w:val="3"/>
            <w:tcBorders>
              <w:top w:val="single" w:sz="4" w:space="0" w:color="auto"/>
              <w:left w:val="single" w:sz="4" w:space="0" w:color="auto"/>
              <w:bottom w:val="single" w:sz="4" w:space="0" w:color="auto"/>
              <w:right w:val="single" w:sz="4" w:space="0" w:color="auto"/>
            </w:tcBorders>
          </w:tcPr>
          <w:p w:rsidR="00F15B6C" w:rsidRDefault="00F15B6C" w:rsidP="004B6912">
            <w:pPr>
              <w:pStyle w:val="a6"/>
              <w:jc w:val="left"/>
              <w:rPr>
                <w:sz w:val="18"/>
                <w:szCs w:val="18"/>
              </w:rPr>
            </w:pPr>
            <w:r>
              <w:rPr>
                <w:sz w:val="18"/>
                <w:szCs w:val="18"/>
              </w:rPr>
              <w:t>Проведен мониторинг обоснованности осуществления закупок у единственного поставщика (подрядчика, исполнителя) при осуществлении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учреждений</w:t>
            </w:r>
            <w:r w:rsidR="00A82353">
              <w:rPr>
                <w:sz w:val="18"/>
                <w:szCs w:val="18"/>
              </w:rPr>
              <w:t xml:space="preserve"> субъектам МСП и организациям, образующим инфраструктуру</w:t>
            </w:r>
          </w:p>
          <w:p w:rsidR="00F15B6C" w:rsidRPr="00B74667" w:rsidRDefault="00A82353" w:rsidP="004B6912">
            <w:pPr>
              <w:pStyle w:val="a6"/>
              <w:jc w:val="left"/>
              <w:rPr>
                <w:sz w:val="18"/>
                <w:szCs w:val="18"/>
              </w:rPr>
            </w:pPr>
            <w:r>
              <w:rPr>
                <w:sz w:val="18"/>
                <w:szCs w:val="18"/>
              </w:rPr>
              <w:t>поддержки субъектов МСП путем</w:t>
            </w:r>
          </w:p>
        </w:tc>
        <w:tc>
          <w:tcPr>
            <w:tcW w:w="1122" w:type="dxa"/>
            <w:tcBorders>
              <w:top w:val="single" w:sz="4" w:space="0" w:color="auto"/>
              <w:left w:val="single" w:sz="4" w:space="0" w:color="auto"/>
              <w:bottom w:val="single" w:sz="4" w:space="0" w:color="auto"/>
              <w:right w:val="single" w:sz="4" w:space="0" w:color="auto"/>
            </w:tcBorders>
          </w:tcPr>
          <w:p w:rsidR="00F15B6C" w:rsidRPr="00B74667" w:rsidRDefault="00F15B6C" w:rsidP="004B6912">
            <w:pPr>
              <w:pStyle w:val="a6"/>
              <w:jc w:val="left"/>
              <w:rPr>
                <w:sz w:val="18"/>
                <w:szCs w:val="18"/>
              </w:rPr>
            </w:pPr>
            <w:r w:rsidRPr="00B74667">
              <w:rPr>
                <w:sz w:val="18"/>
                <w:szCs w:val="18"/>
              </w:rPr>
              <w:t>Нет</w:t>
            </w:r>
          </w:p>
        </w:tc>
      </w:tr>
      <w:tr w:rsidR="00A82353" w:rsidRPr="00B74667" w:rsidTr="006164FF">
        <w:trPr>
          <w:cantSplit/>
          <w:trHeight w:val="1487"/>
        </w:trPr>
        <w:tc>
          <w:tcPr>
            <w:tcW w:w="420"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A82353" w:rsidRDefault="00A82353" w:rsidP="004B6912">
            <w:pPr>
              <w:autoSpaceDE w:val="0"/>
              <w:autoSpaceDN w:val="0"/>
              <w:adjustRightInd w:val="0"/>
              <w:rPr>
                <w:sz w:val="18"/>
                <w:szCs w:val="18"/>
              </w:rPr>
            </w:pPr>
            <w:r>
              <w:rPr>
                <w:sz w:val="18"/>
                <w:szCs w:val="18"/>
              </w:rPr>
              <w:t>нормативных правовых актов о контрактной системе в сфере закупок в отношении подведомственных учреждений»</w:t>
            </w:r>
          </w:p>
        </w:tc>
        <w:tc>
          <w:tcPr>
            <w:tcW w:w="1536" w:type="dxa"/>
            <w:tcBorders>
              <w:top w:val="single" w:sz="4" w:space="0" w:color="auto"/>
              <w:left w:val="single" w:sz="4" w:space="0" w:color="auto"/>
              <w:bottom w:val="single" w:sz="4" w:space="0" w:color="auto"/>
              <w:right w:val="single" w:sz="4" w:space="0" w:color="auto"/>
            </w:tcBorders>
          </w:tcPr>
          <w:p w:rsidR="00A82353" w:rsidRDefault="00A82353"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82353" w:rsidRDefault="00A82353" w:rsidP="001B60CD">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A82353" w:rsidRDefault="00A82353" w:rsidP="004B6912">
            <w:pPr>
              <w:pStyle w:val="a6"/>
              <w:rPr>
                <w:sz w:val="18"/>
                <w:szCs w:val="18"/>
              </w:rPr>
            </w:pPr>
          </w:p>
        </w:tc>
        <w:tc>
          <w:tcPr>
            <w:tcW w:w="699" w:type="dxa"/>
            <w:tcBorders>
              <w:top w:val="single" w:sz="4" w:space="0" w:color="auto"/>
              <w:left w:val="single" w:sz="4" w:space="0" w:color="auto"/>
              <w:bottom w:val="single" w:sz="4" w:space="0" w:color="auto"/>
              <w:right w:val="single" w:sz="4" w:space="0" w:color="auto"/>
            </w:tcBorders>
          </w:tcPr>
          <w:p w:rsidR="00A82353" w:rsidRDefault="00A82353" w:rsidP="004B6912">
            <w:pPr>
              <w:pStyle w:val="a6"/>
              <w:jc w:val="center"/>
              <w:rPr>
                <w:sz w:val="18"/>
                <w:szCs w:val="18"/>
              </w:rPr>
            </w:pPr>
          </w:p>
        </w:tc>
        <w:tc>
          <w:tcPr>
            <w:tcW w:w="3627" w:type="dxa"/>
            <w:tcBorders>
              <w:top w:val="single" w:sz="4" w:space="0" w:color="auto"/>
              <w:left w:val="single" w:sz="4" w:space="0" w:color="auto"/>
              <w:bottom w:val="single" w:sz="4" w:space="0" w:color="auto"/>
              <w:right w:val="single" w:sz="4" w:space="0" w:color="auto"/>
            </w:tcBorders>
          </w:tcPr>
          <w:p w:rsidR="00A82353" w:rsidRDefault="00A82353" w:rsidP="004B6912">
            <w:pPr>
              <w:pStyle w:val="a6"/>
              <w:jc w:val="left"/>
              <w:rPr>
                <w:sz w:val="18"/>
                <w:szCs w:val="18"/>
              </w:rPr>
            </w:pPr>
            <w:r>
              <w:rPr>
                <w:sz w:val="18"/>
                <w:szCs w:val="18"/>
              </w:rPr>
              <w:t>Портале округа информации, предусмотренной ч.2 ст.19 209-ФЗ от 24.07.2007 г. «О развитии малого и среднего предпринимательства в Российской Федерации средств  бюджета округа, предоставленных субъектам МСП</w:t>
            </w:r>
          </w:p>
        </w:tc>
        <w:tc>
          <w:tcPr>
            <w:tcW w:w="3626" w:type="dxa"/>
            <w:gridSpan w:val="3"/>
            <w:tcBorders>
              <w:top w:val="single" w:sz="4" w:space="0" w:color="auto"/>
              <w:left w:val="single" w:sz="4" w:space="0" w:color="auto"/>
              <w:bottom w:val="single" w:sz="4" w:space="0" w:color="auto"/>
              <w:right w:val="single" w:sz="4" w:space="0" w:color="auto"/>
            </w:tcBorders>
          </w:tcPr>
          <w:p w:rsidR="000B0734" w:rsidRDefault="00A82353" w:rsidP="004B6912">
            <w:pPr>
              <w:pStyle w:val="a6"/>
              <w:jc w:val="left"/>
              <w:rPr>
                <w:sz w:val="18"/>
                <w:szCs w:val="18"/>
              </w:rPr>
            </w:pPr>
            <w:r>
              <w:rPr>
                <w:sz w:val="18"/>
                <w:szCs w:val="18"/>
              </w:rPr>
              <w:t>размещения на официальном Интернет-Портале округа информации, предусмотренной ч.2 ст.19 209-ФЗ от 24.07.2007 г. «О развитии малого и среднего предпринимательства в Российской Федерации средств  бюджета округа, предоставленных субъектам МСП</w:t>
            </w:r>
          </w:p>
        </w:tc>
        <w:tc>
          <w:tcPr>
            <w:tcW w:w="1122" w:type="dxa"/>
            <w:tcBorders>
              <w:top w:val="single" w:sz="4" w:space="0" w:color="auto"/>
              <w:left w:val="single" w:sz="4" w:space="0" w:color="auto"/>
              <w:bottom w:val="single" w:sz="4" w:space="0" w:color="auto"/>
              <w:right w:val="single" w:sz="4" w:space="0" w:color="auto"/>
            </w:tcBorders>
          </w:tcPr>
          <w:p w:rsidR="00A82353" w:rsidRPr="00B74667" w:rsidRDefault="00A82353" w:rsidP="004B6912">
            <w:pPr>
              <w:pStyle w:val="a6"/>
              <w:jc w:val="left"/>
              <w:rPr>
                <w:sz w:val="18"/>
                <w:szCs w:val="18"/>
              </w:rPr>
            </w:pPr>
          </w:p>
        </w:tc>
      </w:tr>
      <w:tr w:rsidR="000B0734" w:rsidRPr="00B74667" w:rsidTr="006164FF">
        <w:trPr>
          <w:cantSplit/>
          <w:trHeight w:val="1487"/>
        </w:trPr>
        <w:tc>
          <w:tcPr>
            <w:tcW w:w="420"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0B0734" w:rsidRDefault="000B0734" w:rsidP="000B0734">
            <w:pPr>
              <w:autoSpaceDE w:val="0"/>
              <w:autoSpaceDN w:val="0"/>
              <w:adjustRightInd w:val="0"/>
              <w:rPr>
                <w:sz w:val="18"/>
                <w:szCs w:val="18"/>
              </w:rPr>
            </w:pPr>
            <w:r w:rsidRPr="000B0734">
              <w:rPr>
                <w:sz w:val="18"/>
                <w:szCs w:val="18"/>
              </w:rPr>
              <w:t>Контрольное событие 17.</w:t>
            </w:r>
          </w:p>
          <w:p w:rsidR="000B0734" w:rsidRPr="000B0734" w:rsidRDefault="000B0734" w:rsidP="000B0734">
            <w:pPr>
              <w:autoSpaceDE w:val="0"/>
              <w:autoSpaceDN w:val="0"/>
              <w:adjustRightInd w:val="0"/>
              <w:rPr>
                <w:sz w:val="18"/>
                <w:szCs w:val="18"/>
              </w:rPr>
            </w:pPr>
            <w:r w:rsidRPr="000B0734">
              <w:rPr>
                <w:sz w:val="18"/>
                <w:szCs w:val="18"/>
              </w:rPr>
              <w:t>«Осуществление мер по противодействию коррупции в организациях в сферах образования, культуры, жилищно-коммунального хозяйства и здравоохранения, в том числе:</w:t>
            </w:r>
          </w:p>
          <w:p w:rsidR="000B0734" w:rsidRPr="000B0734" w:rsidRDefault="000B0734" w:rsidP="000B0734">
            <w:pPr>
              <w:autoSpaceDE w:val="0"/>
              <w:autoSpaceDN w:val="0"/>
              <w:adjustRightInd w:val="0"/>
              <w:rPr>
                <w:sz w:val="18"/>
                <w:szCs w:val="18"/>
              </w:rPr>
            </w:pPr>
            <w:r w:rsidRPr="000B0734">
              <w:rPr>
                <w:sz w:val="18"/>
                <w:szCs w:val="18"/>
              </w:rPr>
              <w:t>- принятие кодекса этики и служебного поведения работников организации;</w:t>
            </w:r>
          </w:p>
          <w:p w:rsidR="000B0734" w:rsidRPr="000B0734" w:rsidRDefault="000B0734" w:rsidP="000B0734">
            <w:pPr>
              <w:autoSpaceDE w:val="0"/>
              <w:autoSpaceDN w:val="0"/>
              <w:adjustRightInd w:val="0"/>
              <w:rPr>
                <w:sz w:val="18"/>
                <w:szCs w:val="18"/>
              </w:rPr>
            </w:pPr>
            <w:r w:rsidRPr="000B0734">
              <w:rPr>
                <w:sz w:val="18"/>
                <w:szCs w:val="18"/>
              </w:rPr>
              <w:t>- предотвращение и урегулирование конфликта интересов;</w:t>
            </w:r>
          </w:p>
          <w:p w:rsidR="000B0734" w:rsidRPr="000B0734" w:rsidRDefault="000B0734" w:rsidP="000B0734">
            <w:pPr>
              <w:autoSpaceDE w:val="0"/>
              <w:autoSpaceDN w:val="0"/>
              <w:adjustRightInd w:val="0"/>
              <w:rPr>
                <w:sz w:val="18"/>
                <w:szCs w:val="18"/>
              </w:rPr>
            </w:pPr>
            <w:r w:rsidRPr="000B0734">
              <w:rPr>
                <w:sz w:val="18"/>
                <w:szCs w:val="18"/>
              </w:rPr>
              <w:t>-</w:t>
            </w:r>
            <w:r>
              <w:rPr>
                <w:sz w:val="18"/>
                <w:szCs w:val="18"/>
              </w:rPr>
              <w:t xml:space="preserve"> </w:t>
            </w:r>
            <w:r w:rsidRPr="000B0734">
              <w:rPr>
                <w:sz w:val="18"/>
                <w:szCs w:val="18"/>
              </w:rPr>
              <w:t>введение антикоррупцион</w:t>
            </w:r>
            <w:r>
              <w:rPr>
                <w:sz w:val="18"/>
                <w:szCs w:val="18"/>
              </w:rPr>
              <w:t>-</w:t>
            </w:r>
            <w:r w:rsidRPr="000B0734">
              <w:rPr>
                <w:sz w:val="18"/>
                <w:szCs w:val="18"/>
              </w:rPr>
              <w:t>ных положений в трудовые договоры работников;</w:t>
            </w:r>
          </w:p>
          <w:p w:rsidR="000B0734" w:rsidRPr="000B0734" w:rsidRDefault="000B0734" w:rsidP="000B0734">
            <w:pPr>
              <w:autoSpaceDE w:val="0"/>
              <w:autoSpaceDN w:val="0"/>
              <w:adjustRightInd w:val="0"/>
              <w:rPr>
                <w:sz w:val="18"/>
                <w:szCs w:val="18"/>
              </w:rPr>
            </w:pPr>
            <w:r w:rsidRPr="000B0734">
              <w:rPr>
                <w:sz w:val="18"/>
                <w:szCs w:val="18"/>
              </w:rPr>
              <w:t>- введение процедуры информирования работниками работодателя о случаях склонения их к совершению коррупционных нарушений,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указанной информации (механизмов "обратной связи", телефона доверия и т.п.);</w:t>
            </w:r>
          </w:p>
          <w:p w:rsidR="000B0734" w:rsidRPr="000B0734" w:rsidRDefault="000B0734" w:rsidP="000B0734">
            <w:pPr>
              <w:autoSpaceDE w:val="0"/>
              <w:autoSpaceDN w:val="0"/>
              <w:adjustRightInd w:val="0"/>
              <w:rPr>
                <w:sz w:val="18"/>
                <w:szCs w:val="18"/>
              </w:rPr>
            </w:pPr>
            <w:r w:rsidRPr="000B0734">
              <w:rPr>
                <w:sz w:val="18"/>
                <w:szCs w:val="18"/>
              </w:rPr>
              <w:t>- проведение обучающих мероприятий по вопросам профилактики и противодействия коррупции</w:t>
            </w:r>
          </w:p>
          <w:p w:rsidR="000B0734" w:rsidRPr="000B0734" w:rsidRDefault="000B0734" w:rsidP="000B0734">
            <w:pPr>
              <w:autoSpaceDE w:val="0"/>
              <w:autoSpaceDN w:val="0"/>
              <w:adjustRightInd w:val="0"/>
              <w:rPr>
                <w:sz w:val="18"/>
                <w:szCs w:val="18"/>
              </w:rPr>
            </w:pPr>
            <w:r w:rsidRPr="000B0734">
              <w:rPr>
                <w:sz w:val="18"/>
                <w:szCs w:val="18"/>
              </w:rPr>
              <w:t>- иные мероприятия а</w:t>
            </w:r>
            <w:r>
              <w:rPr>
                <w:sz w:val="18"/>
                <w:szCs w:val="18"/>
              </w:rPr>
              <w:t>нтикоррупционной направленности</w:t>
            </w:r>
          </w:p>
        </w:tc>
        <w:tc>
          <w:tcPr>
            <w:tcW w:w="1536"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autoSpaceDE w:val="0"/>
              <w:autoSpaceDN w:val="0"/>
              <w:adjustRightInd w:val="0"/>
              <w:jc w:val="center"/>
              <w:rPr>
                <w:sz w:val="18"/>
                <w:szCs w:val="18"/>
              </w:rPr>
            </w:pPr>
            <w:r w:rsidRPr="00B74667">
              <w:rPr>
                <w:sz w:val="18"/>
                <w:szCs w:val="18"/>
              </w:rPr>
              <w:t xml:space="preserve">01.01. </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autoSpaceDE w:val="0"/>
              <w:autoSpaceDN w:val="0"/>
              <w:adjustRightInd w:val="0"/>
              <w:jc w:val="center"/>
              <w:rPr>
                <w:sz w:val="18"/>
                <w:szCs w:val="18"/>
              </w:rPr>
            </w:pPr>
            <w:r>
              <w:rPr>
                <w:sz w:val="18"/>
                <w:szCs w:val="18"/>
              </w:rPr>
              <w:t>31</w:t>
            </w:r>
            <w:r w:rsidRPr="00B74667">
              <w:rPr>
                <w:sz w:val="18"/>
                <w:szCs w:val="18"/>
              </w:rPr>
              <w:t xml:space="preserve">.12. </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pStyle w:val="a6"/>
              <w:jc w:val="center"/>
              <w:rPr>
                <w:sz w:val="18"/>
                <w:szCs w:val="18"/>
              </w:rPr>
            </w:pPr>
            <w:r w:rsidRPr="00B74667">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pStyle w:val="a6"/>
              <w:jc w:val="center"/>
              <w:rPr>
                <w:sz w:val="18"/>
                <w:szCs w:val="18"/>
              </w:rPr>
            </w:pPr>
            <w:r>
              <w:rPr>
                <w:sz w:val="18"/>
                <w:szCs w:val="18"/>
              </w:rPr>
              <w:t>30</w:t>
            </w:r>
            <w:r w:rsidRPr="00B74667">
              <w:rPr>
                <w:sz w:val="18"/>
                <w:szCs w:val="18"/>
              </w:rPr>
              <w:t>.12.</w:t>
            </w:r>
          </w:p>
        </w:tc>
        <w:tc>
          <w:tcPr>
            <w:tcW w:w="3627"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pStyle w:val="a6"/>
              <w:jc w:val="left"/>
              <w:rPr>
                <w:sz w:val="18"/>
                <w:szCs w:val="18"/>
              </w:rPr>
            </w:pPr>
            <w:r>
              <w:rPr>
                <w:sz w:val="18"/>
                <w:szCs w:val="18"/>
              </w:rPr>
              <w:t xml:space="preserve">Осуществить </w:t>
            </w:r>
            <w:r w:rsidRPr="000B0734">
              <w:rPr>
                <w:sz w:val="18"/>
                <w:szCs w:val="18"/>
              </w:rPr>
              <w:t>мер</w:t>
            </w:r>
            <w:r>
              <w:rPr>
                <w:sz w:val="18"/>
                <w:szCs w:val="18"/>
              </w:rPr>
              <w:t>ы</w:t>
            </w:r>
            <w:r w:rsidRPr="000B0734">
              <w:rPr>
                <w:sz w:val="18"/>
                <w:szCs w:val="18"/>
              </w:rPr>
              <w:t xml:space="preserve"> по противодействию коррупции в организациях в сферах образования, культуры, жилищно-коммунального хозяйства и здравоохранения</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B74667" w:rsidRDefault="000B0734" w:rsidP="008A5166">
            <w:pPr>
              <w:pStyle w:val="a6"/>
              <w:jc w:val="left"/>
              <w:rPr>
                <w:sz w:val="18"/>
                <w:szCs w:val="18"/>
              </w:rPr>
            </w:pPr>
            <w:r>
              <w:rPr>
                <w:sz w:val="18"/>
                <w:szCs w:val="18"/>
              </w:rPr>
              <w:t xml:space="preserve">Осуществлены </w:t>
            </w:r>
            <w:r w:rsidRPr="000B0734">
              <w:rPr>
                <w:sz w:val="18"/>
                <w:szCs w:val="18"/>
              </w:rPr>
              <w:t>мер</w:t>
            </w:r>
            <w:r>
              <w:rPr>
                <w:sz w:val="18"/>
                <w:szCs w:val="18"/>
              </w:rPr>
              <w:t>ы</w:t>
            </w:r>
            <w:r w:rsidRPr="000B0734">
              <w:rPr>
                <w:sz w:val="18"/>
                <w:szCs w:val="18"/>
              </w:rPr>
              <w:t xml:space="preserve"> по противодействию коррупции в организациях в сферах образования, культуры, жилищно-коммунального хозяйства и здравоохранения</w:t>
            </w:r>
          </w:p>
        </w:tc>
        <w:tc>
          <w:tcPr>
            <w:tcW w:w="1122" w:type="dxa"/>
            <w:tcBorders>
              <w:top w:val="single" w:sz="4" w:space="0" w:color="auto"/>
              <w:left w:val="single" w:sz="4" w:space="0" w:color="auto"/>
              <w:bottom w:val="single" w:sz="4" w:space="0" w:color="auto"/>
              <w:right w:val="single" w:sz="4" w:space="0" w:color="auto"/>
            </w:tcBorders>
          </w:tcPr>
          <w:p w:rsidR="000B0734" w:rsidRPr="00B74667" w:rsidRDefault="000B0734" w:rsidP="008A5166">
            <w:pPr>
              <w:pStyle w:val="a6"/>
              <w:jc w:val="left"/>
              <w:rPr>
                <w:sz w:val="18"/>
                <w:szCs w:val="18"/>
              </w:rPr>
            </w:pPr>
            <w:r w:rsidRPr="00B74667">
              <w:rPr>
                <w:sz w:val="18"/>
                <w:szCs w:val="18"/>
              </w:rPr>
              <w:t>Нет</w:t>
            </w:r>
            <w:r>
              <w:rPr>
                <w:sz w:val="18"/>
                <w:szCs w:val="18"/>
              </w:rPr>
              <w:t xml:space="preserve"> </w:t>
            </w:r>
          </w:p>
        </w:tc>
      </w:tr>
      <w:tr w:rsidR="00B35FA9" w:rsidRPr="00015405" w:rsidTr="008A5166">
        <w:trPr>
          <w:cantSplit/>
          <w:trHeight w:val="134"/>
        </w:trPr>
        <w:tc>
          <w:tcPr>
            <w:tcW w:w="420"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B35FA9" w:rsidRPr="00015405" w:rsidRDefault="00B35FA9"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B35FA9" w:rsidRPr="00015405" w:rsidRDefault="00B35FA9"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B22DCA" w:rsidRPr="00B74667" w:rsidTr="006164FF">
        <w:trPr>
          <w:cantSplit/>
          <w:trHeight w:val="1471"/>
        </w:trPr>
        <w:tc>
          <w:tcPr>
            <w:tcW w:w="420" w:type="dxa"/>
            <w:tcBorders>
              <w:top w:val="single" w:sz="4" w:space="0" w:color="auto"/>
              <w:left w:val="single" w:sz="4" w:space="0" w:color="auto"/>
              <w:bottom w:val="single" w:sz="4" w:space="0" w:color="auto"/>
              <w:right w:val="single" w:sz="4" w:space="0" w:color="auto"/>
            </w:tcBorders>
          </w:tcPr>
          <w:p w:rsidR="00B22DCA" w:rsidRPr="00B74667" w:rsidRDefault="00B22DCA"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22DCA" w:rsidRDefault="00B22DCA" w:rsidP="004B6912">
            <w:pPr>
              <w:autoSpaceDE w:val="0"/>
              <w:autoSpaceDN w:val="0"/>
              <w:adjustRightInd w:val="0"/>
              <w:rPr>
                <w:sz w:val="18"/>
                <w:szCs w:val="18"/>
              </w:rPr>
            </w:pPr>
            <w:r>
              <w:rPr>
                <w:sz w:val="18"/>
                <w:szCs w:val="18"/>
              </w:rPr>
              <w:t>Контрольное событие 18.</w:t>
            </w:r>
          </w:p>
          <w:p w:rsidR="00B22DCA" w:rsidRPr="00B74667" w:rsidRDefault="00B22DCA" w:rsidP="004B6912">
            <w:pPr>
              <w:autoSpaceDE w:val="0"/>
              <w:autoSpaceDN w:val="0"/>
              <w:adjustRightInd w:val="0"/>
              <w:rPr>
                <w:sz w:val="18"/>
                <w:szCs w:val="18"/>
              </w:rPr>
            </w:pPr>
            <w:r>
              <w:rPr>
                <w:sz w:val="18"/>
                <w:szCs w:val="18"/>
              </w:rPr>
              <w:t>«Оказание информационной поддержки субъектам МСП и организациям, образующим инфраструктуру поддержки субъектов МСП путем размещения на официальном Интернет-Портале округа информации, предусмотренной ч.2 ст.19209-ФЗ от 24.07.2007 г. «О развитии малого и среднего предпринимательства в Российской Федерации»</w:t>
            </w:r>
          </w:p>
        </w:tc>
        <w:tc>
          <w:tcPr>
            <w:tcW w:w="1536" w:type="dxa"/>
            <w:tcBorders>
              <w:top w:val="single" w:sz="4" w:space="0" w:color="auto"/>
              <w:left w:val="single" w:sz="4" w:space="0" w:color="auto"/>
              <w:bottom w:val="single" w:sz="4" w:space="0" w:color="auto"/>
              <w:right w:val="single" w:sz="4" w:space="0" w:color="auto"/>
            </w:tcBorders>
          </w:tcPr>
          <w:p w:rsidR="00B22DCA" w:rsidRPr="00B74667" w:rsidRDefault="00B22DCA"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22DCA" w:rsidRPr="00B46222" w:rsidRDefault="00B22DCA"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22DCA" w:rsidRPr="00E67A11" w:rsidRDefault="00B22DCA"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B22DCA" w:rsidRPr="00B46222" w:rsidRDefault="00B22DCA"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22DCA" w:rsidRDefault="00B22DCA" w:rsidP="008A5166">
            <w:pPr>
              <w:pStyle w:val="a6"/>
              <w:jc w:val="center"/>
              <w:rPr>
                <w:sz w:val="18"/>
                <w:szCs w:val="18"/>
              </w:rPr>
            </w:pPr>
            <w:r>
              <w:rPr>
                <w:sz w:val="18"/>
                <w:szCs w:val="18"/>
              </w:rPr>
              <w:t>31.03.</w:t>
            </w:r>
          </w:p>
          <w:p w:rsidR="00B22DCA" w:rsidRDefault="00B22DCA" w:rsidP="008A5166">
            <w:pPr>
              <w:pStyle w:val="a6"/>
              <w:jc w:val="center"/>
              <w:rPr>
                <w:sz w:val="18"/>
                <w:szCs w:val="18"/>
              </w:rPr>
            </w:pPr>
            <w:r>
              <w:rPr>
                <w:sz w:val="18"/>
                <w:szCs w:val="18"/>
              </w:rPr>
              <w:t>30.06.</w:t>
            </w:r>
          </w:p>
          <w:p w:rsidR="00B22DCA" w:rsidRDefault="00B22DCA" w:rsidP="008A5166">
            <w:pPr>
              <w:pStyle w:val="a6"/>
              <w:jc w:val="center"/>
              <w:rPr>
                <w:sz w:val="18"/>
                <w:szCs w:val="18"/>
              </w:rPr>
            </w:pPr>
            <w:r>
              <w:rPr>
                <w:sz w:val="18"/>
                <w:szCs w:val="18"/>
              </w:rPr>
              <w:t>30.09.</w:t>
            </w:r>
          </w:p>
          <w:p w:rsidR="00B22DCA" w:rsidRPr="00B46222" w:rsidRDefault="00B22DCA"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B22DCA" w:rsidRDefault="00B22DCA" w:rsidP="004B6912">
            <w:pPr>
              <w:pStyle w:val="a6"/>
              <w:jc w:val="left"/>
              <w:rPr>
                <w:sz w:val="18"/>
                <w:szCs w:val="18"/>
              </w:rPr>
            </w:pPr>
            <w:r>
              <w:rPr>
                <w:sz w:val="18"/>
                <w:szCs w:val="18"/>
              </w:rPr>
              <w:t xml:space="preserve">Оказать информационную поддержку субъектам МСП и организациям </w:t>
            </w:r>
          </w:p>
        </w:tc>
        <w:tc>
          <w:tcPr>
            <w:tcW w:w="3626" w:type="dxa"/>
            <w:gridSpan w:val="3"/>
            <w:tcBorders>
              <w:top w:val="single" w:sz="4" w:space="0" w:color="auto"/>
              <w:left w:val="single" w:sz="4" w:space="0" w:color="auto"/>
              <w:bottom w:val="single" w:sz="4" w:space="0" w:color="auto"/>
              <w:right w:val="single" w:sz="4" w:space="0" w:color="auto"/>
            </w:tcBorders>
          </w:tcPr>
          <w:p w:rsidR="00B22DCA" w:rsidRDefault="00B22DCA" w:rsidP="004B6912">
            <w:pPr>
              <w:pStyle w:val="a6"/>
              <w:jc w:val="left"/>
              <w:rPr>
                <w:sz w:val="18"/>
                <w:szCs w:val="18"/>
              </w:rPr>
            </w:pPr>
            <w:r>
              <w:rPr>
                <w:sz w:val="18"/>
                <w:szCs w:val="18"/>
              </w:rPr>
              <w:t xml:space="preserve">Оказана информационная поддержка </w:t>
            </w:r>
          </w:p>
        </w:tc>
        <w:tc>
          <w:tcPr>
            <w:tcW w:w="1122" w:type="dxa"/>
            <w:tcBorders>
              <w:top w:val="single" w:sz="4" w:space="0" w:color="auto"/>
              <w:left w:val="single" w:sz="4" w:space="0" w:color="auto"/>
              <w:bottom w:val="single" w:sz="4" w:space="0" w:color="auto"/>
              <w:right w:val="single" w:sz="4" w:space="0" w:color="auto"/>
            </w:tcBorders>
          </w:tcPr>
          <w:p w:rsidR="00B22DCA" w:rsidRPr="00B74667" w:rsidRDefault="00B22DCA" w:rsidP="004B6912">
            <w:pPr>
              <w:pStyle w:val="a6"/>
              <w:jc w:val="left"/>
              <w:rPr>
                <w:sz w:val="18"/>
                <w:szCs w:val="18"/>
              </w:rPr>
            </w:pPr>
            <w:r>
              <w:rPr>
                <w:sz w:val="18"/>
                <w:szCs w:val="18"/>
              </w:rPr>
              <w:t xml:space="preserve">Нет </w:t>
            </w:r>
          </w:p>
        </w:tc>
      </w:tr>
      <w:tr w:rsidR="000B0734" w:rsidRPr="00B74667" w:rsidTr="006164FF">
        <w:trPr>
          <w:cantSplit/>
          <w:trHeight w:val="779"/>
        </w:trPr>
        <w:tc>
          <w:tcPr>
            <w:tcW w:w="420"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Default="00B22DCA" w:rsidP="004B6912">
            <w:pPr>
              <w:autoSpaceDE w:val="0"/>
              <w:autoSpaceDN w:val="0"/>
              <w:adjustRightInd w:val="0"/>
              <w:rPr>
                <w:sz w:val="18"/>
                <w:szCs w:val="18"/>
              </w:rPr>
            </w:pPr>
            <w:r>
              <w:rPr>
                <w:sz w:val="18"/>
                <w:szCs w:val="18"/>
              </w:rPr>
              <w:t>Контрольное событие 19</w:t>
            </w:r>
            <w:r w:rsidR="000B0734">
              <w:rPr>
                <w:sz w:val="18"/>
                <w:szCs w:val="18"/>
              </w:rPr>
              <w:t>.</w:t>
            </w:r>
          </w:p>
          <w:p w:rsidR="000B0734" w:rsidRPr="00B74667" w:rsidRDefault="000B0734" w:rsidP="004B6912">
            <w:pPr>
              <w:autoSpaceDE w:val="0"/>
              <w:autoSpaceDN w:val="0"/>
              <w:adjustRightInd w:val="0"/>
              <w:rPr>
                <w:sz w:val="18"/>
                <w:szCs w:val="18"/>
              </w:rPr>
            </w:pPr>
            <w:r>
              <w:rPr>
                <w:sz w:val="18"/>
                <w:szCs w:val="18"/>
              </w:rPr>
              <w:t>«Осуществление проверки использованных средств  бюджета округа, предоставленных субъектам МСП на реализацию инвестиционных проектов»</w:t>
            </w:r>
          </w:p>
        </w:tc>
        <w:tc>
          <w:tcPr>
            <w:tcW w:w="1536"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autoSpaceDE w:val="0"/>
              <w:autoSpaceDN w:val="0"/>
              <w:adjustRightInd w:val="0"/>
              <w:jc w:val="center"/>
              <w:rPr>
                <w:sz w:val="18"/>
                <w:szCs w:val="18"/>
              </w:rPr>
            </w:pPr>
            <w:r w:rsidRPr="00B74667">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autoSpaceDE w:val="0"/>
              <w:autoSpaceDN w:val="0"/>
              <w:adjustRightInd w:val="0"/>
              <w:jc w:val="center"/>
              <w:rPr>
                <w:sz w:val="18"/>
                <w:szCs w:val="18"/>
              </w:rPr>
            </w:pPr>
            <w:r>
              <w:rPr>
                <w:sz w:val="18"/>
                <w:szCs w:val="18"/>
              </w:rPr>
              <w:t>30</w:t>
            </w:r>
            <w:r w:rsidRPr="00B74667">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0B0734" w:rsidRPr="00B74667" w:rsidRDefault="00B22DCA" w:rsidP="004B6912">
            <w:pPr>
              <w:pStyle w:val="a6"/>
              <w:jc w:val="center"/>
              <w:rPr>
                <w:sz w:val="18"/>
                <w:szCs w:val="18"/>
              </w:rPr>
            </w:pPr>
            <w:r>
              <w:rPr>
                <w:sz w:val="18"/>
                <w:szCs w:val="18"/>
              </w:rPr>
              <w:t>-</w:t>
            </w:r>
          </w:p>
        </w:tc>
        <w:tc>
          <w:tcPr>
            <w:tcW w:w="699" w:type="dxa"/>
            <w:tcBorders>
              <w:top w:val="single" w:sz="4" w:space="0" w:color="auto"/>
              <w:left w:val="single" w:sz="4" w:space="0" w:color="auto"/>
              <w:bottom w:val="single" w:sz="4" w:space="0" w:color="auto"/>
              <w:right w:val="single" w:sz="4" w:space="0" w:color="auto"/>
            </w:tcBorders>
          </w:tcPr>
          <w:p w:rsidR="000B0734" w:rsidRPr="00B74667" w:rsidRDefault="00B22DCA" w:rsidP="000E48C7">
            <w:pPr>
              <w:pStyle w:val="a6"/>
              <w:jc w:val="center"/>
              <w:rPr>
                <w:sz w:val="18"/>
                <w:szCs w:val="18"/>
              </w:rPr>
            </w:pPr>
            <w:r>
              <w:rPr>
                <w:sz w:val="18"/>
                <w:szCs w:val="18"/>
              </w:rPr>
              <w:t>-</w:t>
            </w:r>
          </w:p>
        </w:tc>
        <w:tc>
          <w:tcPr>
            <w:tcW w:w="3627" w:type="dxa"/>
            <w:tcBorders>
              <w:top w:val="single" w:sz="4" w:space="0" w:color="auto"/>
              <w:left w:val="single" w:sz="4" w:space="0" w:color="auto"/>
              <w:bottom w:val="single" w:sz="4" w:space="0" w:color="auto"/>
              <w:right w:val="single" w:sz="4" w:space="0" w:color="auto"/>
            </w:tcBorders>
          </w:tcPr>
          <w:p w:rsidR="000B0734" w:rsidRDefault="000B0734" w:rsidP="00B22DCA">
            <w:pPr>
              <w:pStyle w:val="a6"/>
              <w:jc w:val="left"/>
              <w:rPr>
                <w:sz w:val="18"/>
                <w:szCs w:val="18"/>
              </w:rPr>
            </w:pPr>
            <w:r>
              <w:rPr>
                <w:sz w:val="18"/>
                <w:szCs w:val="18"/>
              </w:rPr>
              <w:t xml:space="preserve">Осуществить проверку </w:t>
            </w:r>
          </w:p>
        </w:tc>
        <w:tc>
          <w:tcPr>
            <w:tcW w:w="3626" w:type="dxa"/>
            <w:gridSpan w:val="3"/>
            <w:tcBorders>
              <w:top w:val="single" w:sz="4" w:space="0" w:color="auto"/>
              <w:left w:val="single" w:sz="4" w:space="0" w:color="auto"/>
              <w:bottom w:val="single" w:sz="4" w:space="0" w:color="auto"/>
              <w:right w:val="single" w:sz="4" w:space="0" w:color="auto"/>
            </w:tcBorders>
          </w:tcPr>
          <w:p w:rsidR="000B0734" w:rsidRDefault="00B22DCA" w:rsidP="004B6912">
            <w:pPr>
              <w:pStyle w:val="a6"/>
              <w:jc w:val="left"/>
              <w:rPr>
                <w:sz w:val="18"/>
                <w:szCs w:val="18"/>
              </w:rPr>
            </w:pPr>
            <w:r>
              <w:rPr>
                <w:sz w:val="18"/>
                <w:szCs w:val="18"/>
              </w:rPr>
              <w:t>Отсутствие заявок на реализацию инвестиционных проектов</w:t>
            </w:r>
          </w:p>
        </w:tc>
        <w:tc>
          <w:tcPr>
            <w:tcW w:w="1122" w:type="dxa"/>
            <w:tcBorders>
              <w:top w:val="single" w:sz="4" w:space="0" w:color="auto"/>
              <w:left w:val="single" w:sz="4" w:space="0" w:color="auto"/>
              <w:bottom w:val="single" w:sz="4" w:space="0" w:color="auto"/>
              <w:right w:val="single" w:sz="4" w:space="0" w:color="auto"/>
            </w:tcBorders>
          </w:tcPr>
          <w:p w:rsidR="000B0734" w:rsidRPr="00B74667" w:rsidRDefault="000B0734" w:rsidP="004B6912">
            <w:pPr>
              <w:pStyle w:val="a6"/>
              <w:jc w:val="left"/>
              <w:rPr>
                <w:sz w:val="18"/>
                <w:szCs w:val="18"/>
              </w:rPr>
            </w:pPr>
            <w:r>
              <w:rPr>
                <w:sz w:val="18"/>
                <w:szCs w:val="18"/>
              </w:rPr>
              <w:t xml:space="preserve">Нет </w:t>
            </w:r>
          </w:p>
        </w:tc>
      </w:tr>
      <w:tr w:rsidR="00520D4F" w:rsidRPr="00B74667" w:rsidTr="006164FF">
        <w:trPr>
          <w:cantSplit/>
          <w:trHeight w:val="779"/>
        </w:trPr>
        <w:tc>
          <w:tcPr>
            <w:tcW w:w="420" w:type="dxa"/>
            <w:tcBorders>
              <w:top w:val="single" w:sz="4" w:space="0" w:color="auto"/>
              <w:left w:val="single" w:sz="4" w:space="0" w:color="auto"/>
              <w:bottom w:val="single" w:sz="4" w:space="0" w:color="auto"/>
              <w:right w:val="single" w:sz="4" w:space="0" w:color="auto"/>
            </w:tcBorders>
          </w:tcPr>
          <w:p w:rsidR="00520D4F" w:rsidRPr="00B74667" w:rsidRDefault="00520D4F"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520D4F" w:rsidRDefault="00520D4F" w:rsidP="004B6912">
            <w:pPr>
              <w:autoSpaceDE w:val="0"/>
              <w:autoSpaceDN w:val="0"/>
              <w:adjustRightInd w:val="0"/>
              <w:rPr>
                <w:sz w:val="18"/>
                <w:szCs w:val="18"/>
              </w:rPr>
            </w:pPr>
            <w:r>
              <w:rPr>
                <w:sz w:val="18"/>
                <w:szCs w:val="18"/>
              </w:rPr>
              <w:t>Контрольное событие 20.</w:t>
            </w:r>
          </w:p>
          <w:p w:rsidR="00520D4F" w:rsidRDefault="00520D4F" w:rsidP="004B6912">
            <w:pPr>
              <w:autoSpaceDE w:val="0"/>
              <w:autoSpaceDN w:val="0"/>
              <w:adjustRightInd w:val="0"/>
              <w:rPr>
                <w:sz w:val="18"/>
                <w:szCs w:val="18"/>
              </w:rPr>
            </w:pPr>
            <w:r>
              <w:rPr>
                <w:sz w:val="18"/>
                <w:szCs w:val="18"/>
              </w:rPr>
              <w:t>«Осуществление контроля за использованием муниципального имущества, предоставленного в аренду, на</w:t>
            </w:r>
          </w:p>
          <w:p w:rsidR="00520D4F" w:rsidRDefault="00520D4F" w:rsidP="004B6912">
            <w:pPr>
              <w:autoSpaceDE w:val="0"/>
              <w:autoSpaceDN w:val="0"/>
              <w:adjustRightInd w:val="0"/>
              <w:rPr>
                <w:sz w:val="18"/>
                <w:szCs w:val="18"/>
              </w:rPr>
            </w:pPr>
            <w:r>
              <w:rPr>
                <w:sz w:val="18"/>
                <w:szCs w:val="18"/>
              </w:rPr>
              <w:t>праве хозяйственного ведения или оперативного управления. Проведение анализа эффективности его использования»</w:t>
            </w:r>
          </w:p>
        </w:tc>
        <w:tc>
          <w:tcPr>
            <w:tcW w:w="1536" w:type="dxa"/>
            <w:tcBorders>
              <w:top w:val="single" w:sz="4" w:space="0" w:color="auto"/>
              <w:left w:val="single" w:sz="4" w:space="0" w:color="auto"/>
              <w:bottom w:val="single" w:sz="4" w:space="0" w:color="auto"/>
              <w:right w:val="single" w:sz="4" w:space="0" w:color="auto"/>
            </w:tcBorders>
          </w:tcPr>
          <w:p w:rsidR="00520D4F" w:rsidRPr="00B74667" w:rsidRDefault="00520D4F"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520D4F" w:rsidRPr="00B46222" w:rsidRDefault="00520D4F"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520D4F" w:rsidRPr="00E67A11" w:rsidRDefault="00520D4F"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520D4F" w:rsidRPr="00B46222" w:rsidRDefault="00520D4F"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520D4F" w:rsidRDefault="00520D4F" w:rsidP="008A5166">
            <w:pPr>
              <w:pStyle w:val="a6"/>
              <w:jc w:val="center"/>
              <w:rPr>
                <w:sz w:val="18"/>
                <w:szCs w:val="18"/>
              </w:rPr>
            </w:pPr>
            <w:r>
              <w:rPr>
                <w:sz w:val="18"/>
                <w:szCs w:val="18"/>
              </w:rPr>
              <w:t>31.03.</w:t>
            </w:r>
          </w:p>
          <w:p w:rsidR="00520D4F" w:rsidRDefault="00520D4F" w:rsidP="008A5166">
            <w:pPr>
              <w:pStyle w:val="a6"/>
              <w:jc w:val="center"/>
              <w:rPr>
                <w:sz w:val="18"/>
                <w:szCs w:val="18"/>
              </w:rPr>
            </w:pPr>
            <w:r>
              <w:rPr>
                <w:sz w:val="18"/>
                <w:szCs w:val="18"/>
              </w:rPr>
              <w:t>30.06.</w:t>
            </w:r>
          </w:p>
          <w:p w:rsidR="00520D4F" w:rsidRDefault="00520D4F" w:rsidP="008A5166">
            <w:pPr>
              <w:pStyle w:val="a6"/>
              <w:jc w:val="center"/>
              <w:rPr>
                <w:sz w:val="18"/>
                <w:szCs w:val="18"/>
              </w:rPr>
            </w:pPr>
            <w:r>
              <w:rPr>
                <w:sz w:val="18"/>
                <w:szCs w:val="18"/>
              </w:rPr>
              <w:t>30.09.</w:t>
            </w:r>
          </w:p>
          <w:p w:rsidR="00520D4F" w:rsidRPr="00B46222" w:rsidRDefault="00520D4F"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520D4F" w:rsidRDefault="00520D4F" w:rsidP="004B6912">
            <w:pPr>
              <w:pStyle w:val="a6"/>
              <w:jc w:val="left"/>
              <w:rPr>
                <w:sz w:val="18"/>
                <w:szCs w:val="18"/>
              </w:rPr>
            </w:pPr>
            <w:r>
              <w:rPr>
                <w:sz w:val="18"/>
                <w:szCs w:val="18"/>
              </w:rPr>
              <w:t>Осуществить контроль за использованием муниципального имущества, предоставленного в аренду, на праве хозяйственного ведения или оперативного управления</w:t>
            </w:r>
          </w:p>
        </w:tc>
        <w:tc>
          <w:tcPr>
            <w:tcW w:w="3626" w:type="dxa"/>
            <w:gridSpan w:val="3"/>
            <w:tcBorders>
              <w:top w:val="single" w:sz="4" w:space="0" w:color="auto"/>
              <w:left w:val="single" w:sz="4" w:space="0" w:color="auto"/>
              <w:bottom w:val="single" w:sz="4" w:space="0" w:color="auto"/>
              <w:right w:val="single" w:sz="4" w:space="0" w:color="auto"/>
            </w:tcBorders>
          </w:tcPr>
          <w:p w:rsidR="00520D4F" w:rsidRDefault="00520D4F" w:rsidP="004B6912">
            <w:pPr>
              <w:pStyle w:val="a6"/>
              <w:jc w:val="left"/>
              <w:rPr>
                <w:sz w:val="18"/>
                <w:szCs w:val="18"/>
              </w:rPr>
            </w:pPr>
            <w:r>
              <w:rPr>
                <w:sz w:val="18"/>
                <w:szCs w:val="18"/>
              </w:rPr>
              <w:t>Осуществлен контроль за использованием муниципального имущества, предоставленного в аренду, на праве хозяйственного ведения или оперативного управления</w:t>
            </w:r>
          </w:p>
        </w:tc>
        <w:tc>
          <w:tcPr>
            <w:tcW w:w="1122" w:type="dxa"/>
            <w:tcBorders>
              <w:top w:val="single" w:sz="4" w:space="0" w:color="auto"/>
              <w:left w:val="single" w:sz="4" w:space="0" w:color="auto"/>
              <w:bottom w:val="single" w:sz="4" w:space="0" w:color="auto"/>
              <w:right w:val="single" w:sz="4" w:space="0" w:color="auto"/>
            </w:tcBorders>
          </w:tcPr>
          <w:p w:rsidR="00520D4F" w:rsidRPr="00B74667" w:rsidRDefault="00520D4F" w:rsidP="004B6912">
            <w:pPr>
              <w:pStyle w:val="a6"/>
              <w:jc w:val="left"/>
              <w:rPr>
                <w:sz w:val="18"/>
                <w:szCs w:val="18"/>
              </w:rPr>
            </w:pPr>
            <w:r>
              <w:rPr>
                <w:sz w:val="18"/>
                <w:szCs w:val="18"/>
              </w:rPr>
              <w:t xml:space="preserve">Нет </w:t>
            </w:r>
          </w:p>
        </w:tc>
      </w:tr>
      <w:tr w:rsidR="00B93FA7" w:rsidRPr="00B74667" w:rsidTr="006164FF">
        <w:trPr>
          <w:cantSplit/>
          <w:trHeight w:val="779"/>
        </w:trPr>
        <w:tc>
          <w:tcPr>
            <w:tcW w:w="420" w:type="dxa"/>
            <w:tcBorders>
              <w:top w:val="single" w:sz="4" w:space="0" w:color="auto"/>
              <w:left w:val="single" w:sz="4" w:space="0" w:color="auto"/>
              <w:bottom w:val="single" w:sz="4" w:space="0" w:color="auto"/>
              <w:right w:val="single" w:sz="4" w:space="0" w:color="auto"/>
            </w:tcBorders>
          </w:tcPr>
          <w:p w:rsidR="00B93FA7" w:rsidRPr="00B74667" w:rsidRDefault="00B93FA7"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93FA7" w:rsidRPr="00520D4F" w:rsidRDefault="00B93FA7" w:rsidP="004B6912">
            <w:pPr>
              <w:autoSpaceDE w:val="0"/>
              <w:autoSpaceDN w:val="0"/>
              <w:adjustRightInd w:val="0"/>
              <w:rPr>
                <w:sz w:val="18"/>
                <w:szCs w:val="18"/>
              </w:rPr>
            </w:pPr>
            <w:r w:rsidRPr="00520D4F">
              <w:rPr>
                <w:sz w:val="18"/>
                <w:szCs w:val="18"/>
              </w:rPr>
              <w:t>Контрольное событие 21.</w:t>
            </w:r>
          </w:p>
          <w:p w:rsidR="00B93FA7" w:rsidRPr="00520D4F" w:rsidRDefault="00B93FA7" w:rsidP="004B6912">
            <w:pPr>
              <w:autoSpaceDE w:val="0"/>
              <w:autoSpaceDN w:val="0"/>
              <w:adjustRightInd w:val="0"/>
              <w:rPr>
                <w:sz w:val="18"/>
                <w:szCs w:val="18"/>
              </w:rPr>
            </w:pPr>
            <w:r w:rsidRPr="00520D4F">
              <w:rPr>
                <w:sz w:val="18"/>
                <w:szCs w:val="18"/>
              </w:rPr>
              <w:t>«Проведение анализа практики рассмотрения в администрации округа и органах администрации округа обращений граждан и организаций по фактам коррупции, а также принятых по таким обращениям мер реагирования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B93FA7" w:rsidRPr="00B74667" w:rsidRDefault="00B93FA7" w:rsidP="008A5166">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93FA7" w:rsidRPr="00B46222" w:rsidRDefault="00B93FA7"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93FA7" w:rsidRPr="00E67A11" w:rsidRDefault="00B93FA7"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B93FA7" w:rsidRPr="00B46222" w:rsidRDefault="00B93FA7"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93FA7" w:rsidRDefault="00B93FA7" w:rsidP="008A5166">
            <w:pPr>
              <w:pStyle w:val="a6"/>
              <w:jc w:val="center"/>
              <w:rPr>
                <w:sz w:val="18"/>
                <w:szCs w:val="18"/>
              </w:rPr>
            </w:pPr>
            <w:r>
              <w:rPr>
                <w:sz w:val="18"/>
                <w:szCs w:val="18"/>
              </w:rPr>
              <w:t>31.03.</w:t>
            </w:r>
          </w:p>
          <w:p w:rsidR="00B93FA7" w:rsidRDefault="00B93FA7" w:rsidP="008A5166">
            <w:pPr>
              <w:pStyle w:val="a6"/>
              <w:jc w:val="center"/>
              <w:rPr>
                <w:sz w:val="18"/>
                <w:szCs w:val="18"/>
              </w:rPr>
            </w:pPr>
            <w:r>
              <w:rPr>
                <w:sz w:val="18"/>
                <w:szCs w:val="18"/>
              </w:rPr>
              <w:t>30.06.</w:t>
            </w:r>
          </w:p>
          <w:p w:rsidR="00B93FA7" w:rsidRDefault="00B93FA7" w:rsidP="008A5166">
            <w:pPr>
              <w:pStyle w:val="a6"/>
              <w:jc w:val="center"/>
              <w:rPr>
                <w:sz w:val="18"/>
                <w:szCs w:val="18"/>
              </w:rPr>
            </w:pPr>
            <w:r>
              <w:rPr>
                <w:sz w:val="18"/>
                <w:szCs w:val="18"/>
              </w:rPr>
              <w:t>30.09.</w:t>
            </w:r>
          </w:p>
          <w:p w:rsidR="00B93FA7" w:rsidRPr="00B46222" w:rsidRDefault="00B93FA7"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B93FA7" w:rsidRDefault="00B93FA7" w:rsidP="008A5166">
            <w:pPr>
              <w:pStyle w:val="a6"/>
              <w:jc w:val="left"/>
              <w:rPr>
                <w:sz w:val="18"/>
                <w:szCs w:val="18"/>
              </w:rPr>
            </w:pPr>
            <w:r w:rsidRPr="00520D4F">
              <w:rPr>
                <w:sz w:val="18"/>
                <w:szCs w:val="18"/>
              </w:rPr>
              <w:t>Проведение анализа практики рассмотрения в администрации округа и органах администрации округа обращений граждан и организаций по фактам коррупции, а также принятых по таким обращениям мер реагирования</w:t>
            </w:r>
          </w:p>
        </w:tc>
        <w:tc>
          <w:tcPr>
            <w:tcW w:w="3626" w:type="dxa"/>
            <w:gridSpan w:val="3"/>
            <w:tcBorders>
              <w:top w:val="single" w:sz="4" w:space="0" w:color="auto"/>
              <w:left w:val="single" w:sz="4" w:space="0" w:color="auto"/>
              <w:bottom w:val="single" w:sz="4" w:space="0" w:color="auto"/>
              <w:right w:val="single" w:sz="4" w:space="0" w:color="auto"/>
            </w:tcBorders>
          </w:tcPr>
          <w:p w:rsidR="00B93FA7" w:rsidRDefault="00B93FA7" w:rsidP="008A5166">
            <w:pPr>
              <w:pStyle w:val="a6"/>
              <w:jc w:val="left"/>
              <w:rPr>
                <w:sz w:val="18"/>
                <w:szCs w:val="18"/>
              </w:rPr>
            </w:pPr>
            <w:r>
              <w:rPr>
                <w:sz w:val="18"/>
                <w:szCs w:val="18"/>
              </w:rPr>
              <w:t>Провести анализ</w:t>
            </w:r>
            <w:r w:rsidRPr="00520D4F">
              <w:rPr>
                <w:sz w:val="18"/>
                <w:szCs w:val="18"/>
              </w:rPr>
              <w:t xml:space="preserve"> практики рассмотрения в администрации округа и органах администрации округа обращений граждан и организаций по фактам коррупции, а также принятых по таким обращениям мер реагирования</w:t>
            </w:r>
          </w:p>
        </w:tc>
        <w:tc>
          <w:tcPr>
            <w:tcW w:w="1122" w:type="dxa"/>
            <w:tcBorders>
              <w:top w:val="single" w:sz="4" w:space="0" w:color="auto"/>
              <w:left w:val="single" w:sz="4" w:space="0" w:color="auto"/>
              <w:bottom w:val="single" w:sz="4" w:space="0" w:color="auto"/>
              <w:right w:val="single" w:sz="4" w:space="0" w:color="auto"/>
            </w:tcBorders>
          </w:tcPr>
          <w:p w:rsidR="00B93FA7" w:rsidRPr="00B74667" w:rsidRDefault="00B93FA7" w:rsidP="008A5166">
            <w:pPr>
              <w:pStyle w:val="a6"/>
              <w:jc w:val="left"/>
              <w:rPr>
                <w:sz w:val="18"/>
                <w:szCs w:val="18"/>
              </w:rPr>
            </w:pPr>
            <w:r>
              <w:rPr>
                <w:sz w:val="18"/>
                <w:szCs w:val="18"/>
              </w:rPr>
              <w:t xml:space="preserve">Нет </w:t>
            </w:r>
          </w:p>
        </w:tc>
      </w:tr>
      <w:tr w:rsidR="00B93FA7" w:rsidRPr="00B74667" w:rsidTr="006164FF">
        <w:trPr>
          <w:cantSplit/>
          <w:trHeight w:val="779"/>
        </w:trPr>
        <w:tc>
          <w:tcPr>
            <w:tcW w:w="420" w:type="dxa"/>
            <w:tcBorders>
              <w:top w:val="single" w:sz="4" w:space="0" w:color="auto"/>
              <w:left w:val="single" w:sz="4" w:space="0" w:color="auto"/>
              <w:bottom w:val="single" w:sz="4" w:space="0" w:color="auto"/>
              <w:right w:val="single" w:sz="4" w:space="0" w:color="auto"/>
            </w:tcBorders>
          </w:tcPr>
          <w:p w:rsidR="00B93FA7" w:rsidRPr="00B74667" w:rsidRDefault="00B93FA7"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B93FA7" w:rsidRDefault="0064014D" w:rsidP="004B6912">
            <w:pPr>
              <w:autoSpaceDE w:val="0"/>
              <w:autoSpaceDN w:val="0"/>
              <w:adjustRightInd w:val="0"/>
              <w:rPr>
                <w:sz w:val="18"/>
                <w:szCs w:val="18"/>
              </w:rPr>
            </w:pPr>
            <w:r>
              <w:rPr>
                <w:sz w:val="18"/>
                <w:szCs w:val="18"/>
              </w:rPr>
              <w:t>Контрольное событие 22.</w:t>
            </w:r>
          </w:p>
          <w:p w:rsidR="0064014D" w:rsidRDefault="0064014D" w:rsidP="004B6912">
            <w:pPr>
              <w:autoSpaceDE w:val="0"/>
              <w:autoSpaceDN w:val="0"/>
              <w:adjustRightInd w:val="0"/>
              <w:rPr>
                <w:sz w:val="18"/>
                <w:szCs w:val="18"/>
              </w:rPr>
            </w:pPr>
            <w:r>
              <w:rPr>
                <w:sz w:val="18"/>
                <w:szCs w:val="18"/>
              </w:rPr>
              <w:t>«Проведение мониторинга хода реализации мероприятий Программы»</w:t>
            </w:r>
          </w:p>
        </w:tc>
        <w:tc>
          <w:tcPr>
            <w:tcW w:w="1536" w:type="dxa"/>
            <w:tcBorders>
              <w:top w:val="single" w:sz="4" w:space="0" w:color="auto"/>
              <w:left w:val="single" w:sz="4" w:space="0" w:color="auto"/>
              <w:bottom w:val="single" w:sz="4" w:space="0" w:color="auto"/>
              <w:right w:val="single" w:sz="4" w:space="0" w:color="auto"/>
            </w:tcBorders>
          </w:tcPr>
          <w:p w:rsidR="00B93FA7" w:rsidRPr="00B74667" w:rsidRDefault="00B93FA7" w:rsidP="008A5166">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B93FA7" w:rsidRPr="00B46222" w:rsidRDefault="00B93FA7"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B93FA7" w:rsidRPr="00E67A11" w:rsidRDefault="00B93FA7"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B93FA7" w:rsidRPr="00B46222" w:rsidRDefault="00B93FA7"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B93FA7" w:rsidRDefault="0064014D" w:rsidP="008A5166">
            <w:pPr>
              <w:pStyle w:val="a6"/>
              <w:jc w:val="center"/>
              <w:rPr>
                <w:sz w:val="18"/>
                <w:szCs w:val="18"/>
              </w:rPr>
            </w:pPr>
            <w:r>
              <w:rPr>
                <w:sz w:val="18"/>
                <w:szCs w:val="18"/>
              </w:rPr>
              <w:t>10.04.</w:t>
            </w:r>
          </w:p>
          <w:p w:rsidR="0064014D" w:rsidRDefault="0064014D" w:rsidP="008A5166">
            <w:pPr>
              <w:pStyle w:val="a6"/>
              <w:jc w:val="center"/>
              <w:rPr>
                <w:sz w:val="18"/>
                <w:szCs w:val="18"/>
              </w:rPr>
            </w:pPr>
            <w:r>
              <w:rPr>
                <w:sz w:val="18"/>
                <w:szCs w:val="18"/>
              </w:rPr>
              <w:t>10.07.</w:t>
            </w:r>
          </w:p>
          <w:p w:rsidR="0064014D" w:rsidRDefault="0064014D" w:rsidP="008A5166">
            <w:pPr>
              <w:pStyle w:val="a6"/>
              <w:jc w:val="center"/>
              <w:rPr>
                <w:sz w:val="18"/>
                <w:szCs w:val="18"/>
              </w:rPr>
            </w:pPr>
            <w:r>
              <w:rPr>
                <w:sz w:val="18"/>
                <w:szCs w:val="18"/>
              </w:rPr>
              <w:t>10.10.</w:t>
            </w:r>
          </w:p>
          <w:p w:rsidR="0064014D" w:rsidRPr="00B46222" w:rsidRDefault="0064014D" w:rsidP="008A5166">
            <w:pPr>
              <w:pStyle w:val="a6"/>
              <w:jc w:val="center"/>
              <w:rPr>
                <w:sz w:val="18"/>
                <w:szCs w:val="18"/>
              </w:rPr>
            </w:pPr>
            <w:r>
              <w:rPr>
                <w:sz w:val="18"/>
                <w:szCs w:val="18"/>
              </w:rPr>
              <w:t>28.12.</w:t>
            </w:r>
          </w:p>
        </w:tc>
        <w:tc>
          <w:tcPr>
            <w:tcW w:w="3627" w:type="dxa"/>
            <w:tcBorders>
              <w:top w:val="single" w:sz="4" w:space="0" w:color="auto"/>
              <w:left w:val="single" w:sz="4" w:space="0" w:color="auto"/>
              <w:bottom w:val="single" w:sz="4" w:space="0" w:color="auto"/>
              <w:right w:val="single" w:sz="4" w:space="0" w:color="auto"/>
            </w:tcBorders>
          </w:tcPr>
          <w:p w:rsidR="00B93FA7" w:rsidRDefault="009B264D" w:rsidP="008A5166">
            <w:pPr>
              <w:pStyle w:val="a6"/>
              <w:jc w:val="left"/>
              <w:rPr>
                <w:sz w:val="18"/>
                <w:szCs w:val="18"/>
              </w:rPr>
            </w:pPr>
            <w:r>
              <w:rPr>
                <w:sz w:val="18"/>
                <w:szCs w:val="18"/>
              </w:rPr>
              <w:t>Провести мониторинг хода реализации мероприятий Программы</w:t>
            </w:r>
          </w:p>
        </w:tc>
        <w:tc>
          <w:tcPr>
            <w:tcW w:w="3626" w:type="dxa"/>
            <w:gridSpan w:val="3"/>
            <w:tcBorders>
              <w:top w:val="single" w:sz="4" w:space="0" w:color="auto"/>
              <w:left w:val="single" w:sz="4" w:space="0" w:color="auto"/>
              <w:bottom w:val="single" w:sz="4" w:space="0" w:color="auto"/>
              <w:right w:val="single" w:sz="4" w:space="0" w:color="auto"/>
            </w:tcBorders>
          </w:tcPr>
          <w:p w:rsidR="00B93FA7" w:rsidRDefault="009B264D" w:rsidP="008A5166">
            <w:pPr>
              <w:pStyle w:val="a6"/>
              <w:jc w:val="left"/>
              <w:rPr>
                <w:sz w:val="18"/>
                <w:szCs w:val="18"/>
              </w:rPr>
            </w:pPr>
            <w:r>
              <w:rPr>
                <w:sz w:val="18"/>
                <w:szCs w:val="18"/>
              </w:rPr>
              <w:t>Проведен мониторинг хода реализации мероприятий Программы</w:t>
            </w:r>
          </w:p>
        </w:tc>
        <w:tc>
          <w:tcPr>
            <w:tcW w:w="1122" w:type="dxa"/>
            <w:tcBorders>
              <w:top w:val="single" w:sz="4" w:space="0" w:color="auto"/>
              <w:left w:val="single" w:sz="4" w:space="0" w:color="auto"/>
              <w:bottom w:val="single" w:sz="4" w:space="0" w:color="auto"/>
              <w:right w:val="single" w:sz="4" w:space="0" w:color="auto"/>
            </w:tcBorders>
          </w:tcPr>
          <w:p w:rsidR="00B93FA7" w:rsidRDefault="00B93FA7" w:rsidP="008A5166">
            <w:pPr>
              <w:pStyle w:val="a6"/>
              <w:jc w:val="left"/>
              <w:rPr>
                <w:sz w:val="18"/>
                <w:szCs w:val="18"/>
              </w:rPr>
            </w:pPr>
            <w:r>
              <w:rPr>
                <w:sz w:val="18"/>
                <w:szCs w:val="18"/>
              </w:rPr>
              <w:t xml:space="preserve">Нет </w:t>
            </w:r>
          </w:p>
          <w:p w:rsidR="00245A6D" w:rsidRDefault="00245A6D" w:rsidP="008A5166">
            <w:pPr>
              <w:pStyle w:val="a6"/>
              <w:jc w:val="left"/>
              <w:rPr>
                <w:sz w:val="18"/>
                <w:szCs w:val="18"/>
              </w:rPr>
            </w:pPr>
          </w:p>
          <w:p w:rsidR="00245A6D" w:rsidRDefault="00245A6D" w:rsidP="008A5166">
            <w:pPr>
              <w:pStyle w:val="a6"/>
              <w:jc w:val="left"/>
              <w:rPr>
                <w:sz w:val="18"/>
                <w:szCs w:val="18"/>
              </w:rPr>
            </w:pPr>
          </w:p>
          <w:p w:rsidR="00245A6D" w:rsidRDefault="00245A6D" w:rsidP="008A5166">
            <w:pPr>
              <w:pStyle w:val="a6"/>
              <w:jc w:val="left"/>
              <w:rPr>
                <w:sz w:val="18"/>
                <w:szCs w:val="18"/>
              </w:rPr>
            </w:pPr>
          </w:p>
          <w:p w:rsidR="00245A6D" w:rsidRDefault="00245A6D" w:rsidP="008A5166">
            <w:pPr>
              <w:pStyle w:val="a6"/>
              <w:jc w:val="left"/>
              <w:rPr>
                <w:sz w:val="18"/>
                <w:szCs w:val="18"/>
              </w:rPr>
            </w:pPr>
          </w:p>
          <w:p w:rsidR="00245A6D" w:rsidRDefault="00245A6D" w:rsidP="008A5166">
            <w:pPr>
              <w:pStyle w:val="a6"/>
              <w:jc w:val="left"/>
              <w:rPr>
                <w:sz w:val="18"/>
                <w:szCs w:val="18"/>
              </w:rPr>
            </w:pPr>
          </w:p>
          <w:p w:rsidR="00245A6D" w:rsidRPr="00B74667" w:rsidRDefault="00245A6D" w:rsidP="008A5166">
            <w:pPr>
              <w:pStyle w:val="a6"/>
              <w:jc w:val="left"/>
              <w:rPr>
                <w:sz w:val="18"/>
                <w:szCs w:val="18"/>
              </w:rPr>
            </w:pPr>
          </w:p>
        </w:tc>
      </w:tr>
      <w:tr w:rsidR="00245A6D" w:rsidRPr="00015405" w:rsidTr="008A5166">
        <w:trPr>
          <w:cantSplit/>
          <w:trHeight w:val="134"/>
        </w:trPr>
        <w:tc>
          <w:tcPr>
            <w:tcW w:w="420"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45A6D" w:rsidRPr="00015405" w:rsidRDefault="00245A6D"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45A6D" w:rsidRPr="00015405" w:rsidRDefault="00245A6D"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0B0734"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0B0734" w:rsidRPr="00742BFB" w:rsidRDefault="000B0734" w:rsidP="004B6912">
            <w:pPr>
              <w:pStyle w:val="ConsPlusCell"/>
              <w:jc w:val="center"/>
              <w:rPr>
                <w:rFonts w:ascii="Times New Roman" w:hAnsi="Times New Roman" w:cs="Times New Roman"/>
              </w:rPr>
            </w:pPr>
            <w:r>
              <w:rPr>
                <w:rFonts w:ascii="Times New Roman" w:hAnsi="Times New Roman"/>
              </w:rPr>
              <w:t>Задача 2</w:t>
            </w:r>
            <w:r w:rsidRPr="00742BFB">
              <w:rPr>
                <w:rFonts w:ascii="Times New Roman" w:hAnsi="Times New Roman"/>
              </w:rPr>
              <w:t>. Цели 1. Программы</w:t>
            </w:r>
          </w:p>
        </w:tc>
      </w:tr>
      <w:tr w:rsidR="000B0734" w:rsidRPr="00B74667"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jc w:val="center"/>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rPr>
                <w:sz w:val="18"/>
                <w:szCs w:val="18"/>
              </w:rPr>
            </w:pPr>
            <w:r w:rsidRPr="00466815">
              <w:rPr>
                <w:sz w:val="18"/>
                <w:szCs w:val="18"/>
              </w:rPr>
              <w:t xml:space="preserve">Основное мероприятие </w:t>
            </w:r>
            <w:r>
              <w:rPr>
                <w:sz w:val="18"/>
                <w:szCs w:val="18"/>
              </w:rPr>
              <w:t xml:space="preserve">1.2. </w:t>
            </w:r>
            <w:r w:rsidRPr="00466815">
              <w:rPr>
                <w:sz w:val="18"/>
                <w:szCs w:val="18"/>
              </w:rPr>
              <w:t>Содействие реализации прав граждан и организаций на доступ к информации о фактах коррупции и коррупциогенных факторах, а также на свободное освещение в средствах массовой информации указанных фактов</w:t>
            </w:r>
          </w:p>
        </w:tc>
        <w:tc>
          <w:tcPr>
            <w:tcW w:w="1536" w:type="dxa"/>
            <w:tcBorders>
              <w:top w:val="single" w:sz="4" w:space="0" w:color="auto"/>
              <w:left w:val="single" w:sz="4" w:space="0" w:color="auto"/>
              <w:bottom w:val="single" w:sz="4" w:space="0" w:color="auto"/>
              <w:right w:val="single" w:sz="4" w:space="0" w:color="auto"/>
            </w:tcBorders>
          </w:tcPr>
          <w:p w:rsidR="000B0734" w:rsidRDefault="000B0734" w:rsidP="004B6912">
            <w:pPr>
              <w:autoSpaceDE w:val="0"/>
              <w:autoSpaceDN w:val="0"/>
              <w:adjustRightInd w:val="0"/>
              <w:jc w:val="center"/>
              <w:rPr>
                <w:sz w:val="18"/>
                <w:szCs w:val="18"/>
              </w:rPr>
            </w:pPr>
            <w:r w:rsidRPr="00466815">
              <w:rPr>
                <w:sz w:val="18"/>
                <w:szCs w:val="18"/>
              </w:rPr>
              <w:t>отдел кадровой работы администрации округа</w:t>
            </w:r>
            <w:r>
              <w:rPr>
                <w:sz w:val="18"/>
                <w:szCs w:val="18"/>
              </w:rPr>
              <w:t xml:space="preserve"> </w:t>
            </w:r>
          </w:p>
          <w:p w:rsidR="000B0734" w:rsidRPr="00466815" w:rsidRDefault="000B0734"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jc w:val="center"/>
              <w:rPr>
                <w:sz w:val="18"/>
                <w:szCs w:val="18"/>
              </w:rPr>
            </w:pPr>
            <w:r w:rsidRPr="0046681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jc w:val="center"/>
              <w:rPr>
                <w:sz w:val="18"/>
                <w:szCs w:val="18"/>
              </w:rPr>
            </w:pPr>
            <w:r w:rsidRPr="00466815">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jc w:val="center"/>
              <w:rPr>
                <w:sz w:val="18"/>
                <w:szCs w:val="18"/>
              </w:rPr>
            </w:pPr>
            <w:r w:rsidRPr="00466815">
              <w:rPr>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autoSpaceDE w:val="0"/>
              <w:autoSpaceDN w:val="0"/>
              <w:adjustRightInd w:val="0"/>
              <w:jc w:val="center"/>
              <w:rPr>
                <w:sz w:val="18"/>
                <w:szCs w:val="18"/>
              </w:rPr>
            </w:pPr>
            <w:r w:rsidRPr="00466815">
              <w:rPr>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0B0734" w:rsidRDefault="000B0734" w:rsidP="004B6912">
            <w:pPr>
              <w:pStyle w:val="a6"/>
              <w:jc w:val="left"/>
              <w:rPr>
                <w:sz w:val="18"/>
                <w:szCs w:val="18"/>
              </w:rPr>
            </w:pPr>
            <w:r>
              <w:rPr>
                <w:sz w:val="18"/>
                <w:szCs w:val="18"/>
              </w:rPr>
              <w:t>Результат:</w:t>
            </w:r>
          </w:p>
          <w:p w:rsidR="000B0734" w:rsidRPr="00466815" w:rsidRDefault="000B0734" w:rsidP="004B6912">
            <w:pPr>
              <w:pStyle w:val="a6"/>
              <w:jc w:val="left"/>
              <w:rPr>
                <w:sz w:val="18"/>
                <w:szCs w:val="18"/>
              </w:rPr>
            </w:pPr>
            <w:r>
              <w:rPr>
                <w:sz w:val="18"/>
                <w:szCs w:val="18"/>
              </w:rPr>
              <w:t>- с</w:t>
            </w:r>
            <w:r w:rsidRPr="00466815">
              <w:rPr>
                <w:sz w:val="18"/>
                <w:szCs w:val="18"/>
              </w:rPr>
              <w:t>одействие реализации прав граждан и организаций на доступ к информации о фактах коррупции и коррупциогенных факторах, а также на свободное освещение в средствах массовой информации указанных фактов</w:t>
            </w:r>
          </w:p>
        </w:tc>
        <w:tc>
          <w:tcPr>
            <w:tcW w:w="3626" w:type="dxa"/>
            <w:gridSpan w:val="3"/>
            <w:tcBorders>
              <w:top w:val="single" w:sz="4" w:space="0" w:color="auto"/>
              <w:left w:val="single" w:sz="4" w:space="0" w:color="auto"/>
              <w:bottom w:val="single" w:sz="4" w:space="0" w:color="auto"/>
              <w:right w:val="single" w:sz="4" w:space="0" w:color="auto"/>
            </w:tcBorders>
          </w:tcPr>
          <w:p w:rsidR="000B0734" w:rsidRDefault="000B0734" w:rsidP="004B6912">
            <w:pPr>
              <w:pStyle w:val="a6"/>
              <w:jc w:val="left"/>
              <w:rPr>
                <w:sz w:val="18"/>
                <w:szCs w:val="18"/>
              </w:rPr>
            </w:pPr>
            <w:r>
              <w:rPr>
                <w:sz w:val="18"/>
                <w:szCs w:val="18"/>
              </w:rPr>
              <w:t>Результат:</w:t>
            </w:r>
          </w:p>
          <w:p w:rsidR="000B0734" w:rsidRPr="00466815" w:rsidRDefault="000B0734" w:rsidP="004B6912">
            <w:pPr>
              <w:pStyle w:val="a6"/>
              <w:jc w:val="left"/>
              <w:rPr>
                <w:sz w:val="18"/>
                <w:szCs w:val="18"/>
              </w:rPr>
            </w:pPr>
            <w:r>
              <w:rPr>
                <w:sz w:val="18"/>
                <w:szCs w:val="18"/>
              </w:rPr>
              <w:t>- с</w:t>
            </w:r>
            <w:r w:rsidRPr="00466815">
              <w:rPr>
                <w:sz w:val="18"/>
                <w:szCs w:val="18"/>
              </w:rPr>
              <w:t>одействие реализации прав граждан и организаций на доступ к информации о фактах коррупции и коррупциогенных факторах, а также на свободное освещение в средствах массовой информации указанных фактов</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B0734" w:rsidRPr="00466815" w:rsidRDefault="000B0734" w:rsidP="004B6912">
            <w:pPr>
              <w:pStyle w:val="a6"/>
              <w:rPr>
                <w:sz w:val="18"/>
                <w:szCs w:val="18"/>
              </w:rPr>
            </w:pPr>
            <w:r>
              <w:rPr>
                <w:sz w:val="18"/>
                <w:szCs w:val="18"/>
              </w:rPr>
              <w:t xml:space="preserve">Нет </w:t>
            </w:r>
          </w:p>
        </w:tc>
      </w:tr>
      <w:tr w:rsidR="00034DC3" w:rsidRPr="00BD78A6"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34DC3" w:rsidRPr="00BD78A6" w:rsidRDefault="00034DC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34DC3" w:rsidRPr="00BD78A6" w:rsidRDefault="00034DC3" w:rsidP="004B6912">
            <w:pPr>
              <w:autoSpaceDE w:val="0"/>
              <w:autoSpaceDN w:val="0"/>
              <w:adjustRightInd w:val="0"/>
              <w:rPr>
                <w:sz w:val="18"/>
                <w:szCs w:val="18"/>
              </w:rPr>
            </w:pPr>
            <w:r>
              <w:rPr>
                <w:sz w:val="18"/>
                <w:szCs w:val="18"/>
              </w:rPr>
              <w:t>Контрольное событие 23.</w:t>
            </w:r>
          </w:p>
          <w:p w:rsidR="00034DC3" w:rsidRPr="00BD78A6" w:rsidRDefault="00034DC3" w:rsidP="004B6912">
            <w:pPr>
              <w:autoSpaceDE w:val="0"/>
              <w:autoSpaceDN w:val="0"/>
              <w:adjustRightInd w:val="0"/>
              <w:rPr>
                <w:sz w:val="18"/>
                <w:szCs w:val="18"/>
              </w:rPr>
            </w:pPr>
            <w:r>
              <w:rPr>
                <w:sz w:val="18"/>
                <w:szCs w:val="18"/>
              </w:rPr>
              <w:t>«</w:t>
            </w:r>
            <w:r w:rsidRPr="00BD78A6">
              <w:rPr>
                <w:sz w:val="18"/>
                <w:szCs w:val="18"/>
              </w:rPr>
              <w:t>Размещение на официальном Интернет-Портале округа информации о реализации мероприятий в сфере противодействия коррупции, выявленных фактах коррупции в администрации округа, отраслевых (функциональных) и территориальных органа администрации, и принятых по ним мерах реагирования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34DC3" w:rsidRPr="00BD78A6" w:rsidRDefault="00034DC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34DC3" w:rsidRPr="00E67A11" w:rsidRDefault="00034DC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34DC3" w:rsidRDefault="00034DC3" w:rsidP="008A5166">
            <w:pPr>
              <w:pStyle w:val="a6"/>
              <w:jc w:val="center"/>
              <w:rPr>
                <w:sz w:val="18"/>
                <w:szCs w:val="18"/>
              </w:rPr>
            </w:pPr>
            <w:r>
              <w:rPr>
                <w:sz w:val="18"/>
                <w:szCs w:val="18"/>
              </w:rPr>
              <w:t>31.03.</w:t>
            </w:r>
          </w:p>
          <w:p w:rsidR="00034DC3" w:rsidRDefault="00034DC3" w:rsidP="008A5166">
            <w:pPr>
              <w:pStyle w:val="a6"/>
              <w:jc w:val="center"/>
              <w:rPr>
                <w:sz w:val="18"/>
                <w:szCs w:val="18"/>
              </w:rPr>
            </w:pPr>
            <w:r>
              <w:rPr>
                <w:sz w:val="18"/>
                <w:szCs w:val="18"/>
              </w:rPr>
              <w:t>30.06.</w:t>
            </w:r>
          </w:p>
          <w:p w:rsidR="00034DC3" w:rsidRDefault="00034DC3" w:rsidP="008A5166">
            <w:pPr>
              <w:pStyle w:val="a6"/>
              <w:jc w:val="center"/>
              <w:rPr>
                <w:sz w:val="18"/>
                <w:szCs w:val="18"/>
              </w:rPr>
            </w:pPr>
            <w:r>
              <w:rPr>
                <w:sz w:val="18"/>
                <w:szCs w:val="18"/>
              </w:rPr>
              <w:t>30.09.</w:t>
            </w:r>
          </w:p>
          <w:p w:rsidR="00034DC3" w:rsidRPr="00B46222" w:rsidRDefault="00034DC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034DC3" w:rsidRPr="00BD78A6" w:rsidRDefault="00034DC3" w:rsidP="004B6912">
            <w:pPr>
              <w:pStyle w:val="a6"/>
              <w:jc w:val="left"/>
              <w:rPr>
                <w:sz w:val="18"/>
                <w:szCs w:val="18"/>
              </w:rPr>
            </w:pPr>
            <w:r w:rsidRPr="00BD78A6">
              <w:rPr>
                <w:sz w:val="18"/>
                <w:szCs w:val="18"/>
              </w:rPr>
              <w:t>Размещение на официальном Интернет-Портале округа информации о реализации мероприятий в сфере противодействия коррупции, выявленных фактах коррупции в администрации округа, отраслевых (функциональных) и территориальных органа администрации, и принятых по ним мерах реагирования</w:t>
            </w:r>
          </w:p>
        </w:tc>
        <w:tc>
          <w:tcPr>
            <w:tcW w:w="3626" w:type="dxa"/>
            <w:gridSpan w:val="3"/>
            <w:tcBorders>
              <w:top w:val="single" w:sz="4" w:space="0" w:color="auto"/>
              <w:left w:val="single" w:sz="4" w:space="0" w:color="auto"/>
              <w:bottom w:val="single" w:sz="4" w:space="0" w:color="auto"/>
              <w:right w:val="single" w:sz="4" w:space="0" w:color="auto"/>
            </w:tcBorders>
          </w:tcPr>
          <w:p w:rsidR="00034DC3" w:rsidRDefault="00034DC3" w:rsidP="00034DC3">
            <w:pPr>
              <w:pStyle w:val="a6"/>
              <w:jc w:val="left"/>
              <w:rPr>
                <w:sz w:val="18"/>
                <w:szCs w:val="18"/>
              </w:rPr>
            </w:pPr>
            <w:r w:rsidRPr="00BD78A6">
              <w:rPr>
                <w:sz w:val="18"/>
                <w:szCs w:val="18"/>
              </w:rPr>
              <w:t>Размещение на официальном Интернет-Портале округа информации о реализации мероприятий в сфере противодействия коррупции, выявленных фактах коррупции в администрации округа, отраслевых (функциональных) и территориальных органа администрации, и принятых по ним мерах реагирования</w:t>
            </w:r>
            <w:r>
              <w:rPr>
                <w:sz w:val="18"/>
                <w:szCs w:val="18"/>
              </w:rPr>
              <w:t xml:space="preserve"> </w:t>
            </w:r>
          </w:p>
          <w:p w:rsidR="00034DC3" w:rsidRPr="00BD78A6" w:rsidRDefault="00034DC3" w:rsidP="00034DC3">
            <w:pPr>
              <w:pStyle w:val="a6"/>
              <w:jc w:val="left"/>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034DC3" w:rsidRPr="00BD78A6" w:rsidRDefault="00034DC3" w:rsidP="004B6912">
            <w:pPr>
              <w:pStyle w:val="a6"/>
              <w:rPr>
                <w:sz w:val="18"/>
                <w:szCs w:val="18"/>
              </w:rPr>
            </w:pPr>
            <w:r w:rsidRPr="00BD78A6">
              <w:rPr>
                <w:sz w:val="18"/>
                <w:szCs w:val="18"/>
              </w:rPr>
              <w:t>Нет</w:t>
            </w:r>
            <w:r>
              <w:rPr>
                <w:sz w:val="18"/>
                <w:szCs w:val="18"/>
              </w:rPr>
              <w:t xml:space="preserve"> </w:t>
            </w:r>
          </w:p>
        </w:tc>
      </w:tr>
      <w:tr w:rsidR="00034DC3"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rPr>
                <w:sz w:val="18"/>
                <w:szCs w:val="18"/>
              </w:rPr>
            </w:pPr>
            <w:r>
              <w:rPr>
                <w:sz w:val="18"/>
                <w:szCs w:val="18"/>
              </w:rPr>
              <w:t>Контрольное событие 24.</w:t>
            </w:r>
          </w:p>
          <w:p w:rsidR="00034DC3" w:rsidRPr="00D45604" w:rsidRDefault="00034DC3" w:rsidP="004B6912">
            <w:pPr>
              <w:autoSpaceDE w:val="0"/>
              <w:autoSpaceDN w:val="0"/>
              <w:adjustRightInd w:val="0"/>
              <w:rPr>
                <w:sz w:val="18"/>
                <w:szCs w:val="18"/>
              </w:rPr>
            </w:pPr>
            <w:r>
              <w:rPr>
                <w:sz w:val="18"/>
                <w:szCs w:val="18"/>
              </w:rPr>
              <w:t>«</w:t>
            </w:r>
            <w:r w:rsidRPr="00D45604">
              <w:rPr>
                <w:sz w:val="18"/>
                <w:szCs w:val="18"/>
              </w:rPr>
              <w:t>Поддержание в актуальном состоянии информации, размещенной в подразделе по противодействию коррупции на</w:t>
            </w:r>
            <w:r>
              <w:rPr>
                <w:sz w:val="18"/>
                <w:szCs w:val="18"/>
              </w:rPr>
              <w:t xml:space="preserve"> официальном</w:t>
            </w:r>
            <w:r w:rsidRPr="00D45604">
              <w:rPr>
                <w:sz w:val="18"/>
                <w:szCs w:val="18"/>
              </w:rPr>
              <w:t xml:space="preserve"> Интернет-Портале округа, информационных стендах (щитах)</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34DC3" w:rsidRPr="00E67A11" w:rsidRDefault="00034DC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34DC3" w:rsidRDefault="00034DC3" w:rsidP="008A5166">
            <w:pPr>
              <w:pStyle w:val="a6"/>
              <w:jc w:val="center"/>
              <w:rPr>
                <w:sz w:val="18"/>
                <w:szCs w:val="18"/>
              </w:rPr>
            </w:pPr>
            <w:r>
              <w:rPr>
                <w:sz w:val="18"/>
                <w:szCs w:val="18"/>
              </w:rPr>
              <w:t>31.03.</w:t>
            </w:r>
          </w:p>
          <w:p w:rsidR="00034DC3" w:rsidRDefault="00034DC3" w:rsidP="008A5166">
            <w:pPr>
              <w:pStyle w:val="a6"/>
              <w:jc w:val="center"/>
              <w:rPr>
                <w:sz w:val="18"/>
                <w:szCs w:val="18"/>
              </w:rPr>
            </w:pPr>
            <w:r>
              <w:rPr>
                <w:sz w:val="18"/>
                <w:szCs w:val="18"/>
              </w:rPr>
              <w:t>30.06.</w:t>
            </w:r>
          </w:p>
          <w:p w:rsidR="00034DC3" w:rsidRDefault="00034DC3" w:rsidP="008A5166">
            <w:pPr>
              <w:pStyle w:val="a6"/>
              <w:jc w:val="center"/>
              <w:rPr>
                <w:sz w:val="18"/>
                <w:szCs w:val="18"/>
              </w:rPr>
            </w:pPr>
            <w:r>
              <w:rPr>
                <w:sz w:val="18"/>
                <w:szCs w:val="18"/>
              </w:rPr>
              <w:t>30.09.</w:t>
            </w:r>
          </w:p>
          <w:p w:rsidR="00034DC3" w:rsidRPr="00B46222" w:rsidRDefault="00034DC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Поддержание в актуальном состоянии информации, размещенной в подразделе по противодействию коррупции на</w:t>
            </w:r>
            <w:r>
              <w:rPr>
                <w:sz w:val="18"/>
                <w:szCs w:val="18"/>
              </w:rPr>
              <w:t xml:space="preserve"> официальном</w:t>
            </w:r>
            <w:r w:rsidRPr="00D45604">
              <w:rPr>
                <w:sz w:val="18"/>
                <w:szCs w:val="18"/>
              </w:rPr>
              <w:t xml:space="preserve"> Интернет-Портале округа, информационных стендах (щитах)</w:t>
            </w:r>
          </w:p>
        </w:tc>
        <w:tc>
          <w:tcPr>
            <w:tcW w:w="3626" w:type="dxa"/>
            <w:gridSpan w:val="3"/>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Поддержание в актуальном состоянии информации, размещенной в подразделе по противодействию коррупции на</w:t>
            </w:r>
            <w:r>
              <w:rPr>
                <w:sz w:val="18"/>
                <w:szCs w:val="18"/>
              </w:rPr>
              <w:t xml:space="preserve"> официальном</w:t>
            </w:r>
            <w:r w:rsidRPr="00D45604">
              <w:rPr>
                <w:sz w:val="18"/>
                <w:szCs w:val="18"/>
              </w:rPr>
              <w:t xml:space="preserve"> Интернет-Портале округа, информационных стендах (щитах)</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rPr>
                <w:sz w:val="18"/>
                <w:szCs w:val="18"/>
              </w:rPr>
            </w:pPr>
            <w:r w:rsidRPr="00D45604">
              <w:rPr>
                <w:sz w:val="18"/>
                <w:szCs w:val="18"/>
              </w:rPr>
              <w:t>Нет</w:t>
            </w:r>
            <w:r>
              <w:rPr>
                <w:sz w:val="18"/>
                <w:szCs w:val="18"/>
              </w:rPr>
              <w:t xml:space="preserve"> </w:t>
            </w:r>
          </w:p>
        </w:tc>
      </w:tr>
      <w:tr w:rsidR="00034DC3"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rPr>
                <w:sz w:val="18"/>
                <w:szCs w:val="18"/>
              </w:rPr>
            </w:pPr>
            <w:r>
              <w:rPr>
                <w:sz w:val="18"/>
                <w:szCs w:val="18"/>
              </w:rPr>
              <w:t>Контрольное событие 25.</w:t>
            </w:r>
          </w:p>
          <w:p w:rsidR="00034DC3" w:rsidRPr="00D45604" w:rsidRDefault="00034DC3" w:rsidP="004B6912">
            <w:pPr>
              <w:autoSpaceDE w:val="0"/>
              <w:autoSpaceDN w:val="0"/>
              <w:adjustRightInd w:val="0"/>
              <w:rPr>
                <w:sz w:val="18"/>
                <w:szCs w:val="18"/>
              </w:rPr>
            </w:pPr>
            <w:r>
              <w:rPr>
                <w:sz w:val="18"/>
                <w:szCs w:val="18"/>
              </w:rPr>
              <w:t>«</w:t>
            </w:r>
            <w:r w:rsidRPr="00D45604">
              <w:rPr>
                <w:sz w:val="18"/>
                <w:szCs w:val="18"/>
              </w:rPr>
              <w:t>Обеспечение работы «горячей линии» для приема сообщений о фактах коррупции, обработка поступающих сообщений о коррупционных проявлениях</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34DC3" w:rsidRPr="00E67A11" w:rsidRDefault="00034DC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34DC3" w:rsidRDefault="00034DC3" w:rsidP="008A5166">
            <w:pPr>
              <w:pStyle w:val="a6"/>
              <w:jc w:val="center"/>
              <w:rPr>
                <w:sz w:val="18"/>
                <w:szCs w:val="18"/>
              </w:rPr>
            </w:pPr>
            <w:r>
              <w:rPr>
                <w:sz w:val="18"/>
                <w:szCs w:val="18"/>
              </w:rPr>
              <w:t>31.03.</w:t>
            </w:r>
          </w:p>
          <w:p w:rsidR="00034DC3" w:rsidRDefault="00034DC3" w:rsidP="008A5166">
            <w:pPr>
              <w:pStyle w:val="a6"/>
              <w:jc w:val="center"/>
              <w:rPr>
                <w:sz w:val="18"/>
                <w:szCs w:val="18"/>
              </w:rPr>
            </w:pPr>
            <w:r>
              <w:rPr>
                <w:sz w:val="18"/>
                <w:szCs w:val="18"/>
              </w:rPr>
              <w:t>30.06.</w:t>
            </w:r>
          </w:p>
          <w:p w:rsidR="00034DC3" w:rsidRDefault="00034DC3" w:rsidP="008A5166">
            <w:pPr>
              <w:pStyle w:val="a6"/>
              <w:jc w:val="center"/>
              <w:rPr>
                <w:sz w:val="18"/>
                <w:szCs w:val="18"/>
              </w:rPr>
            </w:pPr>
            <w:r>
              <w:rPr>
                <w:sz w:val="18"/>
                <w:szCs w:val="18"/>
              </w:rPr>
              <w:t>30.09.</w:t>
            </w:r>
          </w:p>
          <w:p w:rsidR="00034DC3" w:rsidRPr="00B46222" w:rsidRDefault="00034DC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Обеспечение работы «горячей линии» для приема сообщений о фактах коррупции, обработка поступающих сообщений о коррупционных проявлениях</w:t>
            </w:r>
          </w:p>
        </w:tc>
        <w:tc>
          <w:tcPr>
            <w:tcW w:w="3626" w:type="dxa"/>
            <w:gridSpan w:val="3"/>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Обеспечение работы «горячей линии» для приема сообщений о фактах коррупции, обработка поступающих сообщений о коррупционных проявлениях</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rPr>
                <w:sz w:val="18"/>
                <w:szCs w:val="18"/>
              </w:rPr>
            </w:pPr>
            <w:r w:rsidRPr="00D45604">
              <w:rPr>
                <w:sz w:val="18"/>
                <w:szCs w:val="18"/>
              </w:rPr>
              <w:t>Нет</w:t>
            </w:r>
            <w:r>
              <w:rPr>
                <w:sz w:val="18"/>
                <w:szCs w:val="18"/>
              </w:rPr>
              <w:t xml:space="preserve"> </w:t>
            </w:r>
          </w:p>
        </w:tc>
      </w:tr>
      <w:tr w:rsidR="00034DC3"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rPr>
                <w:sz w:val="18"/>
                <w:szCs w:val="18"/>
              </w:rPr>
            </w:pPr>
            <w:r>
              <w:rPr>
                <w:sz w:val="18"/>
                <w:szCs w:val="18"/>
              </w:rPr>
              <w:t>Контрольное событие 26.</w:t>
            </w:r>
          </w:p>
          <w:p w:rsidR="00034DC3" w:rsidRDefault="00034DC3" w:rsidP="004B6912">
            <w:pPr>
              <w:autoSpaceDE w:val="0"/>
              <w:autoSpaceDN w:val="0"/>
              <w:adjustRightInd w:val="0"/>
              <w:rPr>
                <w:sz w:val="18"/>
                <w:szCs w:val="18"/>
              </w:rPr>
            </w:pPr>
            <w:r>
              <w:rPr>
                <w:sz w:val="18"/>
                <w:szCs w:val="18"/>
              </w:rPr>
              <w:t>«</w:t>
            </w:r>
            <w:r w:rsidRPr="00D45604">
              <w:rPr>
                <w:sz w:val="18"/>
                <w:szCs w:val="18"/>
              </w:rPr>
              <w:t xml:space="preserve">Обеспечение возможности направления гражданами и организациями на </w:t>
            </w:r>
            <w:r>
              <w:rPr>
                <w:sz w:val="18"/>
                <w:szCs w:val="18"/>
              </w:rPr>
              <w:t xml:space="preserve">официальный </w:t>
            </w:r>
            <w:r w:rsidRPr="00D45604">
              <w:rPr>
                <w:sz w:val="18"/>
                <w:szCs w:val="18"/>
              </w:rPr>
              <w:t>Интернет-Портал округа обращений о ставших им известными фактах коррупции</w:t>
            </w:r>
            <w:r>
              <w:rPr>
                <w:sz w:val="18"/>
                <w:szCs w:val="18"/>
              </w:rPr>
              <w:t>»</w:t>
            </w:r>
          </w:p>
          <w:p w:rsidR="00034DC3" w:rsidRDefault="00034DC3" w:rsidP="004B6912">
            <w:pPr>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34DC3" w:rsidRPr="00E67A11" w:rsidRDefault="00034DC3"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034DC3" w:rsidRPr="00B46222" w:rsidRDefault="00034DC3"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34DC3" w:rsidRDefault="00034DC3" w:rsidP="008A5166">
            <w:pPr>
              <w:pStyle w:val="a6"/>
              <w:jc w:val="center"/>
              <w:rPr>
                <w:sz w:val="18"/>
                <w:szCs w:val="18"/>
              </w:rPr>
            </w:pPr>
            <w:r>
              <w:rPr>
                <w:sz w:val="18"/>
                <w:szCs w:val="18"/>
              </w:rPr>
              <w:t>31.03.</w:t>
            </w:r>
          </w:p>
          <w:p w:rsidR="00034DC3" w:rsidRDefault="00034DC3" w:rsidP="008A5166">
            <w:pPr>
              <w:pStyle w:val="a6"/>
              <w:jc w:val="center"/>
              <w:rPr>
                <w:sz w:val="18"/>
                <w:szCs w:val="18"/>
              </w:rPr>
            </w:pPr>
            <w:r>
              <w:rPr>
                <w:sz w:val="18"/>
                <w:szCs w:val="18"/>
              </w:rPr>
              <w:t>30.06.</w:t>
            </w:r>
          </w:p>
          <w:p w:rsidR="00034DC3" w:rsidRDefault="00034DC3" w:rsidP="008A5166">
            <w:pPr>
              <w:pStyle w:val="a6"/>
              <w:jc w:val="center"/>
              <w:rPr>
                <w:sz w:val="18"/>
                <w:szCs w:val="18"/>
              </w:rPr>
            </w:pPr>
            <w:r>
              <w:rPr>
                <w:sz w:val="18"/>
                <w:szCs w:val="18"/>
              </w:rPr>
              <w:t>30.09.</w:t>
            </w:r>
          </w:p>
          <w:p w:rsidR="00034DC3" w:rsidRPr="00B46222" w:rsidRDefault="00034DC3"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 xml:space="preserve">Обеспечение возможности направления гражданами и организациями на </w:t>
            </w:r>
            <w:r>
              <w:rPr>
                <w:sz w:val="18"/>
                <w:szCs w:val="18"/>
              </w:rPr>
              <w:t xml:space="preserve">официальный </w:t>
            </w:r>
            <w:r w:rsidRPr="00D45604">
              <w:rPr>
                <w:sz w:val="18"/>
                <w:szCs w:val="18"/>
              </w:rPr>
              <w:t>Интернет-Портал округа обращений о ставших им известными фактах коррупции</w:t>
            </w:r>
          </w:p>
        </w:tc>
        <w:tc>
          <w:tcPr>
            <w:tcW w:w="3626" w:type="dxa"/>
            <w:gridSpan w:val="3"/>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jc w:val="left"/>
              <w:rPr>
                <w:sz w:val="18"/>
                <w:szCs w:val="18"/>
              </w:rPr>
            </w:pPr>
            <w:r w:rsidRPr="00D45604">
              <w:rPr>
                <w:sz w:val="18"/>
                <w:szCs w:val="18"/>
              </w:rPr>
              <w:t xml:space="preserve">Обеспечение возможности направления гражданами и организациями на </w:t>
            </w:r>
            <w:r>
              <w:rPr>
                <w:sz w:val="18"/>
                <w:szCs w:val="18"/>
              </w:rPr>
              <w:t xml:space="preserve">официальный </w:t>
            </w:r>
            <w:r w:rsidRPr="00D45604">
              <w:rPr>
                <w:sz w:val="18"/>
                <w:szCs w:val="18"/>
              </w:rPr>
              <w:t>Интернет-Портал округа обращений о ставших им известными фактах коррупции</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34DC3" w:rsidRPr="00D45604" w:rsidRDefault="00034DC3" w:rsidP="004B6912">
            <w:pPr>
              <w:pStyle w:val="a6"/>
              <w:rPr>
                <w:sz w:val="18"/>
                <w:szCs w:val="18"/>
              </w:rPr>
            </w:pPr>
            <w:r w:rsidRPr="00D45604">
              <w:rPr>
                <w:sz w:val="18"/>
                <w:szCs w:val="18"/>
              </w:rPr>
              <w:t>Нет</w:t>
            </w:r>
          </w:p>
        </w:tc>
      </w:tr>
      <w:tr w:rsidR="00034DC3" w:rsidRPr="00015405" w:rsidTr="008A5166">
        <w:trPr>
          <w:cantSplit/>
          <w:trHeight w:val="134"/>
        </w:trPr>
        <w:tc>
          <w:tcPr>
            <w:tcW w:w="420"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034DC3" w:rsidRPr="00015405" w:rsidRDefault="00034DC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034DC3" w:rsidRPr="00015405" w:rsidRDefault="00034DC3"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CD2330"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CD2330" w:rsidRPr="00D45604" w:rsidRDefault="00CD2330"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CD2330" w:rsidRPr="00CD2330" w:rsidRDefault="00CD2330" w:rsidP="004B6912">
            <w:pPr>
              <w:autoSpaceDE w:val="0"/>
              <w:autoSpaceDN w:val="0"/>
              <w:adjustRightInd w:val="0"/>
              <w:rPr>
                <w:sz w:val="18"/>
                <w:szCs w:val="18"/>
              </w:rPr>
            </w:pPr>
            <w:r w:rsidRPr="00CD2330">
              <w:rPr>
                <w:sz w:val="18"/>
                <w:szCs w:val="18"/>
              </w:rPr>
              <w:t>Контрольное событие 27.</w:t>
            </w:r>
          </w:p>
          <w:p w:rsidR="00CD2330" w:rsidRPr="00CD2330" w:rsidRDefault="00CD2330" w:rsidP="00034DC3">
            <w:pPr>
              <w:autoSpaceDE w:val="0"/>
              <w:autoSpaceDN w:val="0"/>
              <w:adjustRightInd w:val="0"/>
              <w:rPr>
                <w:sz w:val="18"/>
                <w:szCs w:val="18"/>
              </w:rPr>
            </w:pPr>
            <w:r w:rsidRPr="00CD2330">
              <w:rPr>
                <w:sz w:val="18"/>
                <w:szCs w:val="18"/>
              </w:rPr>
              <w:t>«Информирование граждан по вопросам противодействия коррупции и реализации антикоррупционных мероприятий на территории округа с использованием электронных технических средств воспроизведения аудио, видео и графической информации (приобретение информационного дисплея, сопутствующего оборудования, размещение на дисплее информации)»</w:t>
            </w:r>
          </w:p>
        </w:tc>
        <w:tc>
          <w:tcPr>
            <w:tcW w:w="1536" w:type="dxa"/>
            <w:tcBorders>
              <w:top w:val="single" w:sz="4" w:space="0" w:color="auto"/>
              <w:left w:val="single" w:sz="4" w:space="0" w:color="auto"/>
              <w:bottom w:val="single" w:sz="4" w:space="0" w:color="auto"/>
              <w:right w:val="single" w:sz="4" w:space="0" w:color="auto"/>
            </w:tcBorders>
          </w:tcPr>
          <w:p w:rsidR="00CD2330" w:rsidRPr="00D45604" w:rsidRDefault="00CD2330" w:rsidP="004B6912">
            <w:pPr>
              <w:autoSpaceDE w:val="0"/>
              <w:autoSpaceDN w:val="0"/>
              <w:adjustRightInd w:val="0"/>
              <w:jc w:val="center"/>
              <w:rPr>
                <w:sz w:val="18"/>
                <w:szCs w:val="18"/>
              </w:rPr>
            </w:pPr>
            <w:r>
              <w:rPr>
                <w:sz w:val="18"/>
                <w:szCs w:val="18"/>
              </w:rPr>
              <w:t>х</w:t>
            </w:r>
          </w:p>
          <w:p w:rsidR="00CD2330" w:rsidRPr="00D45604" w:rsidRDefault="00CD2330" w:rsidP="004B6912">
            <w:pPr>
              <w:autoSpaceDE w:val="0"/>
              <w:autoSpaceDN w:val="0"/>
              <w:adjustRightInd w:val="0"/>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CD2330" w:rsidRPr="00B46222" w:rsidRDefault="00CD2330"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CD2330" w:rsidRPr="00E67A11" w:rsidRDefault="00CD2330"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CD2330" w:rsidRPr="00B46222" w:rsidRDefault="00CD2330"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CD2330" w:rsidRDefault="00CD2330" w:rsidP="008A5166">
            <w:pPr>
              <w:pStyle w:val="a6"/>
              <w:jc w:val="center"/>
              <w:rPr>
                <w:sz w:val="18"/>
                <w:szCs w:val="18"/>
              </w:rPr>
            </w:pPr>
            <w:r>
              <w:rPr>
                <w:sz w:val="18"/>
                <w:szCs w:val="18"/>
              </w:rPr>
              <w:t>31.03.</w:t>
            </w:r>
          </w:p>
          <w:p w:rsidR="00CD2330" w:rsidRDefault="00CD2330" w:rsidP="008A5166">
            <w:pPr>
              <w:pStyle w:val="a6"/>
              <w:jc w:val="center"/>
              <w:rPr>
                <w:sz w:val="18"/>
                <w:szCs w:val="18"/>
              </w:rPr>
            </w:pPr>
            <w:r>
              <w:rPr>
                <w:sz w:val="18"/>
                <w:szCs w:val="18"/>
              </w:rPr>
              <w:t>30.06.</w:t>
            </w:r>
          </w:p>
          <w:p w:rsidR="00CD2330" w:rsidRDefault="00CD2330" w:rsidP="008A5166">
            <w:pPr>
              <w:pStyle w:val="a6"/>
              <w:jc w:val="center"/>
              <w:rPr>
                <w:sz w:val="18"/>
                <w:szCs w:val="18"/>
              </w:rPr>
            </w:pPr>
            <w:r>
              <w:rPr>
                <w:sz w:val="18"/>
                <w:szCs w:val="18"/>
              </w:rPr>
              <w:t>30.09.</w:t>
            </w:r>
          </w:p>
          <w:p w:rsidR="00CD2330" w:rsidRPr="00B46222" w:rsidRDefault="00CD2330"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CD2330" w:rsidRPr="00D45604" w:rsidRDefault="00CD2330" w:rsidP="004B6912">
            <w:pPr>
              <w:pStyle w:val="a6"/>
              <w:jc w:val="left"/>
              <w:rPr>
                <w:sz w:val="18"/>
                <w:szCs w:val="18"/>
              </w:rPr>
            </w:pPr>
            <w:r w:rsidRPr="00CD2330">
              <w:rPr>
                <w:sz w:val="18"/>
                <w:szCs w:val="18"/>
              </w:rPr>
              <w:t>Информирование граждан по вопросам противодействия коррупции и реализации антикоррупционных мероприятий на территории округа с использованием электронных технических средств воспроизведения аудио, видео и графической информации (приобретение информационного дисплея, сопутствующего оборудования, размещение на дисплее информации)</w:t>
            </w:r>
          </w:p>
        </w:tc>
        <w:tc>
          <w:tcPr>
            <w:tcW w:w="3626" w:type="dxa"/>
            <w:gridSpan w:val="3"/>
            <w:tcBorders>
              <w:top w:val="single" w:sz="4" w:space="0" w:color="auto"/>
              <w:left w:val="single" w:sz="4" w:space="0" w:color="auto"/>
              <w:bottom w:val="single" w:sz="4" w:space="0" w:color="auto"/>
              <w:right w:val="single" w:sz="4" w:space="0" w:color="auto"/>
            </w:tcBorders>
          </w:tcPr>
          <w:p w:rsidR="00CD2330" w:rsidRPr="00D45604" w:rsidRDefault="00CD2330" w:rsidP="004B6912">
            <w:pPr>
              <w:pStyle w:val="a6"/>
              <w:jc w:val="left"/>
              <w:rPr>
                <w:sz w:val="18"/>
                <w:szCs w:val="18"/>
              </w:rPr>
            </w:pPr>
            <w:r w:rsidRPr="00CD2330">
              <w:rPr>
                <w:sz w:val="18"/>
                <w:szCs w:val="18"/>
              </w:rPr>
              <w:t>Информирование граждан по вопросам противодействия коррупции и реализации антикоррупционных мероприятий на территории округа с использованием электронных технических средств воспроизведения аудио, видео и графической информации (приобретение информационного дисплея, сопутствующего оборудования, размещение на дисплее информации)</w:t>
            </w:r>
          </w:p>
        </w:tc>
        <w:tc>
          <w:tcPr>
            <w:tcW w:w="1122" w:type="dxa"/>
            <w:tcBorders>
              <w:top w:val="single" w:sz="4" w:space="0" w:color="auto"/>
              <w:left w:val="single" w:sz="4" w:space="0" w:color="auto"/>
              <w:bottom w:val="single" w:sz="4" w:space="0" w:color="auto"/>
              <w:right w:val="single" w:sz="4" w:space="0" w:color="auto"/>
            </w:tcBorders>
          </w:tcPr>
          <w:p w:rsidR="00CD2330" w:rsidRPr="00D45604" w:rsidRDefault="00CD2330" w:rsidP="004B6912">
            <w:pPr>
              <w:pStyle w:val="a6"/>
              <w:jc w:val="left"/>
              <w:rPr>
                <w:sz w:val="18"/>
                <w:szCs w:val="18"/>
              </w:rPr>
            </w:pPr>
            <w:r w:rsidRPr="00D45604">
              <w:rPr>
                <w:sz w:val="18"/>
                <w:szCs w:val="18"/>
              </w:rPr>
              <w:t>Нет</w:t>
            </w:r>
            <w:r>
              <w:rPr>
                <w:sz w:val="18"/>
                <w:szCs w:val="18"/>
              </w:rPr>
              <w:t xml:space="preserve"> </w:t>
            </w:r>
          </w:p>
        </w:tc>
      </w:tr>
      <w:tr w:rsidR="000B0734"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rPr>
                <w:sz w:val="18"/>
                <w:szCs w:val="18"/>
              </w:rPr>
            </w:pPr>
            <w:r>
              <w:rPr>
                <w:sz w:val="18"/>
                <w:szCs w:val="18"/>
              </w:rPr>
              <w:t>Контрольное событие 28</w:t>
            </w:r>
            <w:r w:rsidR="000B0734">
              <w:rPr>
                <w:sz w:val="18"/>
                <w:szCs w:val="18"/>
              </w:rPr>
              <w:t>.</w:t>
            </w:r>
          </w:p>
          <w:p w:rsidR="000B0734" w:rsidRPr="00D45604" w:rsidRDefault="000B0734" w:rsidP="004B6912">
            <w:pPr>
              <w:autoSpaceDE w:val="0"/>
              <w:autoSpaceDN w:val="0"/>
              <w:adjustRightInd w:val="0"/>
              <w:rPr>
                <w:sz w:val="18"/>
                <w:szCs w:val="18"/>
              </w:rPr>
            </w:pPr>
            <w:r>
              <w:rPr>
                <w:sz w:val="18"/>
                <w:szCs w:val="18"/>
              </w:rPr>
              <w:t>«</w:t>
            </w:r>
            <w:r w:rsidRPr="00D45604">
              <w:rPr>
                <w:sz w:val="18"/>
                <w:szCs w:val="18"/>
              </w:rPr>
              <w:t>Представление информации о ходе реализации мероприятий по противодействию коррупции для рассмотрения на заседаниях Общественного совета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jc w:val="center"/>
              <w:rPr>
                <w:sz w:val="18"/>
                <w:szCs w:val="18"/>
              </w:rPr>
            </w:pPr>
            <w:r>
              <w:rPr>
                <w:sz w:val="18"/>
                <w:szCs w:val="18"/>
              </w:rPr>
              <w:t>31</w:t>
            </w:r>
            <w:r w:rsidR="000B073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pStyle w:val="a6"/>
              <w:jc w:val="center"/>
              <w:rPr>
                <w:sz w:val="18"/>
                <w:szCs w:val="18"/>
              </w:rPr>
            </w:pPr>
            <w:r>
              <w:rPr>
                <w:sz w:val="18"/>
                <w:szCs w:val="18"/>
              </w:rPr>
              <w:t>09.12.</w:t>
            </w:r>
          </w:p>
        </w:tc>
        <w:tc>
          <w:tcPr>
            <w:tcW w:w="3627"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 xml:space="preserve">Представление информации о ходе реализации мероприятий по противодействию коррупции для рассмотрения на заседаниях Общественного совета округа </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 xml:space="preserve">Представление информации о ходе реализации мероприятий по противодействию коррупции для рассмотрения на заседаниях Общественного совета округа </w:t>
            </w:r>
          </w:p>
        </w:tc>
        <w:tc>
          <w:tcPr>
            <w:tcW w:w="112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Нет</w:t>
            </w:r>
            <w:r>
              <w:rPr>
                <w:sz w:val="18"/>
                <w:szCs w:val="18"/>
              </w:rPr>
              <w:t xml:space="preserve"> </w:t>
            </w:r>
          </w:p>
        </w:tc>
      </w:tr>
      <w:tr w:rsidR="000B0734"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rPr>
                <w:sz w:val="18"/>
                <w:szCs w:val="18"/>
              </w:rPr>
            </w:pPr>
            <w:r>
              <w:rPr>
                <w:sz w:val="18"/>
                <w:szCs w:val="18"/>
              </w:rPr>
              <w:t>Контрольное событие 29</w:t>
            </w:r>
            <w:r w:rsidR="000B0734">
              <w:rPr>
                <w:sz w:val="18"/>
                <w:szCs w:val="18"/>
              </w:rPr>
              <w:t>.</w:t>
            </w:r>
          </w:p>
          <w:p w:rsidR="000B0734" w:rsidRDefault="000B0734" w:rsidP="004B6912">
            <w:pPr>
              <w:autoSpaceDE w:val="0"/>
              <w:autoSpaceDN w:val="0"/>
              <w:adjustRightInd w:val="0"/>
              <w:rPr>
                <w:sz w:val="18"/>
                <w:szCs w:val="18"/>
              </w:rPr>
            </w:pPr>
            <w:r>
              <w:rPr>
                <w:sz w:val="18"/>
                <w:szCs w:val="18"/>
              </w:rPr>
              <w:t>«</w:t>
            </w:r>
            <w:r w:rsidRPr="00D45604">
              <w:rPr>
                <w:sz w:val="18"/>
                <w:szCs w:val="18"/>
              </w:rPr>
              <w:t>Публикация в средствах массовой информации материалов антикоррупционной направленности, в том числе сведений о фактах коррупционных действий</w:t>
            </w:r>
          </w:p>
          <w:p w:rsidR="000B0734" w:rsidRDefault="000B0734" w:rsidP="004B6912">
            <w:pPr>
              <w:autoSpaceDE w:val="0"/>
              <w:autoSpaceDN w:val="0"/>
              <w:adjustRightInd w:val="0"/>
              <w:rPr>
                <w:sz w:val="18"/>
                <w:szCs w:val="18"/>
              </w:rPr>
            </w:pPr>
            <w:r w:rsidRPr="00D45604">
              <w:rPr>
                <w:sz w:val="18"/>
                <w:szCs w:val="18"/>
              </w:rPr>
              <w:t>муниципальных служащих при исполнении ими должностных обязанностей и привлечении виновных к ответственности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sidRPr="00D45604">
              <w:rPr>
                <w:sz w:val="18"/>
                <w:szCs w:val="18"/>
              </w:rPr>
              <w:t xml:space="preserve">01.02. </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A51774">
            <w:pPr>
              <w:autoSpaceDE w:val="0"/>
              <w:autoSpaceDN w:val="0"/>
              <w:adjustRightInd w:val="0"/>
              <w:jc w:val="center"/>
              <w:rPr>
                <w:sz w:val="18"/>
                <w:szCs w:val="18"/>
              </w:rPr>
            </w:pPr>
            <w:r w:rsidRPr="00D45604">
              <w:rPr>
                <w:sz w:val="18"/>
                <w:szCs w:val="18"/>
              </w:rPr>
              <w:t>3</w:t>
            </w:r>
            <w:r w:rsidR="00CD2330">
              <w:rPr>
                <w:sz w:val="18"/>
                <w:szCs w:val="18"/>
              </w:rPr>
              <w:t>1</w:t>
            </w:r>
            <w:r w:rsidRPr="00D45604">
              <w:rPr>
                <w:sz w:val="18"/>
                <w:szCs w:val="18"/>
              </w:rPr>
              <w:t xml:space="preserve">.12. </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pStyle w:val="a6"/>
              <w:jc w:val="center"/>
              <w:rPr>
                <w:sz w:val="18"/>
                <w:szCs w:val="18"/>
              </w:rPr>
            </w:pPr>
            <w:r>
              <w:rPr>
                <w:sz w:val="18"/>
                <w:szCs w:val="18"/>
              </w:rPr>
              <w:t>18.10.</w:t>
            </w:r>
          </w:p>
        </w:tc>
        <w:tc>
          <w:tcPr>
            <w:tcW w:w="3627"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Публикация в средствах массовой информации материалов антикоррупционной направленности, в том числе сведений о фактах коррупционных действий муниципальных служащих при исполнении ими должностных обязанностей и привлечении виновных к ответственности</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Публикация в средствах массовой информации материалов антикоррупционной направленности, в том числе сведений о фактах коррупционных действий муниципальных служащих при исполнении ими должностных обязанностей и привлечении виновных к ответственности</w:t>
            </w:r>
            <w:r w:rsidR="00CD2330">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Нет</w:t>
            </w:r>
          </w:p>
        </w:tc>
      </w:tr>
      <w:tr w:rsidR="000B0734"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rPr>
                <w:sz w:val="18"/>
                <w:szCs w:val="18"/>
              </w:rPr>
            </w:pPr>
            <w:r>
              <w:rPr>
                <w:sz w:val="18"/>
                <w:szCs w:val="18"/>
              </w:rPr>
              <w:t>Контрольное событие 30</w:t>
            </w:r>
            <w:r w:rsidR="000B0734">
              <w:rPr>
                <w:sz w:val="18"/>
                <w:szCs w:val="18"/>
              </w:rPr>
              <w:t>.</w:t>
            </w:r>
          </w:p>
          <w:p w:rsidR="000B0734" w:rsidRDefault="000B0734" w:rsidP="004B6912">
            <w:pPr>
              <w:autoSpaceDE w:val="0"/>
              <w:autoSpaceDN w:val="0"/>
              <w:adjustRightInd w:val="0"/>
              <w:rPr>
                <w:sz w:val="18"/>
                <w:szCs w:val="18"/>
              </w:rPr>
            </w:pPr>
            <w:r>
              <w:rPr>
                <w:sz w:val="18"/>
                <w:szCs w:val="18"/>
              </w:rPr>
              <w:t>«</w:t>
            </w:r>
            <w:r w:rsidRPr="00D45604">
              <w:rPr>
                <w:sz w:val="18"/>
                <w:szCs w:val="18"/>
              </w:rPr>
              <w:t>Разработка проектов социальной рекламы антикоррупционной направленности, её изготовление, размещение в средствах массовой информации округа, на информационных стендах (щитах)</w:t>
            </w:r>
            <w:r>
              <w:rPr>
                <w:sz w:val="18"/>
                <w:szCs w:val="18"/>
              </w:rPr>
              <w:t>»</w:t>
            </w:r>
          </w:p>
          <w:p w:rsidR="00CD2330" w:rsidRDefault="00CD2330" w:rsidP="004B6912">
            <w:pPr>
              <w:autoSpaceDE w:val="0"/>
              <w:autoSpaceDN w:val="0"/>
              <w:adjustRightInd w:val="0"/>
              <w:rPr>
                <w:sz w:val="18"/>
                <w:szCs w:val="18"/>
              </w:rPr>
            </w:pPr>
          </w:p>
          <w:p w:rsidR="00CD2330" w:rsidRDefault="00CD2330" w:rsidP="004B6912">
            <w:pPr>
              <w:autoSpaceDE w:val="0"/>
              <w:autoSpaceDN w:val="0"/>
              <w:adjustRightInd w:val="0"/>
              <w:rPr>
                <w:sz w:val="18"/>
                <w:szCs w:val="18"/>
              </w:rPr>
            </w:pPr>
          </w:p>
          <w:p w:rsidR="00CD2330" w:rsidRPr="00D45604" w:rsidRDefault="00CD2330" w:rsidP="004B6912">
            <w:pPr>
              <w:autoSpaceDE w:val="0"/>
              <w:autoSpaceDN w:val="0"/>
              <w:adjustRightInd w:val="0"/>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CD2330">
            <w:pPr>
              <w:autoSpaceDE w:val="0"/>
              <w:autoSpaceDN w:val="0"/>
              <w:adjustRightInd w:val="0"/>
              <w:jc w:val="center"/>
              <w:rPr>
                <w:sz w:val="18"/>
                <w:szCs w:val="18"/>
              </w:rPr>
            </w:pPr>
            <w:r>
              <w:rPr>
                <w:sz w:val="18"/>
                <w:szCs w:val="18"/>
              </w:rPr>
              <w:t>3</w:t>
            </w:r>
            <w:r w:rsidR="00CD2330">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Default="00CD2330" w:rsidP="004B6912">
            <w:pPr>
              <w:pStyle w:val="a6"/>
              <w:jc w:val="center"/>
              <w:rPr>
                <w:sz w:val="18"/>
                <w:szCs w:val="18"/>
              </w:rPr>
            </w:pPr>
            <w:r>
              <w:rPr>
                <w:sz w:val="18"/>
                <w:szCs w:val="18"/>
              </w:rPr>
              <w:t>24.10.</w:t>
            </w:r>
          </w:p>
          <w:p w:rsidR="00CD2330" w:rsidRPr="00D45604" w:rsidRDefault="00CD2330" w:rsidP="004B6912">
            <w:pPr>
              <w:pStyle w:val="a6"/>
              <w:jc w:val="center"/>
              <w:rPr>
                <w:sz w:val="18"/>
                <w:szCs w:val="18"/>
              </w:rPr>
            </w:pPr>
            <w:r>
              <w:rPr>
                <w:sz w:val="18"/>
                <w:szCs w:val="18"/>
              </w:rPr>
              <w:t>26.10.</w:t>
            </w:r>
          </w:p>
        </w:tc>
        <w:tc>
          <w:tcPr>
            <w:tcW w:w="3627"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Разработка проектов социальной рекламы антикоррупционной направленности, её изготовление, размещение в средствах массовой информации округа, на информационных стендах (щитах)</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Разработка проектов социальной рекламы антикоррупционной направленности, её изготовление, размещение в средствах массовой информации округа, на информационных стендах (щитах)</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rPr>
                <w:sz w:val="18"/>
                <w:szCs w:val="18"/>
              </w:rPr>
            </w:pPr>
            <w:r w:rsidRPr="00D45604">
              <w:rPr>
                <w:sz w:val="18"/>
                <w:szCs w:val="18"/>
              </w:rPr>
              <w:t>Нет</w:t>
            </w:r>
            <w:r>
              <w:rPr>
                <w:sz w:val="18"/>
                <w:szCs w:val="18"/>
              </w:rPr>
              <w:t xml:space="preserve"> </w:t>
            </w:r>
          </w:p>
        </w:tc>
      </w:tr>
      <w:tr w:rsidR="00CD2330" w:rsidRPr="00015405" w:rsidTr="008A5166">
        <w:trPr>
          <w:cantSplit/>
          <w:trHeight w:val="134"/>
        </w:trPr>
        <w:tc>
          <w:tcPr>
            <w:tcW w:w="420"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CD2330" w:rsidRPr="00015405" w:rsidRDefault="00CD2330"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CD2330" w:rsidRPr="00015405" w:rsidRDefault="00CD2330"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0B0734"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rPr>
                <w:sz w:val="18"/>
                <w:szCs w:val="18"/>
              </w:rPr>
            </w:pPr>
            <w:r>
              <w:rPr>
                <w:sz w:val="18"/>
                <w:szCs w:val="18"/>
              </w:rPr>
              <w:t>Контрольное событие 31</w:t>
            </w:r>
            <w:r w:rsidR="000B0734">
              <w:rPr>
                <w:sz w:val="18"/>
                <w:szCs w:val="18"/>
              </w:rPr>
              <w:t>.</w:t>
            </w:r>
          </w:p>
          <w:p w:rsidR="000B0734" w:rsidRPr="00D45604" w:rsidRDefault="000B0734" w:rsidP="004B6912">
            <w:pPr>
              <w:autoSpaceDE w:val="0"/>
              <w:autoSpaceDN w:val="0"/>
              <w:adjustRightInd w:val="0"/>
              <w:rPr>
                <w:sz w:val="18"/>
                <w:szCs w:val="18"/>
              </w:rPr>
            </w:pPr>
            <w:r>
              <w:rPr>
                <w:sz w:val="18"/>
                <w:szCs w:val="18"/>
              </w:rPr>
              <w:t>«</w:t>
            </w:r>
            <w:r w:rsidRPr="00D45604">
              <w:rPr>
                <w:sz w:val="18"/>
                <w:szCs w:val="18"/>
              </w:rPr>
              <w:t>Разработка и изготовление печатной продукции антикоррупционной направленности (в том числе буклетов, календарей, плакатов)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CD2330">
            <w:pPr>
              <w:autoSpaceDE w:val="0"/>
              <w:autoSpaceDN w:val="0"/>
              <w:adjustRightInd w:val="0"/>
              <w:jc w:val="center"/>
              <w:rPr>
                <w:sz w:val="18"/>
                <w:szCs w:val="18"/>
              </w:rPr>
            </w:pPr>
            <w:r>
              <w:rPr>
                <w:sz w:val="18"/>
                <w:szCs w:val="18"/>
              </w:rPr>
              <w:t>3</w:t>
            </w:r>
            <w:r w:rsidR="00CD2330">
              <w:rPr>
                <w:sz w:val="18"/>
                <w:szCs w:val="18"/>
              </w:rPr>
              <w:t>1</w:t>
            </w:r>
            <w:r>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pStyle w:val="a6"/>
              <w:jc w:val="center"/>
              <w:rPr>
                <w:sz w:val="18"/>
                <w:szCs w:val="18"/>
              </w:rPr>
            </w:pPr>
            <w:r>
              <w:rPr>
                <w:sz w:val="18"/>
                <w:szCs w:val="18"/>
              </w:rPr>
              <w:t>21.10.</w:t>
            </w:r>
          </w:p>
        </w:tc>
        <w:tc>
          <w:tcPr>
            <w:tcW w:w="3627"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Разработка и изготовление печатной продукции антикоррупционной направленности (в том числе буклетов, календарей, плакатов)</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Разработка и изготовление печатной продукции антикоррупционной направленности (в том числе буклетов, календарей, плакатов)</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Нет</w:t>
            </w:r>
            <w:r>
              <w:rPr>
                <w:sz w:val="18"/>
                <w:szCs w:val="18"/>
              </w:rPr>
              <w:t xml:space="preserve"> </w:t>
            </w:r>
          </w:p>
        </w:tc>
      </w:tr>
      <w:tr w:rsidR="000B0734" w:rsidRPr="00D45604" w:rsidTr="006164FF">
        <w:trPr>
          <w:cantSplit/>
          <w:trHeight w:val="998"/>
        </w:trPr>
        <w:tc>
          <w:tcPr>
            <w:tcW w:w="42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rPr>
                <w:sz w:val="18"/>
                <w:szCs w:val="18"/>
              </w:rPr>
            </w:pPr>
            <w:r w:rsidRPr="00D45604">
              <w:rPr>
                <w:sz w:val="18"/>
                <w:szCs w:val="18"/>
              </w:rPr>
              <w:t>Контрольное событие 3</w:t>
            </w:r>
            <w:r w:rsidR="00CD2330">
              <w:rPr>
                <w:sz w:val="18"/>
                <w:szCs w:val="18"/>
              </w:rPr>
              <w:t>2</w:t>
            </w:r>
            <w:r>
              <w:rPr>
                <w:sz w:val="18"/>
                <w:szCs w:val="18"/>
              </w:rPr>
              <w:t>.</w:t>
            </w:r>
          </w:p>
          <w:p w:rsidR="000B0734" w:rsidRPr="00D45604" w:rsidRDefault="000B0734" w:rsidP="004B6912">
            <w:pPr>
              <w:autoSpaceDE w:val="0"/>
              <w:autoSpaceDN w:val="0"/>
              <w:adjustRightInd w:val="0"/>
              <w:rPr>
                <w:sz w:val="18"/>
                <w:szCs w:val="18"/>
              </w:rPr>
            </w:pPr>
            <w:r>
              <w:rPr>
                <w:sz w:val="18"/>
                <w:szCs w:val="18"/>
              </w:rPr>
              <w:t>«</w:t>
            </w:r>
            <w:r w:rsidRPr="00D45604">
              <w:rPr>
                <w:sz w:val="18"/>
                <w:szCs w:val="18"/>
              </w:rPr>
              <w:t>Организация и проведение мероприятий, приуроченных к Международному дню борьбы с коррупцией 9 декабря</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autoSpaceDE w:val="0"/>
              <w:autoSpaceDN w:val="0"/>
              <w:adjustRightInd w:val="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CD2330" w:rsidP="004B6912">
            <w:pPr>
              <w:autoSpaceDE w:val="0"/>
              <w:autoSpaceDN w:val="0"/>
              <w:adjustRightInd w:val="0"/>
              <w:jc w:val="center"/>
              <w:rPr>
                <w:sz w:val="18"/>
                <w:szCs w:val="18"/>
              </w:rPr>
            </w:pPr>
            <w:r>
              <w:rPr>
                <w:sz w:val="18"/>
                <w:szCs w:val="18"/>
              </w:rPr>
              <w:t>31</w:t>
            </w:r>
            <w:r w:rsidR="000B0734">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center"/>
              <w:rPr>
                <w:sz w:val="18"/>
                <w:szCs w:val="18"/>
              </w:rPr>
            </w:pPr>
            <w:r>
              <w:rPr>
                <w:sz w:val="18"/>
                <w:szCs w:val="18"/>
              </w:rPr>
              <w:t>09.12.</w:t>
            </w:r>
          </w:p>
        </w:tc>
        <w:tc>
          <w:tcPr>
            <w:tcW w:w="3627"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Организация и проведение мероприятий, приуроченных к Международному дню борьбы с коррупцией 9 декабря</w:t>
            </w:r>
          </w:p>
        </w:tc>
        <w:tc>
          <w:tcPr>
            <w:tcW w:w="3626" w:type="dxa"/>
            <w:gridSpan w:val="3"/>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Организация и проведение мероприятий, приуроченных к Международному дню борьбы с коррупцией 9 декабря</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0B0734" w:rsidRPr="00D45604" w:rsidRDefault="000B0734" w:rsidP="004B6912">
            <w:pPr>
              <w:pStyle w:val="a6"/>
              <w:jc w:val="left"/>
              <w:rPr>
                <w:sz w:val="18"/>
                <w:szCs w:val="18"/>
              </w:rPr>
            </w:pPr>
            <w:r w:rsidRPr="00D45604">
              <w:rPr>
                <w:sz w:val="18"/>
                <w:szCs w:val="18"/>
              </w:rPr>
              <w:t>Нет</w:t>
            </w:r>
          </w:p>
        </w:tc>
      </w:tr>
      <w:tr w:rsidR="00214788"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rPr>
                <w:sz w:val="18"/>
                <w:szCs w:val="18"/>
              </w:rPr>
            </w:pPr>
            <w:r w:rsidRPr="00D45604">
              <w:rPr>
                <w:sz w:val="18"/>
                <w:szCs w:val="18"/>
              </w:rPr>
              <w:t>Контрольное событие 3</w:t>
            </w:r>
            <w:r>
              <w:rPr>
                <w:sz w:val="18"/>
                <w:szCs w:val="18"/>
              </w:rPr>
              <w:t>3.</w:t>
            </w:r>
          </w:p>
          <w:p w:rsidR="00214788" w:rsidRPr="00D45604" w:rsidRDefault="00214788" w:rsidP="004B6912">
            <w:pPr>
              <w:autoSpaceDE w:val="0"/>
              <w:autoSpaceDN w:val="0"/>
              <w:adjustRightInd w:val="0"/>
              <w:rPr>
                <w:sz w:val="18"/>
                <w:szCs w:val="18"/>
              </w:rPr>
            </w:pPr>
            <w:r>
              <w:rPr>
                <w:sz w:val="18"/>
                <w:szCs w:val="18"/>
              </w:rPr>
              <w:t>«</w:t>
            </w:r>
            <w:r w:rsidRPr="00D45604">
              <w:rPr>
                <w:sz w:val="18"/>
                <w:szCs w:val="18"/>
              </w:rPr>
              <w:t>Популяризация антикоррупционного мировоззрения подрастающего поколения посредством доступных для их понимания форм</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B46222" w:rsidRDefault="00214788" w:rsidP="008A5166">
            <w:pPr>
              <w:autoSpaceDE w:val="0"/>
              <w:autoSpaceDN w:val="0"/>
              <w:adjustRightInd w:val="0"/>
              <w:jc w:val="center"/>
              <w:rPr>
                <w:sz w:val="18"/>
                <w:szCs w:val="18"/>
              </w:rPr>
            </w:pPr>
            <w:r w:rsidRPr="00B46222">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E67A11" w:rsidRDefault="00214788" w:rsidP="008A5166">
            <w:pPr>
              <w:autoSpaceDE w:val="0"/>
              <w:autoSpaceDN w:val="0"/>
              <w:adjustRightInd w:val="0"/>
              <w:jc w:val="center"/>
              <w:rPr>
                <w:sz w:val="16"/>
                <w:szCs w:val="16"/>
              </w:rPr>
            </w:pPr>
            <w:r w:rsidRPr="00E67A11">
              <w:rPr>
                <w:sz w:val="16"/>
                <w:szCs w:val="16"/>
              </w:rPr>
              <w:t>Еже</w:t>
            </w:r>
            <w:r>
              <w:rPr>
                <w:sz w:val="16"/>
                <w:szCs w:val="16"/>
              </w:rPr>
              <w:t>-</w:t>
            </w:r>
            <w:r w:rsidRPr="00E67A11">
              <w:rPr>
                <w:sz w:val="16"/>
                <w:szCs w:val="16"/>
              </w:rPr>
              <w:t>квар</w:t>
            </w:r>
            <w:r>
              <w:rPr>
                <w:sz w:val="16"/>
                <w:szCs w:val="16"/>
              </w:rPr>
              <w:t>-</w:t>
            </w:r>
            <w:r w:rsidRPr="00E67A11">
              <w:rPr>
                <w:sz w:val="16"/>
                <w:szCs w:val="16"/>
              </w:rPr>
              <w:t xml:space="preserve">тально </w:t>
            </w:r>
          </w:p>
        </w:tc>
        <w:tc>
          <w:tcPr>
            <w:tcW w:w="700" w:type="dxa"/>
            <w:tcBorders>
              <w:top w:val="single" w:sz="4" w:space="0" w:color="auto"/>
              <w:left w:val="single" w:sz="4" w:space="0" w:color="auto"/>
              <w:bottom w:val="single" w:sz="4" w:space="0" w:color="auto"/>
              <w:right w:val="single" w:sz="4" w:space="0" w:color="auto"/>
            </w:tcBorders>
          </w:tcPr>
          <w:p w:rsidR="00214788" w:rsidRPr="00B46222" w:rsidRDefault="00214788" w:rsidP="008A5166">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Default="00214788" w:rsidP="008A5166">
            <w:pPr>
              <w:pStyle w:val="a6"/>
              <w:jc w:val="center"/>
              <w:rPr>
                <w:sz w:val="18"/>
                <w:szCs w:val="18"/>
              </w:rPr>
            </w:pPr>
            <w:r>
              <w:rPr>
                <w:sz w:val="18"/>
                <w:szCs w:val="18"/>
              </w:rPr>
              <w:t>31.03.</w:t>
            </w:r>
          </w:p>
          <w:p w:rsidR="00214788" w:rsidRDefault="00214788" w:rsidP="008A5166">
            <w:pPr>
              <w:pStyle w:val="a6"/>
              <w:jc w:val="center"/>
              <w:rPr>
                <w:sz w:val="18"/>
                <w:szCs w:val="18"/>
              </w:rPr>
            </w:pPr>
            <w:r>
              <w:rPr>
                <w:sz w:val="18"/>
                <w:szCs w:val="18"/>
              </w:rPr>
              <w:t>30.06.</w:t>
            </w:r>
          </w:p>
          <w:p w:rsidR="00214788" w:rsidRDefault="00214788" w:rsidP="008A5166">
            <w:pPr>
              <w:pStyle w:val="a6"/>
              <w:jc w:val="center"/>
              <w:rPr>
                <w:sz w:val="18"/>
                <w:szCs w:val="18"/>
              </w:rPr>
            </w:pPr>
            <w:r>
              <w:rPr>
                <w:sz w:val="18"/>
                <w:szCs w:val="18"/>
              </w:rPr>
              <w:t>30.09.</w:t>
            </w:r>
          </w:p>
          <w:p w:rsidR="00214788" w:rsidRPr="00B46222" w:rsidRDefault="00214788" w:rsidP="008A5166">
            <w:pPr>
              <w:pStyle w:val="a6"/>
              <w:jc w:val="center"/>
              <w:rPr>
                <w:sz w:val="18"/>
                <w:szCs w:val="18"/>
              </w:rPr>
            </w:pPr>
            <w:r>
              <w:rPr>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Популяризация антикоррупционного мировоззрения подрастающего поколения посредством доступных для их понимания форм</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Популяризация антикоррупционного мировоззрения подрастающего поколения посредством доступных для их понимания форм</w:t>
            </w:r>
            <w:r>
              <w:rPr>
                <w:sz w:val="18"/>
                <w:szCs w:val="18"/>
              </w:rPr>
              <w:t xml:space="preserve"> в полном объеме</w:t>
            </w:r>
          </w:p>
        </w:tc>
        <w:tc>
          <w:tcPr>
            <w:tcW w:w="1122"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Нет</w:t>
            </w:r>
            <w:r>
              <w:rPr>
                <w:sz w:val="18"/>
                <w:szCs w:val="18"/>
              </w:rPr>
              <w:t xml:space="preserve"> </w:t>
            </w:r>
          </w:p>
        </w:tc>
      </w:tr>
      <w:tr w:rsidR="00214788" w:rsidRPr="00D45604"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rPr>
                <w:sz w:val="18"/>
                <w:szCs w:val="18"/>
              </w:rPr>
            </w:pPr>
            <w:r>
              <w:rPr>
                <w:sz w:val="18"/>
                <w:szCs w:val="18"/>
              </w:rPr>
              <w:t>Контрольное событие 34.</w:t>
            </w:r>
          </w:p>
          <w:p w:rsidR="00214788" w:rsidRPr="00D45604" w:rsidRDefault="00214788" w:rsidP="004B6912">
            <w:pPr>
              <w:autoSpaceDE w:val="0"/>
              <w:autoSpaceDN w:val="0"/>
              <w:adjustRightInd w:val="0"/>
              <w:rPr>
                <w:sz w:val="18"/>
                <w:szCs w:val="18"/>
              </w:rPr>
            </w:pPr>
            <w:r>
              <w:rPr>
                <w:sz w:val="18"/>
                <w:szCs w:val="18"/>
              </w:rPr>
              <w:t>«</w:t>
            </w:r>
            <w:r w:rsidRPr="00D45604">
              <w:rPr>
                <w:sz w:val="18"/>
                <w:szCs w:val="18"/>
              </w:rPr>
              <w:t>Организация проведения социологического опроса населения округа о результативности и эффективности антикоррупционных мероприятий, предусмотренных Программой</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jc w:val="center"/>
              <w:rPr>
                <w:sz w:val="18"/>
                <w:szCs w:val="18"/>
              </w:rPr>
            </w:pPr>
            <w:r>
              <w:rPr>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autoSpaceDE w:val="0"/>
              <w:autoSpaceDN w:val="0"/>
              <w:adjustRightInd w:val="0"/>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D45604" w:rsidRDefault="00214788" w:rsidP="00214788">
            <w:pPr>
              <w:autoSpaceDE w:val="0"/>
              <w:autoSpaceDN w:val="0"/>
              <w:adjustRightInd w:val="0"/>
              <w:jc w:val="center"/>
              <w:rPr>
                <w:sz w:val="18"/>
                <w:szCs w:val="18"/>
              </w:rPr>
            </w:pPr>
            <w:r>
              <w:rPr>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center"/>
              <w:rPr>
                <w:sz w:val="18"/>
                <w:szCs w:val="18"/>
              </w:rPr>
            </w:pPr>
            <w:r>
              <w:rPr>
                <w:sz w:val="18"/>
                <w:szCs w:val="18"/>
              </w:rPr>
              <w:t>20.12.</w:t>
            </w:r>
          </w:p>
        </w:tc>
        <w:tc>
          <w:tcPr>
            <w:tcW w:w="3627"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Организация проведения социологического опроса населения округа о результативности и эффективности антикоррупционных мероприятий, предусмотренных Программой</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Организация проведения социологического опроса населения округа о результативности и эффективности антикоррупционных мероприятий, предусмотренных Программой</w:t>
            </w:r>
            <w:r>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214788" w:rsidRPr="00D45604" w:rsidRDefault="00214788" w:rsidP="004B6912">
            <w:pPr>
              <w:pStyle w:val="a6"/>
              <w:jc w:val="left"/>
              <w:rPr>
                <w:sz w:val="18"/>
                <w:szCs w:val="18"/>
              </w:rPr>
            </w:pPr>
            <w:r w:rsidRPr="00D45604">
              <w:rPr>
                <w:sz w:val="18"/>
                <w:szCs w:val="18"/>
              </w:rPr>
              <w:t>Нет</w:t>
            </w:r>
            <w:r>
              <w:rPr>
                <w:sz w:val="18"/>
                <w:szCs w:val="18"/>
              </w:rPr>
              <w:t xml:space="preserve"> </w:t>
            </w:r>
          </w:p>
        </w:tc>
      </w:tr>
      <w:tr w:rsidR="00214788" w:rsidRPr="00B46222"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214788" w:rsidRPr="00B46222" w:rsidRDefault="00214788" w:rsidP="004B6912">
            <w:pPr>
              <w:jc w:val="center"/>
              <w:rPr>
                <w:b/>
                <w:bCs/>
                <w:sz w:val="20"/>
                <w:szCs w:val="20"/>
              </w:rPr>
            </w:pPr>
            <w:r w:rsidRPr="00B46222">
              <w:rPr>
                <w:b/>
                <w:bCs/>
                <w:sz w:val="20"/>
                <w:szCs w:val="20"/>
              </w:rPr>
              <w:t>Программа «</w:t>
            </w:r>
            <w:r>
              <w:rPr>
                <w:b/>
                <w:sz w:val="20"/>
                <w:szCs w:val="20"/>
              </w:rPr>
              <w:t>Профилактика правонарушений, наркомании в Советском городском округе</w:t>
            </w:r>
            <w:r w:rsidRPr="00B46222">
              <w:rPr>
                <w:b/>
                <w:sz w:val="20"/>
                <w:szCs w:val="20"/>
              </w:rPr>
              <w:t xml:space="preserve"> Ставропольского края»</w:t>
            </w:r>
          </w:p>
        </w:tc>
      </w:tr>
      <w:tr w:rsidR="00214788" w:rsidRPr="00742BFB" w:rsidTr="006164FF">
        <w:tblPrEx>
          <w:tblLook w:val="0000"/>
        </w:tblPrEx>
        <w:trPr>
          <w:cantSplit/>
          <w:trHeight w:val="109"/>
        </w:trPr>
        <w:tc>
          <w:tcPr>
            <w:tcW w:w="15642" w:type="dxa"/>
            <w:gridSpan w:val="12"/>
            <w:tcBorders>
              <w:top w:val="single" w:sz="4" w:space="0" w:color="auto"/>
              <w:left w:val="single" w:sz="4" w:space="0" w:color="auto"/>
              <w:bottom w:val="single" w:sz="4" w:space="0" w:color="auto"/>
              <w:right w:val="single" w:sz="4" w:space="0" w:color="auto"/>
            </w:tcBorders>
          </w:tcPr>
          <w:p w:rsidR="00214788" w:rsidRPr="00214788" w:rsidRDefault="00214788" w:rsidP="00214788">
            <w:pPr>
              <w:pStyle w:val="ConsPlusCell"/>
              <w:jc w:val="center"/>
              <w:rPr>
                <w:rFonts w:ascii="Times New Roman" w:hAnsi="Times New Roman"/>
              </w:rPr>
            </w:pPr>
            <w:r w:rsidRPr="00742BFB">
              <w:rPr>
                <w:rFonts w:ascii="Times New Roman" w:hAnsi="Times New Roman"/>
              </w:rPr>
              <w:t>Задача 1. Цели 1. Программы</w:t>
            </w:r>
          </w:p>
        </w:tc>
      </w:tr>
      <w:tr w:rsidR="00406150" w:rsidRPr="00A04B59" w:rsidTr="007A4E38">
        <w:trPr>
          <w:cantSplit/>
          <w:trHeight w:val="3284"/>
        </w:trPr>
        <w:tc>
          <w:tcPr>
            <w:tcW w:w="420" w:type="dxa"/>
            <w:tcBorders>
              <w:top w:val="single" w:sz="4" w:space="0" w:color="auto"/>
              <w:left w:val="single" w:sz="4" w:space="0" w:color="auto"/>
              <w:bottom w:val="single" w:sz="4" w:space="0" w:color="auto"/>
              <w:right w:val="single" w:sz="4" w:space="0" w:color="auto"/>
            </w:tcBorders>
          </w:tcPr>
          <w:p w:rsidR="00406150" w:rsidRPr="00961EFB" w:rsidRDefault="00406150" w:rsidP="004B6912">
            <w:pPr>
              <w:autoSpaceDE w:val="0"/>
              <w:autoSpaceDN w:val="0"/>
              <w:adjustRightInd w:val="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406150" w:rsidRPr="00961EFB" w:rsidRDefault="00406150" w:rsidP="004B6912">
            <w:pPr>
              <w:rPr>
                <w:sz w:val="18"/>
                <w:szCs w:val="18"/>
              </w:rPr>
            </w:pPr>
            <w:r w:rsidRPr="00961EFB">
              <w:rPr>
                <w:sz w:val="18"/>
                <w:szCs w:val="18"/>
              </w:rPr>
              <w:t>Основное мероприятие 1.1. 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p w:rsidR="00406150" w:rsidRPr="00961EFB" w:rsidRDefault="00406150"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406150" w:rsidRDefault="00406150" w:rsidP="004B6912">
            <w:pPr>
              <w:jc w:val="center"/>
              <w:rPr>
                <w:sz w:val="18"/>
                <w:szCs w:val="18"/>
              </w:rPr>
            </w:pPr>
            <w:r>
              <w:rPr>
                <w:sz w:val="18"/>
                <w:szCs w:val="18"/>
              </w:rPr>
              <w:t xml:space="preserve">начальник ООБиСР </w:t>
            </w:r>
          </w:p>
          <w:p w:rsidR="00406150" w:rsidRPr="00961EFB" w:rsidRDefault="00406150" w:rsidP="004B6912">
            <w:pPr>
              <w:jc w:val="center"/>
              <w:rPr>
                <w:sz w:val="18"/>
                <w:szCs w:val="18"/>
              </w:rPr>
            </w:pPr>
            <w:r>
              <w:rPr>
                <w:sz w:val="18"/>
                <w:szCs w:val="18"/>
              </w:rPr>
              <w:t>Юшко Е.Ю.</w:t>
            </w:r>
          </w:p>
          <w:p w:rsidR="00406150" w:rsidRPr="00961EFB" w:rsidRDefault="00406150" w:rsidP="004B6912">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406150" w:rsidRPr="00A04B59" w:rsidRDefault="00406150"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06150" w:rsidRPr="00A04B59" w:rsidRDefault="00406150"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406150" w:rsidRPr="00A04B59" w:rsidRDefault="00406150"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406150" w:rsidRPr="00A04B59" w:rsidRDefault="00406150"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148DE" w:rsidRDefault="003148DE" w:rsidP="00406150">
            <w:pPr>
              <w:rPr>
                <w:sz w:val="18"/>
                <w:szCs w:val="18"/>
              </w:rPr>
            </w:pPr>
            <w:r>
              <w:rPr>
                <w:sz w:val="18"/>
                <w:szCs w:val="18"/>
              </w:rPr>
              <w:t>Результат:</w:t>
            </w:r>
          </w:p>
          <w:p w:rsidR="00406150" w:rsidRPr="00406150" w:rsidRDefault="00406150" w:rsidP="00406150">
            <w:pPr>
              <w:rPr>
                <w:sz w:val="18"/>
                <w:szCs w:val="18"/>
              </w:rPr>
            </w:pPr>
            <w:r w:rsidRPr="00406150">
              <w:rPr>
                <w:sz w:val="18"/>
                <w:szCs w:val="18"/>
              </w:rPr>
              <w:t>- снижение темпа преступлений, совершаемых на территории округа, лицами в состоянии алкогольного опья</w:t>
            </w:r>
            <w:r w:rsidR="007A4E38">
              <w:rPr>
                <w:sz w:val="18"/>
                <w:szCs w:val="18"/>
              </w:rPr>
              <w:t>нения (к базовому году) до 95,20</w:t>
            </w:r>
            <w:r w:rsidRPr="00406150">
              <w:rPr>
                <w:sz w:val="18"/>
                <w:szCs w:val="18"/>
              </w:rPr>
              <w:t>%;</w:t>
            </w:r>
          </w:p>
          <w:p w:rsidR="00406150" w:rsidRPr="00406150" w:rsidRDefault="00406150" w:rsidP="00406150">
            <w:pPr>
              <w:rPr>
                <w:sz w:val="18"/>
                <w:szCs w:val="18"/>
              </w:rPr>
            </w:pPr>
            <w:r w:rsidRPr="00406150">
              <w:rPr>
                <w:sz w:val="18"/>
                <w:szCs w:val="18"/>
              </w:rPr>
              <w:t>- снижение количества преступлений, совершаемых на территории округа ранее судимыми лицами, до 235;</w:t>
            </w:r>
          </w:p>
          <w:p w:rsidR="00406150" w:rsidRPr="00406150" w:rsidRDefault="00406150" w:rsidP="00406150">
            <w:pPr>
              <w:rPr>
                <w:sz w:val="18"/>
                <w:szCs w:val="18"/>
              </w:rPr>
            </w:pPr>
            <w:r w:rsidRPr="00406150">
              <w:rPr>
                <w:sz w:val="18"/>
                <w:szCs w:val="18"/>
              </w:rPr>
              <w:t>- снижение количества преступлений на территории округа, совершаемых  несовершеннолетними, до 24;</w:t>
            </w:r>
          </w:p>
          <w:p w:rsidR="00406150" w:rsidRPr="00406150" w:rsidRDefault="00406150" w:rsidP="00406150">
            <w:pPr>
              <w:rPr>
                <w:sz w:val="18"/>
                <w:szCs w:val="18"/>
              </w:rPr>
            </w:pPr>
            <w:r w:rsidRPr="00406150">
              <w:rPr>
                <w:sz w:val="18"/>
                <w:szCs w:val="18"/>
              </w:rPr>
              <w:t>- снижение количества преступлений, совершаемых на улицах и в других общественных местах округа,  до 165;</w:t>
            </w:r>
          </w:p>
          <w:p w:rsidR="007A4E38" w:rsidRDefault="00406150" w:rsidP="00406150">
            <w:pPr>
              <w:rPr>
                <w:sz w:val="18"/>
                <w:szCs w:val="18"/>
              </w:rPr>
            </w:pPr>
            <w:r w:rsidRPr="00406150">
              <w:rPr>
                <w:sz w:val="18"/>
                <w:szCs w:val="18"/>
              </w:rPr>
              <w:t>- снижение количества преступлений, совершенных на территории округа до 595;</w:t>
            </w:r>
            <w:r w:rsidR="007A4E38" w:rsidRPr="00406150">
              <w:rPr>
                <w:sz w:val="18"/>
                <w:szCs w:val="18"/>
              </w:rPr>
              <w:t xml:space="preserve"> </w:t>
            </w:r>
          </w:p>
          <w:p w:rsidR="007A4E38" w:rsidRPr="00406150" w:rsidRDefault="007A4E38" w:rsidP="00406150">
            <w:pPr>
              <w:rPr>
                <w:sz w:val="18"/>
                <w:szCs w:val="18"/>
              </w:rPr>
            </w:pPr>
            <w:r w:rsidRPr="00406150">
              <w:rPr>
                <w:sz w:val="18"/>
                <w:szCs w:val="18"/>
              </w:rPr>
              <w:t>- увеличение доли детей и подростков, занятых трудом и отдыхом в летний период,</w:t>
            </w:r>
          </w:p>
        </w:tc>
        <w:tc>
          <w:tcPr>
            <w:tcW w:w="3626" w:type="dxa"/>
            <w:gridSpan w:val="3"/>
            <w:tcBorders>
              <w:top w:val="single" w:sz="4" w:space="0" w:color="auto"/>
              <w:left w:val="single" w:sz="4" w:space="0" w:color="auto"/>
              <w:bottom w:val="single" w:sz="4" w:space="0" w:color="auto"/>
              <w:right w:val="single" w:sz="4" w:space="0" w:color="auto"/>
            </w:tcBorders>
          </w:tcPr>
          <w:p w:rsidR="003148DE" w:rsidRDefault="003148DE" w:rsidP="003148DE">
            <w:pPr>
              <w:rPr>
                <w:sz w:val="18"/>
                <w:szCs w:val="18"/>
              </w:rPr>
            </w:pPr>
            <w:r>
              <w:rPr>
                <w:sz w:val="18"/>
                <w:szCs w:val="18"/>
              </w:rPr>
              <w:t>Результат:</w:t>
            </w:r>
          </w:p>
          <w:p w:rsidR="00406150" w:rsidRPr="00406150" w:rsidRDefault="00406150" w:rsidP="00406150">
            <w:pPr>
              <w:rPr>
                <w:sz w:val="18"/>
                <w:szCs w:val="18"/>
              </w:rPr>
            </w:pPr>
            <w:r w:rsidRPr="00406150">
              <w:rPr>
                <w:sz w:val="18"/>
                <w:szCs w:val="18"/>
              </w:rPr>
              <w:t>- снижение темпа преступлений, совершаемых на территории округа, лицами в состоянии алкогольного опьянения (к базовому году) до 23,8</w:t>
            </w:r>
            <w:r w:rsidR="007A4E38">
              <w:rPr>
                <w:sz w:val="18"/>
                <w:szCs w:val="18"/>
              </w:rPr>
              <w:t>0</w:t>
            </w:r>
            <w:r w:rsidRPr="00406150">
              <w:rPr>
                <w:sz w:val="18"/>
                <w:szCs w:val="18"/>
              </w:rPr>
              <w:t>%;</w:t>
            </w:r>
          </w:p>
          <w:p w:rsidR="00406150" w:rsidRPr="00406150" w:rsidRDefault="00406150" w:rsidP="00406150">
            <w:pPr>
              <w:rPr>
                <w:sz w:val="18"/>
                <w:szCs w:val="18"/>
              </w:rPr>
            </w:pPr>
            <w:r w:rsidRPr="00406150">
              <w:rPr>
                <w:sz w:val="18"/>
                <w:szCs w:val="18"/>
              </w:rPr>
              <w:t>- снижение количества преступлений, совершаемых на территории округа ранее судимыми лицами, до 225;</w:t>
            </w:r>
          </w:p>
          <w:p w:rsidR="00406150" w:rsidRPr="00406150" w:rsidRDefault="00406150" w:rsidP="00406150">
            <w:pPr>
              <w:rPr>
                <w:sz w:val="18"/>
                <w:szCs w:val="18"/>
              </w:rPr>
            </w:pPr>
            <w:r w:rsidRPr="00406150">
              <w:rPr>
                <w:sz w:val="18"/>
                <w:szCs w:val="18"/>
              </w:rPr>
              <w:t>- снижение количества преступлений на территории округа, совершаемых  несовершеннолетними, до 29;</w:t>
            </w:r>
          </w:p>
          <w:p w:rsidR="00406150" w:rsidRPr="00406150" w:rsidRDefault="00406150" w:rsidP="00406150">
            <w:pPr>
              <w:rPr>
                <w:sz w:val="18"/>
                <w:szCs w:val="18"/>
              </w:rPr>
            </w:pPr>
            <w:r w:rsidRPr="00406150">
              <w:rPr>
                <w:sz w:val="18"/>
                <w:szCs w:val="18"/>
              </w:rPr>
              <w:t>- снижение количества преступлений, совершаемых на улицах и в других общественных местах округа,  до 102;</w:t>
            </w:r>
          </w:p>
          <w:p w:rsidR="007A4E38" w:rsidRDefault="00406150" w:rsidP="00406150">
            <w:pPr>
              <w:rPr>
                <w:sz w:val="18"/>
                <w:szCs w:val="18"/>
              </w:rPr>
            </w:pPr>
            <w:r w:rsidRPr="00406150">
              <w:rPr>
                <w:sz w:val="18"/>
                <w:szCs w:val="18"/>
              </w:rPr>
              <w:t>- снижение количества преступлений, совершенных на территории округа до 644;</w:t>
            </w:r>
            <w:r w:rsidR="007A4E38" w:rsidRPr="00406150">
              <w:rPr>
                <w:sz w:val="18"/>
                <w:szCs w:val="18"/>
              </w:rPr>
              <w:t xml:space="preserve"> </w:t>
            </w:r>
          </w:p>
          <w:p w:rsidR="007A4E38" w:rsidRPr="00406150" w:rsidRDefault="007A4E38" w:rsidP="00406150">
            <w:pPr>
              <w:rPr>
                <w:sz w:val="18"/>
                <w:szCs w:val="18"/>
              </w:rPr>
            </w:pPr>
            <w:r w:rsidRPr="00406150">
              <w:rPr>
                <w:sz w:val="18"/>
                <w:szCs w:val="18"/>
              </w:rPr>
              <w:t>- увеличение доли детей и подростков, занятых трудом и отдыхом в летний период,</w:t>
            </w:r>
          </w:p>
        </w:tc>
        <w:tc>
          <w:tcPr>
            <w:tcW w:w="1122" w:type="dxa"/>
            <w:tcBorders>
              <w:top w:val="single" w:sz="4" w:space="0" w:color="auto"/>
              <w:left w:val="single" w:sz="4" w:space="0" w:color="auto"/>
              <w:bottom w:val="single" w:sz="4" w:space="0" w:color="auto"/>
              <w:right w:val="single" w:sz="4" w:space="0" w:color="auto"/>
            </w:tcBorders>
          </w:tcPr>
          <w:p w:rsidR="00406150" w:rsidRPr="00A04B59" w:rsidRDefault="00406150" w:rsidP="004B6912">
            <w:pPr>
              <w:pStyle w:val="ConsPlusCell"/>
              <w:widowControl/>
              <w:rPr>
                <w:rFonts w:ascii="Times New Roman" w:hAnsi="Times New Roman" w:cs="Times New Roman"/>
                <w:sz w:val="18"/>
                <w:szCs w:val="18"/>
              </w:rPr>
            </w:pPr>
            <w:r w:rsidRPr="00A04B59">
              <w:rPr>
                <w:rFonts w:ascii="Times New Roman" w:hAnsi="Times New Roman" w:cs="Times New Roman"/>
                <w:sz w:val="18"/>
                <w:szCs w:val="18"/>
              </w:rPr>
              <w:t>Нет</w:t>
            </w:r>
          </w:p>
        </w:tc>
      </w:tr>
      <w:tr w:rsidR="00171A95" w:rsidRPr="00015405" w:rsidTr="008A5166">
        <w:trPr>
          <w:cantSplit/>
          <w:trHeight w:val="134"/>
        </w:trPr>
        <w:tc>
          <w:tcPr>
            <w:tcW w:w="420"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171A95" w:rsidRPr="00015405" w:rsidRDefault="00171A9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171A95" w:rsidRPr="00015405" w:rsidRDefault="00171A95"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7A4E38" w:rsidRPr="00A04B59" w:rsidTr="007A4E38">
        <w:trPr>
          <w:cantSplit/>
          <w:trHeight w:val="701"/>
        </w:trPr>
        <w:tc>
          <w:tcPr>
            <w:tcW w:w="420" w:type="dxa"/>
            <w:tcBorders>
              <w:top w:val="single" w:sz="4" w:space="0" w:color="auto"/>
              <w:left w:val="single" w:sz="4" w:space="0" w:color="auto"/>
              <w:bottom w:val="single" w:sz="4" w:space="0" w:color="auto"/>
              <w:right w:val="single" w:sz="4" w:space="0" w:color="auto"/>
            </w:tcBorders>
          </w:tcPr>
          <w:p w:rsidR="007A4E38" w:rsidRDefault="007A4E3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7A4E38" w:rsidRPr="00961EFB" w:rsidRDefault="007A4E38" w:rsidP="004B6912">
            <w:pPr>
              <w:pStyle w:val="ConsPlusCell"/>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7A4E38" w:rsidRDefault="007A4E38" w:rsidP="004B6912">
            <w:pPr>
              <w:pStyle w:val="ConsPlusCell"/>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7A4E38" w:rsidRDefault="007A4E3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7A4E38" w:rsidRDefault="007A4E38" w:rsidP="004B6912">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7A4E38" w:rsidRDefault="007A4E38" w:rsidP="004B6912">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7A4E38" w:rsidRDefault="007A4E38"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7A4E38" w:rsidRPr="00406150" w:rsidRDefault="007A4E38" w:rsidP="00406150">
            <w:pPr>
              <w:rPr>
                <w:sz w:val="18"/>
                <w:szCs w:val="18"/>
              </w:rPr>
            </w:pPr>
            <w:r w:rsidRPr="00406150">
              <w:rPr>
                <w:sz w:val="18"/>
                <w:szCs w:val="18"/>
              </w:rPr>
              <w:t>до 86,01%;</w:t>
            </w:r>
          </w:p>
          <w:p w:rsidR="007A4E38" w:rsidRDefault="007A4E38" w:rsidP="00406150">
            <w:pPr>
              <w:rPr>
                <w:sz w:val="18"/>
                <w:szCs w:val="18"/>
              </w:rPr>
            </w:pPr>
            <w:r w:rsidRPr="00406150">
              <w:rPr>
                <w:sz w:val="18"/>
                <w:szCs w:val="18"/>
              </w:rPr>
              <w:t>- удельный вес преступлений, совершенных несовершеннолетними в округе, в общем количестве преступлений в округе, до 3,42</w:t>
            </w:r>
          </w:p>
        </w:tc>
        <w:tc>
          <w:tcPr>
            <w:tcW w:w="3626" w:type="dxa"/>
            <w:gridSpan w:val="3"/>
            <w:tcBorders>
              <w:top w:val="single" w:sz="4" w:space="0" w:color="auto"/>
              <w:left w:val="single" w:sz="4" w:space="0" w:color="auto"/>
              <w:bottom w:val="single" w:sz="4" w:space="0" w:color="auto"/>
              <w:right w:val="single" w:sz="4" w:space="0" w:color="auto"/>
            </w:tcBorders>
          </w:tcPr>
          <w:p w:rsidR="007A4E38" w:rsidRPr="00406150" w:rsidRDefault="007A4E38" w:rsidP="00406150">
            <w:pPr>
              <w:rPr>
                <w:sz w:val="18"/>
                <w:szCs w:val="18"/>
              </w:rPr>
            </w:pPr>
            <w:r w:rsidRPr="00406150">
              <w:rPr>
                <w:sz w:val="18"/>
                <w:szCs w:val="18"/>
              </w:rPr>
              <w:t>до 86,01%;</w:t>
            </w:r>
          </w:p>
          <w:p w:rsidR="007A4E38" w:rsidRDefault="007A4E38" w:rsidP="00406150">
            <w:pPr>
              <w:rPr>
                <w:sz w:val="18"/>
                <w:szCs w:val="18"/>
              </w:rPr>
            </w:pPr>
            <w:r w:rsidRPr="00406150">
              <w:rPr>
                <w:sz w:val="18"/>
                <w:szCs w:val="18"/>
              </w:rPr>
              <w:t>- удельный вес преступлений, совершенных несовершеннолетними в округе, в общем количестве преступлений в округе, до 4,50</w:t>
            </w:r>
          </w:p>
        </w:tc>
        <w:tc>
          <w:tcPr>
            <w:tcW w:w="1122" w:type="dxa"/>
            <w:tcBorders>
              <w:top w:val="single" w:sz="4" w:space="0" w:color="auto"/>
              <w:left w:val="single" w:sz="4" w:space="0" w:color="auto"/>
              <w:bottom w:val="single" w:sz="4" w:space="0" w:color="auto"/>
              <w:right w:val="single" w:sz="4" w:space="0" w:color="auto"/>
            </w:tcBorders>
          </w:tcPr>
          <w:p w:rsidR="007A4E38" w:rsidRPr="00A04B59" w:rsidRDefault="007A4E38" w:rsidP="004B6912">
            <w:pPr>
              <w:pStyle w:val="ConsPlusCell"/>
              <w:rPr>
                <w:rFonts w:ascii="Times New Roman" w:hAnsi="Times New Roman" w:cs="Times New Roman"/>
                <w:sz w:val="18"/>
                <w:szCs w:val="18"/>
              </w:rPr>
            </w:pPr>
          </w:p>
        </w:tc>
      </w:tr>
      <w:tr w:rsidR="00214788" w:rsidRPr="00A04B59"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Default="00214788" w:rsidP="004B6912">
            <w:p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D41869" w:rsidRDefault="00214788" w:rsidP="004B6912">
            <w:pPr>
              <w:rPr>
                <w:sz w:val="18"/>
                <w:szCs w:val="18"/>
              </w:rPr>
            </w:pPr>
            <w:r>
              <w:rPr>
                <w:sz w:val="18"/>
                <w:szCs w:val="18"/>
              </w:rPr>
              <w:t>Контрольны</w:t>
            </w:r>
            <w:r w:rsidRPr="00D41869">
              <w:rPr>
                <w:sz w:val="18"/>
                <w:szCs w:val="18"/>
              </w:rPr>
              <w:t>е событи</w:t>
            </w:r>
            <w:r>
              <w:rPr>
                <w:sz w:val="18"/>
                <w:szCs w:val="18"/>
              </w:rPr>
              <w:t>я</w:t>
            </w:r>
            <w:r w:rsidRPr="00D41869">
              <w:rPr>
                <w:sz w:val="18"/>
                <w:szCs w:val="18"/>
              </w:rPr>
              <w:t xml:space="preserve"> 1-11</w:t>
            </w:r>
            <w:r>
              <w:rPr>
                <w:sz w:val="18"/>
                <w:szCs w:val="18"/>
              </w:rPr>
              <w:t>.</w:t>
            </w:r>
          </w:p>
          <w:p w:rsidR="00214788" w:rsidRPr="00D41869" w:rsidRDefault="00214788" w:rsidP="00F445DE">
            <w:pPr>
              <w:rPr>
                <w:sz w:val="18"/>
                <w:szCs w:val="18"/>
              </w:rPr>
            </w:pPr>
            <w:r>
              <w:rPr>
                <w:sz w:val="18"/>
                <w:szCs w:val="18"/>
              </w:rPr>
              <w:t>«</w:t>
            </w:r>
            <w:r w:rsidRPr="00D41869">
              <w:rPr>
                <w:sz w:val="18"/>
                <w:szCs w:val="18"/>
              </w:rPr>
              <w:t>Проведены на территории округа оперативно профилактические мероприятия</w:t>
            </w:r>
            <w:r>
              <w:rPr>
                <w:sz w:val="18"/>
                <w:szCs w:val="18"/>
              </w:rPr>
              <w:t>, направленные на профилактику правонарушений и наркомании»</w:t>
            </w:r>
          </w:p>
        </w:tc>
        <w:tc>
          <w:tcPr>
            <w:tcW w:w="1536" w:type="dxa"/>
            <w:tcBorders>
              <w:top w:val="single" w:sz="4" w:space="0" w:color="auto"/>
              <w:left w:val="single" w:sz="4" w:space="0" w:color="auto"/>
              <w:bottom w:val="single" w:sz="4" w:space="0" w:color="auto"/>
              <w:right w:val="single" w:sz="4" w:space="0" w:color="auto"/>
            </w:tcBorders>
          </w:tcPr>
          <w:p w:rsidR="00214788" w:rsidRPr="00D41869"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Default="006A69E4"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14788" w:rsidRDefault="00214788" w:rsidP="0046135D">
            <w:pPr>
              <w:rPr>
                <w:sz w:val="18"/>
                <w:szCs w:val="18"/>
              </w:rPr>
            </w:pPr>
            <w:r>
              <w:rPr>
                <w:sz w:val="18"/>
                <w:szCs w:val="18"/>
              </w:rPr>
              <w:t>Провести мероприятия</w:t>
            </w:r>
            <w:r w:rsidRPr="00D41869">
              <w:rPr>
                <w:sz w:val="18"/>
                <w:szCs w:val="18"/>
              </w:rPr>
              <w:t xml:space="preserve"> на территории округа оперативно профилактические мероприятия</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90ED1" w:rsidRDefault="00214788" w:rsidP="0046135D">
            <w:pPr>
              <w:pStyle w:val="ConsPlusCell"/>
              <w:widowControl/>
              <w:rPr>
                <w:rFonts w:ascii="Times New Roman" w:hAnsi="Times New Roman" w:cs="Times New Roman"/>
                <w:sz w:val="18"/>
                <w:szCs w:val="18"/>
              </w:rPr>
            </w:pPr>
            <w:r w:rsidRPr="00390ED1">
              <w:rPr>
                <w:rFonts w:ascii="Times New Roman" w:hAnsi="Times New Roman" w:cs="Times New Roman"/>
                <w:sz w:val="18"/>
                <w:szCs w:val="18"/>
              </w:rPr>
              <w:t>Проведены мероприятия на территории округа оперативно профилактические мероприятия</w:t>
            </w:r>
          </w:p>
        </w:tc>
        <w:tc>
          <w:tcPr>
            <w:tcW w:w="1122" w:type="dxa"/>
            <w:tcBorders>
              <w:top w:val="single" w:sz="4" w:space="0" w:color="auto"/>
              <w:left w:val="single" w:sz="4" w:space="0" w:color="auto"/>
              <w:bottom w:val="single" w:sz="4" w:space="0" w:color="auto"/>
              <w:right w:val="single" w:sz="4" w:space="0" w:color="auto"/>
            </w:tcBorders>
          </w:tcPr>
          <w:p w:rsidR="00214788" w:rsidRPr="00A04B59" w:rsidRDefault="00214788"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214788" w:rsidRPr="0017328B" w:rsidTr="006164FF">
        <w:trPr>
          <w:cantSplit/>
          <w:trHeight w:val="828"/>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Контрольные события 12.</w:t>
            </w:r>
          </w:p>
          <w:p w:rsidR="00214788" w:rsidRPr="0017328B" w:rsidRDefault="00214788" w:rsidP="001F5AD5">
            <w:pPr>
              <w:rPr>
                <w:sz w:val="18"/>
                <w:szCs w:val="18"/>
              </w:rPr>
            </w:pPr>
            <w:r w:rsidRPr="0017328B">
              <w:rPr>
                <w:sz w:val="18"/>
                <w:szCs w:val="18"/>
              </w:rPr>
              <w:t xml:space="preserve">«Проведены в муниципальных общеобразовательных учреждениях  округа Дни профилактики </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Ежеме-сячно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Ежеме-сячно</w:t>
            </w:r>
          </w:p>
        </w:tc>
        <w:tc>
          <w:tcPr>
            <w:tcW w:w="3627" w:type="dxa"/>
            <w:tcBorders>
              <w:top w:val="single" w:sz="4" w:space="0" w:color="auto"/>
              <w:left w:val="single" w:sz="4" w:space="0" w:color="auto"/>
              <w:bottom w:val="single" w:sz="4" w:space="0" w:color="auto"/>
              <w:right w:val="single" w:sz="4" w:space="0" w:color="auto"/>
            </w:tcBorders>
          </w:tcPr>
          <w:p w:rsidR="00214788" w:rsidRPr="004A6F5D" w:rsidRDefault="00214788" w:rsidP="004B6912">
            <w:pPr>
              <w:pStyle w:val="ConsPlusCell"/>
              <w:widowControl/>
              <w:rPr>
                <w:rFonts w:ascii="Times New Roman" w:hAnsi="Times New Roman" w:cs="Times New Roman"/>
                <w:sz w:val="18"/>
                <w:szCs w:val="18"/>
              </w:rPr>
            </w:pPr>
            <w:r w:rsidRPr="004A6F5D">
              <w:rPr>
                <w:rFonts w:ascii="Times New Roman" w:hAnsi="Times New Roman" w:cs="Times New Roman"/>
                <w:sz w:val="18"/>
                <w:szCs w:val="18"/>
              </w:rPr>
              <w:t>Провести в муниципальных общеобразовательных учреждениях  округа Дни профилактики (количество прочитанных лекций, охват аудитории)</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4A6F5D" w:rsidRDefault="00214788" w:rsidP="004B6912">
            <w:pPr>
              <w:rPr>
                <w:b/>
                <w:sz w:val="18"/>
                <w:szCs w:val="18"/>
              </w:rPr>
            </w:pPr>
            <w:r w:rsidRPr="004A6F5D">
              <w:rPr>
                <w:sz w:val="18"/>
                <w:szCs w:val="18"/>
              </w:rPr>
              <w:t>Проведены в муниципальных общеобразовательных учреждениях  округа Дни профилактики (количество прочитанных лекций, охват аудитории)</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 xml:space="preserve">Нет </w:t>
            </w:r>
          </w:p>
        </w:tc>
      </w:tr>
      <w:tr w:rsidR="00214788" w:rsidRPr="0017328B" w:rsidTr="006164FF">
        <w:trPr>
          <w:cantSplit/>
          <w:trHeight w:val="828"/>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Pr>
                <w:sz w:val="18"/>
                <w:szCs w:val="18"/>
              </w:rPr>
              <w:t>Контрольное событие 13.</w:t>
            </w:r>
          </w:p>
          <w:p w:rsidR="00214788" w:rsidRDefault="00214788" w:rsidP="004B6912">
            <w:pPr>
              <w:rPr>
                <w:sz w:val="18"/>
                <w:szCs w:val="18"/>
              </w:rPr>
            </w:pPr>
            <w:r>
              <w:rPr>
                <w:sz w:val="18"/>
                <w:szCs w:val="18"/>
              </w:rPr>
              <w:t>«Осуществлены выезды социального патруля (количество выездо</w:t>
            </w:r>
            <w:r w:rsidR="00171A95">
              <w:rPr>
                <w:sz w:val="18"/>
                <w:szCs w:val="18"/>
              </w:rPr>
              <w:t>в, количество посещаемых семей)</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120CE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10.07.</w:t>
            </w:r>
          </w:p>
          <w:p w:rsidR="00214788" w:rsidRPr="0017328B" w:rsidRDefault="00214788" w:rsidP="000E48C7">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214788" w:rsidRPr="004A6F5D" w:rsidRDefault="00214788" w:rsidP="000E48C7">
            <w:pPr>
              <w:pStyle w:val="ConsPlusCell"/>
              <w:widowControl/>
              <w:rPr>
                <w:rFonts w:ascii="Times New Roman" w:hAnsi="Times New Roman" w:cs="Times New Roman"/>
                <w:sz w:val="18"/>
                <w:szCs w:val="18"/>
              </w:rPr>
            </w:pPr>
            <w:r w:rsidRPr="004A6F5D">
              <w:rPr>
                <w:rFonts w:ascii="Times New Roman" w:hAnsi="Times New Roman" w:cs="Times New Roman"/>
                <w:sz w:val="18"/>
                <w:szCs w:val="18"/>
              </w:rPr>
              <w:t>Провести в муниципальных общеобразовательных учреждениях  округа Дни профилактики (количество прочитанных лекций, охват аудитории)</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4A6F5D" w:rsidRDefault="00214788" w:rsidP="000E48C7">
            <w:pPr>
              <w:rPr>
                <w:b/>
                <w:sz w:val="18"/>
                <w:szCs w:val="18"/>
              </w:rPr>
            </w:pPr>
            <w:r w:rsidRPr="004A6F5D">
              <w:rPr>
                <w:sz w:val="18"/>
                <w:szCs w:val="18"/>
              </w:rPr>
              <w:t>Проведены в муниципальных общеобразовательных учреждениях  округа Дни профилактики (количество прочитанных лекций, охват аудитории)</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 xml:space="preserve">Нет </w:t>
            </w:r>
          </w:p>
        </w:tc>
      </w:tr>
      <w:tr w:rsidR="00214788" w:rsidRPr="0017328B" w:rsidTr="006164FF">
        <w:trPr>
          <w:cantSplit/>
          <w:trHeight w:val="1044"/>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Контрольные события</w:t>
            </w:r>
            <w:r w:rsidRPr="0017328B">
              <w:rPr>
                <w:sz w:val="18"/>
                <w:szCs w:val="18"/>
              </w:rPr>
              <w:t xml:space="preserve"> 14-15</w:t>
            </w:r>
            <w:r>
              <w:rPr>
                <w:sz w:val="18"/>
                <w:szCs w:val="18"/>
              </w:rPr>
              <w:t>.</w:t>
            </w:r>
          </w:p>
          <w:p w:rsidR="00214788" w:rsidRPr="0017328B" w:rsidRDefault="00214788" w:rsidP="00106945">
            <w:pPr>
              <w:rPr>
                <w:sz w:val="18"/>
                <w:szCs w:val="18"/>
              </w:rPr>
            </w:pPr>
            <w:r>
              <w:rPr>
                <w:sz w:val="18"/>
                <w:szCs w:val="18"/>
              </w:rPr>
              <w:t>«</w:t>
            </w:r>
            <w:r w:rsidRPr="0017328B">
              <w:rPr>
                <w:sz w:val="18"/>
                <w:szCs w:val="18"/>
              </w:rPr>
              <w:t>Проведены акции направленные на профилактику пр</w:t>
            </w:r>
            <w:r>
              <w:rPr>
                <w:sz w:val="18"/>
                <w:szCs w:val="18"/>
              </w:rPr>
              <w:t>авонарушений несовершеннолетних»</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120CE8" w:rsidP="004B6912">
            <w:pPr>
              <w:jc w:val="center"/>
              <w:rPr>
                <w:sz w:val="18"/>
                <w:szCs w:val="18"/>
              </w:rPr>
            </w:pPr>
            <w:r>
              <w:rPr>
                <w:sz w:val="18"/>
                <w:szCs w:val="18"/>
              </w:rPr>
              <w:t>31</w:t>
            </w:r>
            <w:r w:rsidR="00214788">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120CE8">
            <w:pPr>
              <w:jc w:val="center"/>
              <w:rPr>
                <w:sz w:val="18"/>
                <w:szCs w:val="18"/>
              </w:rPr>
            </w:pPr>
            <w:r>
              <w:rPr>
                <w:sz w:val="18"/>
                <w:szCs w:val="18"/>
              </w:rPr>
              <w:t>10.07.</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sidRPr="004A6F5D">
              <w:rPr>
                <w:sz w:val="18"/>
                <w:szCs w:val="18"/>
              </w:rPr>
              <w:t>Провести</w:t>
            </w:r>
            <w:r w:rsidRPr="0017328B">
              <w:rPr>
                <w:sz w:val="18"/>
                <w:szCs w:val="18"/>
              </w:rPr>
              <w:t xml:space="preserve"> акции направленные на профилактику правонарушений несовершеннолетних</w:t>
            </w:r>
          </w:p>
          <w:p w:rsidR="00214788" w:rsidRPr="00C91F0A" w:rsidRDefault="00214788" w:rsidP="004B6912">
            <w:pPr>
              <w:rPr>
                <w:b/>
                <w:sz w:val="18"/>
                <w:szCs w:val="18"/>
              </w:rPr>
            </w:pPr>
            <w:r w:rsidRPr="0017328B">
              <w:rPr>
                <w:sz w:val="18"/>
                <w:szCs w:val="18"/>
              </w:rPr>
              <w:t>(количество человек задействованных в акции)</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sidRPr="004A6F5D">
              <w:rPr>
                <w:sz w:val="18"/>
                <w:szCs w:val="18"/>
              </w:rPr>
              <w:t>Проведены</w:t>
            </w:r>
            <w:r w:rsidRPr="0017328B">
              <w:rPr>
                <w:sz w:val="18"/>
                <w:szCs w:val="18"/>
              </w:rPr>
              <w:t xml:space="preserve"> акции направленные на профилактику правонарушений несовершеннолетних</w:t>
            </w:r>
          </w:p>
          <w:p w:rsidR="00214788" w:rsidRPr="00C91F0A" w:rsidRDefault="00214788" w:rsidP="004B6912">
            <w:pPr>
              <w:rPr>
                <w:b/>
                <w:sz w:val="18"/>
                <w:szCs w:val="18"/>
              </w:rPr>
            </w:pPr>
            <w:r w:rsidRPr="0017328B">
              <w:rPr>
                <w:sz w:val="18"/>
                <w:szCs w:val="18"/>
              </w:rPr>
              <w:t>(количество человек задействованных в акции)</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sidRPr="0017328B">
              <w:rPr>
                <w:sz w:val="18"/>
                <w:szCs w:val="18"/>
              </w:rPr>
              <w:t>Контрольное событие 16</w:t>
            </w:r>
            <w:r>
              <w:rPr>
                <w:sz w:val="18"/>
                <w:szCs w:val="18"/>
              </w:rPr>
              <w:t>.</w:t>
            </w:r>
          </w:p>
          <w:p w:rsidR="00214788" w:rsidRPr="0017328B" w:rsidRDefault="00214788" w:rsidP="00106945">
            <w:pPr>
              <w:rPr>
                <w:sz w:val="18"/>
                <w:szCs w:val="18"/>
              </w:rPr>
            </w:pPr>
            <w:r>
              <w:rPr>
                <w:sz w:val="18"/>
                <w:szCs w:val="18"/>
              </w:rPr>
              <w:t>«Проведен</w:t>
            </w:r>
            <w:r w:rsidRPr="0017328B">
              <w:rPr>
                <w:sz w:val="18"/>
                <w:szCs w:val="18"/>
              </w:rPr>
              <w:t xml:space="preserve"> </w:t>
            </w:r>
            <w:r>
              <w:rPr>
                <w:sz w:val="18"/>
                <w:szCs w:val="18"/>
              </w:rPr>
              <w:t>мониторинг численности несовершеннолетних, состоящих на внутришкольном профилактическом учете»</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120CE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924F73" w:rsidRDefault="00214788" w:rsidP="00120CE8">
            <w:pPr>
              <w:pStyle w:val="ConsPlusCell"/>
              <w:jc w:val="center"/>
              <w:rPr>
                <w:rFonts w:ascii="Times New Roman" w:hAnsi="Times New Roman" w:cs="Times New Roman"/>
                <w:sz w:val="18"/>
                <w:szCs w:val="18"/>
              </w:rPr>
            </w:pPr>
            <w:r>
              <w:rPr>
                <w:rFonts w:ascii="Times New Roman" w:hAnsi="Times New Roman" w:cs="Times New Roman"/>
                <w:sz w:val="18"/>
                <w:szCs w:val="18"/>
              </w:rPr>
              <w:t>10.07.</w:t>
            </w:r>
          </w:p>
        </w:tc>
        <w:tc>
          <w:tcPr>
            <w:tcW w:w="3627" w:type="dxa"/>
            <w:tcBorders>
              <w:top w:val="single" w:sz="4" w:space="0" w:color="auto"/>
              <w:left w:val="single" w:sz="4" w:space="0" w:color="auto"/>
              <w:bottom w:val="single" w:sz="4" w:space="0" w:color="auto"/>
              <w:right w:val="single" w:sz="4" w:space="0" w:color="auto"/>
            </w:tcBorders>
          </w:tcPr>
          <w:p w:rsidR="00214788" w:rsidRPr="00924F73" w:rsidRDefault="00214788" w:rsidP="000E48C7">
            <w:pPr>
              <w:pStyle w:val="ConsPlusCell"/>
              <w:rPr>
                <w:rFonts w:ascii="Times New Roman" w:hAnsi="Times New Roman" w:cs="Times New Roman"/>
                <w:sz w:val="18"/>
                <w:szCs w:val="18"/>
              </w:rPr>
            </w:pPr>
            <w:r w:rsidRPr="00924F73">
              <w:rPr>
                <w:rFonts w:ascii="Times New Roman" w:hAnsi="Times New Roman" w:cs="Times New Roman"/>
                <w:sz w:val="18"/>
                <w:szCs w:val="18"/>
              </w:rPr>
              <w:t>Провести мониторинг численности несовершеннолетних, состоящих на внутришкольном профилактическом учете</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924F73" w:rsidRDefault="00214788" w:rsidP="000E48C7">
            <w:pPr>
              <w:pStyle w:val="ConsPlusCell"/>
              <w:rPr>
                <w:rFonts w:ascii="Times New Roman" w:hAnsi="Times New Roman" w:cs="Times New Roman"/>
                <w:sz w:val="18"/>
                <w:szCs w:val="18"/>
              </w:rPr>
            </w:pPr>
            <w:r w:rsidRPr="00924F73">
              <w:rPr>
                <w:rFonts w:ascii="Times New Roman" w:hAnsi="Times New Roman" w:cs="Times New Roman"/>
                <w:sz w:val="18"/>
                <w:szCs w:val="18"/>
              </w:rPr>
              <w:t>Проведена мониторинг численности несовершеннолетних, состоящих на внутришкольном профилактическом учете</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742"/>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0E48C7">
            <w:pPr>
              <w:rPr>
                <w:sz w:val="18"/>
                <w:szCs w:val="18"/>
              </w:rPr>
            </w:pPr>
            <w:r>
              <w:rPr>
                <w:sz w:val="18"/>
                <w:szCs w:val="18"/>
              </w:rPr>
              <w:t>Контрольное событие 17.</w:t>
            </w:r>
          </w:p>
          <w:p w:rsidR="00120CE8" w:rsidRPr="0017328B" w:rsidRDefault="00214788" w:rsidP="000E48C7">
            <w:pPr>
              <w:rPr>
                <w:sz w:val="18"/>
                <w:szCs w:val="18"/>
              </w:rPr>
            </w:pPr>
            <w:r>
              <w:rPr>
                <w:sz w:val="18"/>
                <w:szCs w:val="18"/>
              </w:rPr>
              <w:t>«Проведены мероприятия по профессиональной ориентации с несовершеннолетними»</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835BB3">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835BB3" w:rsidRDefault="00214788" w:rsidP="000E48C7">
            <w:pPr>
              <w:pStyle w:val="ConsPlusCell"/>
              <w:widowControl/>
              <w:rPr>
                <w:rFonts w:ascii="Times New Roman" w:hAnsi="Times New Roman" w:cs="Times New Roman"/>
                <w:sz w:val="18"/>
                <w:szCs w:val="18"/>
              </w:rPr>
            </w:pPr>
            <w:r w:rsidRPr="00835BB3">
              <w:rPr>
                <w:rFonts w:ascii="Times New Roman" w:hAnsi="Times New Roman" w:cs="Times New Roman"/>
                <w:sz w:val="18"/>
                <w:szCs w:val="18"/>
              </w:rPr>
              <w:t>Провести мероприятия по профессиональной ориентации с несовершеннолетними</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835BB3" w:rsidRDefault="00214788" w:rsidP="000E48C7">
            <w:pPr>
              <w:rPr>
                <w:b/>
                <w:sz w:val="18"/>
                <w:szCs w:val="18"/>
              </w:rPr>
            </w:pPr>
            <w:r w:rsidRPr="00835BB3">
              <w:rPr>
                <w:sz w:val="18"/>
                <w:szCs w:val="18"/>
              </w:rPr>
              <w:t>Проведены мероприятия по профессиональной ориентации с несовершеннолетними</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 xml:space="preserve">Нет </w:t>
            </w:r>
          </w:p>
        </w:tc>
      </w:tr>
      <w:tr w:rsidR="00214788" w:rsidRPr="0017328B" w:rsidTr="006164FF">
        <w:trPr>
          <w:cantSplit/>
          <w:trHeight w:val="742"/>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20CE8" w:rsidRDefault="00214788" w:rsidP="000E48C7">
            <w:pPr>
              <w:rPr>
                <w:sz w:val="17"/>
                <w:szCs w:val="17"/>
              </w:rPr>
            </w:pPr>
            <w:r w:rsidRPr="00120CE8">
              <w:rPr>
                <w:sz w:val="17"/>
                <w:szCs w:val="17"/>
              </w:rPr>
              <w:t>Контрольное событие 18.</w:t>
            </w:r>
          </w:p>
          <w:p w:rsidR="00214788" w:rsidRPr="00120CE8" w:rsidRDefault="00214788" w:rsidP="000E48C7">
            <w:pPr>
              <w:rPr>
                <w:sz w:val="17"/>
                <w:szCs w:val="17"/>
              </w:rPr>
            </w:pPr>
            <w:r w:rsidRPr="00120CE8">
              <w:rPr>
                <w:sz w:val="17"/>
                <w:szCs w:val="17"/>
              </w:rPr>
              <w:t>«Проведен мониторинг численности несовершеннолетних, совершивших противоправные деяния, преступления и правонарушения»</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120CE8">
            <w:pPr>
              <w:pStyle w:val="ConsPlusCell"/>
              <w:jc w:val="center"/>
              <w:rPr>
                <w:rFonts w:ascii="Times New Roman" w:hAnsi="Times New Roman" w:cs="Times New Roman"/>
                <w:sz w:val="18"/>
                <w:szCs w:val="18"/>
              </w:rPr>
            </w:pPr>
            <w:r>
              <w:rPr>
                <w:rFonts w:ascii="Times New Roman" w:hAnsi="Times New Roman" w:cs="Times New Roman"/>
                <w:sz w:val="18"/>
                <w:szCs w:val="18"/>
              </w:rPr>
              <w:t>3</w:t>
            </w:r>
            <w:r w:rsidR="00120CE8">
              <w:rPr>
                <w:rFonts w:ascii="Times New Roman" w:hAnsi="Times New Roman" w:cs="Times New Roman"/>
                <w:sz w:val="18"/>
                <w:szCs w:val="18"/>
              </w:rPr>
              <w:t>1</w:t>
            </w:r>
            <w:r>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924F73" w:rsidRDefault="00214788" w:rsidP="00120CE8">
            <w:pPr>
              <w:pStyle w:val="ConsPlusCell"/>
              <w:jc w:val="center"/>
              <w:rPr>
                <w:rFonts w:ascii="Times New Roman" w:hAnsi="Times New Roman" w:cs="Times New Roman"/>
                <w:sz w:val="18"/>
                <w:szCs w:val="18"/>
              </w:rPr>
            </w:pPr>
            <w:r>
              <w:rPr>
                <w:rFonts w:ascii="Times New Roman" w:hAnsi="Times New Roman" w:cs="Times New Roman"/>
                <w:sz w:val="18"/>
                <w:szCs w:val="18"/>
              </w:rPr>
              <w:t>10.07.</w:t>
            </w:r>
          </w:p>
        </w:tc>
        <w:tc>
          <w:tcPr>
            <w:tcW w:w="3627" w:type="dxa"/>
            <w:tcBorders>
              <w:top w:val="single" w:sz="4" w:space="0" w:color="auto"/>
              <w:left w:val="single" w:sz="4" w:space="0" w:color="auto"/>
              <w:bottom w:val="single" w:sz="4" w:space="0" w:color="auto"/>
              <w:right w:val="single" w:sz="4" w:space="0" w:color="auto"/>
            </w:tcBorders>
          </w:tcPr>
          <w:p w:rsidR="00214788" w:rsidRPr="00E0233C" w:rsidRDefault="00214788" w:rsidP="000E48C7">
            <w:pPr>
              <w:pStyle w:val="ConsPlusCell"/>
              <w:rPr>
                <w:rFonts w:ascii="Times New Roman" w:hAnsi="Times New Roman" w:cs="Times New Roman"/>
                <w:sz w:val="18"/>
                <w:szCs w:val="18"/>
              </w:rPr>
            </w:pPr>
            <w:r w:rsidRPr="00E0233C">
              <w:rPr>
                <w:rFonts w:ascii="Times New Roman" w:hAnsi="Times New Roman" w:cs="Times New Roman"/>
                <w:sz w:val="18"/>
                <w:szCs w:val="18"/>
              </w:rPr>
              <w:t>Провести мониторинг численности несовершеннолетних, совершивших противоправные деяния, преступления и правонарушения</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E0233C" w:rsidRDefault="00214788" w:rsidP="000E48C7">
            <w:pPr>
              <w:pStyle w:val="ConsPlusCell"/>
              <w:rPr>
                <w:rFonts w:ascii="Times New Roman" w:hAnsi="Times New Roman" w:cs="Times New Roman"/>
                <w:sz w:val="18"/>
                <w:szCs w:val="18"/>
              </w:rPr>
            </w:pPr>
            <w:r w:rsidRPr="00E0233C">
              <w:rPr>
                <w:rFonts w:ascii="Times New Roman" w:hAnsi="Times New Roman" w:cs="Times New Roman"/>
                <w:sz w:val="18"/>
                <w:szCs w:val="18"/>
              </w:rPr>
              <w:t>Проведена мониторинг численности несовершеннолетних, совершивших противоправные деяния, преступления и правонарушения</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120CE8" w:rsidRPr="00015405" w:rsidTr="008A5166">
        <w:trPr>
          <w:cantSplit/>
          <w:trHeight w:val="134"/>
        </w:trPr>
        <w:tc>
          <w:tcPr>
            <w:tcW w:w="42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120CE8" w:rsidRPr="00015405" w:rsidRDefault="00120CE8"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Контрольное событие 19.</w:t>
            </w:r>
          </w:p>
          <w:p w:rsidR="00214788" w:rsidRPr="0017328B" w:rsidRDefault="00214788" w:rsidP="004B6912">
            <w:pPr>
              <w:rPr>
                <w:sz w:val="18"/>
                <w:szCs w:val="18"/>
              </w:rPr>
            </w:pPr>
            <w:r>
              <w:rPr>
                <w:sz w:val="18"/>
                <w:szCs w:val="18"/>
              </w:rPr>
              <w:t>«</w:t>
            </w:r>
            <w:r w:rsidRPr="0017328B">
              <w:rPr>
                <w:sz w:val="18"/>
                <w:szCs w:val="18"/>
              </w:rPr>
              <w:t>Проведена работа по предоставлению рабочих мест на  предприятиях округа для отбывания наказания осужденных в виде исправительных и обязательных работ</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120CE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14788" w:rsidRPr="001152C7" w:rsidRDefault="00214788" w:rsidP="004B6912">
            <w:pPr>
              <w:pStyle w:val="ConsPlusCell"/>
              <w:rPr>
                <w:rFonts w:ascii="Times New Roman" w:hAnsi="Times New Roman" w:cs="Times New Roman"/>
                <w:sz w:val="18"/>
                <w:szCs w:val="18"/>
              </w:rPr>
            </w:pPr>
            <w:r w:rsidRPr="001152C7">
              <w:rPr>
                <w:rFonts w:ascii="Times New Roman" w:hAnsi="Times New Roman" w:cs="Times New Roman"/>
                <w:sz w:val="18"/>
                <w:szCs w:val="18"/>
              </w:rPr>
              <w:t xml:space="preserve">Провести </w:t>
            </w:r>
            <w:r>
              <w:rPr>
                <w:rFonts w:ascii="Times New Roman" w:hAnsi="Times New Roman" w:cs="Times New Roman"/>
                <w:sz w:val="18"/>
                <w:szCs w:val="18"/>
              </w:rPr>
              <w:t>работу</w:t>
            </w:r>
            <w:r w:rsidRPr="001152C7">
              <w:rPr>
                <w:rFonts w:ascii="Times New Roman" w:hAnsi="Times New Roman" w:cs="Times New Roman"/>
                <w:sz w:val="18"/>
                <w:szCs w:val="18"/>
              </w:rPr>
              <w:t xml:space="preserve"> по предоставлению рабочих мест на  предприятиях округа для отбывания наказания осужденных в виде исправительных и обязательных работ</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1152C7" w:rsidRDefault="00214788" w:rsidP="004B6912">
            <w:pPr>
              <w:pStyle w:val="ConsPlusCell"/>
              <w:rPr>
                <w:rFonts w:ascii="Times New Roman" w:hAnsi="Times New Roman" w:cs="Times New Roman"/>
                <w:sz w:val="18"/>
                <w:szCs w:val="18"/>
              </w:rPr>
            </w:pPr>
            <w:r w:rsidRPr="001152C7">
              <w:rPr>
                <w:rFonts w:ascii="Times New Roman" w:hAnsi="Times New Roman" w:cs="Times New Roman"/>
                <w:sz w:val="18"/>
                <w:szCs w:val="18"/>
              </w:rPr>
              <w:t>П</w:t>
            </w:r>
            <w:r>
              <w:rPr>
                <w:rFonts w:ascii="Times New Roman" w:hAnsi="Times New Roman" w:cs="Times New Roman"/>
                <w:sz w:val="18"/>
                <w:szCs w:val="18"/>
              </w:rPr>
              <w:t>роведена</w:t>
            </w:r>
            <w:r w:rsidRPr="001152C7">
              <w:rPr>
                <w:rFonts w:ascii="Times New Roman" w:hAnsi="Times New Roman" w:cs="Times New Roman"/>
                <w:sz w:val="18"/>
                <w:szCs w:val="18"/>
              </w:rPr>
              <w:t xml:space="preserve"> работа по предоставлению рабочих мест на  предприятиях округа для отбывания наказания осужденных в виде исправительных и обязательных работ</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Pr>
                <w:sz w:val="18"/>
                <w:szCs w:val="18"/>
              </w:rPr>
              <w:t>Контрольное событие 20.</w:t>
            </w:r>
          </w:p>
          <w:p w:rsidR="00214788" w:rsidRDefault="00214788" w:rsidP="004B6912">
            <w:pPr>
              <w:rPr>
                <w:sz w:val="18"/>
                <w:szCs w:val="18"/>
              </w:rPr>
            </w:pPr>
            <w:r>
              <w:rPr>
                <w:sz w:val="18"/>
                <w:szCs w:val="18"/>
              </w:rPr>
              <w:t>«Проведена работа по подбору и закреплению наставников за несовершеннолетними, находящимися в социально-опасном положении»</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427FBD" w:rsidRDefault="00214788" w:rsidP="00427FBD">
            <w:pPr>
              <w:pStyle w:val="ConsPlusCell"/>
              <w:widowControl/>
              <w:rPr>
                <w:rFonts w:ascii="Times New Roman" w:hAnsi="Times New Roman" w:cs="Times New Roman"/>
                <w:sz w:val="18"/>
                <w:szCs w:val="18"/>
              </w:rPr>
            </w:pPr>
            <w:r w:rsidRPr="00427FBD">
              <w:rPr>
                <w:rFonts w:ascii="Times New Roman" w:hAnsi="Times New Roman" w:cs="Times New Roman"/>
                <w:sz w:val="18"/>
                <w:szCs w:val="18"/>
              </w:rPr>
              <w:t>Провести работу по подбору и закреплению наставников за несовершеннолетними, находящимися в социально-опасном положении</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427FBD" w:rsidRDefault="00214788" w:rsidP="000E48C7">
            <w:pPr>
              <w:rPr>
                <w:b/>
                <w:sz w:val="18"/>
                <w:szCs w:val="18"/>
              </w:rPr>
            </w:pPr>
            <w:r w:rsidRPr="00427FBD">
              <w:rPr>
                <w:sz w:val="18"/>
                <w:szCs w:val="18"/>
              </w:rPr>
              <w:t>Проведены работа по подбору и закреплению наставников за несовершеннолетними, находящимися в социально-опасном положении</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 xml:space="preserve">Нет </w:t>
            </w:r>
          </w:p>
        </w:tc>
      </w:tr>
      <w:tr w:rsidR="00214788" w:rsidRPr="0017328B" w:rsidTr="006164FF">
        <w:trPr>
          <w:cantSplit/>
          <w:trHeight w:val="528"/>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sidRPr="0017328B">
              <w:rPr>
                <w:sz w:val="18"/>
                <w:szCs w:val="18"/>
              </w:rPr>
              <w:t>Контрольн</w:t>
            </w:r>
            <w:r>
              <w:rPr>
                <w:sz w:val="18"/>
                <w:szCs w:val="18"/>
              </w:rPr>
              <w:t>ые события 21.</w:t>
            </w:r>
          </w:p>
          <w:p w:rsidR="00214788" w:rsidRPr="0017328B" w:rsidRDefault="00214788" w:rsidP="004B6912">
            <w:pPr>
              <w:rPr>
                <w:sz w:val="18"/>
                <w:szCs w:val="18"/>
              </w:rPr>
            </w:pPr>
            <w:r>
              <w:rPr>
                <w:sz w:val="18"/>
                <w:szCs w:val="18"/>
              </w:rPr>
              <w:t>«</w:t>
            </w:r>
            <w:r w:rsidRPr="0017328B">
              <w:rPr>
                <w:sz w:val="18"/>
                <w:szCs w:val="18"/>
              </w:rPr>
              <w:t>Проведены мероприятия учреждениями культуры округа, направленные на профилактику правонарушений</w:t>
            </w:r>
          </w:p>
          <w:p w:rsidR="00214788" w:rsidRDefault="00214788" w:rsidP="004B6912">
            <w:pPr>
              <w:rPr>
                <w:sz w:val="18"/>
                <w:szCs w:val="18"/>
              </w:rPr>
            </w:pPr>
            <w:r w:rsidRPr="0017328B">
              <w:rPr>
                <w:sz w:val="18"/>
                <w:szCs w:val="18"/>
              </w:rPr>
              <w:t>(количество проведенных</w:t>
            </w:r>
          </w:p>
          <w:p w:rsidR="00214788" w:rsidRPr="0017328B" w:rsidRDefault="00214788" w:rsidP="004B6912">
            <w:pPr>
              <w:rPr>
                <w:sz w:val="18"/>
                <w:szCs w:val="18"/>
              </w:rPr>
            </w:pPr>
            <w:r>
              <w:rPr>
                <w:sz w:val="18"/>
                <w:szCs w:val="18"/>
              </w:rPr>
              <w:t>мероприятий</w:t>
            </w:r>
            <w:r w:rsidRPr="0017328B">
              <w:rPr>
                <w:sz w:val="18"/>
                <w:szCs w:val="18"/>
              </w:rPr>
              <w:t>)</w:t>
            </w:r>
            <w:r w:rsidR="00120CE8">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3D7B10">
            <w:pPr>
              <w:rPr>
                <w:sz w:val="18"/>
                <w:szCs w:val="18"/>
              </w:rPr>
            </w:pPr>
            <w:r w:rsidRPr="001152C7">
              <w:rPr>
                <w:sz w:val="18"/>
                <w:szCs w:val="18"/>
              </w:rPr>
              <w:t>Провести</w:t>
            </w:r>
            <w:r w:rsidRPr="0017328B">
              <w:rPr>
                <w:sz w:val="18"/>
                <w:szCs w:val="18"/>
              </w:rPr>
              <w:t xml:space="preserve"> мероприятия учреждениями культуры округа, направленные на профилактику правонарушений</w:t>
            </w:r>
          </w:p>
          <w:p w:rsidR="00214788" w:rsidRDefault="00214788" w:rsidP="003D7B10">
            <w:pPr>
              <w:rPr>
                <w:sz w:val="18"/>
                <w:szCs w:val="18"/>
              </w:rPr>
            </w:pPr>
            <w:r w:rsidRPr="0017328B">
              <w:rPr>
                <w:sz w:val="18"/>
                <w:szCs w:val="18"/>
              </w:rPr>
              <w:t>(количество проведенных</w:t>
            </w:r>
          </w:p>
          <w:p w:rsidR="00214788" w:rsidRPr="003B27CB" w:rsidRDefault="00214788" w:rsidP="003D7B10">
            <w:pPr>
              <w:rPr>
                <w:b/>
                <w:sz w:val="18"/>
                <w:szCs w:val="18"/>
              </w:rPr>
            </w:pPr>
            <w:r>
              <w:rPr>
                <w:sz w:val="18"/>
                <w:szCs w:val="18"/>
              </w:rPr>
              <w:t>мероприятий</w:t>
            </w:r>
            <w:r w:rsidRPr="0017328B">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17328B" w:rsidRDefault="00214788" w:rsidP="003D7B10">
            <w:pPr>
              <w:rPr>
                <w:sz w:val="18"/>
                <w:szCs w:val="18"/>
              </w:rPr>
            </w:pPr>
            <w:r w:rsidRPr="0017328B">
              <w:rPr>
                <w:sz w:val="18"/>
                <w:szCs w:val="18"/>
              </w:rPr>
              <w:t>Проведены мероприятия учреждениями культуры округа, направленные на профилактику правонарушений</w:t>
            </w:r>
          </w:p>
          <w:p w:rsidR="00214788" w:rsidRDefault="00214788" w:rsidP="003D7B10">
            <w:pPr>
              <w:rPr>
                <w:sz w:val="18"/>
                <w:szCs w:val="18"/>
              </w:rPr>
            </w:pPr>
            <w:r w:rsidRPr="0017328B">
              <w:rPr>
                <w:sz w:val="18"/>
                <w:szCs w:val="18"/>
              </w:rPr>
              <w:t>(количество проведенных</w:t>
            </w:r>
          </w:p>
          <w:p w:rsidR="00214788" w:rsidRPr="003B27CB" w:rsidRDefault="00214788" w:rsidP="003D7B10">
            <w:pPr>
              <w:rPr>
                <w:b/>
                <w:sz w:val="18"/>
                <w:szCs w:val="18"/>
              </w:rPr>
            </w:pPr>
            <w:r>
              <w:rPr>
                <w:sz w:val="18"/>
                <w:szCs w:val="18"/>
              </w:rPr>
              <w:t>мероприятий</w:t>
            </w:r>
            <w:r w:rsidRPr="0017328B">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528"/>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Pr>
                <w:sz w:val="18"/>
                <w:szCs w:val="18"/>
              </w:rPr>
              <w:t>Контрольное событие 22.</w:t>
            </w:r>
          </w:p>
          <w:p w:rsidR="00214788" w:rsidRPr="0017328B" w:rsidRDefault="00214788" w:rsidP="004B6912">
            <w:pPr>
              <w:rPr>
                <w:sz w:val="18"/>
                <w:szCs w:val="18"/>
              </w:rPr>
            </w:pPr>
            <w:r>
              <w:rPr>
                <w:sz w:val="18"/>
                <w:szCs w:val="18"/>
              </w:rPr>
              <w:t>«Проведены отчеты участковых уполномоченных полиции перед населением о проделанной</w:t>
            </w:r>
            <w:r w:rsidR="00120CE8">
              <w:rPr>
                <w:sz w:val="18"/>
                <w:szCs w:val="18"/>
              </w:rPr>
              <w:t xml:space="preserve"> работе за 2021</w:t>
            </w:r>
            <w:r>
              <w:rPr>
                <w:sz w:val="18"/>
                <w:szCs w:val="18"/>
              </w:rPr>
              <w:t xml:space="preserve"> год»</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 квар-тал</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 квар-тал</w:t>
            </w:r>
          </w:p>
        </w:tc>
        <w:tc>
          <w:tcPr>
            <w:tcW w:w="3627" w:type="dxa"/>
            <w:tcBorders>
              <w:top w:val="single" w:sz="4" w:space="0" w:color="auto"/>
              <w:left w:val="single" w:sz="4" w:space="0" w:color="auto"/>
              <w:bottom w:val="single" w:sz="4" w:space="0" w:color="auto"/>
              <w:right w:val="single" w:sz="4" w:space="0" w:color="auto"/>
            </w:tcBorders>
          </w:tcPr>
          <w:p w:rsidR="00214788" w:rsidRPr="003B27CB" w:rsidRDefault="00214788" w:rsidP="000E48C7">
            <w:pPr>
              <w:rPr>
                <w:b/>
                <w:sz w:val="18"/>
                <w:szCs w:val="18"/>
              </w:rPr>
            </w:pPr>
            <w:r w:rsidRPr="001152C7">
              <w:rPr>
                <w:sz w:val="18"/>
                <w:szCs w:val="18"/>
              </w:rPr>
              <w:t>Провести</w:t>
            </w:r>
            <w:r w:rsidRPr="0017328B">
              <w:rPr>
                <w:sz w:val="18"/>
                <w:szCs w:val="18"/>
              </w:rPr>
              <w:t xml:space="preserve"> </w:t>
            </w:r>
            <w:r>
              <w:rPr>
                <w:sz w:val="18"/>
                <w:szCs w:val="18"/>
              </w:rPr>
              <w:t>отчеты участковых уполномоченных полиции перед населением о проделанной работе за 2020 год</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b/>
                <w:sz w:val="18"/>
                <w:szCs w:val="18"/>
              </w:rPr>
            </w:pPr>
            <w:r w:rsidRPr="0017328B">
              <w:rPr>
                <w:sz w:val="18"/>
                <w:szCs w:val="18"/>
              </w:rPr>
              <w:t xml:space="preserve">Проведены </w:t>
            </w:r>
            <w:r>
              <w:rPr>
                <w:sz w:val="18"/>
                <w:szCs w:val="18"/>
              </w:rPr>
              <w:t>отчеты участковых уполномоченных полиции перед населением о проделанной работе за 2020 год</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Контрольные события 23.</w:t>
            </w:r>
          </w:p>
          <w:p w:rsidR="00214788" w:rsidRPr="0017328B" w:rsidRDefault="00214788" w:rsidP="00AE5D61">
            <w:pPr>
              <w:rPr>
                <w:sz w:val="18"/>
                <w:szCs w:val="18"/>
              </w:rPr>
            </w:pPr>
            <w:r>
              <w:rPr>
                <w:sz w:val="18"/>
                <w:szCs w:val="18"/>
              </w:rPr>
              <w:t>«</w:t>
            </w:r>
            <w:r w:rsidRPr="0017328B">
              <w:rPr>
                <w:sz w:val="18"/>
                <w:szCs w:val="18"/>
              </w:rPr>
              <w:t xml:space="preserve">Проведены мероприятия  по </w:t>
            </w:r>
            <w:r>
              <w:rPr>
                <w:sz w:val="18"/>
                <w:szCs w:val="18"/>
              </w:rPr>
              <w:t>профилактике безнадзорности, беспризорности, правонарушений и антиобщественных действий несовершеннолетних»</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3B27CB" w:rsidRDefault="00214788" w:rsidP="000E48C7">
            <w:pPr>
              <w:rPr>
                <w:b/>
                <w:sz w:val="18"/>
                <w:szCs w:val="18"/>
              </w:rPr>
            </w:pPr>
            <w:r w:rsidRPr="001152C7">
              <w:rPr>
                <w:sz w:val="18"/>
                <w:szCs w:val="18"/>
              </w:rPr>
              <w:t>Провести</w:t>
            </w:r>
            <w:r w:rsidRPr="0017328B">
              <w:rPr>
                <w:sz w:val="18"/>
                <w:szCs w:val="18"/>
              </w:rPr>
              <w:t xml:space="preserve"> мероприятия  по </w:t>
            </w:r>
            <w:r>
              <w:rPr>
                <w:sz w:val="18"/>
                <w:szCs w:val="18"/>
              </w:rPr>
              <w:t>профилактике безнадзорности, беспризорности, правонарушений и антиобщественных действий несовершеннолетних</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b/>
                <w:sz w:val="18"/>
                <w:szCs w:val="18"/>
              </w:rPr>
            </w:pPr>
            <w:r w:rsidRPr="0017328B">
              <w:rPr>
                <w:sz w:val="18"/>
                <w:szCs w:val="18"/>
              </w:rPr>
              <w:t xml:space="preserve">Проведены мероприятия  по </w:t>
            </w:r>
            <w:r>
              <w:rPr>
                <w:sz w:val="18"/>
                <w:szCs w:val="18"/>
              </w:rPr>
              <w:t>профилактике безнадзорности, беспризорности, правонарушений и антиобщественных действий несовершеннолетних</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533"/>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Контрольное событие 24.</w:t>
            </w:r>
          </w:p>
          <w:p w:rsidR="00214788" w:rsidRPr="0017328B" w:rsidRDefault="00214788" w:rsidP="004B6912">
            <w:pPr>
              <w:rPr>
                <w:sz w:val="18"/>
                <w:szCs w:val="18"/>
              </w:rPr>
            </w:pPr>
            <w:r>
              <w:rPr>
                <w:sz w:val="18"/>
                <w:szCs w:val="18"/>
              </w:rPr>
              <w:t>«</w:t>
            </w:r>
            <w:r w:rsidRPr="0017328B">
              <w:rPr>
                <w:sz w:val="18"/>
                <w:szCs w:val="18"/>
              </w:rPr>
              <w:t>Проведен</w:t>
            </w:r>
            <w:r>
              <w:rPr>
                <w:sz w:val="18"/>
                <w:szCs w:val="18"/>
              </w:rPr>
              <w:t>ы</w:t>
            </w:r>
            <w:r w:rsidRPr="0017328B">
              <w:rPr>
                <w:sz w:val="18"/>
                <w:szCs w:val="18"/>
              </w:rPr>
              <w:t xml:space="preserve"> «День борьбы с курением»</w:t>
            </w:r>
            <w:r>
              <w:rPr>
                <w:sz w:val="18"/>
                <w:szCs w:val="18"/>
              </w:rPr>
              <w:t xml:space="preserve">, «День отказа от курения» </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 xml:space="preserve">Май </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31.05.</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Провести</w:t>
            </w:r>
            <w:r w:rsidRPr="0017328B">
              <w:rPr>
                <w:sz w:val="18"/>
                <w:szCs w:val="18"/>
              </w:rPr>
              <w:t xml:space="preserve"> «День борьбы с курением</w:t>
            </w:r>
            <w:r>
              <w:rPr>
                <w:sz w:val="18"/>
                <w:szCs w:val="18"/>
              </w:rPr>
              <w:t>» «День отказа от курения»</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4B6912">
            <w:pPr>
              <w:rPr>
                <w:sz w:val="18"/>
                <w:szCs w:val="18"/>
              </w:rPr>
            </w:pPr>
            <w:r w:rsidRPr="0017328B">
              <w:rPr>
                <w:sz w:val="18"/>
                <w:szCs w:val="18"/>
              </w:rPr>
              <w:t>Проведен «День борьбы с курением</w:t>
            </w:r>
            <w:r>
              <w:rPr>
                <w:sz w:val="18"/>
                <w:szCs w:val="18"/>
              </w:rPr>
              <w:t>» «День отказа от курения»</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214788" w:rsidRPr="0017328B" w:rsidTr="006164FF">
        <w:trPr>
          <w:cantSplit/>
          <w:trHeight w:val="533"/>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Pr>
                <w:sz w:val="18"/>
                <w:szCs w:val="18"/>
              </w:rPr>
              <w:t>Контрольное событие 25.</w:t>
            </w:r>
          </w:p>
          <w:p w:rsidR="00214788" w:rsidRDefault="00214788" w:rsidP="004B6912">
            <w:pPr>
              <w:rPr>
                <w:sz w:val="18"/>
                <w:szCs w:val="18"/>
              </w:rPr>
            </w:pPr>
            <w:r>
              <w:rPr>
                <w:sz w:val="18"/>
                <w:szCs w:val="18"/>
              </w:rPr>
              <w:t>«Проведены мероприятия по трудоустройству несовершеннолетних в летний период»</w:t>
            </w:r>
          </w:p>
          <w:p w:rsidR="00985425" w:rsidRDefault="00985425" w:rsidP="004B6912">
            <w:pPr>
              <w:rPr>
                <w:sz w:val="18"/>
                <w:szCs w:val="18"/>
              </w:rPr>
            </w:pPr>
          </w:p>
          <w:p w:rsidR="00985425" w:rsidRDefault="00985425" w:rsidP="004B6912">
            <w:pPr>
              <w:rPr>
                <w:sz w:val="18"/>
                <w:szCs w:val="18"/>
              </w:rPr>
            </w:pPr>
          </w:p>
          <w:p w:rsidR="00985425" w:rsidRDefault="00985425"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20CE8" w:rsidRDefault="00214788" w:rsidP="000E48C7">
            <w:pPr>
              <w:pStyle w:val="ConsPlusCell"/>
              <w:jc w:val="center"/>
              <w:rPr>
                <w:rFonts w:ascii="Times New Roman" w:hAnsi="Times New Roman" w:cs="Times New Roman"/>
                <w:sz w:val="17"/>
                <w:szCs w:val="17"/>
              </w:rPr>
            </w:pPr>
            <w:r w:rsidRPr="00120CE8">
              <w:rPr>
                <w:rFonts w:ascii="Times New Roman" w:hAnsi="Times New Roman" w:cs="Times New Roman"/>
                <w:sz w:val="17"/>
                <w:szCs w:val="17"/>
              </w:rPr>
              <w:t xml:space="preserve">Ноябрь </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18.11.</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sz w:val="18"/>
                <w:szCs w:val="18"/>
              </w:rPr>
              <w:t>Провести</w:t>
            </w:r>
            <w:r w:rsidRPr="0017328B">
              <w:rPr>
                <w:sz w:val="18"/>
                <w:szCs w:val="18"/>
              </w:rPr>
              <w:t xml:space="preserve"> </w:t>
            </w:r>
            <w:r>
              <w:rPr>
                <w:sz w:val="18"/>
                <w:szCs w:val="18"/>
              </w:rPr>
              <w:t>мероприятия по трудоустройству несовершеннолетних в летний период</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sidRPr="0017328B">
              <w:rPr>
                <w:sz w:val="18"/>
                <w:szCs w:val="18"/>
              </w:rPr>
              <w:t xml:space="preserve">Проведен </w:t>
            </w:r>
            <w:r>
              <w:rPr>
                <w:sz w:val="18"/>
                <w:szCs w:val="18"/>
              </w:rPr>
              <w:t>мероприятия по трудоустройству несовершеннолетних в летний период</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120CE8" w:rsidRPr="00015405" w:rsidTr="008A5166">
        <w:trPr>
          <w:cantSplit/>
          <w:trHeight w:val="134"/>
        </w:trPr>
        <w:tc>
          <w:tcPr>
            <w:tcW w:w="42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120CE8" w:rsidRPr="00015405" w:rsidRDefault="00120CE8"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120CE8" w:rsidRPr="00015405" w:rsidRDefault="00120CE8"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Контрольное событие 26.</w:t>
            </w:r>
          </w:p>
          <w:p w:rsidR="00214788" w:rsidRPr="0017328B" w:rsidRDefault="00214788" w:rsidP="00770BF3">
            <w:pPr>
              <w:rPr>
                <w:sz w:val="18"/>
                <w:szCs w:val="18"/>
              </w:rPr>
            </w:pPr>
            <w:r>
              <w:rPr>
                <w:sz w:val="18"/>
                <w:szCs w:val="18"/>
              </w:rPr>
              <w:t>«</w:t>
            </w:r>
            <w:r w:rsidRPr="0017328B">
              <w:rPr>
                <w:sz w:val="18"/>
                <w:szCs w:val="18"/>
              </w:rPr>
              <w:t>Проведены межведомственные профилактические операции на территории округа</w:t>
            </w:r>
            <w:r>
              <w:rPr>
                <w:sz w:val="18"/>
                <w:szCs w:val="18"/>
              </w:rPr>
              <w:t>, направленные на профилактику безнадзорности, бродяжничества и правонарушений несовершеннолетних»</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rPr>
                <w:sz w:val="18"/>
                <w:szCs w:val="18"/>
              </w:rPr>
            </w:pPr>
            <w:r>
              <w:rPr>
                <w:sz w:val="18"/>
                <w:szCs w:val="18"/>
              </w:rPr>
              <w:t>Провести</w:t>
            </w:r>
            <w:r w:rsidRPr="0017328B">
              <w:rPr>
                <w:sz w:val="18"/>
                <w:szCs w:val="18"/>
              </w:rPr>
              <w:t xml:space="preserve"> межведомственные профилактические операции на территори</w:t>
            </w:r>
            <w:r>
              <w:rPr>
                <w:sz w:val="18"/>
                <w:szCs w:val="18"/>
              </w:rPr>
              <w:t>и округа, направленные на профилактику безнадзорности, бродяжничества и правонарушений несовершеннолетних</w:t>
            </w:r>
            <w:r w:rsidRPr="0017328B">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sidRPr="0017328B">
              <w:rPr>
                <w:sz w:val="18"/>
                <w:szCs w:val="18"/>
              </w:rPr>
              <w:t>Проведены межведомственные профилактические операции на т</w:t>
            </w:r>
            <w:r>
              <w:rPr>
                <w:sz w:val="18"/>
                <w:szCs w:val="18"/>
              </w:rPr>
              <w:t>ерритории округа, направленные на профилактику безнадзорности, бродяжничества и правонарушений несовершеннолетних</w:t>
            </w:r>
          </w:p>
          <w:p w:rsidR="00214788" w:rsidRPr="003B27CB" w:rsidRDefault="00214788"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75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104AEA" w:rsidRDefault="00214788" w:rsidP="004B6912">
            <w:pPr>
              <w:rPr>
                <w:color w:val="000000"/>
                <w:sz w:val="18"/>
                <w:szCs w:val="18"/>
              </w:rPr>
            </w:pPr>
            <w:r w:rsidRPr="00104AEA">
              <w:rPr>
                <w:color w:val="000000"/>
                <w:sz w:val="18"/>
                <w:szCs w:val="18"/>
              </w:rPr>
              <w:t>Контрольное событие 27.</w:t>
            </w:r>
          </w:p>
          <w:p w:rsidR="00214788" w:rsidRPr="00104AEA" w:rsidRDefault="00214788" w:rsidP="004B6912">
            <w:pPr>
              <w:rPr>
                <w:sz w:val="18"/>
                <w:szCs w:val="18"/>
              </w:rPr>
            </w:pPr>
            <w:r w:rsidRPr="00104AEA">
              <w:rPr>
                <w:color w:val="000000"/>
                <w:sz w:val="18"/>
                <w:szCs w:val="18"/>
              </w:rPr>
              <w:t>«Проведен мониторинг самовольных уходов несовершеннолетних из общеобразовательных школ»</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sz w:val="18"/>
                <w:szCs w:val="18"/>
              </w:rPr>
              <w:t>Провести</w:t>
            </w:r>
            <w:r w:rsidRPr="0017328B">
              <w:rPr>
                <w:sz w:val="18"/>
                <w:szCs w:val="18"/>
              </w:rPr>
              <w:t xml:space="preserve"> </w:t>
            </w:r>
            <w:r w:rsidRPr="00104AEA">
              <w:rPr>
                <w:color w:val="000000"/>
                <w:sz w:val="18"/>
                <w:szCs w:val="18"/>
              </w:rPr>
              <w:t>мониторинг самовольных уходов несовершеннолетних из общеобразовательных школ</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Pr>
                <w:sz w:val="18"/>
                <w:szCs w:val="18"/>
              </w:rPr>
              <w:t>Проведен</w:t>
            </w:r>
            <w:r w:rsidRPr="0017328B">
              <w:rPr>
                <w:sz w:val="18"/>
                <w:szCs w:val="18"/>
              </w:rPr>
              <w:t xml:space="preserve"> </w:t>
            </w:r>
            <w:r w:rsidRPr="00104AEA">
              <w:rPr>
                <w:color w:val="000000"/>
                <w:sz w:val="18"/>
                <w:szCs w:val="18"/>
              </w:rPr>
              <w:t>мониторинг самовольных уходов несовершеннолетних из общеобразовательных школ</w:t>
            </w:r>
            <w:r w:rsidRPr="003B27CB">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219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D75A29" w:rsidRDefault="00214788" w:rsidP="000E48C7">
            <w:pPr>
              <w:rPr>
                <w:color w:val="000000"/>
                <w:sz w:val="18"/>
                <w:szCs w:val="18"/>
              </w:rPr>
            </w:pPr>
            <w:r w:rsidRPr="00D75A29">
              <w:rPr>
                <w:sz w:val="18"/>
                <w:szCs w:val="18"/>
              </w:rPr>
              <w:t>Контрольное событие</w:t>
            </w:r>
            <w:r>
              <w:rPr>
                <w:sz w:val="18"/>
                <w:szCs w:val="18"/>
              </w:rPr>
              <w:t xml:space="preserve"> 28.</w:t>
            </w:r>
          </w:p>
          <w:p w:rsidR="00214788" w:rsidRPr="00D75A29" w:rsidRDefault="00214788" w:rsidP="000E48C7">
            <w:pPr>
              <w:rPr>
                <w:color w:val="000000"/>
                <w:sz w:val="18"/>
                <w:szCs w:val="18"/>
              </w:rPr>
            </w:pPr>
            <w:r>
              <w:rPr>
                <w:color w:val="000000"/>
                <w:sz w:val="18"/>
                <w:szCs w:val="18"/>
              </w:rPr>
              <w:t>«</w:t>
            </w:r>
            <w:r w:rsidRPr="00D75A29">
              <w:rPr>
                <w:color w:val="000000"/>
                <w:sz w:val="18"/>
                <w:szCs w:val="18"/>
              </w:rPr>
              <w:t>Проведено информирование граждан по месту жительства о наиболее распространенных формах и способах совершения преступных посягательств, в том числе, получивших распространение новых способах мошеннических действий:</w:t>
            </w:r>
          </w:p>
          <w:p w:rsidR="00985425" w:rsidRPr="00D75A29" w:rsidRDefault="00214788" w:rsidP="00985425">
            <w:pPr>
              <w:rPr>
                <w:color w:val="000000"/>
                <w:sz w:val="18"/>
                <w:szCs w:val="18"/>
              </w:rPr>
            </w:pPr>
            <w:r w:rsidRPr="00D75A29">
              <w:rPr>
                <w:color w:val="000000"/>
                <w:sz w:val="18"/>
                <w:szCs w:val="18"/>
              </w:rPr>
              <w:t>при проведении ежеквартальных</w:t>
            </w:r>
            <w:r w:rsidR="00985425" w:rsidRPr="00D75A29">
              <w:rPr>
                <w:color w:val="000000"/>
                <w:sz w:val="18"/>
                <w:szCs w:val="18"/>
              </w:rPr>
              <w:t xml:space="preserve"> отчетов участковых уполномоченных полиции перед гражданами, проживающими на административных участках;</w:t>
            </w:r>
          </w:p>
          <w:p w:rsidR="00985425" w:rsidRPr="00D75A29" w:rsidRDefault="00985425" w:rsidP="00985425">
            <w:pPr>
              <w:rPr>
                <w:color w:val="000000"/>
                <w:sz w:val="18"/>
                <w:szCs w:val="18"/>
              </w:rPr>
            </w:pPr>
            <w:r w:rsidRPr="00D75A29">
              <w:rPr>
                <w:color w:val="000000"/>
                <w:sz w:val="18"/>
                <w:szCs w:val="18"/>
              </w:rPr>
              <w:t>путем размещения информации в региональных и местных средствах массовой информации, путем доведения информации до населения в местах массового пребывания граждан (рынки, торговые центры, автостанции, ж/д вокзалы), в общественном транспорте;</w:t>
            </w:r>
          </w:p>
          <w:p w:rsidR="00214788" w:rsidRDefault="00985425" w:rsidP="00985425">
            <w:pPr>
              <w:rPr>
                <w:color w:val="000000"/>
                <w:sz w:val="18"/>
                <w:szCs w:val="18"/>
              </w:rPr>
            </w:pPr>
            <w:r w:rsidRPr="00D75A29">
              <w:rPr>
                <w:color w:val="000000"/>
                <w:sz w:val="18"/>
                <w:szCs w:val="18"/>
              </w:rPr>
              <w:t>путем распространения информации с привлечением общественных объединений правоохранительной направленности</w:t>
            </w:r>
            <w:r>
              <w:rPr>
                <w:color w:val="000000"/>
                <w:sz w:val="18"/>
                <w:szCs w:val="18"/>
              </w:rPr>
              <w:t>»</w:t>
            </w:r>
          </w:p>
          <w:p w:rsidR="00985425" w:rsidRDefault="00985425" w:rsidP="00985425">
            <w:pPr>
              <w:rPr>
                <w:color w:val="000000"/>
                <w:sz w:val="18"/>
                <w:szCs w:val="18"/>
              </w:rPr>
            </w:pPr>
          </w:p>
          <w:p w:rsidR="00985425" w:rsidRPr="00D75A29" w:rsidRDefault="00985425" w:rsidP="00985425">
            <w:pPr>
              <w:rPr>
                <w:color w:val="000000"/>
                <w:sz w:val="18"/>
                <w:szCs w:val="18"/>
              </w:rPr>
            </w:pP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sz w:val="18"/>
                <w:szCs w:val="18"/>
              </w:rPr>
              <w:t>Провести</w:t>
            </w:r>
            <w:r w:rsidRPr="0017328B">
              <w:rPr>
                <w:sz w:val="18"/>
                <w:szCs w:val="18"/>
              </w:rPr>
              <w:t xml:space="preserve"> </w:t>
            </w:r>
            <w:r w:rsidRPr="00D75A29">
              <w:rPr>
                <w:color w:val="000000"/>
                <w:sz w:val="18"/>
                <w:szCs w:val="18"/>
              </w:rPr>
              <w:t>информирование</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Pr>
                <w:sz w:val="18"/>
                <w:szCs w:val="18"/>
              </w:rPr>
              <w:t>Проведено</w:t>
            </w:r>
            <w:r w:rsidRPr="0017328B">
              <w:rPr>
                <w:sz w:val="18"/>
                <w:szCs w:val="18"/>
              </w:rPr>
              <w:t xml:space="preserve"> </w:t>
            </w:r>
            <w:r w:rsidRPr="00D75A29">
              <w:rPr>
                <w:color w:val="000000"/>
                <w:sz w:val="18"/>
                <w:szCs w:val="18"/>
              </w:rPr>
              <w:t>информирование</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015405" w:rsidTr="008A5166">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Default="00214788" w:rsidP="004B6912">
            <w:pPr>
              <w:rPr>
                <w:sz w:val="18"/>
                <w:szCs w:val="18"/>
              </w:rPr>
            </w:pPr>
            <w:r>
              <w:rPr>
                <w:sz w:val="18"/>
                <w:szCs w:val="18"/>
              </w:rPr>
              <w:t>Контрольное событие 29.</w:t>
            </w:r>
          </w:p>
          <w:p w:rsidR="00214788" w:rsidRDefault="00214788" w:rsidP="004B6912">
            <w:pPr>
              <w:rPr>
                <w:sz w:val="18"/>
                <w:szCs w:val="18"/>
              </w:rPr>
            </w:pPr>
            <w:r>
              <w:rPr>
                <w:sz w:val="18"/>
                <w:szCs w:val="18"/>
              </w:rPr>
              <w:t>«Количество обследованных семей, имеющих на иждивении детей, родители которых состоят на профилактическом учете ОМВД и осужденных без лишения свободы. Оказание в соответствии с действующим законодательством мер социальной и правовой защиты детей в этих семьях»</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sz w:val="18"/>
                <w:szCs w:val="18"/>
              </w:rPr>
              <w:t>Провести</w:t>
            </w:r>
            <w:r w:rsidRPr="0017328B">
              <w:rPr>
                <w:sz w:val="18"/>
                <w:szCs w:val="18"/>
              </w:rPr>
              <w:t xml:space="preserve"> </w:t>
            </w:r>
            <w:r>
              <w:rPr>
                <w:sz w:val="18"/>
                <w:szCs w:val="18"/>
              </w:rPr>
              <w:t>обследование семей, имеющих на иждивении детей, родители которых состоят на профилактическом учете ОМВД и осужденных без лишения свободы. Оказать в соответствии с действующим законодательством мер социальной и правовой защиты детей в этих семьях</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Pr>
                <w:sz w:val="18"/>
                <w:szCs w:val="18"/>
              </w:rPr>
              <w:t>Проведено</w:t>
            </w:r>
            <w:r w:rsidRPr="0017328B">
              <w:rPr>
                <w:sz w:val="18"/>
                <w:szCs w:val="18"/>
              </w:rPr>
              <w:t xml:space="preserve"> </w:t>
            </w:r>
            <w:r>
              <w:rPr>
                <w:sz w:val="18"/>
                <w:szCs w:val="18"/>
              </w:rPr>
              <w:t>обследованных семей, имеющих на иждивении детей, родители которых состоят на профилактическом учете ОМВД и осужденных без лишения свободы. Оказано в соответствии с действующим законодательством мер социальной и правовой защиты детей в этих семьях</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A6412C" w:rsidRDefault="00214788" w:rsidP="000E48C7">
            <w:pPr>
              <w:rPr>
                <w:rFonts w:eastAsia="Calibri"/>
                <w:sz w:val="18"/>
                <w:szCs w:val="18"/>
              </w:rPr>
            </w:pPr>
            <w:r w:rsidRPr="00A6412C">
              <w:rPr>
                <w:rFonts w:eastAsia="Calibri"/>
                <w:sz w:val="18"/>
                <w:szCs w:val="18"/>
              </w:rPr>
              <w:t>Контрольное событие</w:t>
            </w:r>
            <w:r>
              <w:rPr>
                <w:rFonts w:eastAsia="Calibri"/>
                <w:sz w:val="18"/>
                <w:szCs w:val="18"/>
              </w:rPr>
              <w:t xml:space="preserve"> 30.</w:t>
            </w:r>
          </w:p>
          <w:p w:rsidR="00214788" w:rsidRPr="00A6412C" w:rsidRDefault="00214788" w:rsidP="000E48C7">
            <w:pPr>
              <w:rPr>
                <w:rFonts w:eastAsia="Calibri"/>
                <w:sz w:val="18"/>
                <w:szCs w:val="18"/>
              </w:rPr>
            </w:pPr>
            <w:r>
              <w:rPr>
                <w:rFonts w:eastAsia="Calibri"/>
                <w:sz w:val="18"/>
                <w:szCs w:val="18"/>
              </w:rPr>
              <w:t>«</w:t>
            </w:r>
            <w:r w:rsidRPr="00A6412C">
              <w:rPr>
                <w:rFonts w:eastAsia="Calibri"/>
                <w:sz w:val="18"/>
                <w:szCs w:val="18"/>
              </w:rPr>
              <w:t>Оказана психологическая медицинская, социальная и иная помощь лицам, освободившимся из мест лишения свободы, а также лицам, осужденным к наказанию, не связанному с лишением свободы</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21478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rFonts w:eastAsia="Calibri"/>
                <w:sz w:val="18"/>
                <w:szCs w:val="18"/>
              </w:rPr>
              <w:t>Оказать психологическую медицинскую</w:t>
            </w:r>
            <w:r w:rsidRPr="00A6412C">
              <w:rPr>
                <w:rFonts w:eastAsia="Calibri"/>
                <w:sz w:val="18"/>
                <w:szCs w:val="18"/>
              </w:rPr>
              <w:t>, социальная и иная помощь лицам, освободившимся из мест лишения свободы, а также лицам, осужденным к наказанию, не связанному с лишением свободы</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sidRPr="00A6412C">
              <w:rPr>
                <w:rFonts w:eastAsia="Calibri"/>
                <w:sz w:val="18"/>
                <w:szCs w:val="18"/>
              </w:rPr>
              <w:t>Оказана психологическая медицинская, социальная и иная помощь лицам, освободившимся из мест лишения свободы, а также лицам, осужденным к наказанию, не связанному с лишением свободы</w:t>
            </w:r>
            <w:r w:rsidRPr="003B27CB">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214788"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214788" w:rsidRPr="0017328B" w:rsidRDefault="00214788"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214788" w:rsidRPr="00F63F25" w:rsidRDefault="00214788" w:rsidP="000E48C7">
            <w:pPr>
              <w:rPr>
                <w:rFonts w:eastAsia="Calibri"/>
                <w:sz w:val="18"/>
                <w:szCs w:val="18"/>
              </w:rPr>
            </w:pPr>
            <w:r w:rsidRPr="00F63F25">
              <w:rPr>
                <w:rFonts w:eastAsia="Calibri"/>
                <w:sz w:val="18"/>
                <w:szCs w:val="18"/>
              </w:rPr>
              <w:t>Контрольное событие</w:t>
            </w:r>
            <w:r>
              <w:rPr>
                <w:rFonts w:eastAsia="Calibri"/>
                <w:sz w:val="18"/>
                <w:szCs w:val="18"/>
              </w:rPr>
              <w:t xml:space="preserve"> 31.</w:t>
            </w:r>
          </w:p>
          <w:p w:rsidR="00214788" w:rsidRPr="00F63F25" w:rsidRDefault="00214788" w:rsidP="000E48C7">
            <w:pPr>
              <w:rPr>
                <w:rFonts w:eastAsia="Calibri"/>
                <w:sz w:val="18"/>
                <w:szCs w:val="18"/>
              </w:rPr>
            </w:pPr>
            <w:r>
              <w:rPr>
                <w:rFonts w:eastAsia="Calibri"/>
                <w:sz w:val="18"/>
                <w:szCs w:val="18"/>
              </w:rPr>
              <w:t>«</w:t>
            </w:r>
            <w:r w:rsidRPr="00F63F25">
              <w:rPr>
                <w:rFonts w:eastAsia="Calibri"/>
                <w:sz w:val="18"/>
                <w:szCs w:val="18"/>
              </w:rPr>
              <w:t>Проведен мониторинг ресоциализации лиц, освободившихся из мест заключения и прибывших на постоянное жительство в округ</w:t>
            </w:r>
            <w:r w:rsidR="00985425">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rPr>
                <w:sz w:val="18"/>
                <w:szCs w:val="18"/>
              </w:rPr>
            </w:pPr>
            <w:r>
              <w:rPr>
                <w:sz w:val="18"/>
                <w:szCs w:val="18"/>
              </w:rPr>
              <w:t>Провести</w:t>
            </w:r>
            <w:r w:rsidRPr="0017328B">
              <w:rPr>
                <w:sz w:val="18"/>
                <w:szCs w:val="18"/>
              </w:rPr>
              <w:t xml:space="preserve"> </w:t>
            </w:r>
            <w:r w:rsidRPr="00F63F25">
              <w:rPr>
                <w:rFonts w:eastAsia="Calibri"/>
                <w:sz w:val="18"/>
                <w:szCs w:val="18"/>
              </w:rPr>
              <w:t>мониторинг ресоциализации лиц, освободившихся из мест заключения и прибывших на постоянное жительство в округ</w:t>
            </w:r>
          </w:p>
        </w:tc>
        <w:tc>
          <w:tcPr>
            <w:tcW w:w="3626" w:type="dxa"/>
            <w:gridSpan w:val="3"/>
            <w:tcBorders>
              <w:top w:val="single" w:sz="4" w:space="0" w:color="auto"/>
              <w:left w:val="single" w:sz="4" w:space="0" w:color="auto"/>
              <w:bottom w:val="single" w:sz="4" w:space="0" w:color="auto"/>
              <w:right w:val="single" w:sz="4" w:space="0" w:color="auto"/>
            </w:tcBorders>
          </w:tcPr>
          <w:p w:rsidR="00214788" w:rsidRPr="003B27CB" w:rsidRDefault="00214788" w:rsidP="000E48C7">
            <w:pPr>
              <w:rPr>
                <w:sz w:val="18"/>
                <w:szCs w:val="18"/>
              </w:rPr>
            </w:pPr>
            <w:r>
              <w:rPr>
                <w:sz w:val="18"/>
                <w:szCs w:val="18"/>
              </w:rPr>
              <w:t>Проведен</w:t>
            </w:r>
            <w:r w:rsidRPr="0017328B">
              <w:rPr>
                <w:sz w:val="18"/>
                <w:szCs w:val="18"/>
              </w:rPr>
              <w:t xml:space="preserve"> </w:t>
            </w:r>
            <w:r w:rsidRPr="00F63F25">
              <w:rPr>
                <w:rFonts w:eastAsia="Calibri"/>
                <w:sz w:val="18"/>
                <w:szCs w:val="18"/>
              </w:rPr>
              <w:t>мониторинг ресоциализации лиц, освободившихся из мест заключения и прибывших на постоянное жительство в округ</w:t>
            </w:r>
          </w:p>
        </w:tc>
        <w:tc>
          <w:tcPr>
            <w:tcW w:w="1122" w:type="dxa"/>
            <w:tcBorders>
              <w:top w:val="single" w:sz="4" w:space="0" w:color="auto"/>
              <w:left w:val="single" w:sz="4" w:space="0" w:color="auto"/>
              <w:bottom w:val="single" w:sz="4" w:space="0" w:color="auto"/>
              <w:right w:val="single" w:sz="4" w:space="0" w:color="auto"/>
            </w:tcBorders>
          </w:tcPr>
          <w:p w:rsidR="00214788" w:rsidRPr="0017328B" w:rsidRDefault="00214788"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985425" w:rsidRDefault="00985425" w:rsidP="000E48C7">
            <w:pPr>
              <w:rPr>
                <w:rFonts w:eastAsia="Calibri"/>
                <w:sz w:val="18"/>
                <w:szCs w:val="18"/>
              </w:rPr>
            </w:pPr>
            <w:r w:rsidRPr="00985425">
              <w:rPr>
                <w:rFonts w:eastAsia="Calibri"/>
                <w:sz w:val="18"/>
                <w:szCs w:val="18"/>
              </w:rPr>
              <w:t>Контрольное событие 32.</w:t>
            </w:r>
          </w:p>
          <w:p w:rsidR="00985425" w:rsidRPr="00985425" w:rsidRDefault="00985425" w:rsidP="000E48C7">
            <w:pPr>
              <w:rPr>
                <w:rFonts w:eastAsia="Calibri"/>
                <w:sz w:val="18"/>
                <w:szCs w:val="18"/>
              </w:rPr>
            </w:pPr>
            <w:r>
              <w:rPr>
                <w:sz w:val="18"/>
                <w:szCs w:val="18"/>
              </w:rPr>
              <w:t>«</w:t>
            </w:r>
            <w:r w:rsidRPr="00985425">
              <w:rPr>
                <w:sz w:val="18"/>
                <w:szCs w:val="18"/>
              </w:rPr>
              <w:t>Организация правового просвещения и информирования лиц, отбывших уголовное наказание в виде лишения свободы,  о формах социальной поддержки и возможности их трудоустройства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rPr>
                <w:sz w:val="18"/>
                <w:szCs w:val="18"/>
              </w:rPr>
            </w:pPr>
            <w:r w:rsidRPr="00985425">
              <w:rPr>
                <w:sz w:val="18"/>
                <w:szCs w:val="18"/>
              </w:rPr>
              <w:t>Организация правового просвещения и информирования лиц, отбывших уголовное наказание в виде лишения свободы,  о формах социальной поддержки и возможности их трудоустройства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8A5166">
            <w:pPr>
              <w:rPr>
                <w:sz w:val="18"/>
                <w:szCs w:val="18"/>
              </w:rPr>
            </w:pPr>
            <w:r w:rsidRPr="00985425">
              <w:rPr>
                <w:sz w:val="18"/>
                <w:szCs w:val="18"/>
              </w:rPr>
              <w:t>Организация правового просвещения и информирования лиц, отбывших уголовное наказание в виде лишения свободы,  о формах социальной поддержки и возможности их трудоустройства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8A5166">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B02FD0" w:rsidRDefault="00985425" w:rsidP="00B02FD0">
            <w:pPr>
              <w:rPr>
                <w:rFonts w:eastAsia="Calibri"/>
                <w:sz w:val="18"/>
                <w:szCs w:val="18"/>
              </w:rPr>
            </w:pPr>
            <w:r w:rsidRPr="00B02FD0">
              <w:rPr>
                <w:rFonts w:eastAsia="Calibri"/>
                <w:sz w:val="18"/>
                <w:szCs w:val="18"/>
              </w:rPr>
              <w:t>Контрольное событие</w:t>
            </w:r>
            <w:r>
              <w:rPr>
                <w:rFonts w:eastAsia="Calibri"/>
                <w:sz w:val="18"/>
                <w:szCs w:val="18"/>
              </w:rPr>
              <w:t xml:space="preserve"> 33.</w:t>
            </w:r>
          </w:p>
          <w:p w:rsidR="00985425" w:rsidRDefault="00985425" w:rsidP="00B02FD0">
            <w:pPr>
              <w:rPr>
                <w:rFonts w:eastAsia="Calibri"/>
                <w:sz w:val="18"/>
                <w:szCs w:val="18"/>
              </w:rPr>
            </w:pPr>
            <w:r>
              <w:rPr>
                <w:rFonts w:eastAsia="Calibri"/>
                <w:sz w:val="18"/>
                <w:szCs w:val="18"/>
              </w:rPr>
              <w:t>«</w:t>
            </w:r>
            <w:r w:rsidRPr="00B02FD0">
              <w:rPr>
                <w:rFonts w:eastAsia="Calibri"/>
                <w:sz w:val="18"/>
                <w:szCs w:val="18"/>
              </w:rPr>
              <w:t>Социальная адаптация несовершеннолетних, вернувшихся из воспитательных колоний и специальных учебно-воспитательных учреждений закрытого типа</w:t>
            </w:r>
            <w:r>
              <w:rPr>
                <w:rFonts w:eastAsia="Calibri"/>
                <w:sz w:val="18"/>
                <w:szCs w:val="18"/>
              </w:rPr>
              <w:t>»</w:t>
            </w:r>
          </w:p>
          <w:p w:rsidR="00985425" w:rsidRDefault="00985425" w:rsidP="00B02FD0">
            <w:pPr>
              <w:rPr>
                <w:rFonts w:eastAsia="Calibri"/>
                <w:sz w:val="18"/>
                <w:szCs w:val="18"/>
              </w:rPr>
            </w:pPr>
          </w:p>
          <w:p w:rsidR="00985425" w:rsidRDefault="00985425" w:rsidP="00B02FD0">
            <w:pPr>
              <w:rPr>
                <w:rFonts w:eastAsia="Calibri"/>
                <w:sz w:val="18"/>
                <w:szCs w:val="18"/>
              </w:rPr>
            </w:pPr>
          </w:p>
          <w:p w:rsidR="00985425" w:rsidRPr="00B02FD0" w:rsidRDefault="00985425" w:rsidP="00B02FD0">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E1194A">
            <w:pPr>
              <w:rPr>
                <w:sz w:val="18"/>
                <w:szCs w:val="18"/>
              </w:rPr>
            </w:pPr>
            <w:r>
              <w:rPr>
                <w:rFonts w:eastAsia="Calibri"/>
                <w:sz w:val="18"/>
                <w:szCs w:val="18"/>
              </w:rPr>
              <w:t>Провести мониторинг социальной</w:t>
            </w:r>
            <w:r w:rsidRPr="00B02FD0">
              <w:rPr>
                <w:rFonts w:eastAsia="Calibri"/>
                <w:sz w:val="18"/>
                <w:szCs w:val="18"/>
              </w:rPr>
              <w:t xml:space="preserve"> </w:t>
            </w:r>
            <w:r>
              <w:rPr>
                <w:rFonts w:eastAsia="Calibri"/>
                <w:sz w:val="18"/>
                <w:szCs w:val="18"/>
              </w:rPr>
              <w:t>адаптации</w:t>
            </w:r>
            <w:r w:rsidRPr="00B02FD0">
              <w:rPr>
                <w:rFonts w:eastAsia="Calibri"/>
                <w:sz w:val="18"/>
                <w:szCs w:val="18"/>
              </w:rPr>
              <w:t xml:space="preserve"> несовершеннолетних, вернувшихся из воспитательных колоний и специальных учебно-воспитательных учреждений закрытого типа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E1194A">
            <w:pPr>
              <w:rPr>
                <w:sz w:val="18"/>
                <w:szCs w:val="18"/>
              </w:rPr>
            </w:pPr>
            <w:r>
              <w:rPr>
                <w:sz w:val="18"/>
                <w:szCs w:val="18"/>
              </w:rPr>
              <w:t>Проведен</w:t>
            </w:r>
            <w:r w:rsidRPr="0017328B">
              <w:rPr>
                <w:sz w:val="18"/>
                <w:szCs w:val="18"/>
              </w:rPr>
              <w:t xml:space="preserve"> </w:t>
            </w:r>
            <w:r w:rsidRPr="00F63F25">
              <w:rPr>
                <w:rFonts w:eastAsia="Calibri"/>
                <w:sz w:val="18"/>
                <w:szCs w:val="18"/>
              </w:rPr>
              <w:t>мониторинг</w:t>
            </w:r>
            <w:r w:rsidRPr="00B02FD0">
              <w:rPr>
                <w:rFonts w:eastAsia="Calibri"/>
                <w:sz w:val="18"/>
                <w:szCs w:val="18"/>
              </w:rPr>
              <w:t xml:space="preserve"> </w:t>
            </w:r>
            <w:r>
              <w:rPr>
                <w:rFonts w:eastAsia="Calibri"/>
                <w:sz w:val="18"/>
                <w:szCs w:val="18"/>
              </w:rPr>
              <w:t>социальной</w:t>
            </w:r>
            <w:r w:rsidRPr="00B02FD0">
              <w:rPr>
                <w:rFonts w:eastAsia="Calibri"/>
                <w:sz w:val="18"/>
                <w:szCs w:val="18"/>
              </w:rPr>
              <w:t xml:space="preserve"> </w:t>
            </w:r>
            <w:r>
              <w:rPr>
                <w:rFonts w:eastAsia="Calibri"/>
                <w:sz w:val="18"/>
                <w:szCs w:val="18"/>
              </w:rPr>
              <w:t>адаптации</w:t>
            </w:r>
            <w:r w:rsidRPr="00B02FD0">
              <w:rPr>
                <w:rFonts w:eastAsia="Calibri"/>
                <w:sz w:val="18"/>
                <w:szCs w:val="18"/>
              </w:rPr>
              <w:t xml:space="preserve"> несовершеннолетних, вернувшихся из воспитательных колоний и специальных учебно-воспитательных учреждений закрытого типа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015405" w:rsidTr="008A5166">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D46484" w:rsidRDefault="00985425" w:rsidP="000E48C7">
            <w:pPr>
              <w:rPr>
                <w:color w:val="000000"/>
                <w:sz w:val="18"/>
                <w:szCs w:val="18"/>
              </w:rPr>
            </w:pPr>
            <w:r w:rsidRPr="00D46484">
              <w:rPr>
                <w:color w:val="000000"/>
                <w:sz w:val="18"/>
                <w:szCs w:val="18"/>
              </w:rPr>
              <w:t>Контрольное событие</w:t>
            </w:r>
            <w:r>
              <w:rPr>
                <w:color w:val="000000"/>
                <w:sz w:val="18"/>
                <w:szCs w:val="18"/>
              </w:rPr>
              <w:t xml:space="preserve"> 34.</w:t>
            </w:r>
          </w:p>
          <w:p w:rsidR="00985425" w:rsidRPr="00D46484" w:rsidRDefault="00985425" w:rsidP="000E48C7">
            <w:pPr>
              <w:rPr>
                <w:color w:val="000000"/>
                <w:sz w:val="18"/>
                <w:szCs w:val="18"/>
              </w:rPr>
            </w:pPr>
            <w:r>
              <w:rPr>
                <w:color w:val="000000"/>
                <w:sz w:val="18"/>
                <w:szCs w:val="18"/>
              </w:rPr>
              <w:t>«</w:t>
            </w:r>
            <w:r w:rsidRPr="00D46484">
              <w:rPr>
                <w:color w:val="000000"/>
                <w:sz w:val="18"/>
                <w:szCs w:val="18"/>
              </w:rPr>
              <w:t>Оказана психологическая помощь несовершеннолетним, освободившимся из мест лишения свободы, а также несовершеннолетним, осужденным к мерам наказания, не связанным с лишением свободы, а также проведение с ними мероприятий по их социальной реабилитации</w:t>
            </w:r>
            <w:r>
              <w:rPr>
                <w:color w:val="00000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FF299C">
            <w:pPr>
              <w:rPr>
                <w:sz w:val="18"/>
                <w:szCs w:val="18"/>
              </w:rPr>
            </w:pPr>
            <w:r>
              <w:rPr>
                <w:rFonts w:eastAsia="Calibri"/>
                <w:sz w:val="18"/>
                <w:szCs w:val="18"/>
              </w:rPr>
              <w:t xml:space="preserve">Оказать психологическую </w:t>
            </w:r>
            <w:r w:rsidRPr="00A6412C">
              <w:rPr>
                <w:rFonts w:eastAsia="Calibri"/>
                <w:sz w:val="18"/>
                <w:szCs w:val="18"/>
              </w:rPr>
              <w:t xml:space="preserve">помощь </w:t>
            </w:r>
            <w:r w:rsidRPr="00D46484">
              <w:rPr>
                <w:color w:val="000000"/>
                <w:sz w:val="18"/>
                <w:szCs w:val="18"/>
              </w:rPr>
              <w:t>несовершеннолетним, освободившимся из мест лишения свободы, а также несовершеннолетним, осужденным к мерам наказания, не связанным с лишением свободы, а также проведение с ними мероприятий по их социальной реабилитации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FF299C">
            <w:pPr>
              <w:rPr>
                <w:sz w:val="18"/>
                <w:szCs w:val="18"/>
              </w:rPr>
            </w:pPr>
            <w:r w:rsidRPr="00A6412C">
              <w:rPr>
                <w:rFonts w:eastAsia="Calibri"/>
                <w:sz w:val="18"/>
                <w:szCs w:val="18"/>
              </w:rPr>
              <w:t xml:space="preserve">Оказана психологическая помощь </w:t>
            </w:r>
            <w:r w:rsidRPr="00D46484">
              <w:rPr>
                <w:color w:val="000000"/>
                <w:sz w:val="18"/>
                <w:szCs w:val="18"/>
              </w:rPr>
              <w:t>несовершеннолетним, освободившимся из мест лишения свободы, а также несовершеннолетним, осужденным к мерам наказания, не связанным с лишением свободы, а также проведение с ними мероприятий по их социальной реабилитации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373B3" w:rsidRDefault="00985425" w:rsidP="000E48C7">
            <w:pPr>
              <w:rPr>
                <w:color w:val="000000"/>
                <w:sz w:val="18"/>
                <w:szCs w:val="18"/>
              </w:rPr>
            </w:pPr>
            <w:r w:rsidRPr="001373B3">
              <w:rPr>
                <w:color w:val="000000"/>
                <w:sz w:val="18"/>
                <w:szCs w:val="18"/>
              </w:rPr>
              <w:t>Контрольное событие</w:t>
            </w:r>
            <w:r>
              <w:rPr>
                <w:color w:val="000000"/>
                <w:sz w:val="18"/>
                <w:szCs w:val="18"/>
              </w:rPr>
              <w:t xml:space="preserve"> 35.</w:t>
            </w:r>
          </w:p>
          <w:p w:rsidR="00985425" w:rsidRPr="001373B3" w:rsidRDefault="00985425" w:rsidP="000E48C7">
            <w:pPr>
              <w:rPr>
                <w:color w:val="000000"/>
                <w:sz w:val="18"/>
                <w:szCs w:val="18"/>
              </w:rPr>
            </w:pPr>
            <w:r>
              <w:rPr>
                <w:color w:val="000000"/>
                <w:sz w:val="18"/>
                <w:szCs w:val="18"/>
              </w:rPr>
              <w:t>«</w:t>
            </w:r>
            <w:r w:rsidRPr="001373B3">
              <w:rPr>
                <w:color w:val="000000"/>
                <w:sz w:val="18"/>
                <w:szCs w:val="18"/>
              </w:rPr>
              <w:t>Информирование граждан о способах и средствах правомерной защиты от преступных и иных посягательств, в том числе, получивших распространение новых способах мошеннических действий путем проведения соответствующей разъяснительной работы в средствах массовой информации, а также проведение разъяснительной работы по профилактике мошенничества среди населения пожилого возраста и инвалидов</w:t>
            </w:r>
            <w:r>
              <w:rPr>
                <w:color w:val="00000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C652EF">
            <w:pPr>
              <w:rPr>
                <w:sz w:val="18"/>
                <w:szCs w:val="18"/>
              </w:rPr>
            </w:pPr>
            <w:r>
              <w:rPr>
                <w:color w:val="000000"/>
                <w:sz w:val="18"/>
                <w:szCs w:val="18"/>
              </w:rPr>
              <w:t>Провести и</w:t>
            </w:r>
            <w:r w:rsidRPr="001373B3">
              <w:rPr>
                <w:color w:val="000000"/>
                <w:sz w:val="18"/>
                <w:szCs w:val="18"/>
              </w:rPr>
              <w:t>нформирование граждан о способах и средствах правомерной защиты от преступных и иных посягательств, в том числе, получивших распространение новых способах мошеннических действий путем проведения соответствующей разъяснительной работы в средствах массовой информации, а также проведение разъяснительной работы по профилактике мошенничества среди населения пожилого возраста и инвалидов</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C652EF">
            <w:pPr>
              <w:rPr>
                <w:sz w:val="18"/>
                <w:szCs w:val="18"/>
              </w:rPr>
            </w:pPr>
            <w:r>
              <w:rPr>
                <w:color w:val="000000"/>
                <w:sz w:val="18"/>
                <w:szCs w:val="18"/>
              </w:rPr>
              <w:t>Проведено и</w:t>
            </w:r>
            <w:r w:rsidRPr="001373B3">
              <w:rPr>
                <w:color w:val="000000"/>
                <w:sz w:val="18"/>
                <w:szCs w:val="18"/>
              </w:rPr>
              <w:t>нформирование граждан о способах и средствах правомерной защиты от преступных и иных посягательств, в том числе, получивших распространение новых способах мошеннических действий путем проведения соответствующей разъяснительной работы в средствах массовой информации, а также проведение разъяснительной работы по профилактике мошенничества среди населения пожилого возраста и инвалидов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27A5C" w:rsidRDefault="00985425" w:rsidP="000E48C7">
            <w:pPr>
              <w:rPr>
                <w:color w:val="000000"/>
                <w:sz w:val="18"/>
                <w:szCs w:val="18"/>
              </w:rPr>
            </w:pPr>
            <w:r w:rsidRPr="00127A5C">
              <w:rPr>
                <w:color w:val="000000"/>
                <w:sz w:val="18"/>
                <w:szCs w:val="18"/>
              </w:rPr>
              <w:t>Контрольное событие</w:t>
            </w:r>
            <w:r>
              <w:rPr>
                <w:color w:val="000000"/>
                <w:sz w:val="18"/>
                <w:szCs w:val="18"/>
              </w:rPr>
              <w:t xml:space="preserve"> 36.</w:t>
            </w:r>
          </w:p>
          <w:p w:rsidR="00985425" w:rsidRPr="00127A5C" w:rsidRDefault="00985425" w:rsidP="000E48C7">
            <w:pPr>
              <w:rPr>
                <w:color w:val="000000"/>
                <w:sz w:val="18"/>
                <w:szCs w:val="18"/>
              </w:rPr>
            </w:pPr>
            <w:r>
              <w:rPr>
                <w:color w:val="000000"/>
                <w:sz w:val="18"/>
                <w:szCs w:val="18"/>
              </w:rPr>
              <w:t>«</w:t>
            </w:r>
            <w:r w:rsidRPr="00127A5C">
              <w:rPr>
                <w:color w:val="000000"/>
                <w:sz w:val="18"/>
                <w:szCs w:val="18"/>
              </w:rPr>
              <w:t>Проведены мероприятия по профилактике правонарушений среди лиц, находящихся в трудной жизненной ситуации</w:t>
            </w:r>
            <w:r>
              <w:rPr>
                <w:color w:val="00000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127A5C">
              <w:rPr>
                <w:color w:val="000000"/>
                <w:sz w:val="18"/>
                <w:szCs w:val="18"/>
              </w:rPr>
              <w:t>мероприятия по профилактике правонарушений среди лиц, находящихся в трудной жизненной ситуации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sidRPr="00127A5C">
              <w:rPr>
                <w:color w:val="000000"/>
                <w:sz w:val="18"/>
                <w:szCs w:val="18"/>
              </w:rPr>
              <w:t>мероприятия по профилактике правонарушений среди лиц, находящихся в трудной жизненной ситуации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843"/>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37.</w:t>
            </w:r>
          </w:p>
          <w:p w:rsidR="00985425" w:rsidRDefault="00985425" w:rsidP="004B6912">
            <w:pPr>
              <w:rPr>
                <w:sz w:val="18"/>
                <w:szCs w:val="18"/>
              </w:rPr>
            </w:pPr>
            <w:r>
              <w:rPr>
                <w:sz w:val="18"/>
                <w:szCs w:val="18"/>
              </w:rPr>
              <w:t>«Проведены экскурсии для несовершеннолетних в воинской части»</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985425">
            <w:pPr>
              <w:pStyle w:val="ConsPlusCell"/>
              <w:jc w:val="center"/>
              <w:rPr>
                <w:rFonts w:ascii="Times New Roman" w:hAnsi="Times New Roman" w:cs="Times New Roman"/>
                <w:sz w:val="18"/>
                <w:szCs w:val="18"/>
              </w:rPr>
            </w:pPr>
            <w:r>
              <w:rPr>
                <w:rFonts w:ascii="Times New Roman" w:hAnsi="Times New Roman" w:cs="Times New Roman"/>
                <w:sz w:val="18"/>
                <w:szCs w:val="18"/>
              </w:rPr>
              <w:t>31.12.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Pr>
                <w:sz w:val="18"/>
                <w:szCs w:val="18"/>
              </w:rPr>
              <w:t>экскурсии для несовершеннолетних в воинской части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Pr>
                <w:sz w:val="18"/>
                <w:szCs w:val="18"/>
              </w:rPr>
              <w:t>экскурсии для несовершеннолетних в воинской части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985425">
        <w:trPr>
          <w:cantSplit/>
          <w:trHeight w:val="1440"/>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5E2F7E" w:rsidRDefault="00985425" w:rsidP="000E48C7">
            <w:pPr>
              <w:rPr>
                <w:color w:val="000000"/>
                <w:sz w:val="18"/>
                <w:szCs w:val="18"/>
              </w:rPr>
            </w:pPr>
            <w:r w:rsidRPr="005E2F7E">
              <w:rPr>
                <w:color w:val="000000"/>
                <w:sz w:val="18"/>
                <w:szCs w:val="18"/>
              </w:rPr>
              <w:t>Контрольное событие</w:t>
            </w:r>
            <w:r w:rsidR="008175D8">
              <w:rPr>
                <w:color w:val="000000"/>
                <w:sz w:val="18"/>
                <w:szCs w:val="18"/>
              </w:rPr>
              <w:t xml:space="preserve"> 38</w:t>
            </w:r>
            <w:r>
              <w:rPr>
                <w:color w:val="000000"/>
                <w:sz w:val="18"/>
                <w:szCs w:val="18"/>
              </w:rPr>
              <w:t>.</w:t>
            </w:r>
          </w:p>
          <w:p w:rsidR="00985425" w:rsidRPr="005E2F7E" w:rsidRDefault="00985425" w:rsidP="000E48C7">
            <w:pPr>
              <w:rPr>
                <w:color w:val="000000"/>
                <w:sz w:val="18"/>
                <w:szCs w:val="18"/>
              </w:rPr>
            </w:pPr>
            <w:r>
              <w:rPr>
                <w:color w:val="000000"/>
                <w:sz w:val="18"/>
                <w:szCs w:val="18"/>
              </w:rPr>
              <w:t>«</w:t>
            </w:r>
            <w:r w:rsidRPr="005E2F7E">
              <w:rPr>
                <w:color w:val="000000"/>
                <w:sz w:val="18"/>
                <w:szCs w:val="18"/>
              </w:rPr>
              <w:t>Проведен мониторинг результатов деятельности на районном уровне по обеспечению правопорядка на улицах, в том числе с участием народных дружин, с выработкой мер по</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985425" w:rsidRDefault="00985425" w:rsidP="000E48C7">
            <w:pPr>
              <w:rPr>
                <w:color w:val="000000"/>
                <w:sz w:val="18"/>
                <w:szCs w:val="18"/>
              </w:rPr>
            </w:pPr>
            <w:r>
              <w:rPr>
                <w:color w:val="000000"/>
                <w:sz w:val="18"/>
                <w:szCs w:val="18"/>
              </w:rPr>
              <w:t xml:space="preserve">Провести </w:t>
            </w:r>
            <w:r w:rsidRPr="005E2F7E">
              <w:rPr>
                <w:color w:val="000000"/>
                <w:sz w:val="18"/>
                <w:szCs w:val="18"/>
              </w:rPr>
              <w:t>мониторинг результатов деятельности на районном уровне по обеспечению правопорядка на улицах, в том числе с участием народных дружин, с выработкой мер по повышению эффективности профилактики правонарушений, совершаемых на улицах</w:t>
            </w:r>
            <w:r w:rsidRPr="00F06F9D">
              <w:rPr>
                <w:rFonts w:eastAsia="Calibri"/>
                <w:sz w:val="18"/>
                <w:szCs w:val="18"/>
              </w:rPr>
              <w:t xml:space="preserve"> совершенных на улицах и в общественных</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 </w:t>
            </w:r>
            <w:r w:rsidRPr="005E2F7E">
              <w:rPr>
                <w:color w:val="000000"/>
                <w:sz w:val="18"/>
                <w:szCs w:val="18"/>
              </w:rPr>
              <w:t>мониторинг результатов деятельности на районном уровне по обеспечению правопорядка на улицах, в том числе с участием народных дружин, с выработкой мер по повышению эффективности профилактики правонарушений, совершаемых на улицах</w:t>
            </w:r>
            <w:r w:rsidRPr="00F06F9D">
              <w:rPr>
                <w:rFonts w:eastAsia="Calibri"/>
                <w:sz w:val="18"/>
                <w:szCs w:val="18"/>
              </w:rPr>
              <w:t xml:space="preserve"> совершенных на улицах и в общественных</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015405" w:rsidTr="008A5166">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985425">
        <w:trPr>
          <w:cantSplit/>
          <w:trHeight w:val="775"/>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5E2F7E" w:rsidRDefault="00985425" w:rsidP="000E48C7">
            <w:pPr>
              <w:rPr>
                <w:color w:val="000000"/>
                <w:sz w:val="18"/>
                <w:szCs w:val="18"/>
              </w:rPr>
            </w:pPr>
            <w:r w:rsidRPr="005E2F7E">
              <w:rPr>
                <w:color w:val="000000"/>
                <w:sz w:val="18"/>
                <w:szCs w:val="18"/>
              </w:rPr>
              <w:t>повышению эффективности профилактики правонарушений, совершаемых на улицах</w:t>
            </w:r>
            <w:r>
              <w:rPr>
                <w:color w:val="00000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0E48C7">
            <w:pPr>
              <w:rPr>
                <w:color w:val="000000"/>
                <w:sz w:val="18"/>
                <w:szCs w:val="18"/>
              </w:rPr>
            </w:pPr>
            <w:r w:rsidRPr="00F06F9D">
              <w:rPr>
                <w:rFonts w:eastAsia="Calibri"/>
                <w:sz w:val="18"/>
                <w:szCs w:val="18"/>
              </w:rPr>
              <w:t>местах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0E48C7">
            <w:pPr>
              <w:rPr>
                <w:color w:val="000000"/>
                <w:sz w:val="18"/>
                <w:szCs w:val="18"/>
              </w:rPr>
            </w:pPr>
            <w:r w:rsidRPr="00F06F9D">
              <w:rPr>
                <w:rFonts w:eastAsia="Calibri"/>
                <w:sz w:val="18"/>
                <w:szCs w:val="18"/>
              </w:rPr>
              <w:t>местах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p>
        </w:tc>
      </w:tr>
      <w:tr w:rsidR="00985425" w:rsidRPr="0017328B" w:rsidTr="006164FF">
        <w:trPr>
          <w:cantSplit/>
          <w:trHeight w:val="96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06F9D" w:rsidRDefault="00985425" w:rsidP="000E48C7">
            <w:pPr>
              <w:rPr>
                <w:rFonts w:eastAsia="Calibri"/>
                <w:sz w:val="18"/>
                <w:szCs w:val="18"/>
              </w:rPr>
            </w:pPr>
            <w:r w:rsidRPr="00F06F9D">
              <w:rPr>
                <w:rFonts w:eastAsia="Calibri"/>
                <w:sz w:val="18"/>
                <w:szCs w:val="18"/>
              </w:rPr>
              <w:t>Контрольное событие</w:t>
            </w:r>
            <w:r w:rsidR="008175D8">
              <w:rPr>
                <w:rFonts w:eastAsia="Calibri"/>
                <w:sz w:val="18"/>
                <w:szCs w:val="18"/>
              </w:rPr>
              <w:t xml:space="preserve"> 39</w:t>
            </w:r>
            <w:r>
              <w:rPr>
                <w:rFonts w:eastAsia="Calibri"/>
                <w:sz w:val="18"/>
                <w:szCs w:val="18"/>
              </w:rPr>
              <w:t>.</w:t>
            </w:r>
          </w:p>
          <w:p w:rsidR="00985425" w:rsidRPr="00F06F9D" w:rsidRDefault="00985425" w:rsidP="000E48C7">
            <w:pPr>
              <w:rPr>
                <w:rFonts w:eastAsia="Calibri"/>
                <w:sz w:val="18"/>
                <w:szCs w:val="18"/>
              </w:rPr>
            </w:pPr>
            <w:r>
              <w:rPr>
                <w:rFonts w:eastAsia="Calibri"/>
                <w:sz w:val="18"/>
                <w:szCs w:val="18"/>
              </w:rPr>
              <w:t>«</w:t>
            </w:r>
            <w:r w:rsidRPr="00F06F9D">
              <w:rPr>
                <w:rFonts w:eastAsia="Calibri"/>
                <w:sz w:val="18"/>
                <w:szCs w:val="18"/>
              </w:rPr>
              <w:t>Проведен анализ преступлений, совершенных на улицах и в общественных местах округа</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Еже-</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Еже-</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F06F9D">
              <w:rPr>
                <w:rFonts w:eastAsia="Calibri"/>
                <w:sz w:val="18"/>
                <w:szCs w:val="18"/>
              </w:rPr>
              <w:t xml:space="preserve">анализ преступлений,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 </w:t>
            </w:r>
            <w:r w:rsidRPr="00F06F9D">
              <w:rPr>
                <w:rFonts w:eastAsia="Calibri"/>
                <w:sz w:val="18"/>
                <w:szCs w:val="18"/>
              </w:rPr>
              <w:t xml:space="preserve">анализ преступлений, </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06F9D" w:rsidRDefault="00985425" w:rsidP="000E48C7">
            <w:pPr>
              <w:rPr>
                <w:rFonts w:eastAsia="Calibri"/>
                <w:sz w:val="18"/>
                <w:szCs w:val="18"/>
              </w:rPr>
            </w:pPr>
            <w:r w:rsidRPr="00F06F9D">
              <w:rPr>
                <w:rFonts w:eastAsia="Calibri"/>
                <w:sz w:val="18"/>
                <w:szCs w:val="18"/>
              </w:rPr>
              <w:t>Контрольное событие</w:t>
            </w:r>
            <w:r w:rsidR="008175D8">
              <w:rPr>
                <w:rFonts w:eastAsia="Calibri"/>
                <w:sz w:val="18"/>
                <w:szCs w:val="18"/>
              </w:rPr>
              <w:t xml:space="preserve"> 40</w:t>
            </w:r>
            <w:r>
              <w:rPr>
                <w:rFonts w:eastAsia="Calibri"/>
                <w:sz w:val="18"/>
                <w:szCs w:val="18"/>
              </w:rPr>
              <w:t>.</w:t>
            </w:r>
          </w:p>
          <w:p w:rsidR="00985425" w:rsidRPr="00F06F9D" w:rsidRDefault="00985425" w:rsidP="000E48C7">
            <w:pPr>
              <w:rPr>
                <w:rFonts w:eastAsia="Calibri"/>
                <w:sz w:val="18"/>
                <w:szCs w:val="18"/>
              </w:rPr>
            </w:pPr>
            <w:r>
              <w:rPr>
                <w:rFonts w:eastAsia="Calibri"/>
                <w:sz w:val="18"/>
                <w:szCs w:val="18"/>
              </w:rPr>
              <w:t>«</w:t>
            </w:r>
            <w:r w:rsidRPr="00F06F9D">
              <w:rPr>
                <w:rFonts w:eastAsia="Calibri"/>
                <w:sz w:val="18"/>
                <w:szCs w:val="18"/>
              </w:rPr>
              <w:t>Проведены мероприятия по профилактике правонарушений, совершаемых на территории округа лицами в состоянии алкогольного опьянения и в отношении их</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F06F9D">
              <w:rPr>
                <w:rFonts w:eastAsia="Calibri"/>
                <w:sz w:val="18"/>
                <w:szCs w:val="18"/>
              </w:rPr>
              <w:t>мероприятия по профилактике правонарушений, совершаемых на территории округа лицами в состоянии алкогольного опьянения и в отношении их</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sidRPr="00F06F9D">
              <w:rPr>
                <w:rFonts w:eastAsia="Calibri"/>
                <w:sz w:val="18"/>
                <w:szCs w:val="18"/>
              </w:rPr>
              <w:t>мероприятия по профилактике правонарушений, совершаемых на территории округа лицами в состоянии алкогольного опьянения и в отношении их</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4504"/>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06F9D" w:rsidRDefault="00985425" w:rsidP="000E48C7">
            <w:pPr>
              <w:rPr>
                <w:rFonts w:eastAsia="Calibri"/>
                <w:sz w:val="18"/>
                <w:szCs w:val="18"/>
              </w:rPr>
            </w:pPr>
            <w:r w:rsidRPr="00F06F9D">
              <w:rPr>
                <w:rFonts w:eastAsia="Calibri"/>
                <w:sz w:val="18"/>
                <w:szCs w:val="18"/>
              </w:rPr>
              <w:t>Контрольное событие</w:t>
            </w:r>
            <w:r>
              <w:rPr>
                <w:rFonts w:eastAsia="Calibri"/>
                <w:sz w:val="18"/>
                <w:szCs w:val="18"/>
              </w:rPr>
              <w:t xml:space="preserve"> 4</w:t>
            </w:r>
            <w:r w:rsidR="008175D8">
              <w:rPr>
                <w:rFonts w:eastAsia="Calibri"/>
                <w:sz w:val="18"/>
                <w:szCs w:val="18"/>
              </w:rPr>
              <w:t>1</w:t>
            </w:r>
            <w:r>
              <w:rPr>
                <w:rFonts w:eastAsia="Calibri"/>
                <w:sz w:val="18"/>
                <w:szCs w:val="18"/>
              </w:rPr>
              <w:t>.</w:t>
            </w:r>
          </w:p>
          <w:p w:rsidR="008175D8" w:rsidRPr="00F06F9D" w:rsidRDefault="00985425" w:rsidP="008175D8">
            <w:pPr>
              <w:rPr>
                <w:rFonts w:eastAsia="Calibri"/>
                <w:sz w:val="18"/>
                <w:szCs w:val="18"/>
              </w:rPr>
            </w:pPr>
            <w:r>
              <w:rPr>
                <w:rFonts w:eastAsia="Calibri"/>
                <w:sz w:val="18"/>
                <w:szCs w:val="18"/>
              </w:rPr>
              <w:t>«</w:t>
            </w:r>
            <w:r w:rsidRPr="00F06F9D">
              <w:rPr>
                <w:rFonts w:eastAsia="Calibri"/>
                <w:sz w:val="18"/>
                <w:szCs w:val="18"/>
              </w:rPr>
              <w:t>Проведено информирование населения округа об административной ответственности за незаконную продажу и распространение алкогольсодержащей продукции кустарного изготовления, употребление алкогольной продукции в общественных местах и на улице, административной ответственности лиц, способствующих доведению несовершеннолетних до алкогольного и наркотического состояния, в т.ч. склоняющих их к употреблению алкогольной продукцией (в т.ч. покупающим алкогольную продукцию по просьбе несовершеннолетних) такими</w:t>
            </w:r>
            <w:r w:rsidR="008175D8" w:rsidRPr="00F06F9D">
              <w:rPr>
                <w:rFonts w:eastAsia="Calibri"/>
                <w:sz w:val="18"/>
                <w:szCs w:val="18"/>
              </w:rPr>
              <w:t xml:space="preserve"> способами, как размещения </w:t>
            </w:r>
          </w:p>
          <w:p w:rsidR="00985425" w:rsidRPr="00F06F9D" w:rsidRDefault="008175D8" w:rsidP="008175D8">
            <w:pPr>
              <w:rPr>
                <w:rFonts w:eastAsia="Calibri"/>
                <w:sz w:val="18"/>
                <w:szCs w:val="18"/>
              </w:rPr>
            </w:pPr>
            <w:r w:rsidRPr="00F06F9D">
              <w:rPr>
                <w:rFonts w:eastAsia="Calibri"/>
                <w:sz w:val="18"/>
                <w:szCs w:val="18"/>
              </w:rPr>
              <w:t>информации на официальных сайтах, путем доведения информации до населения в жилом секторе,  местах массового пребывания граждан (рынки, автостанции, ЖД вокзалы),</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F06F9D" w:rsidRDefault="00985425" w:rsidP="00163C3B">
            <w:pPr>
              <w:rPr>
                <w:rFonts w:eastAsia="Calibri"/>
                <w:sz w:val="18"/>
                <w:szCs w:val="18"/>
              </w:rPr>
            </w:pPr>
            <w:r>
              <w:rPr>
                <w:color w:val="000000"/>
                <w:sz w:val="18"/>
                <w:szCs w:val="18"/>
              </w:rPr>
              <w:t xml:space="preserve">Провести </w:t>
            </w:r>
            <w:r w:rsidRPr="00F06F9D">
              <w:rPr>
                <w:rFonts w:eastAsia="Calibri"/>
                <w:sz w:val="18"/>
                <w:szCs w:val="18"/>
              </w:rPr>
              <w:t xml:space="preserve">информирование населения округа об административной ответственности за незаконную продажу и распространение алкогольсодержащей продукции кустарного изготовления, употребление алкогольной продукции в общественных местах и на улице, административной ответственности лиц, способствующих доведению несовершеннолетних до алкогольного и наркотического состояния, в т.ч. склоняющих их к употреблению алкогольной продукцией (в т.ч. покупающим алкогольную продукцию по просьбе несовершеннолетних) такими способами, как размещения </w:t>
            </w:r>
          </w:p>
          <w:p w:rsidR="00985425" w:rsidRPr="0017328B" w:rsidRDefault="00985425" w:rsidP="00163C3B">
            <w:pPr>
              <w:rPr>
                <w:sz w:val="18"/>
                <w:szCs w:val="18"/>
              </w:rPr>
            </w:pPr>
            <w:r w:rsidRPr="00F06F9D">
              <w:rPr>
                <w:rFonts w:eastAsia="Calibri"/>
                <w:sz w:val="18"/>
                <w:szCs w:val="18"/>
              </w:rPr>
              <w:t>информации на официальных сайтах, путем доведения информации до населения в жилом секторе,  местах массового пребывания граждан (рынки, автостанции, ЖД вокзалы), распространения информации с привлечением общественных объединений правоохранительной направленности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F06F9D" w:rsidRDefault="00985425" w:rsidP="00163C3B">
            <w:pPr>
              <w:rPr>
                <w:rFonts w:eastAsia="Calibri"/>
                <w:sz w:val="18"/>
                <w:szCs w:val="18"/>
              </w:rPr>
            </w:pPr>
            <w:r>
              <w:rPr>
                <w:color w:val="000000"/>
                <w:sz w:val="18"/>
                <w:szCs w:val="18"/>
              </w:rPr>
              <w:t xml:space="preserve">Проведено </w:t>
            </w:r>
            <w:r w:rsidRPr="00F06F9D">
              <w:rPr>
                <w:rFonts w:eastAsia="Calibri"/>
                <w:sz w:val="18"/>
                <w:szCs w:val="18"/>
              </w:rPr>
              <w:t xml:space="preserve">информирование населения округа об административной ответственности за незаконную продажу и распространение алкогольсодержащей продукции кустарного изготовления, употребление алкогольной продукции в общественных местах и на улице, административной ответственности лиц, способствующих доведению несовершеннолетних до алкогольного и наркотического состояния, в т.ч. склоняющих их к употреблению алкогольной продукцией (в т.ч. покупающим алкогольную продукцию по просьбе несовершеннолетних) такими способами, как размещения </w:t>
            </w:r>
          </w:p>
          <w:p w:rsidR="00985425" w:rsidRPr="003B27CB" w:rsidRDefault="00985425" w:rsidP="00163C3B">
            <w:pPr>
              <w:rPr>
                <w:sz w:val="18"/>
                <w:szCs w:val="18"/>
              </w:rPr>
            </w:pPr>
            <w:r w:rsidRPr="00F06F9D">
              <w:rPr>
                <w:rFonts w:eastAsia="Calibri"/>
                <w:sz w:val="18"/>
                <w:szCs w:val="18"/>
              </w:rPr>
              <w:t>информации на официальных сайтах, путем доведения информации до населения в жилом секторе,  местах массового пребывания граждан (рынки, автостанции, ЖД вокзалы), распространения информации с привлечением общественных объединений правоохранительной направленности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015405" w:rsidTr="006164FF">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0E48C7">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8175D8">
        <w:trPr>
          <w:cantSplit/>
          <w:trHeight w:val="9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06F9D" w:rsidRDefault="00985425" w:rsidP="000E48C7">
            <w:pPr>
              <w:rPr>
                <w:rFonts w:eastAsia="Calibri"/>
                <w:sz w:val="18"/>
                <w:szCs w:val="18"/>
              </w:rPr>
            </w:pPr>
            <w:r w:rsidRPr="00F06F9D">
              <w:rPr>
                <w:rFonts w:eastAsia="Calibri"/>
                <w:sz w:val="18"/>
                <w:szCs w:val="18"/>
              </w:rPr>
              <w:t>распространения информации с привлечением общественных объединений правоохранительной направленности</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widowControl/>
              <w:jc w:val="center"/>
              <w:rPr>
                <w:rFonts w:ascii="Times New Roman" w:hAnsi="Times New Roman" w:cs="Times New Roman"/>
                <w:sz w:val="18"/>
                <w:szCs w:val="18"/>
              </w:rPr>
            </w:pPr>
          </w:p>
        </w:tc>
        <w:tc>
          <w:tcPr>
            <w:tcW w:w="699" w:type="dxa"/>
            <w:tcBorders>
              <w:top w:val="single" w:sz="4" w:space="0" w:color="auto"/>
              <w:left w:val="single" w:sz="4" w:space="0" w:color="auto"/>
              <w:bottom w:val="single" w:sz="4" w:space="0" w:color="auto"/>
              <w:right w:val="single" w:sz="4" w:space="0" w:color="auto"/>
            </w:tcBorders>
          </w:tcPr>
          <w:p w:rsidR="00985425" w:rsidRDefault="00985425" w:rsidP="000E48C7">
            <w:pPr>
              <w:pStyle w:val="ConsPlusCell"/>
              <w:widowContro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163C3B">
            <w:pPr>
              <w:rPr>
                <w:color w:val="000000"/>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163C3B">
            <w:pPr>
              <w:rPr>
                <w:color w:val="000000"/>
                <w:sz w:val="18"/>
                <w:szCs w:val="18"/>
              </w:rPr>
            </w:pP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AF4729" w:rsidRDefault="00985425" w:rsidP="00AF4729">
            <w:pPr>
              <w:rPr>
                <w:rFonts w:eastAsia="Calibri"/>
                <w:sz w:val="18"/>
                <w:szCs w:val="18"/>
              </w:rPr>
            </w:pPr>
            <w:r w:rsidRPr="00AF4729">
              <w:rPr>
                <w:rFonts w:eastAsia="Calibri"/>
                <w:sz w:val="18"/>
                <w:szCs w:val="18"/>
              </w:rPr>
              <w:t>Контрольное событие</w:t>
            </w:r>
            <w:r w:rsidR="00172080">
              <w:rPr>
                <w:rFonts w:eastAsia="Calibri"/>
                <w:sz w:val="18"/>
                <w:szCs w:val="18"/>
              </w:rPr>
              <w:t xml:space="preserve"> 42</w:t>
            </w:r>
            <w:r>
              <w:rPr>
                <w:rFonts w:eastAsia="Calibri"/>
                <w:sz w:val="18"/>
                <w:szCs w:val="18"/>
              </w:rPr>
              <w:t>.</w:t>
            </w:r>
          </w:p>
          <w:p w:rsidR="00985425" w:rsidRPr="00AF4729" w:rsidRDefault="00985425" w:rsidP="00AF4729">
            <w:pPr>
              <w:rPr>
                <w:sz w:val="18"/>
                <w:szCs w:val="18"/>
              </w:rPr>
            </w:pPr>
            <w:r>
              <w:rPr>
                <w:rFonts w:eastAsia="Calibri"/>
                <w:sz w:val="18"/>
                <w:szCs w:val="18"/>
              </w:rPr>
              <w:t>«</w:t>
            </w:r>
            <w:r w:rsidRPr="00AF4729">
              <w:rPr>
                <w:rFonts w:eastAsia="Calibri"/>
                <w:sz w:val="18"/>
                <w:szCs w:val="18"/>
              </w:rPr>
              <w:t>Проведены рейды по выявлению фактов незаконной торговли алкоголем на территории округа с составлением протоколов об административной ответственности за незаконную торговлю алкоголем, а также по обнаружению частных точек (притонов) продажи самогонной и иной несертифицированной алкогольной продукции</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AF4729">
              <w:rPr>
                <w:rFonts w:eastAsia="Calibri"/>
                <w:sz w:val="18"/>
                <w:szCs w:val="18"/>
              </w:rPr>
              <w:t>рейды по выявлению фактов незаконной торговли алкоголем на территории округа с составлением протоколов об административной ответственности за незаконную торговлю алкоголем, а также по обнаружению частных точек (притонов) продажи самогонной и иной несертифицированной алкогольной продукции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sidRPr="00AF4729">
              <w:rPr>
                <w:rFonts w:eastAsia="Calibri"/>
                <w:sz w:val="18"/>
                <w:szCs w:val="18"/>
              </w:rPr>
              <w:t>рейды по выявлению фактов незаконной торговли алкоголем на территории округа с составлением протоколов об административной ответственности за незаконную торговлю алкоголем, а также по обнаружению частных точек (притонов) продажи самогонной и иной несертифицированной алкогольной продукции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AF4729" w:rsidRDefault="00985425" w:rsidP="000E48C7">
            <w:pPr>
              <w:rPr>
                <w:rFonts w:eastAsia="Calibri"/>
                <w:sz w:val="18"/>
                <w:szCs w:val="18"/>
              </w:rPr>
            </w:pPr>
            <w:r w:rsidRPr="00AF4729">
              <w:rPr>
                <w:rFonts w:eastAsia="Calibri"/>
                <w:sz w:val="18"/>
                <w:szCs w:val="18"/>
              </w:rPr>
              <w:t>Контрольное событие</w:t>
            </w:r>
            <w:r w:rsidR="00172080">
              <w:rPr>
                <w:rFonts w:eastAsia="Calibri"/>
                <w:sz w:val="18"/>
                <w:szCs w:val="18"/>
              </w:rPr>
              <w:t xml:space="preserve"> 43</w:t>
            </w:r>
            <w:r>
              <w:rPr>
                <w:rFonts w:eastAsia="Calibri"/>
                <w:sz w:val="18"/>
                <w:szCs w:val="18"/>
              </w:rPr>
              <w:t>.</w:t>
            </w:r>
          </w:p>
          <w:p w:rsidR="00985425" w:rsidRPr="00AF4729" w:rsidRDefault="00985425" w:rsidP="000E48C7">
            <w:pPr>
              <w:rPr>
                <w:rFonts w:eastAsia="Calibri"/>
                <w:sz w:val="18"/>
                <w:szCs w:val="18"/>
              </w:rPr>
            </w:pPr>
            <w:r>
              <w:rPr>
                <w:rFonts w:eastAsia="Calibri"/>
                <w:sz w:val="18"/>
                <w:szCs w:val="18"/>
              </w:rPr>
              <w:t>«</w:t>
            </w:r>
            <w:r w:rsidRPr="00AF4729">
              <w:rPr>
                <w:rFonts w:eastAsia="Calibri"/>
                <w:sz w:val="18"/>
                <w:szCs w:val="18"/>
              </w:rPr>
              <w:t xml:space="preserve">Проведена профилактическая работа по пропаганде здорового образа жизни, профилактике алкоголизма с неблагополучными семьями, </w:t>
            </w:r>
          </w:p>
          <w:p w:rsidR="00985425" w:rsidRPr="00AF4729" w:rsidRDefault="00985425" w:rsidP="000E48C7">
            <w:pPr>
              <w:rPr>
                <w:rFonts w:eastAsia="Calibri"/>
                <w:sz w:val="18"/>
                <w:szCs w:val="18"/>
              </w:rPr>
            </w:pPr>
            <w:r w:rsidRPr="00AF4729">
              <w:rPr>
                <w:rFonts w:eastAsia="Calibri"/>
                <w:sz w:val="18"/>
                <w:szCs w:val="18"/>
              </w:rPr>
              <w:t>склонными к употреблению спиртных напитков, воспитывающими несовершеннолетних детей, совместно с сотрудниками полиции по делам несовершеннолетних совместно с общественными объединениями правоохранительной направленности</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AF4729" w:rsidRDefault="00985425" w:rsidP="00AF4729">
            <w:pPr>
              <w:rPr>
                <w:rFonts w:eastAsia="Calibri"/>
                <w:sz w:val="18"/>
                <w:szCs w:val="18"/>
              </w:rPr>
            </w:pPr>
            <w:r>
              <w:rPr>
                <w:color w:val="000000"/>
                <w:sz w:val="18"/>
                <w:szCs w:val="18"/>
              </w:rPr>
              <w:t xml:space="preserve">Провести </w:t>
            </w:r>
            <w:r>
              <w:rPr>
                <w:rFonts w:eastAsia="Calibri"/>
                <w:sz w:val="18"/>
                <w:szCs w:val="18"/>
              </w:rPr>
              <w:t>профилактическую</w:t>
            </w:r>
            <w:r w:rsidRPr="00AF4729">
              <w:rPr>
                <w:rFonts w:eastAsia="Calibri"/>
                <w:sz w:val="18"/>
                <w:szCs w:val="18"/>
              </w:rPr>
              <w:t xml:space="preserve"> работ</w:t>
            </w:r>
            <w:r>
              <w:rPr>
                <w:rFonts w:eastAsia="Calibri"/>
                <w:sz w:val="18"/>
                <w:szCs w:val="18"/>
              </w:rPr>
              <w:t>у</w:t>
            </w:r>
            <w:r w:rsidRPr="00AF4729">
              <w:rPr>
                <w:rFonts w:eastAsia="Calibri"/>
                <w:sz w:val="18"/>
                <w:szCs w:val="18"/>
              </w:rPr>
              <w:t xml:space="preserve"> по пропаганде здорового образа жизни, профилактике алкоголизма с неблагополучными семьями, </w:t>
            </w:r>
          </w:p>
          <w:p w:rsidR="00985425" w:rsidRPr="0017328B" w:rsidRDefault="00985425" w:rsidP="00AF4729">
            <w:pPr>
              <w:rPr>
                <w:sz w:val="18"/>
                <w:szCs w:val="18"/>
              </w:rPr>
            </w:pPr>
            <w:r w:rsidRPr="00AF4729">
              <w:rPr>
                <w:rFonts w:eastAsia="Calibri"/>
                <w:sz w:val="18"/>
                <w:szCs w:val="18"/>
              </w:rPr>
              <w:t>склонными к употреблению спиртных напитков, воспитывающими несовершеннолетних детей, совместно с сотрудниками полиции по делам несовершеннолетних совместно с общественными объединениями правоохранительной направленности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AF4729" w:rsidRDefault="00985425" w:rsidP="00396A05">
            <w:pPr>
              <w:rPr>
                <w:rFonts w:eastAsia="Calibri"/>
                <w:sz w:val="18"/>
                <w:szCs w:val="18"/>
              </w:rPr>
            </w:pPr>
            <w:r>
              <w:rPr>
                <w:color w:val="000000"/>
                <w:sz w:val="18"/>
                <w:szCs w:val="18"/>
              </w:rPr>
              <w:t xml:space="preserve">Проведена </w:t>
            </w:r>
            <w:r>
              <w:rPr>
                <w:rFonts w:eastAsia="Calibri"/>
                <w:sz w:val="18"/>
                <w:szCs w:val="18"/>
              </w:rPr>
              <w:t>профилактическая</w:t>
            </w:r>
            <w:r w:rsidRPr="00AF4729">
              <w:rPr>
                <w:rFonts w:eastAsia="Calibri"/>
                <w:sz w:val="18"/>
                <w:szCs w:val="18"/>
              </w:rPr>
              <w:t xml:space="preserve"> работ</w:t>
            </w:r>
            <w:r>
              <w:rPr>
                <w:rFonts w:eastAsia="Calibri"/>
                <w:sz w:val="18"/>
                <w:szCs w:val="18"/>
              </w:rPr>
              <w:t>а</w:t>
            </w:r>
            <w:r w:rsidRPr="00AF4729">
              <w:rPr>
                <w:rFonts w:eastAsia="Calibri"/>
                <w:sz w:val="18"/>
                <w:szCs w:val="18"/>
              </w:rPr>
              <w:t xml:space="preserve"> по пропаганде здорового образа жизни, профилактике алкоголизма с неблагополучными семьями, </w:t>
            </w:r>
          </w:p>
          <w:p w:rsidR="00985425" w:rsidRPr="003B27CB" w:rsidRDefault="00985425" w:rsidP="00396A05">
            <w:pPr>
              <w:rPr>
                <w:sz w:val="18"/>
                <w:szCs w:val="18"/>
              </w:rPr>
            </w:pPr>
            <w:r w:rsidRPr="00AF4729">
              <w:rPr>
                <w:rFonts w:eastAsia="Calibri"/>
                <w:sz w:val="18"/>
                <w:szCs w:val="18"/>
              </w:rPr>
              <w:t>склонными к употреблению спиртных напитков, воспитывающими несовершеннолетних детей, совместно с сотрудниками полиции по делам несовершеннолетних совместно с общественными объединениями правоохранительной направленности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787"/>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AF4729" w:rsidRDefault="00985425" w:rsidP="000E48C7">
            <w:pPr>
              <w:rPr>
                <w:rFonts w:eastAsia="Calibri"/>
                <w:sz w:val="18"/>
                <w:szCs w:val="18"/>
              </w:rPr>
            </w:pPr>
            <w:r w:rsidRPr="00AF4729">
              <w:rPr>
                <w:rFonts w:eastAsia="Calibri"/>
                <w:sz w:val="18"/>
                <w:szCs w:val="18"/>
              </w:rPr>
              <w:t>Контрольное событие</w:t>
            </w:r>
            <w:r>
              <w:rPr>
                <w:rFonts w:eastAsia="Calibri"/>
                <w:sz w:val="18"/>
                <w:szCs w:val="18"/>
              </w:rPr>
              <w:t xml:space="preserve"> 4</w:t>
            </w:r>
            <w:r w:rsidR="00172080">
              <w:rPr>
                <w:rFonts w:eastAsia="Calibri"/>
                <w:sz w:val="18"/>
                <w:szCs w:val="18"/>
              </w:rPr>
              <w:t>4</w:t>
            </w:r>
            <w:r>
              <w:rPr>
                <w:rFonts w:eastAsia="Calibri"/>
                <w:sz w:val="18"/>
                <w:szCs w:val="18"/>
              </w:rPr>
              <w:t>.</w:t>
            </w:r>
          </w:p>
          <w:p w:rsidR="00985425" w:rsidRDefault="00985425" w:rsidP="000E48C7">
            <w:pPr>
              <w:rPr>
                <w:rFonts w:eastAsia="Calibri"/>
                <w:sz w:val="18"/>
                <w:szCs w:val="18"/>
              </w:rPr>
            </w:pPr>
            <w:r>
              <w:rPr>
                <w:rFonts w:eastAsia="Calibri"/>
                <w:sz w:val="18"/>
                <w:szCs w:val="18"/>
              </w:rPr>
              <w:t>«</w:t>
            </w:r>
            <w:r w:rsidRPr="00AF4729">
              <w:rPr>
                <w:rFonts w:eastAsia="Calibri"/>
                <w:sz w:val="18"/>
                <w:szCs w:val="18"/>
              </w:rPr>
              <w:t>Профилактика, выявление и пресечение правонарушений, совершаемых несовершеннолетними в</w:t>
            </w:r>
            <w:r w:rsidR="00172080" w:rsidRPr="00AF4729">
              <w:rPr>
                <w:rFonts w:eastAsia="Calibri"/>
                <w:sz w:val="18"/>
                <w:szCs w:val="18"/>
              </w:rPr>
              <w:t xml:space="preserve"> состоянии алкогольного опьянения, а также распитие спиртных напитков в общественных местах</w:t>
            </w:r>
            <w:r w:rsidR="00172080">
              <w:rPr>
                <w:rFonts w:eastAsia="Calibri"/>
                <w:sz w:val="18"/>
                <w:szCs w:val="18"/>
              </w:rPr>
              <w:t>»</w:t>
            </w:r>
          </w:p>
          <w:p w:rsidR="00172080" w:rsidRPr="00AF4729" w:rsidRDefault="00172080" w:rsidP="000E48C7">
            <w:pPr>
              <w:rPr>
                <w:rFonts w:eastAsia="Calibri"/>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C2141A">
            <w:pPr>
              <w:rPr>
                <w:sz w:val="18"/>
                <w:szCs w:val="18"/>
              </w:rPr>
            </w:pPr>
            <w:r>
              <w:rPr>
                <w:color w:val="000000"/>
                <w:sz w:val="18"/>
                <w:szCs w:val="18"/>
              </w:rPr>
              <w:t>Провести п</w:t>
            </w:r>
            <w:r>
              <w:rPr>
                <w:rFonts w:eastAsia="Calibri"/>
                <w:sz w:val="18"/>
                <w:szCs w:val="18"/>
              </w:rPr>
              <w:t>рофилактику, выявить и пресечь правонарушения, совершаемые</w:t>
            </w:r>
            <w:r w:rsidRPr="00AF4729">
              <w:rPr>
                <w:rFonts w:eastAsia="Calibri"/>
                <w:sz w:val="18"/>
                <w:szCs w:val="18"/>
              </w:rPr>
              <w:t xml:space="preserve"> несовершеннолетними в состоянии алкогольного опьянения, а также распитие спиртных напитков в общественных местах</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C2141A">
            <w:pPr>
              <w:rPr>
                <w:sz w:val="18"/>
                <w:szCs w:val="18"/>
              </w:rPr>
            </w:pPr>
            <w:r>
              <w:rPr>
                <w:color w:val="000000"/>
                <w:sz w:val="18"/>
                <w:szCs w:val="18"/>
              </w:rPr>
              <w:t>Проведена п</w:t>
            </w:r>
            <w:r>
              <w:rPr>
                <w:rFonts w:eastAsia="Calibri"/>
                <w:sz w:val="18"/>
                <w:szCs w:val="18"/>
              </w:rPr>
              <w:t>рофилактика, выявлены и пресечены правонарушения, совершаемые</w:t>
            </w:r>
            <w:r w:rsidRPr="00AF4729">
              <w:rPr>
                <w:rFonts w:eastAsia="Calibri"/>
                <w:sz w:val="18"/>
                <w:szCs w:val="18"/>
              </w:rPr>
              <w:t xml:space="preserve"> несовершеннолетними в состоянии алкогольного опьянения, а также распитие спиртных напитков в общественных местах</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015405" w:rsidTr="006164FF">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0E48C7">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0E48C7">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914"/>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D2CA9" w:rsidRDefault="00985425" w:rsidP="000E48C7">
            <w:pPr>
              <w:rPr>
                <w:rFonts w:eastAsia="Calibri"/>
                <w:sz w:val="18"/>
                <w:szCs w:val="18"/>
              </w:rPr>
            </w:pPr>
            <w:r w:rsidRPr="00FD2CA9">
              <w:rPr>
                <w:rFonts w:eastAsia="Calibri"/>
                <w:sz w:val="18"/>
                <w:szCs w:val="18"/>
              </w:rPr>
              <w:t>Контрольное событие</w:t>
            </w:r>
            <w:r>
              <w:rPr>
                <w:rFonts w:eastAsia="Calibri"/>
                <w:sz w:val="18"/>
                <w:szCs w:val="18"/>
              </w:rPr>
              <w:t xml:space="preserve"> 4</w:t>
            </w:r>
            <w:r w:rsidR="00172080">
              <w:rPr>
                <w:rFonts w:eastAsia="Calibri"/>
                <w:sz w:val="18"/>
                <w:szCs w:val="18"/>
              </w:rPr>
              <w:t>5</w:t>
            </w:r>
            <w:r>
              <w:rPr>
                <w:rFonts w:eastAsia="Calibri"/>
                <w:sz w:val="18"/>
                <w:szCs w:val="18"/>
              </w:rPr>
              <w:t>.</w:t>
            </w:r>
          </w:p>
          <w:p w:rsidR="00985425" w:rsidRPr="00FD2CA9" w:rsidRDefault="00985425" w:rsidP="000E48C7">
            <w:pPr>
              <w:rPr>
                <w:rFonts w:eastAsia="Calibri"/>
                <w:sz w:val="18"/>
                <w:szCs w:val="18"/>
              </w:rPr>
            </w:pPr>
            <w:r>
              <w:rPr>
                <w:rFonts w:eastAsia="Calibri"/>
                <w:sz w:val="18"/>
                <w:szCs w:val="18"/>
              </w:rPr>
              <w:t>«</w:t>
            </w:r>
            <w:r w:rsidRPr="00FD2CA9">
              <w:rPr>
                <w:rFonts w:eastAsia="Calibri"/>
                <w:sz w:val="18"/>
                <w:szCs w:val="18"/>
              </w:rPr>
              <w:t>Проведены мероприятия по выявлению лиц без определенного места жительства</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FD2CA9">
              <w:rPr>
                <w:rFonts w:eastAsia="Calibri"/>
                <w:sz w:val="18"/>
                <w:szCs w:val="18"/>
              </w:rPr>
              <w:t>мероприятия по выявлению лиц без определенного места жительства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sidRPr="00FD2CA9">
              <w:rPr>
                <w:rFonts w:eastAsia="Calibri"/>
                <w:sz w:val="18"/>
                <w:szCs w:val="18"/>
              </w:rPr>
              <w:t>мероприятия по выявлению лиц без определенного места жительства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D9205F" w:rsidP="004B6912">
            <w:pPr>
              <w:rPr>
                <w:sz w:val="18"/>
                <w:szCs w:val="18"/>
              </w:rPr>
            </w:pPr>
            <w:r>
              <w:rPr>
                <w:sz w:val="18"/>
                <w:szCs w:val="18"/>
              </w:rPr>
              <w:t>Контрольное событие 46</w:t>
            </w:r>
            <w:r w:rsidR="00985425">
              <w:rPr>
                <w:sz w:val="18"/>
                <w:szCs w:val="18"/>
              </w:rPr>
              <w:t>.</w:t>
            </w:r>
          </w:p>
          <w:p w:rsidR="00985425" w:rsidRDefault="00985425" w:rsidP="004B6912">
            <w:pPr>
              <w:rPr>
                <w:sz w:val="18"/>
                <w:szCs w:val="18"/>
              </w:rPr>
            </w:pPr>
            <w:r>
              <w:rPr>
                <w:sz w:val="18"/>
                <w:szCs w:val="18"/>
              </w:rPr>
              <w:t>«Проведение информационно-пропагандистских мероприятий, направленных на профилактику мошенничества, алкоголизма и преступности, в том числе несовершеннолетних, пресечение рецидивной преступности (разработка и изготовление полиграфической продукции (буклеты, листовки)»</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Pr>
                <w:sz w:val="18"/>
                <w:szCs w:val="18"/>
              </w:rPr>
              <w:t>информационно-пропагандистские мероприятия, направленные на профилактику мошенничества, алкоголизма и преступности, в том числе несовершеннолетних, пресечение рецидивной преступности (разработка и изготовление полиграфической продукции (буклеты, листовки)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Pr>
                <w:sz w:val="18"/>
                <w:szCs w:val="18"/>
              </w:rPr>
              <w:t>информационно-пропагандистские мероприятия, направленные на профилактику мошенничества, алкоголизма и преступности, в том числе несовершеннолетних, пресечение рецидивной преступности (разработка и изготовление полиграфической продукции (буклеты, листовки)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FA363B" w:rsidRDefault="00985425" w:rsidP="000E48C7">
            <w:pPr>
              <w:rPr>
                <w:rFonts w:eastAsia="Calibri"/>
                <w:sz w:val="18"/>
                <w:szCs w:val="18"/>
              </w:rPr>
            </w:pPr>
            <w:r w:rsidRPr="00FA363B">
              <w:rPr>
                <w:rFonts w:eastAsia="Calibri"/>
                <w:sz w:val="18"/>
                <w:szCs w:val="18"/>
              </w:rPr>
              <w:t>Контрольное событие</w:t>
            </w:r>
            <w:r w:rsidR="00D9205F">
              <w:rPr>
                <w:rFonts w:eastAsia="Calibri"/>
                <w:sz w:val="18"/>
                <w:szCs w:val="18"/>
              </w:rPr>
              <w:t xml:space="preserve"> 47</w:t>
            </w:r>
            <w:r>
              <w:rPr>
                <w:rFonts w:eastAsia="Calibri"/>
                <w:sz w:val="18"/>
                <w:szCs w:val="18"/>
              </w:rPr>
              <w:t>.</w:t>
            </w:r>
          </w:p>
          <w:p w:rsidR="00985425" w:rsidRPr="00FA363B" w:rsidRDefault="00985425" w:rsidP="000E48C7">
            <w:pPr>
              <w:rPr>
                <w:rFonts w:eastAsia="Calibri"/>
                <w:sz w:val="18"/>
                <w:szCs w:val="18"/>
              </w:rPr>
            </w:pPr>
            <w:r>
              <w:rPr>
                <w:rFonts w:eastAsia="Calibri"/>
                <w:sz w:val="18"/>
                <w:szCs w:val="18"/>
              </w:rPr>
              <w:t>«</w:t>
            </w:r>
            <w:r w:rsidRPr="00FA363B">
              <w:rPr>
                <w:rFonts w:eastAsia="Calibri"/>
                <w:sz w:val="18"/>
                <w:szCs w:val="18"/>
              </w:rPr>
              <w:t>Проведен мониторинг реализации заключенных соглашений между администрацией округа, ОМВД на районном уровне по обмену информацией о прибытии и нахождении на территории поселений иностранных граждан и граждан РФ в рамках организованных проверок съемных квартир, на предмет проживания в них иностранных граждан и соблюдения ими регистрационного режима</w:t>
            </w:r>
            <w:r>
              <w:rPr>
                <w:rFonts w:eastAsia="Calibri"/>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FA363B">
              <w:rPr>
                <w:rFonts w:eastAsia="Calibri"/>
                <w:sz w:val="18"/>
                <w:szCs w:val="18"/>
              </w:rPr>
              <w:t>мониторинг реализации заключенных соглашений между администрацией округа, ОМВД на районном уровне по обмену информацией о прибытии и нахождении на территории поселений иностранных граждан и граждан РФ в рамках организованных проверок съемных квартир, на предмет проживания в них иностранных граждан и соблюдения ими регистрационного режима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 </w:t>
            </w:r>
            <w:r w:rsidRPr="00FA363B">
              <w:rPr>
                <w:rFonts w:eastAsia="Calibri"/>
                <w:sz w:val="18"/>
                <w:szCs w:val="18"/>
              </w:rPr>
              <w:t>мониторинг реализации заключенных соглашений между администрацией округа, ОМВД на районном уровне по обмену информацией о прибытии и нахождении на территории поселений иностранных граждан и граждан РФ в рамках организованных проверок съемных квартир, на предмет проживания в них иностранных граждан и соблюдения ими регистрационного режима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624"/>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EE6376" w:rsidRDefault="00985425" w:rsidP="000E48C7">
            <w:pPr>
              <w:rPr>
                <w:rFonts w:eastAsia="Calibri"/>
                <w:sz w:val="18"/>
                <w:szCs w:val="18"/>
              </w:rPr>
            </w:pPr>
            <w:r w:rsidRPr="00EE6376">
              <w:rPr>
                <w:rFonts w:eastAsia="Calibri"/>
                <w:sz w:val="18"/>
                <w:szCs w:val="18"/>
              </w:rPr>
              <w:t>Контрольное событие</w:t>
            </w:r>
            <w:r w:rsidR="00D9205F">
              <w:rPr>
                <w:rFonts w:eastAsia="Calibri"/>
                <w:sz w:val="18"/>
                <w:szCs w:val="18"/>
              </w:rPr>
              <w:t xml:space="preserve"> 48</w:t>
            </w:r>
            <w:r>
              <w:rPr>
                <w:rFonts w:eastAsia="Calibri"/>
                <w:sz w:val="18"/>
                <w:szCs w:val="18"/>
              </w:rPr>
              <w:t>.</w:t>
            </w:r>
          </w:p>
          <w:p w:rsidR="00985425" w:rsidRDefault="00985425" w:rsidP="000E48C7">
            <w:pPr>
              <w:rPr>
                <w:rFonts w:eastAsia="Calibri"/>
                <w:sz w:val="18"/>
                <w:szCs w:val="18"/>
              </w:rPr>
            </w:pPr>
            <w:r>
              <w:rPr>
                <w:rFonts w:eastAsia="Calibri"/>
                <w:sz w:val="18"/>
                <w:szCs w:val="18"/>
              </w:rPr>
              <w:t>«</w:t>
            </w:r>
            <w:r w:rsidRPr="00EE6376">
              <w:rPr>
                <w:rFonts w:eastAsia="Calibri"/>
                <w:sz w:val="18"/>
                <w:szCs w:val="18"/>
              </w:rPr>
              <w:t>Проведены мероприятия с иностранными гражданами, прибывающими на территорию Ставропольского края в качестве иностранной рабочей силы, с целью разъяснения им вопросов профилактики правонарушений и их</w:t>
            </w:r>
            <w:r w:rsidR="00D9205F" w:rsidRPr="00EE6376">
              <w:rPr>
                <w:rFonts w:eastAsia="Calibri"/>
                <w:sz w:val="18"/>
                <w:szCs w:val="18"/>
              </w:rPr>
              <w:t xml:space="preserve"> правового положения в Р</w:t>
            </w:r>
            <w:r w:rsidR="00D9205F">
              <w:rPr>
                <w:rFonts w:eastAsia="Calibri"/>
                <w:sz w:val="18"/>
                <w:szCs w:val="18"/>
              </w:rPr>
              <w:t>Ф»</w:t>
            </w:r>
          </w:p>
          <w:p w:rsidR="00D9205F" w:rsidRDefault="00D9205F" w:rsidP="000E48C7">
            <w:pPr>
              <w:rPr>
                <w:rFonts w:eastAsia="Calibri"/>
                <w:sz w:val="18"/>
                <w:szCs w:val="18"/>
              </w:rPr>
            </w:pPr>
          </w:p>
          <w:p w:rsidR="00D9205F" w:rsidRDefault="00D9205F" w:rsidP="000E48C7">
            <w:pPr>
              <w:rPr>
                <w:rFonts w:eastAsia="Calibri"/>
                <w:sz w:val="18"/>
                <w:szCs w:val="18"/>
              </w:rPr>
            </w:pPr>
          </w:p>
          <w:p w:rsidR="00D9205F" w:rsidRPr="00EE6376" w:rsidRDefault="00D9205F" w:rsidP="000E48C7">
            <w:pPr>
              <w:rPr>
                <w:rFonts w:eastAsia="Calibri"/>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rPr>
                <w:sz w:val="18"/>
                <w:szCs w:val="18"/>
              </w:rPr>
            </w:pPr>
            <w:r>
              <w:rPr>
                <w:color w:val="000000"/>
                <w:sz w:val="18"/>
                <w:szCs w:val="18"/>
              </w:rPr>
              <w:t xml:space="preserve">Провести </w:t>
            </w:r>
            <w:r w:rsidRPr="00EE6376">
              <w:rPr>
                <w:rFonts w:eastAsia="Calibri"/>
                <w:sz w:val="18"/>
                <w:szCs w:val="18"/>
              </w:rPr>
              <w:t>мероприятия с иностранными гражданами, прибывающими на территорию Ставропольского края в качестве иностранной рабочей силы, с целью разъяснения им вопросов профилактики правонарушений и их правового положения в Р</w:t>
            </w:r>
            <w:r>
              <w:rPr>
                <w:rFonts w:eastAsia="Calibri"/>
                <w:sz w:val="18"/>
                <w:szCs w:val="18"/>
              </w:rPr>
              <w:t>Ф</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0E48C7">
            <w:pPr>
              <w:rPr>
                <w:sz w:val="18"/>
                <w:szCs w:val="18"/>
              </w:rPr>
            </w:pPr>
            <w:r>
              <w:rPr>
                <w:color w:val="000000"/>
                <w:sz w:val="18"/>
                <w:szCs w:val="18"/>
              </w:rPr>
              <w:t xml:space="preserve">Проведены </w:t>
            </w:r>
            <w:r w:rsidRPr="00EE6376">
              <w:rPr>
                <w:rFonts w:eastAsia="Calibri"/>
                <w:sz w:val="18"/>
                <w:szCs w:val="18"/>
              </w:rPr>
              <w:t>мероприятия с иностранными гражданами, прибывающими на территорию Ставропольского края в качестве иностранной рабочей силы, с целью разъяснения им вопросов профилактики правонарушений и их правового положения в Р</w:t>
            </w:r>
            <w:r>
              <w:rPr>
                <w:rFonts w:eastAsia="Calibri"/>
                <w:sz w:val="18"/>
                <w:szCs w:val="18"/>
              </w:rPr>
              <w:t>Ф</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0E48C7">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D9205F" w:rsidRPr="00015405" w:rsidTr="008A5166">
        <w:trPr>
          <w:cantSplit/>
          <w:trHeight w:val="134"/>
        </w:trPr>
        <w:tc>
          <w:tcPr>
            <w:tcW w:w="420"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D9205F" w:rsidRPr="00015405" w:rsidRDefault="00D9205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D9205F" w:rsidRPr="00015405" w:rsidRDefault="00D9205F"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85425" w:rsidRPr="006364F9" w:rsidRDefault="00985425" w:rsidP="004B6912">
            <w:pPr>
              <w:pStyle w:val="ConsPlusCell"/>
              <w:jc w:val="center"/>
              <w:rPr>
                <w:rFonts w:ascii="Times New Roman" w:hAnsi="Times New Roman" w:cs="Times New Roman"/>
              </w:rPr>
            </w:pPr>
            <w:r w:rsidRPr="006364F9">
              <w:rPr>
                <w:rFonts w:ascii="Times New Roman" w:hAnsi="Times New Roman"/>
              </w:rPr>
              <w:t>Задача 1. Цели 2. Программы</w:t>
            </w:r>
          </w:p>
        </w:tc>
      </w:tr>
      <w:tr w:rsidR="0037456A" w:rsidRPr="0017328B" w:rsidTr="0037456A">
        <w:trPr>
          <w:cantSplit/>
          <w:trHeight w:val="5896"/>
        </w:trPr>
        <w:tc>
          <w:tcPr>
            <w:tcW w:w="420"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autoSpaceDE w:val="0"/>
              <w:autoSpaceDN w:val="0"/>
              <w:adjustRightInd w:val="0"/>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rPr>
                <w:rFonts w:eastAsia="Calibri"/>
                <w:sz w:val="18"/>
                <w:szCs w:val="18"/>
              </w:rPr>
            </w:pPr>
            <w:r>
              <w:rPr>
                <w:rFonts w:eastAsia="Calibri"/>
                <w:sz w:val="18"/>
                <w:szCs w:val="18"/>
              </w:rPr>
              <w:t>Основное мероприятие 1.2.</w:t>
            </w:r>
          </w:p>
          <w:p w:rsidR="0037456A" w:rsidRPr="0017328B" w:rsidRDefault="0037456A" w:rsidP="004B6912">
            <w:pPr>
              <w:rPr>
                <w:sz w:val="18"/>
                <w:szCs w:val="18"/>
              </w:rPr>
            </w:pPr>
            <w:r w:rsidRPr="0017328B">
              <w:rPr>
                <w:rFonts w:eastAsia="Calibri"/>
                <w:sz w:val="18"/>
                <w:szCs w:val="18"/>
              </w:rPr>
              <w:t>«</w:t>
            </w:r>
            <w:r>
              <w:rPr>
                <w:sz w:val="18"/>
                <w:szCs w:val="18"/>
              </w:rPr>
              <w:t>Организация проведения на территории округа профилактических мероприятий, направленных на снижение незаконного потребления и оборота наркотиков</w:t>
            </w:r>
            <w:r w:rsidRPr="0017328B">
              <w:rPr>
                <w:sz w:val="18"/>
                <w:szCs w:val="18"/>
              </w:rPr>
              <w:t>»</w:t>
            </w:r>
          </w:p>
          <w:p w:rsidR="0037456A" w:rsidRPr="0017328B" w:rsidRDefault="0037456A"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37456A" w:rsidRDefault="0037456A" w:rsidP="004B6912">
            <w:pPr>
              <w:jc w:val="center"/>
              <w:rPr>
                <w:sz w:val="18"/>
                <w:szCs w:val="18"/>
              </w:rPr>
            </w:pPr>
            <w:r>
              <w:rPr>
                <w:sz w:val="18"/>
                <w:szCs w:val="18"/>
              </w:rPr>
              <w:t>н</w:t>
            </w:r>
            <w:r w:rsidRPr="00961EFB">
              <w:rPr>
                <w:sz w:val="18"/>
                <w:szCs w:val="18"/>
              </w:rPr>
              <w:t xml:space="preserve">ачальник ООБиСР </w:t>
            </w:r>
          </w:p>
          <w:p w:rsidR="0037456A" w:rsidRPr="00961EFB" w:rsidRDefault="0037456A" w:rsidP="004B6912">
            <w:pPr>
              <w:jc w:val="center"/>
              <w:rPr>
                <w:sz w:val="18"/>
                <w:szCs w:val="18"/>
              </w:rPr>
            </w:pPr>
            <w:r>
              <w:rPr>
                <w:sz w:val="18"/>
                <w:szCs w:val="18"/>
              </w:rPr>
              <w:t>Е.Ю. Юшко</w:t>
            </w:r>
          </w:p>
          <w:p w:rsidR="0037456A" w:rsidRPr="0017328B" w:rsidRDefault="0037456A" w:rsidP="004B6912">
            <w:pPr>
              <w:pStyle w:val="ConsPlusNormal"/>
              <w:ind w:firstLine="0"/>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37456A" w:rsidRPr="0037456A" w:rsidRDefault="0037456A" w:rsidP="008A5166">
            <w:pPr>
              <w:jc w:val="both"/>
              <w:rPr>
                <w:rFonts w:eastAsia="Calibri"/>
                <w:sz w:val="18"/>
                <w:szCs w:val="18"/>
                <w:lang w:eastAsia="en-US"/>
              </w:rPr>
            </w:pPr>
            <w:r w:rsidRPr="0037456A">
              <w:rPr>
                <w:rFonts w:eastAsia="Calibri"/>
                <w:sz w:val="18"/>
                <w:szCs w:val="18"/>
                <w:lang w:eastAsia="en-US"/>
              </w:rPr>
              <w:t>Результат:</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удельного веса численности молодых людей, охваченных мероприятиями по основным направлениям молодежной политики до 66,0</w:t>
            </w:r>
            <w:r>
              <w:rPr>
                <w:rFonts w:eastAsia="Calibri"/>
                <w:sz w:val="18"/>
                <w:szCs w:val="18"/>
                <w:lang w:eastAsia="en-US"/>
              </w:rPr>
              <w:t>0%</w:t>
            </w:r>
            <w:r w:rsidRPr="0037456A">
              <w:rPr>
                <w:rFonts w:eastAsia="Calibri"/>
                <w:sz w:val="18"/>
                <w:szCs w:val="18"/>
                <w:lang w:eastAsia="en-US"/>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xml:space="preserve">- увеличение количества районных культурно-массовых мероприятий до </w:t>
            </w:r>
            <w:r>
              <w:rPr>
                <w:rFonts w:eastAsia="Calibri"/>
                <w:sz w:val="18"/>
                <w:szCs w:val="18"/>
                <w:lang w:eastAsia="en-US"/>
              </w:rPr>
              <w:t xml:space="preserve">  </w:t>
            </w:r>
            <w:r w:rsidRPr="0037456A">
              <w:rPr>
                <w:rFonts w:eastAsia="Calibri"/>
                <w:sz w:val="18"/>
                <w:szCs w:val="18"/>
                <w:lang w:eastAsia="en-US"/>
              </w:rPr>
              <w:t>107,9</w:t>
            </w:r>
            <w:r>
              <w:rPr>
                <w:rFonts w:eastAsia="Calibri"/>
                <w:sz w:val="18"/>
                <w:szCs w:val="18"/>
                <w:lang w:eastAsia="en-US"/>
              </w:rPr>
              <w:t>0</w:t>
            </w:r>
            <w:r w:rsidRPr="0037456A">
              <w:rPr>
                <w:rFonts w:eastAsia="Calibri"/>
                <w:sz w:val="18"/>
                <w:szCs w:val="18"/>
                <w:lang w:eastAsia="en-US"/>
              </w:rPr>
              <w:t xml:space="preserve"> %;</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доли детей и подростков в возрасте 5-18 лет, занимающихся в спортивных секциях и кружках, в общей численности детей и подростков данной возрастной группы до 36,60%;</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доли молодежи вовлеченной в добровольническую (волонтерскую) деятельность, в общем количестве граждан в возрасте от 7 до 35 лет до 38,60%;</w:t>
            </w:r>
          </w:p>
          <w:p w:rsidR="0037456A" w:rsidRPr="0037456A" w:rsidRDefault="0037456A" w:rsidP="008A5166">
            <w:pPr>
              <w:jc w:val="both"/>
              <w:rPr>
                <w:sz w:val="18"/>
                <w:szCs w:val="18"/>
              </w:rPr>
            </w:pPr>
            <w:r w:rsidRPr="0037456A">
              <w:rPr>
                <w:sz w:val="18"/>
                <w:szCs w:val="18"/>
              </w:rPr>
              <w:t>- увеличение доли жителей округа, систематически занимающихся физической культурой и спортом, до 48,2</w:t>
            </w:r>
            <w:r>
              <w:rPr>
                <w:sz w:val="18"/>
                <w:szCs w:val="18"/>
              </w:rPr>
              <w:t>0</w:t>
            </w:r>
            <w:r w:rsidRPr="0037456A">
              <w:rPr>
                <w:sz w:val="18"/>
                <w:szCs w:val="18"/>
              </w:rPr>
              <w:t>%;</w:t>
            </w:r>
          </w:p>
          <w:p w:rsidR="0037456A" w:rsidRPr="0037456A" w:rsidRDefault="0037456A" w:rsidP="008A5166">
            <w:pPr>
              <w:jc w:val="both"/>
              <w:rPr>
                <w:rFonts w:eastAsia="Calibri"/>
                <w:sz w:val="18"/>
                <w:szCs w:val="18"/>
                <w:lang w:eastAsia="en-US"/>
              </w:rPr>
            </w:pPr>
            <w:r w:rsidRPr="0037456A">
              <w:rPr>
                <w:sz w:val="18"/>
                <w:szCs w:val="18"/>
              </w:rPr>
              <w:t>- снижение уровня первичной заболеваемости наркоманией на территории округа до 7,0</w:t>
            </w:r>
            <w:r>
              <w:rPr>
                <w:sz w:val="18"/>
                <w:szCs w:val="18"/>
              </w:rPr>
              <w:t>0</w:t>
            </w:r>
            <w:r w:rsidRPr="0037456A">
              <w:rPr>
                <w:sz w:val="18"/>
                <w:szCs w:val="18"/>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снижение удельного веса наркопреступлений в общем количестве преступлений в округе до 8,57%;</w:t>
            </w:r>
          </w:p>
          <w:p w:rsidR="0037456A" w:rsidRPr="0037456A" w:rsidRDefault="0037456A" w:rsidP="008A5166">
            <w:pPr>
              <w:jc w:val="both"/>
              <w:rPr>
                <w:color w:val="000000"/>
                <w:spacing w:val="2"/>
                <w:sz w:val="18"/>
                <w:szCs w:val="18"/>
                <w:shd w:val="clear" w:color="auto" w:fill="FFFFFF"/>
              </w:rPr>
            </w:pPr>
            <w:r w:rsidRPr="0037456A">
              <w:rPr>
                <w:sz w:val="18"/>
                <w:szCs w:val="18"/>
              </w:rPr>
              <w:t xml:space="preserve">- снижение </w:t>
            </w:r>
            <w:r w:rsidRPr="0037456A">
              <w:rPr>
                <w:color w:val="000000"/>
                <w:spacing w:val="2"/>
                <w:sz w:val="18"/>
                <w:szCs w:val="18"/>
                <w:shd w:val="clear" w:color="auto" w:fill="FFFFFF"/>
              </w:rPr>
              <w:t>удельного веса молодежи (18-29 лет) в общем числе лиц, осужденных за совершение наркопреступлений до 21,1</w:t>
            </w:r>
            <w:r>
              <w:rPr>
                <w:color w:val="000000"/>
                <w:spacing w:val="2"/>
                <w:sz w:val="18"/>
                <w:szCs w:val="18"/>
                <w:shd w:val="clear" w:color="auto" w:fill="FFFFFF"/>
              </w:rPr>
              <w:t>0</w:t>
            </w:r>
            <w:r w:rsidRPr="0037456A">
              <w:rPr>
                <w:color w:val="000000"/>
                <w:spacing w:val="2"/>
                <w:sz w:val="18"/>
                <w:szCs w:val="18"/>
                <w:shd w:val="clear" w:color="auto" w:fill="FFFFFF"/>
              </w:rPr>
              <w:t>%</w:t>
            </w:r>
          </w:p>
        </w:tc>
        <w:tc>
          <w:tcPr>
            <w:tcW w:w="3626" w:type="dxa"/>
            <w:gridSpan w:val="3"/>
            <w:tcBorders>
              <w:top w:val="single" w:sz="4" w:space="0" w:color="auto"/>
              <w:left w:val="single" w:sz="4" w:space="0" w:color="auto"/>
              <w:bottom w:val="single" w:sz="4" w:space="0" w:color="auto"/>
              <w:right w:val="single" w:sz="4" w:space="0" w:color="auto"/>
            </w:tcBorders>
          </w:tcPr>
          <w:p w:rsidR="0037456A" w:rsidRPr="0037456A" w:rsidRDefault="0037456A" w:rsidP="008A5166">
            <w:pPr>
              <w:jc w:val="both"/>
              <w:rPr>
                <w:rFonts w:eastAsia="Calibri"/>
                <w:sz w:val="18"/>
                <w:szCs w:val="18"/>
                <w:lang w:eastAsia="en-US"/>
              </w:rPr>
            </w:pPr>
            <w:r w:rsidRPr="0037456A">
              <w:rPr>
                <w:rFonts w:eastAsia="Calibri"/>
                <w:sz w:val="18"/>
                <w:szCs w:val="18"/>
                <w:lang w:eastAsia="en-US"/>
              </w:rPr>
              <w:t>Результат:</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удельного веса численности молодых людей, охваченных мероприятиями по основным направлениям молодежной политики до 66,0</w:t>
            </w:r>
            <w:r>
              <w:rPr>
                <w:rFonts w:eastAsia="Calibri"/>
                <w:sz w:val="18"/>
                <w:szCs w:val="18"/>
                <w:lang w:eastAsia="en-US"/>
              </w:rPr>
              <w:t>0%</w:t>
            </w:r>
            <w:r w:rsidRPr="0037456A">
              <w:rPr>
                <w:rFonts w:eastAsia="Calibri"/>
                <w:sz w:val="18"/>
                <w:szCs w:val="18"/>
                <w:lang w:eastAsia="en-US"/>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количества районных культурно-массовых мероприятий до 107,9</w:t>
            </w:r>
            <w:r>
              <w:rPr>
                <w:rFonts w:eastAsia="Calibri"/>
                <w:sz w:val="18"/>
                <w:szCs w:val="18"/>
                <w:lang w:eastAsia="en-US"/>
              </w:rPr>
              <w:t>0</w:t>
            </w:r>
            <w:r w:rsidRPr="0037456A">
              <w:rPr>
                <w:rFonts w:eastAsia="Calibri"/>
                <w:sz w:val="18"/>
                <w:szCs w:val="18"/>
                <w:lang w:eastAsia="en-US"/>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доли детей и подростков в возрасте 5-18 лет, занимающихся в спортивных секциях и кружках, в общей численности детей и подростков данной возрастной группы до 37,0</w:t>
            </w:r>
            <w:r>
              <w:rPr>
                <w:rFonts w:eastAsia="Calibri"/>
                <w:sz w:val="18"/>
                <w:szCs w:val="18"/>
                <w:lang w:eastAsia="en-US"/>
              </w:rPr>
              <w:t>0</w:t>
            </w:r>
            <w:r w:rsidRPr="0037456A">
              <w:rPr>
                <w:rFonts w:eastAsia="Calibri"/>
                <w:sz w:val="18"/>
                <w:szCs w:val="18"/>
                <w:lang w:eastAsia="en-US"/>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увеличение доли молодежи вовлеченной в добровольническую (волонтерскую) деятельность, в общем количестве граждан в возрасте от 7 до 35 лет до 38,60%;</w:t>
            </w:r>
          </w:p>
          <w:p w:rsidR="0037456A" w:rsidRPr="0037456A" w:rsidRDefault="0037456A" w:rsidP="008A5166">
            <w:pPr>
              <w:jc w:val="both"/>
              <w:rPr>
                <w:sz w:val="18"/>
                <w:szCs w:val="18"/>
              </w:rPr>
            </w:pPr>
            <w:r w:rsidRPr="0037456A">
              <w:rPr>
                <w:sz w:val="18"/>
                <w:szCs w:val="18"/>
              </w:rPr>
              <w:t>- увеличение доли жителей округа, систематически занимающихся физической культурой и спортом, до 55,0</w:t>
            </w:r>
            <w:r>
              <w:rPr>
                <w:sz w:val="18"/>
                <w:szCs w:val="18"/>
              </w:rPr>
              <w:t>0</w:t>
            </w:r>
            <w:r w:rsidRPr="0037456A">
              <w:rPr>
                <w:sz w:val="18"/>
                <w:szCs w:val="18"/>
              </w:rPr>
              <w:t>%;</w:t>
            </w:r>
          </w:p>
          <w:p w:rsidR="0037456A" w:rsidRPr="0037456A" w:rsidRDefault="0037456A" w:rsidP="008A5166">
            <w:pPr>
              <w:jc w:val="both"/>
              <w:rPr>
                <w:rFonts w:eastAsia="Calibri"/>
                <w:sz w:val="18"/>
                <w:szCs w:val="18"/>
                <w:lang w:eastAsia="en-US"/>
              </w:rPr>
            </w:pPr>
            <w:r w:rsidRPr="0037456A">
              <w:rPr>
                <w:sz w:val="18"/>
                <w:szCs w:val="18"/>
              </w:rPr>
              <w:t>- снижение уровня первичной заболеваемости наркоманией на территории округа до 5,0</w:t>
            </w:r>
            <w:r>
              <w:rPr>
                <w:sz w:val="18"/>
                <w:szCs w:val="18"/>
              </w:rPr>
              <w:t>0</w:t>
            </w:r>
            <w:r w:rsidRPr="0037456A">
              <w:rPr>
                <w:sz w:val="18"/>
                <w:szCs w:val="18"/>
              </w:rPr>
              <w:t>%</w:t>
            </w:r>
          </w:p>
          <w:p w:rsidR="0037456A" w:rsidRPr="0037456A" w:rsidRDefault="0037456A" w:rsidP="008A5166">
            <w:pPr>
              <w:jc w:val="both"/>
              <w:rPr>
                <w:rFonts w:eastAsia="Calibri"/>
                <w:sz w:val="18"/>
                <w:szCs w:val="18"/>
                <w:lang w:eastAsia="en-US"/>
              </w:rPr>
            </w:pPr>
            <w:r w:rsidRPr="0037456A">
              <w:rPr>
                <w:rFonts w:eastAsia="Calibri"/>
                <w:sz w:val="18"/>
                <w:szCs w:val="18"/>
                <w:lang w:eastAsia="en-US"/>
              </w:rPr>
              <w:t>- снижение удельного веса наркопреступлений в общем количестве преступлений в округе до 4,65%;</w:t>
            </w:r>
          </w:p>
          <w:p w:rsidR="0037456A" w:rsidRPr="0037456A" w:rsidRDefault="0037456A" w:rsidP="008A5166">
            <w:pPr>
              <w:jc w:val="both"/>
              <w:rPr>
                <w:color w:val="000000"/>
                <w:spacing w:val="2"/>
                <w:sz w:val="18"/>
                <w:szCs w:val="18"/>
                <w:shd w:val="clear" w:color="auto" w:fill="FFFFFF"/>
              </w:rPr>
            </w:pPr>
            <w:r w:rsidRPr="0037456A">
              <w:rPr>
                <w:sz w:val="18"/>
                <w:szCs w:val="18"/>
              </w:rPr>
              <w:t xml:space="preserve">- снижение </w:t>
            </w:r>
            <w:r w:rsidRPr="0037456A">
              <w:rPr>
                <w:color w:val="000000"/>
                <w:spacing w:val="2"/>
                <w:sz w:val="18"/>
                <w:szCs w:val="18"/>
                <w:shd w:val="clear" w:color="auto" w:fill="FFFFFF"/>
              </w:rPr>
              <w:t>удельного веса молодежи (18-29 лет) в общем числе лиц, осужденных за сове</w:t>
            </w:r>
            <w:r>
              <w:rPr>
                <w:color w:val="000000"/>
                <w:spacing w:val="2"/>
                <w:sz w:val="18"/>
                <w:szCs w:val="18"/>
                <w:shd w:val="clear" w:color="auto" w:fill="FFFFFF"/>
              </w:rPr>
              <w:t>ршение наркопреступлений до 0</w:t>
            </w:r>
            <w:r w:rsidRPr="0037456A">
              <w:rPr>
                <w:color w:val="000000"/>
                <w:spacing w:val="2"/>
                <w:sz w:val="18"/>
                <w:szCs w:val="18"/>
                <w:shd w:val="clear" w:color="auto" w:fill="FFFFFF"/>
              </w:rPr>
              <w:t>%</w:t>
            </w:r>
          </w:p>
        </w:tc>
        <w:tc>
          <w:tcPr>
            <w:tcW w:w="1122" w:type="dxa"/>
            <w:tcBorders>
              <w:top w:val="single" w:sz="4" w:space="0" w:color="auto"/>
              <w:left w:val="single" w:sz="4" w:space="0" w:color="auto"/>
              <w:bottom w:val="single" w:sz="4" w:space="0" w:color="auto"/>
              <w:right w:val="single" w:sz="4" w:space="0" w:color="auto"/>
            </w:tcBorders>
          </w:tcPr>
          <w:p w:rsidR="0037456A" w:rsidRPr="0017328B" w:rsidRDefault="0037456A"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972"/>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49.</w:t>
            </w:r>
          </w:p>
          <w:p w:rsidR="00985425" w:rsidRPr="0017328B" w:rsidRDefault="00985425" w:rsidP="004B6912">
            <w:pPr>
              <w:rPr>
                <w:sz w:val="18"/>
                <w:szCs w:val="18"/>
              </w:rPr>
            </w:pPr>
            <w:r>
              <w:rPr>
                <w:sz w:val="18"/>
                <w:szCs w:val="18"/>
              </w:rPr>
              <w:t>«Проведены информационно-пропагандистские мероприятия, направленные на профилактику наркомании (разработано и изготовл</w:t>
            </w:r>
            <w:r w:rsidR="002958BC">
              <w:rPr>
                <w:sz w:val="18"/>
                <w:szCs w:val="18"/>
              </w:rPr>
              <w:t>ено полиграфической продукции)»</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rPr>
                <w:sz w:val="18"/>
                <w:szCs w:val="18"/>
              </w:rPr>
            </w:pPr>
            <w:r>
              <w:rPr>
                <w:color w:val="000000"/>
                <w:sz w:val="18"/>
                <w:szCs w:val="18"/>
              </w:rPr>
              <w:t xml:space="preserve">Провести </w:t>
            </w:r>
            <w:r>
              <w:rPr>
                <w:sz w:val="18"/>
                <w:szCs w:val="18"/>
              </w:rPr>
              <w:t>информационно-пропагандистские мероприятия, направленные на профилактику наркомании (разработано и изготовлено полиграфической продукции)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6A2261">
            <w:pPr>
              <w:rPr>
                <w:sz w:val="18"/>
                <w:szCs w:val="18"/>
              </w:rPr>
            </w:pPr>
            <w:r>
              <w:rPr>
                <w:color w:val="000000"/>
                <w:sz w:val="18"/>
                <w:szCs w:val="18"/>
              </w:rPr>
              <w:t xml:space="preserve">Проведены </w:t>
            </w:r>
            <w:r>
              <w:rPr>
                <w:sz w:val="18"/>
                <w:szCs w:val="18"/>
              </w:rPr>
              <w:t>информационно-пропагандистские мероприятия, направленные на профилактику наркомании (разработано и изготовлено полиграфической продукции)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761"/>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50.</w:t>
            </w:r>
          </w:p>
          <w:p w:rsidR="00985425" w:rsidRPr="0017328B" w:rsidRDefault="00985425" w:rsidP="004B6912">
            <w:pPr>
              <w:rPr>
                <w:sz w:val="18"/>
                <w:szCs w:val="18"/>
              </w:rPr>
            </w:pPr>
            <w:r>
              <w:rPr>
                <w:sz w:val="18"/>
                <w:szCs w:val="18"/>
              </w:rPr>
              <w:t>«Участие в краевом конкурсе «Школа – территория здоровья и без наркотиков»</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EF69D4">
            <w:pPr>
              <w:rPr>
                <w:sz w:val="18"/>
                <w:szCs w:val="18"/>
              </w:rPr>
            </w:pPr>
            <w:r>
              <w:rPr>
                <w:sz w:val="18"/>
                <w:szCs w:val="18"/>
              </w:rPr>
              <w:t>Принять участие в краевом конкурсе «Школа – территория здоровья и без наркотиков»</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3B27CB" w:rsidRDefault="00985425" w:rsidP="00EF69D4">
            <w:pPr>
              <w:rPr>
                <w:sz w:val="18"/>
                <w:szCs w:val="18"/>
              </w:rPr>
            </w:pPr>
            <w:r>
              <w:rPr>
                <w:sz w:val="18"/>
                <w:szCs w:val="18"/>
              </w:rPr>
              <w:t>Принято участие в краевом конкурсе «Школа – территория здоровья и без наркотиков»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972"/>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Контрольное событие 51.</w:t>
            </w:r>
          </w:p>
          <w:p w:rsidR="00985425" w:rsidRDefault="00985425" w:rsidP="004B6912">
            <w:pPr>
              <w:rPr>
                <w:sz w:val="18"/>
                <w:szCs w:val="18"/>
              </w:rPr>
            </w:pPr>
            <w:r>
              <w:rPr>
                <w:sz w:val="18"/>
                <w:szCs w:val="18"/>
              </w:rPr>
              <w:t>«</w:t>
            </w:r>
            <w:r w:rsidRPr="0017328B">
              <w:rPr>
                <w:sz w:val="18"/>
                <w:szCs w:val="18"/>
              </w:rPr>
              <w:t>Проведено тестирование учащихся общеобразовательных учрежде</w:t>
            </w:r>
            <w:r>
              <w:rPr>
                <w:sz w:val="18"/>
                <w:szCs w:val="18"/>
              </w:rPr>
              <w:t>ний округа»</w:t>
            </w:r>
          </w:p>
          <w:p w:rsidR="002958BC" w:rsidRDefault="002958BC" w:rsidP="004B6912">
            <w:pPr>
              <w:rPr>
                <w:sz w:val="18"/>
                <w:szCs w:val="18"/>
              </w:rPr>
            </w:pPr>
          </w:p>
          <w:p w:rsidR="002958BC" w:rsidRPr="0017328B" w:rsidRDefault="002958BC" w:rsidP="004B6912">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7313EA" w:rsidRDefault="00985425"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w:t>
            </w:r>
            <w:r w:rsidRPr="007313EA">
              <w:rPr>
                <w:rFonts w:ascii="Times New Roman" w:hAnsi="Times New Roman" w:cs="Times New Roman"/>
                <w:sz w:val="18"/>
                <w:szCs w:val="18"/>
              </w:rPr>
              <w:t xml:space="preserve"> тестирование учащихся общеобразовательных учреждений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7313EA" w:rsidRDefault="00985425" w:rsidP="004B6912">
            <w:pPr>
              <w:pStyle w:val="ConsPlusCell"/>
              <w:widowControl/>
              <w:rPr>
                <w:rFonts w:ascii="Times New Roman" w:hAnsi="Times New Roman" w:cs="Times New Roman"/>
                <w:sz w:val="18"/>
                <w:szCs w:val="18"/>
              </w:rPr>
            </w:pPr>
            <w:r w:rsidRPr="007313EA">
              <w:rPr>
                <w:rFonts w:ascii="Times New Roman" w:hAnsi="Times New Roman" w:cs="Times New Roman"/>
                <w:sz w:val="18"/>
                <w:szCs w:val="18"/>
              </w:rPr>
              <w:t>Проведено тестирование учащихся общеобразовательных учреждений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2958BC" w:rsidRPr="00015405" w:rsidTr="008A5166">
        <w:trPr>
          <w:cantSplit/>
          <w:trHeight w:val="134"/>
        </w:trPr>
        <w:tc>
          <w:tcPr>
            <w:tcW w:w="42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958BC" w:rsidRPr="00015405" w:rsidRDefault="002958BC"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1410"/>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Контрольное событие</w:t>
            </w:r>
            <w:r w:rsidRPr="0017328B">
              <w:rPr>
                <w:sz w:val="18"/>
                <w:szCs w:val="18"/>
              </w:rPr>
              <w:t xml:space="preserve"> </w:t>
            </w:r>
            <w:r>
              <w:rPr>
                <w:sz w:val="18"/>
                <w:szCs w:val="18"/>
              </w:rPr>
              <w:t>52.</w:t>
            </w:r>
          </w:p>
          <w:p w:rsidR="00985425" w:rsidRPr="0017328B" w:rsidRDefault="00985425" w:rsidP="004B6912">
            <w:pPr>
              <w:rPr>
                <w:sz w:val="18"/>
                <w:szCs w:val="18"/>
              </w:rPr>
            </w:pPr>
            <w:r>
              <w:rPr>
                <w:sz w:val="18"/>
                <w:szCs w:val="18"/>
              </w:rPr>
              <w:t>«</w:t>
            </w:r>
            <w:r w:rsidRPr="0017328B">
              <w:rPr>
                <w:sz w:val="18"/>
                <w:szCs w:val="18"/>
              </w:rPr>
              <w:t>Проведены лекции в общеобразовательных учреждениях округа, направленные н</w:t>
            </w:r>
            <w:r>
              <w:rPr>
                <w:sz w:val="18"/>
                <w:szCs w:val="18"/>
              </w:rPr>
              <w:t>а профилактику употребления ПАВ»</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Провести</w:t>
            </w:r>
            <w:r w:rsidRPr="0017328B">
              <w:rPr>
                <w:sz w:val="18"/>
                <w:szCs w:val="18"/>
              </w:rPr>
              <w:t xml:space="preserve"> лекции в общеобразовательных учреждениях округа, направленные н</w:t>
            </w:r>
            <w:r>
              <w:rPr>
                <w:sz w:val="18"/>
                <w:szCs w:val="18"/>
              </w:rPr>
              <w:t>а профилактику употребления ПАВ</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sidRPr="0017328B">
              <w:rPr>
                <w:sz w:val="18"/>
                <w:szCs w:val="18"/>
              </w:rPr>
              <w:t>Проведены лекции в общеобразовательных учреждениях округа, направленные н</w:t>
            </w:r>
            <w:r>
              <w:rPr>
                <w:sz w:val="18"/>
                <w:szCs w:val="18"/>
              </w:rPr>
              <w:t>а профилактику употребления ПАВ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E84EA3" w:rsidRDefault="00985425" w:rsidP="006A2261">
            <w:pPr>
              <w:rPr>
                <w:rFonts w:eastAsia="Calibri"/>
                <w:sz w:val="18"/>
                <w:szCs w:val="18"/>
              </w:rPr>
            </w:pPr>
            <w:r w:rsidRPr="00E84EA3">
              <w:rPr>
                <w:sz w:val="18"/>
                <w:szCs w:val="18"/>
              </w:rPr>
              <w:t xml:space="preserve">Контрольное событие </w:t>
            </w:r>
            <w:r>
              <w:rPr>
                <w:sz w:val="18"/>
                <w:szCs w:val="18"/>
              </w:rPr>
              <w:t>53.</w:t>
            </w:r>
          </w:p>
          <w:p w:rsidR="00985425" w:rsidRPr="00E84EA3" w:rsidRDefault="00985425" w:rsidP="006A2261">
            <w:pPr>
              <w:rPr>
                <w:sz w:val="18"/>
                <w:szCs w:val="18"/>
              </w:rPr>
            </w:pPr>
            <w:r>
              <w:rPr>
                <w:sz w:val="18"/>
                <w:szCs w:val="18"/>
              </w:rPr>
              <w:t>«</w:t>
            </w:r>
            <w:r w:rsidRPr="00E84EA3">
              <w:rPr>
                <w:sz w:val="18"/>
                <w:szCs w:val="18"/>
              </w:rPr>
              <w:t>Проведены мероприятия  по формированию мотивации несовершеннолетних к ведению здорового образа жизни, занятиям физической культурой и спортом</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Провести</w:t>
            </w:r>
            <w:r w:rsidRPr="0017328B">
              <w:rPr>
                <w:sz w:val="18"/>
                <w:szCs w:val="18"/>
              </w:rPr>
              <w:t xml:space="preserve"> </w:t>
            </w:r>
            <w:r w:rsidRPr="00E84EA3">
              <w:rPr>
                <w:sz w:val="18"/>
                <w:szCs w:val="18"/>
              </w:rPr>
              <w:t>мероприятия  по формированию мотивации несовершеннолетних к ведению здорового образа жизни, занятиям физической культурой и спортом</w:t>
            </w:r>
          </w:p>
          <w:p w:rsidR="00985425" w:rsidRPr="0017328B" w:rsidRDefault="00985425" w:rsidP="004B6912">
            <w:pPr>
              <w:pStyle w:val="ConsPlusCell"/>
              <w:widowContro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sidRPr="0017328B">
              <w:rPr>
                <w:sz w:val="18"/>
                <w:szCs w:val="18"/>
              </w:rPr>
              <w:t xml:space="preserve">Проведены </w:t>
            </w:r>
            <w:r w:rsidRPr="00E84EA3">
              <w:rPr>
                <w:sz w:val="18"/>
                <w:szCs w:val="18"/>
              </w:rPr>
              <w:t>мероприятия  по формированию мотивации несовершеннолетних к ведению здорового образа жизни, занятиям физической культурой и спортом</w:t>
            </w:r>
          </w:p>
          <w:p w:rsidR="00985425" w:rsidRPr="00120729" w:rsidRDefault="00985425" w:rsidP="004B6912">
            <w:pPr>
              <w:pStyle w:val="ConsPlusCell"/>
              <w:widowControl/>
              <w:rPr>
                <w:rFonts w:ascii="Times New Roman" w:hAnsi="Times New Roman" w:cs="Times New Roman"/>
                <w:sz w:val="18"/>
                <w:szCs w:val="18"/>
              </w:rPr>
            </w:pP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521"/>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sidRPr="0017328B">
              <w:rPr>
                <w:sz w:val="18"/>
                <w:szCs w:val="18"/>
              </w:rPr>
              <w:t>Контрол</w:t>
            </w:r>
            <w:r>
              <w:rPr>
                <w:sz w:val="18"/>
                <w:szCs w:val="18"/>
              </w:rPr>
              <w:t>ьное событие 54.</w:t>
            </w:r>
          </w:p>
          <w:p w:rsidR="00985425" w:rsidRPr="0017328B" w:rsidRDefault="00985425" w:rsidP="004B6912">
            <w:pPr>
              <w:rPr>
                <w:sz w:val="18"/>
                <w:szCs w:val="18"/>
              </w:rPr>
            </w:pPr>
            <w:r>
              <w:rPr>
                <w:sz w:val="18"/>
                <w:szCs w:val="18"/>
              </w:rPr>
              <w:t>«</w:t>
            </w:r>
            <w:r w:rsidRPr="0017328B">
              <w:rPr>
                <w:sz w:val="18"/>
                <w:szCs w:val="18"/>
              </w:rPr>
              <w:t>Проведена акция «Сообщи, где торгуют смертью»</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9B547C">
            <w:pPr>
              <w:jc w:val="center"/>
              <w:rPr>
                <w:sz w:val="18"/>
                <w:szCs w:val="18"/>
              </w:rPr>
            </w:pPr>
            <w:r>
              <w:rPr>
                <w:sz w:val="18"/>
                <w:szCs w:val="18"/>
              </w:rPr>
              <w:t>31</w:t>
            </w:r>
            <w:r w:rsidR="00985425">
              <w:rPr>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25.12.</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Провести акцию</w:t>
            </w:r>
            <w:r w:rsidRPr="0017328B">
              <w:rPr>
                <w:sz w:val="18"/>
                <w:szCs w:val="18"/>
              </w:rPr>
              <w:t xml:space="preserve"> «Сообщи, где торгуют смертью</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1A664E" w:rsidRDefault="00985425" w:rsidP="004B6912">
            <w:pPr>
              <w:pStyle w:val="ConsPlusCell"/>
              <w:rPr>
                <w:rFonts w:ascii="Times New Roman" w:hAnsi="Times New Roman" w:cs="Times New Roman"/>
                <w:sz w:val="18"/>
                <w:szCs w:val="18"/>
              </w:rPr>
            </w:pPr>
            <w:r w:rsidRPr="001A664E">
              <w:rPr>
                <w:rFonts w:ascii="Times New Roman" w:hAnsi="Times New Roman" w:cs="Times New Roman"/>
                <w:sz w:val="18"/>
                <w:szCs w:val="18"/>
              </w:rPr>
              <w:t>Проведена акция «Сообщи, где торгуют смертью</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Контрольное событие 55.</w:t>
            </w:r>
          </w:p>
          <w:p w:rsidR="00985425" w:rsidRPr="0017328B" w:rsidRDefault="00985425" w:rsidP="004B6912">
            <w:pPr>
              <w:rPr>
                <w:sz w:val="18"/>
                <w:szCs w:val="18"/>
              </w:rPr>
            </w:pPr>
            <w:r>
              <w:rPr>
                <w:sz w:val="18"/>
                <w:szCs w:val="18"/>
              </w:rPr>
              <w:t>«</w:t>
            </w:r>
            <w:r w:rsidRPr="0017328B">
              <w:rPr>
                <w:sz w:val="18"/>
                <w:szCs w:val="18"/>
              </w:rPr>
              <w:t>Проведен месячник профилактических мероприятий антинаркотической направленности в рамках Международного дня борьбы с наркоманией и незаконным оборотом наркотиков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 xml:space="preserve">Июль </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jc w:val="center"/>
              <w:rPr>
                <w:sz w:val="18"/>
                <w:szCs w:val="18"/>
              </w:rPr>
            </w:pPr>
            <w:r>
              <w:rPr>
                <w:sz w:val="18"/>
                <w:szCs w:val="18"/>
              </w:rPr>
              <w:t>26.07.</w:t>
            </w:r>
          </w:p>
        </w:tc>
        <w:tc>
          <w:tcPr>
            <w:tcW w:w="3627" w:type="dxa"/>
            <w:tcBorders>
              <w:top w:val="single" w:sz="4" w:space="0" w:color="auto"/>
              <w:left w:val="single" w:sz="4" w:space="0" w:color="auto"/>
              <w:bottom w:val="single" w:sz="4" w:space="0" w:color="auto"/>
              <w:right w:val="single" w:sz="4" w:space="0" w:color="auto"/>
            </w:tcBorders>
          </w:tcPr>
          <w:p w:rsidR="00985425" w:rsidRPr="001A664E" w:rsidRDefault="00985425" w:rsidP="004B6912">
            <w:pPr>
              <w:rPr>
                <w:sz w:val="18"/>
                <w:szCs w:val="18"/>
              </w:rPr>
            </w:pPr>
            <w:r>
              <w:rPr>
                <w:sz w:val="18"/>
                <w:szCs w:val="18"/>
              </w:rPr>
              <w:t>Провести</w:t>
            </w:r>
            <w:r w:rsidRPr="001A664E">
              <w:rPr>
                <w:sz w:val="18"/>
                <w:szCs w:val="18"/>
              </w:rPr>
              <w:t xml:space="preserve"> месячник профилактических мероприятий антинаркотической направленности в рамках Международного дня борьбы с наркоманией и незаконным оборотом наркотиков</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1A664E" w:rsidRDefault="00985425" w:rsidP="004B6912">
            <w:pPr>
              <w:pStyle w:val="ConsPlusCell"/>
              <w:rPr>
                <w:rFonts w:ascii="Times New Roman" w:hAnsi="Times New Roman" w:cs="Times New Roman"/>
                <w:sz w:val="18"/>
                <w:szCs w:val="18"/>
              </w:rPr>
            </w:pPr>
            <w:r w:rsidRPr="001A664E">
              <w:rPr>
                <w:rFonts w:ascii="Times New Roman" w:hAnsi="Times New Roman" w:cs="Times New Roman"/>
                <w:sz w:val="18"/>
                <w:szCs w:val="18"/>
              </w:rPr>
              <w:t>Проведен месячник профилактических мероприятий антинаркотической направленности в рамках Международного дня борьбы с наркоманией и незаконным оборотом наркотиков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p>
        </w:tc>
      </w:tr>
      <w:tr w:rsidR="00985425" w:rsidRPr="0017328B" w:rsidTr="006164FF">
        <w:trPr>
          <w:cantSplit/>
          <w:trHeight w:val="713"/>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Pr>
                <w:sz w:val="18"/>
                <w:szCs w:val="18"/>
              </w:rPr>
              <w:t>Контрольное событие 56.</w:t>
            </w:r>
          </w:p>
          <w:p w:rsidR="00985425" w:rsidRPr="0017328B" w:rsidRDefault="00985425" w:rsidP="004B6912">
            <w:pPr>
              <w:rPr>
                <w:sz w:val="18"/>
                <w:szCs w:val="18"/>
              </w:rPr>
            </w:pPr>
            <w:r>
              <w:rPr>
                <w:sz w:val="18"/>
                <w:szCs w:val="18"/>
              </w:rPr>
              <w:t>«</w:t>
            </w:r>
            <w:r w:rsidRPr="0017328B">
              <w:rPr>
                <w:sz w:val="18"/>
                <w:szCs w:val="18"/>
              </w:rPr>
              <w:t>Проведена оперативно-профилактическая операция «МАК»</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4B6912">
            <w:pPr>
              <w:rPr>
                <w:sz w:val="18"/>
                <w:szCs w:val="18"/>
              </w:rPr>
            </w:pPr>
            <w:r>
              <w:rPr>
                <w:sz w:val="18"/>
                <w:szCs w:val="18"/>
              </w:rPr>
              <w:t>Провести оперативно-профилактическую операцию</w:t>
            </w:r>
            <w:r w:rsidRPr="00070018">
              <w:rPr>
                <w:sz w:val="18"/>
                <w:szCs w:val="18"/>
              </w:rPr>
              <w:t xml:space="preserve"> «МАК»</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70018" w:rsidRDefault="00985425" w:rsidP="004B6912">
            <w:pPr>
              <w:pStyle w:val="ConsPlusCell"/>
              <w:rPr>
                <w:rFonts w:ascii="Times New Roman" w:hAnsi="Times New Roman" w:cs="Times New Roman"/>
                <w:sz w:val="18"/>
                <w:szCs w:val="18"/>
              </w:rPr>
            </w:pPr>
            <w:r w:rsidRPr="00070018">
              <w:rPr>
                <w:rFonts w:ascii="Times New Roman" w:hAnsi="Times New Roman" w:cs="Times New Roman"/>
                <w:sz w:val="18"/>
                <w:szCs w:val="18"/>
              </w:rPr>
              <w:t>Проведена оперативно-профилактическая операция «МАК»</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713"/>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57.</w:t>
            </w:r>
          </w:p>
          <w:p w:rsidR="00985425" w:rsidRPr="0017328B" w:rsidRDefault="00985425" w:rsidP="004B6912">
            <w:pPr>
              <w:rPr>
                <w:sz w:val="18"/>
                <w:szCs w:val="18"/>
              </w:rPr>
            </w:pPr>
            <w:r>
              <w:rPr>
                <w:sz w:val="18"/>
                <w:szCs w:val="18"/>
              </w:rPr>
              <w:t>«Проведены антинаркотические мероприятия центральной библиотекой округа»</w:t>
            </w: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867AEA">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10.07.</w:t>
            </w:r>
          </w:p>
          <w:p w:rsidR="00985425"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Провести антинаркотические мероприятия центральной библиотекой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BA7EF0" w:rsidRDefault="00985425" w:rsidP="004B6912">
            <w:pPr>
              <w:pStyle w:val="ConsPlusCell"/>
              <w:rPr>
                <w:rFonts w:ascii="Times New Roman" w:hAnsi="Times New Roman" w:cs="Times New Roman"/>
                <w:sz w:val="18"/>
                <w:szCs w:val="18"/>
              </w:rPr>
            </w:pPr>
            <w:r w:rsidRPr="00BA7EF0">
              <w:rPr>
                <w:rFonts w:ascii="Times New Roman" w:hAnsi="Times New Roman" w:cs="Times New Roman"/>
                <w:sz w:val="18"/>
                <w:szCs w:val="18"/>
              </w:rPr>
              <w:t>Проведены антинаркотические мероприятия центральной библиотекой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17328B" w:rsidTr="006164FF">
        <w:trPr>
          <w:cantSplit/>
          <w:trHeight w:val="76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Контрольные события 58.</w:t>
            </w:r>
          </w:p>
          <w:p w:rsidR="00985425" w:rsidRDefault="00985425" w:rsidP="004B6912">
            <w:pPr>
              <w:rPr>
                <w:sz w:val="18"/>
                <w:szCs w:val="18"/>
              </w:rPr>
            </w:pPr>
            <w:r>
              <w:rPr>
                <w:sz w:val="18"/>
                <w:szCs w:val="18"/>
              </w:rPr>
              <w:t>«Проведен мониторинг сайтов, содержащих информацию о продаже и распространении наркотических средств и</w:t>
            </w:r>
            <w:r w:rsidR="002958BC">
              <w:rPr>
                <w:sz w:val="18"/>
                <w:szCs w:val="18"/>
              </w:rPr>
              <w:t xml:space="preserve"> психотропных веществ»</w:t>
            </w: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10.07.-30.12.</w:t>
            </w:r>
          </w:p>
        </w:tc>
        <w:tc>
          <w:tcPr>
            <w:tcW w:w="3627" w:type="dxa"/>
            <w:tcBorders>
              <w:top w:val="single" w:sz="4" w:space="0" w:color="auto"/>
              <w:left w:val="single" w:sz="4" w:space="0" w:color="auto"/>
              <w:bottom w:val="single" w:sz="4" w:space="0" w:color="auto"/>
              <w:right w:val="single" w:sz="4" w:space="0" w:color="auto"/>
            </w:tcBorders>
          </w:tcPr>
          <w:p w:rsidR="00985425" w:rsidRPr="008164EA" w:rsidRDefault="00985425" w:rsidP="004B6912">
            <w:pPr>
              <w:rPr>
                <w:sz w:val="18"/>
                <w:szCs w:val="18"/>
              </w:rPr>
            </w:pPr>
            <w:r w:rsidRPr="008164EA">
              <w:rPr>
                <w:sz w:val="18"/>
                <w:szCs w:val="18"/>
              </w:rPr>
              <w:t>П</w:t>
            </w:r>
            <w:r>
              <w:rPr>
                <w:sz w:val="18"/>
                <w:szCs w:val="18"/>
              </w:rPr>
              <w:t>ровести</w:t>
            </w:r>
            <w:r w:rsidRPr="008164EA">
              <w:rPr>
                <w:sz w:val="18"/>
                <w:szCs w:val="18"/>
              </w:rPr>
              <w:t xml:space="preserve"> мониторинг сайтов, содержащих информацию о продаже и распространении наркотических средств и психотропных веществ</w:t>
            </w:r>
            <w:r w:rsidRPr="00170813">
              <w:rPr>
                <w:sz w:val="18"/>
                <w:szCs w:val="18"/>
              </w:rPr>
              <w:t xml:space="preserve"> распространении наркотических средств и психотропных веществ</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8164EA" w:rsidRDefault="00985425" w:rsidP="004B6912">
            <w:pPr>
              <w:pStyle w:val="ConsPlusCell"/>
              <w:rPr>
                <w:rFonts w:ascii="Times New Roman" w:hAnsi="Times New Roman" w:cs="Times New Roman"/>
                <w:sz w:val="18"/>
                <w:szCs w:val="18"/>
              </w:rPr>
            </w:pPr>
            <w:r w:rsidRPr="008164EA">
              <w:rPr>
                <w:rFonts w:ascii="Times New Roman" w:hAnsi="Times New Roman" w:cs="Times New Roman"/>
                <w:sz w:val="18"/>
                <w:szCs w:val="18"/>
              </w:rPr>
              <w:t>Проведен мониторинг сайтов, содержащих информацию о продаже и распространении наркотических средств и психотропных веществ</w:t>
            </w:r>
            <w:r w:rsidRPr="00170813">
              <w:rPr>
                <w:rFonts w:ascii="Times New Roman" w:hAnsi="Times New Roman" w:cs="Times New Roman"/>
                <w:sz w:val="18"/>
                <w:szCs w:val="18"/>
              </w:rPr>
              <w:t xml:space="preserve"> распространении наркотических средств и психотропных веществ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rPr>
                <w:sz w:val="18"/>
                <w:szCs w:val="18"/>
              </w:rPr>
            </w:pPr>
            <w:r w:rsidRPr="0017328B">
              <w:rPr>
                <w:sz w:val="18"/>
                <w:szCs w:val="18"/>
              </w:rPr>
              <w:t>Контрольн</w:t>
            </w:r>
            <w:r>
              <w:rPr>
                <w:sz w:val="18"/>
                <w:szCs w:val="18"/>
              </w:rPr>
              <w:t>ые события 59.</w:t>
            </w:r>
          </w:p>
          <w:p w:rsidR="00985425" w:rsidRPr="0017328B" w:rsidRDefault="00985425" w:rsidP="004B6912">
            <w:pPr>
              <w:rPr>
                <w:sz w:val="18"/>
                <w:szCs w:val="18"/>
              </w:rPr>
            </w:pPr>
            <w:r>
              <w:rPr>
                <w:sz w:val="18"/>
                <w:szCs w:val="18"/>
              </w:rPr>
              <w:t>«</w:t>
            </w:r>
            <w:r w:rsidRPr="0017328B">
              <w:rPr>
                <w:sz w:val="18"/>
                <w:szCs w:val="18"/>
              </w:rPr>
              <w:t>Проведены рейды по уничтожению надписей содержащих рекламу сайтов о продаже и распространении наркотических средств и психотропных веществ</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126C11">
            <w:pPr>
              <w:pStyle w:val="ConsPlusCell"/>
              <w:jc w:val="center"/>
              <w:rPr>
                <w:rFonts w:ascii="Times New Roman" w:hAnsi="Times New Roman" w:cs="Times New Roman"/>
                <w:sz w:val="18"/>
                <w:szCs w:val="18"/>
              </w:rPr>
            </w:pPr>
            <w:r>
              <w:rPr>
                <w:rFonts w:ascii="Times New Roman" w:hAnsi="Times New Roman" w:cs="Times New Roman"/>
                <w:sz w:val="18"/>
                <w:szCs w:val="18"/>
              </w:rPr>
              <w:t>10.07.-30.12.</w:t>
            </w:r>
          </w:p>
        </w:tc>
        <w:tc>
          <w:tcPr>
            <w:tcW w:w="3627" w:type="dxa"/>
            <w:tcBorders>
              <w:top w:val="single" w:sz="4" w:space="0" w:color="auto"/>
              <w:left w:val="single" w:sz="4" w:space="0" w:color="auto"/>
              <w:bottom w:val="single" w:sz="4" w:space="0" w:color="auto"/>
              <w:right w:val="single" w:sz="4" w:space="0" w:color="auto"/>
            </w:tcBorders>
          </w:tcPr>
          <w:p w:rsidR="00985425" w:rsidRPr="00170813" w:rsidRDefault="00985425" w:rsidP="004B6912">
            <w:pPr>
              <w:rPr>
                <w:sz w:val="18"/>
                <w:szCs w:val="18"/>
              </w:rPr>
            </w:pPr>
            <w:r>
              <w:rPr>
                <w:sz w:val="18"/>
                <w:szCs w:val="18"/>
              </w:rPr>
              <w:t>Провести</w:t>
            </w:r>
            <w:r w:rsidRPr="00170813">
              <w:rPr>
                <w:sz w:val="18"/>
                <w:szCs w:val="18"/>
              </w:rPr>
              <w:t xml:space="preserve"> рейды по уничтожению надписей содержащих рекламу сайтов о продаже и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170813" w:rsidRDefault="00985425" w:rsidP="004B6912">
            <w:pPr>
              <w:pStyle w:val="ConsPlusCell"/>
              <w:rPr>
                <w:rFonts w:ascii="Times New Roman" w:hAnsi="Times New Roman" w:cs="Times New Roman"/>
                <w:sz w:val="18"/>
                <w:szCs w:val="18"/>
              </w:rPr>
            </w:pPr>
            <w:r w:rsidRPr="00170813">
              <w:rPr>
                <w:rFonts w:ascii="Times New Roman" w:hAnsi="Times New Roman" w:cs="Times New Roman"/>
                <w:sz w:val="18"/>
                <w:szCs w:val="18"/>
              </w:rPr>
              <w:t xml:space="preserve">Проведены рейды по уничтожению надписей содержащих рекламу сайтов о продаже и </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2958BC" w:rsidRPr="00015405" w:rsidTr="008A5166">
        <w:trPr>
          <w:cantSplit/>
          <w:trHeight w:val="134"/>
        </w:trPr>
        <w:tc>
          <w:tcPr>
            <w:tcW w:w="42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2958BC" w:rsidRPr="00015405" w:rsidRDefault="002958BC"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2958BC" w:rsidRPr="00015405" w:rsidRDefault="002958BC"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26C11" w:rsidRDefault="00985425" w:rsidP="006A2261">
            <w:pPr>
              <w:rPr>
                <w:sz w:val="18"/>
                <w:szCs w:val="18"/>
              </w:rPr>
            </w:pPr>
            <w:r w:rsidRPr="00126C11">
              <w:rPr>
                <w:sz w:val="18"/>
                <w:szCs w:val="18"/>
              </w:rPr>
              <w:t>Контрольное событие</w:t>
            </w:r>
            <w:r>
              <w:rPr>
                <w:sz w:val="18"/>
                <w:szCs w:val="18"/>
              </w:rPr>
              <w:t xml:space="preserve"> 60.</w:t>
            </w:r>
          </w:p>
          <w:p w:rsidR="00985425" w:rsidRPr="00126C11" w:rsidRDefault="00985425" w:rsidP="006A2261">
            <w:pPr>
              <w:rPr>
                <w:sz w:val="18"/>
                <w:szCs w:val="18"/>
              </w:rPr>
            </w:pPr>
            <w:r>
              <w:rPr>
                <w:sz w:val="18"/>
                <w:szCs w:val="18"/>
              </w:rPr>
              <w:t>«</w:t>
            </w:r>
            <w:r w:rsidRPr="00126C11">
              <w:rPr>
                <w:sz w:val="18"/>
                <w:szCs w:val="18"/>
              </w:rPr>
              <w:t>Проведен мониторинг интернет-сайтов, содержащих информацию онлайн продаж никотиносодержащей продукции, потребляемой способами отличными от курения табака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3238FB">
            <w:pPr>
              <w:pStyle w:val="ConsPlusCell"/>
              <w:jc w:val="center"/>
              <w:rPr>
                <w:rFonts w:ascii="Times New Roman" w:hAnsi="Times New Roman" w:cs="Times New Roman"/>
                <w:sz w:val="18"/>
                <w:szCs w:val="18"/>
              </w:rPr>
            </w:pPr>
            <w:r>
              <w:rPr>
                <w:rFonts w:ascii="Times New Roman" w:hAnsi="Times New Roman" w:cs="Times New Roman"/>
                <w:sz w:val="18"/>
                <w:szCs w:val="18"/>
              </w:rPr>
              <w:t>25.12.</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6A2261">
            <w:pPr>
              <w:rPr>
                <w:sz w:val="18"/>
                <w:szCs w:val="18"/>
              </w:rPr>
            </w:pPr>
            <w:r>
              <w:rPr>
                <w:sz w:val="18"/>
                <w:szCs w:val="18"/>
              </w:rPr>
              <w:t xml:space="preserve">Провести </w:t>
            </w:r>
            <w:r w:rsidRPr="00126C11">
              <w:rPr>
                <w:sz w:val="18"/>
                <w:szCs w:val="18"/>
              </w:rPr>
              <w:t>мониторинг интернет-сайтов, содержащих информацию онлайн продаж никотиносодержащей продукции, потребляемой способами отличными от курения табака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70018" w:rsidRDefault="00985425" w:rsidP="003238FB">
            <w:pPr>
              <w:pStyle w:val="ConsPlusCell"/>
              <w:rPr>
                <w:rFonts w:ascii="Times New Roman" w:hAnsi="Times New Roman" w:cs="Times New Roman"/>
                <w:sz w:val="18"/>
                <w:szCs w:val="18"/>
              </w:rPr>
            </w:pPr>
            <w:r w:rsidRPr="00070018">
              <w:rPr>
                <w:rFonts w:ascii="Times New Roman" w:hAnsi="Times New Roman" w:cs="Times New Roman"/>
                <w:sz w:val="18"/>
                <w:szCs w:val="18"/>
              </w:rPr>
              <w:t xml:space="preserve">Проведен </w:t>
            </w:r>
            <w:r w:rsidRPr="00126C11">
              <w:rPr>
                <w:rFonts w:ascii="Times New Roman" w:hAnsi="Times New Roman" w:cs="Times New Roman"/>
                <w:sz w:val="18"/>
                <w:szCs w:val="18"/>
              </w:rPr>
              <w:t>мониторинг интернет-сайтов, содержащих информацию онлайн продаж никотиносодержащей продукции, потребляемой способами отличными от курения табака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 xml:space="preserve">Контрольное событие 61. </w:t>
            </w:r>
          </w:p>
          <w:p w:rsidR="00985425" w:rsidRPr="0017328B" w:rsidRDefault="00985425" w:rsidP="004B6912">
            <w:pPr>
              <w:rPr>
                <w:sz w:val="18"/>
                <w:szCs w:val="18"/>
              </w:rPr>
            </w:pPr>
            <w:r>
              <w:rPr>
                <w:sz w:val="18"/>
                <w:szCs w:val="18"/>
              </w:rPr>
              <w:t>«Организована информационно-разъяснительная работа с несовершеннолетними, педагогами и родителями по вопросам профилактики зависимого поведения, формирования здорового образа жизни»</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01.10.</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6A2261">
            <w:pPr>
              <w:rPr>
                <w:sz w:val="18"/>
                <w:szCs w:val="18"/>
              </w:rPr>
            </w:pPr>
            <w:r>
              <w:rPr>
                <w:sz w:val="18"/>
                <w:szCs w:val="18"/>
              </w:rPr>
              <w:t xml:space="preserve">Провести </w:t>
            </w:r>
            <w:r w:rsidRPr="00126C11">
              <w:rPr>
                <w:sz w:val="18"/>
                <w:szCs w:val="18"/>
              </w:rPr>
              <w:t>мониторинг интернет-сайтов, содержащих информацию онлайн продаж никотиносодержащей продукции, потребляемой способами отличными от курения табака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70018" w:rsidRDefault="00985425" w:rsidP="006A2261">
            <w:pPr>
              <w:pStyle w:val="ConsPlusCell"/>
              <w:rPr>
                <w:rFonts w:ascii="Times New Roman" w:hAnsi="Times New Roman" w:cs="Times New Roman"/>
                <w:sz w:val="18"/>
                <w:szCs w:val="18"/>
              </w:rPr>
            </w:pPr>
            <w:r w:rsidRPr="00070018">
              <w:rPr>
                <w:rFonts w:ascii="Times New Roman" w:hAnsi="Times New Roman" w:cs="Times New Roman"/>
                <w:sz w:val="18"/>
                <w:szCs w:val="18"/>
              </w:rPr>
              <w:t xml:space="preserve">Проведен </w:t>
            </w:r>
            <w:r w:rsidRPr="00126C11">
              <w:rPr>
                <w:rFonts w:ascii="Times New Roman" w:hAnsi="Times New Roman" w:cs="Times New Roman"/>
                <w:sz w:val="18"/>
                <w:szCs w:val="18"/>
              </w:rPr>
              <w:t>мониторинг интернет-сайтов, содержащих информацию онлайн продаж никотиносодержащей продукции, потребляемой способами отличными от курения табака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738"/>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025815" w:rsidRDefault="00985425" w:rsidP="006A2261">
            <w:pPr>
              <w:rPr>
                <w:rFonts w:eastAsia="Calibri"/>
                <w:sz w:val="18"/>
                <w:szCs w:val="18"/>
              </w:rPr>
            </w:pPr>
            <w:r w:rsidRPr="00025815">
              <w:rPr>
                <w:sz w:val="18"/>
                <w:szCs w:val="18"/>
              </w:rPr>
              <w:t xml:space="preserve">Контрольное событие </w:t>
            </w:r>
            <w:r>
              <w:rPr>
                <w:sz w:val="18"/>
                <w:szCs w:val="18"/>
              </w:rPr>
              <w:t>62.</w:t>
            </w:r>
          </w:p>
          <w:p w:rsidR="00985425" w:rsidRPr="00025815" w:rsidRDefault="00985425" w:rsidP="006A2261">
            <w:pPr>
              <w:rPr>
                <w:rFonts w:eastAsia="Calibri"/>
                <w:sz w:val="18"/>
                <w:szCs w:val="18"/>
              </w:rPr>
            </w:pPr>
            <w:r>
              <w:rPr>
                <w:rFonts w:eastAsia="Calibri"/>
                <w:sz w:val="18"/>
                <w:szCs w:val="18"/>
              </w:rPr>
              <w:t>«</w:t>
            </w:r>
            <w:r w:rsidRPr="00025815">
              <w:rPr>
                <w:rFonts w:eastAsia="Calibri"/>
                <w:sz w:val="18"/>
                <w:szCs w:val="18"/>
              </w:rPr>
              <w:t>Проведено профилактическое мероприятие «Безопасный интернет»</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15.02.</w:t>
            </w:r>
          </w:p>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25.10.</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6A2261">
            <w:pPr>
              <w:rPr>
                <w:sz w:val="18"/>
                <w:szCs w:val="18"/>
              </w:rPr>
            </w:pPr>
            <w:r>
              <w:rPr>
                <w:sz w:val="18"/>
                <w:szCs w:val="18"/>
              </w:rPr>
              <w:t xml:space="preserve">Провести </w:t>
            </w:r>
            <w:r w:rsidRPr="00025815">
              <w:rPr>
                <w:rFonts w:eastAsia="Calibri"/>
                <w:sz w:val="18"/>
                <w:szCs w:val="18"/>
              </w:rPr>
              <w:t>профилактическое мероприятие «Безопасный интернет»</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70018" w:rsidRDefault="00985425" w:rsidP="006A2261">
            <w:pPr>
              <w:pStyle w:val="ConsPlusCell"/>
              <w:rPr>
                <w:rFonts w:ascii="Times New Roman" w:hAnsi="Times New Roman" w:cs="Times New Roman"/>
                <w:sz w:val="18"/>
                <w:szCs w:val="18"/>
              </w:rPr>
            </w:pPr>
            <w:r w:rsidRPr="00070018">
              <w:rPr>
                <w:rFonts w:ascii="Times New Roman" w:hAnsi="Times New Roman" w:cs="Times New Roman"/>
                <w:sz w:val="18"/>
                <w:szCs w:val="18"/>
              </w:rPr>
              <w:t>Проведен</w:t>
            </w:r>
            <w:r>
              <w:rPr>
                <w:rFonts w:ascii="Times New Roman" w:hAnsi="Times New Roman" w:cs="Times New Roman"/>
                <w:sz w:val="18"/>
                <w:szCs w:val="18"/>
              </w:rPr>
              <w:t>о</w:t>
            </w:r>
            <w:r w:rsidRPr="00070018">
              <w:rPr>
                <w:rFonts w:ascii="Times New Roman" w:hAnsi="Times New Roman" w:cs="Times New Roman"/>
                <w:sz w:val="18"/>
                <w:szCs w:val="18"/>
              </w:rPr>
              <w:t xml:space="preserve"> </w:t>
            </w:r>
            <w:r w:rsidRPr="00025815">
              <w:rPr>
                <w:rFonts w:ascii="Times New Roman" w:eastAsia="Calibri" w:hAnsi="Times New Roman" w:cs="Times New Roman"/>
                <w:sz w:val="18"/>
                <w:szCs w:val="18"/>
              </w:rPr>
              <w:t>профилактическое мероприятие «Безопасный интернет»</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63.</w:t>
            </w:r>
          </w:p>
          <w:p w:rsidR="00985425" w:rsidRPr="0017328B" w:rsidRDefault="00985425" w:rsidP="004B6912">
            <w:pPr>
              <w:rPr>
                <w:sz w:val="18"/>
                <w:szCs w:val="18"/>
              </w:rPr>
            </w:pPr>
            <w:r>
              <w:rPr>
                <w:sz w:val="18"/>
                <w:szCs w:val="18"/>
              </w:rPr>
              <w:t>«Проведен конкурс рисунков антинаркотической направленности среди общеобразовательных организаций округа»</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19.04.</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6A2261">
            <w:pPr>
              <w:rPr>
                <w:sz w:val="18"/>
                <w:szCs w:val="18"/>
              </w:rPr>
            </w:pPr>
            <w:r>
              <w:rPr>
                <w:sz w:val="18"/>
                <w:szCs w:val="18"/>
              </w:rPr>
              <w:t>Провести конкурс рисунков антинаркотической направленности среди общеобразовательных организаций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EB6193" w:rsidRDefault="00985425" w:rsidP="006A2261">
            <w:pPr>
              <w:pStyle w:val="ConsPlusCell"/>
              <w:rPr>
                <w:rFonts w:ascii="Times New Roman" w:hAnsi="Times New Roman" w:cs="Times New Roman"/>
                <w:sz w:val="18"/>
                <w:szCs w:val="18"/>
              </w:rPr>
            </w:pPr>
            <w:r w:rsidRPr="00EB6193">
              <w:rPr>
                <w:rFonts w:ascii="Times New Roman" w:hAnsi="Times New Roman" w:cs="Times New Roman"/>
                <w:sz w:val="18"/>
                <w:szCs w:val="18"/>
              </w:rPr>
              <w:t>Проведен конкурс рисунков антинаркотической направленности среди общеобразовательных организаций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343"/>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64.</w:t>
            </w:r>
          </w:p>
          <w:p w:rsidR="00985425" w:rsidRDefault="00985425" w:rsidP="004B6912">
            <w:pPr>
              <w:rPr>
                <w:sz w:val="18"/>
                <w:szCs w:val="18"/>
              </w:rPr>
            </w:pPr>
            <w:r>
              <w:rPr>
                <w:sz w:val="18"/>
                <w:szCs w:val="18"/>
              </w:rPr>
              <w:t>«Проведен «День правовой грамотности населения»</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070018" w:rsidRDefault="00985425" w:rsidP="006A2261">
            <w:pPr>
              <w:rPr>
                <w:sz w:val="18"/>
                <w:szCs w:val="18"/>
              </w:rPr>
            </w:pPr>
            <w:r>
              <w:rPr>
                <w:sz w:val="18"/>
                <w:szCs w:val="18"/>
              </w:rPr>
              <w:t>Провести «День правовой грамотности населения»</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DA1CF9" w:rsidRDefault="00985425" w:rsidP="006A2261">
            <w:pPr>
              <w:pStyle w:val="ConsPlusCell"/>
              <w:rPr>
                <w:rFonts w:ascii="Times New Roman" w:hAnsi="Times New Roman" w:cs="Times New Roman"/>
                <w:sz w:val="18"/>
                <w:szCs w:val="18"/>
              </w:rPr>
            </w:pPr>
            <w:r w:rsidRPr="00DA1CF9">
              <w:rPr>
                <w:rFonts w:ascii="Times New Roman" w:hAnsi="Times New Roman" w:cs="Times New Roman"/>
                <w:sz w:val="18"/>
                <w:szCs w:val="18"/>
              </w:rPr>
              <w:t>Проведен «День правовой грамотности населения»</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65.</w:t>
            </w:r>
          </w:p>
          <w:p w:rsidR="00985425" w:rsidRDefault="00985425" w:rsidP="004B6912">
            <w:pPr>
              <w:rPr>
                <w:sz w:val="18"/>
                <w:szCs w:val="18"/>
              </w:rPr>
            </w:pPr>
            <w:r>
              <w:rPr>
                <w:sz w:val="18"/>
                <w:szCs w:val="18"/>
              </w:rPr>
              <w:t>«Заключены соглашения реализации приоритетных направлений Стратегии государственной антинаркотической политики РФ на период до 20</w:t>
            </w:r>
            <w:r w:rsidR="00F23FCF">
              <w:rPr>
                <w:sz w:val="18"/>
                <w:szCs w:val="18"/>
              </w:rPr>
              <w:t>30 года»</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2958BC"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7A1A5F" w:rsidRDefault="00985425" w:rsidP="006A2261">
            <w:pPr>
              <w:rPr>
                <w:sz w:val="18"/>
                <w:szCs w:val="18"/>
              </w:rPr>
            </w:pPr>
            <w:r>
              <w:rPr>
                <w:sz w:val="18"/>
                <w:szCs w:val="18"/>
              </w:rPr>
              <w:t>Заключить</w:t>
            </w:r>
            <w:r w:rsidRPr="007A1A5F">
              <w:rPr>
                <w:sz w:val="18"/>
                <w:szCs w:val="18"/>
              </w:rPr>
              <w:t xml:space="preserve"> соглашения реализации приоритетных направлений Стратегии государственной антинаркотической политики РФ на период до 2030 года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7A1A5F" w:rsidRDefault="00985425" w:rsidP="006A2261">
            <w:pPr>
              <w:pStyle w:val="ConsPlusCell"/>
              <w:rPr>
                <w:rFonts w:ascii="Times New Roman" w:hAnsi="Times New Roman" w:cs="Times New Roman"/>
                <w:sz w:val="18"/>
                <w:szCs w:val="18"/>
              </w:rPr>
            </w:pPr>
            <w:r w:rsidRPr="007A1A5F">
              <w:rPr>
                <w:rFonts w:ascii="Times New Roman" w:hAnsi="Times New Roman" w:cs="Times New Roman"/>
                <w:sz w:val="18"/>
                <w:szCs w:val="18"/>
              </w:rPr>
              <w:t>Заключены соглашения реализации приоритетных направлений Стратегии государственной антинаркотической политики РФ на период до 2030 года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D0D18" w:rsidRDefault="00985425" w:rsidP="006A2261">
            <w:pPr>
              <w:rPr>
                <w:sz w:val="18"/>
                <w:szCs w:val="18"/>
              </w:rPr>
            </w:pPr>
            <w:r w:rsidRPr="001D0D18">
              <w:rPr>
                <w:sz w:val="18"/>
                <w:szCs w:val="18"/>
              </w:rPr>
              <w:t>Контрольное событие</w:t>
            </w:r>
            <w:r>
              <w:rPr>
                <w:sz w:val="18"/>
                <w:szCs w:val="18"/>
              </w:rPr>
              <w:t xml:space="preserve"> 66.</w:t>
            </w:r>
          </w:p>
          <w:p w:rsidR="00985425" w:rsidRDefault="00985425" w:rsidP="006A2261">
            <w:pPr>
              <w:rPr>
                <w:sz w:val="18"/>
                <w:szCs w:val="18"/>
              </w:rPr>
            </w:pPr>
            <w:r>
              <w:rPr>
                <w:sz w:val="18"/>
                <w:szCs w:val="18"/>
              </w:rPr>
              <w:t>«</w:t>
            </w:r>
            <w:r w:rsidRPr="001D0D18">
              <w:rPr>
                <w:sz w:val="18"/>
                <w:szCs w:val="18"/>
              </w:rPr>
              <w:t>Проведены мероприятия с населением округа, направленные на профилактику правонарушений, связанных с незаконным оборотом наркотиков</w:t>
            </w:r>
            <w:r>
              <w:rPr>
                <w:sz w:val="18"/>
                <w:szCs w:val="18"/>
              </w:rPr>
              <w:t>»</w:t>
            </w:r>
          </w:p>
          <w:p w:rsidR="00F23FCF" w:rsidRDefault="00F23FCF" w:rsidP="006A2261">
            <w:pPr>
              <w:rPr>
                <w:sz w:val="18"/>
                <w:szCs w:val="18"/>
              </w:rPr>
            </w:pPr>
          </w:p>
          <w:p w:rsidR="00F23FCF" w:rsidRPr="001D0D18" w:rsidRDefault="00F23FCF" w:rsidP="006A2261">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rPr>
                <w:sz w:val="18"/>
                <w:szCs w:val="18"/>
              </w:rPr>
            </w:pPr>
            <w:r>
              <w:rPr>
                <w:sz w:val="18"/>
                <w:szCs w:val="18"/>
              </w:rPr>
              <w:t>Провести</w:t>
            </w:r>
            <w:r w:rsidRPr="0017328B">
              <w:rPr>
                <w:sz w:val="18"/>
                <w:szCs w:val="18"/>
              </w:rPr>
              <w:t xml:space="preserve"> </w:t>
            </w:r>
            <w:r>
              <w:rPr>
                <w:sz w:val="18"/>
                <w:szCs w:val="18"/>
              </w:rPr>
              <w:t>мероприятия</w:t>
            </w:r>
            <w:r w:rsidRPr="00E84EA3">
              <w:rPr>
                <w:sz w:val="18"/>
                <w:szCs w:val="18"/>
              </w:rPr>
              <w:t xml:space="preserve"> </w:t>
            </w:r>
            <w:r w:rsidRPr="001D0D18">
              <w:rPr>
                <w:sz w:val="18"/>
                <w:szCs w:val="18"/>
              </w:rPr>
              <w:t>с населением округа, направленные на профилактику правонарушений, связанных с незаконным оборотом наркотиков</w:t>
            </w:r>
          </w:p>
          <w:p w:rsidR="00985425" w:rsidRPr="0017328B" w:rsidRDefault="00985425" w:rsidP="006A2261">
            <w:pPr>
              <w:pStyle w:val="ConsPlusCell"/>
              <w:widowControl/>
              <w:rPr>
                <w:rFonts w:ascii="Times New Roman" w:hAnsi="Times New Roman" w:cs="Times New Roman"/>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85425" w:rsidRPr="001D0D18" w:rsidRDefault="00985425" w:rsidP="006A2261">
            <w:pPr>
              <w:pStyle w:val="ConsPlusCell"/>
              <w:widowControl/>
              <w:rPr>
                <w:rFonts w:ascii="Times New Roman" w:hAnsi="Times New Roman" w:cs="Times New Roman"/>
                <w:sz w:val="18"/>
                <w:szCs w:val="18"/>
              </w:rPr>
            </w:pPr>
            <w:r w:rsidRPr="001D0D18">
              <w:rPr>
                <w:rFonts w:ascii="Times New Roman" w:hAnsi="Times New Roman" w:cs="Times New Roman"/>
                <w:sz w:val="18"/>
                <w:szCs w:val="18"/>
              </w:rPr>
              <w:t xml:space="preserve">Проведены </w:t>
            </w:r>
            <w:r>
              <w:rPr>
                <w:rFonts w:ascii="Times New Roman" w:hAnsi="Times New Roman" w:cs="Times New Roman"/>
                <w:sz w:val="18"/>
                <w:szCs w:val="18"/>
              </w:rPr>
              <w:t>мероприятия</w:t>
            </w:r>
            <w:r w:rsidRPr="001D0D18">
              <w:rPr>
                <w:rFonts w:ascii="Times New Roman" w:hAnsi="Times New Roman" w:cs="Times New Roman"/>
                <w:sz w:val="18"/>
                <w:szCs w:val="18"/>
              </w:rPr>
              <w:t xml:space="preserve"> с населением округа, направленные на профилактику правонарушений, связанных с незаконным оборотом наркотиков </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F23FCF" w:rsidRPr="00015405" w:rsidTr="008A5166">
        <w:trPr>
          <w:cantSplit/>
          <w:trHeight w:val="134"/>
        </w:trPr>
        <w:tc>
          <w:tcPr>
            <w:tcW w:w="42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23FCF" w:rsidRPr="00015405" w:rsidRDefault="00F23FCF"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1D0D18" w:rsidRDefault="00985425" w:rsidP="006A2261">
            <w:pPr>
              <w:rPr>
                <w:sz w:val="18"/>
                <w:szCs w:val="18"/>
              </w:rPr>
            </w:pPr>
            <w:r w:rsidRPr="001D0D18">
              <w:rPr>
                <w:sz w:val="18"/>
                <w:szCs w:val="18"/>
              </w:rPr>
              <w:t>Контрольное событие</w:t>
            </w:r>
            <w:r>
              <w:rPr>
                <w:sz w:val="18"/>
                <w:szCs w:val="18"/>
              </w:rPr>
              <w:t xml:space="preserve"> 67.</w:t>
            </w:r>
          </w:p>
          <w:p w:rsidR="00985425" w:rsidRPr="001D0D18" w:rsidRDefault="00985425" w:rsidP="006A2261">
            <w:pPr>
              <w:rPr>
                <w:sz w:val="18"/>
                <w:szCs w:val="18"/>
              </w:rPr>
            </w:pPr>
            <w:r>
              <w:rPr>
                <w:sz w:val="18"/>
                <w:szCs w:val="18"/>
              </w:rPr>
              <w:t>«</w:t>
            </w:r>
            <w:r w:rsidRPr="001D0D18">
              <w:rPr>
                <w:sz w:val="18"/>
                <w:szCs w:val="18"/>
              </w:rPr>
              <w:t>Привлечены волонтеры и отряд правоохранительной направленности «Поиск» к деятельности в сфере профилактики наркомании на территории округа</w:t>
            </w:r>
            <w:r>
              <w:rPr>
                <w:sz w:val="18"/>
                <w:szCs w:val="18"/>
              </w:rPr>
              <w:t>»</w:t>
            </w:r>
            <w:r w:rsidRPr="001D0D18">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Привлечь волонтеров</w:t>
            </w:r>
            <w:r w:rsidRPr="001D0D18">
              <w:rPr>
                <w:rFonts w:ascii="Times New Roman" w:hAnsi="Times New Roman" w:cs="Times New Roman"/>
                <w:sz w:val="18"/>
                <w:szCs w:val="18"/>
              </w:rPr>
              <w:t xml:space="preserve"> и отряд правоохранительной направленности «Поиск» к деятельности в сфере профилактики наркомании на территории округа</w:t>
            </w:r>
            <w:r w:rsidRPr="0017328B">
              <w:rPr>
                <w:rFonts w:ascii="Times New Roman" w:hAnsi="Times New Roman" w:cs="Times New Roman"/>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120729" w:rsidRDefault="00985425" w:rsidP="006A2261">
            <w:pPr>
              <w:pStyle w:val="ConsPlusCell"/>
              <w:widowControl/>
              <w:rPr>
                <w:rFonts w:ascii="Times New Roman" w:hAnsi="Times New Roman" w:cs="Times New Roman"/>
                <w:sz w:val="18"/>
                <w:szCs w:val="18"/>
              </w:rPr>
            </w:pPr>
            <w:r w:rsidRPr="001D0D18">
              <w:rPr>
                <w:rFonts w:ascii="Times New Roman" w:hAnsi="Times New Roman" w:cs="Times New Roman"/>
                <w:sz w:val="18"/>
                <w:szCs w:val="18"/>
              </w:rPr>
              <w:t>Привлечены волонтеры и отряд правоохранительной направленности «Поиск» к деятельности в сфере профилактики наркомании на территории округа</w:t>
            </w:r>
            <w:r w:rsidRPr="00120729">
              <w:rPr>
                <w:rFonts w:ascii="Times New Roman" w:hAnsi="Times New Roman" w:cs="Times New Roman"/>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2C40CC" w:rsidRDefault="00985425" w:rsidP="006A2261">
            <w:pPr>
              <w:rPr>
                <w:sz w:val="18"/>
                <w:szCs w:val="18"/>
              </w:rPr>
            </w:pPr>
            <w:r w:rsidRPr="002C40CC">
              <w:rPr>
                <w:sz w:val="18"/>
                <w:szCs w:val="18"/>
              </w:rPr>
              <w:t>Контрольное событие</w:t>
            </w:r>
            <w:r>
              <w:rPr>
                <w:sz w:val="18"/>
                <w:szCs w:val="18"/>
              </w:rPr>
              <w:t xml:space="preserve"> 68.</w:t>
            </w:r>
          </w:p>
          <w:p w:rsidR="00985425" w:rsidRPr="002C40CC" w:rsidRDefault="00985425" w:rsidP="006A2261">
            <w:pPr>
              <w:rPr>
                <w:sz w:val="18"/>
                <w:szCs w:val="18"/>
              </w:rPr>
            </w:pPr>
            <w:r>
              <w:rPr>
                <w:sz w:val="18"/>
                <w:szCs w:val="18"/>
              </w:rPr>
              <w:t>«</w:t>
            </w:r>
            <w:r w:rsidRPr="002C40CC">
              <w:rPr>
                <w:sz w:val="18"/>
                <w:szCs w:val="18"/>
              </w:rPr>
              <w:t xml:space="preserve">Проведена работа по профилактике потребления несовершеннолетними и молодежью никотиносодержащей продукции в рамках исполнения требований Федерального закона от 31 июля 2020 г. №303-ФЗ «О внесении изменений в отдельные </w:t>
            </w:r>
          </w:p>
          <w:p w:rsidR="00985425" w:rsidRPr="002C40CC" w:rsidRDefault="00985425" w:rsidP="006A2261">
            <w:pPr>
              <w:rPr>
                <w:sz w:val="18"/>
                <w:szCs w:val="18"/>
              </w:rPr>
            </w:pPr>
            <w:r w:rsidRPr="002C40CC">
              <w:rPr>
                <w:sz w:val="18"/>
                <w:szCs w:val="18"/>
              </w:rPr>
              <w:t>законодательные акты Российской Федерации по вопросу охраны здоровья граждан от последствий потребления никотиносодержащей продукции»</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2C40CC" w:rsidRDefault="00985425" w:rsidP="00BA50CA">
            <w:pPr>
              <w:rPr>
                <w:sz w:val="18"/>
                <w:szCs w:val="18"/>
              </w:rPr>
            </w:pPr>
            <w:r>
              <w:rPr>
                <w:sz w:val="18"/>
                <w:szCs w:val="18"/>
              </w:rPr>
              <w:t>Провести</w:t>
            </w:r>
            <w:r w:rsidRPr="0017328B">
              <w:rPr>
                <w:sz w:val="18"/>
                <w:szCs w:val="18"/>
              </w:rPr>
              <w:t xml:space="preserve"> </w:t>
            </w:r>
            <w:r>
              <w:rPr>
                <w:sz w:val="18"/>
                <w:szCs w:val="18"/>
              </w:rPr>
              <w:t>работу</w:t>
            </w:r>
            <w:r w:rsidRPr="002C40CC">
              <w:rPr>
                <w:sz w:val="18"/>
                <w:szCs w:val="18"/>
              </w:rPr>
              <w:t xml:space="preserve"> по профилактике потребления несовершеннолетними и молодежью никотиносодержащей продукции в рамках исполнения требований Федерального закона от 31 июля 2020 г. №303-ФЗ «О внесении изменений в отдельные </w:t>
            </w:r>
          </w:p>
          <w:p w:rsidR="00985425" w:rsidRPr="0017328B" w:rsidRDefault="00985425" w:rsidP="00BA50CA">
            <w:pPr>
              <w:pStyle w:val="ConsPlusCell"/>
              <w:widowControl/>
              <w:rPr>
                <w:rFonts w:ascii="Times New Roman" w:hAnsi="Times New Roman" w:cs="Times New Roman"/>
                <w:sz w:val="18"/>
                <w:szCs w:val="18"/>
              </w:rPr>
            </w:pPr>
            <w:r w:rsidRPr="002C40CC">
              <w:rPr>
                <w:rFonts w:ascii="Times New Roman" w:hAnsi="Times New Roman" w:cs="Times New Roman"/>
                <w:sz w:val="18"/>
                <w:szCs w:val="18"/>
              </w:rPr>
              <w:t>законодательные акты Российской Федерации по вопросу охраны здоровья граждан от последствий потребления никотиносодержащей продукции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2C40CC" w:rsidRDefault="00985425" w:rsidP="00BA50CA">
            <w:pPr>
              <w:rPr>
                <w:sz w:val="18"/>
                <w:szCs w:val="18"/>
              </w:rPr>
            </w:pPr>
            <w:r>
              <w:rPr>
                <w:sz w:val="18"/>
                <w:szCs w:val="18"/>
              </w:rPr>
              <w:t>Проведена</w:t>
            </w:r>
            <w:r w:rsidRPr="001D0D18">
              <w:rPr>
                <w:sz w:val="18"/>
                <w:szCs w:val="18"/>
              </w:rPr>
              <w:t xml:space="preserve"> </w:t>
            </w:r>
            <w:r w:rsidRPr="002C40CC">
              <w:rPr>
                <w:sz w:val="18"/>
                <w:szCs w:val="18"/>
              </w:rPr>
              <w:t xml:space="preserve">работа по профилактике потребления несовершеннолетними и молодежью никотиносодержащей продукции в рамках исполнения требований Федерального закона от 31 июля 2020 г. №303-ФЗ «О внесении изменений в отдельные </w:t>
            </w:r>
          </w:p>
          <w:p w:rsidR="00985425" w:rsidRPr="001D0D18" w:rsidRDefault="00985425" w:rsidP="00BA50CA">
            <w:pPr>
              <w:pStyle w:val="ConsPlusCell"/>
              <w:widowControl/>
              <w:rPr>
                <w:rFonts w:ascii="Times New Roman" w:hAnsi="Times New Roman" w:cs="Times New Roman"/>
                <w:sz w:val="18"/>
                <w:szCs w:val="18"/>
              </w:rPr>
            </w:pPr>
            <w:r w:rsidRPr="002C40CC">
              <w:rPr>
                <w:rFonts w:ascii="Times New Roman" w:hAnsi="Times New Roman" w:cs="Times New Roman"/>
                <w:sz w:val="18"/>
                <w:szCs w:val="18"/>
              </w:rPr>
              <w:t>законодательные акты Российской Федерации по вопросу охраны здоровья граждан от последствий потребления никотиносодержащей продукции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2C40CC" w:rsidRDefault="00985425" w:rsidP="006A2261">
            <w:pPr>
              <w:rPr>
                <w:sz w:val="18"/>
                <w:szCs w:val="18"/>
              </w:rPr>
            </w:pPr>
            <w:r w:rsidRPr="002C40CC">
              <w:rPr>
                <w:sz w:val="18"/>
                <w:szCs w:val="18"/>
              </w:rPr>
              <w:t>Контрольное событие</w:t>
            </w:r>
            <w:r>
              <w:rPr>
                <w:sz w:val="18"/>
                <w:szCs w:val="18"/>
              </w:rPr>
              <w:t xml:space="preserve"> 69.</w:t>
            </w:r>
          </w:p>
          <w:p w:rsidR="00985425" w:rsidRPr="002C40CC" w:rsidRDefault="00985425" w:rsidP="006A2261">
            <w:pPr>
              <w:rPr>
                <w:sz w:val="18"/>
                <w:szCs w:val="18"/>
              </w:rPr>
            </w:pPr>
            <w:r>
              <w:rPr>
                <w:sz w:val="18"/>
                <w:szCs w:val="18"/>
              </w:rPr>
              <w:t>«</w:t>
            </w:r>
            <w:r w:rsidRPr="002C40CC">
              <w:rPr>
                <w:sz w:val="18"/>
                <w:szCs w:val="18"/>
              </w:rPr>
              <w:t>Проведены оперативно-профилактические мероприятия (операции, акции), направленные на профилактику правонарушений в сфере незаконного оборота наркотических средств и психотропных веществ</w:t>
            </w:r>
            <w:r w:rsidR="00F23FCF">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sidRPr="0008487A">
              <w:rPr>
                <w:rFonts w:ascii="Times New Roman" w:hAnsi="Times New Roman" w:cs="Times New Roman"/>
                <w:sz w:val="18"/>
                <w:szCs w:val="18"/>
              </w:rPr>
              <w:t xml:space="preserve">Провести оперативно-профилактические мероприятия (операции, акции), направленные на профилактику правонарушений в сфере незаконного оборота наркотических средств и психотропных веществ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sidRPr="0008487A">
              <w:rPr>
                <w:rFonts w:ascii="Times New Roman" w:hAnsi="Times New Roman" w:cs="Times New Roman"/>
                <w:sz w:val="18"/>
                <w:szCs w:val="18"/>
              </w:rPr>
              <w:t>Проведены оперативно-профилактические мероприятия (операции, акции), направленные на профилактику правонарушений в сфере незаконного оборота наркотических средств и психотропных веществ</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040E27" w:rsidRDefault="00985425" w:rsidP="006A2261">
            <w:pPr>
              <w:rPr>
                <w:sz w:val="18"/>
                <w:szCs w:val="18"/>
              </w:rPr>
            </w:pPr>
            <w:r w:rsidRPr="00040E27">
              <w:rPr>
                <w:sz w:val="18"/>
                <w:szCs w:val="18"/>
              </w:rPr>
              <w:t>Контрольное событие</w:t>
            </w:r>
            <w:r>
              <w:rPr>
                <w:sz w:val="18"/>
                <w:szCs w:val="18"/>
              </w:rPr>
              <w:t xml:space="preserve"> 70.</w:t>
            </w:r>
          </w:p>
          <w:p w:rsidR="00985425" w:rsidRDefault="00985425" w:rsidP="006A2261">
            <w:pPr>
              <w:rPr>
                <w:sz w:val="18"/>
                <w:szCs w:val="18"/>
              </w:rPr>
            </w:pPr>
            <w:r>
              <w:rPr>
                <w:sz w:val="18"/>
                <w:szCs w:val="18"/>
              </w:rPr>
              <w:t>«</w:t>
            </w:r>
            <w:r w:rsidRPr="00040E27">
              <w:rPr>
                <w:sz w:val="18"/>
                <w:szCs w:val="18"/>
              </w:rPr>
              <w:t>Количество трудоустроенных выпускников образовательных организаций, а также молодежи, нуждающейся в социальной защите и испытывающей трудности в поиске работы</w:t>
            </w:r>
            <w:r>
              <w:rPr>
                <w:sz w:val="18"/>
                <w:szCs w:val="18"/>
              </w:rPr>
              <w:t>»</w:t>
            </w:r>
          </w:p>
          <w:p w:rsidR="00F23FCF" w:rsidRDefault="00F23FCF" w:rsidP="006A2261">
            <w:pPr>
              <w:rPr>
                <w:sz w:val="18"/>
                <w:szCs w:val="18"/>
              </w:rPr>
            </w:pPr>
          </w:p>
          <w:p w:rsidR="00F23FCF" w:rsidRDefault="00F23FCF" w:rsidP="006A2261">
            <w:pPr>
              <w:rPr>
                <w:sz w:val="18"/>
                <w:szCs w:val="18"/>
              </w:rPr>
            </w:pPr>
          </w:p>
          <w:p w:rsidR="00F23FCF" w:rsidRDefault="00F23FCF" w:rsidP="006A2261">
            <w:pPr>
              <w:rPr>
                <w:sz w:val="18"/>
                <w:szCs w:val="18"/>
              </w:rPr>
            </w:pPr>
          </w:p>
          <w:p w:rsidR="00F23FCF" w:rsidRPr="00040E27" w:rsidRDefault="00F23FCF" w:rsidP="006A2261">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040E27">
            <w:pPr>
              <w:pStyle w:val="ConsPlusCell"/>
              <w:widowControl/>
              <w:rPr>
                <w:rFonts w:ascii="Times New Roman" w:hAnsi="Times New Roman" w:cs="Times New Roman"/>
                <w:sz w:val="18"/>
                <w:szCs w:val="18"/>
              </w:rPr>
            </w:pPr>
            <w:r>
              <w:rPr>
                <w:rFonts w:ascii="Times New Roman" w:hAnsi="Times New Roman" w:cs="Times New Roman"/>
                <w:sz w:val="18"/>
                <w:szCs w:val="18"/>
              </w:rPr>
              <w:t>Провести мониторинг количества</w:t>
            </w:r>
            <w:r w:rsidRPr="00040E27">
              <w:rPr>
                <w:rFonts w:ascii="Times New Roman" w:hAnsi="Times New Roman" w:cs="Times New Roman"/>
                <w:sz w:val="18"/>
                <w:szCs w:val="18"/>
              </w:rPr>
              <w:t xml:space="preserve"> трудоустроенных выпускников образовательных организаций, а также молодежи, нуждающейся в социальной защите и испытывающей трудности в поиске работы</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Проведен мониторинг количества</w:t>
            </w:r>
            <w:r w:rsidRPr="00040E27">
              <w:rPr>
                <w:rFonts w:ascii="Times New Roman" w:hAnsi="Times New Roman" w:cs="Times New Roman"/>
                <w:sz w:val="18"/>
                <w:szCs w:val="18"/>
              </w:rPr>
              <w:t xml:space="preserve"> трудоустроенных выпускников образовательных организаций, а также молодежи, нуждающейся в социальной защите и испытывающей трудности в поиске работы</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F23FCF" w:rsidRPr="00015405" w:rsidTr="008A5166">
        <w:trPr>
          <w:cantSplit/>
          <w:trHeight w:val="134"/>
        </w:trPr>
        <w:tc>
          <w:tcPr>
            <w:tcW w:w="42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F23FCF" w:rsidRPr="00015405" w:rsidRDefault="00F23FCF"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F23FCF" w:rsidRPr="00015405" w:rsidRDefault="00F23FCF"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BF6877" w:rsidRDefault="00985425" w:rsidP="006A2261">
            <w:pPr>
              <w:rPr>
                <w:sz w:val="18"/>
                <w:szCs w:val="18"/>
              </w:rPr>
            </w:pPr>
            <w:r w:rsidRPr="00BF6877">
              <w:rPr>
                <w:sz w:val="18"/>
                <w:szCs w:val="18"/>
              </w:rPr>
              <w:t>Контрольное событие</w:t>
            </w:r>
            <w:r>
              <w:rPr>
                <w:sz w:val="18"/>
                <w:szCs w:val="18"/>
              </w:rPr>
              <w:t xml:space="preserve"> 71.</w:t>
            </w:r>
          </w:p>
          <w:p w:rsidR="00985425" w:rsidRPr="00BF6877" w:rsidRDefault="00985425" w:rsidP="006A2261">
            <w:pPr>
              <w:rPr>
                <w:sz w:val="18"/>
                <w:szCs w:val="18"/>
              </w:rPr>
            </w:pPr>
            <w:r>
              <w:rPr>
                <w:sz w:val="18"/>
                <w:szCs w:val="18"/>
              </w:rPr>
              <w:t>«</w:t>
            </w:r>
            <w:r w:rsidRPr="00BF6877">
              <w:rPr>
                <w:sz w:val="18"/>
                <w:szCs w:val="18"/>
              </w:rPr>
              <w:t>Организована внеурочная и каникулярная занятость обучающихся общеобразовательных организаций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Организовать внеурочную и каникулярную</w:t>
            </w:r>
            <w:r w:rsidRPr="00BF6877">
              <w:rPr>
                <w:rFonts w:ascii="Times New Roman" w:hAnsi="Times New Roman" w:cs="Times New Roman"/>
                <w:sz w:val="18"/>
                <w:szCs w:val="18"/>
              </w:rPr>
              <w:t xml:space="preserve"> занятость обучающихся общеобразовательных организаций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sidRPr="00BF6877">
              <w:rPr>
                <w:rFonts w:ascii="Times New Roman" w:hAnsi="Times New Roman" w:cs="Times New Roman"/>
                <w:sz w:val="18"/>
                <w:szCs w:val="18"/>
              </w:rPr>
              <w:t>Организована внеурочная и каникулярная занятость обучающихся общеобразовательных организаций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6"/>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BF6877" w:rsidRDefault="00985425" w:rsidP="006A2261">
            <w:pPr>
              <w:rPr>
                <w:sz w:val="18"/>
                <w:szCs w:val="18"/>
              </w:rPr>
            </w:pPr>
            <w:r w:rsidRPr="00BF6877">
              <w:rPr>
                <w:sz w:val="18"/>
                <w:szCs w:val="18"/>
              </w:rPr>
              <w:t>Контрольное событие</w:t>
            </w:r>
            <w:r>
              <w:rPr>
                <w:sz w:val="18"/>
                <w:szCs w:val="18"/>
              </w:rPr>
              <w:t xml:space="preserve"> 72.</w:t>
            </w:r>
          </w:p>
          <w:p w:rsidR="00985425" w:rsidRPr="00BF6877" w:rsidRDefault="00985425" w:rsidP="006A2261">
            <w:pPr>
              <w:rPr>
                <w:sz w:val="18"/>
                <w:szCs w:val="18"/>
              </w:rPr>
            </w:pPr>
            <w:r>
              <w:rPr>
                <w:sz w:val="18"/>
                <w:szCs w:val="18"/>
              </w:rPr>
              <w:t>«</w:t>
            </w:r>
            <w:r w:rsidRPr="00BF6877">
              <w:rPr>
                <w:sz w:val="18"/>
                <w:szCs w:val="18"/>
              </w:rPr>
              <w:t>Проведены мероприятия по раннему выявлению потребителей наркотиков и формированию у них мотивации к прохождению курса комплексной реабилитации и ресоциализации</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Провести </w:t>
            </w:r>
            <w:r w:rsidRPr="00BF6877">
              <w:rPr>
                <w:rFonts w:ascii="Times New Roman" w:hAnsi="Times New Roman" w:cs="Times New Roman"/>
                <w:sz w:val="18"/>
                <w:szCs w:val="18"/>
              </w:rPr>
              <w:t>мероприятия по раннему выявлению потребителей наркотиков и формированию у них мотивации к прохождению курса комплексной реабилитации и ресоциализации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Проведены </w:t>
            </w:r>
            <w:r w:rsidRPr="00BF6877">
              <w:rPr>
                <w:rFonts w:ascii="Times New Roman" w:hAnsi="Times New Roman" w:cs="Times New Roman"/>
                <w:sz w:val="18"/>
                <w:szCs w:val="18"/>
              </w:rPr>
              <w:t>мероприятия по раннему выявлению потребителей наркотиков и формированию у них мотивации к прохождению курса комплексной реабилитации и ресоциализации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12"/>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4D73D5" w:rsidRDefault="00985425" w:rsidP="006A2261">
            <w:pPr>
              <w:rPr>
                <w:sz w:val="18"/>
                <w:szCs w:val="18"/>
              </w:rPr>
            </w:pPr>
            <w:r w:rsidRPr="004D73D5">
              <w:rPr>
                <w:sz w:val="18"/>
                <w:szCs w:val="18"/>
              </w:rPr>
              <w:t>Контрольное событие</w:t>
            </w:r>
            <w:r>
              <w:rPr>
                <w:sz w:val="18"/>
                <w:szCs w:val="18"/>
              </w:rPr>
              <w:t xml:space="preserve"> 73.</w:t>
            </w:r>
          </w:p>
          <w:p w:rsidR="00985425" w:rsidRPr="004D73D5" w:rsidRDefault="00985425" w:rsidP="006A2261">
            <w:pPr>
              <w:rPr>
                <w:sz w:val="18"/>
                <w:szCs w:val="18"/>
              </w:rPr>
            </w:pPr>
            <w:r>
              <w:rPr>
                <w:sz w:val="18"/>
                <w:szCs w:val="18"/>
              </w:rPr>
              <w:t>«</w:t>
            </w:r>
            <w:r w:rsidRPr="004D73D5">
              <w:rPr>
                <w:sz w:val="18"/>
                <w:szCs w:val="18"/>
              </w:rPr>
              <w:t>Проведено мотивирование больных наркоманией на прохождение курса комплексной реабилитации и ресоциализации</w:t>
            </w:r>
            <w:r>
              <w:rPr>
                <w:sz w:val="18"/>
                <w:szCs w:val="18"/>
              </w:rPr>
              <w:t>»</w:t>
            </w:r>
            <w:r w:rsidRPr="004D73D5">
              <w:rPr>
                <w:sz w:val="18"/>
                <w:szCs w:val="18"/>
              </w:rPr>
              <w:t xml:space="preserve"> </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Провести </w:t>
            </w:r>
            <w:r w:rsidRPr="004D73D5">
              <w:rPr>
                <w:rFonts w:ascii="Times New Roman" w:hAnsi="Times New Roman" w:cs="Times New Roman"/>
                <w:sz w:val="18"/>
                <w:szCs w:val="18"/>
              </w:rPr>
              <w:t>мотивирование больных наркоманией на прохождение курса комплексной реабилитации и ресоциализации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Проведено </w:t>
            </w:r>
            <w:r w:rsidRPr="004D73D5">
              <w:rPr>
                <w:rFonts w:ascii="Times New Roman" w:hAnsi="Times New Roman" w:cs="Times New Roman"/>
                <w:sz w:val="18"/>
                <w:szCs w:val="18"/>
              </w:rPr>
              <w:t>мотивирование больных наркоманией на прохождение курса комплексной реабилитации и ресоциализации</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243"/>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4D73D5" w:rsidRDefault="00985425" w:rsidP="006A2261">
            <w:pPr>
              <w:rPr>
                <w:sz w:val="18"/>
                <w:szCs w:val="18"/>
              </w:rPr>
            </w:pPr>
            <w:r w:rsidRPr="004D73D5">
              <w:rPr>
                <w:sz w:val="18"/>
                <w:szCs w:val="18"/>
              </w:rPr>
              <w:t>Контрольное событие</w:t>
            </w:r>
            <w:r>
              <w:rPr>
                <w:sz w:val="18"/>
                <w:szCs w:val="18"/>
              </w:rPr>
              <w:t xml:space="preserve"> 74.</w:t>
            </w:r>
          </w:p>
          <w:p w:rsidR="00985425" w:rsidRPr="004D73D5" w:rsidRDefault="00985425" w:rsidP="006A2261">
            <w:pPr>
              <w:rPr>
                <w:sz w:val="18"/>
                <w:szCs w:val="18"/>
              </w:rPr>
            </w:pPr>
            <w:r>
              <w:rPr>
                <w:sz w:val="18"/>
                <w:szCs w:val="18"/>
              </w:rPr>
              <w:t>«</w:t>
            </w:r>
            <w:r w:rsidRPr="004D73D5">
              <w:rPr>
                <w:sz w:val="18"/>
                <w:szCs w:val="18"/>
              </w:rPr>
              <w:t>Размещена информация, направленная на профилактику наркомании, на официальном Интернет-Портале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Разместить информацию, направленную</w:t>
            </w:r>
            <w:r w:rsidRPr="004D73D5">
              <w:rPr>
                <w:rFonts w:ascii="Times New Roman" w:hAnsi="Times New Roman" w:cs="Times New Roman"/>
                <w:sz w:val="18"/>
                <w:szCs w:val="18"/>
              </w:rPr>
              <w:t xml:space="preserve"> на профилактику наркомании, на официальном Интернет-Портале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sidRPr="004D73D5">
              <w:rPr>
                <w:rFonts w:ascii="Times New Roman" w:hAnsi="Times New Roman" w:cs="Times New Roman"/>
                <w:sz w:val="18"/>
                <w:szCs w:val="18"/>
              </w:rPr>
              <w:t>Размещена информация, направленная на профилактику наркомании, на официальном Интернет-Портале округа</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17328B" w:rsidTr="006164FF">
        <w:trPr>
          <w:cantSplit/>
          <w:trHeight w:val="1828"/>
        </w:trPr>
        <w:tc>
          <w:tcPr>
            <w:tcW w:w="420" w:type="dxa"/>
            <w:tcBorders>
              <w:top w:val="single" w:sz="4" w:space="0" w:color="auto"/>
              <w:left w:val="single" w:sz="4" w:space="0" w:color="auto"/>
              <w:bottom w:val="single" w:sz="4" w:space="0" w:color="auto"/>
              <w:right w:val="single" w:sz="4" w:space="0" w:color="auto"/>
            </w:tcBorders>
          </w:tcPr>
          <w:p w:rsidR="00985425" w:rsidRPr="0017328B"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4D73D5" w:rsidRDefault="00985425" w:rsidP="006A2261">
            <w:pPr>
              <w:rPr>
                <w:sz w:val="18"/>
                <w:szCs w:val="18"/>
              </w:rPr>
            </w:pPr>
            <w:r w:rsidRPr="004D73D5">
              <w:rPr>
                <w:sz w:val="18"/>
                <w:szCs w:val="18"/>
              </w:rPr>
              <w:t>Контрольное событие</w:t>
            </w:r>
            <w:r>
              <w:rPr>
                <w:sz w:val="18"/>
                <w:szCs w:val="18"/>
              </w:rPr>
              <w:t xml:space="preserve"> 75.</w:t>
            </w:r>
          </w:p>
          <w:p w:rsidR="00F23FCF" w:rsidRDefault="00985425" w:rsidP="006A2261">
            <w:pPr>
              <w:rPr>
                <w:sz w:val="18"/>
                <w:szCs w:val="18"/>
              </w:rPr>
            </w:pPr>
            <w:r>
              <w:rPr>
                <w:sz w:val="18"/>
                <w:szCs w:val="18"/>
              </w:rPr>
              <w:t>«</w:t>
            </w:r>
            <w:r w:rsidRPr="004D73D5">
              <w:rPr>
                <w:sz w:val="18"/>
                <w:szCs w:val="18"/>
              </w:rPr>
              <w:t>Осуществление мероприятий по подготовке кадров для медицинских организаций государственной системы здравоохранения края, оказывающих медицинскую помощь по профилю «психиатрия-наркология». Реализация комплекса мер социальной поддержки и стимулирования (обеспечение служебным жильем, предоставление</w:t>
            </w:r>
            <w:r w:rsidR="00F23FCF" w:rsidRPr="004D73D5">
              <w:rPr>
                <w:sz w:val="18"/>
                <w:szCs w:val="18"/>
              </w:rPr>
              <w:t xml:space="preserve"> единовременных выплат и иное)</w:t>
            </w:r>
            <w:r w:rsidR="00F23FCF">
              <w:rPr>
                <w:sz w:val="18"/>
                <w:szCs w:val="18"/>
              </w:rPr>
              <w:t>»</w:t>
            </w:r>
          </w:p>
          <w:p w:rsidR="00F00BEC" w:rsidRDefault="00F00BEC" w:rsidP="006A2261">
            <w:pPr>
              <w:rPr>
                <w:sz w:val="18"/>
                <w:szCs w:val="18"/>
              </w:rPr>
            </w:pPr>
          </w:p>
          <w:p w:rsidR="00F00BEC" w:rsidRDefault="00F00BEC" w:rsidP="006A2261">
            <w:pPr>
              <w:rPr>
                <w:sz w:val="18"/>
                <w:szCs w:val="18"/>
              </w:rPr>
            </w:pPr>
          </w:p>
          <w:p w:rsidR="00F00BEC" w:rsidRDefault="00F00BEC" w:rsidP="006A2261">
            <w:pPr>
              <w:rPr>
                <w:sz w:val="18"/>
                <w:szCs w:val="18"/>
              </w:rPr>
            </w:pPr>
          </w:p>
          <w:p w:rsidR="00F00BEC" w:rsidRDefault="00F00BEC" w:rsidP="006A2261">
            <w:pPr>
              <w:rPr>
                <w:sz w:val="18"/>
                <w:szCs w:val="18"/>
              </w:rPr>
            </w:pPr>
          </w:p>
          <w:p w:rsidR="00F00BEC" w:rsidRDefault="00F00BEC" w:rsidP="006A2261">
            <w:pPr>
              <w:rPr>
                <w:sz w:val="18"/>
                <w:szCs w:val="18"/>
              </w:rPr>
            </w:pPr>
          </w:p>
          <w:p w:rsidR="00F00BEC" w:rsidRPr="004D73D5" w:rsidRDefault="00F00BEC" w:rsidP="006A2261">
            <w:pPr>
              <w:rPr>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Осуществить мероприятия</w:t>
            </w:r>
            <w:r w:rsidRPr="004D73D5">
              <w:rPr>
                <w:rFonts w:ascii="Times New Roman" w:hAnsi="Times New Roman" w:cs="Times New Roman"/>
                <w:sz w:val="18"/>
                <w:szCs w:val="18"/>
              </w:rPr>
              <w:t xml:space="preserve"> по подготовке кадров для медицинских организаций государственной системы здравоохранения края, оказывающих медицинскую помощь по профилю «психиатрия-наркология». Реализация комплекса мер социальной поддержки и стимулирования (обеспечение</w:t>
            </w:r>
            <w:r w:rsidRPr="004D73D5">
              <w:rPr>
                <w:sz w:val="18"/>
                <w:szCs w:val="18"/>
              </w:rPr>
              <w:t xml:space="preserve"> </w:t>
            </w:r>
            <w:r w:rsidRPr="004D73D5">
              <w:rPr>
                <w:rFonts w:ascii="Times New Roman" w:hAnsi="Times New Roman" w:cs="Times New Roman"/>
                <w:sz w:val="18"/>
                <w:szCs w:val="18"/>
              </w:rPr>
              <w:t>служебным жильем,</w:t>
            </w:r>
            <w:r w:rsidRPr="004D73D5">
              <w:rPr>
                <w:sz w:val="18"/>
                <w:szCs w:val="18"/>
              </w:rPr>
              <w:t xml:space="preserve"> </w:t>
            </w:r>
            <w:r w:rsidRPr="004D73D5">
              <w:rPr>
                <w:rFonts w:ascii="Times New Roman" w:hAnsi="Times New Roman" w:cs="Times New Roman"/>
                <w:sz w:val="18"/>
                <w:szCs w:val="18"/>
              </w:rPr>
              <w:t>предоставление единовременных выплат и иное)</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08487A"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Осуществлены мероприятия</w:t>
            </w:r>
            <w:r w:rsidRPr="004D73D5">
              <w:rPr>
                <w:rFonts w:ascii="Times New Roman" w:hAnsi="Times New Roman" w:cs="Times New Roman"/>
                <w:sz w:val="18"/>
                <w:szCs w:val="18"/>
              </w:rPr>
              <w:t xml:space="preserve"> по подготовке кадров для медицинских организаций государственной системы здравоохранения края, оказывающих медицинскую помощь по профилю «психиатрия-наркология». Реализация комплекса мер социальной поддержки и стимулирования (обеспечение</w:t>
            </w:r>
            <w:r w:rsidRPr="004D73D5">
              <w:rPr>
                <w:sz w:val="18"/>
                <w:szCs w:val="18"/>
              </w:rPr>
              <w:t xml:space="preserve"> </w:t>
            </w:r>
            <w:r w:rsidRPr="004D73D5">
              <w:rPr>
                <w:rFonts w:ascii="Times New Roman" w:hAnsi="Times New Roman" w:cs="Times New Roman"/>
                <w:sz w:val="18"/>
                <w:szCs w:val="18"/>
              </w:rPr>
              <w:t>служебным жильем,</w:t>
            </w:r>
            <w:r w:rsidRPr="004D73D5">
              <w:rPr>
                <w:sz w:val="18"/>
                <w:szCs w:val="18"/>
              </w:rPr>
              <w:t xml:space="preserve"> </w:t>
            </w:r>
            <w:r w:rsidRPr="004D73D5">
              <w:rPr>
                <w:rFonts w:ascii="Times New Roman" w:hAnsi="Times New Roman" w:cs="Times New Roman"/>
                <w:sz w:val="18"/>
                <w:szCs w:val="18"/>
              </w:rPr>
              <w:t>предоставление единовременных выплат и иное)</w:t>
            </w:r>
          </w:p>
        </w:tc>
        <w:tc>
          <w:tcPr>
            <w:tcW w:w="1122" w:type="dxa"/>
            <w:tcBorders>
              <w:top w:val="single" w:sz="4" w:space="0" w:color="auto"/>
              <w:left w:val="single" w:sz="4" w:space="0" w:color="auto"/>
              <w:bottom w:val="single" w:sz="4" w:space="0" w:color="auto"/>
              <w:right w:val="single" w:sz="4" w:space="0" w:color="auto"/>
            </w:tcBorders>
          </w:tcPr>
          <w:p w:rsidR="00985425" w:rsidRPr="0017328B" w:rsidRDefault="00985425" w:rsidP="006A2261">
            <w:pPr>
              <w:pStyle w:val="ConsPlusCell"/>
              <w:widowControl/>
              <w:rPr>
                <w:rFonts w:ascii="Times New Roman" w:hAnsi="Times New Roman" w:cs="Times New Roman"/>
                <w:sz w:val="18"/>
                <w:szCs w:val="18"/>
              </w:rPr>
            </w:pPr>
            <w:r w:rsidRPr="0017328B">
              <w:rPr>
                <w:rFonts w:ascii="Times New Roman" w:hAnsi="Times New Roman" w:cs="Times New Roman"/>
                <w:sz w:val="18"/>
                <w:szCs w:val="18"/>
              </w:rPr>
              <w:t>Нет</w:t>
            </w:r>
            <w:r>
              <w:rPr>
                <w:rFonts w:ascii="Times New Roman" w:hAnsi="Times New Roman" w:cs="Times New Roman"/>
                <w:sz w:val="18"/>
                <w:szCs w:val="18"/>
              </w:rPr>
              <w:t xml:space="preserve"> </w:t>
            </w:r>
          </w:p>
        </w:tc>
      </w:tr>
      <w:tr w:rsidR="00633A73" w:rsidRPr="00015405" w:rsidTr="008A5166">
        <w:trPr>
          <w:cantSplit/>
          <w:trHeight w:val="134"/>
        </w:trPr>
        <w:tc>
          <w:tcPr>
            <w:tcW w:w="420"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633A73" w:rsidRPr="00015405" w:rsidRDefault="00633A73"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633A73" w:rsidRPr="00015405" w:rsidRDefault="00633A73"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B46222"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985425" w:rsidRPr="00B46222" w:rsidRDefault="00985425" w:rsidP="004B6912">
            <w:pPr>
              <w:jc w:val="center"/>
              <w:rPr>
                <w:b/>
                <w:bCs/>
                <w:sz w:val="20"/>
                <w:szCs w:val="20"/>
              </w:rPr>
            </w:pPr>
            <w:r w:rsidRPr="00B46222">
              <w:rPr>
                <w:b/>
                <w:bCs/>
                <w:sz w:val="20"/>
                <w:szCs w:val="20"/>
              </w:rPr>
              <w:t>Программа «</w:t>
            </w:r>
            <w:r>
              <w:rPr>
                <w:b/>
                <w:sz w:val="20"/>
                <w:szCs w:val="20"/>
              </w:rPr>
              <w:t>Профилактика терроризма и экстремизма на территории Советского городского округа</w:t>
            </w:r>
            <w:r w:rsidRPr="00B46222">
              <w:rPr>
                <w:b/>
                <w:sz w:val="20"/>
                <w:szCs w:val="20"/>
              </w:rPr>
              <w:t xml:space="preserve"> Ставропольского края»</w:t>
            </w:r>
          </w:p>
        </w:tc>
      </w:tr>
      <w:tr w:rsidR="00985425"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85425" w:rsidRPr="00742BFB" w:rsidRDefault="00985425" w:rsidP="004B6912">
            <w:pPr>
              <w:pStyle w:val="ConsPlusCell"/>
              <w:jc w:val="center"/>
              <w:rPr>
                <w:rFonts w:ascii="Times New Roman" w:hAnsi="Times New Roman" w:cs="Times New Roman"/>
              </w:rPr>
            </w:pPr>
            <w:r w:rsidRPr="00742BFB">
              <w:rPr>
                <w:rFonts w:ascii="Times New Roman" w:hAnsi="Times New Roman"/>
              </w:rPr>
              <w:t>Задача 1. Цели 1. Программы</w:t>
            </w:r>
          </w:p>
        </w:tc>
      </w:tr>
      <w:tr w:rsidR="00985425" w:rsidRPr="0017328B" w:rsidTr="006164FF">
        <w:trPr>
          <w:cantSplit/>
          <w:trHeight w:val="997"/>
        </w:trPr>
        <w:tc>
          <w:tcPr>
            <w:tcW w:w="420"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autoSpaceDE w:val="0"/>
              <w:autoSpaceDN w:val="0"/>
              <w:adjustRightInd w:val="0"/>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rPr>
                <w:sz w:val="18"/>
                <w:szCs w:val="18"/>
              </w:rPr>
            </w:pPr>
            <w:r>
              <w:rPr>
                <w:sz w:val="18"/>
                <w:szCs w:val="18"/>
              </w:rPr>
              <w:t>Основное мероприятие 1.1.</w:t>
            </w:r>
          </w:p>
          <w:p w:rsidR="00985425" w:rsidRPr="00965861" w:rsidRDefault="00985425" w:rsidP="004B6912">
            <w:pPr>
              <w:rPr>
                <w:sz w:val="18"/>
                <w:szCs w:val="18"/>
              </w:rPr>
            </w:pPr>
            <w:r w:rsidRPr="00965861">
              <w:rPr>
                <w:sz w:val="18"/>
                <w:szCs w:val="18"/>
              </w:rPr>
              <w:t>Формирование системы профилактики  терроризма и экстремизма на территории Советского городского округа</w:t>
            </w:r>
          </w:p>
        </w:tc>
        <w:tc>
          <w:tcPr>
            <w:tcW w:w="1536" w:type="dxa"/>
            <w:tcBorders>
              <w:top w:val="single" w:sz="4" w:space="0" w:color="auto"/>
              <w:left w:val="single" w:sz="4" w:space="0" w:color="auto"/>
              <w:bottom w:val="single" w:sz="4" w:space="0" w:color="auto"/>
              <w:right w:val="single" w:sz="4" w:space="0" w:color="auto"/>
            </w:tcBorders>
          </w:tcPr>
          <w:p w:rsidR="00985425" w:rsidRPr="00965861" w:rsidRDefault="00985425" w:rsidP="00F95B91">
            <w:pPr>
              <w:jc w:val="center"/>
              <w:rPr>
                <w:sz w:val="18"/>
                <w:szCs w:val="18"/>
              </w:rPr>
            </w:pPr>
            <w:r w:rsidRPr="00961EFB">
              <w:rPr>
                <w:sz w:val="18"/>
                <w:szCs w:val="18"/>
              </w:rPr>
              <w:t xml:space="preserve">ООБиСР </w:t>
            </w:r>
          </w:p>
        </w:tc>
        <w:tc>
          <w:tcPr>
            <w:tcW w:w="700"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Результат:</w:t>
            </w:r>
          </w:p>
          <w:p w:rsidR="00985425" w:rsidRPr="00965861" w:rsidRDefault="00985425" w:rsidP="004B6912">
            <w:pPr>
              <w:rPr>
                <w:sz w:val="18"/>
                <w:szCs w:val="18"/>
              </w:rPr>
            </w:pPr>
            <w:r w:rsidRPr="00965861">
              <w:rPr>
                <w:sz w:val="18"/>
                <w:szCs w:val="18"/>
              </w:rPr>
              <w:t xml:space="preserve"> </w:t>
            </w:r>
            <w:r>
              <w:rPr>
                <w:sz w:val="18"/>
                <w:szCs w:val="18"/>
              </w:rPr>
              <w:t>- увеличение количества исполненных программных мероприятий в области профилактики терроризма и экстремизма, реализации мер профилактики межнациональных (межэтнических) конфликтов на территории округа до 19 ед.</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rPr>
                <w:rFonts w:ascii="Times New Roman" w:hAnsi="Times New Roman" w:cs="Times New Roman"/>
                <w:sz w:val="18"/>
                <w:szCs w:val="18"/>
              </w:rPr>
            </w:pPr>
            <w:r w:rsidRPr="00965861">
              <w:rPr>
                <w:rFonts w:ascii="Times New Roman" w:hAnsi="Times New Roman" w:cs="Times New Roman"/>
                <w:sz w:val="18"/>
                <w:szCs w:val="18"/>
              </w:rPr>
              <w:t>Результат:</w:t>
            </w:r>
          </w:p>
          <w:p w:rsidR="00985425" w:rsidRPr="00965861" w:rsidRDefault="00985425" w:rsidP="00720257">
            <w:pPr>
              <w:rPr>
                <w:sz w:val="18"/>
                <w:szCs w:val="18"/>
              </w:rPr>
            </w:pPr>
            <w:r w:rsidRPr="00965861">
              <w:rPr>
                <w:sz w:val="18"/>
                <w:szCs w:val="18"/>
              </w:rPr>
              <w:t xml:space="preserve"> </w:t>
            </w:r>
            <w:r>
              <w:rPr>
                <w:sz w:val="18"/>
                <w:szCs w:val="18"/>
              </w:rPr>
              <w:t xml:space="preserve">- увеличение количества исполненных программных мероприятий в области профилактики терроризма и экстремизма, реализации мер профилактики межнациональных (межэтнических) конфликтов на территории округа до </w:t>
            </w:r>
            <w:r w:rsidR="00720257">
              <w:rPr>
                <w:sz w:val="18"/>
                <w:szCs w:val="18"/>
              </w:rPr>
              <w:t>2</w:t>
            </w:r>
            <w:r>
              <w:rPr>
                <w:sz w:val="18"/>
                <w:szCs w:val="18"/>
              </w:rPr>
              <w:t>1 ед.</w:t>
            </w:r>
          </w:p>
        </w:tc>
        <w:tc>
          <w:tcPr>
            <w:tcW w:w="1122" w:type="dxa"/>
            <w:tcBorders>
              <w:top w:val="single" w:sz="4" w:space="0" w:color="auto"/>
              <w:left w:val="single" w:sz="4" w:space="0" w:color="auto"/>
              <w:bottom w:val="single" w:sz="4" w:space="0" w:color="auto"/>
              <w:right w:val="single" w:sz="4" w:space="0" w:color="auto"/>
            </w:tcBorders>
          </w:tcPr>
          <w:p w:rsidR="00985425" w:rsidRPr="00965861" w:rsidRDefault="00985425" w:rsidP="004B6912">
            <w:pPr>
              <w:pStyle w:val="ConsPlusCell"/>
              <w:widowControl/>
              <w:rPr>
                <w:rFonts w:ascii="Times New Roman" w:hAnsi="Times New Roman" w:cs="Times New Roman"/>
                <w:sz w:val="18"/>
                <w:szCs w:val="18"/>
              </w:rPr>
            </w:pPr>
            <w:r w:rsidRPr="00965861">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693"/>
        </w:trPr>
        <w:tc>
          <w:tcPr>
            <w:tcW w:w="420" w:type="dxa"/>
            <w:tcBorders>
              <w:top w:val="single" w:sz="4" w:space="0" w:color="auto"/>
              <w:left w:val="single" w:sz="4" w:space="0" w:color="auto"/>
              <w:bottom w:val="single" w:sz="4" w:space="0" w:color="auto"/>
              <w:right w:val="single" w:sz="4" w:space="0" w:color="auto"/>
            </w:tcBorders>
          </w:tcPr>
          <w:p w:rsidR="00985425"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sidRPr="00753FD8">
              <w:rPr>
                <w:sz w:val="18"/>
                <w:szCs w:val="18"/>
              </w:rPr>
              <w:t>Контрольное событие 1</w:t>
            </w:r>
            <w:r>
              <w:rPr>
                <w:sz w:val="18"/>
                <w:szCs w:val="18"/>
              </w:rPr>
              <w:t>.</w:t>
            </w:r>
          </w:p>
          <w:p w:rsidR="00985425" w:rsidRPr="00753FD8" w:rsidRDefault="00985425" w:rsidP="004B6912">
            <w:pPr>
              <w:rPr>
                <w:sz w:val="18"/>
                <w:szCs w:val="18"/>
              </w:rPr>
            </w:pPr>
            <w:r>
              <w:rPr>
                <w:sz w:val="18"/>
                <w:szCs w:val="18"/>
              </w:rPr>
              <w:t>«</w:t>
            </w:r>
            <w:r w:rsidRPr="00753FD8">
              <w:rPr>
                <w:sz w:val="18"/>
                <w:szCs w:val="18"/>
              </w:rPr>
              <w:t xml:space="preserve">Утвержден План работы антитеррористической комиссии </w:t>
            </w:r>
            <w:r>
              <w:rPr>
                <w:sz w:val="18"/>
                <w:szCs w:val="18"/>
              </w:rPr>
              <w:t>администрации округа»</w:t>
            </w:r>
          </w:p>
        </w:tc>
        <w:tc>
          <w:tcPr>
            <w:tcW w:w="1536"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720257"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30.12.</w:t>
            </w:r>
          </w:p>
        </w:tc>
        <w:tc>
          <w:tcPr>
            <w:tcW w:w="3627"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Pr>
                <w:sz w:val="18"/>
                <w:szCs w:val="18"/>
              </w:rPr>
              <w:t>У</w:t>
            </w:r>
            <w:r w:rsidRPr="00753FD8">
              <w:rPr>
                <w:sz w:val="18"/>
                <w:szCs w:val="18"/>
              </w:rPr>
              <w:t>твердить План работы антит</w:t>
            </w:r>
            <w:r>
              <w:rPr>
                <w:sz w:val="18"/>
                <w:szCs w:val="18"/>
              </w:rPr>
              <w:t>еррористической комиссии администрации округа</w:t>
            </w:r>
            <w:r w:rsidRPr="00753FD8">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rPr>
                <w:rFonts w:ascii="Times New Roman" w:hAnsi="Times New Roman" w:cs="Times New Roman"/>
                <w:sz w:val="18"/>
                <w:szCs w:val="18"/>
              </w:rPr>
            </w:pPr>
            <w:r w:rsidRPr="00753FD8">
              <w:rPr>
                <w:rFonts w:ascii="Times New Roman" w:hAnsi="Times New Roman" w:cs="Times New Roman"/>
                <w:sz w:val="18"/>
                <w:szCs w:val="18"/>
              </w:rPr>
              <w:t>Утвержден План работы антит</w:t>
            </w:r>
            <w:r>
              <w:rPr>
                <w:rFonts w:ascii="Times New Roman" w:hAnsi="Times New Roman" w:cs="Times New Roman"/>
                <w:sz w:val="18"/>
                <w:szCs w:val="18"/>
              </w:rPr>
              <w:t>еррористической комиссии администрации округа</w:t>
            </w:r>
          </w:p>
          <w:p w:rsidR="00985425" w:rsidRPr="00753FD8" w:rsidRDefault="00985425"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rPr>
                <w:rFonts w:ascii="Times New Roman" w:hAnsi="Times New Roman" w:cs="Times New Roman"/>
                <w:sz w:val="18"/>
                <w:szCs w:val="18"/>
              </w:rPr>
            </w:pPr>
            <w:r w:rsidRPr="00753FD8">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1417"/>
        </w:trPr>
        <w:tc>
          <w:tcPr>
            <w:tcW w:w="420" w:type="dxa"/>
            <w:tcBorders>
              <w:top w:val="single" w:sz="4" w:space="0" w:color="auto"/>
              <w:left w:val="single" w:sz="4" w:space="0" w:color="auto"/>
              <w:bottom w:val="single" w:sz="4" w:space="0" w:color="auto"/>
              <w:right w:val="single" w:sz="4" w:space="0" w:color="auto"/>
            </w:tcBorders>
          </w:tcPr>
          <w:p w:rsidR="00985425"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E91D08" w:rsidRDefault="00985425" w:rsidP="006A2261">
            <w:pPr>
              <w:rPr>
                <w:spacing w:val="-10"/>
                <w:sz w:val="18"/>
                <w:szCs w:val="18"/>
              </w:rPr>
            </w:pPr>
            <w:r w:rsidRPr="00E91D08">
              <w:rPr>
                <w:spacing w:val="-10"/>
                <w:sz w:val="18"/>
                <w:szCs w:val="18"/>
              </w:rPr>
              <w:t xml:space="preserve">Контрольное событие </w:t>
            </w:r>
            <w:r>
              <w:rPr>
                <w:spacing w:val="-10"/>
                <w:sz w:val="18"/>
                <w:szCs w:val="18"/>
              </w:rPr>
              <w:t xml:space="preserve"> </w:t>
            </w:r>
            <w:r w:rsidRPr="00E91D08">
              <w:rPr>
                <w:spacing w:val="-10"/>
                <w:sz w:val="18"/>
                <w:szCs w:val="18"/>
              </w:rPr>
              <w:t>2</w:t>
            </w:r>
            <w:r>
              <w:rPr>
                <w:spacing w:val="-10"/>
                <w:sz w:val="18"/>
                <w:szCs w:val="18"/>
              </w:rPr>
              <w:t>.</w:t>
            </w:r>
          </w:p>
          <w:p w:rsidR="00985425" w:rsidRPr="00E91D08" w:rsidRDefault="00985425" w:rsidP="006A2261">
            <w:pPr>
              <w:rPr>
                <w:spacing w:val="-10"/>
                <w:sz w:val="18"/>
                <w:szCs w:val="18"/>
              </w:rPr>
            </w:pPr>
            <w:r>
              <w:rPr>
                <w:spacing w:val="-10"/>
                <w:sz w:val="18"/>
                <w:szCs w:val="18"/>
              </w:rPr>
              <w:t>«</w:t>
            </w:r>
            <w:r w:rsidRPr="00E91D08">
              <w:rPr>
                <w:spacing w:val="-10"/>
                <w:sz w:val="18"/>
                <w:szCs w:val="18"/>
              </w:rPr>
              <w:t>Проведены мероприятия и акции, направленные на профилактику терроризма и экстремизма в молодежной среде и формирование толерантного поведения</w:t>
            </w:r>
            <w:r>
              <w:rPr>
                <w:spacing w:val="-10"/>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Pr>
                <w:sz w:val="18"/>
                <w:szCs w:val="18"/>
              </w:rPr>
              <w:t>П</w:t>
            </w:r>
            <w:r w:rsidRPr="00753FD8">
              <w:rPr>
                <w:sz w:val="18"/>
                <w:szCs w:val="18"/>
              </w:rPr>
              <w:t xml:space="preserve">ровести </w:t>
            </w:r>
            <w:r w:rsidRPr="00E91D08">
              <w:rPr>
                <w:spacing w:val="-10"/>
                <w:sz w:val="18"/>
                <w:szCs w:val="18"/>
              </w:rPr>
              <w:t>мероприятия и акции, направленные на профилактику терроризма и экстремизма в молодежной среде и формирование толерантного поведения</w:t>
            </w:r>
          </w:p>
          <w:p w:rsidR="00985425" w:rsidRPr="00753FD8" w:rsidRDefault="00985425" w:rsidP="004B6912">
            <w:pPr>
              <w:rPr>
                <w:sz w:val="18"/>
                <w:szCs w:val="18"/>
              </w:rPr>
            </w:pPr>
          </w:p>
          <w:p w:rsidR="00985425" w:rsidRPr="00753FD8" w:rsidRDefault="00985425" w:rsidP="004B6912">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sidRPr="00753FD8">
              <w:rPr>
                <w:sz w:val="18"/>
                <w:szCs w:val="18"/>
              </w:rPr>
              <w:t xml:space="preserve">Проведены </w:t>
            </w:r>
            <w:r w:rsidRPr="00E91D08">
              <w:rPr>
                <w:spacing w:val="-10"/>
                <w:sz w:val="18"/>
                <w:szCs w:val="18"/>
              </w:rPr>
              <w:t>мероприятия и акции, направленные на профилактику терроризма и экстремизма в молодежной среде и формирование толерантного поведения</w:t>
            </w:r>
            <w:r w:rsidRPr="00753FD8">
              <w:rPr>
                <w:sz w:val="18"/>
                <w:szCs w:val="18"/>
              </w:rPr>
              <w:t xml:space="preserve"> </w:t>
            </w:r>
          </w:p>
          <w:p w:rsidR="00985425" w:rsidRPr="00753FD8" w:rsidRDefault="00985425" w:rsidP="004B6912">
            <w:pPr>
              <w:rPr>
                <w:sz w:val="18"/>
                <w:szCs w:val="18"/>
              </w:rPr>
            </w:pPr>
          </w:p>
        </w:tc>
        <w:tc>
          <w:tcPr>
            <w:tcW w:w="1122"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rPr>
                <w:rFonts w:ascii="Times New Roman" w:hAnsi="Times New Roman" w:cs="Times New Roman"/>
                <w:sz w:val="18"/>
                <w:szCs w:val="18"/>
              </w:rPr>
            </w:pPr>
            <w:r w:rsidRPr="00753FD8">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907"/>
        </w:trPr>
        <w:tc>
          <w:tcPr>
            <w:tcW w:w="42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sidRPr="00753FD8">
              <w:rPr>
                <w:sz w:val="18"/>
                <w:szCs w:val="18"/>
              </w:rPr>
              <w:t>Контрольное событие 3</w:t>
            </w:r>
            <w:r>
              <w:rPr>
                <w:sz w:val="18"/>
                <w:szCs w:val="18"/>
              </w:rPr>
              <w:t>.</w:t>
            </w:r>
          </w:p>
          <w:p w:rsidR="00985425" w:rsidRPr="00753FD8" w:rsidRDefault="00985425" w:rsidP="00C6082F">
            <w:pPr>
              <w:pStyle w:val="ConsPlusCell"/>
              <w:rPr>
                <w:rFonts w:ascii="Times New Roman" w:hAnsi="Times New Roman" w:cs="Times New Roman"/>
                <w:sz w:val="18"/>
                <w:szCs w:val="18"/>
              </w:rPr>
            </w:pPr>
            <w:r>
              <w:rPr>
                <w:rFonts w:ascii="Times New Roman" w:hAnsi="Times New Roman" w:cs="Times New Roman"/>
                <w:sz w:val="18"/>
                <w:szCs w:val="18"/>
              </w:rPr>
              <w:t>«Проведен месячник безопасности в общеобразовательных учреждениях округа»</w:t>
            </w:r>
          </w:p>
        </w:tc>
        <w:tc>
          <w:tcPr>
            <w:tcW w:w="1536"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Сен-тябрь </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Сен-тябрь </w:t>
            </w:r>
          </w:p>
        </w:tc>
        <w:tc>
          <w:tcPr>
            <w:tcW w:w="3627" w:type="dxa"/>
            <w:tcBorders>
              <w:top w:val="single" w:sz="4" w:space="0" w:color="auto"/>
              <w:left w:val="single" w:sz="4" w:space="0" w:color="auto"/>
              <w:bottom w:val="single" w:sz="4" w:space="0" w:color="auto"/>
              <w:right w:val="single" w:sz="4" w:space="0" w:color="auto"/>
            </w:tcBorders>
          </w:tcPr>
          <w:p w:rsidR="00985425" w:rsidRPr="00753FD8" w:rsidRDefault="00985425" w:rsidP="00F82476">
            <w:pPr>
              <w:rPr>
                <w:sz w:val="18"/>
                <w:szCs w:val="18"/>
              </w:rPr>
            </w:pPr>
            <w:r>
              <w:rPr>
                <w:sz w:val="18"/>
                <w:szCs w:val="18"/>
              </w:rPr>
              <w:t>Провести месячник безопасности в общеобразовательных учреждениях округа</w:t>
            </w:r>
            <w:r w:rsidRPr="00753FD8">
              <w:rPr>
                <w:sz w:val="18"/>
                <w:szCs w:val="18"/>
              </w:rPr>
              <w:t xml:space="preserve"> </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753FD8" w:rsidRDefault="00985425" w:rsidP="004B6912">
            <w:pPr>
              <w:rPr>
                <w:sz w:val="18"/>
                <w:szCs w:val="18"/>
              </w:rPr>
            </w:pPr>
            <w:r>
              <w:rPr>
                <w:sz w:val="18"/>
                <w:szCs w:val="18"/>
              </w:rPr>
              <w:t>Проведен месячник безопасности в общеобразовательных учреждениях округа</w:t>
            </w:r>
            <w:r w:rsidRPr="00753FD8">
              <w:rPr>
                <w:sz w:val="18"/>
                <w:szCs w:val="18"/>
              </w:rPr>
              <w:t xml:space="preserve"> </w:t>
            </w:r>
          </w:p>
        </w:tc>
        <w:tc>
          <w:tcPr>
            <w:tcW w:w="1122"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rPr>
                <w:rFonts w:ascii="Times New Roman" w:hAnsi="Times New Roman" w:cs="Times New Roman"/>
                <w:sz w:val="18"/>
                <w:szCs w:val="18"/>
              </w:rPr>
            </w:pPr>
            <w:r w:rsidRPr="00753FD8">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D3563F" w:rsidRDefault="00720257" w:rsidP="004B6912">
            <w:pPr>
              <w:rPr>
                <w:sz w:val="18"/>
                <w:szCs w:val="18"/>
              </w:rPr>
            </w:pPr>
            <w:r>
              <w:rPr>
                <w:sz w:val="18"/>
                <w:szCs w:val="18"/>
              </w:rPr>
              <w:t>Контрольное событие 4</w:t>
            </w:r>
            <w:r w:rsidR="00985425">
              <w:rPr>
                <w:sz w:val="18"/>
                <w:szCs w:val="18"/>
              </w:rPr>
              <w:t>.</w:t>
            </w:r>
          </w:p>
          <w:p w:rsidR="00985425" w:rsidRPr="00D3563F" w:rsidRDefault="00985425" w:rsidP="004B6912">
            <w:pPr>
              <w:pStyle w:val="ConsPlusCell"/>
              <w:rPr>
                <w:rFonts w:ascii="Times New Roman" w:hAnsi="Times New Roman" w:cs="Times New Roman"/>
                <w:sz w:val="18"/>
                <w:szCs w:val="18"/>
              </w:rPr>
            </w:pPr>
            <w:r>
              <w:rPr>
                <w:rFonts w:ascii="Times New Roman" w:hAnsi="Times New Roman" w:cs="Times New Roman"/>
                <w:sz w:val="18"/>
                <w:szCs w:val="18"/>
              </w:rPr>
              <w:t>«</w:t>
            </w:r>
            <w:r w:rsidRPr="00D3563F">
              <w:rPr>
                <w:rFonts w:ascii="Times New Roman" w:hAnsi="Times New Roman" w:cs="Times New Roman"/>
                <w:sz w:val="18"/>
                <w:szCs w:val="18"/>
              </w:rPr>
              <w:t xml:space="preserve">Проведены  </w:t>
            </w:r>
            <w:r>
              <w:rPr>
                <w:rFonts w:ascii="Times New Roman" w:hAnsi="Times New Roman" w:cs="Times New Roman"/>
                <w:sz w:val="18"/>
                <w:szCs w:val="18"/>
              </w:rPr>
              <w:t>информационные пропагандистские мероприятия, направленные на профилактику идеологии терроризма»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jc w:val="center"/>
              <w:rPr>
                <w:sz w:val="18"/>
                <w:szCs w:val="18"/>
              </w:rPr>
            </w:pPr>
            <w:r>
              <w:rPr>
                <w:sz w:val="18"/>
                <w:szCs w:val="18"/>
              </w:rPr>
              <w:t>х</w:t>
            </w:r>
          </w:p>
          <w:p w:rsidR="00985425" w:rsidRPr="00D3563F" w:rsidRDefault="00985425" w:rsidP="004B6912">
            <w:pPr>
              <w:jc w:val="both"/>
              <w:rPr>
                <w:sz w:val="18"/>
                <w:szCs w:val="18"/>
              </w:rPr>
            </w:pPr>
          </w:p>
          <w:p w:rsidR="00985425" w:rsidRPr="00D3563F" w:rsidRDefault="00985425" w:rsidP="004B6912">
            <w:pPr>
              <w:pStyle w:val="ConsPlusCell"/>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720257">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720257">
              <w:rPr>
                <w:rFonts w:ascii="Times New Roman" w:hAnsi="Times New Roman" w:cs="Times New Roman"/>
                <w:sz w:val="18"/>
                <w:szCs w:val="18"/>
              </w:rPr>
              <w:t>1</w:t>
            </w:r>
            <w:r>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720257" w:rsidP="004B6912">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4B6912">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rPr>
                <w:sz w:val="18"/>
                <w:szCs w:val="18"/>
              </w:rPr>
            </w:pPr>
            <w:r>
              <w:rPr>
                <w:sz w:val="18"/>
                <w:szCs w:val="18"/>
              </w:rPr>
              <w:t>П</w:t>
            </w:r>
            <w:r w:rsidRPr="00D3563F">
              <w:rPr>
                <w:sz w:val="18"/>
                <w:szCs w:val="18"/>
              </w:rPr>
              <w:t xml:space="preserve">ровести </w:t>
            </w:r>
            <w:r>
              <w:rPr>
                <w:sz w:val="18"/>
                <w:szCs w:val="18"/>
              </w:rPr>
              <w:t>информационные пропагандистские мероприятия, направленные на профилактику идеологии терроризма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 xml:space="preserve">Проведены </w:t>
            </w:r>
            <w:r>
              <w:rPr>
                <w:rFonts w:ascii="Times New Roman" w:hAnsi="Times New Roman" w:cs="Times New Roman"/>
                <w:sz w:val="18"/>
                <w:szCs w:val="18"/>
              </w:rPr>
              <w:t>информационные пропагандистские мероприятия, направленные на профилактику идеологии терроризма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720257" w:rsidP="006A2261">
            <w:pPr>
              <w:rPr>
                <w:spacing w:val="-10"/>
                <w:sz w:val="18"/>
                <w:szCs w:val="18"/>
              </w:rPr>
            </w:pPr>
            <w:r>
              <w:rPr>
                <w:spacing w:val="-10"/>
                <w:sz w:val="18"/>
                <w:szCs w:val="18"/>
              </w:rPr>
              <w:t>Контрольное событие 5</w:t>
            </w:r>
            <w:r w:rsidR="00985425">
              <w:rPr>
                <w:spacing w:val="-10"/>
                <w:sz w:val="18"/>
                <w:szCs w:val="18"/>
              </w:rPr>
              <w:t>.</w:t>
            </w:r>
          </w:p>
          <w:p w:rsidR="00985425" w:rsidRPr="00500B74" w:rsidRDefault="00985425" w:rsidP="006A2261">
            <w:pPr>
              <w:rPr>
                <w:spacing w:val="-10"/>
                <w:sz w:val="18"/>
                <w:szCs w:val="18"/>
              </w:rPr>
            </w:pPr>
            <w:r>
              <w:rPr>
                <w:spacing w:val="-10"/>
                <w:sz w:val="18"/>
                <w:szCs w:val="18"/>
              </w:rPr>
              <w:t>«Проведены мероприятия, направленные на вовлечение в клубные формирования и спортивные секции учащейся молодежи»</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jc w:val="center"/>
              <w:rPr>
                <w:sz w:val="18"/>
                <w:szCs w:val="18"/>
              </w:rPr>
            </w:pPr>
            <w:r>
              <w:rPr>
                <w:sz w:val="18"/>
                <w:szCs w:val="18"/>
              </w:rPr>
              <w:t>х</w:t>
            </w:r>
          </w:p>
          <w:p w:rsidR="00985425" w:rsidRPr="00D3563F" w:rsidRDefault="00985425" w:rsidP="006A2261">
            <w:pPr>
              <w:jc w:val="both"/>
              <w:rPr>
                <w:sz w:val="18"/>
                <w:szCs w:val="18"/>
              </w:rPr>
            </w:pPr>
          </w:p>
          <w:p w:rsidR="00985425" w:rsidRPr="00D3563F" w:rsidRDefault="00985425" w:rsidP="006A2261">
            <w:pPr>
              <w:pStyle w:val="ConsPlusCell"/>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720257"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Pr="008B60C0" w:rsidRDefault="00985425" w:rsidP="006A2261">
            <w:pPr>
              <w:rPr>
                <w:sz w:val="18"/>
                <w:szCs w:val="18"/>
              </w:rPr>
            </w:pPr>
            <w:r w:rsidRPr="008B60C0">
              <w:rPr>
                <w:sz w:val="18"/>
                <w:szCs w:val="18"/>
              </w:rPr>
              <w:t xml:space="preserve">Провести </w:t>
            </w:r>
            <w:r w:rsidRPr="008B60C0">
              <w:rPr>
                <w:spacing w:val="-10"/>
                <w:sz w:val="18"/>
                <w:szCs w:val="18"/>
              </w:rPr>
              <w:t>мероприятия, направленные на вовлечение в клубные формирования и спортивные секции учащейся молодежи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8B60C0" w:rsidRDefault="00985425" w:rsidP="006A2261">
            <w:pPr>
              <w:pStyle w:val="ConsPlusCell"/>
              <w:widowControl/>
              <w:rPr>
                <w:rFonts w:ascii="Times New Roman" w:hAnsi="Times New Roman" w:cs="Times New Roman"/>
                <w:sz w:val="18"/>
                <w:szCs w:val="18"/>
              </w:rPr>
            </w:pPr>
            <w:r w:rsidRPr="008B60C0">
              <w:rPr>
                <w:rFonts w:ascii="Times New Roman" w:hAnsi="Times New Roman" w:cs="Times New Roman"/>
                <w:sz w:val="18"/>
                <w:szCs w:val="18"/>
              </w:rPr>
              <w:t xml:space="preserve">Проведены </w:t>
            </w:r>
            <w:r w:rsidRPr="008B60C0">
              <w:rPr>
                <w:rFonts w:ascii="Times New Roman" w:hAnsi="Times New Roman" w:cs="Times New Roman"/>
                <w:spacing w:val="-10"/>
                <w:sz w:val="18"/>
                <w:szCs w:val="18"/>
              </w:rPr>
              <w:t>мероприятия, направленные на вовлечение в клубные формирования и спортивные секции учащейся молодежи</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53FD8"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720257" w:rsidP="006A2261">
            <w:pPr>
              <w:rPr>
                <w:spacing w:val="-10"/>
                <w:sz w:val="18"/>
                <w:szCs w:val="18"/>
              </w:rPr>
            </w:pPr>
            <w:r>
              <w:rPr>
                <w:spacing w:val="-10"/>
                <w:sz w:val="18"/>
                <w:szCs w:val="18"/>
              </w:rPr>
              <w:t>Контрольное событие 6</w:t>
            </w:r>
            <w:r w:rsidR="00985425">
              <w:rPr>
                <w:spacing w:val="-10"/>
                <w:sz w:val="18"/>
                <w:szCs w:val="18"/>
              </w:rPr>
              <w:t>.</w:t>
            </w:r>
          </w:p>
          <w:p w:rsidR="00985425" w:rsidRDefault="00985425" w:rsidP="006A2261">
            <w:pPr>
              <w:rPr>
                <w:spacing w:val="-10"/>
                <w:sz w:val="18"/>
                <w:szCs w:val="18"/>
              </w:rPr>
            </w:pPr>
            <w:r>
              <w:rPr>
                <w:spacing w:val="-10"/>
                <w:sz w:val="18"/>
                <w:szCs w:val="18"/>
              </w:rPr>
              <w:t>«Проведены м</w:t>
            </w:r>
            <w:r w:rsidR="00720257">
              <w:rPr>
                <w:spacing w:val="-10"/>
                <w:sz w:val="18"/>
                <w:szCs w:val="18"/>
              </w:rPr>
              <w:t>ероприятия по противо</w:t>
            </w:r>
            <w:r>
              <w:rPr>
                <w:spacing w:val="-10"/>
                <w:sz w:val="18"/>
                <w:szCs w:val="18"/>
              </w:rPr>
              <w:t>действию терроризму и экстремизму учреждениями культуры»</w:t>
            </w:r>
          </w:p>
          <w:p w:rsidR="00720257" w:rsidRDefault="00720257" w:rsidP="006A2261">
            <w:pPr>
              <w:rPr>
                <w:spacing w:val="-10"/>
                <w:sz w:val="18"/>
                <w:szCs w:val="18"/>
              </w:rPr>
            </w:pPr>
          </w:p>
          <w:p w:rsidR="00720257" w:rsidRDefault="00720257" w:rsidP="006A2261">
            <w:pPr>
              <w:rPr>
                <w:spacing w:val="-10"/>
                <w:sz w:val="18"/>
                <w:szCs w:val="18"/>
              </w:rPr>
            </w:pPr>
          </w:p>
          <w:p w:rsidR="00720257" w:rsidRDefault="00720257" w:rsidP="006A2261">
            <w:pPr>
              <w:rPr>
                <w:spacing w:val="-10"/>
                <w:sz w:val="18"/>
                <w:szCs w:val="18"/>
              </w:rPr>
            </w:pPr>
          </w:p>
          <w:p w:rsidR="00720257" w:rsidRPr="00500B74" w:rsidRDefault="00720257" w:rsidP="006A2261">
            <w:pPr>
              <w:rPr>
                <w:spacing w:val="-10"/>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3627"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rPr>
                <w:sz w:val="18"/>
                <w:szCs w:val="18"/>
              </w:rPr>
            </w:pPr>
            <w:r>
              <w:rPr>
                <w:sz w:val="18"/>
                <w:szCs w:val="18"/>
              </w:rPr>
              <w:t>П</w:t>
            </w:r>
            <w:r w:rsidRPr="00753FD8">
              <w:rPr>
                <w:sz w:val="18"/>
                <w:szCs w:val="18"/>
              </w:rPr>
              <w:t xml:space="preserve">ровести </w:t>
            </w:r>
            <w:r>
              <w:rPr>
                <w:spacing w:val="-10"/>
                <w:sz w:val="18"/>
                <w:szCs w:val="18"/>
              </w:rPr>
              <w:t>мероприятия по противолдействию терроризму и экстремизму учреждениями культуры</w:t>
            </w:r>
          </w:p>
          <w:p w:rsidR="00985425" w:rsidRPr="00753FD8" w:rsidRDefault="00985425" w:rsidP="006A2261">
            <w:pPr>
              <w:rPr>
                <w:sz w:val="18"/>
                <w:szCs w:val="18"/>
              </w:rPr>
            </w:pPr>
          </w:p>
        </w:tc>
        <w:tc>
          <w:tcPr>
            <w:tcW w:w="3626" w:type="dxa"/>
            <w:gridSpan w:val="3"/>
            <w:tcBorders>
              <w:top w:val="single" w:sz="4" w:space="0" w:color="auto"/>
              <w:left w:val="single" w:sz="4" w:space="0" w:color="auto"/>
              <w:bottom w:val="single" w:sz="4" w:space="0" w:color="auto"/>
              <w:right w:val="single" w:sz="4" w:space="0" w:color="auto"/>
            </w:tcBorders>
          </w:tcPr>
          <w:p w:rsidR="00985425" w:rsidRPr="00753FD8" w:rsidRDefault="00985425" w:rsidP="006A2261">
            <w:pPr>
              <w:rPr>
                <w:sz w:val="18"/>
                <w:szCs w:val="18"/>
              </w:rPr>
            </w:pPr>
            <w:r w:rsidRPr="00753FD8">
              <w:rPr>
                <w:sz w:val="18"/>
                <w:szCs w:val="18"/>
              </w:rPr>
              <w:t xml:space="preserve">Проведены </w:t>
            </w:r>
            <w:r>
              <w:rPr>
                <w:spacing w:val="-10"/>
                <w:sz w:val="18"/>
                <w:szCs w:val="18"/>
              </w:rPr>
              <w:t>мероприятия по противолдействию терроризму и экстремизму учреждениями культуры</w:t>
            </w:r>
          </w:p>
        </w:tc>
        <w:tc>
          <w:tcPr>
            <w:tcW w:w="1122"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rPr>
                <w:rFonts w:ascii="Times New Roman" w:hAnsi="Times New Roman" w:cs="Times New Roman"/>
                <w:sz w:val="18"/>
                <w:szCs w:val="18"/>
              </w:rPr>
            </w:pPr>
            <w:r w:rsidRPr="00753FD8">
              <w:rPr>
                <w:rFonts w:ascii="Times New Roman" w:hAnsi="Times New Roman" w:cs="Times New Roman"/>
                <w:sz w:val="18"/>
                <w:szCs w:val="18"/>
              </w:rPr>
              <w:t>Нет</w:t>
            </w:r>
            <w:r>
              <w:rPr>
                <w:rFonts w:ascii="Times New Roman" w:hAnsi="Times New Roman" w:cs="Times New Roman"/>
                <w:sz w:val="18"/>
                <w:szCs w:val="18"/>
              </w:rPr>
              <w:t xml:space="preserve"> </w:t>
            </w:r>
          </w:p>
        </w:tc>
      </w:tr>
      <w:tr w:rsidR="00720257" w:rsidRPr="00015405" w:rsidTr="008A5166">
        <w:trPr>
          <w:cantSplit/>
          <w:trHeight w:val="134"/>
        </w:trPr>
        <w:tc>
          <w:tcPr>
            <w:tcW w:w="420"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720257" w:rsidRPr="00015405" w:rsidRDefault="00720257" w:rsidP="008A5166">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720257" w:rsidRPr="00015405" w:rsidRDefault="00720257" w:rsidP="008A5166">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753FD8"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753FD8"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6A2261">
            <w:pPr>
              <w:rPr>
                <w:spacing w:val="-10"/>
                <w:sz w:val="18"/>
                <w:szCs w:val="18"/>
              </w:rPr>
            </w:pPr>
            <w:r>
              <w:rPr>
                <w:spacing w:val="-10"/>
                <w:sz w:val="18"/>
                <w:szCs w:val="18"/>
              </w:rPr>
              <w:t xml:space="preserve">Контрольное событие </w:t>
            </w:r>
            <w:r w:rsidR="00720257">
              <w:rPr>
                <w:spacing w:val="-10"/>
                <w:sz w:val="18"/>
                <w:szCs w:val="18"/>
              </w:rPr>
              <w:t>7</w:t>
            </w:r>
            <w:r>
              <w:rPr>
                <w:spacing w:val="-10"/>
                <w:sz w:val="18"/>
                <w:szCs w:val="18"/>
              </w:rPr>
              <w:t>.</w:t>
            </w:r>
          </w:p>
          <w:p w:rsidR="00985425" w:rsidRPr="00500B74" w:rsidRDefault="00985425" w:rsidP="002C4D97">
            <w:pPr>
              <w:rPr>
                <w:spacing w:val="-10"/>
                <w:sz w:val="18"/>
                <w:szCs w:val="18"/>
              </w:rPr>
            </w:pPr>
            <w:r>
              <w:rPr>
                <w:spacing w:val="-10"/>
                <w:sz w:val="18"/>
                <w:szCs w:val="18"/>
              </w:rPr>
              <w:t>«Организация обучающего семинара с представителями территориальных органов  администрации округа по вопросам профилактики терроризма»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jc w:val="center"/>
              <w:rPr>
                <w:sz w:val="18"/>
                <w:szCs w:val="18"/>
              </w:rPr>
            </w:pPr>
            <w:r>
              <w:rPr>
                <w:sz w:val="18"/>
                <w:szCs w:val="18"/>
              </w:rPr>
              <w:t>х</w:t>
            </w:r>
          </w:p>
          <w:p w:rsidR="00985425" w:rsidRPr="00D3563F" w:rsidRDefault="00985425" w:rsidP="006A2261">
            <w:pPr>
              <w:jc w:val="both"/>
              <w:rPr>
                <w:sz w:val="18"/>
                <w:szCs w:val="18"/>
              </w:rPr>
            </w:pPr>
          </w:p>
          <w:p w:rsidR="00985425" w:rsidRPr="00D3563F" w:rsidRDefault="00985425" w:rsidP="006A2261">
            <w:pPr>
              <w:pStyle w:val="ConsPlusCell"/>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720257"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Pr="002C4D97" w:rsidRDefault="00985425" w:rsidP="006A2261">
            <w:pPr>
              <w:rPr>
                <w:sz w:val="18"/>
                <w:szCs w:val="18"/>
              </w:rPr>
            </w:pPr>
            <w:r w:rsidRPr="002C4D97">
              <w:rPr>
                <w:spacing w:val="-10"/>
                <w:sz w:val="18"/>
                <w:szCs w:val="18"/>
              </w:rPr>
              <w:t>О</w:t>
            </w:r>
            <w:r>
              <w:rPr>
                <w:spacing w:val="-10"/>
                <w:sz w:val="18"/>
                <w:szCs w:val="18"/>
              </w:rPr>
              <w:t>рганизовать обучающий семинар</w:t>
            </w:r>
            <w:r w:rsidRPr="002C4D97">
              <w:rPr>
                <w:spacing w:val="-10"/>
                <w:sz w:val="18"/>
                <w:szCs w:val="18"/>
              </w:rPr>
              <w:t xml:space="preserve"> с представителями территориальных органов  администрации округа по вопросам профилактики терроризма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2C4D97" w:rsidRDefault="00985425" w:rsidP="006A2261">
            <w:pPr>
              <w:pStyle w:val="ConsPlusCell"/>
              <w:widowControl/>
              <w:rPr>
                <w:rFonts w:ascii="Times New Roman" w:hAnsi="Times New Roman" w:cs="Times New Roman"/>
                <w:sz w:val="18"/>
                <w:szCs w:val="18"/>
              </w:rPr>
            </w:pPr>
            <w:r w:rsidRPr="002C4D97">
              <w:rPr>
                <w:rFonts w:ascii="Times New Roman" w:hAnsi="Times New Roman" w:cs="Times New Roman"/>
                <w:spacing w:val="-10"/>
                <w:sz w:val="18"/>
                <w:szCs w:val="18"/>
              </w:rPr>
              <w:t>О</w:t>
            </w:r>
            <w:r>
              <w:rPr>
                <w:rFonts w:ascii="Times New Roman" w:hAnsi="Times New Roman" w:cs="Times New Roman"/>
                <w:spacing w:val="-10"/>
                <w:sz w:val="18"/>
                <w:szCs w:val="18"/>
              </w:rPr>
              <w:t>рганизован обучающий семинар</w:t>
            </w:r>
            <w:r w:rsidRPr="002C4D97">
              <w:rPr>
                <w:rFonts w:ascii="Times New Roman" w:hAnsi="Times New Roman" w:cs="Times New Roman"/>
                <w:spacing w:val="-10"/>
                <w:sz w:val="18"/>
                <w:szCs w:val="18"/>
              </w:rPr>
              <w:t xml:space="preserve"> с представителями территориальных органов  администрации округа по вопросам профилактики терроризма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85425" w:rsidRPr="00742BFB" w:rsidRDefault="00985425" w:rsidP="004B6912">
            <w:pPr>
              <w:pStyle w:val="ConsPlusCell"/>
              <w:jc w:val="center"/>
              <w:rPr>
                <w:rFonts w:ascii="Times New Roman" w:hAnsi="Times New Roman" w:cs="Times New Roman"/>
              </w:rPr>
            </w:pPr>
            <w:r w:rsidRPr="00742BFB">
              <w:rPr>
                <w:rFonts w:ascii="Times New Roman" w:hAnsi="Times New Roman"/>
              </w:rPr>
              <w:t xml:space="preserve">Задача </w:t>
            </w:r>
            <w:r>
              <w:rPr>
                <w:rFonts w:ascii="Times New Roman" w:hAnsi="Times New Roman"/>
              </w:rPr>
              <w:t>2</w:t>
            </w:r>
            <w:r w:rsidRPr="00742BFB">
              <w:rPr>
                <w:rFonts w:ascii="Times New Roman" w:hAnsi="Times New Roman"/>
              </w:rPr>
              <w:t>. Цели 1. Программы</w:t>
            </w:r>
          </w:p>
        </w:tc>
      </w:tr>
      <w:tr w:rsidR="00985425" w:rsidRPr="00D3563F" w:rsidTr="00720257">
        <w:trPr>
          <w:cantSplit/>
          <w:trHeight w:val="2173"/>
        </w:trPr>
        <w:tc>
          <w:tcPr>
            <w:tcW w:w="42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autoSpaceDE w:val="0"/>
              <w:autoSpaceDN w:val="0"/>
              <w:adjustRightInd w:val="0"/>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jc w:val="both"/>
              <w:rPr>
                <w:rFonts w:eastAsia="Calibri"/>
                <w:sz w:val="18"/>
                <w:szCs w:val="18"/>
                <w:lang w:eastAsia="en-US"/>
              </w:rPr>
            </w:pPr>
            <w:r>
              <w:rPr>
                <w:rFonts w:eastAsia="Calibri"/>
                <w:sz w:val="18"/>
                <w:szCs w:val="18"/>
                <w:lang w:eastAsia="en-US"/>
              </w:rPr>
              <w:t>Основное мероприятие 1.2.</w:t>
            </w:r>
          </w:p>
          <w:p w:rsidR="00985425" w:rsidRPr="00D3563F" w:rsidRDefault="00985425" w:rsidP="004B6912">
            <w:pPr>
              <w:jc w:val="both"/>
              <w:rPr>
                <w:sz w:val="18"/>
                <w:szCs w:val="18"/>
              </w:rPr>
            </w:pPr>
            <w:r w:rsidRPr="00D3563F">
              <w:rPr>
                <w:rFonts w:eastAsia="Calibri"/>
                <w:sz w:val="18"/>
                <w:szCs w:val="18"/>
                <w:lang w:eastAsia="en-US"/>
              </w:rPr>
              <w:t>«</w:t>
            </w:r>
            <w:r w:rsidRPr="00D3563F">
              <w:rPr>
                <w:sz w:val="18"/>
                <w:szCs w:val="18"/>
              </w:rPr>
              <w:t>Повышение анттеррористической защищенности мест массового пребывания людей»</w:t>
            </w:r>
          </w:p>
          <w:p w:rsidR="00985425" w:rsidRPr="00D3563F" w:rsidRDefault="00985425" w:rsidP="004B6912">
            <w:pPr>
              <w:pStyle w:val="ConsPlusCell"/>
              <w:widowControl/>
              <w:rPr>
                <w:rFonts w:ascii="Times New Roman" w:hAnsi="Times New Roman" w:cs="Times New Roman"/>
                <w:sz w:val="18"/>
                <w:szCs w:val="18"/>
              </w:rPr>
            </w:pP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4B6912">
            <w:pPr>
              <w:jc w:val="center"/>
              <w:rPr>
                <w:sz w:val="18"/>
                <w:szCs w:val="18"/>
              </w:rPr>
            </w:pPr>
            <w:r>
              <w:rPr>
                <w:sz w:val="18"/>
                <w:szCs w:val="18"/>
              </w:rPr>
              <w:t xml:space="preserve">начальник ООБиСР </w:t>
            </w:r>
          </w:p>
          <w:p w:rsidR="00985425" w:rsidRPr="00961EFB" w:rsidRDefault="00985425" w:rsidP="004B6912">
            <w:pPr>
              <w:jc w:val="center"/>
              <w:rPr>
                <w:sz w:val="18"/>
                <w:szCs w:val="18"/>
              </w:rPr>
            </w:pPr>
            <w:r>
              <w:rPr>
                <w:sz w:val="18"/>
                <w:szCs w:val="18"/>
              </w:rPr>
              <w:t>Юшко Е.Ю.</w:t>
            </w:r>
          </w:p>
          <w:p w:rsidR="00985425" w:rsidRPr="00D3563F" w:rsidRDefault="00985425" w:rsidP="004B6912">
            <w:pPr>
              <w:pStyle w:val="ConsPlusNormal"/>
              <w:ind w:firstLine="0"/>
              <w:jc w:val="both"/>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 xml:space="preserve">Результат: </w:t>
            </w:r>
          </w:p>
          <w:p w:rsidR="00985425" w:rsidRDefault="00985425" w:rsidP="004B6912">
            <w:pPr>
              <w:rPr>
                <w:sz w:val="18"/>
                <w:szCs w:val="18"/>
              </w:rPr>
            </w:pPr>
            <w:r>
              <w:rPr>
                <w:sz w:val="18"/>
                <w:szCs w:val="18"/>
              </w:rPr>
              <w:t>- сохранение доли образовательных учреждений округа, в которых установлено (отремонтировано) периметральное ограждение на уровне 100</w:t>
            </w:r>
            <w:r w:rsidR="003A2F02">
              <w:rPr>
                <w:sz w:val="18"/>
                <w:szCs w:val="18"/>
              </w:rPr>
              <w:t>,00</w:t>
            </w:r>
            <w:r>
              <w:rPr>
                <w:sz w:val="18"/>
                <w:szCs w:val="18"/>
              </w:rPr>
              <w:t>%;</w:t>
            </w:r>
          </w:p>
          <w:p w:rsidR="00985425" w:rsidRPr="00D3563F" w:rsidRDefault="00985425" w:rsidP="00BB39AC">
            <w:pPr>
              <w:rPr>
                <w:sz w:val="18"/>
                <w:szCs w:val="18"/>
              </w:rPr>
            </w:pPr>
            <w:r>
              <w:rPr>
                <w:sz w:val="18"/>
                <w:szCs w:val="18"/>
              </w:rPr>
              <w:t>- увеличение степени обеспеченности средствами инженерно-технической защищенности мест массового пребывания людей на территории округа, от общего количества мест массового пребывания людей до</w:t>
            </w:r>
            <w:r w:rsidR="003A2F02">
              <w:rPr>
                <w:sz w:val="18"/>
                <w:szCs w:val="18"/>
              </w:rPr>
              <w:t xml:space="preserve"> 98,00</w:t>
            </w:r>
            <w:r w:rsidR="00720257">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Результат:</w:t>
            </w:r>
          </w:p>
          <w:p w:rsidR="00985425" w:rsidRDefault="00985425" w:rsidP="00BB39AC">
            <w:pPr>
              <w:rPr>
                <w:sz w:val="18"/>
                <w:szCs w:val="18"/>
              </w:rPr>
            </w:pPr>
            <w:r>
              <w:rPr>
                <w:sz w:val="18"/>
                <w:szCs w:val="18"/>
              </w:rPr>
              <w:t>- сохранение доли образовательных учреждений округа, в которых установлено (отремонтировано) периметральное ограждение на уровне 100</w:t>
            </w:r>
            <w:r w:rsidR="003A2F02">
              <w:rPr>
                <w:sz w:val="18"/>
                <w:szCs w:val="18"/>
              </w:rPr>
              <w:t>,00</w:t>
            </w:r>
            <w:r>
              <w:rPr>
                <w:sz w:val="18"/>
                <w:szCs w:val="18"/>
              </w:rPr>
              <w:t>%;</w:t>
            </w:r>
          </w:p>
          <w:p w:rsidR="00985425" w:rsidRPr="00D3563F" w:rsidRDefault="00985425" w:rsidP="004B6912">
            <w:pPr>
              <w:rPr>
                <w:sz w:val="18"/>
                <w:szCs w:val="18"/>
              </w:rPr>
            </w:pPr>
            <w:r>
              <w:rPr>
                <w:sz w:val="18"/>
                <w:szCs w:val="18"/>
              </w:rPr>
              <w:t xml:space="preserve">- увеличение степени обеспеченности средствами инженерно-технической защищенности мест массового пребывания людей на территории округа, от общего количества мест </w:t>
            </w:r>
            <w:r w:rsidR="003A2F02">
              <w:rPr>
                <w:sz w:val="18"/>
                <w:szCs w:val="18"/>
              </w:rPr>
              <w:t>массового пребывания людей до 98,00</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D3563F"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E30175" w:rsidP="004B6912">
            <w:pPr>
              <w:rPr>
                <w:sz w:val="18"/>
                <w:szCs w:val="18"/>
              </w:rPr>
            </w:pPr>
            <w:r>
              <w:rPr>
                <w:sz w:val="18"/>
                <w:szCs w:val="18"/>
              </w:rPr>
              <w:t>Контрольное событие 8</w:t>
            </w:r>
            <w:r w:rsidR="00985425">
              <w:rPr>
                <w:sz w:val="18"/>
                <w:szCs w:val="18"/>
              </w:rPr>
              <w:t>.</w:t>
            </w:r>
          </w:p>
          <w:p w:rsidR="00985425" w:rsidRDefault="00985425" w:rsidP="00FD3A11">
            <w:pPr>
              <w:rPr>
                <w:sz w:val="18"/>
                <w:szCs w:val="18"/>
              </w:rPr>
            </w:pPr>
            <w:r>
              <w:rPr>
                <w:sz w:val="18"/>
                <w:szCs w:val="18"/>
              </w:rPr>
              <w:t>«Проведены объектовые учения с тематикой предупреждения террористических актов и минимизации их последствий»</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E3017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Провести объектовые учения с тематикой предупреждения террористических актов и минимизации их последствий</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Проведены объектовые учения с тематикой предупреждения террористических актов и минимизации их последствий</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D3563F" w:rsidTr="006164FF">
        <w:trPr>
          <w:cantSplit/>
          <w:trHeight w:val="623"/>
        </w:trPr>
        <w:tc>
          <w:tcPr>
            <w:tcW w:w="42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E30175" w:rsidP="004B6912">
            <w:pPr>
              <w:rPr>
                <w:sz w:val="18"/>
                <w:szCs w:val="18"/>
              </w:rPr>
            </w:pPr>
            <w:r>
              <w:rPr>
                <w:sz w:val="18"/>
                <w:szCs w:val="18"/>
              </w:rPr>
              <w:t>Контрольное событие 9</w:t>
            </w:r>
            <w:r w:rsidR="00985425">
              <w:rPr>
                <w:sz w:val="18"/>
                <w:szCs w:val="18"/>
              </w:rPr>
              <w:t>.</w:t>
            </w:r>
          </w:p>
          <w:p w:rsidR="00985425" w:rsidRDefault="00985425" w:rsidP="004B6912">
            <w:pPr>
              <w:rPr>
                <w:sz w:val="18"/>
                <w:szCs w:val="18"/>
              </w:rPr>
            </w:pPr>
            <w:r>
              <w:rPr>
                <w:sz w:val="18"/>
                <w:szCs w:val="18"/>
              </w:rPr>
              <w:t>«Проведены мероприятия информационного характера о мерах антитеррористической защищенности и правилах поведения в случаях угрозы возникновения террористического акта»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E301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E30175">
              <w:rPr>
                <w:rFonts w:ascii="Times New Roman" w:hAnsi="Times New Roman" w:cs="Times New Roman"/>
                <w:sz w:val="18"/>
                <w:szCs w:val="18"/>
              </w:rPr>
              <w:t>1</w:t>
            </w:r>
            <w:r>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Провести мероприятия информационного характера о мерах антитеррористической защищенности и правилах поведения в случаях угрозы возникновения террористического акта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Проведены мероприятия информационного характера о мерах антитеррористической защищенности и правилах поведения в случаях угрозы возникновения террористического акта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D3563F" w:rsidTr="006164FF">
        <w:trPr>
          <w:cantSplit/>
          <w:trHeight w:val="66"/>
        </w:trPr>
        <w:tc>
          <w:tcPr>
            <w:tcW w:w="42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E30175" w:rsidP="004B6912">
            <w:pPr>
              <w:rPr>
                <w:sz w:val="18"/>
                <w:szCs w:val="18"/>
              </w:rPr>
            </w:pPr>
            <w:r>
              <w:rPr>
                <w:sz w:val="18"/>
                <w:szCs w:val="18"/>
              </w:rPr>
              <w:t>Контрольное событие 10</w:t>
            </w:r>
            <w:r w:rsidR="00985425">
              <w:rPr>
                <w:sz w:val="18"/>
                <w:szCs w:val="18"/>
              </w:rPr>
              <w:t>.</w:t>
            </w:r>
          </w:p>
          <w:p w:rsidR="00E30175" w:rsidRPr="009B5D23" w:rsidRDefault="00985425" w:rsidP="004B6912">
            <w:pPr>
              <w:rPr>
                <w:sz w:val="18"/>
                <w:szCs w:val="18"/>
              </w:rPr>
            </w:pPr>
            <w:r>
              <w:rPr>
                <w:sz w:val="18"/>
                <w:szCs w:val="18"/>
              </w:rPr>
              <w:t>«Установлено (отремонтировано) периметральное ограждение муниципальных образовательных учреждений округа»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E3017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985425">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Установить (отремонтировать) периметральное ограждение муниципальных образовательных учреждений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Установлено (отремонтировано) периметральное ограждение муниципальных образовательных учреждений округа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D3563F" w:rsidTr="00E30175">
        <w:trPr>
          <w:cantSplit/>
          <w:trHeight w:val="963"/>
        </w:trPr>
        <w:tc>
          <w:tcPr>
            <w:tcW w:w="420" w:type="dxa"/>
            <w:tcBorders>
              <w:top w:val="single" w:sz="4" w:space="0" w:color="auto"/>
              <w:left w:val="single" w:sz="4" w:space="0" w:color="auto"/>
              <w:bottom w:val="single" w:sz="4" w:space="0" w:color="auto"/>
              <w:right w:val="single" w:sz="4" w:space="0" w:color="auto"/>
            </w:tcBorders>
          </w:tcPr>
          <w:p w:rsidR="00985425" w:rsidRPr="00D3563F" w:rsidRDefault="00985425" w:rsidP="004B6912">
            <w:pPr>
              <w:autoSpaceDE w:val="0"/>
              <w:autoSpaceDN w:val="0"/>
              <w:adjustRightInd w:val="0"/>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Pr="00E30175" w:rsidRDefault="00E30175" w:rsidP="004B6912">
            <w:pPr>
              <w:rPr>
                <w:sz w:val="17"/>
                <w:szCs w:val="17"/>
              </w:rPr>
            </w:pPr>
            <w:r w:rsidRPr="00E30175">
              <w:rPr>
                <w:sz w:val="17"/>
                <w:szCs w:val="17"/>
              </w:rPr>
              <w:t>Контрольное событие 11</w:t>
            </w:r>
            <w:r w:rsidR="00985425" w:rsidRPr="00E30175">
              <w:rPr>
                <w:sz w:val="17"/>
                <w:szCs w:val="17"/>
              </w:rPr>
              <w:t>.</w:t>
            </w:r>
          </w:p>
          <w:p w:rsidR="00E30175" w:rsidRPr="00E30175" w:rsidRDefault="00985425" w:rsidP="004B6912">
            <w:pPr>
              <w:rPr>
                <w:sz w:val="17"/>
                <w:szCs w:val="17"/>
              </w:rPr>
            </w:pPr>
            <w:r w:rsidRPr="00E30175">
              <w:rPr>
                <w:sz w:val="17"/>
                <w:szCs w:val="17"/>
              </w:rPr>
              <w:t xml:space="preserve">«Организовано обучение членов народных дружин по основным направлениям их деятельности, а также по </w:t>
            </w:r>
            <w:r w:rsidR="00E30175" w:rsidRPr="00E30175">
              <w:rPr>
                <w:sz w:val="17"/>
                <w:szCs w:val="17"/>
              </w:rPr>
              <w:t>действиям, связанным с применением физической силы, по оказанию первой медицинской помощи»</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5851EC">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w:t>
            </w:r>
            <w:r w:rsidR="005851EC">
              <w:rPr>
                <w:rFonts w:ascii="Times New Roman" w:hAnsi="Times New Roman" w:cs="Times New Roman"/>
                <w:sz w:val="18"/>
                <w:szCs w:val="18"/>
              </w:rPr>
              <w:t>1</w:t>
            </w:r>
            <w:r>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6A226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A821E5" w:rsidRDefault="00985425" w:rsidP="006A226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985425" w:rsidRPr="00A821E5" w:rsidRDefault="00985425" w:rsidP="006A226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Организовать обучение членов народных дружин по основным направлениям их деятельности, а также по действиям, связанным с применением физической силы, по оказанию первой медицинской помощи</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6A2261">
            <w:pPr>
              <w:rPr>
                <w:sz w:val="18"/>
                <w:szCs w:val="18"/>
              </w:rPr>
            </w:pPr>
            <w:r>
              <w:rPr>
                <w:sz w:val="18"/>
                <w:szCs w:val="18"/>
              </w:rPr>
              <w:t>Организовано обучение членов народных дружин по основным направлениям их деятельности, а также по действиям, связанным с применением физической силы, по оказанию первой медицинской помощи</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6A226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015405" w:rsidTr="006164FF">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lastRenderedPageBreak/>
              <w:t>1</w:t>
            </w:r>
          </w:p>
        </w:tc>
        <w:tc>
          <w:tcPr>
            <w:tcW w:w="2512"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6A226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6A226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B46222" w:rsidTr="006164FF">
        <w:trPr>
          <w:cantSplit/>
          <w:trHeight w:val="176"/>
        </w:trPr>
        <w:tc>
          <w:tcPr>
            <w:tcW w:w="15642" w:type="dxa"/>
            <w:gridSpan w:val="12"/>
            <w:tcBorders>
              <w:top w:val="single" w:sz="4" w:space="0" w:color="auto"/>
              <w:left w:val="single" w:sz="4" w:space="0" w:color="auto"/>
              <w:bottom w:val="single" w:sz="4" w:space="0" w:color="auto"/>
              <w:right w:val="single" w:sz="4" w:space="0" w:color="auto"/>
            </w:tcBorders>
          </w:tcPr>
          <w:p w:rsidR="00985425" w:rsidRPr="00B46222" w:rsidRDefault="00985425" w:rsidP="007C32CF">
            <w:pPr>
              <w:jc w:val="center"/>
              <w:rPr>
                <w:b/>
                <w:bCs/>
                <w:sz w:val="20"/>
                <w:szCs w:val="20"/>
              </w:rPr>
            </w:pPr>
            <w:r w:rsidRPr="00B46222">
              <w:rPr>
                <w:b/>
                <w:bCs/>
                <w:sz w:val="20"/>
                <w:szCs w:val="20"/>
              </w:rPr>
              <w:t>Программа «</w:t>
            </w:r>
            <w:r>
              <w:rPr>
                <w:b/>
                <w:bCs/>
                <w:sz w:val="20"/>
                <w:szCs w:val="20"/>
              </w:rPr>
              <w:t xml:space="preserve">Гармонизация межнациональных отношений, предупреждение этнического и религиозного экстремизма, укрепление единства российской нации на территории </w:t>
            </w:r>
            <w:r w:rsidRPr="00B46222">
              <w:rPr>
                <w:b/>
                <w:sz w:val="20"/>
                <w:szCs w:val="20"/>
              </w:rPr>
              <w:t>Советского городского округа Ставропольского края»</w:t>
            </w:r>
          </w:p>
        </w:tc>
      </w:tr>
      <w:tr w:rsidR="00985425" w:rsidRPr="00742BFB" w:rsidTr="006164FF">
        <w:tblPrEx>
          <w:tblLook w:val="0000"/>
        </w:tblPrEx>
        <w:trPr>
          <w:cantSplit/>
          <w:trHeight w:val="240"/>
        </w:trPr>
        <w:tc>
          <w:tcPr>
            <w:tcW w:w="15642" w:type="dxa"/>
            <w:gridSpan w:val="12"/>
            <w:tcBorders>
              <w:top w:val="single" w:sz="4" w:space="0" w:color="auto"/>
              <w:left w:val="single" w:sz="4" w:space="0" w:color="auto"/>
              <w:bottom w:val="single" w:sz="4" w:space="0" w:color="auto"/>
              <w:right w:val="single" w:sz="4" w:space="0" w:color="auto"/>
            </w:tcBorders>
          </w:tcPr>
          <w:p w:rsidR="00985425" w:rsidRPr="00742BFB" w:rsidRDefault="00985425" w:rsidP="006A2261">
            <w:pPr>
              <w:pStyle w:val="ConsPlusCell"/>
              <w:jc w:val="center"/>
              <w:rPr>
                <w:rFonts w:ascii="Times New Roman" w:hAnsi="Times New Roman" w:cs="Times New Roman"/>
              </w:rPr>
            </w:pPr>
            <w:r w:rsidRPr="00742BFB">
              <w:rPr>
                <w:rFonts w:ascii="Times New Roman" w:hAnsi="Times New Roman"/>
              </w:rPr>
              <w:t>Задача 1. Цели 1. Программы</w:t>
            </w:r>
          </w:p>
        </w:tc>
      </w:tr>
      <w:tr w:rsidR="00985425"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985425" w:rsidRPr="006A2261" w:rsidRDefault="00985425" w:rsidP="00D93173">
            <w:pPr>
              <w:pStyle w:val="a4"/>
              <w:numPr>
                <w:ilvl w:val="0"/>
                <w:numId w:val="18"/>
              </w:numPr>
              <w:autoSpaceDE w:val="0"/>
              <w:autoSpaceDN w:val="0"/>
              <w:adjustRightInd w:val="0"/>
              <w:ind w:left="0" w:firstLine="0"/>
              <w:jc w:val="center"/>
              <w:outlineLvl w:val="2"/>
              <w:rPr>
                <w:sz w:val="18"/>
                <w:szCs w:val="18"/>
              </w:rPr>
            </w:pPr>
            <w:r>
              <w:rPr>
                <w:sz w:val="18"/>
                <w:szCs w:val="18"/>
              </w:rPr>
              <w:t>1</w:t>
            </w: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Основное мероприятие 1.1.</w:t>
            </w:r>
          </w:p>
          <w:p w:rsidR="00985425" w:rsidRDefault="00985425" w:rsidP="004B6912">
            <w:pPr>
              <w:rPr>
                <w:sz w:val="18"/>
                <w:szCs w:val="18"/>
              </w:rPr>
            </w:pPr>
            <w:r>
              <w:rPr>
                <w:sz w:val="18"/>
                <w:szCs w:val="18"/>
              </w:rPr>
              <w:t>Совершенствование работы по гармонизации межнациональных отношений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985425" w:rsidRDefault="00985425" w:rsidP="00D72C81">
            <w:pPr>
              <w:jc w:val="center"/>
              <w:rPr>
                <w:sz w:val="18"/>
                <w:szCs w:val="18"/>
              </w:rPr>
            </w:pPr>
            <w:r>
              <w:rPr>
                <w:sz w:val="18"/>
                <w:szCs w:val="18"/>
              </w:rPr>
              <w:t xml:space="preserve">ООБиСР </w:t>
            </w:r>
          </w:p>
          <w:p w:rsidR="00985425" w:rsidRPr="00D3563F" w:rsidRDefault="00985425" w:rsidP="006613FE">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D72C81">
            <w:pPr>
              <w:rPr>
                <w:sz w:val="18"/>
                <w:szCs w:val="18"/>
              </w:rPr>
            </w:pPr>
            <w:r>
              <w:rPr>
                <w:sz w:val="18"/>
                <w:szCs w:val="18"/>
              </w:rPr>
              <w:t xml:space="preserve">Результат: </w:t>
            </w:r>
          </w:p>
          <w:p w:rsidR="00985425" w:rsidRDefault="00985425" w:rsidP="00D72C81">
            <w:pPr>
              <w:rPr>
                <w:sz w:val="18"/>
                <w:szCs w:val="18"/>
              </w:rPr>
            </w:pPr>
            <w:r>
              <w:rPr>
                <w:sz w:val="18"/>
                <w:szCs w:val="18"/>
              </w:rPr>
              <w:t>- темп роста программных мероприятий, обеспечивающих гармонизацию межнациональных и этноконфессиональных отношений, предупреждение религиозного и этнического экстремизма на территории округа (к базовому году) д</w:t>
            </w:r>
            <w:r w:rsidR="008A5166">
              <w:rPr>
                <w:sz w:val="18"/>
                <w:szCs w:val="18"/>
              </w:rPr>
              <w:t>о 120,00</w:t>
            </w:r>
            <w:r>
              <w:rPr>
                <w:sz w:val="18"/>
                <w:szCs w:val="18"/>
              </w:rPr>
              <w:t>%;</w:t>
            </w:r>
          </w:p>
          <w:p w:rsidR="00985425" w:rsidRDefault="00985425" w:rsidP="00545A21">
            <w:pPr>
              <w:rPr>
                <w:sz w:val="18"/>
                <w:szCs w:val="18"/>
              </w:rPr>
            </w:pPr>
            <w:r>
              <w:rPr>
                <w:sz w:val="18"/>
                <w:szCs w:val="18"/>
              </w:rPr>
              <w:t>- темп роста социально ориентированных некоммерческих организаций, действующих на территори</w:t>
            </w:r>
            <w:r w:rsidR="008A5166">
              <w:rPr>
                <w:sz w:val="18"/>
                <w:szCs w:val="18"/>
              </w:rPr>
              <w:t>и округа (к базовому году) до 50,00</w:t>
            </w:r>
            <w:r>
              <w:rPr>
                <w:sz w:val="18"/>
                <w:szCs w:val="18"/>
              </w:rPr>
              <w:t>%;</w:t>
            </w:r>
          </w:p>
          <w:p w:rsidR="00985425" w:rsidRDefault="00985425" w:rsidP="00545A21">
            <w:pPr>
              <w:rPr>
                <w:sz w:val="18"/>
                <w:szCs w:val="18"/>
              </w:rPr>
            </w:pPr>
            <w:r>
              <w:rPr>
                <w:sz w:val="18"/>
                <w:szCs w:val="18"/>
              </w:rPr>
              <w:t>- уровень межнациональных и этноконфессиональных противоречий, влияющих на стабильность межнациональных и межконфессиональных отношений на территории округа до 0;</w:t>
            </w:r>
          </w:p>
          <w:p w:rsidR="00985425" w:rsidRDefault="00985425" w:rsidP="00545A21">
            <w:pPr>
              <w:rPr>
                <w:sz w:val="18"/>
                <w:szCs w:val="18"/>
              </w:rPr>
            </w:pPr>
            <w:r>
              <w:rPr>
                <w:sz w:val="18"/>
                <w:szCs w:val="18"/>
              </w:rPr>
              <w:t>- уровень проявления этнического и религиозного экстремизма на территории округа до 0;</w:t>
            </w:r>
          </w:p>
          <w:p w:rsidR="00985425" w:rsidRDefault="00985425" w:rsidP="00545A21">
            <w:pPr>
              <w:rPr>
                <w:sz w:val="18"/>
                <w:szCs w:val="18"/>
              </w:rPr>
            </w:pPr>
            <w:r>
              <w:rPr>
                <w:sz w:val="18"/>
                <w:szCs w:val="18"/>
              </w:rPr>
              <w:t>- темп роста мероприятий, направленных на гармонизацию межнациональных и этнических отношений на территории округа (к базовому году) до 107,1</w:t>
            </w:r>
            <w:r w:rsidR="008A5166">
              <w:rPr>
                <w:sz w:val="18"/>
                <w:szCs w:val="18"/>
              </w:rPr>
              <w:t>0</w:t>
            </w:r>
            <w:r>
              <w:rPr>
                <w:sz w:val="18"/>
                <w:szCs w:val="18"/>
              </w:rPr>
              <w:t>%;</w:t>
            </w:r>
          </w:p>
          <w:p w:rsidR="00985425" w:rsidRDefault="00985425" w:rsidP="00545A21">
            <w:pPr>
              <w:rPr>
                <w:sz w:val="18"/>
                <w:szCs w:val="18"/>
              </w:rPr>
            </w:pPr>
            <w:r>
              <w:rPr>
                <w:sz w:val="18"/>
                <w:szCs w:val="18"/>
              </w:rPr>
              <w:t>- темп роста участников мероприятий, направленных на гармонизацию межнациональных и межконфессиональных отношений на территории о</w:t>
            </w:r>
            <w:r w:rsidR="008A5166">
              <w:rPr>
                <w:sz w:val="18"/>
                <w:szCs w:val="18"/>
              </w:rPr>
              <w:t>круга (к базовому году) до 136,30</w:t>
            </w:r>
            <w:r>
              <w:rPr>
                <w:sz w:val="18"/>
                <w:szCs w:val="18"/>
              </w:rPr>
              <w:t>%;</w:t>
            </w:r>
          </w:p>
          <w:p w:rsidR="00985425" w:rsidRDefault="00985425" w:rsidP="00545A21">
            <w:pPr>
              <w:rPr>
                <w:sz w:val="18"/>
                <w:szCs w:val="18"/>
              </w:rPr>
            </w:pPr>
            <w:r>
              <w:rPr>
                <w:sz w:val="18"/>
                <w:szCs w:val="18"/>
              </w:rPr>
              <w:t>- доля социально ориентированных некоммерческих организаций, осуществляющих деятельность на территории округа, которым оказана муниципальная финансовая поддержка (к базовому году) до 25</w:t>
            </w:r>
            <w:r w:rsidR="008A5166">
              <w:rPr>
                <w:sz w:val="18"/>
                <w:szCs w:val="18"/>
              </w:rPr>
              <w:t>,00</w:t>
            </w:r>
            <w:r>
              <w:rPr>
                <w:sz w:val="18"/>
                <w:szCs w:val="18"/>
              </w:rPr>
              <w:t>%;</w:t>
            </w:r>
          </w:p>
          <w:p w:rsidR="00985425" w:rsidRDefault="00985425" w:rsidP="00545A21">
            <w:pPr>
              <w:rPr>
                <w:sz w:val="18"/>
                <w:szCs w:val="18"/>
              </w:rPr>
            </w:pPr>
            <w:r>
              <w:rPr>
                <w:sz w:val="18"/>
                <w:szCs w:val="18"/>
              </w:rPr>
              <w:t>- доля социально ориентированных некоммерческих организаций, осуществляющих деятельность на территории округа, которым оказана имущественная поддержка (к базовому году) до 50</w:t>
            </w:r>
            <w:r w:rsidR="008A5166">
              <w:rPr>
                <w:sz w:val="18"/>
                <w:szCs w:val="18"/>
              </w:rPr>
              <w:t>,00</w:t>
            </w:r>
            <w:r>
              <w:rPr>
                <w:sz w:val="18"/>
                <w:szCs w:val="18"/>
              </w:rPr>
              <w:t>%;</w:t>
            </w:r>
          </w:p>
          <w:p w:rsidR="00985425" w:rsidRPr="00D3563F" w:rsidRDefault="00985425" w:rsidP="00545A21">
            <w:pPr>
              <w:rPr>
                <w:sz w:val="18"/>
                <w:szCs w:val="18"/>
              </w:rPr>
            </w:pPr>
            <w:r>
              <w:rPr>
                <w:sz w:val="18"/>
                <w:szCs w:val="18"/>
              </w:rPr>
              <w:t>- темп роста информированности жителей округа о деятельности общественных объединений, казачьих и религиозных организаций на территории округа в сфере межнациональных и межконфессиональных отношений (к базовому году) до 125</w:t>
            </w:r>
            <w:r w:rsidR="008A5166">
              <w:rPr>
                <w:sz w:val="18"/>
                <w:szCs w:val="18"/>
              </w:rPr>
              <w:t>,00</w:t>
            </w:r>
            <w:r>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Результат:</w:t>
            </w:r>
          </w:p>
          <w:p w:rsidR="00985425" w:rsidRDefault="00985425" w:rsidP="00F40622">
            <w:pPr>
              <w:rPr>
                <w:sz w:val="18"/>
                <w:szCs w:val="18"/>
              </w:rPr>
            </w:pPr>
            <w:r>
              <w:rPr>
                <w:sz w:val="18"/>
                <w:szCs w:val="18"/>
              </w:rPr>
              <w:t>- темп роста программных мероприятий, обеспечивающих гармонизацию межнациональных и этноконфессиональных отношений, предупреждение религиозного и этнического экстремизма на территории о</w:t>
            </w:r>
            <w:r w:rsidR="008A5166">
              <w:rPr>
                <w:sz w:val="18"/>
                <w:szCs w:val="18"/>
              </w:rPr>
              <w:t>круга (к базовому году) до 120,00</w:t>
            </w:r>
            <w:r>
              <w:rPr>
                <w:sz w:val="18"/>
                <w:szCs w:val="18"/>
              </w:rPr>
              <w:t>%;</w:t>
            </w:r>
          </w:p>
          <w:p w:rsidR="00985425" w:rsidRDefault="00985425" w:rsidP="00F40622">
            <w:pPr>
              <w:rPr>
                <w:sz w:val="18"/>
                <w:szCs w:val="18"/>
              </w:rPr>
            </w:pPr>
            <w:r>
              <w:rPr>
                <w:sz w:val="18"/>
                <w:szCs w:val="18"/>
              </w:rPr>
              <w:t>- темп роста социально ориентированных некоммерческих организаций, действующих на территори</w:t>
            </w:r>
            <w:r w:rsidR="008A5166">
              <w:rPr>
                <w:sz w:val="18"/>
                <w:szCs w:val="18"/>
              </w:rPr>
              <w:t>и округа (к базовому году) до 50,00</w:t>
            </w:r>
            <w:r>
              <w:rPr>
                <w:sz w:val="18"/>
                <w:szCs w:val="18"/>
              </w:rPr>
              <w:t>%;</w:t>
            </w:r>
          </w:p>
          <w:p w:rsidR="00985425" w:rsidRDefault="00985425" w:rsidP="00F40622">
            <w:pPr>
              <w:rPr>
                <w:sz w:val="18"/>
                <w:szCs w:val="18"/>
              </w:rPr>
            </w:pPr>
            <w:r>
              <w:rPr>
                <w:sz w:val="18"/>
                <w:szCs w:val="18"/>
              </w:rPr>
              <w:t>- уровень межнациональных и этноконфессиональных противоречий, влияющих на стабильность межнациональных и межконфессиональных отношений на территории округа до 0;</w:t>
            </w:r>
          </w:p>
          <w:p w:rsidR="00985425" w:rsidRDefault="00985425" w:rsidP="00F40622">
            <w:pPr>
              <w:rPr>
                <w:sz w:val="18"/>
                <w:szCs w:val="18"/>
              </w:rPr>
            </w:pPr>
            <w:r>
              <w:rPr>
                <w:sz w:val="18"/>
                <w:szCs w:val="18"/>
              </w:rPr>
              <w:t>- уровень проявления этнического и религиозного экстремизма на территории округа до 0;</w:t>
            </w:r>
          </w:p>
          <w:p w:rsidR="00985425" w:rsidRDefault="00985425" w:rsidP="00F40622">
            <w:pPr>
              <w:rPr>
                <w:sz w:val="18"/>
                <w:szCs w:val="18"/>
              </w:rPr>
            </w:pPr>
            <w:r>
              <w:rPr>
                <w:sz w:val="18"/>
                <w:szCs w:val="18"/>
              </w:rPr>
              <w:t>- темп роста мероприятий, направленных на гармонизацию межнациональных и этнических отношений на территории округа (к базовому году) до 107,1</w:t>
            </w:r>
            <w:r w:rsidR="00C36EF2">
              <w:rPr>
                <w:sz w:val="18"/>
                <w:szCs w:val="18"/>
              </w:rPr>
              <w:t>0</w:t>
            </w:r>
            <w:r>
              <w:rPr>
                <w:sz w:val="18"/>
                <w:szCs w:val="18"/>
              </w:rPr>
              <w:t>%;</w:t>
            </w:r>
          </w:p>
          <w:p w:rsidR="00985425" w:rsidRDefault="00985425" w:rsidP="00F40622">
            <w:pPr>
              <w:rPr>
                <w:sz w:val="18"/>
                <w:szCs w:val="18"/>
              </w:rPr>
            </w:pPr>
            <w:r>
              <w:rPr>
                <w:sz w:val="18"/>
                <w:szCs w:val="18"/>
              </w:rPr>
              <w:t>- темп роста участников мероприятий, направленных на гармонизацию межнациональных и межконфессиональных отношений на территории о</w:t>
            </w:r>
            <w:r w:rsidR="00C36EF2">
              <w:rPr>
                <w:sz w:val="18"/>
                <w:szCs w:val="18"/>
              </w:rPr>
              <w:t>круга (к базовому году) до 136,30</w:t>
            </w:r>
            <w:r>
              <w:rPr>
                <w:sz w:val="18"/>
                <w:szCs w:val="18"/>
              </w:rPr>
              <w:t>%;</w:t>
            </w:r>
          </w:p>
          <w:p w:rsidR="00985425" w:rsidRDefault="00985425" w:rsidP="00F40622">
            <w:pPr>
              <w:rPr>
                <w:sz w:val="18"/>
                <w:szCs w:val="18"/>
              </w:rPr>
            </w:pPr>
            <w:r>
              <w:rPr>
                <w:sz w:val="18"/>
                <w:szCs w:val="18"/>
              </w:rPr>
              <w:t>- доля социально ориентированных некоммерческих организаций, осуществляющих деятельность на территории округа, которым оказана муниципальная финансовая поддержка (к базовому году) до 25</w:t>
            </w:r>
            <w:r w:rsidR="00C36EF2">
              <w:rPr>
                <w:sz w:val="18"/>
                <w:szCs w:val="18"/>
              </w:rPr>
              <w:t>,00</w:t>
            </w:r>
            <w:r>
              <w:rPr>
                <w:sz w:val="18"/>
                <w:szCs w:val="18"/>
              </w:rPr>
              <w:t>%;</w:t>
            </w:r>
          </w:p>
          <w:p w:rsidR="00985425" w:rsidRDefault="00985425" w:rsidP="00F40622">
            <w:pPr>
              <w:rPr>
                <w:sz w:val="18"/>
                <w:szCs w:val="18"/>
              </w:rPr>
            </w:pPr>
            <w:r>
              <w:rPr>
                <w:sz w:val="18"/>
                <w:szCs w:val="18"/>
              </w:rPr>
              <w:t>- доля социально ориентированных некоммерческих организаций, осуществляющих деятельность на территории округа, которым оказана имущественная поддержка (к базовому году) до 50</w:t>
            </w:r>
            <w:r w:rsidR="00C36EF2">
              <w:rPr>
                <w:sz w:val="18"/>
                <w:szCs w:val="18"/>
              </w:rPr>
              <w:t>,00</w:t>
            </w:r>
            <w:r>
              <w:rPr>
                <w:sz w:val="18"/>
                <w:szCs w:val="18"/>
              </w:rPr>
              <w:t>%;</w:t>
            </w:r>
          </w:p>
          <w:p w:rsidR="00985425" w:rsidRPr="00D3563F" w:rsidRDefault="00985425" w:rsidP="00F40622">
            <w:pPr>
              <w:rPr>
                <w:sz w:val="18"/>
                <w:szCs w:val="18"/>
              </w:rPr>
            </w:pPr>
            <w:r>
              <w:rPr>
                <w:sz w:val="18"/>
                <w:szCs w:val="18"/>
              </w:rPr>
              <w:t>- темп роста информированности жителей округа о деятельности общественных объединений, казачьих и религиозных организаций на территории округа в сфере межнациональных и межконфессиональных отношений (к базовому году) до 125</w:t>
            </w:r>
            <w:r w:rsidR="00C36EF2">
              <w:rPr>
                <w:sz w:val="18"/>
                <w:szCs w:val="18"/>
              </w:rPr>
              <w:t>,00</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985425" w:rsidRPr="00015405" w:rsidTr="006164FF">
        <w:trPr>
          <w:cantSplit/>
          <w:trHeight w:val="134"/>
        </w:trPr>
        <w:tc>
          <w:tcPr>
            <w:tcW w:w="420"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w:t>
            </w:r>
          </w:p>
        </w:tc>
        <w:tc>
          <w:tcPr>
            <w:tcW w:w="2512"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985425" w:rsidRPr="00015405" w:rsidRDefault="00985425" w:rsidP="00D72C81">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985425" w:rsidRPr="00015405" w:rsidRDefault="00985425" w:rsidP="00D72C81">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985425"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985425" w:rsidRDefault="00985425"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1.</w:t>
            </w:r>
          </w:p>
          <w:p w:rsidR="00985425" w:rsidRDefault="00985425" w:rsidP="004B6912">
            <w:pPr>
              <w:rPr>
                <w:sz w:val="18"/>
                <w:szCs w:val="18"/>
              </w:rPr>
            </w:pPr>
            <w:r>
              <w:rPr>
                <w:sz w:val="18"/>
                <w:szCs w:val="18"/>
              </w:rPr>
              <w:t>«Проведение мониторинга межнациональных и межконфессиональных отношений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833B59"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Еже-квар-тально</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Default="00985425"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01.04.</w:t>
            </w:r>
          </w:p>
          <w:p w:rsidR="00985425" w:rsidRDefault="00985425"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01.07.</w:t>
            </w:r>
          </w:p>
          <w:p w:rsidR="00985425" w:rsidRDefault="00985425"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01.10.</w:t>
            </w:r>
          </w:p>
          <w:p w:rsidR="00985425" w:rsidRPr="00A821E5" w:rsidRDefault="00985425"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25.12.</w:t>
            </w:r>
          </w:p>
          <w:p w:rsidR="00985425" w:rsidRPr="00A821E5" w:rsidRDefault="00985425" w:rsidP="00D72C8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D72C81">
            <w:pPr>
              <w:rPr>
                <w:sz w:val="18"/>
                <w:szCs w:val="18"/>
              </w:rPr>
            </w:pPr>
            <w:r>
              <w:rPr>
                <w:sz w:val="18"/>
                <w:szCs w:val="18"/>
              </w:rPr>
              <w:t>Провести мониторинг межнациональных и межконфессиональных отношений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D72C81">
            <w:pPr>
              <w:rPr>
                <w:sz w:val="18"/>
                <w:szCs w:val="18"/>
              </w:rPr>
            </w:pPr>
            <w:r>
              <w:rPr>
                <w:sz w:val="18"/>
                <w:szCs w:val="18"/>
              </w:rPr>
              <w:t>Проведен мониторинг межнациональных и межконфессиональных отношений на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985425" w:rsidRDefault="00985425"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2.</w:t>
            </w:r>
          </w:p>
          <w:p w:rsidR="00985425" w:rsidRDefault="00985425" w:rsidP="004B6912">
            <w:pPr>
              <w:rPr>
                <w:sz w:val="18"/>
                <w:szCs w:val="18"/>
              </w:rPr>
            </w:pPr>
            <w:r>
              <w:rPr>
                <w:sz w:val="18"/>
                <w:szCs w:val="18"/>
              </w:rPr>
              <w:t>«Методическое обеспечение мероприятий, способствующих профилактике этнического и религиозного экстремизма на территории округа (организация и проведение «круглых столов», семинаров, медиа-бесед, встреч)»</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Еже-квар-тально </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Еже-квар-тально </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D72C81">
            <w:pPr>
              <w:rPr>
                <w:sz w:val="18"/>
                <w:szCs w:val="18"/>
              </w:rPr>
            </w:pPr>
            <w:r>
              <w:rPr>
                <w:sz w:val="18"/>
                <w:szCs w:val="18"/>
              </w:rPr>
              <w:t>Провести методическое обеспечение мероприятий, способствующих профилактике этнического и религиозного экстремизма на территории округа (организация и проведение «круглых столов», семинаров, медиа-бесед, встреч)</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241F6E">
            <w:pPr>
              <w:rPr>
                <w:sz w:val="18"/>
                <w:szCs w:val="18"/>
              </w:rPr>
            </w:pPr>
            <w:r>
              <w:rPr>
                <w:sz w:val="18"/>
                <w:szCs w:val="18"/>
              </w:rPr>
              <w:t>Проведено методическое обеспечение мероприятий, способствующих профилактике этнического и религиозного экстремизма на территории округа (организация и проведение «круглых столов», семинаров, медиа-бесед, встреч)</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985425"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985425" w:rsidRDefault="00985425"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985425" w:rsidRDefault="00985425" w:rsidP="004B6912">
            <w:pPr>
              <w:rPr>
                <w:sz w:val="18"/>
                <w:szCs w:val="18"/>
              </w:rPr>
            </w:pPr>
            <w:r>
              <w:rPr>
                <w:sz w:val="18"/>
                <w:szCs w:val="18"/>
              </w:rPr>
              <w:t>Контрольное событие 3.</w:t>
            </w:r>
          </w:p>
          <w:p w:rsidR="00985425" w:rsidRDefault="00985425" w:rsidP="004B6912">
            <w:pPr>
              <w:rPr>
                <w:sz w:val="18"/>
                <w:szCs w:val="18"/>
              </w:rPr>
            </w:pPr>
            <w:r>
              <w:rPr>
                <w:sz w:val="18"/>
                <w:szCs w:val="18"/>
              </w:rPr>
              <w:t>«Обеспечение проведения мероприятий по гармонизации межнациональных и этноконфессиональных отношений, укреплению единства российской идентичности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Еже-квар-тально </w:t>
            </w:r>
          </w:p>
        </w:tc>
        <w:tc>
          <w:tcPr>
            <w:tcW w:w="700"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985425" w:rsidRPr="00753FD8" w:rsidRDefault="00985425"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Еже-квар-тально </w:t>
            </w:r>
          </w:p>
        </w:tc>
        <w:tc>
          <w:tcPr>
            <w:tcW w:w="3627" w:type="dxa"/>
            <w:tcBorders>
              <w:top w:val="single" w:sz="4" w:space="0" w:color="auto"/>
              <w:left w:val="single" w:sz="4" w:space="0" w:color="auto"/>
              <w:bottom w:val="single" w:sz="4" w:space="0" w:color="auto"/>
              <w:right w:val="single" w:sz="4" w:space="0" w:color="auto"/>
            </w:tcBorders>
          </w:tcPr>
          <w:p w:rsidR="00985425" w:rsidRDefault="00985425" w:rsidP="00C23B49">
            <w:pPr>
              <w:rPr>
                <w:sz w:val="18"/>
                <w:szCs w:val="18"/>
              </w:rPr>
            </w:pPr>
            <w:r>
              <w:rPr>
                <w:sz w:val="18"/>
                <w:szCs w:val="18"/>
              </w:rPr>
              <w:t>Провести обеспечение проведения мероприятий по гармонизации межнациональных и этноконфессиональных отношений, укреплению единства российской идентичности на территории округа</w:t>
            </w:r>
          </w:p>
        </w:tc>
        <w:tc>
          <w:tcPr>
            <w:tcW w:w="3626" w:type="dxa"/>
            <w:gridSpan w:val="3"/>
            <w:tcBorders>
              <w:top w:val="single" w:sz="4" w:space="0" w:color="auto"/>
              <w:left w:val="single" w:sz="4" w:space="0" w:color="auto"/>
              <w:bottom w:val="single" w:sz="4" w:space="0" w:color="auto"/>
              <w:right w:val="single" w:sz="4" w:space="0" w:color="auto"/>
            </w:tcBorders>
          </w:tcPr>
          <w:p w:rsidR="00985425" w:rsidRDefault="00985425" w:rsidP="00D72C81">
            <w:pPr>
              <w:rPr>
                <w:sz w:val="18"/>
                <w:szCs w:val="18"/>
              </w:rPr>
            </w:pPr>
            <w:r>
              <w:rPr>
                <w:sz w:val="18"/>
                <w:szCs w:val="18"/>
              </w:rPr>
              <w:t>Проведено обеспечение проведения мероприятий по гармонизации межнациональных и этноконфессиональных отношений, укреплению единства российской идентичности на территории округа</w:t>
            </w:r>
          </w:p>
        </w:tc>
        <w:tc>
          <w:tcPr>
            <w:tcW w:w="1122" w:type="dxa"/>
            <w:tcBorders>
              <w:top w:val="single" w:sz="4" w:space="0" w:color="auto"/>
              <w:left w:val="single" w:sz="4" w:space="0" w:color="auto"/>
              <w:bottom w:val="single" w:sz="4" w:space="0" w:color="auto"/>
              <w:right w:val="single" w:sz="4" w:space="0" w:color="auto"/>
            </w:tcBorders>
          </w:tcPr>
          <w:p w:rsidR="00985425" w:rsidRPr="00D3563F" w:rsidRDefault="00985425"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3D447C"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3D447C" w:rsidRDefault="003D447C" w:rsidP="00195A20">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3D447C" w:rsidRDefault="003D447C" w:rsidP="00195A20">
            <w:pPr>
              <w:rPr>
                <w:sz w:val="18"/>
                <w:szCs w:val="18"/>
              </w:rPr>
            </w:pPr>
            <w:r>
              <w:rPr>
                <w:sz w:val="18"/>
                <w:szCs w:val="18"/>
              </w:rPr>
              <w:t>Контрольное событие 4.</w:t>
            </w:r>
          </w:p>
          <w:p w:rsidR="003D447C" w:rsidRDefault="003D447C" w:rsidP="00195A20">
            <w:pPr>
              <w:rPr>
                <w:sz w:val="18"/>
                <w:szCs w:val="18"/>
              </w:rPr>
            </w:pPr>
            <w:r>
              <w:rPr>
                <w:sz w:val="18"/>
                <w:szCs w:val="18"/>
              </w:rPr>
              <w:t>«Обеспечение информированности населения округа о позитивной деятельности общественных объединений, казачьих общин, религиозных организаций в сфере межнациональных, межконфессиональных отношений»</w:t>
            </w:r>
          </w:p>
        </w:tc>
        <w:tc>
          <w:tcPr>
            <w:tcW w:w="1536" w:type="dxa"/>
            <w:tcBorders>
              <w:top w:val="single" w:sz="4" w:space="0" w:color="auto"/>
              <w:left w:val="single" w:sz="4" w:space="0" w:color="auto"/>
              <w:bottom w:val="single" w:sz="4" w:space="0" w:color="auto"/>
              <w:right w:val="single" w:sz="4" w:space="0" w:color="auto"/>
            </w:tcBorders>
          </w:tcPr>
          <w:p w:rsidR="003D447C" w:rsidRPr="00D3563F" w:rsidRDefault="003D447C" w:rsidP="00195A2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3D447C" w:rsidRPr="00753FD8" w:rsidRDefault="003D447C" w:rsidP="00195A2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3D447C" w:rsidRPr="00753FD8" w:rsidRDefault="003D447C" w:rsidP="00195A2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Ок-тябрь</w:t>
            </w:r>
          </w:p>
        </w:tc>
        <w:tc>
          <w:tcPr>
            <w:tcW w:w="700" w:type="dxa"/>
            <w:tcBorders>
              <w:top w:val="single" w:sz="4" w:space="0" w:color="auto"/>
              <w:left w:val="single" w:sz="4" w:space="0" w:color="auto"/>
              <w:bottom w:val="single" w:sz="4" w:space="0" w:color="auto"/>
              <w:right w:val="single" w:sz="4" w:space="0" w:color="auto"/>
            </w:tcBorders>
          </w:tcPr>
          <w:p w:rsidR="003D447C" w:rsidRPr="00753FD8" w:rsidRDefault="003D447C" w:rsidP="00195A2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3D447C" w:rsidRPr="00753FD8" w:rsidRDefault="003D447C" w:rsidP="00195A20">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Ок-тябрь</w:t>
            </w:r>
          </w:p>
        </w:tc>
        <w:tc>
          <w:tcPr>
            <w:tcW w:w="3627" w:type="dxa"/>
            <w:tcBorders>
              <w:top w:val="single" w:sz="4" w:space="0" w:color="auto"/>
              <w:left w:val="single" w:sz="4" w:space="0" w:color="auto"/>
              <w:bottom w:val="single" w:sz="4" w:space="0" w:color="auto"/>
              <w:right w:val="single" w:sz="4" w:space="0" w:color="auto"/>
            </w:tcBorders>
          </w:tcPr>
          <w:p w:rsidR="003D447C" w:rsidRDefault="003D447C" w:rsidP="00195A20">
            <w:pPr>
              <w:rPr>
                <w:sz w:val="18"/>
                <w:szCs w:val="18"/>
              </w:rPr>
            </w:pPr>
            <w:r>
              <w:rPr>
                <w:sz w:val="18"/>
                <w:szCs w:val="18"/>
              </w:rPr>
              <w:t>Провести обеспечение информированности населения округа о позитивной деятельности общественных объединений, казачьих общин, религиозных организаций в сфере межнациональных, межконфессиональных отношений</w:t>
            </w:r>
          </w:p>
        </w:tc>
        <w:tc>
          <w:tcPr>
            <w:tcW w:w="3626" w:type="dxa"/>
            <w:gridSpan w:val="3"/>
            <w:tcBorders>
              <w:top w:val="single" w:sz="4" w:space="0" w:color="auto"/>
              <w:left w:val="single" w:sz="4" w:space="0" w:color="auto"/>
              <w:bottom w:val="single" w:sz="4" w:space="0" w:color="auto"/>
              <w:right w:val="single" w:sz="4" w:space="0" w:color="auto"/>
            </w:tcBorders>
          </w:tcPr>
          <w:p w:rsidR="003D447C" w:rsidRDefault="003D447C" w:rsidP="00195A20">
            <w:pPr>
              <w:rPr>
                <w:sz w:val="18"/>
                <w:szCs w:val="18"/>
              </w:rPr>
            </w:pPr>
            <w:r>
              <w:rPr>
                <w:sz w:val="18"/>
                <w:szCs w:val="18"/>
              </w:rPr>
              <w:t>Проведено обеспечение информированности населения округа о позитивной деятельности общественных объединений, казачьих общин, религиозных организаций в сфере межнациональных, межконфессиональных отношений</w:t>
            </w:r>
          </w:p>
        </w:tc>
        <w:tc>
          <w:tcPr>
            <w:tcW w:w="1122" w:type="dxa"/>
            <w:tcBorders>
              <w:top w:val="single" w:sz="4" w:space="0" w:color="auto"/>
              <w:left w:val="single" w:sz="4" w:space="0" w:color="auto"/>
              <w:bottom w:val="single" w:sz="4" w:space="0" w:color="auto"/>
              <w:right w:val="single" w:sz="4" w:space="0" w:color="auto"/>
            </w:tcBorders>
          </w:tcPr>
          <w:p w:rsidR="003D447C" w:rsidRPr="00D3563F" w:rsidRDefault="003D447C" w:rsidP="00195A20">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684CF8"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684CF8" w:rsidRPr="006613FE" w:rsidRDefault="00684CF8" w:rsidP="006A2261">
            <w:pPr>
              <w:pStyle w:val="a4"/>
              <w:numPr>
                <w:ilvl w:val="0"/>
                <w:numId w:val="18"/>
              </w:numPr>
              <w:autoSpaceDE w:val="0"/>
              <w:autoSpaceDN w:val="0"/>
              <w:adjustRightInd w:val="0"/>
              <w:jc w:val="center"/>
              <w:outlineLvl w:val="2"/>
              <w:rPr>
                <w:color w:val="000000" w:themeColor="text1"/>
                <w:sz w:val="18"/>
                <w:szCs w:val="18"/>
              </w:rPr>
            </w:pPr>
          </w:p>
        </w:tc>
        <w:tc>
          <w:tcPr>
            <w:tcW w:w="2512" w:type="dxa"/>
            <w:tcBorders>
              <w:top w:val="single" w:sz="4" w:space="0" w:color="auto"/>
              <w:left w:val="single" w:sz="4" w:space="0" w:color="auto"/>
              <w:bottom w:val="single" w:sz="4" w:space="0" w:color="auto"/>
              <w:right w:val="single" w:sz="4" w:space="0" w:color="auto"/>
            </w:tcBorders>
          </w:tcPr>
          <w:p w:rsidR="00684CF8" w:rsidRPr="006613FE" w:rsidRDefault="00684CF8" w:rsidP="004B6912">
            <w:pPr>
              <w:rPr>
                <w:color w:val="000000" w:themeColor="text1"/>
                <w:sz w:val="18"/>
                <w:szCs w:val="18"/>
              </w:rPr>
            </w:pPr>
            <w:r w:rsidRPr="006613FE">
              <w:rPr>
                <w:color w:val="000000" w:themeColor="text1"/>
                <w:sz w:val="18"/>
                <w:szCs w:val="18"/>
              </w:rPr>
              <w:t>Контрольное событие 5.</w:t>
            </w:r>
          </w:p>
          <w:p w:rsidR="00684CF8" w:rsidRPr="006613FE" w:rsidRDefault="00684CF8" w:rsidP="004B6912">
            <w:pPr>
              <w:rPr>
                <w:color w:val="000000" w:themeColor="text1"/>
                <w:sz w:val="18"/>
                <w:szCs w:val="18"/>
              </w:rPr>
            </w:pPr>
            <w:r w:rsidRPr="006613FE">
              <w:rPr>
                <w:color w:val="000000" w:themeColor="text1"/>
                <w:sz w:val="18"/>
                <w:szCs w:val="18"/>
              </w:rPr>
              <w:t>«Проведение фестиваля национальных культур народов, проживающих на территории округа «Мы все единая семья»</w:t>
            </w:r>
          </w:p>
        </w:tc>
        <w:tc>
          <w:tcPr>
            <w:tcW w:w="1536"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jc w:val="center"/>
              <w:rPr>
                <w:rFonts w:ascii="Times New Roman" w:hAnsi="Times New Roman" w:cs="Times New Roman"/>
                <w:color w:val="000000" w:themeColor="text1"/>
                <w:sz w:val="18"/>
                <w:szCs w:val="18"/>
              </w:rPr>
            </w:pPr>
            <w:r w:rsidRPr="006613FE">
              <w:rPr>
                <w:rFonts w:ascii="Times New Roman" w:hAnsi="Times New Roman" w:cs="Times New Roman"/>
                <w:color w:val="000000" w:themeColor="text1"/>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jc w:val="center"/>
              <w:rPr>
                <w:rFonts w:ascii="Times New Roman" w:hAnsi="Times New Roman" w:cs="Times New Roman"/>
                <w:color w:val="000000" w:themeColor="text1"/>
                <w:sz w:val="18"/>
                <w:szCs w:val="18"/>
              </w:rPr>
            </w:pPr>
            <w:r w:rsidRPr="006613FE">
              <w:rPr>
                <w:rFonts w:ascii="Times New Roman" w:hAnsi="Times New Roman" w:cs="Times New Roman"/>
                <w:color w:val="000000" w:themeColor="text1"/>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jc w:val="center"/>
              <w:rPr>
                <w:rFonts w:ascii="Times New Roman" w:hAnsi="Times New Roman" w:cs="Times New Roman"/>
                <w:color w:val="000000" w:themeColor="text1"/>
                <w:sz w:val="17"/>
                <w:szCs w:val="17"/>
              </w:rPr>
            </w:pPr>
            <w:r w:rsidRPr="006613FE">
              <w:rPr>
                <w:rFonts w:ascii="Times New Roman" w:hAnsi="Times New Roman" w:cs="Times New Roman"/>
                <w:color w:val="000000" w:themeColor="text1"/>
                <w:sz w:val="17"/>
                <w:szCs w:val="17"/>
              </w:rPr>
              <w:t xml:space="preserve">Ноябрь </w:t>
            </w:r>
          </w:p>
        </w:tc>
        <w:tc>
          <w:tcPr>
            <w:tcW w:w="700"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jc w:val="center"/>
              <w:rPr>
                <w:rFonts w:ascii="Times New Roman" w:hAnsi="Times New Roman" w:cs="Times New Roman"/>
                <w:color w:val="000000" w:themeColor="text1"/>
                <w:sz w:val="18"/>
                <w:szCs w:val="18"/>
              </w:rPr>
            </w:pPr>
            <w:r w:rsidRPr="006613FE">
              <w:rPr>
                <w:rFonts w:ascii="Times New Roman" w:hAnsi="Times New Roman" w:cs="Times New Roman"/>
                <w:color w:val="000000" w:themeColor="text1"/>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jc w:val="center"/>
              <w:rPr>
                <w:rFonts w:ascii="Times New Roman" w:hAnsi="Times New Roman" w:cs="Times New Roman"/>
                <w:color w:val="000000" w:themeColor="text1"/>
                <w:sz w:val="17"/>
                <w:szCs w:val="17"/>
              </w:rPr>
            </w:pPr>
            <w:r w:rsidRPr="006613FE">
              <w:rPr>
                <w:rFonts w:ascii="Times New Roman" w:hAnsi="Times New Roman" w:cs="Times New Roman"/>
                <w:color w:val="000000" w:themeColor="text1"/>
                <w:sz w:val="17"/>
                <w:szCs w:val="17"/>
              </w:rPr>
              <w:t xml:space="preserve">Ноябрь </w:t>
            </w:r>
          </w:p>
        </w:tc>
        <w:tc>
          <w:tcPr>
            <w:tcW w:w="3627"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rPr>
                <w:color w:val="000000" w:themeColor="text1"/>
                <w:sz w:val="18"/>
                <w:szCs w:val="18"/>
              </w:rPr>
            </w:pPr>
            <w:r w:rsidRPr="006613FE">
              <w:rPr>
                <w:color w:val="000000" w:themeColor="text1"/>
                <w:sz w:val="18"/>
                <w:szCs w:val="18"/>
              </w:rPr>
              <w:t>Провести обеспечение информированности населения округа о позитивной деятельности общественных объединений, казачьих общин, религиозных организаций в сфере межнациональных, межконфессиональных отношений</w:t>
            </w:r>
          </w:p>
        </w:tc>
        <w:tc>
          <w:tcPr>
            <w:tcW w:w="3626" w:type="dxa"/>
            <w:gridSpan w:val="3"/>
            <w:tcBorders>
              <w:top w:val="single" w:sz="4" w:space="0" w:color="auto"/>
              <w:left w:val="single" w:sz="4" w:space="0" w:color="auto"/>
              <w:bottom w:val="single" w:sz="4" w:space="0" w:color="auto"/>
              <w:right w:val="single" w:sz="4" w:space="0" w:color="auto"/>
            </w:tcBorders>
          </w:tcPr>
          <w:p w:rsidR="00684CF8" w:rsidRPr="006613FE" w:rsidRDefault="00684CF8" w:rsidP="00195A20">
            <w:pPr>
              <w:rPr>
                <w:color w:val="000000" w:themeColor="text1"/>
                <w:sz w:val="18"/>
                <w:szCs w:val="18"/>
              </w:rPr>
            </w:pPr>
            <w:r w:rsidRPr="006613FE">
              <w:rPr>
                <w:color w:val="000000" w:themeColor="text1"/>
                <w:sz w:val="18"/>
                <w:szCs w:val="18"/>
              </w:rPr>
              <w:t>Проведено обеспечение информированности населения округа о позитивной деятельности общественных объединений, казачьих общин, религиозных организаций в сфере межнациональных, межконфессиональных отношений</w:t>
            </w:r>
          </w:p>
        </w:tc>
        <w:tc>
          <w:tcPr>
            <w:tcW w:w="1122" w:type="dxa"/>
            <w:tcBorders>
              <w:top w:val="single" w:sz="4" w:space="0" w:color="auto"/>
              <w:left w:val="single" w:sz="4" w:space="0" w:color="auto"/>
              <w:bottom w:val="single" w:sz="4" w:space="0" w:color="auto"/>
              <w:right w:val="single" w:sz="4" w:space="0" w:color="auto"/>
            </w:tcBorders>
          </w:tcPr>
          <w:p w:rsidR="00684CF8" w:rsidRPr="006613FE" w:rsidRDefault="00684CF8" w:rsidP="00195A20">
            <w:pPr>
              <w:pStyle w:val="ConsPlusCell"/>
              <w:widowControl/>
              <w:rPr>
                <w:rFonts w:ascii="Times New Roman" w:hAnsi="Times New Roman" w:cs="Times New Roman"/>
                <w:color w:val="000000" w:themeColor="text1"/>
                <w:sz w:val="18"/>
                <w:szCs w:val="18"/>
              </w:rPr>
            </w:pPr>
            <w:r w:rsidRPr="006613FE">
              <w:rPr>
                <w:rFonts w:ascii="Times New Roman" w:hAnsi="Times New Roman" w:cs="Times New Roman"/>
                <w:color w:val="000000" w:themeColor="text1"/>
                <w:sz w:val="18"/>
                <w:szCs w:val="18"/>
              </w:rPr>
              <w:t xml:space="preserve">Нет </w:t>
            </w:r>
          </w:p>
        </w:tc>
      </w:tr>
      <w:tr w:rsidR="00684CF8"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684CF8" w:rsidRDefault="00D93173" w:rsidP="00D93173">
            <w:pPr>
              <w:pStyle w:val="a4"/>
              <w:autoSpaceDE w:val="0"/>
              <w:autoSpaceDN w:val="0"/>
              <w:adjustRightInd w:val="0"/>
              <w:ind w:left="0"/>
              <w:outlineLvl w:val="2"/>
              <w:rPr>
                <w:sz w:val="18"/>
                <w:szCs w:val="18"/>
              </w:rPr>
            </w:pPr>
            <w:r>
              <w:rPr>
                <w:sz w:val="18"/>
                <w:szCs w:val="18"/>
              </w:rPr>
              <w:t>2.</w:t>
            </w:r>
          </w:p>
        </w:tc>
        <w:tc>
          <w:tcPr>
            <w:tcW w:w="2512" w:type="dxa"/>
            <w:tcBorders>
              <w:top w:val="single" w:sz="4" w:space="0" w:color="auto"/>
              <w:left w:val="single" w:sz="4" w:space="0" w:color="auto"/>
              <w:bottom w:val="single" w:sz="4" w:space="0" w:color="auto"/>
              <w:right w:val="single" w:sz="4" w:space="0" w:color="auto"/>
            </w:tcBorders>
          </w:tcPr>
          <w:p w:rsidR="00684CF8" w:rsidRDefault="00684CF8" w:rsidP="004B6912">
            <w:pPr>
              <w:rPr>
                <w:sz w:val="18"/>
                <w:szCs w:val="18"/>
              </w:rPr>
            </w:pPr>
            <w:r>
              <w:rPr>
                <w:sz w:val="18"/>
                <w:szCs w:val="18"/>
              </w:rPr>
              <w:t>Основное мероприятие 1.2.</w:t>
            </w:r>
          </w:p>
          <w:p w:rsidR="00684CF8" w:rsidRDefault="006613FE" w:rsidP="004B6912">
            <w:pPr>
              <w:rPr>
                <w:sz w:val="18"/>
                <w:szCs w:val="18"/>
              </w:rPr>
            </w:pPr>
            <w:r>
              <w:rPr>
                <w:sz w:val="18"/>
                <w:szCs w:val="18"/>
              </w:rPr>
              <w:t>Муниципальная поддержка социально ориентированных некоммерческих организаций, осуществляющих деятельность на территории округа</w:t>
            </w:r>
          </w:p>
        </w:tc>
        <w:tc>
          <w:tcPr>
            <w:tcW w:w="1536" w:type="dxa"/>
            <w:tcBorders>
              <w:top w:val="single" w:sz="4" w:space="0" w:color="auto"/>
              <w:left w:val="single" w:sz="4" w:space="0" w:color="auto"/>
              <w:bottom w:val="single" w:sz="4" w:space="0" w:color="auto"/>
              <w:right w:val="single" w:sz="4" w:space="0" w:color="auto"/>
            </w:tcBorders>
          </w:tcPr>
          <w:p w:rsidR="00684CF8" w:rsidRDefault="00684CF8" w:rsidP="00D72C81">
            <w:pPr>
              <w:jc w:val="center"/>
              <w:rPr>
                <w:sz w:val="18"/>
                <w:szCs w:val="18"/>
              </w:rPr>
            </w:pPr>
            <w:r>
              <w:rPr>
                <w:sz w:val="18"/>
                <w:szCs w:val="18"/>
              </w:rPr>
              <w:t xml:space="preserve">ООБиСР </w:t>
            </w:r>
          </w:p>
          <w:p w:rsidR="00684CF8" w:rsidRPr="00D3563F" w:rsidRDefault="00684CF8" w:rsidP="006613FE">
            <w:pPr>
              <w:jc w:val="center"/>
              <w:rPr>
                <w:sz w:val="18"/>
                <w:szCs w:val="18"/>
              </w:rPr>
            </w:pPr>
          </w:p>
        </w:tc>
        <w:tc>
          <w:tcPr>
            <w:tcW w:w="700"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699"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3627" w:type="dxa"/>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 xml:space="preserve">Результат: </w:t>
            </w:r>
          </w:p>
          <w:p w:rsidR="00684CF8" w:rsidRPr="00D3563F" w:rsidRDefault="006613FE" w:rsidP="00D72C81">
            <w:pPr>
              <w:rPr>
                <w:sz w:val="18"/>
                <w:szCs w:val="18"/>
              </w:rPr>
            </w:pPr>
            <w:r>
              <w:rPr>
                <w:sz w:val="18"/>
                <w:szCs w:val="18"/>
              </w:rPr>
              <w:t>- темп роста социально ориентированных некоммерческих организаций, действующих на территории округа (к базовому году) до 25</w:t>
            </w:r>
            <w:r w:rsidR="00F5111C">
              <w:rPr>
                <w:sz w:val="18"/>
                <w:szCs w:val="18"/>
              </w:rPr>
              <w:t>,00</w:t>
            </w:r>
            <w:r>
              <w:rPr>
                <w:sz w:val="18"/>
                <w:szCs w:val="18"/>
              </w:rPr>
              <w:t>%</w:t>
            </w:r>
          </w:p>
        </w:tc>
        <w:tc>
          <w:tcPr>
            <w:tcW w:w="3626" w:type="dxa"/>
            <w:gridSpan w:val="3"/>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Результат:</w:t>
            </w:r>
          </w:p>
          <w:p w:rsidR="00684CF8" w:rsidRPr="00D3563F" w:rsidRDefault="006613FE" w:rsidP="003B5BAD">
            <w:pPr>
              <w:rPr>
                <w:sz w:val="18"/>
                <w:szCs w:val="18"/>
              </w:rPr>
            </w:pPr>
            <w:r>
              <w:rPr>
                <w:sz w:val="18"/>
                <w:szCs w:val="18"/>
              </w:rPr>
              <w:t>- темп роста социально ориентированных некоммерческих организаций, действующих на территории округа (к базовому году) до 25</w:t>
            </w:r>
            <w:r w:rsidR="00F5111C">
              <w:rPr>
                <w:sz w:val="18"/>
                <w:szCs w:val="18"/>
              </w:rPr>
              <w:t>,00</w:t>
            </w:r>
            <w:r>
              <w:rPr>
                <w:sz w:val="18"/>
                <w:szCs w:val="18"/>
              </w:rPr>
              <w:t>%</w:t>
            </w:r>
          </w:p>
        </w:tc>
        <w:tc>
          <w:tcPr>
            <w:tcW w:w="1122"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rPr>
                <w:rFonts w:ascii="Times New Roman" w:hAnsi="Times New Roman" w:cs="Times New Roman"/>
                <w:sz w:val="18"/>
                <w:szCs w:val="18"/>
              </w:rPr>
            </w:pPr>
            <w:r w:rsidRPr="00D3563F">
              <w:rPr>
                <w:rFonts w:ascii="Times New Roman" w:hAnsi="Times New Roman" w:cs="Times New Roman"/>
                <w:sz w:val="18"/>
                <w:szCs w:val="18"/>
              </w:rPr>
              <w:t>Нет</w:t>
            </w:r>
            <w:r>
              <w:rPr>
                <w:rFonts w:ascii="Times New Roman" w:hAnsi="Times New Roman" w:cs="Times New Roman"/>
                <w:sz w:val="18"/>
                <w:szCs w:val="18"/>
              </w:rPr>
              <w:t xml:space="preserve"> </w:t>
            </w:r>
          </w:p>
        </w:tc>
      </w:tr>
      <w:tr w:rsidR="006613FE" w:rsidRPr="00015405" w:rsidTr="00195A20">
        <w:trPr>
          <w:cantSplit/>
          <w:trHeight w:val="134"/>
        </w:trPr>
        <w:tc>
          <w:tcPr>
            <w:tcW w:w="420"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1</w:t>
            </w:r>
          </w:p>
        </w:tc>
        <w:tc>
          <w:tcPr>
            <w:tcW w:w="2512"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2</w:t>
            </w:r>
          </w:p>
        </w:tc>
        <w:tc>
          <w:tcPr>
            <w:tcW w:w="1536"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3</w:t>
            </w:r>
          </w:p>
        </w:tc>
        <w:tc>
          <w:tcPr>
            <w:tcW w:w="700"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4</w:t>
            </w:r>
          </w:p>
        </w:tc>
        <w:tc>
          <w:tcPr>
            <w:tcW w:w="700"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5</w:t>
            </w:r>
          </w:p>
        </w:tc>
        <w:tc>
          <w:tcPr>
            <w:tcW w:w="700"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6</w:t>
            </w:r>
          </w:p>
        </w:tc>
        <w:tc>
          <w:tcPr>
            <w:tcW w:w="699"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7</w:t>
            </w:r>
          </w:p>
        </w:tc>
        <w:tc>
          <w:tcPr>
            <w:tcW w:w="3627" w:type="dxa"/>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8</w:t>
            </w:r>
          </w:p>
        </w:tc>
        <w:tc>
          <w:tcPr>
            <w:tcW w:w="3626" w:type="dxa"/>
            <w:gridSpan w:val="3"/>
            <w:tcBorders>
              <w:top w:val="single" w:sz="4" w:space="0" w:color="auto"/>
              <w:left w:val="single" w:sz="4" w:space="0" w:color="auto"/>
              <w:right w:val="single" w:sz="4" w:space="0" w:color="auto"/>
            </w:tcBorders>
          </w:tcPr>
          <w:p w:rsidR="006613FE" w:rsidRPr="00015405" w:rsidRDefault="006613FE" w:rsidP="00195A20">
            <w:pPr>
              <w:pStyle w:val="ConsPlusCell"/>
              <w:widowControl/>
              <w:jc w:val="center"/>
              <w:rPr>
                <w:rFonts w:ascii="Times New Roman" w:hAnsi="Times New Roman" w:cs="Times New Roman"/>
                <w:sz w:val="18"/>
                <w:szCs w:val="18"/>
              </w:rPr>
            </w:pPr>
            <w:r w:rsidRPr="00015405">
              <w:rPr>
                <w:rFonts w:ascii="Times New Roman" w:hAnsi="Times New Roman" w:cs="Times New Roman"/>
                <w:sz w:val="18"/>
                <w:szCs w:val="18"/>
              </w:rPr>
              <w:t>9</w:t>
            </w:r>
          </w:p>
        </w:tc>
        <w:tc>
          <w:tcPr>
            <w:tcW w:w="1122" w:type="dxa"/>
            <w:tcBorders>
              <w:top w:val="single" w:sz="4" w:space="0" w:color="auto"/>
              <w:left w:val="single" w:sz="4" w:space="0" w:color="auto"/>
              <w:right w:val="single" w:sz="4" w:space="0" w:color="auto"/>
            </w:tcBorders>
          </w:tcPr>
          <w:p w:rsidR="006613FE" w:rsidRPr="00015405" w:rsidRDefault="006613FE" w:rsidP="00195A20">
            <w:pPr>
              <w:pStyle w:val="ConsPlusCell"/>
              <w:jc w:val="center"/>
              <w:rPr>
                <w:rFonts w:ascii="Times New Roman" w:hAnsi="Times New Roman" w:cs="Times New Roman"/>
                <w:sz w:val="18"/>
                <w:szCs w:val="18"/>
              </w:rPr>
            </w:pPr>
            <w:r w:rsidRPr="00015405">
              <w:rPr>
                <w:rFonts w:ascii="Times New Roman" w:hAnsi="Times New Roman" w:cs="Times New Roman"/>
                <w:sz w:val="18"/>
                <w:szCs w:val="18"/>
              </w:rPr>
              <w:t>10</w:t>
            </w:r>
          </w:p>
        </w:tc>
      </w:tr>
      <w:tr w:rsidR="00684CF8"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684CF8" w:rsidRDefault="00684CF8"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684CF8" w:rsidRDefault="00FD0039" w:rsidP="004B6912">
            <w:pPr>
              <w:rPr>
                <w:sz w:val="18"/>
                <w:szCs w:val="18"/>
              </w:rPr>
            </w:pPr>
            <w:r>
              <w:rPr>
                <w:sz w:val="18"/>
                <w:szCs w:val="18"/>
              </w:rPr>
              <w:t>Контрольное событие 6</w:t>
            </w:r>
            <w:r w:rsidR="00684CF8">
              <w:rPr>
                <w:sz w:val="18"/>
                <w:szCs w:val="18"/>
              </w:rPr>
              <w:t>.</w:t>
            </w:r>
          </w:p>
          <w:p w:rsidR="00684CF8" w:rsidRDefault="00684CF8" w:rsidP="00FD0039">
            <w:pPr>
              <w:rPr>
                <w:sz w:val="18"/>
                <w:szCs w:val="18"/>
              </w:rPr>
            </w:pPr>
            <w:r>
              <w:rPr>
                <w:sz w:val="18"/>
                <w:szCs w:val="18"/>
              </w:rPr>
              <w:t>«</w:t>
            </w:r>
            <w:r w:rsidR="00FD0039">
              <w:rPr>
                <w:sz w:val="18"/>
                <w:szCs w:val="18"/>
              </w:rPr>
              <w:t>Оказание имущественной поддержки социально-ориентированных некоммерческих организаций, осуществляющих деятельность на территории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684CF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E97EF7"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684CF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684CF8" w:rsidRPr="00A821E5" w:rsidRDefault="00684CF8"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684CF8" w:rsidRPr="00A821E5" w:rsidRDefault="00684CF8" w:rsidP="00D72C8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Предоставить помещения на безвозмездной основе для организации деятельности Совета ветеранов войны, труда и правоохранительных органов округа и Советской районной организации Ставропольской краевой организации общероссийской общественной организации «Всероссийское общество инвалидов»</w:t>
            </w:r>
          </w:p>
        </w:tc>
        <w:tc>
          <w:tcPr>
            <w:tcW w:w="3626" w:type="dxa"/>
            <w:gridSpan w:val="3"/>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Предоставлены помещения на безвозмездной основе для организации деятельности Совета ветеранов войны, труда и правоохранительных органов округа и Советской районной организации Ставропольской краевой организации общероссийской общественной организации «Всероссийское общество инвалидов»</w:t>
            </w:r>
          </w:p>
        </w:tc>
        <w:tc>
          <w:tcPr>
            <w:tcW w:w="1122"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684CF8"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684CF8" w:rsidRDefault="00684CF8"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684CF8" w:rsidRDefault="00FD0039" w:rsidP="004B6912">
            <w:pPr>
              <w:rPr>
                <w:sz w:val="18"/>
                <w:szCs w:val="18"/>
              </w:rPr>
            </w:pPr>
            <w:r>
              <w:rPr>
                <w:sz w:val="18"/>
                <w:szCs w:val="18"/>
              </w:rPr>
              <w:t>Контрольное событие 7</w:t>
            </w:r>
            <w:r w:rsidR="00684CF8">
              <w:rPr>
                <w:sz w:val="18"/>
                <w:szCs w:val="18"/>
              </w:rPr>
              <w:t>.</w:t>
            </w:r>
          </w:p>
          <w:p w:rsidR="00684CF8" w:rsidRDefault="00684CF8" w:rsidP="00FD0039">
            <w:pPr>
              <w:rPr>
                <w:sz w:val="18"/>
                <w:szCs w:val="18"/>
              </w:rPr>
            </w:pPr>
            <w:r>
              <w:rPr>
                <w:sz w:val="18"/>
                <w:szCs w:val="18"/>
              </w:rPr>
              <w:t>«</w:t>
            </w:r>
            <w:r w:rsidR="00FD0039">
              <w:rPr>
                <w:sz w:val="18"/>
                <w:szCs w:val="18"/>
              </w:rPr>
              <w:t>Оказание муниципальной финансовой поддержки социально-ориентированных некоммерческих организаций, осуществляющих деятельность на территории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684CF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 xml:space="preserve">Март </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684CF8" w:rsidRPr="00A821E5" w:rsidRDefault="00E97EF7"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31.03</w:t>
            </w:r>
            <w:r w:rsidR="00684CF8">
              <w:rPr>
                <w:rFonts w:ascii="Times New Roman" w:hAnsi="Times New Roman" w:cs="Times New Roman"/>
                <w:sz w:val="18"/>
                <w:szCs w:val="18"/>
              </w:rPr>
              <w:t>.</w:t>
            </w:r>
          </w:p>
          <w:p w:rsidR="00684CF8" w:rsidRPr="00A821E5" w:rsidRDefault="00684CF8" w:rsidP="00D72C8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Провести конкурс по отбору социально ориентированных некоммерческих организаций на предоставление субсидий из бюджета округа</w:t>
            </w:r>
          </w:p>
        </w:tc>
        <w:tc>
          <w:tcPr>
            <w:tcW w:w="3626" w:type="dxa"/>
            <w:gridSpan w:val="3"/>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Проведен конкурс по отбору социально ориентированных некоммерческих организаций на предоставление субсидий из бюджета округа</w:t>
            </w:r>
          </w:p>
        </w:tc>
        <w:tc>
          <w:tcPr>
            <w:tcW w:w="1122"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r w:rsidR="00684CF8" w:rsidRPr="00D3563F" w:rsidTr="006164FF">
        <w:trPr>
          <w:cantSplit/>
          <w:trHeight w:val="1040"/>
        </w:trPr>
        <w:tc>
          <w:tcPr>
            <w:tcW w:w="420" w:type="dxa"/>
            <w:tcBorders>
              <w:top w:val="single" w:sz="4" w:space="0" w:color="auto"/>
              <w:left w:val="single" w:sz="4" w:space="0" w:color="auto"/>
              <w:bottom w:val="single" w:sz="4" w:space="0" w:color="auto"/>
              <w:right w:val="single" w:sz="4" w:space="0" w:color="auto"/>
            </w:tcBorders>
          </w:tcPr>
          <w:p w:rsidR="00684CF8" w:rsidRDefault="00684CF8" w:rsidP="006A2261">
            <w:pPr>
              <w:pStyle w:val="a4"/>
              <w:numPr>
                <w:ilvl w:val="0"/>
                <w:numId w:val="18"/>
              </w:numPr>
              <w:autoSpaceDE w:val="0"/>
              <w:autoSpaceDN w:val="0"/>
              <w:adjustRightInd w:val="0"/>
              <w:jc w:val="center"/>
              <w:outlineLvl w:val="2"/>
              <w:rPr>
                <w:sz w:val="18"/>
                <w:szCs w:val="18"/>
              </w:rPr>
            </w:pPr>
          </w:p>
        </w:tc>
        <w:tc>
          <w:tcPr>
            <w:tcW w:w="2512" w:type="dxa"/>
            <w:tcBorders>
              <w:top w:val="single" w:sz="4" w:space="0" w:color="auto"/>
              <w:left w:val="single" w:sz="4" w:space="0" w:color="auto"/>
              <w:bottom w:val="single" w:sz="4" w:space="0" w:color="auto"/>
              <w:right w:val="single" w:sz="4" w:space="0" w:color="auto"/>
            </w:tcBorders>
          </w:tcPr>
          <w:p w:rsidR="00684CF8" w:rsidRDefault="00FD0039" w:rsidP="004B6912">
            <w:pPr>
              <w:rPr>
                <w:sz w:val="18"/>
                <w:szCs w:val="18"/>
              </w:rPr>
            </w:pPr>
            <w:r>
              <w:rPr>
                <w:sz w:val="18"/>
                <w:szCs w:val="18"/>
              </w:rPr>
              <w:t>Контрольное событие 8</w:t>
            </w:r>
            <w:r w:rsidR="00684CF8">
              <w:rPr>
                <w:sz w:val="18"/>
                <w:szCs w:val="18"/>
              </w:rPr>
              <w:t>.</w:t>
            </w:r>
          </w:p>
          <w:p w:rsidR="00684CF8" w:rsidRDefault="00684CF8" w:rsidP="00FD0039">
            <w:pPr>
              <w:rPr>
                <w:sz w:val="18"/>
                <w:szCs w:val="18"/>
              </w:rPr>
            </w:pPr>
            <w:r>
              <w:rPr>
                <w:sz w:val="18"/>
                <w:szCs w:val="18"/>
              </w:rPr>
              <w:t xml:space="preserve">«Предоставление субсидий из бюджета округа </w:t>
            </w:r>
            <w:r w:rsidR="00FD0039">
              <w:rPr>
                <w:sz w:val="18"/>
                <w:szCs w:val="18"/>
              </w:rPr>
              <w:t>Общественной организации ветеранов (пенсионеров) войны, труда Вооруженных Сил и правоохранительных органов округа</w:t>
            </w:r>
            <w:r>
              <w:rPr>
                <w:sz w:val="18"/>
                <w:szCs w:val="18"/>
              </w:rPr>
              <w:t>»</w:t>
            </w:r>
          </w:p>
        </w:tc>
        <w:tc>
          <w:tcPr>
            <w:tcW w:w="1536" w:type="dxa"/>
            <w:tcBorders>
              <w:top w:val="single" w:sz="4" w:space="0" w:color="auto"/>
              <w:left w:val="single" w:sz="4" w:space="0" w:color="auto"/>
              <w:bottom w:val="single" w:sz="4" w:space="0" w:color="auto"/>
              <w:right w:val="single" w:sz="4" w:space="0" w:color="auto"/>
            </w:tcBorders>
          </w:tcPr>
          <w:p w:rsidR="00684CF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х</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E97EF7"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31</w:t>
            </w:r>
            <w:r w:rsidR="00684CF8">
              <w:rPr>
                <w:rFonts w:ascii="Times New Roman" w:hAnsi="Times New Roman" w:cs="Times New Roman"/>
                <w:sz w:val="18"/>
                <w:szCs w:val="18"/>
              </w:rPr>
              <w:t>.12.</w:t>
            </w:r>
          </w:p>
        </w:tc>
        <w:tc>
          <w:tcPr>
            <w:tcW w:w="700" w:type="dxa"/>
            <w:tcBorders>
              <w:top w:val="single" w:sz="4" w:space="0" w:color="auto"/>
              <w:left w:val="single" w:sz="4" w:space="0" w:color="auto"/>
              <w:bottom w:val="single" w:sz="4" w:space="0" w:color="auto"/>
              <w:right w:val="single" w:sz="4" w:space="0" w:color="auto"/>
            </w:tcBorders>
          </w:tcPr>
          <w:p w:rsidR="00684CF8" w:rsidRPr="00753FD8" w:rsidRDefault="00684CF8" w:rsidP="00D72C81">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01.01.</w:t>
            </w:r>
          </w:p>
        </w:tc>
        <w:tc>
          <w:tcPr>
            <w:tcW w:w="699" w:type="dxa"/>
            <w:tcBorders>
              <w:top w:val="single" w:sz="4" w:space="0" w:color="auto"/>
              <w:left w:val="single" w:sz="4" w:space="0" w:color="auto"/>
              <w:bottom w:val="single" w:sz="4" w:space="0" w:color="auto"/>
              <w:right w:val="single" w:sz="4" w:space="0" w:color="auto"/>
            </w:tcBorders>
          </w:tcPr>
          <w:p w:rsidR="00684CF8" w:rsidRPr="00A821E5" w:rsidRDefault="00684CF8" w:rsidP="00D72C81">
            <w:pPr>
              <w:pStyle w:val="ConsPlusCell"/>
              <w:jc w:val="center"/>
              <w:rPr>
                <w:rFonts w:ascii="Times New Roman" w:hAnsi="Times New Roman" w:cs="Times New Roman"/>
                <w:sz w:val="18"/>
                <w:szCs w:val="18"/>
              </w:rPr>
            </w:pPr>
            <w:r>
              <w:rPr>
                <w:rFonts w:ascii="Times New Roman" w:hAnsi="Times New Roman" w:cs="Times New Roman"/>
                <w:sz w:val="18"/>
                <w:szCs w:val="18"/>
              </w:rPr>
              <w:t>30.12.</w:t>
            </w:r>
          </w:p>
          <w:p w:rsidR="00684CF8" w:rsidRPr="00A821E5" w:rsidRDefault="00684CF8" w:rsidP="00D72C81">
            <w:pPr>
              <w:pStyle w:val="ConsPlusCell"/>
              <w:jc w:val="center"/>
              <w:rPr>
                <w:rFonts w:ascii="Times New Roman" w:hAnsi="Times New Roman" w:cs="Times New Roman"/>
                <w:sz w:val="18"/>
                <w:szCs w:val="18"/>
              </w:rPr>
            </w:pPr>
          </w:p>
        </w:tc>
        <w:tc>
          <w:tcPr>
            <w:tcW w:w="3627" w:type="dxa"/>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Предоставить субсидии из бюджета округа по результатам конкурса по отбору социально ориентированных некоммерческих организаций</w:t>
            </w:r>
          </w:p>
        </w:tc>
        <w:tc>
          <w:tcPr>
            <w:tcW w:w="3626" w:type="dxa"/>
            <w:gridSpan w:val="3"/>
            <w:tcBorders>
              <w:top w:val="single" w:sz="4" w:space="0" w:color="auto"/>
              <w:left w:val="single" w:sz="4" w:space="0" w:color="auto"/>
              <w:bottom w:val="single" w:sz="4" w:space="0" w:color="auto"/>
              <w:right w:val="single" w:sz="4" w:space="0" w:color="auto"/>
            </w:tcBorders>
          </w:tcPr>
          <w:p w:rsidR="00684CF8" w:rsidRDefault="00684CF8" w:rsidP="00D72C81">
            <w:pPr>
              <w:rPr>
                <w:sz w:val="18"/>
                <w:szCs w:val="18"/>
              </w:rPr>
            </w:pPr>
            <w:r>
              <w:rPr>
                <w:sz w:val="18"/>
                <w:szCs w:val="18"/>
              </w:rPr>
              <w:t>Предоставлены субсидий из бюджета округа по результатам конкурса по отбору социально ориентированных некоммерческих организаций</w:t>
            </w:r>
          </w:p>
        </w:tc>
        <w:tc>
          <w:tcPr>
            <w:tcW w:w="1122" w:type="dxa"/>
            <w:tcBorders>
              <w:top w:val="single" w:sz="4" w:space="0" w:color="auto"/>
              <w:left w:val="single" w:sz="4" w:space="0" w:color="auto"/>
              <w:bottom w:val="single" w:sz="4" w:space="0" w:color="auto"/>
              <w:right w:val="single" w:sz="4" w:space="0" w:color="auto"/>
            </w:tcBorders>
          </w:tcPr>
          <w:p w:rsidR="00684CF8" w:rsidRPr="00D3563F" w:rsidRDefault="00684CF8" w:rsidP="00D72C81">
            <w:pPr>
              <w:pStyle w:val="ConsPlusCell"/>
              <w:widowControl/>
              <w:rPr>
                <w:rFonts w:ascii="Times New Roman" w:hAnsi="Times New Roman" w:cs="Times New Roman"/>
                <w:sz w:val="18"/>
                <w:szCs w:val="18"/>
              </w:rPr>
            </w:pPr>
            <w:r>
              <w:rPr>
                <w:rFonts w:ascii="Times New Roman" w:hAnsi="Times New Roman" w:cs="Times New Roman"/>
                <w:sz w:val="18"/>
                <w:szCs w:val="18"/>
              </w:rPr>
              <w:t xml:space="preserve">Нет </w:t>
            </w:r>
          </w:p>
        </w:tc>
      </w:tr>
    </w:tbl>
    <w:p w:rsidR="00B23353" w:rsidRPr="00185498" w:rsidRDefault="00B23353" w:rsidP="00B23353">
      <w:pPr>
        <w:jc w:val="both"/>
        <w:rPr>
          <w:sz w:val="14"/>
          <w:szCs w:val="14"/>
        </w:rPr>
      </w:pPr>
      <w:r w:rsidRPr="00185498">
        <w:rPr>
          <w:sz w:val="14"/>
          <w:szCs w:val="14"/>
        </w:rPr>
        <w:t>На снижение значений индикаторов и показателей повлияло:</w:t>
      </w:r>
    </w:p>
    <w:p w:rsidR="00B23353" w:rsidRPr="00185498" w:rsidRDefault="00B23353" w:rsidP="00B23353">
      <w:pPr>
        <w:jc w:val="both"/>
        <w:rPr>
          <w:sz w:val="14"/>
          <w:szCs w:val="14"/>
        </w:rPr>
      </w:pPr>
      <w:r w:rsidRPr="00185498">
        <w:rPr>
          <w:sz w:val="14"/>
          <w:szCs w:val="14"/>
        </w:rPr>
        <w:t>По Программе «Экономическое развитие Советского городского округа Ставропольского края»:</w:t>
      </w:r>
    </w:p>
    <w:p w:rsidR="00B23353" w:rsidRPr="00185498" w:rsidRDefault="00B23353" w:rsidP="00B23353">
      <w:pPr>
        <w:jc w:val="both"/>
        <w:rPr>
          <w:sz w:val="14"/>
          <w:szCs w:val="14"/>
        </w:rPr>
      </w:pPr>
      <w:r w:rsidRPr="00185498">
        <w:rPr>
          <w:sz w:val="14"/>
          <w:szCs w:val="14"/>
        </w:rPr>
        <w:t>*в действующих ценах темп роста розничного товарооборота составил 113,80%, в то же время фактический индекс роста цен несколько выше ранее запланированного, что привело к снижению темпа роста оборота розничной торговли в сопоставимых ценах;</w:t>
      </w:r>
    </w:p>
    <w:p w:rsidR="00B23353" w:rsidRPr="00185498" w:rsidRDefault="00B23353" w:rsidP="00B23353">
      <w:pPr>
        <w:jc w:val="both"/>
        <w:rPr>
          <w:sz w:val="14"/>
          <w:szCs w:val="14"/>
        </w:rPr>
      </w:pPr>
      <w:r w:rsidRPr="00185498">
        <w:rPr>
          <w:sz w:val="14"/>
          <w:szCs w:val="14"/>
        </w:rPr>
        <w:t>**в действующих ценах темп роста оборота общественного питания в 2022 году к 2021 году составил 113,50%, в то же время фактический индекс роста цен (118,90%) на 4,4 процентных пункта выше, чем индекс потребительских цен (принятых при планировании показателя), что привело к снижению оборота общественного питания в сопоставимых ценах;</w:t>
      </w:r>
    </w:p>
    <w:p w:rsidR="00B23353" w:rsidRPr="00185498" w:rsidRDefault="00B23353" w:rsidP="00B23353">
      <w:pPr>
        <w:jc w:val="both"/>
        <w:rPr>
          <w:sz w:val="14"/>
          <w:szCs w:val="14"/>
        </w:rPr>
      </w:pPr>
      <w:r w:rsidRPr="00185498">
        <w:rPr>
          <w:sz w:val="14"/>
          <w:szCs w:val="14"/>
        </w:rPr>
        <w:t>***, **** рост цен на минеральные удобрения, сложное финансовое состояние некоторых предприятий;</w:t>
      </w:r>
    </w:p>
    <w:p w:rsidR="00B23353" w:rsidRPr="00185498" w:rsidRDefault="00B23353" w:rsidP="00B23353">
      <w:pPr>
        <w:jc w:val="both"/>
        <w:rPr>
          <w:sz w:val="14"/>
          <w:szCs w:val="14"/>
        </w:rPr>
      </w:pPr>
      <w:r w:rsidRPr="00185498">
        <w:rPr>
          <w:sz w:val="14"/>
          <w:szCs w:val="14"/>
        </w:rPr>
        <w:t>*****, ****** неблагоприятные погодно-климатические условия (почвенная и воздушная засухи);</w:t>
      </w:r>
    </w:p>
    <w:p w:rsidR="00B23353" w:rsidRPr="00185498" w:rsidRDefault="00B23353" w:rsidP="00B23353">
      <w:pPr>
        <w:jc w:val="both"/>
        <w:rPr>
          <w:sz w:val="14"/>
          <w:szCs w:val="14"/>
        </w:rPr>
      </w:pPr>
      <w:r w:rsidRPr="00185498">
        <w:rPr>
          <w:sz w:val="14"/>
          <w:szCs w:val="14"/>
        </w:rPr>
        <w:t>******* в СПК колхозе им.Ленина произведено строительство новой оросительной сети на площади 131 га. Все строительно-монтажные, пуско-наладочные работы выполнены, участок готов к эксплуатации. Введение оросительной сети в эксплуатацию запланировано на 2023 год;</w:t>
      </w:r>
    </w:p>
    <w:p w:rsidR="00B23353" w:rsidRPr="00185498" w:rsidRDefault="00B23353"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 xml:space="preserve">******** производство овец осуществляют 2 предприятия: СПК колхоз им. Кирова и СПК колхоз им. Ленина исключительно для питания работников СПК. </w:t>
      </w:r>
    </w:p>
    <w:p w:rsidR="00B23353" w:rsidRPr="00185498" w:rsidRDefault="00B23353"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По Программе «Модернизация, развитие и содержание коммунального хозяйства в Советском городском округе Ставропольского края»:</w:t>
      </w:r>
    </w:p>
    <w:p w:rsidR="00B23353"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*на приобретение специализированной техники средства из ФБ, КБ не поступали.</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По Программе «Развитие архивного дела в Советском городском округе Ставропольского края»:</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*экономия по договорам по расходам на содержание имущества</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По Программе «Развитие культуры в Советском городском округе Ставропольского края»</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 **,***увольнение нескольких преподавателей пенсионного возраста</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****перенесение сроков по выполнению экспертизы проектно-сметной документации на 2023 год по строительству дома культуры в с.Нины</w:t>
      </w:r>
    </w:p>
    <w:p w:rsidR="0043326B" w:rsidRPr="00185498" w:rsidRDefault="0043326B"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*****смена недобросовестного поставщика по разработке проекта зон охраны памятника в с.Отказное</w:t>
      </w:r>
    </w:p>
    <w:p w:rsidR="00BC140C" w:rsidRPr="00185498" w:rsidRDefault="00E44517"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Программа «Управление и распоряжение имуществом Советского городского округа Ставропольского края</w:t>
      </w:r>
      <w:r w:rsidR="00BC140C" w:rsidRPr="00185498">
        <w:rPr>
          <w:rFonts w:ascii="Times New Roman" w:hAnsi="Times New Roman" w:cs="Times New Roman"/>
          <w:sz w:val="14"/>
          <w:szCs w:val="14"/>
        </w:rPr>
        <w:t>»:</w:t>
      </w:r>
    </w:p>
    <w:p w:rsidR="00A96F8E" w:rsidRPr="00185498" w:rsidRDefault="00BC140C"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*отсутствие заявок на проведение аукциона</w:t>
      </w:r>
      <w:r w:rsidR="00E44517" w:rsidRPr="00185498">
        <w:rPr>
          <w:rFonts w:ascii="Times New Roman" w:hAnsi="Times New Roman" w:cs="Times New Roman"/>
          <w:sz w:val="14"/>
          <w:szCs w:val="14"/>
        </w:rPr>
        <w:t xml:space="preserve"> </w:t>
      </w:r>
    </w:p>
    <w:p w:rsidR="00BC140C" w:rsidRPr="00185498" w:rsidRDefault="00BC140C"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Программа «Формирование современной городской среды Советского городского округа Ставропольского края»:</w:t>
      </w:r>
    </w:p>
    <w:p w:rsidR="00BC140C" w:rsidRPr="00185498" w:rsidRDefault="00BC140C" w:rsidP="00B23353">
      <w:pPr>
        <w:pStyle w:val="ConsPlusNormal"/>
        <w:widowControl/>
        <w:ind w:firstLine="0"/>
        <w:jc w:val="both"/>
        <w:rPr>
          <w:rFonts w:ascii="Times New Roman" w:hAnsi="Times New Roman" w:cs="Times New Roman"/>
          <w:sz w:val="14"/>
          <w:szCs w:val="14"/>
        </w:rPr>
      </w:pPr>
      <w:r w:rsidRPr="00185498">
        <w:rPr>
          <w:rFonts w:ascii="Times New Roman" w:hAnsi="Times New Roman" w:cs="Times New Roman"/>
          <w:sz w:val="14"/>
          <w:szCs w:val="14"/>
        </w:rPr>
        <w:t>* на выполнение работ по благоустройству многоквартирных домов средства из ФБ, КБ не поступали.</w:t>
      </w:r>
    </w:p>
    <w:p w:rsidR="004B6912" w:rsidRPr="00185498" w:rsidRDefault="00BC140C" w:rsidP="004B6912">
      <w:pPr>
        <w:rPr>
          <w:sz w:val="14"/>
          <w:szCs w:val="14"/>
        </w:rPr>
      </w:pPr>
      <w:r w:rsidRPr="00185498">
        <w:rPr>
          <w:sz w:val="14"/>
          <w:szCs w:val="14"/>
        </w:rPr>
        <w:t>Программа «Развитие дорожного хозяйства и повышение безопасности дорожного движения в Советском городском округе Ставропольского края»:</w:t>
      </w:r>
    </w:p>
    <w:p w:rsidR="00BC140C" w:rsidRPr="00185498" w:rsidRDefault="00BC140C" w:rsidP="004B6912">
      <w:pPr>
        <w:rPr>
          <w:sz w:val="14"/>
          <w:szCs w:val="14"/>
        </w:rPr>
      </w:pPr>
      <w:r w:rsidRPr="00185498">
        <w:rPr>
          <w:sz w:val="14"/>
          <w:szCs w:val="14"/>
        </w:rPr>
        <w:t xml:space="preserve">*технические паспорта на автомобильные дороги не оформлялись из-за роста цен </w:t>
      </w:r>
    </w:p>
    <w:p w:rsidR="004B6912" w:rsidRDefault="004B6912" w:rsidP="004B6912">
      <w:pPr>
        <w:rPr>
          <w:sz w:val="28"/>
          <w:szCs w:val="28"/>
        </w:rPr>
      </w:pPr>
    </w:p>
    <w:p w:rsidR="00544664" w:rsidRPr="00165209" w:rsidRDefault="00544664" w:rsidP="00544664">
      <w:pPr>
        <w:pStyle w:val="a6"/>
      </w:pPr>
      <w:r>
        <w:t xml:space="preserve">Заместитель главы </w:t>
      </w:r>
      <w:r w:rsidRPr="00165209">
        <w:t xml:space="preserve">администрации Советского городского округа </w:t>
      </w:r>
    </w:p>
    <w:p w:rsidR="00544664" w:rsidRDefault="00544664" w:rsidP="00544664">
      <w:pPr>
        <w:pStyle w:val="a6"/>
      </w:pPr>
      <w:r w:rsidRPr="00165209">
        <w:t xml:space="preserve">Ставропольского края                                                                      </w:t>
      </w:r>
      <w:r>
        <w:t xml:space="preserve">                                                                                А.А. Лазько </w:t>
      </w:r>
    </w:p>
    <w:p w:rsidR="0055195B" w:rsidRPr="00E40DFD" w:rsidRDefault="0055195B" w:rsidP="0055195B">
      <w:pPr>
        <w:pStyle w:val="a6"/>
        <w:jc w:val="right"/>
      </w:pPr>
      <w:r>
        <w:t>Приложение</w:t>
      </w:r>
      <w:r w:rsidRPr="00E40DFD">
        <w:t xml:space="preserve"> 3</w:t>
      </w:r>
    </w:p>
    <w:p w:rsidR="0055195B" w:rsidRDefault="0055195B" w:rsidP="0055195B">
      <w:pPr>
        <w:pStyle w:val="a6"/>
        <w:jc w:val="center"/>
      </w:pPr>
    </w:p>
    <w:p w:rsidR="0055195B" w:rsidRPr="00E40DFD" w:rsidRDefault="0055195B" w:rsidP="0055195B">
      <w:pPr>
        <w:pStyle w:val="a6"/>
        <w:jc w:val="center"/>
      </w:pPr>
    </w:p>
    <w:p w:rsidR="0055195B" w:rsidRDefault="0055195B" w:rsidP="0055195B">
      <w:pPr>
        <w:pStyle w:val="a6"/>
      </w:pPr>
    </w:p>
    <w:p w:rsidR="008238ED" w:rsidRDefault="008238ED" w:rsidP="0055195B">
      <w:pPr>
        <w:pStyle w:val="a6"/>
      </w:pPr>
    </w:p>
    <w:p w:rsidR="008238ED" w:rsidRDefault="008238ED" w:rsidP="0055195B">
      <w:pPr>
        <w:pStyle w:val="a6"/>
      </w:pPr>
    </w:p>
    <w:p w:rsidR="0055195B" w:rsidRPr="00E40DFD" w:rsidRDefault="0055195B" w:rsidP="0055195B">
      <w:pPr>
        <w:pStyle w:val="a6"/>
        <w:jc w:val="center"/>
      </w:pPr>
      <w:r w:rsidRPr="00E40DFD">
        <w:t>ОТЧЕТ</w:t>
      </w:r>
    </w:p>
    <w:p w:rsidR="0055195B" w:rsidRDefault="0055195B" w:rsidP="0055195B">
      <w:pPr>
        <w:pStyle w:val="a6"/>
        <w:jc w:val="center"/>
      </w:pPr>
      <w:r w:rsidRPr="00E40DFD">
        <w:t xml:space="preserve"> об использовании средств бюджета Советского городского округа Ставропольского </w:t>
      </w:r>
      <w:r>
        <w:t xml:space="preserve">края </w:t>
      </w:r>
    </w:p>
    <w:p w:rsidR="0055195B" w:rsidRPr="00E40DFD" w:rsidRDefault="0055195B" w:rsidP="0055195B">
      <w:pPr>
        <w:pStyle w:val="a6"/>
        <w:jc w:val="center"/>
      </w:pPr>
      <w:r>
        <w:t xml:space="preserve">на реализацию муниципальных программ, программ </w:t>
      </w:r>
      <w:r w:rsidRPr="00E40DFD">
        <w:t xml:space="preserve">Советского городского округа Ставропольского </w:t>
      </w:r>
      <w:r>
        <w:t>края</w:t>
      </w:r>
      <w:r w:rsidRPr="00E40DFD">
        <w:t xml:space="preserve"> </w:t>
      </w:r>
    </w:p>
    <w:p w:rsidR="0055195B" w:rsidRPr="00E40DFD" w:rsidRDefault="00195A20" w:rsidP="0055195B">
      <w:pPr>
        <w:pStyle w:val="a6"/>
        <w:jc w:val="center"/>
      </w:pPr>
      <w:r>
        <w:t>за 2022</w:t>
      </w:r>
      <w:r w:rsidR="0055195B" w:rsidRPr="00E40DFD">
        <w:t xml:space="preserve"> год</w:t>
      </w:r>
    </w:p>
    <w:p w:rsidR="0055195B" w:rsidRPr="00E40DFD" w:rsidRDefault="0055195B" w:rsidP="0055195B">
      <w:pPr>
        <w:pStyle w:val="a6"/>
        <w:jc w:val="center"/>
      </w:pPr>
    </w:p>
    <w:p w:rsidR="0055195B" w:rsidRDefault="0055195B" w:rsidP="0055195B">
      <w:pPr>
        <w:widowControl w:val="0"/>
        <w:autoSpaceDE w:val="0"/>
        <w:autoSpaceDN w:val="0"/>
        <w:adjustRightInd w:val="0"/>
        <w:jc w:val="both"/>
        <w:rPr>
          <w:sz w:val="16"/>
          <w:szCs w:val="16"/>
        </w:rPr>
      </w:pPr>
      <w:r w:rsidRPr="00117D1A">
        <w:rPr>
          <w:sz w:val="16"/>
          <w:szCs w:val="16"/>
        </w:rPr>
        <w:t xml:space="preserve">&lt;1&gt; Далее в настоящей таблице используется сокращения: </w:t>
      </w:r>
      <w:r>
        <w:rPr>
          <w:sz w:val="16"/>
          <w:szCs w:val="16"/>
        </w:rPr>
        <w:t>ФБ</w:t>
      </w:r>
      <w:r w:rsidRPr="00117D1A">
        <w:rPr>
          <w:sz w:val="16"/>
          <w:szCs w:val="16"/>
        </w:rPr>
        <w:t xml:space="preserve"> – бюджет Российской Федерации, </w:t>
      </w:r>
      <w:r>
        <w:rPr>
          <w:sz w:val="16"/>
          <w:szCs w:val="16"/>
        </w:rPr>
        <w:t>КБ</w:t>
      </w:r>
      <w:r w:rsidRPr="00117D1A">
        <w:rPr>
          <w:sz w:val="16"/>
          <w:szCs w:val="16"/>
        </w:rPr>
        <w:t xml:space="preserve"> – бюджет Ставропольского края, </w:t>
      </w:r>
      <w:r>
        <w:rPr>
          <w:sz w:val="16"/>
          <w:szCs w:val="16"/>
        </w:rPr>
        <w:t>МБ</w:t>
      </w:r>
      <w:r w:rsidRPr="00117D1A">
        <w:rPr>
          <w:sz w:val="16"/>
          <w:szCs w:val="16"/>
        </w:rPr>
        <w:t xml:space="preserve"> – бюджет Советского городского округа Ставропольского края, АСГО СК – администрация Советского городского округа Ставропольс</w:t>
      </w:r>
      <w:r>
        <w:rPr>
          <w:sz w:val="16"/>
          <w:szCs w:val="16"/>
        </w:rPr>
        <w:t>кого края,</w:t>
      </w:r>
      <w:r w:rsidRPr="00117D1A">
        <w:rPr>
          <w:sz w:val="16"/>
          <w:szCs w:val="16"/>
        </w:rPr>
        <w:t xml:space="preserve"> УСХ и ООС АСГО СК – управление сельского хозяйства и охраны окружающей среды  АСГО СК, Программа, Подпрограмма – муниципальная программа, программа Советского городского округа Ставропольского края, ЕДДС – МКУ «Единая дежурно-диспетчерская служба Советского городского округа Ставропольского края», ТО – территориальные отделы АСГО СК, МУДО - Муниципальные учреждения дополнительного образования Советского городского округа, МУК «ЦБ» - Муниципальное учреждение культуры «Центральная библиотека Советского района», МКУК «ОМЦ» - Муниципальное казенное учреждение культуры «Организационно- методический центр Советского района», КДУ - Культурно-досуговые учреждения Советского городского округа</w:t>
      </w:r>
      <w:r>
        <w:rPr>
          <w:sz w:val="16"/>
          <w:szCs w:val="16"/>
        </w:rPr>
        <w:t xml:space="preserve">, МФЦ - </w:t>
      </w:r>
      <w:r w:rsidRPr="00117D1A">
        <w:rPr>
          <w:sz w:val="16"/>
          <w:szCs w:val="16"/>
        </w:rPr>
        <w:t>Муниципальное казенное учреждение «</w:t>
      </w:r>
      <w:r>
        <w:rPr>
          <w:sz w:val="16"/>
          <w:szCs w:val="16"/>
        </w:rPr>
        <w:t xml:space="preserve">Многофункциональный центр предоставления государственных и муниципальных услуг </w:t>
      </w:r>
      <w:r w:rsidRPr="00117D1A">
        <w:rPr>
          <w:sz w:val="16"/>
          <w:szCs w:val="16"/>
        </w:rPr>
        <w:t>Советского городского округа</w:t>
      </w:r>
      <w:r>
        <w:rPr>
          <w:sz w:val="16"/>
          <w:szCs w:val="16"/>
        </w:rPr>
        <w:t xml:space="preserve">», </w:t>
      </w:r>
      <w:r w:rsidRPr="00322BFB">
        <w:rPr>
          <w:sz w:val="16"/>
          <w:szCs w:val="16"/>
        </w:rPr>
        <w:t>МКУК «ЗГСКО»</w:t>
      </w:r>
      <w:r>
        <w:rPr>
          <w:sz w:val="16"/>
          <w:szCs w:val="16"/>
        </w:rPr>
        <w:t xml:space="preserve"> - </w:t>
      </w:r>
      <w:r w:rsidRPr="00117D1A">
        <w:rPr>
          <w:sz w:val="16"/>
          <w:szCs w:val="16"/>
        </w:rPr>
        <w:t>Муниципальное казенное учреждение культуры</w:t>
      </w:r>
      <w:r>
        <w:rPr>
          <w:sz w:val="16"/>
          <w:szCs w:val="16"/>
        </w:rPr>
        <w:t xml:space="preserve"> «Зеленокумское городское социально-культурное объединение»</w:t>
      </w:r>
    </w:p>
    <w:p w:rsidR="0055195B" w:rsidRDefault="0055195B" w:rsidP="0055195B">
      <w:pPr>
        <w:widowControl w:val="0"/>
        <w:autoSpaceDE w:val="0"/>
        <w:autoSpaceDN w:val="0"/>
        <w:adjustRightInd w:val="0"/>
        <w:jc w:val="both"/>
        <w:rPr>
          <w:sz w:val="16"/>
          <w:szCs w:val="16"/>
        </w:rPr>
      </w:pPr>
    </w:p>
    <w:p w:rsidR="0055195B" w:rsidRDefault="0055195B" w:rsidP="0055195B">
      <w:pPr>
        <w:widowControl w:val="0"/>
        <w:autoSpaceDE w:val="0"/>
        <w:autoSpaceDN w:val="0"/>
        <w:adjustRightInd w:val="0"/>
        <w:jc w:val="both"/>
        <w:rPr>
          <w:sz w:val="16"/>
          <w:szCs w:val="16"/>
        </w:rPr>
      </w:pPr>
    </w:p>
    <w:p w:rsidR="0055195B" w:rsidRPr="00322BFB" w:rsidRDefault="0055195B" w:rsidP="0055195B">
      <w:pPr>
        <w:widowControl w:val="0"/>
        <w:autoSpaceDE w:val="0"/>
        <w:autoSpaceDN w:val="0"/>
        <w:adjustRightInd w:val="0"/>
        <w:jc w:val="both"/>
        <w:rPr>
          <w:sz w:val="16"/>
          <w:szCs w:val="16"/>
        </w:rPr>
      </w:pPr>
    </w:p>
    <w:tbl>
      <w:tblPr>
        <w:tblW w:w="151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3627"/>
        <w:gridCol w:w="2126"/>
        <w:gridCol w:w="1560"/>
        <w:gridCol w:w="850"/>
        <w:gridCol w:w="853"/>
        <w:gridCol w:w="850"/>
        <w:gridCol w:w="765"/>
        <w:gridCol w:w="1267"/>
        <w:gridCol w:w="1268"/>
        <w:gridCol w:w="1272"/>
      </w:tblGrid>
      <w:tr w:rsidR="0055195B" w:rsidRPr="00E40DFD" w:rsidTr="0055195B">
        <w:trPr>
          <w:trHeight w:val="334"/>
        </w:trPr>
        <w:tc>
          <w:tcPr>
            <w:tcW w:w="696" w:type="dxa"/>
            <w:vMerge w:val="restart"/>
          </w:tcPr>
          <w:p w:rsidR="0055195B" w:rsidRDefault="0055195B" w:rsidP="0055195B">
            <w:pPr>
              <w:pStyle w:val="a6"/>
              <w:jc w:val="center"/>
              <w:rPr>
                <w:sz w:val="20"/>
                <w:szCs w:val="20"/>
              </w:rPr>
            </w:pPr>
          </w:p>
          <w:p w:rsidR="0055195B" w:rsidRPr="00E40DFD" w:rsidRDefault="0055195B" w:rsidP="0055195B">
            <w:pPr>
              <w:pStyle w:val="a6"/>
              <w:jc w:val="center"/>
              <w:rPr>
                <w:sz w:val="20"/>
                <w:szCs w:val="20"/>
              </w:rPr>
            </w:pPr>
            <w:r w:rsidRPr="00E40DFD">
              <w:rPr>
                <w:sz w:val="20"/>
                <w:szCs w:val="20"/>
              </w:rPr>
              <w:t>№ п/п</w:t>
            </w:r>
          </w:p>
        </w:tc>
        <w:tc>
          <w:tcPr>
            <w:tcW w:w="3627" w:type="dxa"/>
            <w:vMerge w:val="restart"/>
          </w:tcPr>
          <w:p w:rsidR="0055195B" w:rsidRPr="00E40DFD" w:rsidRDefault="0055195B" w:rsidP="0055195B">
            <w:pPr>
              <w:pStyle w:val="a6"/>
              <w:jc w:val="center"/>
              <w:rPr>
                <w:sz w:val="20"/>
                <w:szCs w:val="20"/>
              </w:rPr>
            </w:pPr>
            <w:r w:rsidRPr="00E40DFD">
              <w:rPr>
                <w:sz w:val="20"/>
                <w:szCs w:val="20"/>
              </w:rPr>
              <w:t>Наименование программы, подпрограммы программы, основного мероприятия подпрограммы программы</w:t>
            </w:r>
          </w:p>
        </w:tc>
        <w:tc>
          <w:tcPr>
            <w:tcW w:w="2126" w:type="dxa"/>
            <w:vMerge w:val="restart"/>
          </w:tcPr>
          <w:p w:rsidR="0055195B" w:rsidRPr="00E40DFD" w:rsidRDefault="0055195B" w:rsidP="0055195B">
            <w:pPr>
              <w:pStyle w:val="a6"/>
              <w:jc w:val="center"/>
              <w:rPr>
                <w:sz w:val="20"/>
                <w:szCs w:val="20"/>
              </w:rPr>
            </w:pPr>
            <w:r w:rsidRPr="00E40DFD">
              <w:rPr>
                <w:sz w:val="20"/>
                <w:szCs w:val="20"/>
              </w:rPr>
              <w:t>Ответственный исполнитель, соисполнители программы</w:t>
            </w:r>
          </w:p>
        </w:tc>
        <w:tc>
          <w:tcPr>
            <w:tcW w:w="1560" w:type="dxa"/>
            <w:vMerge w:val="restart"/>
          </w:tcPr>
          <w:p w:rsidR="0055195B" w:rsidRPr="00E40DFD" w:rsidRDefault="0055195B" w:rsidP="0055195B">
            <w:pPr>
              <w:pStyle w:val="a6"/>
              <w:jc w:val="center"/>
              <w:rPr>
                <w:sz w:val="20"/>
                <w:szCs w:val="20"/>
              </w:rPr>
            </w:pPr>
            <w:r w:rsidRPr="00E40DFD">
              <w:rPr>
                <w:sz w:val="20"/>
                <w:szCs w:val="20"/>
              </w:rPr>
              <w:t>Источники ресурсного обеспечения</w:t>
            </w:r>
          </w:p>
        </w:tc>
        <w:tc>
          <w:tcPr>
            <w:tcW w:w="3318" w:type="dxa"/>
            <w:gridSpan w:val="4"/>
          </w:tcPr>
          <w:p w:rsidR="0055195B" w:rsidRPr="00E40DFD" w:rsidRDefault="0055195B" w:rsidP="0055195B">
            <w:pPr>
              <w:pStyle w:val="a6"/>
              <w:jc w:val="center"/>
              <w:rPr>
                <w:sz w:val="20"/>
                <w:szCs w:val="20"/>
              </w:rPr>
            </w:pPr>
            <w:r w:rsidRPr="00E40DFD">
              <w:rPr>
                <w:sz w:val="20"/>
                <w:szCs w:val="20"/>
              </w:rPr>
              <w:t xml:space="preserve">Целевая статья расходов </w:t>
            </w:r>
          </w:p>
        </w:tc>
        <w:tc>
          <w:tcPr>
            <w:tcW w:w="3807" w:type="dxa"/>
            <w:gridSpan w:val="3"/>
          </w:tcPr>
          <w:p w:rsidR="0055195B" w:rsidRPr="00E40DFD" w:rsidRDefault="002A159A" w:rsidP="0055195B">
            <w:pPr>
              <w:pStyle w:val="a6"/>
              <w:jc w:val="center"/>
              <w:rPr>
                <w:sz w:val="20"/>
                <w:szCs w:val="20"/>
              </w:rPr>
            </w:pPr>
            <w:r>
              <w:rPr>
                <w:sz w:val="20"/>
                <w:szCs w:val="20"/>
              </w:rPr>
              <w:t>Расходы за 2022</w:t>
            </w:r>
            <w:r w:rsidR="0055195B" w:rsidRPr="00E40DFD">
              <w:rPr>
                <w:sz w:val="20"/>
                <w:szCs w:val="20"/>
              </w:rPr>
              <w:t xml:space="preserve"> год (тыс. рублей)</w:t>
            </w:r>
          </w:p>
        </w:tc>
      </w:tr>
      <w:tr w:rsidR="0055195B" w:rsidRPr="003B1010" w:rsidTr="0055195B">
        <w:trPr>
          <w:cantSplit/>
          <w:trHeight w:val="1320"/>
        </w:trPr>
        <w:tc>
          <w:tcPr>
            <w:tcW w:w="696" w:type="dxa"/>
            <w:vMerge/>
          </w:tcPr>
          <w:p w:rsidR="0055195B" w:rsidRPr="00E40DFD" w:rsidRDefault="0055195B" w:rsidP="0055195B">
            <w:pPr>
              <w:pStyle w:val="a6"/>
              <w:jc w:val="center"/>
              <w:rPr>
                <w:sz w:val="20"/>
                <w:szCs w:val="20"/>
              </w:rPr>
            </w:pPr>
          </w:p>
        </w:tc>
        <w:tc>
          <w:tcPr>
            <w:tcW w:w="3627" w:type="dxa"/>
            <w:vMerge/>
          </w:tcPr>
          <w:p w:rsidR="0055195B" w:rsidRPr="00E40DFD" w:rsidRDefault="0055195B" w:rsidP="0055195B">
            <w:pPr>
              <w:pStyle w:val="a6"/>
              <w:jc w:val="center"/>
              <w:rPr>
                <w:sz w:val="20"/>
                <w:szCs w:val="20"/>
              </w:rPr>
            </w:pPr>
          </w:p>
        </w:tc>
        <w:tc>
          <w:tcPr>
            <w:tcW w:w="2126" w:type="dxa"/>
            <w:vMerge/>
          </w:tcPr>
          <w:p w:rsidR="0055195B" w:rsidRPr="00E40DFD" w:rsidRDefault="0055195B" w:rsidP="0055195B">
            <w:pPr>
              <w:pStyle w:val="a6"/>
              <w:jc w:val="center"/>
              <w:rPr>
                <w:sz w:val="20"/>
                <w:szCs w:val="20"/>
              </w:rPr>
            </w:pPr>
          </w:p>
        </w:tc>
        <w:tc>
          <w:tcPr>
            <w:tcW w:w="1560" w:type="dxa"/>
            <w:vMerge/>
          </w:tcPr>
          <w:p w:rsidR="0055195B" w:rsidRPr="00E40DFD" w:rsidRDefault="0055195B" w:rsidP="0055195B">
            <w:pPr>
              <w:pStyle w:val="a6"/>
              <w:jc w:val="center"/>
              <w:rPr>
                <w:sz w:val="20"/>
                <w:szCs w:val="20"/>
              </w:rPr>
            </w:pPr>
          </w:p>
        </w:tc>
        <w:tc>
          <w:tcPr>
            <w:tcW w:w="850" w:type="dxa"/>
            <w:textDirection w:val="btLr"/>
          </w:tcPr>
          <w:p w:rsidR="0055195B" w:rsidRPr="00795692" w:rsidRDefault="0055195B" w:rsidP="0055195B">
            <w:pPr>
              <w:pStyle w:val="a6"/>
              <w:jc w:val="center"/>
              <w:rPr>
                <w:sz w:val="18"/>
                <w:szCs w:val="18"/>
              </w:rPr>
            </w:pPr>
            <w:r w:rsidRPr="00795692">
              <w:rPr>
                <w:sz w:val="18"/>
                <w:szCs w:val="18"/>
              </w:rPr>
              <w:t xml:space="preserve">программа </w:t>
            </w:r>
          </w:p>
        </w:tc>
        <w:tc>
          <w:tcPr>
            <w:tcW w:w="853" w:type="dxa"/>
            <w:textDirection w:val="btLr"/>
          </w:tcPr>
          <w:p w:rsidR="0055195B" w:rsidRPr="00795692" w:rsidRDefault="0055195B" w:rsidP="0055195B">
            <w:pPr>
              <w:pStyle w:val="a6"/>
              <w:jc w:val="center"/>
              <w:rPr>
                <w:sz w:val="18"/>
                <w:szCs w:val="18"/>
              </w:rPr>
            </w:pPr>
            <w:r w:rsidRPr="00795692">
              <w:rPr>
                <w:sz w:val="18"/>
                <w:szCs w:val="18"/>
              </w:rPr>
              <w:t xml:space="preserve">подпрограмма </w:t>
            </w:r>
          </w:p>
        </w:tc>
        <w:tc>
          <w:tcPr>
            <w:tcW w:w="850" w:type="dxa"/>
            <w:textDirection w:val="btLr"/>
          </w:tcPr>
          <w:p w:rsidR="0055195B" w:rsidRPr="00795692" w:rsidRDefault="0055195B" w:rsidP="0055195B">
            <w:pPr>
              <w:pStyle w:val="a6"/>
              <w:jc w:val="center"/>
              <w:rPr>
                <w:sz w:val="18"/>
                <w:szCs w:val="18"/>
              </w:rPr>
            </w:pPr>
            <w:r>
              <w:rPr>
                <w:sz w:val="18"/>
                <w:szCs w:val="18"/>
              </w:rPr>
              <w:t>мероприятия</w:t>
            </w:r>
          </w:p>
        </w:tc>
        <w:tc>
          <w:tcPr>
            <w:tcW w:w="765" w:type="dxa"/>
            <w:textDirection w:val="btLr"/>
          </w:tcPr>
          <w:p w:rsidR="0055195B" w:rsidRPr="00795692" w:rsidRDefault="0055195B" w:rsidP="0055195B">
            <w:pPr>
              <w:pStyle w:val="a6"/>
              <w:jc w:val="center"/>
              <w:rPr>
                <w:sz w:val="18"/>
                <w:szCs w:val="18"/>
              </w:rPr>
            </w:pPr>
            <w:r w:rsidRPr="00795692">
              <w:rPr>
                <w:sz w:val="18"/>
                <w:szCs w:val="18"/>
              </w:rPr>
              <w:t>направление расходов</w:t>
            </w:r>
          </w:p>
        </w:tc>
        <w:tc>
          <w:tcPr>
            <w:tcW w:w="1267" w:type="dxa"/>
          </w:tcPr>
          <w:p w:rsidR="0055195B" w:rsidRPr="003B1010" w:rsidRDefault="0055195B" w:rsidP="0055195B">
            <w:pPr>
              <w:pStyle w:val="a6"/>
              <w:jc w:val="center"/>
              <w:rPr>
                <w:sz w:val="18"/>
                <w:szCs w:val="18"/>
              </w:rPr>
            </w:pPr>
            <w:r w:rsidRPr="003B1010">
              <w:rPr>
                <w:sz w:val="18"/>
                <w:szCs w:val="18"/>
              </w:rPr>
              <w:t>сводная бюдже</w:t>
            </w:r>
            <w:r w:rsidR="002A159A">
              <w:rPr>
                <w:sz w:val="18"/>
                <w:szCs w:val="18"/>
              </w:rPr>
              <w:t>тная роспись, план на 01.01.2022</w:t>
            </w:r>
            <w:r w:rsidRPr="003B1010">
              <w:rPr>
                <w:sz w:val="18"/>
                <w:szCs w:val="18"/>
              </w:rPr>
              <w:t xml:space="preserve"> года</w:t>
            </w:r>
          </w:p>
        </w:tc>
        <w:tc>
          <w:tcPr>
            <w:tcW w:w="1268" w:type="dxa"/>
          </w:tcPr>
          <w:p w:rsidR="0055195B" w:rsidRPr="003B1010" w:rsidRDefault="0055195B" w:rsidP="0055195B">
            <w:pPr>
              <w:pStyle w:val="a6"/>
              <w:jc w:val="center"/>
              <w:rPr>
                <w:sz w:val="18"/>
                <w:szCs w:val="18"/>
              </w:rPr>
            </w:pPr>
            <w:r w:rsidRPr="003B1010">
              <w:rPr>
                <w:sz w:val="18"/>
                <w:szCs w:val="18"/>
              </w:rPr>
              <w:t>сводная бюджетная роспись</w:t>
            </w:r>
            <w:r w:rsidR="002A159A">
              <w:rPr>
                <w:sz w:val="18"/>
                <w:szCs w:val="18"/>
              </w:rPr>
              <w:t>, план на 31.12.2022</w:t>
            </w:r>
            <w:r w:rsidRPr="003B1010">
              <w:rPr>
                <w:sz w:val="18"/>
                <w:szCs w:val="18"/>
              </w:rPr>
              <w:t xml:space="preserve"> года</w:t>
            </w:r>
          </w:p>
        </w:tc>
        <w:tc>
          <w:tcPr>
            <w:tcW w:w="1272" w:type="dxa"/>
          </w:tcPr>
          <w:p w:rsidR="0055195B" w:rsidRPr="003B1010" w:rsidRDefault="002A159A" w:rsidP="0055195B">
            <w:pPr>
              <w:pStyle w:val="a6"/>
              <w:jc w:val="center"/>
              <w:rPr>
                <w:sz w:val="18"/>
                <w:szCs w:val="18"/>
              </w:rPr>
            </w:pPr>
            <w:r>
              <w:rPr>
                <w:sz w:val="18"/>
                <w:szCs w:val="18"/>
              </w:rPr>
              <w:t>кассовое исполнение за 2022</w:t>
            </w:r>
            <w:r w:rsidR="0055195B" w:rsidRPr="003B1010">
              <w:rPr>
                <w:sz w:val="18"/>
                <w:szCs w:val="18"/>
              </w:rPr>
              <w:t xml:space="preserve"> год</w:t>
            </w:r>
          </w:p>
        </w:tc>
      </w:tr>
      <w:tr w:rsidR="0055195B" w:rsidRPr="00E40DFD" w:rsidTr="0055195B">
        <w:tc>
          <w:tcPr>
            <w:tcW w:w="696" w:type="dxa"/>
          </w:tcPr>
          <w:p w:rsidR="0055195B" w:rsidRPr="00E40DFD" w:rsidRDefault="0055195B" w:rsidP="0055195B">
            <w:pPr>
              <w:pStyle w:val="a6"/>
              <w:jc w:val="center"/>
              <w:rPr>
                <w:sz w:val="20"/>
                <w:szCs w:val="20"/>
              </w:rPr>
            </w:pPr>
            <w:r w:rsidRPr="00E40DFD">
              <w:rPr>
                <w:sz w:val="20"/>
                <w:szCs w:val="20"/>
              </w:rPr>
              <w:t>1</w:t>
            </w:r>
          </w:p>
        </w:tc>
        <w:tc>
          <w:tcPr>
            <w:tcW w:w="3627" w:type="dxa"/>
          </w:tcPr>
          <w:p w:rsidR="0055195B" w:rsidRPr="00E40DFD" w:rsidRDefault="0055195B" w:rsidP="0055195B">
            <w:pPr>
              <w:pStyle w:val="a6"/>
              <w:jc w:val="center"/>
              <w:rPr>
                <w:sz w:val="20"/>
                <w:szCs w:val="20"/>
              </w:rPr>
            </w:pPr>
            <w:r w:rsidRPr="00E40DFD">
              <w:rPr>
                <w:sz w:val="20"/>
                <w:szCs w:val="20"/>
              </w:rPr>
              <w:t>2</w:t>
            </w:r>
          </w:p>
        </w:tc>
        <w:tc>
          <w:tcPr>
            <w:tcW w:w="2126" w:type="dxa"/>
          </w:tcPr>
          <w:p w:rsidR="0055195B" w:rsidRPr="00E40DFD" w:rsidRDefault="0055195B" w:rsidP="0055195B">
            <w:pPr>
              <w:pStyle w:val="a6"/>
              <w:jc w:val="center"/>
              <w:rPr>
                <w:sz w:val="20"/>
                <w:szCs w:val="20"/>
              </w:rPr>
            </w:pPr>
            <w:r w:rsidRPr="00E40DFD">
              <w:rPr>
                <w:sz w:val="20"/>
                <w:szCs w:val="20"/>
              </w:rPr>
              <w:t>3</w:t>
            </w:r>
          </w:p>
        </w:tc>
        <w:tc>
          <w:tcPr>
            <w:tcW w:w="1560" w:type="dxa"/>
          </w:tcPr>
          <w:p w:rsidR="0055195B" w:rsidRPr="00E40DFD" w:rsidRDefault="0055195B" w:rsidP="0055195B">
            <w:pPr>
              <w:pStyle w:val="a6"/>
              <w:jc w:val="center"/>
              <w:rPr>
                <w:sz w:val="20"/>
                <w:szCs w:val="20"/>
              </w:rPr>
            </w:pPr>
            <w:r w:rsidRPr="00E40DFD">
              <w:rPr>
                <w:sz w:val="20"/>
                <w:szCs w:val="20"/>
              </w:rPr>
              <w:t>4</w:t>
            </w:r>
          </w:p>
        </w:tc>
        <w:tc>
          <w:tcPr>
            <w:tcW w:w="850" w:type="dxa"/>
          </w:tcPr>
          <w:p w:rsidR="0055195B" w:rsidRPr="00E40DFD" w:rsidRDefault="0055195B" w:rsidP="0055195B">
            <w:pPr>
              <w:pStyle w:val="a6"/>
              <w:jc w:val="center"/>
              <w:rPr>
                <w:sz w:val="20"/>
                <w:szCs w:val="20"/>
              </w:rPr>
            </w:pPr>
            <w:r w:rsidRPr="00E40DFD">
              <w:rPr>
                <w:sz w:val="20"/>
                <w:szCs w:val="20"/>
              </w:rPr>
              <w:t>5</w:t>
            </w:r>
          </w:p>
        </w:tc>
        <w:tc>
          <w:tcPr>
            <w:tcW w:w="853" w:type="dxa"/>
          </w:tcPr>
          <w:p w:rsidR="0055195B" w:rsidRPr="00E40DFD" w:rsidRDefault="0055195B" w:rsidP="0055195B">
            <w:pPr>
              <w:pStyle w:val="a6"/>
              <w:jc w:val="center"/>
              <w:rPr>
                <w:sz w:val="20"/>
                <w:szCs w:val="20"/>
              </w:rPr>
            </w:pPr>
            <w:r w:rsidRPr="00E40DFD">
              <w:rPr>
                <w:sz w:val="20"/>
                <w:szCs w:val="20"/>
              </w:rPr>
              <w:t>6</w:t>
            </w:r>
          </w:p>
        </w:tc>
        <w:tc>
          <w:tcPr>
            <w:tcW w:w="850" w:type="dxa"/>
          </w:tcPr>
          <w:p w:rsidR="0055195B" w:rsidRPr="00E40DFD" w:rsidRDefault="0055195B" w:rsidP="0055195B">
            <w:pPr>
              <w:pStyle w:val="a6"/>
              <w:jc w:val="center"/>
              <w:rPr>
                <w:sz w:val="20"/>
                <w:szCs w:val="20"/>
              </w:rPr>
            </w:pPr>
            <w:r w:rsidRPr="00E40DFD">
              <w:rPr>
                <w:sz w:val="20"/>
                <w:szCs w:val="20"/>
              </w:rPr>
              <w:t>7</w:t>
            </w:r>
          </w:p>
        </w:tc>
        <w:tc>
          <w:tcPr>
            <w:tcW w:w="765" w:type="dxa"/>
          </w:tcPr>
          <w:p w:rsidR="0055195B" w:rsidRPr="00E40DFD" w:rsidRDefault="0055195B" w:rsidP="0055195B">
            <w:pPr>
              <w:pStyle w:val="a6"/>
              <w:jc w:val="center"/>
              <w:rPr>
                <w:sz w:val="20"/>
                <w:szCs w:val="20"/>
              </w:rPr>
            </w:pPr>
            <w:r w:rsidRPr="00E40DFD">
              <w:rPr>
                <w:sz w:val="20"/>
                <w:szCs w:val="20"/>
              </w:rPr>
              <w:t>8</w:t>
            </w:r>
          </w:p>
        </w:tc>
        <w:tc>
          <w:tcPr>
            <w:tcW w:w="1267" w:type="dxa"/>
          </w:tcPr>
          <w:p w:rsidR="0055195B" w:rsidRPr="00E40DFD" w:rsidRDefault="0055195B" w:rsidP="0055195B">
            <w:pPr>
              <w:pStyle w:val="a6"/>
              <w:jc w:val="center"/>
              <w:rPr>
                <w:sz w:val="20"/>
                <w:szCs w:val="20"/>
              </w:rPr>
            </w:pPr>
            <w:r w:rsidRPr="00E40DFD">
              <w:rPr>
                <w:sz w:val="20"/>
                <w:szCs w:val="20"/>
              </w:rPr>
              <w:t>9</w:t>
            </w:r>
          </w:p>
        </w:tc>
        <w:tc>
          <w:tcPr>
            <w:tcW w:w="1268" w:type="dxa"/>
          </w:tcPr>
          <w:p w:rsidR="0055195B" w:rsidRPr="00E40DFD" w:rsidRDefault="0055195B" w:rsidP="0055195B">
            <w:pPr>
              <w:pStyle w:val="a6"/>
              <w:jc w:val="center"/>
              <w:rPr>
                <w:sz w:val="20"/>
                <w:szCs w:val="20"/>
              </w:rPr>
            </w:pPr>
            <w:r w:rsidRPr="00E40DFD">
              <w:rPr>
                <w:sz w:val="20"/>
                <w:szCs w:val="20"/>
              </w:rPr>
              <w:t>10</w:t>
            </w:r>
          </w:p>
        </w:tc>
        <w:tc>
          <w:tcPr>
            <w:tcW w:w="1272" w:type="dxa"/>
          </w:tcPr>
          <w:p w:rsidR="0055195B" w:rsidRPr="00E40DFD" w:rsidRDefault="0055195B" w:rsidP="0055195B">
            <w:pPr>
              <w:pStyle w:val="a6"/>
              <w:jc w:val="center"/>
              <w:rPr>
                <w:sz w:val="20"/>
                <w:szCs w:val="20"/>
              </w:rPr>
            </w:pPr>
            <w:r>
              <w:rPr>
                <w:sz w:val="20"/>
                <w:szCs w:val="20"/>
              </w:rPr>
              <w:t>11</w:t>
            </w:r>
          </w:p>
        </w:tc>
      </w:tr>
      <w:tr w:rsidR="006A3D07" w:rsidRPr="00E40DFD" w:rsidTr="0055195B">
        <w:trPr>
          <w:trHeight w:val="419"/>
        </w:trPr>
        <w:tc>
          <w:tcPr>
            <w:tcW w:w="696" w:type="dxa"/>
            <w:vMerge w:val="restart"/>
          </w:tcPr>
          <w:p w:rsidR="006A3D07" w:rsidRPr="00D002D6" w:rsidRDefault="006A3D07" w:rsidP="0055195B">
            <w:pPr>
              <w:pStyle w:val="a6"/>
              <w:jc w:val="left"/>
              <w:rPr>
                <w:b/>
                <w:sz w:val="20"/>
                <w:szCs w:val="20"/>
              </w:rPr>
            </w:pPr>
            <w:r w:rsidRPr="00D002D6">
              <w:rPr>
                <w:b/>
                <w:sz w:val="20"/>
                <w:szCs w:val="20"/>
              </w:rPr>
              <w:t>1.</w:t>
            </w:r>
          </w:p>
        </w:tc>
        <w:tc>
          <w:tcPr>
            <w:tcW w:w="3627" w:type="dxa"/>
            <w:vMerge w:val="restart"/>
          </w:tcPr>
          <w:p w:rsidR="006A3D07" w:rsidRPr="00D002D6" w:rsidRDefault="006A3D07" w:rsidP="0055195B">
            <w:pPr>
              <w:autoSpaceDE w:val="0"/>
              <w:autoSpaceDN w:val="0"/>
              <w:adjustRightInd w:val="0"/>
              <w:outlineLvl w:val="2"/>
              <w:rPr>
                <w:b/>
                <w:sz w:val="20"/>
                <w:szCs w:val="20"/>
              </w:rPr>
            </w:pPr>
            <w:r>
              <w:rPr>
                <w:b/>
                <w:bCs/>
                <w:sz w:val="20"/>
                <w:szCs w:val="20"/>
              </w:rPr>
              <w:t>Программа</w:t>
            </w:r>
            <w:r w:rsidRPr="00D002D6">
              <w:rPr>
                <w:b/>
                <w:bCs/>
                <w:sz w:val="20"/>
                <w:szCs w:val="20"/>
              </w:rPr>
              <w:t xml:space="preserve"> «Экономическое развитие Советского городского округа Ставропольского края</w:t>
            </w:r>
            <w:r w:rsidRPr="00D002D6">
              <w:rPr>
                <w:b/>
                <w:sz w:val="20"/>
                <w:szCs w:val="20"/>
              </w:rPr>
              <w:t xml:space="preserve">» </w:t>
            </w:r>
          </w:p>
          <w:p w:rsidR="006A3D07" w:rsidRPr="00D002D6" w:rsidRDefault="006A3D07" w:rsidP="0055195B">
            <w:pPr>
              <w:autoSpaceDE w:val="0"/>
              <w:autoSpaceDN w:val="0"/>
              <w:adjustRightInd w:val="0"/>
              <w:outlineLvl w:val="2"/>
              <w:rPr>
                <w:b/>
                <w:sz w:val="20"/>
                <w:szCs w:val="20"/>
              </w:rPr>
            </w:pPr>
          </w:p>
        </w:tc>
        <w:tc>
          <w:tcPr>
            <w:tcW w:w="2126" w:type="dxa"/>
          </w:tcPr>
          <w:p w:rsidR="006A3D07" w:rsidRPr="00D002D6" w:rsidRDefault="006A3D07" w:rsidP="0055195B">
            <w:pPr>
              <w:pStyle w:val="a6"/>
              <w:jc w:val="left"/>
              <w:rPr>
                <w:b/>
                <w:sz w:val="20"/>
                <w:szCs w:val="20"/>
              </w:rPr>
            </w:pPr>
            <w:r w:rsidRPr="00D002D6">
              <w:rPr>
                <w:b/>
                <w:sz w:val="20"/>
                <w:szCs w:val="20"/>
              </w:rPr>
              <w:t>АСГО СК, УСХ и ООС АСГО СК</w:t>
            </w:r>
          </w:p>
        </w:tc>
        <w:tc>
          <w:tcPr>
            <w:tcW w:w="1560" w:type="dxa"/>
          </w:tcPr>
          <w:p w:rsidR="006A3D07" w:rsidRPr="00D002D6" w:rsidRDefault="006A3D07" w:rsidP="0055195B">
            <w:pPr>
              <w:pStyle w:val="a6"/>
              <w:jc w:val="left"/>
              <w:rPr>
                <w:b/>
                <w:sz w:val="20"/>
                <w:szCs w:val="20"/>
              </w:rPr>
            </w:pPr>
            <w:r w:rsidRPr="00D002D6">
              <w:rPr>
                <w:b/>
                <w:sz w:val="20"/>
                <w:szCs w:val="20"/>
              </w:rPr>
              <w:t>Всего:</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05</w:t>
            </w:r>
          </w:p>
        </w:tc>
        <w:tc>
          <w:tcPr>
            <w:tcW w:w="853"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6A3D07" w:rsidRPr="006A3D07" w:rsidRDefault="006A3D07" w:rsidP="00B847B8">
            <w:pPr>
              <w:autoSpaceDE w:val="0"/>
              <w:autoSpaceDN w:val="0"/>
              <w:adjustRightInd w:val="0"/>
              <w:jc w:val="right"/>
              <w:rPr>
                <w:b/>
                <w:bCs/>
                <w:spacing w:val="-2"/>
                <w:sz w:val="20"/>
                <w:szCs w:val="20"/>
                <w:lang w:val="en-US"/>
              </w:rPr>
            </w:pPr>
            <w:r w:rsidRPr="006A3D07">
              <w:rPr>
                <w:b/>
                <w:bCs/>
                <w:spacing w:val="-2"/>
                <w:sz w:val="20"/>
                <w:szCs w:val="20"/>
                <w:lang w:val="en-US"/>
              </w:rPr>
              <w:t>7604</w:t>
            </w:r>
            <w:r w:rsidRPr="006A3D07">
              <w:rPr>
                <w:b/>
                <w:bCs/>
                <w:spacing w:val="-2"/>
                <w:sz w:val="20"/>
                <w:szCs w:val="20"/>
              </w:rPr>
              <w:t>,</w:t>
            </w:r>
            <w:r w:rsidRPr="006A3D07">
              <w:rPr>
                <w:b/>
                <w:bCs/>
                <w:spacing w:val="-2"/>
                <w:sz w:val="20"/>
                <w:szCs w:val="20"/>
                <w:lang w:val="en-US"/>
              </w:rPr>
              <w:t>84</w:t>
            </w:r>
          </w:p>
          <w:p w:rsidR="006A3D07" w:rsidRPr="006A3D07" w:rsidRDefault="006A3D07" w:rsidP="00B847B8">
            <w:pPr>
              <w:autoSpaceDE w:val="0"/>
              <w:autoSpaceDN w:val="0"/>
              <w:adjustRightInd w:val="0"/>
              <w:jc w:val="right"/>
              <w:rPr>
                <w:b/>
                <w:bCs/>
                <w:spacing w:val="-2"/>
                <w:sz w:val="20"/>
                <w:szCs w:val="20"/>
              </w:rPr>
            </w:pPr>
          </w:p>
        </w:tc>
        <w:tc>
          <w:tcPr>
            <w:tcW w:w="1268" w:type="dxa"/>
            <w:vAlign w:val="center"/>
          </w:tcPr>
          <w:p w:rsidR="006A3D07" w:rsidRPr="006A3D07" w:rsidRDefault="006A3D07" w:rsidP="00B847B8">
            <w:pPr>
              <w:autoSpaceDE w:val="0"/>
              <w:autoSpaceDN w:val="0"/>
              <w:adjustRightInd w:val="0"/>
              <w:jc w:val="right"/>
              <w:rPr>
                <w:b/>
                <w:bCs/>
                <w:spacing w:val="-2"/>
                <w:sz w:val="20"/>
                <w:szCs w:val="20"/>
              </w:rPr>
            </w:pPr>
            <w:r w:rsidRPr="006A3D07">
              <w:rPr>
                <w:b/>
                <w:bCs/>
                <w:spacing w:val="-2"/>
                <w:sz w:val="20"/>
                <w:szCs w:val="20"/>
              </w:rPr>
              <w:t>8184,03</w:t>
            </w:r>
          </w:p>
          <w:p w:rsidR="006A3D07" w:rsidRPr="006A3D07" w:rsidRDefault="006A3D07" w:rsidP="00B847B8">
            <w:pPr>
              <w:autoSpaceDE w:val="0"/>
              <w:autoSpaceDN w:val="0"/>
              <w:adjustRightInd w:val="0"/>
              <w:jc w:val="right"/>
              <w:rPr>
                <w:b/>
                <w:bCs/>
                <w:spacing w:val="-2"/>
                <w:sz w:val="20"/>
                <w:szCs w:val="20"/>
              </w:rPr>
            </w:pPr>
          </w:p>
        </w:tc>
        <w:tc>
          <w:tcPr>
            <w:tcW w:w="1272" w:type="dxa"/>
          </w:tcPr>
          <w:p w:rsidR="006A3D07" w:rsidRPr="006A3D07" w:rsidRDefault="006A3D07" w:rsidP="00B847B8">
            <w:pPr>
              <w:pStyle w:val="a6"/>
              <w:jc w:val="right"/>
              <w:rPr>
                <w:b/>
                <w:sz w:val="20"/>
                <w:szCs w:val="20"/>
              </w:rPr>
            </w:pPr>
            <w:r w:rsidRPr="006A3D07">
              <w:rPr>
                <w:b/>
                <w:sz w:val="20"/>
                <w:szCs w:val="20"/>
              </w:rPr>
              <w:t>8166,94</w:t>
            </w:r>
          </w:p>
        </w:tc>
      </w:tr>
      <w:tr w:rsidR="006A3D07" w:rsidRPr="00E40DFD" w:rsidTr="001C17C1">
        <w:trPr>
          <w:trHeight w:val="330"/>
        </w:trPr>
        <w:tc>
          <w:tcPr>
            <w:tcW w:w="696" w:type="dxa"/>
            <w:vMerge/>
          </w:tcPr>
          <w:p w:rsidR="006A3D07" w:rsidRPr="00D002D6" w:rsidRDefault="006A3D07" w:rsidP="0055195B">
            <w:pPr>
              <w:pStyle w:val="a6"/>
              <w:jc w:val="left"/>
              <w:rPr>
                <w:b/>
                <w:sz w:val="20"/>
                <w:szCs w:val="20"/>
              </w:rPr>
            </w:pPr>
          </w:p>
        </w:tc>
        <w:tc>
          <w:tcPr>
            <w:tcW w:w="3627" w:type="dxa"/>
            <w:vMerge/>
          </w:tcPr>
          <w:p w:rsidR="006A3D07" w:rsidRPr="00D002D6" w:rsidRDefault="006A3D07" w:rsidP="0055195B">
            <w:pPr>
              <w:autoSpaceDE w:val="0"/>
              <w:autoSpaceDN w:val="0"/>
              <w:adjustRightInd w:val="0"/>
              <w:jc w:val="both"/>
              <w:outlineLvl w:val="2"/>
              <w:rPr>
                <w:b/>
                <w:sz w:val="20"/>
                <w:szCs w:val="20"/>
              </w:rPr>
            </w:pPr>
          </w:p>
        </w:tc>
        <w:tc>
          <w:tcPr>
            <w:tcW w:w="2126" w:type="dxa"/>
          </w:tcPr>
          <w:p w:rsidR="006A3D07" w:rsidRPr="00D002D6" w:rsidRDefault="006A3D07" w:rsidP="0055195B">
            <w:pPr>
              <w:pStyle w:val="a6"/>
              <w:jc w:val="left"/>
              <w:rPr>
                <w:b/>
                <w:sz w:val="20"/>
                <w:szCs w:val="20"/>
              </w:rPr>
            </w:pPr>
            <w:r w:rsidRPr="00D002D6">
              <w:rPr>
                <w:b/>
                <w:sz w:val="20"/>
                <w:szCs w:val="20"/>
              </w:rPr>
              <w:t>УСХ и ООС АСГО СК</w:t>
            </w:r>
          </w:p>
        </w:tc>
        <w:tc>
          <w:tcPr>
            <w:tcW w:w="1560" w:type="dxa"/>
          </w:tcPr>
          <w:p w:rsidR="006A3D07" w:rsidRPr="00D002D6" w:rsidRDefault="006A3D07" w:rsidP="0055195B">
            <w:pPr>
              <w:pStyle w:val="a6"/>
              <w:jc w:val="left"/>
              <w:rPr>
                <w:b/>
                <w:sz w:val="20"/>
                <w:szCs w:val="20"/>
              </w:rPr>
            </w:pPr>
            <w:r>
              <w:rPr>
                <w:b/>
                <w:sz w:val="20"/>
                <w:szCs w:val="20"/>
              </w:rPr>
              <w:t>ФБ</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05</w:t>
            </w:r>
          </w:p>
        </w:tc>
        <w:tc>
          <w:tcPr>
            <w:tcW w:w="853"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6A3D07" w:rsidRPr="006A3D07" w:rsidRDefault="006A3D07" w:rsidP="00B847B8">
            <w:pPr>
              <w:jc w:val="right"/>
              <w:rPr>
                <w:b/>
                <w:sz w:val="20"/>
                <w:szCs w:val="20"/>
              </w:rPr>
            </w:pPr>
            <w:r w:rsidRPr="006A3D07">
              <w:rPr>
                <w:b/>
                <w:sz w:val="20"/>
                <w:szCs w:val="20"/>
              </w:rPr>
              <w:t>00,00</w:t>
            </w:r>
          </w:p>
        </w:tc>
        <w:tc>
          <w:tcPr>
            <w:tcW w:w="1268" w:type="dxa"/>
          </w:tcPr>
          <w:p w:rsidR="006A3D07" w:rsidRPr="006A3D07" w:rsidRDefault="006A3D07" w:rsidP="00B847B8">
            <w:pPr>
              <w:pStyle w:val="a6"/>
              <w:jc w:val="right"/>
              <w:rPr>
                <w:b/>
                <w:sz w:val="20"/>
                <w:szCs w:val="20"/>
              </w:rPr>
            </w:pPr>
            <w:r w:rsidRPr="006A3D07">
              <w:rPr>
                <w:b/>
                <w:sz w:val="20"/>
                <w:szCs w:val="20"/>
              </w:rPr>
              <w:t>00,00</w:t>
            </w:r>
          </w:p>
        </w:tc>
        <w:tc>
          <w:tcPr>
            <w:tcW w:w="1272" w:type="dxa"/>
          </w:tcPr>
          <w:p w:rsidR="006A3D07" w:rsidRPr="006A3D07" w:rsidRDefault="006A3D07" w:rsidP="00B847B8">
            <w:pPr>
              <w:pStyle w:val="a6"/>
              <w:jc w:val="right"/>
              <w:rPr>
                <w:b/>
                <w:sz w:val="20"/>
                <w:szCs w:val="20"/>
              </w:rPr>
            </w:pPr>
            <w:r w:rsidRPr="006A3D07">
              <w:rPr>
                <w:b/>
                <w:sz w:val="20"/>
                <w:szCs w:val="20"/>
              </w:rPr>
              <w:t>00,00</w:t>
            </w:r>
          </w:p>
        </w:tc>
      </w:tr>
      <w:tr w:rsidR="006A3D07" w:rsidRPr="00E40DFD" w:rsidTr="001C17C1">
        <w:trPr>
          <w:trHeight w:val="485"/>
        </w:trPr>
        <w:tc>
          <w:tcPr>
            <w:tcW w:w="696" w:type="dxa"/>
            <w:vMerge/>
          </w:tcPr>
          <w:p w:rsidR="006A3D07" w:rsidRPr="00D002D6" w:rsidRDefault="006A3D07" w:rsidP="0055195B">
            <w:pPr>
              <w:pStyle w:val="a6"/>
              <w:jc w:val="left"/>
              <w:rPr>
                <w:b/>
                <w:sz w:val="20"/>
                <w:szCs w:val="20"/>
              </w:rPr>
            </w:pPr>
          </w:p>
        </w:tc>
        <w:tc>
          <w:tcPr>
            <w:tcW w:w="3627" w:type="dxa"/>
            <w:vMerge/>
          </w:tcPr>
          <w:p w:rsidR="006A3D07" w:rsidRPr="00D002D6" w:rsidRDefault="006A3D07" w:rsidP="0055195B">
            <w:pPr>
              <w:autoSpaceDE w:val="0"/>
              <w:autoSpaceDN w:val="0"/>
              <w:adjustRightInd w:val="0"/>
              <w:jc w:val="both"/>
              <w:outlineLvl w:val="2"/>
              <w:rPr>
                <w:b/>
                <w:sz w:val="20"/>
                <w:szCs w:val="20"/>
              </w:rPr>
            </w:pPr>
          </w:p>
        </w:tc>
        <w:tc>
          <w:tcPr>
            <w:tcW w:w="2126" w:type="dxa"/>
          </w:tcPr>
          <w:p w:rsidR="006A3D07" w:rsidRPr="00D002D6" w:rsidRDefault="006A3D07" w:rsidP="0055195B">
            <w:pPr>
              <w:pStyle w:val="a6"/>
              <w:jc w:val="left"/>
              <w:rPr>
                <w:b/>
                <w:sz w:val="20"/>
                <w:szCs w:val="20"/>
              </w:rPr>
            </w:pPr>
            <w:r w:rsidRPr="00D002D6">
              <w:rPr>
                <w:b/>
                <w:sz w:val="20"/>
                <w:szCs w:val="20"/>
              </w:rPr>
              <w:t>УСХ и ООС АСГО СК</w:t>
            </w:r>
          </w:p>
        </w:tc>
        <w:tc>
          <w:tcPr>
            <w:tcW w:w="1560" w:type="dxa"/>
          </w:tcPr>
          <w:p w:rsidR="006A3D07" w:rsidRPr="00D002D6" w:rsidRDefault="006A3D07" w:rsidP="0055195B">
            <w:pPr>
              <w:pStyle w:val="a6"/>
              <w:jc w:val="left"/>
              <w:rPr>
                <w:b/>
                <w:sz w:val="20"/>
                <w:szCs w:val="20"/>
              </w:rPr>
            </w:pPr>
            <w:r>
              <w:rPr>
                <w:b/>
                <w:sz w:val="20"/>
                <w:szCs w:val="20"/>
              </w:rPr>
              <w:t>КБ</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05</w:t>
            </w:r>
          </w:p>
        </w:tc>
        <w:tc>
          <w:tcPr>
            <w:tcW w:w="853"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6A3D07" w:rsidRPr="00D002D6" w:rsidRDefault="006A3D07"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6A3D07" w:rsidRDefault="006A3D07" w:rsidP="00B847B8">
            <w:pPr>
              <w:jc w:val="right"/>
              <w:rPr>
                <w:b/>
                <w:sz w:val="20"/>
                <w:szCs w:val="20"/>
              </w:rPr>
            </w:pPr>
            <w:r w:rsidRPr="006A3D07">
              <w:rPr>
                <w:b/>
                <w:sz w:val="20"/>
                <w:szCs w:val="20"/>
              </w:rPr>
              <w:t>2</w:t>
            </w:r>
            <w:r w:rsidRPr="006A3D07">
              <w:rPr>
                <w:b/>
                <w:sz w:val="20"/>
                <w:szCs w:val="20"/>
                <w:lang w:val="en-US"/>
              </w:rPr>
              <w:t>344</w:t>
            </w:r>
            <w:r w:rsidRPr="006A3D07">
              <w:rPr>
                <w:b/>
                <w:sz w:val="20"/>
                <w:szCs w:val="20"/>
              </w:rPr>
              <w:t>,</w:t>
            </w:r>
            <w:r w:rsidRPr="006A3D07">
              <w:rPr>
                <w:b/>
                <w:sz w:val="20"/>
                <w:szCs w:val="20"/>
                <w:lang w:val="en-US"/>
              </w:rPr>
              <w:t>84</w:t>
            </w:r>
          </w:p>
          <w:p w:rsidR="00414551" w:rsidRPr="00414551" w:rsidRDefault="00414551" w:rsidP="00B847B8">
            <w:pPr>
              <w:jc w:val="right"/>
              <w:rPr>
                <w:b/>
                <w:sz w:val="20"/>
                <w:szCs w:val="20"/>
              </w:rPr>
            </w:pPr>
          </w:p>
        </w:tc>
        <w:tc>
          <w:tcPr>
            <w:tcW w:w="1268" w:type="dxa"/>
          </w:tcPr>
          <w:p w:rsidR="006A3D07" w:rsidRPr="006A3D07" w:rsidRDefault="006A3D07" w:rsidP="00B847B8">
            <w:pPr>
              <w:pStyle w:val="a6"/>
              <w:jc w:val="right"/>
              <w:rPr>
                <w:b/>
                <w:sz w:val="20"/>
                <w:szCs w:val="20"/>
              </w:rPr>
            </w:pPr>
            <w:r w:rsidRPr="006A3D07">
              <w:rPr>
                <w:b/>
                <w:sz w:val="20"/>
                <w:szCs w:val="20"/>
              </w:rPr>
              <w:t>2433,49</w:t>
            </w:r>
          </w:p>
        </w:tc>
        <w:tc>
          <w:tcPr>
            <w:tcW w:w="1272" w:type="dxa"/>
          </w:tcPr>
          <w:p w:rsidR="006A3D07" w:rsidRPr="006A3D07" w:rsidRDefault="006A3D07" w:rsidP="00B847B8">
            <w:pPr>
              <w:pStyle w:val="a6"/>
              <w:jc w:val="right"/>
              <w:rPr>
                <w:b/>
                <w:sz w:val="20"/>
                <w:szCs w:val="20"/>
              </w:rPr>
            </w:pPr>
            <w:r w:rsidRPr="006A3D07">
              <w:rPr>
                <w:b/>
                <w:sz w:val="20"/>
                <w:szCs w:val="20"/>
              </w:rPr>
              <w:t>2433,49</w:t>
            </w:r>
          </w:p>
        </w:tc>
      </w:tr>
      <w:tr w:rsidR="000A2BA7" w:rsidRPr="00E40DFD" w:rsidTr="008238ED">
        <w:trPr>
          <w:trHeight w:val="509"/>
        </w:trPr>
        <w:tc>
          <w:tcPr>
            <w:tcW w:w="696" w:type="dxa"/>
            <w:vMerge/>
          </w:tcPr>
          <w:p w:rsidR="000A2BA7" w:rsidRPr="00D002D6" w:rsidRDefault="000A2BA7" w:rsidP="0055195B">
            <w:pPr>
              <w:pStyle w:val="a6"/>
              <w:jc w:val="left"/>
              <w:rPr>
                <w:b/>
                <w:sz w:val="20"/>
                <w:szCs w:val="20"/>
              </w:rPr>
            </w:pPr>
          </w:p>
        </w:tc>
        <w:tc>
          <w:tcPr>
            <w:tcW w:w="3627" w:type="dxa"/>
            <w:vMerge/>
          </w:tcPr>
          <w:p w:rsidR="000A2BA7" w:rsidRPr="00D002D6" w:rsidRDefault="000A2BA7" w:rsidP="0055195B">
            <w:pPr>
              <w:autoSpaceDE w:val="0"/>
              <w:autoSpaceDN w:val="0"/>
              <w:adjustRightInd w:val="0"/>
              <w:jc w:val="both"/>
              <w:outlineLvl w:val="2"/>
              <w:rPr>
                <w:b/>
                <w:sz w:val="20"/>
                <w:szCs w:val="20"/>
              </w:rPr>
            </w:pPr>
          </w:p>
        </w:tc>
        <w:tc>
          <w:tcPr>
            <w:tcW w:w="2126" w:type="dxa"/>
          </w:tcPr>
          <w:p w:rsidR="000A2BA7" w:rsidRPr="00D002D6" w:rsidRDefault="000A2BA7" w:rsidP="0055195B">
            <w:pPr>
              <w:pStyle w:val="a6"/>
              <w:jc w:val="left"/>
              <w:rPr>
                <w:b/>
                <w:sz w:val="20"/>
                <w:szCs w:val="20"/>
              </w:rPr>
            </w:pPr>
            <w:r>
              <w:rPr>
                <w:b/>
                <w:sz w:val="20"/>
                <w:szCs w:val="20"/>
              </w:rPr>
              <w:t xml:space="preserve">АСГО СК, </w:t>
            </w:r>
            <w:r w:rsidRPr="00D002D6">
              <w:rPr>
                <w:b/>
                <w:sz w:val="20"/>
                <w:szCs w:val="20"/>
              </w:rPr>
              <w:t xml:space="preserve">УСХ и ООС АСГО СК </w:t>
            </w:r>
          </w:p>
        </w:tc>
        <w:tc>
          <w:tcPr>
            <w:tcW w:w="1560" w:type="dxa"/>
          </w:tcPr>
          <w:p w:rsidR="000A2BA7" w:rsidRPr="00D002D6" w:rsidRDefault="000A2BA7" w:rsidP="0055195B">
            <w:pPr>
              <w:pStyle w:val="a6"/>
              <w:jc w:val="left"/>
              <w:rPr>
                <w:b/>
                <w:sz w:val="20"/>
                <w:szCs w:val="20"/>
              </w:rPr>
            </w:pPr>
            <w:r>
              <w:rPr>
                <w:b/>
                <w:sz w:val="20"/>
                <w:szCs w:val="20"/>
              </w:rPr>
              <w:t>МБ</w:t>
            </w:r>
          </w:p>
        </w:tc>
        <w:tc>
          <w:tcPr>
            <w:tcW w:w="850" w:type="dxa"/>
          </w:tcPr>
          <w:p w:rsidR="000A2BA7" w:rsidRPr="00D002D6" w:rsidRDefault="000A2BA7" w:rsidP="0055195B">
            <w:pPr>
              <w:widowControl w:val="0"/>
              <w:autoSpaceDE w:val="0"/>
              <w:autoSpaceDN w:val="0"/>
              <w:adjustRightInd w:val="0"/>
              <w:jc w:val="center"/>
              <w:rPr>
                <w:b/>
                <w:bCs/>
                <w:sz w:val="20"/>
                <w:szCs w:val="20"/>
              </w:rPr>
            </w:pPr>
            <w:r w:rsidRPr="00D002D6">
              <w:rPr>
                <w:b/>
                <w:bCs/>
                <w:sz w:val="20"/>
                <w:szCs w:val="20"/>
              </w:rPr>
              <w:t>05</w:t>
            </w:r>
          </w:p>
        </w:tc>
        <w:tc>
          <w:tcPr>
            <w:tcW w:w="853" w:type="dxa"/>
          </w:tcPr>
          <w:p w:rsidR="000A2BA7" w:rsidRPr="00D002D6" w:rsidRDefault="000A2BA7"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0A2BA7" w:rsidRPr="00D002D6" w:rsidRDefault="000A2BA7"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0A2BA7" w:rsidRPr="00D002D6" w:rsidRDefault="000A2BA7"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0A2BA7" w:rsidRDefault="00414551" w:rsidP="001C17C1">
            <w:pPr>
              <w:jc w:val="right"/>
              <w:rPr>
                <w:b/>
                <w:sz w:val="20"/>
                <w:szCs w:val="20"/>
              </w:rPr>
            </w:pPr>
            <w:r>
              <w:rPr>
                <w:b/>
                <w:sz w:val="20"/>
                <w:szCs w:val="20"/>
              </w:rPr>
              <w:t>5260,00</w:t>
            </w:r>
          </w:p>
          <w:p w:rsidR="000A2BA7" w:rsidRPr="00C4510A" w:rsidRDefault="000A2BA7" w:rsidP="001C17C1">
            <w:pPr>
              <w:jc w:val="right"/>
              <w:rPr>
                <w:b/>
                <w:sz w:val="20"/>
                <w:szCs w:val="20"/>
              </w:rPr>
            </w:pPr>
          </w:p>
        </w:tc>
        <w:tc>
          <w:tcPr>
            <w:tcW w:w="1268" w:type="dxa"/>
            <w:vAlign w:val="center"/>
          </w:tcPr>
          <w:p w:rsidR="000A2BA7" w:rsidRDefault="000A2BA7" w:rsidP="001C17C1">
            <w:pPr>
              <w:jc w:val="right"/>
              <w:rPr>
                <w:b/>
                <w:sz w:val="20"/>
                <w:szCs w:val="20"/>
              </w:rPr>
            </w:pPr>
            <w:r w:rsidRPr="00C4510A">
              <w:rPr>
                <w:b/>
                <w:sz w:val="20"/>
                <w:szCs w:val="20"/>
              </w:rPr>
              <w:t>57</w:t>
            </w:r>
            <w:r w:rsidR="00414551">
              <w:rPr>
                <w:b/>
                <w:sz w:val="20"/>
                <w:szCs w:val="20"/>
              </w:rPr>
              <w:t>50,54</w:t>
            </w:r>
          </w:p>
          <w:p w:rsidR="000A2BA7" w:rsidRPr="00C4510A" w:rsidRDefault="000A2BA7" w:rsidP="001C17C1">
            <w:pPr>
              <w:jc w:val="right"/>
              <w:rPr>
                <w:b/>
                <w:sz w:val="20"/>
                <w:szCs w:val="20"/>
              </w:rPr>
            </w:pPr>
          </w:p>
        </w:tc>
        <w:tc>
          <w:tcPr>
            <w:tcW w:w="1272" w:type="dxa"/>
          </w:tcPr>
          <w:p w:rsidR="000A2BA7" w:rsidRPr="00C4510A" w:rsidRDefault="00414551" w:rsidP="001C17C1">
            <w:pPr>
              <w:pStyle w:val="a6"/>
              <w:jc w:val="right"/>
              <w:rPr>
                <w:b/>
                <w:sz w:val="20"/>
                <w:szCs w:val="20"/>
              </w:rPr>
            </w:pPr>
            <w:r>
              <w:rPr>
                <w:b/>
                <w:sz w:val="20"/>
                <w:szCs w:val="20"/>
              </w:rPr>
              <w:t>5733,45</w:t>
            </w:r>
          </w:p>
        </w:tc>
      </w:tr>
      <w:tr w:rsidR="005973FA" w:rsidRPr="00E40DFD" w:rsidTr="0055195B">
        <w:trPr>
          <w:trHeight w:val="180"/>
        </w:trPr>
        <w:tc>
          <w:tcPr>
            <w:tcW w:w="696" w:type="dxa"/>
            <w:vMerge w:val="restart"/>
          </w:tcPr>
          <w:p w:rsidR="005973FA" w:rsidRPr="00E40DFD" w:rsidRDefault="005973FA" w:rsidP="0055195B">
            <w:pPr>
              <w:pStyle w:val="a6"/>
              <w:jc w:val="left"/>
              <w:rPr>
                <w:sz w:val="20"/>
                <w:szCs w:val="20"/>
              </w:rPr>
            </w:pPr>
            <w:r>
              <w:rPr>
                <w:sz w:val="20"/>
                <w:szCs w:val="20"/>
              </w:rPr>
              <w:t>1).</w:t>
            </w:r>
          </w:p>
        </w:tc>
        <w:tc>
          <w:tcPr>
            <w:tcW w:w="3627" w:type="dxa"/>
            <w:vMerge w:val="restart"/>
          </w:tcPr>
          <w:p w:rsidR="005973FA" w:rsidRPr="00E40DFD" w:rsidRDefault="005973FA" w:rsidP="0055195B">
            <w:pPr>
              <w:autoSpaceDE w:val="0"/>
              <w:autoSpaceDN w:val="0"/>
              <w:adjustRightInd w:val="0"/>
              <w:outlineLvl w:val="2"/>
              <w:rPr>
                <w:sz w:val="20"/>
                <w:szCs w:val="20"/>
              </w:rPr>
            </w:pPr>
            <w:r w:rsidRPr="00E40DFD">
              <w:rPr>
                <w:bCs/>
                <w:sz w:val="20"/>
                <w:szCs w:val="20"/>
              </w:rPr>
              <w:t>Подпрограмма «Создание благоприятных условий для привлечения инвестиций в Советском городском округе Ставропольского края</w:t>
            </w:r>
            <w:r w:rsidRPr="00E40DFD">
              <w:rPr>
                <w:sz w:val="20"/>
                <w:szCs w:val="20"/>
              </w:rPr>
              <w:t>»</w:t>
            </w:r>
          </w:p>
        </w:tc>
        <w:tc>
          <w:tcPr>
            <w:tcW w:w="2126" w:type="dxa"/>
          </w:tcPr>
          <w:p w:rsidR="005973FA" w:rsidRPr="00E40DFD" w:rsidRDefault="005973FA" w:rsidP="0055195B">
            <w:pPr>
              <w:pStyle w:val="a6"/>
              <w:jc w:val="left"/>
              <w:rPr>
                <w:sz w:val="20"/>
                <w:szCs w:val="20"/>
              </w:rPr>
            </w:pPr>
            <w:r w:rsidRPr="00E40DFD">
              <w:rPr>
                <w:sz w:val="20"/>
                <w:szCs w:val="20"/>
              </w:rPr>
              <w:t>АСГО СК</w:t>
            </w:r>
          </w:p>
        </w:tc>
        <w:tc>
          <w:tcPr>
            <w:tcW w:w="1560" w:type="dxa"/>
          </w:tcPr>
          <w:p w:rsidR="005973FA" w:rsidRPr="00E40DFD" w:rsidRDefault="005973FA" w:rsidP="0055195B">
            <w:pPr>
              <w:pStyle w:val="a6"/>
              <w:jc w:val="left"/>
              <w:rPr>
                <w:sz w:val="20"/>
                <w:szCs w:val="20"/>
              </w:rPr>
            </w:pPr>
            <w:r w:rsidRPr="00E40DFD">
              <w:rPr>
                <w:sz w:val="20"/>
                <w:szCs w:val="20"/>
              </w:rPr>
              <w:t>Всего:</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05</w:t>
            </w:r>
          </w:p>
        </w:tc>
        <w:tc>
          <w:tcPr>
            <w:tcW w:w="853"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1</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w:t>
            </w:r>
            <w:r>
              <w:rPr>
                <w:bCs/>
                <w:sz w:val="20"/>
                <w:szCs w:val="20"/>
              </w:rPr>
              <w:t>0</w:t>
            </w:r>
          </w:p>
        </w:tc>
        <w:tc>
          <w:tcPr>
            <w:tcW w:w="765"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00000</w:t>
            </w:r>
          </w:p>
        </w:tc>
        <w:tc>
          <w:tcPr>
            <w:tcW w:w="1267" w:type="dxa"/>
          </w:tcPr>
          <w:p w:rsidR="005973FA" w:rsidRPr="00E40DFD" w:rsidRDefault="005973FA" w:rsidP="0055195B">
            <w:pPr>
              <w:pStyle w:val="a6"/>
              <w:jc w:val="right"/>
              <w:rPr>
                <w:sz w:val="20"/>
                <w:szCs w:val="20"/>
              </w:rPr>
            </w:pPr>
            <w:r w:rsidRPr="00E40DFD">
              <w:rPr>
                <w:sz w:val="20"/>
                <w:szCs w:val="20"/>
              </w:rPr>
              <w:t>10,00</w:t>
            </w:r>
          </w:p>
        </w:tc>
        <w:tc>
          <w:tcPr>
            <w:tcW w:w="1268" w:type="dxa"/>
          </w:tcPr>
          <w:p w:rsidR="005973FA" w:rsidRPr="004C4DD3" w:rsidRDefault="009F5DE2" w:rsidP="000F6B78">
            <w:pPr>
              <w:pStyle w:val="ConsPlusCell"/>
              <w:widowControl/>
              <w:jc w:val="right"/>
              <w:rPr>
                <w:rFonts w:ascii="Times New Roman" w:hAnsi="Times New Roman" w:cs="Times New Roman"/>
              </w:rPr>
            </w:pPr>
            <w:r>
              <w:rPr>
                <w:rFonts w:ascii="Times New Roman" w:hAnsi="Times New Roman" w:cs="Times New Roman"/>
              </w:rPr>
              <w:t>1</w:t>
            </w:r>
            <w:r w:rsidR="005973FA" w:rsidRPr="004C4DD3">
              <w:rPr>
                <w:rFonts w:ascii="Times New Roman" w:hAnsi="Times New Roman" w:cs="Times New Roman"/>
              </w:rPr>
              <w:t>0,00</w:t>
            </w:r>
          </w:p>
        </w:tc>
        <w:tc>
          <w:tcPr>
            <w:tcW w:w="1272" w:type="dxa"/>
          </w:tcPr>
          <w:p w:rsidR="005973FA" w:rsidRPr="004C4DD3" w:rsidRDefault="005973FA" w:rsidP="000F6B78">
            <w:pPr>
              <w:pStyle w:val="ConsPlusCell"/>
              <w:widowControl/>
              <w:jc w:val="right"/>
              <w:rPr>
                <w:rFonts w:ascii="Times New Roman" w:hAnsi="Times New Roman" w:cs="Times New Roman"/>
              </w:rPr>
            </w:pPr>
            <w:r w:rsidRPr="004C4DD3">
              <w:rPr>
                <w:rFonts w:ascii="Times New Roman" w:hAnsi="Times New Roman" w:cs="Times New Roman"/>
              </w:rPr>
              <w:t>00,00</w:t>
            </w:r>
          </w:p>
        </w:tc>
      </w:tr>
      <w:tr w:rsidR="005973FA" w:rsidRPr="00E40DFD" w:rsidTr="0055195B">
        <w:trPr>
          <w:trHeight w:val="285"/>
        </w:trPr>
        <w:tc>
          <w:tcPr>
            <w:tcW w:w="696" w:type="dxa"/>
            <w:vMerge/>
          </w:tcPr>
          <w:p w:rsidR="005973FA" w:rsidRPr="00E40DFD" w:rsidRDefault="005973FA" w:rsidP="0055195B">
            <w:pPr>
              <w:pStyle w:val="a6"/>
              <w:jc w:val="left"/>
              <w:rPr>
                <w:sz w:val="20"/>
                <w:szCs w:val="20"/>
              </w:rPr>
            </w:pPr>
          </w:p>
        </w:tc>
        <w:tc>
          <w:tcPr>
            <w:tcW w:w="3627" w:type="dxa"/>
            <w:vMerge/>
          </w:tcPr>
          <w:p w:rsidR="005973FA" w:rsidRPr="00E40DFD" w:rsidRDefault="005973FA" w:rsidP="0055195B">
            <w:pPr>
              <w:autoSpaceDE w:val="0"/>
              <w:autoSpaceDN w:val="0"/>
              <w:adjustRightInd w:val="0"/>
              <w:jc w:val="both"/>
              <w:outlineLvl w:val="2"/>
              <w:rPr>
                <w:sz w:val="20"/>
                <w:szCs w:val="20"/>
              </w:rPr>
            </w:pPr>
          </w:p>
        </w:tc>
        <w:tc>
          <w:tcPr>
            <w:tcW w:w="2126" w:type="dxa"/>
          </w:tcPr>
          <w:p w:rsidR="005973FA" w:rsidRPr="00E40DFD" w:rsidRDefault="005973FA" w:rsidP="0055195B">
            <w:pPr>
              <w:pStyle w:val="a6"/>
              <w:jc w:val="left"/>
              <w:rPr>
                <w:sz w:val="20"/>
                <w:szCs w:val="20"/>
              </w:rPr>
            </w:pPr>
            <w:r w:rsidRPr="00E40DFD">
              <w:rPr>
                <w:sz w:val="20"/>
                <w:szCs w:val="20"/>
              </w:rPr>
              <w:t>АСГО СК</w:t>
            </w:r>
          </w:p>
        </w:tc>
        <w:tc>
          <w:tcPr>
            <w:tcW w:w="1560" w:type="dxa"/>
          </w:tcPr>
          <w:p w:rsidR="005973FA" w:rsidRPr="00E40DFD" w:rsidRDefault="005973FA" w:rsidP="0055195B">
            <w:pPr>
              <w:pStyle w:val="a6"/>
              <w:jc w:val="left"/>
              <w:rPr>
                <w:sz w:val="20"/>
                <w:szCs w:val="20"/>
              </w:rPr>
            </w:pPr>
            <w:r>
              <w:rPr>
                <w:sz w:val="20"/>
                <w:szCs w:val="20"/>
              </w:rPr>
              <w:t>ФБ</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05</w:t>
            </w:r>
          </w:p>
        </w:tc>
        <w:tc>
          <w:tcPr>
            <w:tcW w:w="853"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1</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w:t>
            </w:r>
            <w:r>
              <w:rPr>
                <w:bCs/>
                <w:sz w:val="20"/>
                <w:szCs w:val="20"/>
              </w:rPr>
              <w:t>0</w:t>
            </w:r>
          </w:p>
        </w:tc>
        <w:tc>
          <w:tcPr>
            <w:tcW w:w="765"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00000</w:t>
            </w:r>
          </w:p>
        </w:tc>
        <w:tc>
          <w:tcPr>
            <w:tcW w:w="1267" w:type="dxa"/>
          </w:tcPr>
          <w:p w:rsidR="005973FA" w:rsidRPr="00E40DFD" w:rsidRDefault="005973FA" w:rsidP="0055195B">
            <w:pPr>
              <w:pStyle w:val="a6"/>
              <w:jc w:val="right"/>
              <w:rPr>
                <w:sz w:val="20"/>
                <w:szCs w:val="20"/>
              </w:rPr>
            </w:pPr>
            <w:r w:rsidRPr="00E40DFD">
              <w:rPr>
                <w:sz w:val="20"/>
                <w:szCs w:val="20"/>
              </w:rPr>
              <w:t>00,00</w:t>
            </w:r>
          </w:p>
        </w:tc>
        <w:tc>
          <w:tcPr>
            <w:tcW w:w="1268" w:type="dxa"/>
          </w:tcPr>
          <w:p w:rsidR="005973FA" w:rsidRPr="004C4DD3" w:rsidRDefault="005973FA" w:rsidP="000F6B78">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272" w:type="dxa"/>
          </w:tcPr>
          <w:p w:rsidR="005973FA" w:rsidRPr="004C4DD3" w:rsidRDefault="005973FA" w:rsidP="000F6B78">
            <w:pPr>
              <w:pStyle w:val="ConsPlusCell"/>
              <w:widowControl/>
              <w:jc w:val="right"/>
              <w:rPr>
                <w:rFonts w:ascii="Times New Roman" w:hAnsi="Times New Roman" w:cs="Times New Roman"/>
              </w:rPr>
            </w:pPr>
            <w:r w:rsidRPr="004C4DD3">
              <w:rPr>
                <w:rFonts w:ascii="Times New Roman" w:hAnsi="Times New Roman" w:cs="Times New Roman"/>
              </w:rPr>
              <w:t>00,00</w:t>
            </w:r>
          </w:p>
        </w:tc>
      </w:tr>
      <w:tr w:rsidR="005973FA" w:rsidRPr="00E40DFD" w:rsidTr="0055195B">
        <w:trPr>
          <w:trHeight w:val="71"/>
        </w:trPr>
        <w:tc>
          <w:tcPr>
            <w:tcW w:w="696" w:type="dxa"/>
            <w:vMerge/>
          </w:tcPr>
          <w:p w:rsidR="005973FA" w:rsidRPr="00E40DFD" w:rsidRDefault="005973FA" w:rsidP="0055195B">
            <w:pPr>
              <w:pStyle w:val="a6"/>
              <w:jc w:val="left"/>
              <w:rPr>
                <w:sz w:val="20"/>
                <w:szCs w:val="20"/>
              </w:rPr>
            </w:pPr>
          </w:p>
        </w:tc>
        <w:tc>
          <w:tcPr>
            <w:tcW w:w="3627" w:type="dxa"/>
            <w:vMerge/>
          </w:tcPr>
          <w:p w:rsidR="005973FA" w:rsidRPr="00E40DFD" w:rsidRDefault="005973FA" w:rsidP="0055195B">
            <w:pPr>
              <w:autoSpaceDE w:val="0"/>
              <w:autoSpaceDN w:val="0"/>
              <w:adjustRightInd w:val="0"/>
              <w:jc w:val="both"/>
              <w:outlineLvl w:val="2"/>
              <w:rPr>
                <w:sz w:val="20"/>
                <w:szCs w:val="20"/>
              </w:rPr>
            </w:pPr>
          </w:p>
        </w:tc>
        <w:tc>
          <w:tcPr>
            <w:tcW w:w="2126" w:type="dxa"/>
          </w:tcPr>
          <w:p w:rsidR="005973FA" w:rsidRPr="00E40DFD" w:rsidRDefault="005973FA" w:rsidP="0055195B">
            <w:pPr>
              <w:pStyle w:val="a6"/>
              <w:jc w:val="left"/>
              <w:rPr>
                <w:sz w:val="20"/>
                <w:szCs w:val="20"/>
              </w:rPr>
            </w:pPr>
            <w:r w:rsidRPr="00E40DFD">
              <w:rPr>
                <w:sz w:val="20"/>
                <w:szCs w:val="20"/>
              </w:rPr>
              <w:t>АСГО СК</w:t>
            </w:r>
          </w:p>
        </w:tc>
        <w:tc>
          <w:tcPr>
            <w:tcW w:w="1560" w:type="dxa"/>
          </w:tcPr>
          <w:p w:rsidR="005973FA" w:rsidRPr="00E40DFD" w:rsidRDefault="005973FA" w:rsidP="0055195B">
            <w:pPr>
              <w:pStyle w:val="a6"/>
              <w:jc w:val="left"/>
              <w:rPr>
                <w:sz w:val="20"/>
                <w:szCs w:val="20"/>
              </w:rPr>
            </w:pPr>
            <w:r>
              <w:rPr>
                <w:sz w:val="20"/>
                <w:szCs w:val="20"/>
              </w:rPr>
              <w:t>КБ</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05</w:t>
            </w:r>
          </w:p>
        </w:tc>
        <w:tc>
          <w:tcPr>
            <w:tcW w:w="853"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1</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w:t>
            </w:r>
            <w:r>
              <w:rPr>
                <w:bCs/>
                <w:sz w:val="20"/>
                <w:szCs w:val="20"/>
              </w:rPr>
              <w:t>0</w:t>
            </w:r>
          </w:p>
        </w:tc>
        <w:tc>
          <w:tcPr>
            <w:tcW w:w="765"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00000</w:t>
            </w:r>
          </w:p>
        </w:tc>
        <w:tc>
          <w:tcPr>
            <w:tcW w:w="1267" w:type="dxa"/>
          </w:tcPr>
          <w:p w:rsidR="005973FA" w:rsidRPr="00E40DFD" w:rsidRDefault="005973FA" w:rsidP="0055195B">
            <w:pPr>
              <w:pStyle w:val="a6"/>
              <w:jc w:val="right"/>
              <w:rPr>
                <w:sz w:val="20"/>
                <w:szCs w:val="20"/>
              </w:rPr>
            </w:pPr>
            <w:r w:rsidRPr="00E40DFD">
              <w:rPr>
                <w:sz w:val="20"/>
                <w:szCs w:val="20"/>
              </w:rPr>
              <w:t>00,00</w:t>
            </w:r>
          </w:p>
        </w:tc>
        <w:tc>
          <w:tcPr>
            <w:tcW w:w="1268" w:type="dxa"/>
          </w:tcPr>
          <w:p w:rsidR="005973FA" w:rsidRPr="002F078C" w:rsidRDefault="005973FA" w:rsidP="000F6B78">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272" w:type="dxa"/>
          </w:tcPr>
          <w:p w:rsidR="005973FA" w:rsidRPr="002F078C" w:rsidRDefault="005973FA" w:rsidP="000F6B78">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5973FA" w:rsidRPr="00E40DFD" w:rsidTr="0055195B">
        <w:trPr>
          <w:trHeight w:val="182"/>
        </w:trPr>
        <w:tc>
          <w:tcPr>
            <w:tcW w:w="696" w:type="dxa"/>
            <w:vMerge/>
          </w:tcPr>
          <w:p w:rsidR="005973FA" w:rsidRPr="00E40DFD" w:rsidRDefault="005973FA" w:rsidP="0055195B">
            <w:pPr>
              <w:pStyle w:val="a6"/>
              <w:jc w:val="left"/>
              <w:rPr>
                <w:sz w:val="20"/>
                <w:szCs w:val="20"/>
              </w:rPr>
            </w:pPr>
          </w:p>
        </w:tc>
        <w:tc>
          <w:tcPr>
            <w:tcW w:w="3627" w:type="dxa"/>
            <w:vMerge/>
          </w:tcPr>
          <w:p w:rsidR="005973FA" w:rsidRPr="00E40DFD" w:rsidRDefault="005973FA" w:rsidP="0055195B">
            <w:pPr>
              <w:autoSpaceDE w:val="0"/>
              <w:autoSpaceDN w:val="0"/>
              <w:adjustRightInd w:val="0"/>
              <w:jc w:val="both"/>
              <w:outlineLvl w:val="2"/>
              <w:rPr>
                <w:sz w:val="20"/>
                <w:szCs w:val="20"/>
              </w:rPr>
            </w:pPr>
          </w:p>
        </w:tc>
        <w:tc>
          <w:tcPr>
            <w:tcW w:w="2126" w:type="dxa"/>
          </w:tcPr>
          <w:p w:rsidR="005973FA" w:rsidRPr="00E40DFD" w:rsidRDefault="005973FA" w:rsidP="0055195B">
            <w:pPr>
              <w:pStyle w:val="a6"/>
              <w:jc w:val="left"/>
              <w:rPr>
                <w:sz w:val="20"/>
                <w:szCs w:val="20"/>
              </w:rPr>
            </w:pPr>
            <w:r w:rsidRPr="00E40DFD">
              <w:rPr>
                <w:sz w:val="20"/>
                <w:szCs w:val="20"/>
              </w:rPr>
              <w:t>АСГО СК</w:t>
            </w:r>
          </w:p>
        </w:tc>
        <w:tc>
          <w:tcPr>
            <w:tcW w:w="1560" w:type="dxa"/>
          </w:tcPr>
          <w:p w:rsidR="005973FA" w:rsidRPr="00E40DFD" w:rsidRDefault="005973FA" w:rsidP="0055195B">
            <w:pPr>
              <w:pStyle w:val="a6"/>
              <w:jc w:val="left"/>
              <w:rPr>
                <w:sz w:val="20"/>
                <w:szCs w:val="20"/>
              </w:rPr>
            </w:pPr>
            <w:r>
              <w:rPr>
                <w:sz w:val="20"/>
                <w:szCs w:val="20"/>
              </w:rPr>
              <w:t>МБ</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05</w:t>
            </w:r>
          </w:p>
        </w:tc>
        <w:tc>
          <w:tcPr>
            <w:tcW w:w="853"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1</w:t>
            </w:r>
          </w:p>
        </w:tc>
        <w:tc>
          <w:tcPr>
            <w:tcW w:w="850"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w:t>
            </w:r>
            <w:r>
              <w:rPr>
                <w:bCs/>
                <w:sz w:val="20"/>
                <w:szCs w:val="20"/>
              </w:rPr>
              <w:t>0</w:t>
            </w:r>
          </w:p>
        </w:tc>
        <w:tc>
          <w:tcPr>
            <w:tcW w:w="765" w:type="dxa"/>
          </w:tcPr>
          <w:p w:rsidR="005973FA" w:rsidRPr="00BA22DD" w:rsidRDefault="005973FA" w:rsidP="0055195B">
            <w:pPr>
              <w:widowControl w:val="0"/>
              <w:autoSpaceDE w:val="0"/>
              <w:autoSpaceDN w:val="0"/>
              <w:adjustRightInd w:val="0"/>
              <w:jc w:val="center"/>
              <w:rPr>
                <w:bCs/>
                <w:sz w:val="20"/>
                <w:szCs w:val="20"/>
              </w:rPr>
            </w:pPr>
            <w:r w:rsidRPr="00BA22DD">
              <w:rPr>
                <w:bCs/>
                <w:sz w:val="20"/>
                <w:szCs w:val="20"/>
              </w:rPr>
              <w:t>00000</w:t>
            </w:r>
          </w:p>
        </w:tc>
        <w:tc>
          <w:tcPr>
            <w:tcW w:w="1267" w:type="dxa"/>
          </w:tcPr>
          <w:p w:rsidR="005973FA" w:rsidRPr="00E40DFD" w:rsidRDefault="005973FA" w:rsidP="0055195B">
            <w:pPr>
              <w:pStyle w:val="a6"/>
              <w:jc w:val="right"/>
              <w:rPr>
                <w:sz w:val="20"/>
                <w:szCs w:val="20"/>
              </w:rPr>
            </w:pPr>
            <w:r w:rsidRPr="00E40DFD">
              <w:rPr>
                <w:sz w:val="20"/>
                <w:szCs w:val="20"/>
              </w:rPr>
              <w:t>10,00</w:t>
            </w:r>
          </w:p>
        </w:tc>
        <w:tc>
          <w:tcPr>
            <w:tcW w:w="1268" w:type="dxa"/>
          </w:tcPr>
          <w:p w:rsidR="005973FA" w:rsidRPr="002F078C" w:rsidRDefault="009F5DE2" w:rsidP="000F6B78">
            <w:pPr>
              <w:pStyle w:val="ConsPlusCell"/>
              <w:widowControl/>
              <w:jc w:val="right"/>
              <w:rPr>
                <w:rFonts w:ascii="Times New Roman" w:hAnsi="Times New Roman" w:cs="Times New Roman"/>
              </w:rPr>
            </w:pPr>
            <w:r>
              <w:rPr>
                <w:rFonts w:ascii="Times New Roman" w:hAnsi="Times New Roman" w:cs="Times New Roman"/>
              </w:rPr>
              <w:t>1</w:t>
            </w:r>
            <w:r w:rsidR="005973FA" w:rsidRPr="002F078C">
              <w:rPr>
                <w:rFonts w:ascii="Times New Roman" w:hAnsi="Times New Roman" w:cs="Times New Roman"/>
              </w:rPr>
              <w:t>0,00</w:t>
            </w:r>
          </w:p>
        </w:tc>
        <w:tc>
          <w:tcPr>
            <w:tcW w:w="1272" w:type="dxa"/>
          </w:tcPr>
          <w:p w:rsidR="005973FA" w:rsidRPr="002F078C" w:rsidRDefault="005973FA" w:rsidP="000F6B78">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8238ED" w:rsidRPr="00E40DFD" w:rsidTr="0058315B">
        <w:tc>
          <w:tcPr>
            <w:tcW w:w="696" w:type="dxa"/>
          </w:tcPr>
          <w:p w:rsidR="008238ED" w:rsidRPr="00E40DFD" w:rsidRDefault="008238ED" w:rsidP="0058315B">
            <w:pPr>
              <w:pStyle w:val="a6"/>
              <w:jc w:val="center"/>
              <w:rPr>
                <w:sz w:val="20"/>
                <w:szCs w:val="20"/>
              </w:rPr>
            </w:pPr>
            <w:r w:rsidRPr="00E40DFD">
              <w:rPr>
                <w:sz w:val="20"/>
                <w:szCs w:val="20"/>
              </w:rPr>
              <w:t>1</w:t>
            </w:r>
          </w:p>
        </w:tc>
        <w:tc>
          <w:tcPr>
            <w:tcW w:w="3627" w:type="dxa"/>
          </w:tcPr>
          <w:p w:rsidR="008238ED" w:rsidRPr="00E40DFD" w:rsidRDefault="008238ED" w:rsidP="0058315B">
            <w:pPr>
              <w:pStyle w:val="a6"/>
              <w:jc w:val="center"/>
              <w:rPr>
                <w:sz w:val="20"/>
                <w:szCs w:val="20"/>
              </w:rPr>
            </w:pPr>
            <w:r w:rsidRPr="00E40DFD">
              <w:rPr>
                <w:sz w:val="20"/>
                <w:szCs w:val="20"/>
              </w:rPr>
              <w:t>2</w:t>
            </w:r>
          </w:p>
        </w:tc>
        <w:tc>
          <w:tcPr>
            <w:tcW w:w="2126" w:type="dxa"/>
          </w:tcPr>
          <w:p w:rsidR="008238ED" w:rsidRPr="00E40DFD" w:rsidRDefault="008238ED" w:rsidP="0058315B">
            <w:pPr>
              <w:pStyle w:val="a6"/>
              <w:jc w:val="center"/>
              <w:rPr>
                <w:sz w:val="20"/>
                <w:szCs w:val="20"/>
              </w:rPr>
            </w:pPr>
            <w:r w:rsidRPr="00E40DFD">
              <w:rPr>
                <w:sz w:val="20"/>
                <w:szCs w:val="20"/>
              </w:rPr>
              <w:t>3</w:t>
            </w:r>
          </w:p>
        </w:tc>
        <w:tc>
          <w:tcPr>
            <w:tcW w:w="1560" w:type="dxa"/>
          </w:tcPr>
          <w:p w:rsidR="008238ED" w:rsidRPr="00E40DFD" w:rsidRDefault="008238ED" w:rsidP="0058315B">
            <w:pPr>
              <w:pStyle w:val="a6"/>
              <w:jc w:val="center"/>
              <w:rPr>
                <w:sz w:val="20"/>
                <w:szCs w:val="20"/>
              </w:rPr>
            </w:pPr>
            <w:r w:rsidRPr="00E40DFD">
              <w:rPr>
                <w:sz w:val="20"/>
                <w:szCs w:val="20"/>
              </w:rPr>
              <w:t>4</w:t>
            </w:r>
          </w:p>
        </w:tc>
        <w:tc>
          <w:tcPr>
            <w:tcW w:w="850" w:type="dxa"/>
          </w:tcPr>
          <w:p w:rsidR="008238ED" w:rsidRPr="00E40DFD" w:rsidRDefault="008238ED" w:rsidP="0058315B">
            <w:pPr>
              <w:pStyle w:val="a6"/>
              <w:jc w:val="center"/>
              <w:rPr>
                <w:sz w:val="20"/>
                <w:szCs w:val="20"/>
              </w:rPr>
            </w:pPr>
            <w:r w:rsidRPr="00E40DFD">
              <w:rPr>
                <w:sz w:val="20"/>
                <w:szCs w:val="20"/>
              </w:rPr>
              <w:t>5</w:t>
            </w:r>
          </w:p>
        </w:tc>
        <w:tc>
          <w:tcPr>
            <w:tcW w:w="853" w:type="dxa"/>
          </w:tcPr>
          <w:p w:rsidR="008238ED" w:rsidRPr="00E40DFD" w:rsidRDefault="008238ED" w:rsidP="0058315B">
            <w:pPr>
              <w:pStyle w:val="a6"/>
              <w:jc w:val="center"/>
              <w:rPr>
                <w:sz w:val="20"/>
                <w:szCs w:val="20"/>
              </w:rPr>
            </w:pPr>
            <w:r w:rsidRPr="00E40DFD">
              <w:rPr>
                <w:sz w:val="20"/>
                <w:szCs w:val="20"/>
              </w:rPr>
              <w:t>6</w:t>
            </w:r>
          </w:p>
        </w:tc>
        <w:tc>
          <w:tcPr>
            <w:tcW w:w="850" w:type="dxa"/>
          </w:tcPr>
          <w:p w:rsidR="008238ED" w:rsidRPr="00E40DFD" w:rsidRDefault="008238ED" w:rsidP="0058315B">
            <w:pPr>
              <w:pStyle w:val="a6"/>
              <w:jc w:val="center"/>
              <w:rPr>
                <w:sz w:val="20"/>
                <w:szCs w:val="20"/>
              </w:rPr>
            </w:pPr>
            <w:r w:rsidRPr="00E40DFD">
              <w:rPr>
                <w:sz w:val="20"/>
                <w:szCs w:val="20"/>
              </w:rPr>
              <w:t>7</w:t>
            </w:r>
          </w:p>
        </w:tc>
        <w:tc>
          <w:tcPr>
            <w:tcW w:w="765" w:type="dxa"/>
          </w:tcPr>
          <w:p w:rsidR="008238ED" w:rsidRPr="00E40DFD" w:rsidRDefault="008238ED" w:rsidP="0058315B">
            <w:pPr>
              <w:pStyle w:val="a6"/>
              <w:jc w:val="center"/>
              <w:rPr>
                <w:sz w:val="20"/>
                <w:szCs w:val="20"/>
              </w:rPr>
            </w:pPr>
            <w:r w:rsidRPr="00E40DFD">
              <w:rPr>
                <w:sz w:val="20"/>
                <w:szCs w:val="20"/>
              </w:rPr>
              <w:t>8</w:t>
            </w:r>
          </w:p>
        </w:tc>
        <w:tc>
          <w:tcPr>
            <w:tcW w:w="1267" w:type="dxa"/>
          </w:tcPr>
          <w:p w:rsidR="008238ED" w:rsidRPr="00E40DFD" w:rsidRDefault="008238ED" w:rsidP="0058315B">
            <w:pPr>
              <w:pStyle w:val="a6"/>
              <w:jc w:val="center"/>
              <w:rPr>
                <w:sz w:val="20"/>
                <w:szCs w:val="20"/>
              </w:rPr>
            </w:pPr>
            <w:r w:rsidRPr="00E40DFD">
              <w:rPr>
                <w:sz w:val="20"/>
                <w:szCs w:val="20"/>
              </w:rPr>
              <w:t>9</w:t>
            </w:r>
          </w:p>
        </w:tc>
        <w:tc>
          <w:tcPr>
            <w:tcW w:w="1268" w:type="dxa"/>
          </w:tcPr>
          <w:p w:rsidR="008238ED" w:rsidRPr="00E40DFD" w:rsidRDefault="008238ED" w:rsidP="0058315B">
            <w:pPr>
              <w:pStyle w:val="a6"/>
              <w:jc w:val="center"/>
              <w:rPr>
                <w:sz w:val="20"/>
                <w:szCs w:val="20"/>
              </w:rPr>
            </w:pPr>
            <w:r w:rsidRPr="00E40DFD">
              <w:rPr>
                <w:sz w:val="20"/>
                <w:szCs w:val="20"/>
              </w:rPr>
              <w:t>10</w:t>
            </w:r>
          </w:p>
        </w:tc>
        <w:tc>
          <w:tcPr>
            <w:tcW w:w="1272" w:type="dxa"/>
          </w:tcPr>
          <w:p w:rsidR="008238ED" w:rsidRPr="00E40DFD" w:rsidRDefault="008238ED" w:rsidP="0058315B">
            <w:pPr>
              <w:pStyle w:val="a6"/>
              <w:jc w:val="center"/>
              <w:rPr>
                <w:sz w:val="20"/>
                <w:szCs w:val="20"/>
              </w:rPr>
            </w:pPr>
            <w:r>
              <w:rPr>
                <w:sz w:val="20"/>
                <w:szCs w:val="20"/>
              </w:rPr>
              <w:t>11</w:t>
            </w:r>
          </w:p>
        </w:tc>
      </w:tr>
      <w:tr w:rsidR="0055195B" w:rsidRPr="00E40DFD" w:rsidTr="0055195B">
        <w:trPr>
          <w:trHeight w:val="153"/>
        </w:trPr>
        <w:tc>
          <w:tcPr>
            <w:tcW w:w="696" w:type="dxa"/>
            <w:vMerge w:val="restart"/>
          </w:tcPr>
          <w:p w:rsidR="0055195B" w:rsidRPr="00E40DFD" w:rsidRDefault="0055195B" w:rsidP="0055195B">
            <w:pPr>
              <w:pStyle w:val="a6"/>
              <w:jc w:val="left"/>
              <w:rPr>
                <w:sz w:val="20"/>
                <w:szCs w:val="20"/>
              </w:rPr>
            </w:pPr>
            <w:r w:rsidRPr="00E40DFD">
              <w:rPr>
                <w:sz w:val="20"/>
                <w:szCs w:val="20"/>
              </w:rPr>
              <w:t>1.1.</w:t>
            </w:r>
          </w:p>
        </w:tc>
        <w:tc>
          <w:tcPr>
            <w:tcW w:w="3627" w:type="dxa"/>
            <w:vMerge w:val="restart"/>
          </w:tcPr>
          <w:p w:rsidR="0055195B" w:rsidRPr="00E40DFD" w:rsidRDefault="0055195B" w:rsidP="0055195B">
            <w:pPr>
              <w:autoSpaceDE w:val="0"/>
              <w:autoSpaceDN w:val="0"/>
              <w:adjustRightInd w:val="0"/>
              <w:outlineLvl w:val="2"/>
              <w:rPr>
                <w:sz w:val="20"/>
                <w:szCs w:val="20"/>
              </w:rPr>
            </w:pPr>
            <w:r w:rsidRPr="00E40DFD">
              <w:rPr>
                <w:sz w:val="20"/>
                <w:szCs w:val="20"/>
              </w:rPr>
              <w:t>Обеспечение мероприятий, направленных на формирование благоприятного инвестиционного имиджа, в том числе участие в выставочно-ярмарочных мероприятиях, форумах, конференциях</w:t>
            </w:r>
            <w:r w:rsidR="004B5B39">
              <w:rPr>
                <w:sz w:val="20"/>
                <w:szCs w:val="20"/>
              </w:rPr>
              <w:t xml:space="preserve"> </w:t>
            </w:r>
          </w:p>
        </w:tc>
        <w:tc>
          <w:tcPr>
            <w:tcW w:w="2126" w:type="dxa"/>
          </w:tcPr>
          <w:p w:rsidR="0055195B" w:rsidRPr="00E40DFD" w:rsidRDefault="0055195B" w:rsidP="0055195B">
            <w:pPr>
              <w:pStyle w:val="a6"/>
              <w:jc w:val="left"/>
              <w:rPr>
                <w:sz w:val="20"/>
                <w:szCs w:val="20"/>
              </w:rPr>
            </w:pPr>
            <w:r w:rsidRPr="00E40DFD">
              <w:rPr>
                <w:sz w:val="20"/>
                <w:szCs w:val="20"/>
              </w:rPr>
              <w:t>АСГО СК</w:t>
            </w:r>
          </w:p>
        </w:tc>
        <w:tc>
          <w:tcPr>
            <w:tcW w:w="1560" w:type="dxa"/>
          </w:tcPr>
          <w:p w:rsidR="0055195B" w:rsidRPr="00E40DFD" w:rsidRDefault="0055195B" w:rsidP="0055195B">
            <w:pPr>
              <w:pStyle w:val="a6"/>
              <w:jc w:val="left"/>
              <w:rPr>
                <w:sz w:val="20"/>
                <w:szCs w:val="20"/>
              </w:rPr>
            </w:pPr>
            <w:r>
              <w:rPr>
                <w:sz w:val="20"/>
                <w:szCs w:val="20"/>
              </w:rPr>
              <w:t>ФБ</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05</w:t>
            </w:r>
          </w:p>
        </w:tc>
        <w:tc>
          <w:tcPr>
            <w:tcW w:w="853"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1</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01</w:t>
            </w:r>
          </w:p>
        </w:tc>
        <w:tc>
          <w:tcPr>
            <w:tcW w:w="765"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20240</w:t>
            </w:r>
          </w:p>
        </w:tc>
        <w:tc>
          <w:tcPr>
            <w:tcW w:w="1267" w:type="dxa"/>
          </w:tcPr>
          <w:p w:rsidR="0055195B" w:rsidRPr="00E40DFD" w:rsidRDefault="0055195B" w:rsidP="0055195B">
            <w:pPr>
              <w:pStyle w:val="a6"/>
              <w:jc w:val="right"/>
              <w:rPr>
                <w:sz w:val="20"/>
                <w:szCs w:val="20"/>
              </w:rPr>
            </w:pPr>
            <w:r w:rsidRPr="00E40DFD">
              <w:rPr>
                <w:sz w:val="20"/>
                <w:szCs w:val="20"/>
              </w:rPr>
              <w:t>00,00</w:t>
            </w:r>
          </w:p>
        </w:tc>
        <w:tc>
          <w:tcPr>
            <w:tcW w:w="1268" w:type="dxa"/>
          </w:tcPr>
          <w:p w:rsidR="0055195B" w:rsidRPr="00E40DFD" w:rsidRDefault="0055195B" w:rsidP="0055195B">
            <w:pPr>
              <w:pStyle w:val="a6"/>
              <w:jc w:val="right"/>
              <w:rPr>
                <w:sz w:val="20"/>
                <w:szCs w:val="20"/>
              </w:rPr>
            </w:pPr>
            <w:r w:rsidRPr="00E40DFD">
              <w:rPr>
                <w:sz w:val="20"/>
                <w:szCs w:val="20"/>
              </w:rPr>
              <w:t>00,00</w:t>
            </w:r>
          </w:p>
        </w:tc>
        <w:tc>
          <w:tcPr>
            <w:tcW w:w="1272" w:type="dxa"/>
          </w:tcPr>
          <w:p w:rsidR="0055195B" w:rsidRPr="00E40DFD" w:rsidRDefault="0055195B" w:rsidP="0055195B">
            <w:pPr>
              <w:pStyle w:val="a6"/>
              <w:jc w:val="right"/>
              <w:rPr>
                <w:sz w:val="20"/>
                <w:szCs w:val="20"/>
              </w:rPr>
            </w:pPr>
            <w:r w:rsidRPr="00E40DFD">
              <w:rPr>
                <w:sz w:val="20"/>
                <w:szCs w:val="20"/>
              </w:rPr>
              <w:t>00,00</w:t>
            </w:r>
          </w:p>
        </w:tc>
      </w:tr>
      <w:tr w:rsidR="0055195B" w:rsidRPr="00E40DFD" w:rsidTr="0055195B">
        <w:trPr>
          <w:trHeight w:val="130"/>
        </w:trPr>
        <w:tc>
          <w:tcPr>
            <w:tcW w:w="696" w:type="dxa"/>
            <w:vMerge/>
          </w:tcPr>
          <w:p w:rsidR="0055195B" w:rsidRPr="00E40DFD" w:rsidRDefault="0055195B" w:rsidP="0055195B">
            <w:pPr>
              <w:pStyle w:val="a6"/>
              <w:jc w:val="left"/>
              <w:rPr>
                <w:sz w:val="20"/>
                <w:szCs w:val="20"/>
              </w:rPr>
            </w:pPr>
          </w:p>
        </w:tc>
        <w:tc>
          <w:tcPr>
            <w:tcW w:w="3627" w:type="dxa"/>
            <w:vMerge/>
          </w:tcPr>
          <w:p w:rsidR="0055195B" w:rsidRPr="00E40DFD" w:rsidRDefault="0055195B" w:rsidP="0055195B">
            <w:pPr>
              <w:autoSpaceDE w:val="0"/>
              <w:autoSpaceDN w:val="0"/>
              <w:adjustRightInd w:val="0"/>
              <w:jc w:val="both"/>
              <w:outlineLvl w:val="2"/>
              <w:rPr>
                <w:sz w:val="20"/>
                <w:szCs w:val="20"/>
              </w:rPr>
            </w:pPr>
          </w:p>
        </w:tc>
        <w:tc>
          <w:tcPr>
            <w:tcW w:w="2126" w:type="dxa"/>
          </w:tcPr>
          <w:p w:rsidR="0055195B" w:rsidRPr="00E40DFD" w:rsidRDefault="0055195B" w:rsidP="0055195B">
            <w:pPr>
              <w:pStyle w:val="a6"/>
              <w:jc w:val="left"/>
              <w:rPr>
                <w:sz w:val="20"/>
                <w:szCs w:val="20"/>
              </w:rPr>
            </w:pPr>
            <w:r w:rsidRPr="00E40DFD">
              <w:rPr>
                <w:sz w:val="20"/>
                <w:szCs w:val="20"/>
              </w:rPr>
              <w:t>АСГО СК</w:t>
            </w:r>
          </w:p>
        </w:tc>
        <w:tc>
          <w:tcPr>
            <w:tcW w:w="1560" w:type="dxa"/>
          </w:tcPr>
          <w:p w:rsidR="0055195B" w:rsidRPr="00E40DFD" w:rsidRDefault="0055195B" w:rsidP="0055195B">
            <w:pPr>
              <w:pStyle w:val="a6"/>
              <w:jc w:val="left"/>
              <w:rPr>
                <w:sz w:val="20"/>
                <w:szCs w:val="20"/>
              </w:rPr>
            </w:pPr>
            <w:r>
              <w:rPr>
                <w:sz w:val="20"/>
                <w:szCs w:val="20"/>
              </w:rPr>
              <w:t>КБ</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05</w:t>
            </w:r>
          </w:p>
        </w:tc>
        <w:tc>
          <w:tcPr>
            <w:tcW w:w="853"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1</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01</w:t>
            </w:r>
          </w:p>
        </w:tc>
        <w:tc>
          <w:tcPr>
            <w:tcW w:w="765"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20240</w:t>
            </w:r>
          </w:p>
        </w:tc>
        <w:tc>
          <w:tcPr>
            <w:tcW w:w="1267" w:type="dxa"/>
          </w:tcPr>
          <w:p w:rsidR="0055195B" w:rsidRPr="00E40DFD" w:rsidRDefault="0055195B" w:rsidP="0055195B">
            <w:pPr>
              <w:pStyle w:val="a6"/>
              <w:jc w:val="right"/>
              <w:rPr>
                <w:sz w:val="20"/>
                <w:szCs w:val="20"/>
              </w:rPr>
            </w:pPr>
            <w:r w:rsidRPr="00E40DFD">
              <w:rPr>
                <w:sz w:val="20"/>
                <w:szCs w:val="20"/>
              </w:rPr>
              <w:t>00,00</w:t>
            </w:r>
          </w:p>
        </w:tc>
        <w:tc>
          <w:tcPr>
            <w:tcW w:w="1268" w:type="dxa"/>
          </w:tcPr>
          <w:p w:rsidR="0055195B" w:rsidRPr="00E40DFD" w:rsidRDefault="0055195B" w:rsidP="0055195B">
            <w:pPr>
              <w:pStyle w:val="a6"/>
              <w:jc w:val="right"/>
              <w:rPr>
                <w:sz w:val="20"/>
                <w:szCs w:val="20"/>
              </w:rPr>
            </w:pPr>
            <w:r w:rsidRPr="00E40DFD">
              <w:rPr>
                <w:sz w:val="20"/>
                <w:szCs w:val="20"/>
              </w:rPr>
              <w:t>00,00</w:t>
            </w:r>
          </w:p>
        </w:tc>
        <w:tc>
          <w:tcPr>
            <w:tcW w:w="1272" w:type="dxa"/>
          </w:tcPr>
          <w:p w:rsidR="0055195B" w:rsidRPr="00E40DFD" w:rsidRDefault="0055195B" w:rsidP="0055195B">
            <w:pPr>
              <w:pStyle w:val="a6"/>
              <w:jc w:val="right"/>
              <w:rPr>
                <w:sz w:val="20"/>
                <w:szCs w:val="20"/>
              </w:rPr>
            </w:pPr>
            <w:r w:rsidRPr="00E40DFD">
              <w:rPr>
                <w:sz w:val="20"/>
                <w:szCs w:val="20"/>
              </w:rPr>
              <w:t>00,00</w:t>
            </w:r>
          </w:p>
        </w:tc>
      </w:tr>
      <w:tr w:rsidR="0055195B" w:rsidRPr="00E40DFD" w:rsidTr="0055195B">
        <w:trPr>
          <w:trHeight w:val="373"/>
        </w:trPr>
        <w:tc>
          <w:tcPr>
            <w:tcW w:w="696" w:type="dxa"/>
            <w:vMerge/>
          </w:tcPr>
          <w:p w:rsidR="0055195B" w:rsidRPr="00E40DFD" w:rsidRDefault="0055195B" w:rsidP="0055195B">
            <w:pPr>
              <w:pStyle w:val="a6"/>
              <w:jc w:val="left"/>
              <w:rPr>
                <w:sz w:val="20"/>
                <w:szCs w:val="20"/>
              </w:rPr>
            </w:pPr>
          </w:p>
        </w:tc>
        <w:tc>
          <w:tcPr>
            <w:tcW w:w="3627" w:type="dxa"/>
            <w:vMerge/>
          </w:tcPr>
          <w:p w:rsidR="0055195B" w:rsidRPr="00E40DFD" w:rsidRDefault="0055195B" w:rsidP="0055195B">
            <w:pPr>
              <w:autoSpaceDE w:val="0"/>
              <w:autoSpaceDN w:val="0"/>
              <w:adjustRightInd w:val="0"/>
              <w:jc w:val="both"/>
              <w:outlineLvl w:val="2"/>
              <w:rPr>
                <w:sz w:val="20"/>
                <w:szCs w:val="20"/>
              </w:rPr>
            </w:pPr>
          </w:p>
        </w:tc>
        <w:tc>
          <w:tcPr>
            <w:tcW w:w="2126" w:type="dxa"/>
          </w:tcPr>
          <w:p w:rsidR="0055195B" w:rsidRPr="00E40DFD" w:rsidRDefault="0055195B" w:rsidP="0055195B">
            <w:pPr>
              <w:pStyle w:val="a6"/>
              <w:jc w:val="left"/>
              <w:rPr>
                <w:sz w:val="20"/>
                <w:szCs w:val="20"/>
              </w:rPr>
            </w:pPr>
            <w:r w:rsidRPr="00E40DFD">
              <w:rPr>
                <w:sz w:val="20"/>
                <w:szCs w:val="20"/>
              </w:rPr>
              <w:t>АСГО СК</w:t>
            </w:r>
          </w:p>
        </w:tc>
        <w:tc>
          <w:tcPr>
            <w:tcW w:w="1560" w:type="dxa"/>
          </w:tcPr>
          <w:p w:rsidR="0055195B" w:rsidRPr="00E40DFD" w:rsidRDefault="0055195B" w:rsidP="0055195B">
            <w:pPr>
              <w:pStyle w:val="a6"/>
              <w:jc w:val="left"/>
              <w:rPr>
                <w:sz w:val="20"/>
                <w:szCs w:val="20"/>
              </w:rPr>
            </w:pPr>
            <w:r>
              <w:rPr>
                <w:sz w:val="20"/>
                <w:szCs w:val="20"/>
              </w:rPr>
              <w:t>МБ</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05</w:t>
            </w:r>
          </w:p>
        </w:tc>
        <w:tc>
          <w:tcPr>
            <w:tcW w:w="853"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1</w:t>
            </w:r>
          </w:p>
        </w:tc>
        <w:tc>
          <w:tcPr>
            <w:tcW w:w="850"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01</w:t>
            </w:r>
          </w:p>
        </w:tc>
        <w:tc>
          <w:tcPr>
            <w:tcW w:w="765" w:type="dxa"/>
          </w:tcPr>
          <w:p w:rsidR="0055195B" w:rsidRPr="00BA22DD" w:rsidRDefault="0055195B" w:rsidP="0055195B">
            <w:pPr>
              <w:widowControl w:val="0"/>
              <w:autoSpaceDE w:val="0"/>
              <w:autoSpaceDN w:val="0"/>
              <w:adjustRightInd w:val="0"/>
              <w:jc w:val="center"/>
              <w:rPr>
                <w:sz w:val="20"/>
                <w:szCs w:val="20"/>
              </w:rPr>
            </w:pPr>
            <w:r w:rsidRPr="00BA22DD">
              <w:rPr>
                <w:sz w:val="20"/>
                <w:szCs w:val="20"/>
              </w:rPr>
              <w:t>20240</w:t>
            </w:r>
          </w:p>
        </w:tc>
        <w:tc>
          <w:tcPr>
            <w:tcW w:w="1267" w:type="dxa"/>
          </w:tcPr>
          <w:p w:rsidR="0055195B" w:rsidRPr="00E40DFD" w:rsidRDefault="0055195B" w:rsidP="0055195B">
            <w:pPr>
              <w:pStyle w:val="a6"/>
              <w:jc w:val="right"/>
              <w:rPr>
                <w:sz w:val="20"/>
                <w:szCs w:val="20"/>
              </w:rPr>
            </w:pPr>
            <w:r w:rsidRPr="00E40DFD">
              <w:rPr>
                <w:sz w:val="20"/>
                <w:szCs w:val="20"/>
              </w:rPr>
              <w:t>10,00</w:t>
            </w:r>
          </w:p>
        </w:tc>
        <w:tc>
          <w:tcPr>
            <w:tcW w:w="1268" w:type="dxa"/>
          </w:tcPr>
          <w:p w:rsidR="0055195B" w:rsidRPr="00E40DFD" w:rsidRDefault="009F5DE2" w:rsidP="0055195B">
            <w:pPr>
              <w:pStyle w:val="a6"/>
              <w:jc w:val="right"/>
              <w:rPr>
                <w:sz w:val="20"/>
                <w:szCs w:val="20"/>
              </w:rPr>
            </w:pPr>
            <w:r>
              <w:rPr>
                <w:sz w:val="20"/>
                <w:szCs w:val="20"/>
              </w:rPr>
              <w:t>1</w:t>
            </w:r>
            <w:r w:rsidR="0055195B" w:rsidRPr="00E40DFD">
              <w:rPr>
                <w:sz w:val="20"/>
                <w:szCs w:val="20"/>
              </w:rPr>
              <w:t>0,00</w:t>
            </w:r>
          </w:p>
        </w:tc>
        <w:tc>
          <w:tcPr>
            <w:tcW w:w="1272" w:type="dxa"/>
          </w:tcPr>
          <w:p w:rsidR="0055195B" w:rsidRPr="00E40DFD" w:rsidRDefault="001D1569" w:rsidP="0055195B">
            <w:pPr>
              <w:pStyle w:val="a6"/>
              <w:jc w:val="right"/>
              <w:rPr>
                <w:sz w:val="20"/>
                <w:szCs w:val="20"/>
              </w:rPr>
            </w:pPr>
            <w:r>
              <w:rPr>
                <w:sz w:val="20"/>
                <w:szCs w:val="20"/>
              </w:rPr>
              <w:t>0</w:t>
            </w:r>
            <w:r w:rsidR="0055195B" w:rsidRPr="00E40DFD">
              <w:rPr>
                <w:sz w:val="20"/>
                <w:szCs w:val="20"/>
              </w:rPr>
              <w:t>0,00</w:t>
            </w:r>
          </w:p>
        </w:tc>
      </w:tr>
      <w:tr w:rsidR="009F5DE2" w:rsidRPr="00E40DFD" w:rsidTr="000F6B78">
        <w:trPr>
          <w:trHeight w:val="54"/>
        </w:trPr>
        <w:tc>
          <w:tcPr>
            <w:tcW w:w="696" w:type="dxa"/>
            <w:vMerge w:val="restart"/>
          </w:tcPr>
          <w:p w:rsidR="009F5DE2" w:rsidRPr="00E40DFD" w:rsidRDefault="009F5DE2" w:rsidP="0055195B">
            <w:pPr>
              <w:pStyle w:val="a6"/>
              <w:jc w:val="left"/>
              <w:rPr>
                <w:sz w:val="20"/>
                <w:szCs w:val="20"/>
              </w:rPr>
            </w:pPr>
            <w:r w:rsidRPr="00E40DFD">
              <w:rPr>
                <w:sz w:val="20"/>
                <w:szCs w:val="20"/>
              </w:rPr>
              <w:t>2</w:t>
            </w:r>
            <w:r>
              <w:rPr>
                <w:sz w:val="20"/>
                <w:szCs w:val="20"/>
              </w:rPr>
              <w:t>)</w:t>
            </w:r>
            <w:r w:rsidRPr="00E40DFD">
              <w:rPr>
                <w:sz w:val="20"/>
                <w:szCs w:val="20"/>
              </w:rPr>
              <w:t>.</w:t>
            </w:r>
          </w:p>
        </w:tc>
        <w:tc>
          <w:tcPr>
            <w:tcW w:w="3627" w:type="dxa"/>
            <w:vMerge w:val="restart"/>
          </w:tcPr>
          <w:p w:rsidR="009F5DE2" w:rsidRPr="00E40DFD" w:rsidRDefault="009F5DE2" w:rsidP="0055195B">
            <w:pPr>
              <w:autoSpaceDE w:val="0"/>
              <w:autoSpaceDN w:val="0"/>
              <w:adjustRightInd w:val="0"/>
              <w:outlineLvl w:val="2"/>
              <w:rPr>
                <w:sz w:val="20"/>
                <w:szCs w:val="20"/>
              </w:rPr>
            </w:pPr>
            <w:r w:rsidRPr="00E40DFD">
              <w:rPr>
                <w:bCs/>
                <w:sz w:val="20"/>
                <w:szCs w:val="20"/>
              </w:rPr>
              <w:t>Подпрограмма «Развитие малого и среднего предпринимательства в Советском городском округе Ставропольского края</w:t>
            </w:r>
            <w:r w:rsidRPr="00E40DFD">
              <w:rPr>
                <w:sz w:val="20"/>
                <w:szCs w:val="20"/>
              </w:rPr>
              <w:t>»</w:t>
            </w: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sidRPr="00E40DFD">
              <w:rPr>
                <w:sz w:val="20"/>
                <w:szCs w:val="20"/>
              </w:rPr>
              <w:t>Всего:</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05</w:t>
            </w:r>
          </w:p>
        </w:tc>
        <w:tc>
          <w:tcPr>
            <w:tcW w:w="853"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2</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w:t>
            </w:r>
          </w:p>
        </w:tc>
        <w:tc>
          <w:tcPr>
            <w:tcW w:w="765"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00000</w:t>
            </w:r>
          </w:p>
        </w:tc>
        <w:tc>
          <w:tcPr>
            <w:tcW w:w="1267" w:type="dxa"/>
            <w:vAlign w:val="center"/>
          </w:tcPr>
          <w:p w:rsidR="009F5DE2" w:rsidRPr="00E40DFD" w:rsidRDefault="009F5DE2" w:rsidP="00B847B8">
            <w:pPr>
              <w:jc w:val="right"/>
              <w:rPr>
                <w:bCs/>
                <w:sz w:val="20"/>
                <w:szCs w:val="20"/>
              </w:rPr>
            </w:pPr>
            <w:r>
              <w:rPr>
                <w:bCs/>
                <w:sz w:val="20"/>
                <w:szCs w:val="20"/>
                <w:lang w:val="en-US"/>
              </w:rPr>
              <w:t>250</w:t>
            </w:r>
            <w:r w:rsidRPr="00E40DFD">
              <w:rPr>
                <w:bCs/>
                <w:sz w:val="20"/>
                <w:szCs w:val="20"/>
              </w:rPr>
              <w:t>,00</w:t>
            </w:r>
          </w:p>
        </w:tc>
        <w:tc>
          <w:tcPr>
            <w:tcW w:w="1268" w:type="dxa"/>
            <w:vAlign w:val="center"/>
          </w:tcPr>
          <w:p w:rsidR="009F5DE2" w:rsidRPr="004C4DD3" w:rsidRDefault="009F5DE2" w:rsidP="00B847B8">
            <w:pPr>
              <w:jc w:val="right"/>
              <w:rPr>
                <w:sz w:val="20"/>
                <w:szCs w:val="20"/>
              </w:rPr>
            </w:pPr>
            <w:r>
              <w:rPr>
                <w:sz w:val="20"/>
                <w:szCs w:val="20"/>
              </w:rPr>
              <w:t>57,00</w:t>
            </w:r>
          </w:p>
        </w:tc>
        <w:tc>
          <w:tcPr>
            <w:tcW w:w="1272" w:type="dxa"/>
            <w:vAlign w:val="center"/>
          </w:tcPr>
          <w:p w:rsidR="009F5DE2" w:rsidRPr="004C4DD3" w:rsidRDefault="009F5DE2" w:rsidP="00B847B8">
            <w:pPr>
              <w:jc w:val="right"/>
              <w:rPr>
                <w:sz w:val="20"/>
                <w:szCs w:val="20"/>
              </w:rPr>
            </w:pPr>
            <w:r>
              <w:rPr>
                <w:sz w:val="20"/>
                <w:szCs w:val="20"/>
              </w:rPr>
              <w:t>55,92</w:t>
            </w:r>
          </w:p>
        </w:tc>
      </w:tr>
      <w:tr w:rsidR="009F5DE2" w:rsidRPr="00E40DFD" w:rsidTr="000F6B78">
        <w:trPr>
          <w:trHeight w:val="54"/>
        </w:trPr>
        <w:tc>
          <w:tcPr>
            <w:tcW w:w="696" w:type="dxa"/>
            <w:vMerge/>
          </w:tcPr>
          <w:p w:rsidR="009F5DE2" w:rsidRPr="00E40DFD" w:rsidRDefault="009F5DE2" w:rsidP="0055195B">
            <w:pPr>
              <w:pStyle w:val="a6"/>
              <w:jc w:val="left"/>
              <w:rPr>
                <w:sz w:val="20"/>
                <w:szCs w:val="20"/>
              </w:rPr>
            </w:pPr>
          </w:p>
        </w:tc>
        <w:tc>
          <w:tcPr>
            <w:tcW w:w="3627" w:type="dxa"/>
            <w:vMerge/>
          </w:tcPr>
          <w:p w:rsidR="009F5DE2" w:rsidRPr="00E40DFD" w:rsidRDefault="009F5DE2" w:rsidP="0055195B">
            <w:pPr>
              <w:autoSpaceDE w:val="0"/>
              <w:autoSpaceDN w:val="0"/>
              <w:adjustRightInd w:val="0"/>
              <w:jc w:val="both"/>
              <w:outlineLvl w:val="2"/>
              <w:rPr>
                <w:sz w:val="20"/>
                <w:szCs w:val="20"/>
              </w:rPr>
            </w:pP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ФБ</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05</w:t>
            </w:r>
          </w:p>
        </w:tc>
        <w:tc>
          <w:tcPr>
            <w:tcW w:w="853"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2</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w:t>
            </w:r>
          </w:p>
        </w:tc>
        <w:tc>
          <w:tcPr>
            <w:tcW w:w="765"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00000</w:t>
            </w:r>
          </w:p>
        </w:tc>
        <w:tc>
          <w:tcPr>
            <w:tcW w:w="1267" w:type="dxa"/>
            <w:vAlign w:val="center"/>
          </w:tcPr>
          <w:p w:rsidR="009F5DE2" w:rsidRPr="00E40DFD" w:rsidRDefault="009F5DE2" w:rsidP="00B847B8">
            <w:pPr>
              <w:autoSpaceDE w:val="0"/>
              <w:autoSpaceDN w:val="0"/>
              <w:adjustRightInd w:val="0"/>
              <w:jc w:val="right"/>
              <w:rPr>
                <w:bCs/>
                <w:spacing w:val="-2"/>
                <w:sz w:val="20"/>
                <w:szCs w:val="20"/>
              </w:rPr>
            </w:pPr>
            <w:r w:rsidRPr="00E40DFD">
              <w:rPr>
                <w:bCs/>
                <w:spacing w:val="-2"/>
                <w:sz w:val="20"/>
                <w:szCs w:val="20"/>
              </w:rPr>
              <w:t>00,00</w:t>
            </w:r>
          </w:p>
        </w:tc>
        <w:tc>
          <w:tcPr>
            <w:tcW w:w="1268" w:type="dxa"/>
            <w:vAlign w:val="center"/>
          </w:tcPr>
          <w:p w:rsidR="009F5DE2" w:rsidRPr="004C4DD3" w:rsidRDefault="009F5DE2" w:rsidP="00B847B8">
            <w:pPr>
              <w:autoSpaceDE w:val="0"/>
              <w:autoSpaceDN w:val="0"/>
              <w:adjustRightInd w:val="0"/>
              <w:spacing w:line="240" w:lineRule="exact"/>
              <w:jc w:val="right"/>
              <w:rPr>
                <w:spacing w:val="-2"/>
                <w:sz w:val="20"/>
                <w:szCs w:val="20"/>
              </w:rPr>
            </w:pPr>
            <w:r w:rsidRPr="004C4DD3">
              <w:rPr>
                <w:spacing w:val="-2"/>
                <w:sz w:val="20"/>
                <w:szCs w:val="20"/>
              </w:rPr>
              <w:t>00,00</w:t>
            </w:r>
          </w:p>
        </w:tc>
        <w:tc>
          <w:tcPr>
            <w:tcW w:w="1272" w:type="dxa"/>
            <w:vAlign w:val="center"/>
          </w:tcPr>
          <w:p w:rsidR="009F5DE2" w:rsidRPr="004C4DD3" w:rsidRDefault="009F5DE2" w:rsidP="00B847B8">
            <w:pPr>
              <w:autoSpaceDE w:val="0"/>
              <w:autoSpaceDN w:val="0"/>
              <w:adjustRightInd w:val="0"/>
              <w:spacing w:line="240" w:lineRule="exact"/>
              <w:jc w:val="right"/>
              <w:rPr>
                <w:spacing w:val="-2"/>
                <w:sz w:val="20"/>
                <w:szCs w:val="20"/>
              </w:rPr>
            </w:pPr>
            <w:r w:rsidRPr="004C4DD3">
              <w:rPr>
                <w:spacing w:val="-2"/>
                <w:sz w:val="20"/>
                <w:szCs w:val="20"/>
              </w:rPr>
              <w:t>00,00</w:t>
            </w:r>
          </w:p>
        </w:tc>
      </w:tr>
      <w:tr w:rsidR="009F5DE2" w:rsidRPr="00E40DFD" w:rsidTr="000F6B78">
        <w:trPr>
          <w:trHeight w:val="270"/>
        </w:trPr>
        <w:tc>
          <w:tcPr>
            <w:tcW w:w="696" w:type="dxa"/>
            <w:vMerge/>
          </w:tcPr>
          <w:p w:rsidR="009F5DE2" w:rsidRPr="00E40DFD" w:rsidRDefault="009F5DE2" w:rsidP="0055195B">
            <w:pPr>
              <w:pStyle w:val="a6"/>
              <w:jc w:val="left"/>
              <w:rPr>
                <w:sz w:val="20"/>
                <w:szCs w:val="20"/>
              </w:rPr>
            </w:pPr>
          </w:p>
        </w:tc>
        <w:tc>
          <w:tcPr>
            <w:tcW w:w="3627" w:type="dxa"/>
            <w:vMerge/>
          </w:tcPr>
          <w:p w:rsidR="009F5DE2" w:rsidRPr="00E40DFD" w:rsidRDefault="009F5DE2" w:rsidP="0055195B">
            <w:pPr>
              <w:autoSpaceDE w:val="0"/>
              <w:autoSpaceDN w:val="0"/>
              <w:adjustRightInd w:val="0"/>
              <w:jc w:val="both"/>
              <w:outlineLvl w:val="2"/>
              <w:rPr>
                <w:sz w:val="20"/>
                <w:szCs w:val="20"/>
              </w:rPr>
            </w:pP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КБ</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05</w:t>
            </w:r>
          </w:p>
        </w:tc>
        <w:tc>
          <w:tcPr>
            <w:tcW w:w="853"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2</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w:t>
            </w:r>
          </w:p>
        </w:tc>
        <w:tc>
          <w:tcPr>
            <w:tcW w:w="765"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00000</w:t>
            </w:r>
          </w:p>
        </w:tc>
        <w:tc>
          <w:tcPr>
            <w:tcW w:w="1267" w:type="dxa"/>
            <w:vAlign w:val="center"/>
          </w:tcPr>
          <w:p w:rsidR="009F5DE2" w:rsidRPr="00E40DFD" w:rsidRDefault="009F5DE2" w:rsidP="00B847B8">
            <w:pPr>
              <w:autoSpaceDE w:val="0"/>
              <w:autoSpaceDN w:val="0"/>
              <w:adjustRightInd w:val="0"/>
              <w:jc w:val="right"/>
              <w:rPr>
                <w:bCs/>
                <w:spacing w:val="-2"/>
                <w:sz w:val="20"/>
                <w:szCs w:val="20"/>
              </w:rPr>
            </w:pPr>
            <w:r w:rsidRPr="00E40DFD">
              <w:rPr>
                <w:bCs/>
                <w:spacing w:val="-2"/>
                <w:sz w:val="20"/>
                <w:szCs w:val="20"/>
              </w:rPr>
              <w:t>00,00</w:t>
            </w:r>
          </w:p>
        </w:tc>
        <w:tc>
          <w:tcPr>
            <w:tcW w:w="1268" w:type="dxa"/>
            <w:vAlign w:val="center"/>
          </w:tcPr>
          <w:p w:rsidR="009F5DE2" w:rsidRPr="004C4DD3" w:rsidRDefault="009F5DE2" w:rsidP="00B847B8">
            <w:pPr>
              <w:autoSpaceDE w:val="0"/>
              <w:autoSpaceDN w:val="0"/>
              <w:adjustRightInd w:val="0"/>
              <w:spacing w:line="240" w:lineRule="exact"/>
              <w:jc w:val="right"/>
              <w:rPr>
                <w:spacing w:val="-2"/>
                <w:sz w:val="20"/>
                <w:szCs w:val="20"/>
              </w:rPr>
            </w:pPr>
            <w:r w:rsidRPr="004C4DD3">
              <w:rPr>
                <w:spacing w:val="-2"/>
                <w:sz w:val="20"/>
                <w:szCs w:val="20"/>
              </w:rPr>
              <w:t>00,00</w:t>
            </w:r>
          </w:p>
        </w:tc>
        <w:tc>
          <w:tcPr>
            <w:tcW w:w="1272" w:type="dxa"/>
            <w:vAlign w:val="center"/>
          </w:tcPr>
          <w:p w:rsidR="009F5DE2" w:rsidRPr="004C4DD3" w:rsidRDefault="009F5DE2" w:rsidP="00B847B8">
            <w:pPr>
              <w:autoSpaceDE w:val="0"/>
              <w:autoSpaceDN w:val="0"/>
              <w:adjustRightInd w:val="0"/>
              <w:spacing w:line="240" w:lineRule="exact"/>
              <w:jc w:val="right"/>
              <w:rPr>
                <w:spacing w:val="-2"/>
                <w:sz w:val="20"/>
                <w:szCs w:val="20"/>
              </w:rPr>
            </w:pPr>
            <w:r w:rsidRPr="004C4DD3">
              <w:rPr>
                <w:spacing w:val="-2"/>
                <w:sz w:val="20"/>
                <w:szCs w:val="20"/>
              </w:rPr>
              <w:t>00,00</w:t>
            </w:r>
          </w:p>
        </w:tc>
      </w:tr>
      <w:tr w:rsidR="009F5DE2" w:rsidRPr="00E40DFD" w:rsidTr="000F6B78">
        <w:trPr>
          <w:trHeight w:val="177"/>
        </w:trPr>
        <w:tc>
          <w:tcPr>
            <w:tcW w:w="696" w:type="dxa"/>
            <w:vMerge/>
          </w:tcPr>
          <w:p w:rsidR="009F5DE2" w:rsidRPr="00E40DFD" w:rsidRDefault="009F5DE2" w:rsidP="0055195B">
            <w:pPr>
              <w:pStyle w:val="a6"/>
              <w:jc w:val="left"/>
              <w:rPr>
                <w:sz w:val="20"/>
                <w:szCs w:val="20"/>
              </w:rPr>
            </w:pPr>
          </w:p>
        </w:tc>
        <w:tc>
          <w:tcPr>
            <w:tcW w:w="3627" w:type="dxa"/>
            <w:vMerge/>
          </w:tcPr>
          <w:p w:rsidR="009F5DE2" w:rsidRPr="00E40DFD" w:rsidRDefault="009F5DE2" w:rsidP="0055195B">
            <w:pPr>
              <w:autoSpaceDE w:val="0"/>
              <w:autoSpaceDN w:val="0"/>
              <w:adjustRightInd w:val="0"/>
              <w:jc w:val="both"/>
              <w:outlineLvl w:val="2"/>
              <w:rPr>
                <w:sz w:val="20"/>
                <w:szCs w:val="20"/>
              </w:rPr>
            </w:pP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МБ</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05</w:t>
            </w:r>
          </w:p>
        </w:tc>
        <w:tc>
          <w:tcPr>
            <w:tcW w:w="853"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2</w:t>
            </w:r>
          </w:p>
        </w:tc>
        <w:tc>
          <w:tcPr>
            <w:tcW w:w="850"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w:t>
            </w:r>
          </w:p>
        </w:tc>
        <w:tc>
          <w:tcPr>
            <w:tcW w:w="765" w:type="dxa"/>
          </w:tcPr>
          <w:p w:rsidR="009F5DE2" w:rsidRPr="003B24BE" w:rsidRDefault="009F5DE2" w:rsidP="0055195B">
            <w:pPr>
              <w:widowControl w:val="0"/>
              <w:autoSpaceDE w:val="0"/>
              <w:autoSpaceDN w:val="0"/>
              <w:adjustRightInd w:val="0"/>
              <w:jc w:val="center"/>
              <w:rPr>
                <w:bCs/>
                <w:sz w:val="20"/>
                <w:szCs w:val="20"/>
              </w:rPr>
            </w:pPr>
            <w:r w:rsidRPr="003B24BE">
              <w:rPr>
                <w:bCs/>
                <w:sz w:val="20"/>
                <w:szCs w:val="20"/>
              </w:rPr>
              <w:t>00000</w:t>
            </w:r>
          </w:p>
        </w:tc>
        <w:tc>
          <w:tcPr>
            <w:tcW w:w="1267" w:type="dxa"/>
            <w:vAlign w:val="center"/>
          </w:tcPr>
          <w:p w:rsidR="009F5DE2" w:rsidRPr="00E40DFD" w:rsidRDefault="009F5DE2" w:rsidP="009F5DE2">
            <w:pPr>
              <w:jc w:val="right"/>
              <w:rPr>
                <w:bCs/>
                <w:sz w:val="20"/>
                <w:szCs w:val="20"/>
              </w:rPr>
            </w:pPr>
            <w:r>
              <w:rPr>
                <w:bCs/>
                <w:sz w:val="20"/>
                <w:szCs w:val="20"/>
                <w:lang w:val="en-US"/>
              </w:rPr>
              <w:t>250</w:t>
            </w:r>
            <w:r w:rsidRPr="00E40DFD">
              <w:rPr>
                <w:bCs/>
                <w:sz w:val="20"/>
                <w:szCs w:val="20"/>
              </w:rPr>
              <w:t>,00</w:t>
            </w:r>
          </w:p>
        </w:tc>
        <w:tc>
          <w:tcPr>
            <w:tcW w:w="1268" w:type="dxa"/>
            <w:vAlign w:val="center"/>
          </w:tcPr>
          <w:p w:rsidR="009F5DE2" w:rsidRPr="004C4DD3" w:rsidRDefault="009F5DE2" w:rsidP="009F5DE2">
            <w:pPr>
              <w:jc w:val="right"/>
              <w:rPr>
                <w:sz w:val="20"/>
                <w:szCs w:val="20"/>
              </w:rPr>
            </w:pPr>
            <w:r>
              <w:rPr>
                <w:sz w:val="20"/>
                <w:szCs w:val="20"/>
              </w:rPr>
              <w:t>57,00</w:t>
            </w:r>
          </w:p>
        </w:tc>
        <w:tc>
          <w:tcPr>
            <w:tcW w:w="1272" w:type="dxa"/>
          </w:tcPr>
          <w:p w:rsidR="009F5DE2" w:rsidRPr="00B95AF6" w:rsidRDefault="009F5DE2" w:rsidP="00B847B8">
            <w:pPr>
              <w:jc w:val="right"/>
              <w:rPr>
                <w:sz w:val="20"/>
                <w:szCs w:val="20"/>
              </w:rPr>
            </w:pPr>
            <w:r>
              <w:rPr>
                <w:sz w:val="20"/>
                <w:szCs w:val="20"/>
              </w:rPr>
              <w:t>55,92</w:t>
            </w:r>
          </w:p>
        </w:tc>
      </w:tr>
      <w:tr w:rsidR="009F5DE2" w:rsidRPr="00E40DFD" w:rsidTr="000F6B78">
        <w:trPr>
          <w:trHeight w:val="270"/>
        </w:trPr>
        <w:tc>
          <w:tcPr>
            <w:tcW w:w="696" w:type="dxa"/>
            <w:vMerge w:val="restart"/>
          </w:tcPr>
          <w:p w:rsidR="009F5DE2" w:rsidRPr="00E40DFD" w:rsidRDefault="009F5DE2" w:rsidP="000F6B78">
            <w:pPr>
              <w:pStyle w:val="a6"/>
              <w:jc w:val="left"/>
              <w:rPr>
                <w:sz w:val="20"/>
                <w:szCs w:val="20"/>
              </w:rPr>
            </w:pPr>
            <w:r w:rsidRPr="00E40DFD">
              <w:rPr>
                <w:sz w:val="20"/>
                <w:szCs w:val="20"/>
              </w:rPr>
              <w:t>2.</w:t>
            </w:r>
            <w:r>
              <w:rPr>
                <w:sz w:val="20"/>
                <w:szCs w:val="20"/>
              </w:rPr>
              <w:t>1</w:t>
            </w:r>
            <w:r w:rsidRPr="00E40DFD">
              <w:rPr>
                <w:sz w:val="20"/>
                <w:szCs w:val="20"/>
              </w:rPr>
              <w:t>.</w:t>
            </w:r>
          </w:p>
        </w:tc>
        <w:tc>
          <w:tcPr>
            <w:tcW w:w="3627" w:type="dxa"/>
            <w:vMerge w:val="restart"/>
          </w:tcPr>
          <w:p w:rsidR="009F5DE2" w:rsidRPr="00E40DFD" w:rsidRDefault="009F5DE2" w:rsidP="000F6B78">
            <w:pPr>
              <w:autoSpaceDE w:val="0"/>
              <w:autoSpaceDN w:val="0"/>
              <w:adjustRightInd w:val="0"/>
              <w:outlineLvl w:val="2"/>
              <w:rPr>
                <w:sz w:val="20"/>
                <w:szCs w:val="20"/>
              </w:rPr>
            </w:pPr>
            <w:r>
              <w:rPr>
                <w:sz w:val="20"/>
                <w:szCs w:val="20"/>
              </w:rPr>
              <w:t>Создание финансовой поддержки субъектам малого и среднего предпринимательства</w:t>
            </w: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ФБ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0F6B78">
        <w:trPr>
          <w:trHeight w:val="131"/>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КБ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0F6B78">
        <w:trPr>
          <w:trHeight w:val="107"/>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МБ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Pr>
                <w:sz w:val="20"/>
                <w:szCs w:val="20"/>
              </w:rPr>
              <w:t>200</w:t>
            </w:r>
            <w:r w:rsidRPr="004C4DD3">
              <w:rPr>
                <w:sz w:val="20"/>
                <w:szCs w:val="20"/>
              </w:rPr>
              <w:t>,00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51"/>
        </w:trPr>
        <w:tc>
          <w:tcPr>
            <w:tcW w:w="696" w:type="dxa"/>
            <w:vMerge w:val="restart"/>
          </w:tcPr>
          <w:p w:rsidR="009F5DE2" w:rsidRPr="00E40DFD" w:rsidRDefault="009F5DE2" w:rsidP="0055195B">
            <w:pPr>
              <w:pStyle w:val="a6"/>
              <w:jc w:val="left"/>
              <w:rPr>
                <w:sz w:val="20"/>
                <w:szCs w:val="20"/>
              </w:rPr>
            </w:pPr>
            <w:r w:rsidRPr="00E40DFD">
              <w:rPr>
                <w:sz w:val="20"/>
                <w:szCs w:val="20"/>
              </w:rPr>
              <w:t>2.</w:t>
            </w:r>
            <w:r>
              <w:rPr>
                <w:sz w:val="20"/>
                <w:szCs w:val="20"/>
              </w:rPr>
              <w:t>2</w:t>
            </w:r>
            <w:r w:rsidRPr="00E40DFD">
              <w:rPr>
                <w:sz w:val="20"/>
                <w:szCs w:val="20"/>
              </w:rPr>
              <w:t>.</w:t>
            </w:r>
          </w:p>
        </w:tc>
        <w:tc>
          <w:tcPr>
            <w:tcW w:w="3627" w:type="dxa"/>
            <w:vMerge w:val="restart"/>
          </w:tcPr>
          <w:p w:rsidR="009F5DE2" w:rsidRPr="00E40DFD" w:rsidRDefault="009F5DE2" w:rsidP="0055195B">
            <w:pPr>
              <w:autoSpaceDE w:val="0"/>
              <w:autoSpaceDN w:val="0"/>
              <w:adjustRightInd w:val="0"/>
              <w:outlineLvl w:val="2"/>
              <w:rPr>
                <w:sz w:val="20"/>
                <w:szCs w:val="20"/>
              </w:rPr>
            </w:pPr>
            <w:r w:rsidRPr="00E40DFD">
              <w:rPr>
                <w:sz w:val="20"/>
                <w:szCs w:val="20"/>
              </w:rPr>
              <w:t>Совершенствование информационной и консультационной поддержки малого и среднего предпринимательства</w:t>
            </w: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ФБ</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131"/>
        </w:trPr>
        <w:tc>
          <w:tcPr>
            <w:tcW w:w="696" w:type="dxa"/>
            <w:vMerge/>
          </w:tcPr>
          <w:p w:rsidR="009F5DE2" w:rsidRPr="00E40DFD" w:rsidRDefault="009F5DE2" w:rsidP="0055195B">
            <w:pPr>
              <w:pStyle w:val="a6"/>
              <w:jc w:val="left"/>
              <w:rPr>
                <w:sz w:val="20"/>
                <w:szCs w:val="20"/>
              </w:rPr>
            </w:pPr>
          </w:p>
        </w:tc>
        <w:tc>
          <w:tcPr>
            <w:tcW w:w="3627" w:type="dxa"/>
            <w:vMerge/>
          </w:tcPr>
          <w:p w:rsidR="009F5DE2" w:rsidRPr="00E40DFD" w:rsidRDefault="009F5DE2" w:rsidP="0055195B">
            <w:pPr>
              <w:autoSpaceDE w:val="0"/>
              <w:autoSpaceDN w:val="0"/>
              <w:adjustRightInd w:val="0"/>
              <w:jc w:val="both"/>
              <w:outlineLvl w:val="2"/>
              <w:rPr>
                <w:sz w:val="20"/>
                <w:szCs w:val="20"/>
              </w:rPr>
            </w:pP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КБ</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107"/>
        </w:trPr>
        <w:tc>
          <w:tcPr>
            <w:tcW w:w="696" w:type="dxa"/>
            <w:vMerge/>
          </w:tcPr>
          <w:p w:rsidR="009F5DE2" w:rsidRPr="00E40DFD" w:rsidRDefault="009F5DE2" w:rsidP="0055195B">
            <w:pPr>
              <w:pStyle w:val="a6"/>
              <w:jc w:val="left"/>
              <w:rPr>
                <w:sz w:val="20"/>
                <w:szCs w:val="20"/>
              </w:rPr>
            </w:pPr>
          </w:p>
        </w:tc>
        <w:tc>
          <w:tcPr>
            <w:tcW w:w="3627" w:type="dxa"/>
            <w:vMerge/>
          </w:tcPr>
          <w:p w:rsidR="009F5DE2" w:rsidRPr="00E40DFD" w:rsidRDefault="009F5DE2" w:rsidP="0055195B">
            <w:pPr>
              <w:autoSpaceDE w:val="0"/>
              <w:autoSpaceDN w:val="0"/>
              <w:adjustRightInd w:val="0"/>
              <w:jc w:val="both"/>
              <w:outlineLvl w:val="2"/>
              <w:rPr>
                <w:sz w:val="20"/>
                <w:szCs w:val="20"/>
              </w:rPr>
            </w:pPr>
          </w:p>
        </w:tc>
        <w:tc>
          <w:tcPr>
            <w:tcW w:w="2126" w:type="dxa"/>
          </w:tcPr>
          <w:p w:rsidR="009F5DE2" w:rsidRPr="00E40DFD" w:rsidRDefault="009F5DE2" w:rsidP="0055195B">
            <w:pPr>
              <w:pStyle w:val="a6"/>
              <w:jc w:val="left"/>
              <w:rPr>
                <w:sz w:val="20"/>
                <w:szCs w:val="20"/>
              </w:rPr>
            </w:pPr>
            <w:r w:rsidRPr="00E40DFD">
              <w:rPr>
                <w:sz w:val="20"/>
                <w:szCs w:val="20"/>
              </w:rPr>
              <w:t>АСГО СК</w:t>
            </w:r>
          </w:p>
        </w:tc>
        <w:tc>
          <w:tcPr>
            <w:tcW w:w="1560" w:type="dxa"/>
          </w:tcPr>
          <w:p w:rsidR="009F5DE2" w:rsidRPr="00E40DFD" w:rsidRDefault="009F5DE2" w:rsidP="0055195B">
            <w:pPr>
              <w:pStyle w:val="a6"/>
              <w:jc w:val="left"/>
              <w:rPr>
                <w:sz w:val="20"/>
                <w:szCs w:val="20"/>
              </w:rPr>
            </w:pPr>
            <w:r>
              <w:rPr>
                <w:sz w:val="20"/>
                <w:szCs w:val="20"/>
              </w:rPr>
              <w:t>МБ</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w:t>
            </w:r>
          </w:p>
        </w:tc>
        <w:tc>
          <w:tcPr>
            <w:tcW w:w="850"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02</w:t>
            </w:r>
          </w:p>
        </w:tc>
        <w:tc>
          <w:tcPr>
            <w:tcW w:w="765" w:type="dxa"/>
          </w:tcPr>
          <w:p w:rsidR="009F5DE2" w:rsidRPr="003B24BE" w:rsidRDefault="009F5DE2" w:rsidP="0055195B">
            <w:pPr>
              <w:widowControl w:val="0"/>
              <w:autoSpaceDE w:val="0"/>
              <w:autoSpaceDN w:val="0"/>
              <w:adjustRightInd w:val="0"/>
              <w:jc w:val="center"/>
              <w:rPr>
                <w:sz w:val="20"/>
                <w:szCs w:val="20"/>
              </w:rPr>
            </w:pPr>
            <w:r w:rsidRPr="003B24BE">
              <w:rPr>
                <w:sz w:val="20"/>
                <w:szCs w:val="20"/>
              </w:rPr>
              <w:t>20080</w:t>
            </w:r>
          </w:p>
        </w:tc>
        <w:tc>
          <w:tcPr>
            <w:tcW w:w="1267" w:type="dxa"/>
          </w:tcPr>
          <w:p w:rsidR="009F5DE2" w:rsidRPr="004C4DD3" w:rsidRDefault="009F5DE2" w:rsidP="00B847B8">
            <w:pPr>
              <w:pStyle w:val="a6"/>
              <w:jc w:val="right"/>
              <w:rPr>
                <w:sz w:val="20"/>
                <w:szCs w:val="20"/>
              </w:rPr>
            </w:pPr>
            <w:r w:rsidRPr="004C4DD3">
              <w:rPr>
                <w:sz w:val="20"/>
                <w:szCs w:val="20"/>
              </w:rPr>
              <w:t>50,00</w:t>
            </w:r>
          </w:p>
        </w:tc>
        <w:tc>
          <w:tcPr>
            <w:tcW w:w="1268" w:type="dxa"/>
          </w:tcPr>
          <w:p w:rsidR="009F5DE2" w:rsidRPr="004C4DD3" w:rsidRDefault="009F5DE2" w:rsidP="00B847B8">
            <w:pPr>
              <w:pStyle w:val="a6"/>
              <w:jc w:val="right"/>
              <w:rPr>
                <w:sz w:val="20"/>
                <w:szCs w:val="20"/>
              </w:rPr>
            </w:pPr>
            <w:r>
              <w:rPr>
                <w:sz w:val="20"/>
                <w:szCs w:val="20"/>
              </w:rPr>
              <w:t>57,00</w:t>
            </w:r>
          </w:p>
        </w:tc>
        <w:tc>
          <w:tcPr>
            <w:tcW w:w="1272" w:type="dxa"/>
          </w:tcPr>
          <w:p w:rsidR="009F5DE2" w:rsidRPr="004C4DD3" w:rsidRDefault="009F5DE2" w:rsidP="00B847B8">
            <w:pPr>
              <w:pStyle w:val="a6"/>
              <w:jc w:val="right"/>
              <w:rPr>
                <w:sz w:val="20"/>
                <w:szCs w:val="20"/>
              </w:rPr>
            </w:pPr>
            <w:r>
              <w:rPr>
                <w:sz w:val="20"/>
                <w:szCs w:val="20"/>
              </w:rPr>
              <w:t>55,92</w:t>
            </w:r>
          </w:p>
        </w:tc>
      </w:tr>
      <w:tr w:rsidR="009F5DE2" w:rsidRPr="00E40DFD" w:rsidTr="00B847B8">
        <w:trPr>
          <w:trHeight w:val="139"/>
        </w:trPr>
        <w:tc>
          <w:tcPr>
            <w:tcW w:w="696" w:type="dxa"/>
            <w:vMerge w:val="restart"/>
          </w:tcPr>
          <w:p w:rsidR="009F5DE2" w:rsidRPr="00E40DFD" w:rsidRDefault="009F5DE2" w:rsidP="000F6B78">
            <w:pPr>
              <w:pStyle w:val="a6"/>
              <w:jc w:val="left"/>
              <w:rPr>
                <w:sz w:val="20"/>
                <w:szCs w:val="20"/>
              </w:rPr>
            </w:pPr>
            <w:r w:rsidRPr="00E40DFD">
              <w:rPr>
                <w:sz w:val="20"/>
                <w:szCs w:val="20"/>
              </w:rPr>
              <w:t>3</w:t>
            </w:r>
            <w:r>
              <w:rPr>
                <w:sz w:val="20"/>
                <w:szCs w:val="20"/>
              </w:rPr>
              <w:t>)</w:t>
            </w:r>
            <w:r w:rsidRPr="00E40DFD">
              <w:rPr>
                <w:sz w:val="20"/>
                <w:szCs w:val="20"/>
              </w:rPr>
              <w:t>.</w:t>
            </w:r>
          </w:p>
        </w:tc>
        <w:tc>
          <w:tcPr>
            <w:tcW w:w="3627" w:type="dxa"/>
            <w:vMerge w:val="restart"/>
          </w:tcPr>
          <w:p w:rsidR="009F5DE2" w:rsidRPr="009E1BD5" w:rsidRDefault="009F5DE2" w:rsidP="000F6B78">
            <w:pPr>
              <w:autoSpaceDE w:val="0"/>
              <w:autoSpaceDN w:val="0"/>
              <w:adjustRightInd w:val="0"/>
              <w:outlineLvl w:val="2"/>
              <w:rPr>
                <w:sz w:val="20"/>
                <w:szCs w:val="20"/>
              </w:rPr>
            </w:pPr>
            <w:r w:rsidRPr="009E1BD5">
              <w:rPr>
                <w:bCs/>
                <w:sz w:val="20"/>
                <w:szCs w:val="20"/>
              </w:rPr>
              <w:t xml:space="preserve">Подпрограмма «Развитие </w:t>
            </w:r>
            <w:r w:rsidRPr="009E1BD5">
              <w:rPr>
                <w:sz w:val="20"/>
                <w:szCs w:val="20"/>
              </w:rPr>
              <w:t>пищевой и перерабатывающей промышленности, потребительского рынка и туризма</w:t>
            </w:r>
            <w:r w:rsidRPr="009E1BD5">
              <w:rPr>
                <w:bCs/>
                <w:sz w:val="20"/>
                <w:szCs w:val="20"/>
              </w:rPr>
              <w:t xml:space="preserve"> в Советском городском округе Ставропольского края</w:t>
            </w:r>
            <w:r w:rsidRPr="009E1BD5">
              <w:rPr>
                <w:sz w:val="20"/>
                <w:szCs w:val="20"/>
              </w:rPr>
              <w:t>»</w:t>
            </w: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sidRPr="00E40DFD">
              <w:rPr>
                <w:sz w:val="20"/>
                <w:szCs w:val="20"/>
              </w:rPr>
              <w:t>Всего:</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25,00</w:t>
            </w:r>
          </w:p>
        </w:tc>
        <w:tc>
          <w:tcPr>
            <w:tcW w:w="1268" w:type="dxa"/>
          </w:tcPr>
          <w:p w:rsidR="009F5DE2" w:rsidRPr="004C4DD3" w:rsidRDefault="009F5DE2" w:rsidP="00B847B8">
            <w:pPr>
              <w:pStyle w:val="a6"/>
              <w:jc w:val="right"/>
              <w:rPr>
                <w:sz w:val="20"/>
                <w:szCs w:val="20"/>
              </w:rPr>
            </w:pPr>
            <w:r w:rsidRPr="004C4DD3">
              <w:rPr>
                <w:sz w:val="20"/>
                <w:szCs w:val="20"/>
              </w:rPr>
              <w:t>25,00</w:t>
            </w:r>
          </w:p>
        </w:tc>
        <w:tc>
          <w:tcPr>
            <w:tcW w:w="1272" w:type="dxa"/>
          </w:tcPr>
          <w:p w:rsidR="009F5DE2" w:rsidRPr="004C4DD3" w:rsidRDefault="009F5DE2" w:rsidP="00B847B8">
            <w:pPr>
              <w:pStyle w:val="a6"/>
              <w:jc w:val="right"/>
              <w:rPr>
                <w:sz w:val="20"/>
                <w:szCs w:val="20"/>
              </w:rPr>
            </w:pPr>
            <w:r>
              <w:rPr>
                <w:sz w:val="20"/>
                <w:szCs w:val="20"/>
              </w:rPr>
              <w:t>22,82</w:t>
            </w:r>
          </w:p>
        </w:tc>
      </w:tr>
      <w:tr w:rsidR="009F5DE2" w:rsidRPr="00E40DFD" w:rsidTr="00B847B8">
        <w:trPr>
          <w:trHeight w:val="90"/>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ФБ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225"/>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КБ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181"/>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МБ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25,00</w:t>
            </w:r>
          </w:p>
        </w:tc>
        <w:tc>
          <w:tcPr>
            <w:tcW w:w="1268" w:type="dxa"/>
          </w:tcPr>
          <w:p w:rsidR="009F5DE2" w:rsidRPr="004C4DD3" w:rsidRDefault="009F5DE2" w:rsidP="00B847B8">
            <w:pPr>
              <w:pStyle w:val="a6"/>
              <w:jc w:val="right"/>
              <w:rPr>
                <w:sz w:val="20"/>
                <w:szCs w:val="20"/>
              </w:rPr>
            </w:pPr>
            <w:r w:rsidRPr="004C4DD3">
              <w:rPr>
                <w:sz w:val="20"/>
                <w:szCs w:val="20"/>
              </w:rPr>
              <w:t>25,00</w:t>
            </w:r>
          </w:p>
        </w:tc>
        <w:tc>
          <w:tcPr>
            <w:tcW w:w="1272" w:type="dxa"/>
          </w:tcPr>
          <w:p w:rsidR="009F5DE2" w:rsidRPr="004C4DD3" w:rsidRDefault="009F5DE2" w:rsidP="00B847B8">
            <w:pPr>
              <w:pStyle w:val="a6"/>
              <w:jc w:val="right"/>
              <w:rPr>
                <w:sz w:val="20"/>
                <w:szCs w:val="20"/>
              </w:rPr>
            </w:pPr>
            <w:r>
              <w:rPr>
                <w:sz w:val="20"/>
                <w:szCs w:val="20"/>
              </w:rPr>
              <w:t>22,82</w:t>
            </w:r>
          </w:p>
        </w:tc>
      </w:tr>
      <w:tr w:rsidR="009F5DE2" w:rsidRPr="00E40DFD" w:rsidTr="00B847B8">
        <w:trPr>
          <w:trHeight w:val="53"/>
        </w:trPr>
        <w:tc>
          <w:tcPr>
            <w:tcW w:w="696" w:type="dxa"/>
            <w:vMerge w:val="restart"/>
          </w:tcPr>
          <w:p w:rsidR="009F5DE2" w:rsidRPr="00E40DFD" w:rsidRDefault="009F5DE2" w:rsidP="000F6B78">
            <w:pPr>
              <w:pStyle w:val="a6"/>
              <w:jc w:val="left"/>
              <w:rPr>
                <w:sz w:val="20"/>
                <w:szCs w:val="20"/>
              </w:rPr>
            </w:pPr>
            <w:r>
              <w:rPr>
                <w:sz w:val="20"/>
                <w:szCs w:val="20"/>
              </w:rPr>
              <w:t>3.1.</w:t>
            </w:r>
          </w:p>
        </w:tc>
        <w:tc>
          <w:tcPr>
            <w:tcW w:w="3627" w:type="dxa"/>
            <w:vMerge w:val="restart"/>
          </w:tcPr>
          <w:p w:rsidR="009F5DE2" w:rsidRPr="009E1BD5" w:rsidRDefault="009F5DE2" w:rsidP="000F6B78">
            <w:pPr>
              <w:autoSpaceDE w:val="0"/>
              <w:autoSpaceDN w:val="0"/>
              <w:adjustRightInd w:val="0"/>
              <w:outlineLvl w:val="2"/>
              <w:rPr>
                <w:sz w:val="20"/>
                <w:szCs w:val="20"/>
              </w:rPr>
            </w:pPr>
            <w:r>
              <w:rPr>
                <w:sz w:val="20"/>
                <w:szCs w:val="20"/>
              </w:rPr>
              <w:t>Создание условий для развития пищевой и перерабатывающей промышленности</w:t>
            </w: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ФБ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225"/>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КБ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181"/>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МБ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10,00</w:t>
            </w:r>
          </w:p>
        </w:tc>
        <w:tc>
          <w:tcPr>
            <w:tcW w:w="1268" w:type="dxa"/>
          </w:tcPr>
          <w:p w:rsidR="009F5DE2" w:rsidRPr="004C4DD3" w:rsidRDefault="009F5DE2" w:rsidP="00B847B8">
            <w:pPr>
              <w:pStyle w:val="a6"/>
              <w:jc w:val="right"/>
              <w:rPr>
                <w:sz w:val="20"/>
                <w:szCs w:val="20"/>
              </w:rPr>
            </w:pPr>
            <w:r w:rsidRPr="004C4DD3">
              <w:rPr>
                <w:sz w:val="20"/>
                <w:szCs w:val="20"/>
              </w:rPr>
              <w:t>10,00</w:t>
            </w:r>
          </w:p>
        </w:tc>
        <w:tc>
          <w:tcPr>
            <w:tcW w:w="1272" w:type="dxa"/>
          </w:tcPr>
          <w:p w:rsidR="009F5DE2" w:rsidRPr="004C4DD3" w:rsidRDefault="009F5DE2" w:rsidP="00B847B8">
            <w:pPr>
              <w:pStyle w:val="a6"/>
              <w:jc w:val="right"/>
              <w:rPr>
                <w:sz w:val="20"/>
                <w:szCs w:val="20"/>
              </w:rPr>
            </w:pPr>
            <w:r>
              <w:rPr>
                <w:sz w:val="20"/>
                <w:szCs w:val="20"/>
              </w:rPr>
              <w:t>9,66</w:t>
            </w:r>
          </w:p>
        </w:tc>
      </w:tr>
      <w:tr w:rsidR="009F5DE2" w:rsidRPr="00E40DFD" w:rsidTr="00B847B8">
        <w:trPr>
          <w:trHeight w:val="51"/>
        </w:trPr>
        <w:tc>
          <w:tcPr>
            <w:tcW w:w="696" w:type="dxa"/>
            <w:vMerge w:val="restart"/>
          </w:tcPr>
          <w:p w:rsidR="009F5DE2" w:rsidRPr="00E40DFD" w:rsidRDefault="009F5DE2" w:rsidP="000F6B78">
            <w:pPr>
              <w:pStyle w:val="a6"/>
              <w:jc w:val="left"/>
              <w:rPr>
                <w:sz w:val="20"/>
                <w:szCs w:val="20"/>
              </w:rPr>
            </w:pPr>
            <w:r>
              <w:rPr>
                <w:sz w:val="20"/>
                <w:szCs w:val="20"/>
              </w:rPr>
              <w:t>3.2.</w:t>
            </w:r>
          </w:p>
        </w:tc>
        <w:tc>
          <w:tcPr>
            <w:tcW w:w="3627" w:type="dxa"/>
            <w:vMerge w:val="restart"/>
          </w:tcPr>
          <w:p w:rsidR="009F5DE2" w:rsidRPr="002F078C" w:rsidRDefault="009F5DE2" w:rsidP="000F6B78">
            <w:pPr>
              <w:pStyle w:val="ConsPlusCell"/>
              <w:widowControl/>
              <w:rPr>
                <w:rFonts w:ascii="Times New Roman" w:hAnsi="Times New Roman" w:cs="Times New Roman"/>
              </w:rPr>
            </w:pPr>
            <w:r w:rsidRPr="004C4DD3">
              <w:rPr>
                <w:rFonts w:ascii="Times New Roman" w:hAnsi="Times New Roman" w:cs="Times New Roman"/>
              </w:rPr>
              <w:t>Создание условий для развития инфраструктуры торговли, общественного питания и бытового обслуживания населения</w:t>
            </w: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ФБ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225"/>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КБ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B847B8">
        <w:trPr>
          <w:trHeight w:val="181"/>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МБ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10,00</w:t>
            </w:r>
          </w:p>
        </w:tc>
        <w:tc>
          <w:tcPr>
            <w:tcW w:w="1268" w:type="dxa"/>
          </w:tcPr>
          <w:p w:rsidR="009F5DE2" w:rsidRPr="004C4DD3" w:rsidRDefault="009F5DE2" w:rsidP="00B847B8">
            <w:pPr>
              <w:pStyle w:val="a6"/>
              <w:jc w:val="right"/>
              <w:rPr>
                <w:sz w:val="20"/>
                <w:szCs w:val="20"/>
              </w:rPr>
            </w:pPr>
            <w:r w:rsidRPr="004C4DD3">
              <w:rPr>
                <w:sz w:val="20"/>
                <w:szCs w:val="20"/>
              </w:rPr>
              <w:t>10,00</w:t>
            </w:r>
          </w:p>
        </w:tc>
        <w:tc>
          <w:tcPr>
            <w:tcW w:w="1272" w:type="dxa"/>
          </w:tcPr>
          <w:p w:rsidR="009F5DE2" w:rsidRPr="004C4DD3" w:rsidRDefault="009F5DE2" w:rsidP="00B847B8">
            <w:pPr>
              <w:pStyle w:val="a6"/>
              <w:jc w:val="right"/>
              <w:rPr>
                <w:sz w:val="20"/>
                <w:szCs w:val="20"/>
              </w:rPr>
            </w:pPr>
            <w:r>
              <w:rPr>
                <w:sz w:val="20"/>
                <w:szCs w:val="20"/>
              </w:rPr>
              <w:t>8,96</w:t>
            </w:r>
          </w:p>
        </w:tc>
      </w:tr>
      <w:tr w:rsidR="009F5DE2" w:rsidRPr="00E40DFD" w:rsidTr="008F1F02">
        <w:trPr>
          <w:trHeight w:val="105"/>
        </w:trPr>
        <w:tc>
          <w:tcPr>
            <w:tcW w:w="696" w:type="dxa"/>
            <w:vMerge w:val="restart"/>
          </w:tcPr>
          <w:p w:rsidR="009F5DE2" w:rsidRPr="00E40DFD" w:rsidRDefault="009F5DE2" w:rsidP="000F6B78">
            <w:pPr>
              <w:pStyle w:val="a6"/>
              <w:jc w:val="left"/>
              <w:rPr>
                <w:sz w:val="20"/>
                <w:szCs w:val="20"/>
              </w:rPr>
            </w:pPr>
            <w:r>
              <w:rPr>
                <w:sz w:val="20"/>
                <w:szCs w:val="20"/>
              </w:rPr>
              <w:t>3.3.</w:t>
            </w:r>
          </w:p>
        </w:tc>
        <w:tc>
          <w:tcPr>
            <w:tcW w:w="3627" w:type="dxa"/>
            <w:vMerge w:val="restart"/>
          </w:tcPr>
          <w:p w:rsidR="009F5DE2" w:rsidRPr="002F078C" w:rsidRDefault="009F5DE2" w:rsidP="000F6B78">
            <w:pPr>
              <w:pStyle w:val="ConsPlusCell"/>
              <w:widowControl/>
              <w:rPr>
                <w:rFonts w:ascii="Times New Roman" w:hAnsi="Times New Roman" w:cs="Times New Roman"/>
              </w:rPr>
            </w:pPr>
            <w:r>
              <w:rPr>
                <w:rFonts w:ascii="Times New Roman" w:hAnsi="Times New Roman" w:cs="Times New Roman"/>
              </w:rPr>
              <w:t>Развитие ситуационного туризма</w:t>
            </w: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ФБ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8F1F02">
        <w:trPr>
          <w:trHeight w:val="225"/>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КБ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00,00</w:t>
            </w:r>
          </w:p>
        </w:tc>
        <w:tc>
          <w:tcPr>
            <w:tcW w:w="1268" w:type="dxa"/>
          </w:tcPr>
          <w:p w:rsidR="009F5DE2" w:rsidRPr="004C4DD3" w:rsidRDefault="009F5DE2" w:rsidP="00B847B8">
            <w:pPr>
              <w:pStyle w:val="a6"/>
              <w:jc w:val="right"/>
              <w:rPr>
                <w:sz w:val="20"/>
                <w:szCs w:val="20"/>
              </w:rPr>
            </w:pPr>
            <w:r w:rsidRPr="004C4DD3">
              <w:rPr>
                <w:sz w:val="20"/>
                <w:szCs w:val="20"/>
              </w:rPr>
              <w:t>00,00</w:t>
            </w:r>
          </w:p>
        </w:tc>
        <w:tc>
          <w:tcPr>
            <w:tcW w:w="1272" w:type="dxa"/>
          </w:tcPr>
          <w:p w:rsidR="009F5DE2" w:rsidRPr="004C4DD3" w:rsidRDefault="009F5DE2" w:rsidP="00B847B8">
            <w:pPr>
              <w:pStyle w:val="a6"/>
              <w:jc w:val="right"/>
              <w:rPr>
                <w:sz w:val="20"/>
                <w:szCs w:val="20"/>
              </w:rPr>
            </w:pPr>
            <w:r w:rsidRPr="004C4DD3">
              <w:rPr>
                <w:sz w:val="20"/>
                <w:szCs w:val="20"/>
              </w:rPr>
              <w:t>00,00</w:t>
            </w:r>
          </w:p>
        </w:tc>
      </w:tr>
      <w:tr w:rsidR="009F5DE2" w:rsidRPr="00E40DFD" w:rsidTr="008F1F02">
        <w:trPr>
          <w:trHeight w:val="181"/>
        </w:trPr>
        <w:tc>
          <w:tcPr>
            <w:tcW w:w="696" w:type="dxa"/>
            <w:vMerge/>
          </w:tcPr>
          <w:p w:rsidR="009F5DE2" w:rsidRPr="00E40DFD" w:rsidRDefault="009F5DE2" w:rsidP="000F6B78">
            <w:pPr>
              <w:pStyle w:val="a6"/>
              <w:jc w:val="left"/>
              <w:rPr>
                <w:sz w:val="20"/>
                <w:szCs w:val="20"/>
              </w:rPr>
            </w:pPr>
          </w:p>
        </w:tc>
        <w:tc>
          <w:tcPr>
            <w:tcW w:w="3627" w:type="dxa"/>
            <w:vMerge/>
          </w:tcPr>
          <w:p w:rsidR="009F5DE2" w:rsidRPr="00E40DFD" w:rsidRDefault="009F5DE2" w:rsidP="000F6B78">
            <w:pPr>
              <w:autoSpaceDE w:val="0"/>
              <w:autoSpaceDN w:val="0"/>
              <w:adjustRightInd w:val="0"/>
              <w:jc w:val="both"/>
              <w:outlineLvl w:val="2"/>
              <w:rPr>
                <w:sz w:val="20"/>
                <w:szCs w:val="20"/>
              </w:rPr>
            </w:pPr>
          </w:p>
        </w:tc>
        <w:tc>
          <w:tcPr>
            <w:tcW w:w="2126" w:type="dxa"/>
          </w:tcPr>
          <w:p w:rsidR="009F5DE2" w:rsidRPr="00E40DFD" w:rsidRDefault="009F5DE2" w:rsidP="000F6B78">
            <w:pPr>
              <w:pStyle w:val="a6"/>
              <w:jc w:val="left"/>
              <w:rPr>
                <w:sz w:val="20"/>
                <w:szCs w:val="20"/>
              </w:rPr>
            </w:pPr>
            <w:r w:rsidRPr="00E40DFD">
              <w:rPr>
                <w:sz w:val="20"/>
                <w:szCs w:val="20"/>
              </w:rPr>
              <w:t>АСГО СК</w:t>
            </w:r>
          </w:p>
        </w:tc>
        <w:tc>
          <w:tcPr>
            <w:tcW w:w="1560" w:type="dxa"/>
          </w:tcPr>
          <w:p w:rsidR="009F5DE2" w:rsidRPr="00E40DFD" w:rsidRDefault="009F5DE2" w:rsidP="000F6B78">
            <w:pPr>
              <w:pStyle w:val="a6"/>
              <w:jc w:val="left"/>
              <w:rPr>
                <w:sz w:val="20"/>
                <w:szCs w:val="20"/>
              </w:rPr>
            </w:pPr>
            <w:r>
              <w:rPr>
                <w:sz w:val="20"/>
                <w:szCs w:val="20"/>
              </w:rPr>
              <w:t>МБ</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05</w:t>
            </w:r>
          </w:p>
        </w:tc>
        <w:tc>
          <w:tcPr>
            <w:tcW w:w="853"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3</w:t>
            </w:r>
          </w:p>
        </w:tc>
        <w:tc>
          <w:tcPr>
            <w:tcW w:w="850"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w:t>
            </w:r>
          </w:p>
        </w:tc>
        <w:tc>
          <w:tcPr>
            <w:tcW w:w="765" w:type="dxa"/>
          </w:tcPr>
          <w:p w:rsidR="009F5DE2" w:rsidRPr="003B24BE" w:rsidRDefault="009F5DE2" w:rsidP="000F6B78">
            <w:pPr>
              <w:widowControl w:val="0"/>
              <w:autoSpaceDE w:val="0"/>
              <w:autoSpaceDN w:val="0"/>
              <w:adjustRightInd w:val="0"/>
              <w:jc w:val="center"/>
              <w:rPr>
                <w:sz w:val="20"/>
                <w:szCs w:val="20"/>
              </w:rPr>
            </w:pPr>
            <w:r w:rsidRPr="003B24BE">
              <w:rPr>
                <w:sz w:val="20"/>
                <w:szCs w:val="20"/>
              </w:rPr>
              <w:t>00000</w:t>
            </w:r>
          </w:p>
        </w:tc>
        <w:tc>
          <w:tcPr>
            <w:tcW w:w="1267" w:type="dxa"/>
          </w:tcPr>
          <w:p w:rsidR="009F5DE2" w:rsidRPr="004C4DD3" w:rsidRDefault="009F5DE2" w:rsidP="00B847B8">
            <w:pPr>
              <w:pStyle w:val="a6"/>
              <w:jc w:val="right"/>
              <w:rPr>
                <w:sz w:val="20"/>
                <w:szCs w:val="20"/>
              </w:rPr>
            </w:pPr>
            <w:r w:rsidRPr="004C4DD3">
              <w:rPr>
                <w:sz w:val="20"/>
                <w:szCs w:val="20"/>
              </w:rPr>
              <w:t>5,00</w:t>
            </w:r>
          </w:p>
        </w:tc>
        <w:tc>
          <w:tcPr>
            <w:tcW w:w="1268" w:type="dxa"/>
          </w:tcPr>
          <w:p w:rsidR="009F5DE2" w:rsidRPr="004C4DD3" w:rsidRDefault="009F5DE2" w:rsidP="00B847B8">
            <w:pPr>
              <w:pStyle w:val="a6"/>
              <w:jc w:val="right"/>
              <w:rPr>
                <w:sz w:val="20"/>
                <w:szCs w:val="20"/>
              </w:rPr>
            </w:pPr>
            <w:r w:rsidRPr="004C4DD3">
              <w:rPr>
                <w:sz w:val="20"/>
                <w:szCs w:val="20"/>
              </w:rPr>
              <w:t>5,00</w:t>
            </w:r>
          </w:p>
        </w:tc>
        <w:tc>
          <w:tcPr>
            <w:tcW w:w="1272" w:type="dxa"/>
          </w:tcPr>
          <w:p w:rsidR="009F5DE2" w:rsidRPr="004C4DD3" w:rsidRDefault="009F5DE2" w:rsidP="00B847B8">
            <w:pPr>
              <w:pStyle w:val="a6"/>
              <w:jc w:val="right"/>
              <w:rPr>
                <w:sz w:val="20"/>
                <w:szCs w:val="20"/>
              </w:rPr>
            </w:pPr>
            <w:r>
              <w:rPr>
                <w:sz w:val="20"/>
                <w:szCs w:val="20"/>
              </w:rPr>
              <w:t>4,2</w:t>
            </w:r>
            <w:r w:rsidRPr="004C4DD3">
              <w:rPr>
                <w:sz w:val="20"/>
                <w:szCs w:val="20"/>
              </w:rPr>
              <w:t>0</w:t>
            </w:r>
          </w:p>
        </w:tc>
      </w:tr>
      <w:tr w:rsidR="00AD3EC1" w:rsidRPr="00E40DFD" w:rsidTr="008F1F02">
        <w:trPr>
          <w:trHeight w:val="270"/>
        </w:trPr>
        <w:tc>
          <w:tcPr>
            <w:tcW w:w="696" w:type="dxa"/>
            <w:vMerge w:val="restart"/>
          </w:tcPr>
          <w:p w:rsidR="00AD3EC1" w:rsidRDefault="00AD3EC1" w:rsidP="0055195B">
            <w:pPr>
              <w:pStyle w:val="a6"/>
              <w:jc w:val="left"/>
              <w:rPr>
                <w:sz w:val="20"/>
                <w:szCs w:val="20"/>
              </w:rPr>
            </w:pPr>
            <w:r w:rsidRPr="00E40DFD">
              <w:rPr>
                <w:sz w:val="20"/>
                <w:szCs w:val="20"/>
              </w:rPr>
              <w:t>3</w:t>
            </w:r>
            <w:r>
              <w:rPr>
                <w:sz w:val="20"/>
                <w:szCs w:val="20"/>
              </w:rPr>
              <w:t>)</w:t>
            </w:r>
            <w:r w:rsidRPr="00E40DFD">
              <w:rPr>
                <w:sz w:val="20"/>
                <w:szCs w:val="20"/>
              </w:rPr>
              <w:t>.</w:t>
            </w: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Pr="00E40DFD" w:rsidRDefault="00AD3EC1" w:rsidP="0055195B">
            <w:pPr>
              <w:pStyle w:val="a6"/>
              <w:jc w:val="left"/>
              <w:rPr>
                <w:sz w:val="20"/>
                <w:szCs w:val="20"/>
              </w:rPr>
            </w:pPr>
          </w:p>
        </w:tc>
        <w:tc>
          <w:tcPr>
            <w:tcW w:w="3627" w:type="dxa"/>
            <w:vMerge w:val="restart"/>
          </w:tcPr>
          <w:p w:rsidR="00AD3EC1" w:rsidRDefault="00AD3EC1" w:rsidP="0055195B">
            <w:pPr>
              <w:autoSpaceDE w:val="0"/>
              <w:autoSpaceDN w:val="0"/>
              <w:adjustRightInd w:val="0"/>
              <w:outlineLvl w:val="2"/>
              <w:rPr>
                <w:sz w:val="20"/>
                <w:szCs w:val="20"/>
              </w:rPr>
            </w:pPr>
            <w:r w:rsidRPr="00E40DFD">
              <w:rPr>
                <w:bCs/>
                <w:sz w:val="20"/>
                <w:szCs w:val="20"/>
              </w:rPr>
              <w:t>Подпрограмма «Развитие сельского хозяйства в Советском городском округе Ставропольского края</w:t>
            </w:r>
            <w:r w:rsidRPr="00E40DFD">
              <w:rPr>
                <w:sz w:val="20"/>
                <w:szCs w:val="20"/>
              </w:rPr>
              <w:t>»</w:t>
            </w:r>
          </w:p>
          <w:p w:rsidR="00AD3EC1" w:rsidRDefault="00AD3EC1" w:rsidP="0055195B">
            <w:pPr>
              <w:autoSpaceDE w:val="0"/>
              <w:autoSpaceDN w:val="0"/>
              <w:adjustRightInd w:val="0"/>
              <w:outlineLvl w:val="2"/>
              <w:rPr>
                <w:sz w:val="20"/>
                <w:szCs w:val="20"/>
              </w:rPr>
            </w:pPr>
          </w:p>
          <w:p w:rsidR="00AD3EC1" w:rsidRDefault="00AD3EC1" w:rsidP="0055195B">
            <w:pPr>
              <w:autoSpaceDE w:val="0"/>
              <w:autoSpaceDN w:val="0"/>
              <w:adjustRightInd w:val="0"/>
              <w:outlineLvl w:val="2"/>
              <w:rPr>
                <w:sz w:val="20"/>
                <w:szCs w:val="20"/>
              </w:rPr>
            </w:pPr>
          </w:p>
          <w:p w:rsidR="00AD3EC1" w:rsidRDefault="00AD3EC1" w:rsidP="0055195B">
            <w:pPr>
              <w:autoSpaceDE w:val="0"/>
              <w:autoSpaceDN w:val="0"/>
              <w:adjustRightInd w:val="0"/>
              <w:outlineLvl w:val="2"/>
              <w:rPr>
                <w:sz w:val="20"/>
                <w:szCs w:val="20"/>
              </w:rPr>
            </w:pPr>
          </w:p>
          <w:p w:rsidR="00AD3EC1" w:rsidRDefault="00AD3EC1" w:rsidP="0055195B">
            <w:pPr>
              <w:autoSpaceDE w:val="0"/>
              <w:autoSpaceDN w:val="0"/>
              <w:adjustRightInd w:val="0"/>
              <w:outlineLvl w:val="2"/>
              <w:rPr>
                <w:sz w:val="20"/>
                <w:szCs w:val="20"/>
              </w:rPr>
            </w:pPr>
          </w:p>
          <w:p w:rsidR="00AD3EC1" w:rsidRDefault="00AD3EC1" w:rsidP="0055195B">
            <w:pPr>
              <w:autoSpaceDE w:val="0"/>
              <w:autoSpaceDN w:val="0"/>
              <w:adjustRightInd w:val="0"/>
              <w:outlineLvl w:val="2"/>
              <w:rPr>
                <w:sz w:val="20"/>
                <w:szCs w:val="20"/>
              </w:rPr>
            </w:pPr>
          </w:p>
          <w:p w:rsidR="00AD3EC1" w:rsidRDefault="00AD3EC1" w:rsidP="0055195B">
            <w:pPr>
              <w:autoSpaceDE w:val="0"/>
              <w:autoSpaceDN w:val="0"/>
              <w:adjustRightInd w:val="0"/>
              <w:outlineLvl w:val="2"/>
              <w:rPr>
                <w:sz w:val="20"/>
                <w:szCs w:val="20"/>
              </w:rPr>
            </w:pPr>
          </w:p>
          <w:p w:rsidR="00AD3EC1" w:rsidRPr="00E40DFD" w:rsidRDefault="00AD3EC1" w:rsidP="0055195B">
            <w:pPr>
              <w:autoSpaceDE w:val="0"/>
              <w:autoSpaceDN w:val="0"/>
              <w:adjustRightInd w:val="0"/>
              <w:outlineLvl w:val="2"/>
              <w:rPr>
                <w:sz w:val="20"/>
                <w:szCs w:val="20"/>
              </w:rPr>
            </w:pPr>
          </w:p>
        </w:tc>
        <w:tc>
          <w:tcPr>
            <w:tcW w:w="2126" w:type="dxa"/>
          </w:tcPr>
          <w:p w:rsidR="00AD3EC1" w:rsidRPr="00E40DFD" w:rsidRDefault="00AD3EC1" w:rsidP="0055195B">
            <w:pPr>
              <w:pStyle w:val="a6"/>
              <w:jc w:val="left"/>
              <w:rPr>
                <w:sz w:val="20"/>
                <w:szCs w:val="20"/>
              </w:rPr>
            </w:pPr>
            <w:r w:rsidRPr="00E40DFD">
              <w:rPr>
                <w:sz w:val="20"/>
                <w:szCs w:val="20"/>
              </w:rPr>
              <w:t>УСХ и ООС АСГО СК</w:t>
            </w:r>
          </w:p>
        </w:tc>
        <w:tc>
          <w:tcPr>
            <w:tcW w:w="1560" w:type="dxa"/>
          </w:tcPr>
          <w:p w:rsidR="00AD3EC1" w:rsidRPr="00E40DFD" w:rsidRDefault="00AD3EC1" w:rsidP="0055195B">
            <w:pPr>
              <w:pStyle w:val="a6"/>
              <w:jc w:val="left"/>
              <w:rPr>
                <w:sz w:val="20"/>
                <w:szCs w:val="20"/>
              </w:rPr>
            </w:pPr>
            <w:r w:rsidRPr="00E40DFD">
              <w:rPr>
                <w:sz w:val="20"/>
                <w:szCs w:val="20"/>
              </w:rPr>
              <w:t>Всего:</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05</w:t>
            </w:r>
          </w:p>
        </w:tc>
        <w:tc>
          <w:tcPr>
            <w:tcW w:w="853"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3</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w:t>
            </w:r>
          </w:p>
        </w:tc>
        <w:tc>
          <w:tcPr>
            <w:tcW w:w="765"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00000</w:t>
            </w:r>
          </w:p>
        </w:tc>
        <w:tc>
          <w:tcPr>
            <w:tcW w:w="1267" w:type="dxa"/>
            <w:vAlign w:val="center"/>
          </w:tcPr>
          <w:p w:rsidR="00AD3EC1" w:rsidRDefault="00AD3EC1" w:rsidP="00B847B8">
            <w:pPr>
              <w:jc w:val="right"/>
              <w:rPr>
                <w:sz w:val="20"/>
                <w:szCs w:val="20"/>
              </w:rPr>
            </w:pPr>
            <w:r>
              <w:rPr>
                <w:sz w:val="20"/>
                <w:szCs w:val="20"/>
              </w:rPr>
              <w:t>7319,84</w:t>
            </w:r>
          </w:p>
          <w:p w:rsidR="00AD3EC1" w:rsidRPr="004C4DD3" w:rsidRDefault="00AD3EC1" w:rsidP="00B847B8">
            <w:pPr>
              <w:jc w:val="right"/>
              <w:rPr>
                <w:sz w:val="20"/>
                <w:szCs w:val="20"/>
              </w:rPr>
            </w:pPr>
          </w:p>
        </w:tc>
        <w:tc>
          <w:tcPr>
            <w:tcW w:w="1268" w:type="dxa"/>
          </w:tcPr>
          <w:p w:rsidR="00AD3EC1" w:rsidRPr="004C4DD3" w:rsidRDefault="00AD3EC1" w:rsidP="00B847B8">
            <w:pPr>
              <w:pStyle w:val="a6"/>
              <w:jc w:val="right"/>
              <w:rPr>
                <w:sz w:val="20"/>
                <w:szCs w:val="20"/>
              </w:rPr>
            </w:pPr>
            <w:r>
              <w:rPr>
                <w:sz w:val="20"/>
                <w:szCs w:val="20"/>
              </w:rPr>
              <w:t>8092,03</w:t>
            </w:r>
          </w:p>
        </w:tc>
        <w:tc>
          <w:tcPr>
            <w:tcW w:w="1272" w:type="dxa"/>
          </w:tcPr>
          <w:p w:rsidR="00AD3EC1" w:rsidRPr="004C4DD3" w:rsidRDefault="00AD3EC1" w:rsidP="00B847B8">
            <w:pPr>
              <w:pStyle w:val="a6"/>
              <w:jc w:val="right"/>
              <w:rPr>
                <w:sz w:val="20"/>
                <w:szCs w:val="20"/>
              </w:rPr>
            </w:pPr>
            <w:r>
              <w:rPr>
                <w:sz w:val="20"/>
                <w:szCs w:val="20"/>
              </w:rPr>
              <w:t>8088,20</w:t>
            </w:r>
          </w:p>
        </w:tc>
      </w:tr>
      <w:tr w:rsidR="00AD3EC1" w:rsidRPr="00E40DFD" w:rsidTr="008F1F02">
        <w:trPr>
          <w:trHeight w:val="330"/>
        </w:trPr>
        <w:tc>
          <w:tcPr>
            <w:tcW w:w="696" w:type="dxa"/>
            <w:vMerge/>
          </w:tcPr>
          <w:p w:rsidR="00AD3EC1" w:rsidRPr="00E40DFD" w:rsidRDefault="00AD3EC1" w:rsidP="0055195B">
            <w:pPr>
              <w:pStyle w:val="a6"/>
              <w:jc w:val="left"/>
              <w:rPr>
                <w:sz w:val="20"/>
                <w:szCs w:val="20"/>
              </w:rPr>
            </w:pPr>
          </w:p>
        </w:tc>
        <w:tc>
          <w:tcPr>
            <w:tcW w:w="3627" w:type="dxa"/>
            <w:vMerge/>
          </w:tcPr>
          <w:p w:rsidR="00AD3EC1" w:rsidRPr="00E40DFD" w:rsidRDefault="00AD3EC1" w:rsidP="0055195B">
            <w:pPr>
              <w:autoSpaceDE w:val="0"/>
              <w:autoSpaceDN w:val="0"/>
              <w:adjustRightInd w:val="0"/>
              <w:jc w:val="both"/>
              <w:outlineLvl w:val="2"/>
              <w:rPr>
                <w:sz w:val="20"/>
                <w:szCs w:val="20"/>
              </w:rPr>
            </w:pPr>
          </w:p>
        </w:tc>
        <w:tc>
          <w:tcPr>
            <w:tcW w:w="2126" w:type="dxa"/>
          </w:tcPr>
          <w:p w:rsidR="00AD3EC1" w:rsidRPr="00E40DFD" w:rsidRDefault="00AD3EC1" w:rsidP="0055195B">
            <w:pPr>
              <w:pStyle w:val="a6"/>
              <w:jc w:val="left"/>
              <w:rPr>
                <w:sz w:val="20"/>
                <w:szCs w:val="20"/>
              </w:rPr>
            </w:pPr>
            <w:r w:rsidRPr="00E40DFD">
              <w:rPr>
                <w:sz w:val="20"/>
                <w:szCs w:val="20"/>
              </w:rPr>
              <w:t>УСХ и ООС АСГО СК</w:t>
            </w:r>
          </w:p>
        </w:tc>
        <w:tc>
          <w:tcPr>
            <w:tcW w:w="1560" w:type="dxa"/>
          </w:tcPr>
          <w:p w:rsidR="00AD3EC1" w:rsidRPr="00E40DFD" w:rsidRDefault="00AD3EC1" w:rsidP="0055195B">
            <w:pPr>
              <w:pStyle w:val="a6"/>
              <w:jc w:val="left"/>
              <w:rPr>
                <w:sz w:val="20"/>
                <w:szCs w:val="20"/>
              </w:rPr>
            </w:pPr>
            <w:r>
              <w:rPr>
                <w:sz w:val="20"/>
                <w:szCs w:val="20"/>
              </w:rPr>
              <w:t>ФБ</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05</w:t>
            </w:r>
          </w:p>
        </w:tc>
        <w:tc>
          <w:tcPr>
            <w:tcW w:w="853"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3</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w:t>
            </w:r>
          </w:p>
        </w:tc>
        <w:tc>
          <w:tcPr>
            <w:tcW w:w="765"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00000</w:t>
            </w:r>
          </w:p>
        </w:tc>
        <w:tc>
          <w:tcPr>
            <w:tcW w:w="1267" w:type="dxa"/>
            <w:vAlign w:val="center"/>
          </w:tcPr>
          <w:p w:rsidR="00AD3EC1" w:rsidRDefault="00AD3EC1" w:rsidP="00B847B8">
            <w:pPr>
              <w:jc w:val="right"/>
              <w:rPr>
                <w:sz w:val="20"/>
                <w:szCs w:val="20"/>
              </w:rPr>
            </w:pPr>
            <w:r>
              <w:rPr>
                <w:sz w:val="20"/>
                <w:szCs w:val="20"/>
              </w:rPr>
              <w:t>0</w:t>
            </w:r>
            <w:r w:rsidRPr="004C4DD3">
              <w:rPr>
                <w:sz w:val="20"/>
                <w:szCs w:val="20"/>
              </w:rPr>
              <w:t>0,00</w:t>
            </w:r>
          </w:p>
          <w:p w:rsidR="00AD3EC1" w:rsidRPr="004C4DD3" w:rsidRDefault="00AD3EC1" w:rsidP="00B847B8">
            <w:pPr>
              <w:jc w:val="right"/>
              <w:rPr>
                <w:sz w:val="20"/>
                <w:szCs w:val="20"/>
              </w:rPr>
            </w:pPr>
          </w:p>
        </w:tc>
        <w:tc>
          <w:tcPr>
            <w:tcW w:w="1268" w:type="dxa"/>
          </w:tcPr>
          <w:p w:rsidR="00AD3EC1" w:rsidRPr="004C4DD3" w:rsidRDefault="00AD3EC1" w:rsidP="00B847B8">
            <w:pPr>
              <w:pStyle w:val="a6"/>
              <w:jc w:val="right"/>
              <w:rPr>
                <w:sz w:val="20"/>
                <w:szCs w:val="20"/>
              </w:rPr>
            </w:pPr>
            <w:r>
              <w:rPr>
                <w:sz w:val="20"/>
                <w:szCs w:val="20"/>
              </w:rPr>
              <w:t>00,00</w:t>
            </w:r>
          </w:p>
        </w:tc>
        <w:tc>
          <w:tcPr>
            <w:tcW w:w="1272" w:type="dxa"/>
          </w:tcPr>
          <w:p w:rsidR="00AD3EC1" w:rsidRPr="004C4DD3" w:rsidRDefault="00AD3EC1" w:rsidP="00B847B8">
            <w:pPr>
              <w:pStyle w:val="a6"/>
              <w:jc w:val="right"/>
              <w:rPr>
                <w:sz w:val="20"/>
                <w:szCs w:val="20"/>
              </w:rPr>
            </w:pPr>
            <w:r>
              <w:rPr>
                <w:sz w:val="20"/>
                <w:szCs w:val="20"/>
              </w:rPr>
              <w:t>00,00</w:t>
            </w:r>
          </w:p>
        </w:tc>
      </w:tr>
      <w:tr w:rsidR="00AD3EC1" w:rsidRPr="00E40DFD" w:rsidTr="008F1F02">
        <w:trPr>
          <w:trHeight w:val="225"/>
        </w:trPr>
        <w:tc>
          <w:tcPr>
            <w:tcW w:w="696" w:type="dxa"/>
            <w:vMerge/>
          </w:tcPr>
          <w:p w:rsidR="00AD3EC1" w:rsidRPr="00E40DFD" w:rsidRDefault="00AD3EC1" w:rsidP="0055195B">
            <w:pPr>
              <w:pStyle w:val="a6"/>
              <w:jc w:val="left"/>
              <w:rPr>
                <w:sz w:val="20"/>
                <w:szCs w:val="20"/>
              </w:rPr>
            </w:pPr>
          </w:p>
        </w:tc>
        <w:tc>
          <w:tcPr>
            <w:tcW w:w="3627" w:type="dxa"/>
            <w:vMerge/>
          </w:tcPr>
          <w:p w:rsidR="00AD3EC1" w:rsidRPr="00E40DFD" w:rsidRDefault="00AD3EC1" w:rsidP="0055195B">
            <w:pPr>
              <w:autoSpaceDE w:val="0"/>
              <w:autoSpaceDN w:val="0"/>
              <w:adjustRightInd w:val="0"/>
              <w:jc w:val="both"/>
              <w:outlineLvl w:val="2"/>
              <w:rPr>
                <w:sz w:val="20"/>
                <w:szCs w:val="20"/>
              </w:rPr>
            </w:pPr>
          </w:p>
        </w:tc>
        <w:tc>
          <w:tcPr>
            <w:tcW w:w="2126" w:type="dxa"/>
          </w:tcPr>
          <w:p w:rsidR="00AD3EC1" w:rsidRPr="00E40DFD" w:rsidRDefault="00AD3EC1" w:rsidP="0055195B">
            <w:pPr>
              <w:pStyle w:val="a6"/>
              <w:jc w:val="left"/>
              <w:rPr>
                <w:sz w:val="20"/>
                <w:szCs w:val="20"/>
              </w:rPr>
            </w:pPr>
            <w:r w:rsidRPr="00E40DFD">
              <w:rPr>
                <w:sz w:val="20"/>
                <w:szCs w:val="20"/>
              </w:rPr>
              <w:t>УСХ и ООС АСГО СК</w:t>
            </w:r>
          </w:p>
        </w:tc>
        <w:tc>
          <w:tcPr>
            <w:tcW w:w="1560" w:type="dxa"/>
          </w:tcPr>
          <w:p w:rsidR="00AD3EC1" w:rsidRPr="00E40DFD" w:rsidRDefault="00AD3EC1" w:rsidP="0055195B">
            <w:pPr>
              <w:pStyle w:val="a6"/>
              <w:jc w:val="left"/>
              <w:rPr>
                <w:sz w:val="20"/>
                <w:szCs w:val="20"/>
              </w:rPr>
            </w:pPr>
            <w:r>
              <w:rPr>
                <w:sz w:val="20"/>
                <w:szCs w:val="20"/>
              </w:rPr>
              <w:t>КБ</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05</w:t>
            </w:r>
          </w:p>
        </w:tc>
        <w:tc>
          <w:tcPr>
            <w:tcW w:w="853"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3</w:t>
            </w:r>
          </w:p>
        </w:tc>
        <w:tc>
          <w:tcPr>
            <w:tcW w:w="850"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w:t>
            </w:r>
          </w:p>
        </w:tc>
        <w:tc>
          <w:tcPr>
            <w:tcW w:w="765" w:type="dxa"/>
          </w:tcPr>
          <w:p w:rsidR="00AD3EC1" w:rsidRPr="003B24BE" w:rsidRDefault="00AD3EC1" w:rsidP="0055195B">
            <w:pPr>
              <w:widowControl w:val="0"/>
              <w:autoSpaceDE w:val="0"/>
              <w:autoSpaceDN w:val="0"/>
              <w:adjustRightInd w:val="0"/>
              <w:jc w:val="center"/>
              <w:rPr>
                <w:sz w:val="20"/>
                <w:szCs w:val="20"/>
              </w:rPr>
            </w:pPr>
            <w:r w:rsidRPr="003B24BE">
              <w:rPr>
                <w:sz w:val="20"/>
                <w:szCs w:val="20"/>
              </w:rPr>
              <w:t>00000</w:t>
            </w:r>
          </w:p>
        </w:tc>
        <w:tc>
          <w:tcPr>
            <w:tcW w:w="1267" w:type="dxa"/>
            <w:vAlign w:val="center"/>
          </w:tcPr>
          <w:p w:rsidR="00AD3EC1" w:rsidRDefault="00AD3EC1" w:rsidP="00B847B8">
            <w:pPr>
              <w:jc w:val="right"/>
              <w:rPr>
                <w:sz w:val="20"/>
                <w:szCs w:val="20"/>
              </w:rPr>
            </w:pPr>
            <w:r w:rsidRPr="004C4DD3">
              <w:rPr>
                <w:sz w:val="20"/>
                <w:szCs w:val="20"/>
              </w:rPr>
              <w:t>2</w:t>
            </w:r>
            <w:r>
              <w:rPr>
                <w:sz w:val="20"/>
                <w:szCs w:val="20"/>
              </w:rPr>
              <w:t>344,84</w:t>
            </w:r>
          </w:p>
          <w:p w:rsidR="00AD3EC1" w:rsidRPr="004C4DD3" w:rsidRDefault="00AD3EC1" w:rsidP="00B847B8">
            <w:pPr>
              <w:jc w:val="right"/>
              <w:rPr>
                <w:sz w:val="20"/>
                <w:szCs w:val="20"/>
              </w:rPr>
            </w:pPr>
          </w:p>
        </w:tc>
        <w:tc>
          <w:tcPr>
            <w:tcW w:w="1268" w:type="dxa"/>
          </w:tcPr>
          <w:p w:rsidR="00AD3EC1" w:rsidRPr="004C4DD3" w:rsidRDefault="00AD3EC1" w:rsidP="00B847B8">
            <w:pPr>
              <w:pStyle w:val="a6"/>
              <w:jc w:val="right"/>
              <w:rPr>
                <w:sz w:val="20"/>
                <w:szCs w:val="20"/>
              </w:rPr>
            </w:pPr>
            <w:r>
              <w:rPr>
                <w:sz w:val="20"/>
                <w:szCs w:val="20"/>
              </w:rPr>
              <w:t>2433,49</w:t>
            </w:r>
          </w:p>
        </w:tc>
        <w:tc>
          <w:tcPr>
            <w:tcW w:w="1272" w:type="dxa"/>
          </w:tcPr>
          <w:p w:rsidR="00AD3EC1" w:rsidRPr="004C4DD3" w:rsidRDefault="00AD3EC1" w:rsidP="00B847B8">
            <w:pPr>
              <w:pStyle w:val="a6"/>
              <w:jc w:val="right"/>
              <w:rPr>
                <w:sz w:val="20"/>
                <w:szCs w:val="20"/>
              </w:rPr>
            </w:pPr>
            <w:r>
              <w:rPr>
                <w:sz w:val="20"/>
                <w:szCs w:val="20"/>
              </w:rPr>
              <w:t>2433,49</w:t>
            </w:r>
          </w:p>
        </w:tc>
      </w:tr>
      <w:tr w:rsidR="00AD3EC1" w:rsidRPr="00E40DFD" w:rsidTr="000F6B78">
        <w:trPr>
          <w:trHeight w:val="394"/>
        </w:trPr>
        <w:tc>
          <w:tcPr>
            <w:tcW w:w="696" w:type="dxa"/>
            <w:vMerge/>
          </w:tcPr>
          <w:p w:rsidR="00AD3EC1" w:rsidRPr="00E40DFD" w:rsidRDefault="00AD3EC1" w:rsidP="0055195B">
            <w:pPr>
              <w:pStyle w:val="a6"/>
              <w:jc w:val="left"/>
              <w:rPr>
                <w:sz w:val="20"/>
                <w:szCs w:val="20"/>
              </w:rPr>
            </w:pPr>
          </w:p>
        </w:tc>
        <w:tc>
          <w:tcPr>
            <w:tcW w:w="3627" w:type="dxa"/>
            <w:vMerge/>
          </w:tcPr>
          <w:p w:rsidR="00AD3EC1" w:rsidRPr="00E40DFD" w:rsidRDefault="00AD3EC1" w:rsidP="0055195B">
            <w:pPr>
              <w:autoSpaceDE w:val="0"/>
              <w:autoSpaceDN w:val="0"/>
              <w:adjustRightInd w:val="0"/>
              <w:jc w:val="both"/>
              <w:outlineLvl w:val="2"/>
              <w:rPr>
                <w:sz w:val="20"/>
                <w:szCs w:val="20"/>
              </w:rPr>
            </w:pPr>
          </w:p>
        </w:tc>
        <w:tc>
          <w:tcPr>
            <w:tcW w:w="2126" w:type="dxa"/>
          </w:tcPr>
          <w:p w:rsidR="00AD3EC1" w:rsidRDefault="00AD3EC1" w:rsidP="0055195B">
            <w:pPr>
              <w:pStyle w:val="a6"/>
              <w:jc w:val="left"/>
              <w:rPr>
                <w:sz w:val="20"/>
                <w:szCs w:val="20"/>
              </w:rPr>
            </w:pPr>
            <w:r w:rsidRPr="00E40DFD">
              <w:rPr>
                <w:sz w:val="20"/>
                <w:szCs w:val="20"/>
              </w:rPr>
              <w:t>УСХ и ООС АСГО СК</w:t>
            </w: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Pr="00E40DFD" w:rsidRDefault="00AD3EC1" w:rsidP="0055195B">
            <w:pPr>
              <w:pStyle w:val="a6"/>
              <w:jc w:val="left"/>
              <w:rPr>
                <w:sz w:val="20"/>
                <w:szCs w:val="20"/>
              </w:rPr>
            </w:pPr>
          </w:p>
        </w:tc>
        <w:tc>
          <w:tcPr>
            <w:tcW w:w="1560" w:type="dxa"/>
          </w:tcPr>
          <w:p w:rsidR="00AD3EC1" w:rsidRDefault="00AD3EC1" w:rsidP="0055195B">
            <w:pPr>
              <w:pStyle w:val="a6"/>
              <w:jc w:val="left"/>
              <w:rPr>
                <w:sz w:val="20"/>
                <w:szCs w:val="20"/>
              </w:rPr>
            </w:pPr>
            <w:r>
              <w:rPr>
                <w:sz w:val="20"/>
                <w:szCs w:val="20"/>
              </w:rPr>
              <w:t>МБ</w:t>
            </w:r>
          </w:p>
          <w:p w:rsidR="00AD3EC1" w:rsidRDefault="00AD3EC1" w:rsidP="0055195B">
            <w:pPr>
              <w:pStyle w:val="a6"/>
              <w:jc w:val="left"/>
              <w:rPr>
                <w:sz w:val="20"/>
                <w:szCs w:val="20"/>
              </w:rPr>
            </w:pPr>
          </w:p>
          <w:p w:rsidR="00AD3EC1" w:rsidRDefault="00AD3EC1" w:rsidP="0055195B">
            <w:pPr>
              <w:pStyle w:val="a6"/>
              <w:jc w:val="left"/>
              <w:rPr>
                <w:sz w:val="20"/>
                <w:szCs w:val="20"/>
              </w:rPr>
            </w:pPr>
          </w:p>
          <w:p w:rsidR="00AD3EC1" w:rsidRPr="00E40DFD" w:rsidRDefault="00AD3EC1" w:rsidP="0055195B">
            <w:pPr>
              <w:pStyle w:val="a6"/>
              <w:jc w:val="left"/>
              <w:rPr>
                <w:sz w:val="20"/>
                <w:szCs w:val="20"/>
              </w:rPr>
            </w:pPr>
          </w:p>
        </w:tc>
        <w:tc>
          <w:tcPr>
            <w:tcW w:w="850" w:type="dxa"/>
          </w:tcPr>
          <w:p w:rsidR="00AD3EC1" w:rsidRDefault="00AD3EC1" w:rsidP="0055195B">
            <w:pPr>
              <w:widowControl w:val="0"/>
              <w:autoSpaceDE w:val="0"/>
              <w:autoSpaceDN w:val="0"/>
              <w:adjustRightInd w:val="0"/>
              <w:jc w:val="center"/>
              <w:rPr>
                <w:sz w:val="20"/>
                <w:szCs w:val="20"/>
              </w:rPr>
            </w:pPr>
            <w:r w:rsidRPr="003B24BE">
              <w:rPr>
                <w:sz w:val="20"/>
                <w:szCs w:val="20"/>
              </w:rPr>
              <w:t>05</w:t>
            </w:r>
          </w:p>
          <w:p w:rsidR="00AD3EC1" w:rsidRDefault="00AD3EC1" w:rsidP="0055195B">
            <w:pPr>
              <w:widowControl w:val="0"/>
              <w:autoSpaceDE w:val="0"/>
              <w:autoSpaceDN w:val="0"/>
              <w:adjustRightInd w:val="0"/>
              <w:jc w:val="center"/>
              <w:rPr>
                <w:sz w:val="20"/>
                <w:szCs w:val="20"/>
              </w:rPr>
            </w:pPr>
          </w:p>
          <w:p w:rsidR="00AD3EC1" w:rsidRDefault="00AD3EC1" w:rsidP="0055195B">
            <w:pPr>
              <w:widowControl w:val="0"/>
              <w:autoSpaceDE w:val="0"/>
              <w:autoSpaceDN w:val="0"/>
              <w:adjustRightInd w:val="0"/>
              <w:jc w:val="center"/>
              <w:rPr>
                <w:sz w:val="20"/>
                <w:szCs w:val="20"/>
              </w:rPr>
            </w:pPr>
          </w:p>
          <w:p w:rsidR="00AD3EC1" w:rsidRPr="003B24BE" w:rsidRDefault="00AD3EC1" w:rsidP="0055195B">
            <w:pPr>
              <w:widowControl w:val="0"/>
              <w:autoSpaceDE w:val="0"/>
              <w:autoSpaceDN w:val="0"/>
              <w:adjustRightInd w:val="0"/>
              <w:jc w:val="center"/>
              <w:rPr>
                <w:sz w:val="20"/>
                <w:szCs w:val="20"/>
              </w:rPr>
            </w:pPr>
          </w:p>
        </w:tc>
        <w:tc>
          <w:tcPr>
            <w:tcW w:w="853" w:type="dxa"/>
          </w:tcPr>
          <w:p w:rsidR="00AD3EC1" w:rsidRDefault="00AD3EC1" w:rsidP="0055195B">
            <w:pPr>
              <w:widowControl w:val="0"/>
              <w:autoSpaceDE w:val="0"/>
              <w:autoSpaceDN w:val="0"/>
              <w:adjustRightInd w:val="0"/>
              <w:jc w:val="center"/>
              <w:rPr>
                <w:sz w:val="20"/>
                <w:szCs w:val="20"/>
              </w:rPr>
            </w:pPr>
            <w:r w:rsidRPr="003B24BE">
              <w:rPr>
                <w:sz w:val="20"/>
                <w:szCs w:val="20"/>
              </w:rPr>
              <w:t>3</w:t>
            </w:r>
          </w:p>
          <w:p w:rsidR="00AD3EC1" w:rsidRDefault="00AD3EC1" w:rsidP="0055195B">
            <w:pPr>
              <w:widowControl w:val="0"/>
              <w:autoSpaceDE w:val="0"/>
              <w:autoSpaceDN w:val="0"/>
              <w:adjustRightInd w:val="0"/>
              <w:jc w:val="center"/>
              <w:rPr>
                <w:sz w:val="20"/>
                <w:szCs w:val="20"/>
              </w:rPr>
            </w:pPr>
          </w:p>
          <w:p w:rsidR="00AD3EC1" w:rsidRDefault="00AD3EC1" w:rsidP="0055195B">
            <w:pPr>
              <w:widowControl w:val="0"/>
              <w:autoSpaceDE w:val="0"/>
              <w:autoSpaceDN w:val="0"/>
              <w:adjustRightInd w:val="0"/>
              <w:jc w:val="center"/>
              <w:rPr>
                <w:sz w:val="20"/>
                <w:szCs w:val="20"/>
              </w:rPr>
            </w:pPr>
          </w:p>
          <w:p w:rsidR="00AD3EC1" w:rsidRPr="003B24BE" w:rsidRDefault="00AD3EC1" w:rsidP="0055195B">
            <w:pPr>
              <w:widowControl w:val="0"/>
              <w:autoSpaceDE w:val="0"/>
              <w:autoSpaceDN w:val="0"/>
              <w:adjustRightInd w:val="0"/>
              <w:jc w:val="center"/>
              <w:rPr>
                <w:sz w:val="20"/>
                <w:szCs w:val="20"/>
              </w:rPr>
            </w:pPr>
          </w:p>
        </w:tc>
        <w:tc>
          <w:tcPr>
            <w:tcW w:w="850" w:type="dxa"/>
          </w:tcPr>
          <w:p w:rsidR="00AD3EC1" w:rsidRDefault="00AD3EC1" w:rsidP="0055195B">
            <w:pPr>
              <w:widowControl w:val="0"/>
              <w:autoSpaceDE w:val="0"/>
              <w:autoSpaceDN w:val="0"/>
              <w:adjustRightInd w:val="0"/>
              <w:jc w:val="center"/>
              <w:rPr>
                <w:sz w:val="20"/>
                <w:szCs w:val="20"/>
              </w:rPr>
            </w:pPr>
            <w:r w:rsidRPr="003B24BE">
              <w:rPr>
                <w:sz w:val="20"/>
                <w:szCs w:val="20"/>
              </w:rPr>
              <w:t>00</w:t>
            </w:r>
          </w:p>
          <w:p w:rsidR="00AD3EC1" w:rsidRDefault="00AD3EC1" w:rsidP="0055195B">
            <w:pPr>
              <w:widowControl w:val="0"/>
              <w:autoSpaceDE w:val="0"/>
              <w:autoSpaceDN w:val="0"/>
              <w:adjustRightInd w:val="0"/>
              <w:jc w:val="center"/>
              <w:rPr>
                <w:sz w:val="20"/>
                <w:szCs w:val="20"/>
              </w:rPr>
            </w:pPr>
          </w:p>
          <w:p w:rsidR="00AD3EC1" w:rsidRDefault="00AD3EC1" w:rsidP="0055195B">
            <w:pPr>
              <w:widowControl w:val="0"/>
              <w:autoSpaceDE w:val="0"/>
              <w:autoSpaceDN w:val="0"/>
              <w:adjustRightInd w:val="0"/>
              <w:jc w:val="center"/>
              <w:rPr>
                <w:sz w:val="20"/>
                <w:szCs w:val="20"/>
              </w:rPr>
            </w:pPr>
          </w:p>
          <w:p w:rsidR="00AD3EC1" w:rsidRPr="003B24BE" w:rsidRDefault="00AD3EC1" w:rsidP="0055195B">
            <w:pPr>
              <w:widowControl w:val="0"/>
              <w:autoSpaceDE w:val="0"/>
              <w:autoSpaceDN w:val="0"/>
              <w:adjustRightInd w:val="0"/>
              <w:jc w:val="center"/>
              <w:rPr>
                <w:sz w:val="20"/>
                <w:szCs w:val="20"/>
              </w:rPr>
            </w:pPr>
          </w:p>
        </w:tc>
        <w:tc>
          <w:tcPr>
            <w:tcW w:w="765" w:type="dxa"/>
          </w:tcPr>
          <w:p w:rsidR="00AD3EC1" w:rsidRDefault="00AD3EC1" w:rsidP="0055195B">
            <w:pPr>
              <w:widowControl w:val="0"/>
              <w:autoSpaceDE w:val="0"/>
              <w:autoSpaceDN w:val="0"/>
              <w:adjustRightInd w:val="0"/>
              <w:jc w:val="center"/>
              <w:rPr>
                <w:sz w:val="20"/>
                <w:szCs w:val="20"/>
              </w:rPr>
            </w:pPr>
            <w:r w:rsidRPr="003B24BE">
              <w:rPr>
                <w:sz w:val="20"/>
                <w:szCs w:val="20"/>
              </w:rPr>
              <w:t>00000</w:t>
            </w:r>
          </w:p>
          <w:p w:rsidR="00AD3EC1" w:rsidRDefault="00AD3EC1" w:rsidP="0055195B">
            <w:pPr>
              <w:widowControl w:val="0"/>
              <w:autoSpaceDE w:val="0"/>
              <w:autoSpaceDN w:val="0"/>
              <w:adjustRightInd w:val="0"/>
              <w:jc w:val="center"/>
              <w:rPr>
                <w:sz w:val="20"/>
                <w:szCs w:val="20"/>
              </w:rPr>
            </w:pPr>
          </w:p>
          <w:p w:rsidR="00AD3EC1" w:rsidRDefault="00AD3EC1" w:rsidP="0055195B">
            <w:pPr>
              <w:widowControl w:val="0"/>
              <w:autoSpaceDE w:val="0"/>
              <w:autoSpaceDN w:val="0"/>
              <w:adjustRightInd w:val="0"/>
              <w:jc w:val="center"/>
              <w:rPr>
                <w:sz w:val="20"/>
                <w:szCs w:val="20"/>
              </w:rPr>
            </w:pPr>
          </w:p>
          <w:p w:rsidR="00AD3EC1" w:rsidRPr="003B24BE" w:rsidRDefault="00AD3EC1" w:rsidP="0055195B">
            <w:pPr>
              <w:widowControl w:val="0"/>
              <w:autoSpaceDE w:val="0"/>
              <w:autoSpaceDN w:val="0"/>
              <w:adjustRightInd w:val="0"/>
              <w:jc w:val="center"/>
              <w:rPr>
                <w:sz w:val="20"/>
                <w:szCs w:val="20"/>
              </w:rPr>
            </w:pPr>
          </w:p>
        </w:tc>
        <w:tc>
          <w:tcPr>
            <w:tcW w:w="1267" w:type="dxa"/>
            <w:vAlign w:val="center"/>
          </w:tcPr>
          <w:p w:rsidR="00AD3EC1" w:rsidRDefault="00AD3EC1" w:rsidP="00B847B8">
            <w:pPr>
              <w:jc w:val="right"/>
              <w:rPr>
                <w:sz w:val="20"/>
                <w:szCs w:val="20"/>
              </w:rPr>
            </w:pPr>
            <w:r>
              <w:rPr>
                <w:sz w:val="20"/>
                <w:szCs w:val="20"/>
              </w:rPr>
              <w:t>4975,00</w:t>
            </w:r>
          </w:p>
          <w:p w:rsidR="00AD3EC1" w:rsidRDefault="00AD3EC1" w:rsidP="00B847B8">
            <w:pPr>
              <w:jc w:val="right"/>
              <w:rPr>
                <w:sz w:val="20"/>
                <w:szCs w:val="20"/>
              </w:rPr>
            </w:pPr>
          </w:p>
          <w:p w:rsidR="00AD3EC1" w:rsidRDefault="00AD3EC1" w:rsidP="00B847B8">
            <w:pPr>
              <w:jc w:val="right"/>
              <w:rPr>
                <w:sz w:val="20"/>
                <w:szCs w:val="20"/>
              </w:rPr>
            </w:pPr>
          </w:p>
          <w:p w:rsidR="00AD3EC1" w:rsidRDefault="00AD3EC1" w:rsidP="00B847B8">
            <w:pPr>
              <w:jc w:val="right"/>
              <w:rPr>
                <w:sz w:val="20"/>
                <w:szCs w:val="20"/>
              </w:rPr>
            </w:pPr>
          </w:p>
          <w:p w:rsidR="00AD3EC1" w:rsidRDefault="00AD3EC1" w:rsidP="00B847B8">
            <w:pPr>
              <w:jc w:val="right"/>
              <w:rPr>
                <w:sz w:val="20"/>
                <w:szCs w:val="20"/>
              </w:rPr>
            </w:pPr>
          </w:p>
          <w:p w:rsidR="00AD3EC1" w:rsidRPr="004C4DD3" w:rsidRDefault="00AD3EC1" w:rsidP="00B847B8">
            <w:pPr>
              <w:jc w:val="right"/>
              <w:rPr>
                <w:sz w:val="20"/>
                <w:szCs w:val="20"/>
              </w:rPr>
            </w:pPr>
          </w:p>
        </w:tc>
        <w:tc>
          <w:tcPr>
            <w:tcW w:w="1268" w:type="dxa"/>
            <w:vAlign w:val="center"/>
          </w:tcPr>
          <w:p w:rsidR="00AD3EC1" w:rsidRDefault="00AD3EC1" w:rsidP="00B847B8">
            <w:pPr>
              <w:jc w:val="right"/>
              <w:rPr>
                <w:sz w:val="20"/>
                <w:szCs w:val="20"/>
              </w:rPr>
            </w:pPr>
            <w:r w:rsidRPr="004C4DD3">
              <w:rPr>
                <w:sz w:val="20"/>
                <w:szCs w:val="20"/>
              </w:rPr>
              <w:t>5</w:t>
            </w:r>
            <w:r>
              <w:rPr>
                <w:sz w:val="20"/>
                <w:szCs w:val="20"/>
              </w:rPr>
              <w:t>658,54</w:t>
            </w:r>
          </w:p>
          <w:p w:rsidR="00AD3EC1" w:rsidRDefault="00AD3EC1" w:rsidP="00B847B8">
            <w:pPr>
              <w:jc w:val="right"/>
              <w:rPr>
                <w:sz w:val="20"/>
                <w:szCs w:val="20"/>
              </w:rPr>
            </w:pPr>
          </w:p>
          <w:p w:rsidR="00AD3EC1" w:rsidRDefault="00AD3EC1" w:rsidP="00B847B8">
            <w:pPr>
              <w:jc w:val="right"/>
              <w:rPr>
                <w:sz w:val="20"/>
                <w:szCs w:val="20"/>
              </w:rPr>
            </w:pPr>
          </w:p>
          <w:p w:rsidR="00AD3EC1" w:rsidRDefault="00AD3EC1" w:rsidP="00B847B8">
            <w:pPr>
              <w:jc w:val="right"/>
              <w:rPr>
                <w:sz w:val="20"/>
                <w:szCs w:val="20"/>
              </w:rPr>
            </w:pPr>
          </w:p>
          <w:p w:rsidR="00AD3EC1" w:rsidRDefault="00AD3EC1" w:rsidP="00B847B8">
            <w:pPr>
              <w:jc w:val="right"/>
              <w:rPr>
                <w:sz w:val="20"/>
                <w:szCs w:val="20"/>
              </w:rPr>
            </w:pPr>
          </w:p>
          <w:p w:rsidR="00AD3EC1" w:rsidRPr="004C4DD3" w:rsidRDefault="00AD3EC1" w:rsidP="00B847B8">
            <w:pPr>
              <w:jc w:val="right"/>
              <w:rPr>
                <w:sz w:val="20"/>
                <w:szCs w:val="20"/>
              </w:rPr>
            </w:pPr>
          </w:p>
        </w:tc>
        <w:tc>
          <w:tcPr>
            <w:tcW w:w="1272" w:type="dxa"/>
          </w:tcPr>
          <w:p w:rsidR="00AD3EC1" w:rsidRPr="004C4DD3" w:rsidRDefault="00AD3EC1" w:rsidP="00B847B8">
            <w:pPr>
              <w:pStyle w:val="a6"/>
              <w:jc w:val="right"/>
              <w:rPr>
                <w:sz w:val="20"/>
                <w:szCs w:val="20"/>
              </w:rPr>
            </w:pPr>
            <w:r>
              <w:rPr>
                <w:sz w:val="20"/>
                <w:szCs w:val="20"/>
              </w:rPr>
              <w:t>5654,71</w:t>
            </w:r>
          </w:p>
        </w:tc>
      </w:tr>
      <w:tr w:rsidR="00CF7A15" w:rsidRPr="00E40DFD" w:rsidTr="000F6B78">
        <w:tc>
          <w:tcPr>
            <w:tcW w:w="696" w:type="dxa"/>
          </w:tcPr>
          <w:p w:rsidR="00CF7A15" w:rsidRPr="00E40DFD" w:rsidRDefault="00CF7A15" w:rsidP="000F6B78">
            <w:pPr>
              <w:pStyle w:val="a6"/>
              <w:jc w:val="center"/>
              <w:rPr>
                <w:sz w:val="20"/>
                <w:szCs w:val="20"/>
              </w:rPr>
            </w:pPr>
            <w:r w:rsidRPr="00E40DFD">
              <w:rPr>
                <w:sz w:val="20"/>
                <w:szCs w:val="20"/>
              </w:rPr>
              <w:t>1</w:t>
            </w:r>
          </w:p>
        </w:tc>
        <w:tc>
          <w:tcPr>
            <w:tcW w:w="3627" w:type="dxa"/>
          </w:tcPr>
          <w:p w:rsidR="00CF7A15" w:rsidRPr="00E40DFD" w:rsidRDefault="00CF7A15" w:rsidP="000F6B78">
            <w:pPr>
              <w:pStyle w:val="a6"/>
              <w:jc w:val="center"/>
              <w:rPr>
                <w:sz w:val="20"/>
                <w:szCs w:val="20"/>
              </w:rPr>
            </w:pPr>
            <w:r w:rsidRPr="00E40DFD">
              <w:rPr>
                <w:sz w:val="20"/>
                <w:szCs w:val="20"/>
              </w:rPr>
              <w:t>2</w:t>
            </w:r>
          </w:p>
        </w:tc>
        <w:tc>
          <w:tcPr>
            <w:tcW w:w="2126" w:type="dxa"/>
          </w:tcPr>
          <w:p w:rsidR="00CF7A15" w:rsidRPr="00E40DFD" w:rsidRDefault="00CF7A15" w:rsidP="000F6B78">
            <w:pPr>
              <w:pStyle w:val="a6"/>
              <w:jc w:val="center"/>
              <w:rPr>
                <w:sz w:val="20"/>
                <w:szCs w:val="20"/>
              </w:rPr>
            </w:pPr>
            <w:r w:rsidRPr="00E40DFD">
              <w:rPr>
                <w:sz w:val="20"/>
                <w:szCs w:val="20"/>
              </w:rPr>
              <w:t>3</w:t>
            </w:r>
          </w:p>
        </w:tc>
        <w:tc>
          <w:tcPr>
            <w:tcW w:w="1560" w:type="dxa"/>
          </w:tcPr>
          <w:p w:rsidR="00CF7A15" w:rsidRPr="00E40DFD" w:rsidRDefault="00CF7A15" w:rsidP="000F6B78">
            <w:pPr>
              <w:pStyle w:val="a6"/>
              <w:jc w:val="center"/>
              <w:rPr>
                <w:sz w:val="20"/>
                <w:szCs w:val="20"/>
              </w:rPr>
            </w:pPr>
            <w:r w:rsidRPr="00E40DFD">
              <w:rPr>
                <w:sz w:val="20"/>
                <w:szCs w:val="20"/>
              </w:rPr>
              <w:t>4</w:t>
            </w:r>
          </w:p>
        </w:tc>
        <w:tc>
          <w:tcPr>
            <w:tcW w:w="850" w:type="dxa"/>
          </w:tcPr>
          <w:p w:rsidR="00CF7A15" w:rsidRPr="00E40DFD" w:rsidRDefault="00CF7A15" w:rsidP="000F6B78">
            <w:pPr>
              <w:pStyle w:val="a6"/>
              <w:jc w:val="center"/>
              <w:rPr>
                <w:sz w:val="20"/>
                <w:szCs w:val="20"/>
              </w:rPr>
            </w:pPr>
            <w:r w:rsidRPr="00E40DFD">
              <w:rPr>
                <w:sz w:val="20"/>
                <w:szCs w:val="20"/>
              </w:rPr>
              <w:t>5</w:t>
            </w:r>
          </w:p>
        </w:tc>
        <w:tc>
          <w:tcPr>
            <w:tcW w:w="853" w:type="dxa"/>
          </w:tcPr>
          <w:p w:rsidR="00CF7A15" w:rsidRPr="00E40DFD" w:rsidRDefault="00CF7A15" w:rsidP="000F6B78">
            <w:pPr>
              <w:pStyle w:val="a6"/>
              <w:jc w:val="center"/>
              <w:rPr>
                <w:sz w:val="20"/>
                <w:szCs w:val="20"/>
              </w:rPr>
            </w:pPr>
            <w:r w:rsidRPr="00E40DFD">
              <w:rPr>
                <w:sz w:val="20"/>
                <w:szCs w:val="20"/>
              </w:rPr>
              <w:t>6</w:t>
            </w:r>
          </w:p>
        </w:tc>
        <w:tc>
          <w:tcPr>
            <w:tcW w:w="850" w:type="dxa"/>
          </w:tcPr>
          <w:p w:rsidR="00CF7A15" w:rsidRPr="00E40DFD" w:rsidRDefault="00CF7A15" w:rsidP="000F6B78">
            <w:pPr>
              <w:pStyle w:val="a6"/>
              <w:jc w:val="center"/>
              <w:rPr>
                <w:sz w:val="20"/>
                <w:szCs w:val="20"/>
              </w:rPr>
            </w:pPr>
            <w:r w:rsidRPr="00E40DFD">
              <w:rPr>
                <w:sz w:val="20"/>
                <w:szCs w:val="20"/>
              </w:rPr>
              <w:t>7</w:t>
            </w:r>
          </w:p>
        </w:tc>
        <w:tc>
          <w:tcPr>
            <w:tcW w:w="765" w:type="dxa"/>
          </w:tcPr>
          <w:p w:rsidR="00CF7A15" w:rsidRPr="00E40DFD" w:rsidRDefault="00CF7A15" w:rsidP="000F6B78">
            <w:pPr>
              <w:pStyle w:val="a6"/>
              <w:jc w:val="center"/>
              <w:rPr>
                <w:sz w:val="20"/>
                <w:szCs w:val="20"/>
              </w:rPr>
            </w:pPr>
            <w:r w:rsidRPr="00E40DFD">
              <w:rPr>
                <w:sz w:val="20"/>
                <w:szCs w:val="20"/>
              </w:rPr>
              <w:t>8</w:t>
            </w:r>
          </w:p>
        </w:tc>
        <w:tc>
          <w:tcPr>
            <w:tcW w:w="1267" w:type="dxa"/>
          </w:tcPr>
          <w:p w:rsidR="00CF7A15" w:rsidRPr="00E40DFD" w:rsidRDefault="00CF7A15" w:rsidP="000F6B78">
            <w:pPr>
              <w:pStyle w:val="a6"/>
              <w:jc w:val="center"/>
              <w:rPr>
                <w:sz w:val="20"/>
                <w:szCs w:val="20"/>
              </w:rPr>
            </w:pPr>
            <w:r w:rsidRPr="00E40DFD">
              <w:rPr>
                <w:sz w:val="20"/>
                <w:szCs w:val="20"/>
              </w:rPr>
              <w:t>9</w:t>
            </w:r>
          </w:p>
        </w:tc>
        <w:tc>
          <w:tcPr>
            <w:tcW w:w="1268" w:type="dxa"/>
          </w:tcPr>
          <w:p w:rsidR="00CF7A15" w:rsidRPr="00E40DFD" w:rsidRDefault="00CF7A15" w:rsidP="000F6B78">
            <w:pPr>
              <w:pStyle w:val="a6"/>
              <w:jc w:val="center"/>
              <w:rPr>
                <w:sz w:val="20"/>
                <w:szCs w:val="20"/>
              </w:rPr>
            </w:pPr>
            <w:r w:rsidRPr="00E40DFD">
              <w:rPr>
                <w:sz w:val="20"/>
                <w:szCs w:val="20"/>
              </w:rPr>
              <w:t>10</w:t>
            </w:r>
          </w:p>
        </w:tc>
        <w:tc>
          <w:tcPr>
            <w:tcW w:w="1272" w:type="dxa"/>
          </w:tcPr>
          <w:p w:rsidR="00CF7A15" w:rsidRPr="00E40DFD" w:rsidRDefault="00CF7A15" w:rsidP="000F6B78">
            <w:pPr>
              <w:pStyle w:val="a6"/>
              <w:jc w:val="center"/>
              <w:rPr>
                <w:sz w:val="20"/>
                <w:szCs w:val="20"/>
              </w:rPr>
            </w:pPr>
            <w:r>
              <w:rPr>
                <w:sz w:val="20"/>
                <w:szCs w:val="20"/>
              </w:rPr>
              <w:t>11</w:t>
            </w:r>
          </w:p>
        </w:tc>
      </w:tr>
      <w:tr w:rsidR="00B322FB" w:rsidRPr="00E40DFD" w:rsidTr="0055195B">
        <w:trPr>
          <w:trHeight w:val="180"/>
        </w:trPr>
        <w:tc>
          <w:tcPr>
            <w:tcW w:w="696" w:type="dxa"/>
            <w:vMerge w:val="restart"/>
          </w:tcPr>
          <w:p w:rsidR="00B322FB" w:rsidRPr="00E40DFD" w:rsidRDefault="00B322FB" w:rsidP="0055195B">
            <w:pPr>
              <w:pStyle w:val="a6"/>
              <w:jc w:val="left"/>
              <w:rPr>
                <w:sz w:val="20"/>
                <w:szCs w:val="20"/>
              </w:rPr>
            </w:pPr>
            <w:r w:rsidRPr="00E40DFD">
              <w:rPr>
                <w:sz w:val="20"/>
                <w:szCs w:val="20"/>
              </w:rPr>
              <w:t>3.1.</w:t>
            </w:r>
          </w:p>
        </w:tc>
        <w:tc>
          <w:tcPr>
            <w:tcW w:w="3627" w:type="dxa"/>
            <w:vMerge w:val="restart"/>
          </w:tcPr>
          <w:p w:rsidR="00B322FB" w:rsidRPr="00E40DFD" w:rsidRDefault="00B322FB" w:rsidP="0055195B">
            <w:pPr>
              <w:pStyle w:val="a4"/>
              <w:autoSpaceDE w:val="0"/>
              <w:autoSpaceDN w:val="0"/>
              <w:adjustRightInd w:val="0"/>
              <w:ind w:left="0"/>
              <w:outlineLvl w:val="2"/>
              <w:rPr>
                <w:sz w:val="20"/>
                <w:szCs w:val="20"/>
              </w:rPr>
            </w:pPr>
            <w:r w:rsidRPr="00E40DFD">
              <w:rPr>
                <w:sz w:val="20"/>
                <w:szCs w:val="20"/>
              </w:rPr>
              <w:t>Развитие растениеводства в округе</w:t>
            </w: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02</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jc w:val="right"/>
              <w:rPr>
                <w:sz w:val="20"/>
                <w:szCs w:val="20"/>
              </w:rPr>
            </w:pPr>
            <w:r w:rsidRPr="004C4DD3">
              <w:rPr>
                <w:sz w:val="20"/>
                <w:szCs w:val="20"/>
              </w:rPr>
              <w:t>00,00</w:t>
            </w:r>
          </w:p>
        </w:tc>
        <w:tc>
          <w:tcPr>
            <w:tcW w:w="1268" w:type="dxa"/>
          </w:tcPr>
          <w:p w:rsidR="00B322FB" w:rsidRPr="004C4DD3" w:rsidRDefault="00B322FB" w:rsidP="008F1F02">
            <w:pPr>
              <w:jc w:val="right"/>
              <w:rPr>
                <w:sz w:val="20"/>
                <w:szCs w:val="20"/>
              </w:rPr>
            </w:pPr>
            <w:r w:rsidRPr="004C4DD3">
              <w:rPr>
                <w:sz w:val="20"/>
                <w:szCs w:val="20"/>
              </w:rPr>
              <w:t>00,00</w:t>
            </w:r>
          </w:p>
        </w:tc>
        <w:tc>
          <w:tcPr>
            <w:tcW w:w="1272" w:type="dxa"/>
          </w:tcPr>
          <w:p w:rsidR="00B322FB" w:rsidRPr="004C4DD3" w:rsidRDefault="00B322FB" w:rsidP="008F1F02">
            <w:pPr>
              <w:jc w:val="right"/>
              <w:rPr>
                <w:sz w:val="20"/>
                <w:szCs w:val="20"/>
              </w:rPr>
            </w:pPr>
            <w:r w:rsidRPr="004C4DD3">
              <w:rPr>
                <w:sz w:val="20"/>
                <w:szCs w:val="20"/>
              </w:rPr>
              <w:t>00,00</w:t>
            </w:r>
          </w:p>
        </w:tc>
      </w:tr>
      <w:tr w:rsidR="00B322FB" w:rsidRPr="00E40DFD" w:rsidTr="0055195B">
        <w:trPr>
          <w:trHeight w:val="180"/>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pStyle w:val="a4"/>
              <w:autoSpaceDE w:val="0"/>
              <w:autoSpaceDN w:val="0"/>
              <w:adjustRightInd w:val="0"/>
              <w:ind w:left="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02</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autoSpaceDE w:val="0"/>
              <w:autoSpaceDN w:val="0"/>
              <w:adjustRightInd w:val="0"/>
              <w:jc w:val="right"/>
              <w:rPr>
                <w:spacing w:val="-2"/>
                <w:sz w:val="20"/>
                <w:szCs w:val="20"/>
              </w:rPr>
            </w:pPr>
            <w:r>
              <w:rPr>
                <w:spacing w:val="-2"/>
                <w:sz w:val="20"/>
                <w:szCs w:val="20"/>
              </w:rPr>
              <w:t>57,56</w:t>
            </w:r>
          </w:p>
        </w:tc>
        <w:tc>
          <w:tcPr>
            <w:tcW w:w="1268" w:type="dxa"/>
          </w:tcPr>
          <w:p w:rsidR="00B322FB" w:rsidRPr="004C4DD3" w:rsidRDefault="00B322FB" w:rsidP="008F1F02">
            <w:pPr>
              <w:autoSpaceDE w:val="0"/>
              <w:autoSpaceDN w:val="0"/>
              <w:adjustRightInd w:val="0"/>
              <w:jc w:val="right"/>
              <w:rPr>
                <w:spacing w:val="-2"/>
                <w:sz w:val="20"/>
                <w:szCs w:val="20"/>
              </w:rPr>
            </w:pPr>
            <w:r>
              <w:rPr>
                <w:spacing w:val="-2"/>
                <w:sz w:val="20"/>
                <w:szCs w:val="20"/>
              </w:rPr>
              <w:t>57,56</w:t>
            </w:r>
          </w:p>
        </w:tc>
        <w:tc>
          <w:tcPr>
            <w:tcW w:w="1272" w:type="dxa"/>
          </w:tcPr>
          <w:p w:rsidR="00B322FB" w:rsidRPr="004C4DD3" w:rsidRDefault="00B322FB" w:rsidP="008F1F02">
            <w:pPr>
              <w:autoSpaceDE w:val="0"/>
              <w:autoSpaceDN w:val="0"/>
              <w:adjustRightInd w:val="0"/>
              <w:jc w:val="right"/>
              <w:rPr>
                <w:spacing w:val="-2"/>
                <w:sz w:val="20"/>
                <w:szCs w:val="20"/>
              </w:rPr>
            </w:pPr>
            <w:r>
              <w:rPr>
                <w:spacing w:val="-2"/>
                <w:sz w:val="20"/>
                <w:szCs w:val="20"/>
              </w:rPr>
              <w:t>57,56</w:t>
            </w:r>
          </w:p>
        </w:tc>
      </w:tr>
      <w:tr w:rsidR="00B322FB" w:rsidRPr="00E40DFD" w:rsidTr="0055195B">
        <w:trPr>
          <w:trHeight w:val="180"/>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pStyle w:val="a4"/>
              <w:autoSpaceDE w:val="0"/>
              <w:autoSpaceDN w:val="0"/>
              <w:adjustRightInd w:val="0"/>
              <w:ind w:left="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02</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jc w:val="right"/>
              <w:rPr>
                <w:sz w:val="20"/>
                <w:szCs w:val="20"/>
              </w:rPr>
            </w:pPr>
            <w:r w:rsidRPr="004C4DD3">
              <w:rPr>
                <w:sz w:val="20"/>
                <w:szCs w:val="20"/>
              </w:rPr>
              <w:t>00,00</w:t>
            </w:r>
          </w:p>
        </w:tc>
        <w:tc>
          <w:tcPr>
            <w:tcW w:w="1268" w:type="dxa"/>
          </w:tcPr>
          <w:p w:rsidR="00B322FB" w:rsidRPr="004C4DD3" w:rsidRDefault="00B322FB" w:rsidP="008F1F02">
            <w:pPr>
              <w:jc w:val="right"/>
              <w:rPr>
                <w:sz w:val="20"/>
                <w:szCs w:val="20"/>
              </w:rPr>
            </w:pPr>
            <w:r w:rsidRPr="004C4DD3">
              <w:rPr>
                <w:sz w:val="20"/>
                <w:szCs w:val="20"/>
              </w:rPr>
              <w:t>00,00</w:t>
            </w:r>
          </w:p>
        </w:tc>
        <w:tc>
          <w:tcPr>
            <w:tcW w:w="1272" w:type="dxa"/>
          </w:tcPr>
          <w:p w:rsidR="00B322FB" w:rsidRPr="004C4DD3" w:rsidRDefault="00B322FB" w:rsidP="008F1F02">
            <w:pPr>
              <w:jc w:val="right"/>
              <w:rPr>
                <w:sz w:val="20"/>
                <w:szCs w:val="20"/>
              </w:rPr>
            </w:pPr>
            <w:r w:rsidRPr="004C4DD3">
              <w:rPr>
                <w:sz w:val="20"/>
                <w:szCs w:val="20"/>
              </w:rPr>
              <w:t>00,00</w:t>
            </w:r>
          </w:p>
        </w:tc>
      </w:tr>
      <w:tr w:rsidR="00B322FB" w:rsidRPr="00E40DFD" w:rsidTr="0055195B">
        <w:trPr>
          <w:trHeight w:val="240"/>
        </w:trPr>
        <w:tc>
          <w:tcPr>
            <w:tcW w:w="696" w:type="dxa"/>
            <w:vMerge w:val="restart"/>
          </w:tcPr>
          <w:p w:rsidR="00B322FB" w:rsidRPr="00E40DFD" w:rsidRDefault="00B322FB" w:rsidP="0055195B">
            <w:pPr>
              <w:pStyle w:val="a6"/>
              <w:jc w:val="left"/>
              <w:rPr>
                <w:sz w:val="20"/>
                <w:szCs w:val="20"/>
              </w:rPr>
            </w:pPr>
            <w:r w:rsidRPr="00E40DFD">
              <w:rPr>
                <w:sz w:val="20"/>
                <w:szCs w:val="20"/>
              </w:rPr>
              <w:t>3.2.</w:t>
            </w:r>
          </w:p>
        </w:tc>
        <w:tc>
          <w:tcPr>
            <w:tcW w:w="3627" w:type="dxa"/>
            <w:vMerge w:val="restart"/>
          </w:tcPr>
          <w:p w:rsidR="00B322FB" w:rsidRPr="00E40DFD" w:rsidRDefault="00B322FB" w:rsidP="0055195B">
            <w:pPr>
              <w:autoSpaceDE w:val="0"/>
              <w:autoSpaceDN w:val="0"/>
              <w:adjustRightInd w:val="0"/>
              <w:outlineLvl w:val="2"/>
              <w:rPr>
                <w:sz w:val="20"/>
                <w:szCs w:val="20"/>
              </w:rPr>
            </w:pPr>
            <w:r>
              <w:rPr>
                <w:sz w:val="20"/>
                <w:szCs w:val="20"/>
              </w:rPr>
              <w:t>Развитие животноводства</w:t>
            </w: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04</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pStyle w:val="a6"/>
              <w:jc w:val="right"/>
              <w:rPr>
                <w:sz w:val="20"/>
                <w:szCs w:val="20"/>
              </w:rPr>
            </w:pPr>
            <w:r w:rsidRPr="004C4DD3">
              <w:rPr>
                <w:sz w:val="20"/>
                <w:szCs w:val="20"/>
              </w:rPr>
              <w:t>00,00</w:t>
            </w:r>
          </w:p>
        </w:tc>
        <w:tc>
          <w:tcPr>
            <w:tcW w:w="1268" w:type="dxa"/>
          </w:tcPr>
          <w:p w:rsidR="00B322FB" w:rsidRPr="004C4DD3" w:rsidRDefault="00B322FB" w:rsidP="008F1F02">
            <w:pPr>
              <w:pStyle w:val="a6"/>
              <w:jc w:val="right"/>
              <w:rPr>
                <w:sz w:val="20"/>
                <w:szCs w:val="20"/>
              </w:rPr>
            </w:pPr>
            <w:r w:rsidRPr="004C4DD3">
              <w:rPr>
                <w:sz w:val="20"/>
                <w:szCs w:val="20"/>
              </w:rPr>
              <w:t>00,00</w:t>
            </w:r>
          </w:p>
        </w:tc>
        <w:tc>
          <w:tcPr>
            <w:tcW w:w="1272" w:type="dxa"/>
          </w:tcPr>
          <w:p w:rsidR="00B322FB" w:rsidRPr="004C4DD3" w:rsidRDefault="00B322FB" w:rsidP="008F1F02">
            <w:pPr>
              <w:pStyle w:val="a6"/>
              <w:jc w:val="right"/>
              <w:rPr>
                <w:sz w:val="20"/>
                <w:szCs w:val="20"/>
              </w:rPr>
            </w:pPr>
            <w:r w:rsidRPr="004C4DD3">
              <w:rPr>
                <w:sz w:val="20"/>
                <w:szCs w:val="20"/>
              </w:rPr>
              <w:t>00,00</w:t>
            </w:r>
          </w:p>
        </w:tc>
      </w:tr>
      <w:tr w:rsidR="00B322FB" w:rsidRPr="00E40DFD" w:rsidTr="0055195B">
        <w:trPr>
          <w:trHeight w:val="90"/>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autoSpaceDE w:val="0"/>
              <w:autoSpaceDN w:val="0"/>
              <w:adjustRightInd w:val="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04</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pStyle w:val="a6"/>
              <w:jc w:val="right"/>
              <w:rPr>
                <w:sz w:val="20"/>
                <w:szCs w:val="20"/>
              </w:rPr>
            </w:pPr>
            <w:r w:rsidRPr="004C4DD3">
              <w:rPr>
                <w:sz w:val="20"/>
                <w:szCs w:val="20"/>
              </w:rPr>
              <w:t>00,00</w:t>
            </w:r>
          </w:p>
        </w:tc>
        <w:tc>
          <w:tcPr>
            <w:tcW w:w="1268" w:type="dxa"/>
          </w:tcPr>
          <w:p w:rsidR="00B322FB" w:rsidRPr="004C4DD3" w:rsidRDefault="00B322FB" w:rsidP="008F1F02">
            <w:pPr>
              <w:pStyle w:val="a6"/>
              <w:jc w:val="right"/>
              <w:rPr>
                <w:sz w:val="20"/>
                <w:szCs w:val="20"/>
              </w:rPr>
            </w:pPr>
            <w:r w:rsidRPr="004C4DD3">
              <w:rPr>
                <w:sz w:val="20"/>
                <w:szCs w:val="20"/>
              </w:rPr>
              <w:t>00,00</w:t>
            </w:r>
          </w:p>
        </w:tc>
        <w:tc>
          <w:tcPr>
            <w:tcW w:w="1272" w:type="dxa"/>
          </w:tcPr>
          <w:p w:rsidR="00B322FB" w:rsidRPr="004C4DD3" w:rsidRDefault="00B322FB" w:rsidP="008F1F02">
            <w:pPr>
              <w:pStyle w:val="a6"/>
              <w:jc w:val="right"/>
              <w:rPr>
                <w:sz w:val="20"/>
                <w:szCs w:val="20"/>
              </w:rPr>
            </w:pPr>
            <w:r w:rsidRPr="004C4DD3">
              <w:rPr>
                <w:sz w:val="20"/>
                <w:szCs w:val="20"/>
              </w:rPr>
              <w:t>00,00</w:t>
            </w:r>
          </w:p>
        </w:tc>
      </w:tr>
      <w:tr w:rsidR="00B322FB" w:rsidRPr="00E40DFD" w:rsidTr="008238ED">
        <w:trPr>
          <w:trHeight w:val="440"/>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autoSpaceDE w:val="0"/>
              <w:autoSpaceDN w:val="0"/>
              <w:adjustRightInd w:val="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05</w:t>
            </w:r>
          </w:p>
        </w:tc>
        <w:tc>
          <w:tcPr>
            <w:tcW w:w="853"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3</w:t>
            </w:r>
          </w:p>
        </w:tc>
        <w:tc>
          <w:tcPr>
            <w:tcW w:w="850"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04</w:t>
            </w:r>
          </w:p>
        </w:tc>
        <w:tc>
          <w:tcPr>
            <w:tcW w:w="765" w:type="dxa"/>
          </w:tcPr>
          <w:p w:rsidR="00B322FB" w:rsidRPr="003B24BE" w:rsidRDefault="00B322FB" w:rsidP="0055195B">
            <w:pPr>
              <w:widowControl w:val="0"/>
              <w:autoSpaceDE w:val="0"/>
              <w:autoSpaceDN w:val="0"/>
              <w:adjustRightInd w:val="0"/>
              <w:jc w:val="center"/>
              <w:rPr>
                <w:sz w:val="20"/>
                <w:szCs w:val="20"/>
              </w:rPr>
            </w:pPr>
            <w:r w:rsidRPr="003B24BE">
              <w:rPr>
                <w:sz w:val="20"/>
                <w:szCs w:val="20"/>
              </w:rPr>
              <w:t>00000</w:t>
            </w:r>
          </w:p>
        </w:tc>
        <w:tc>
          <w:tcPr>
            <w:tcW w:w="1267" w:type="dxa"/>
          </w:tcPr>
          <w:p w:rsidR="00B322FB" w:rsidRPr="004C4DD3" w:rsidRDefault="00B322FB" w:rsidP="008F1F02">
            <w:pPr>
              <w:pStyle w:val="a6"/>
              <w:jc w:val="right"/>
              <w:rPr>
                <w:sz w:val="20"/>
                <w:szCs w:val="20"/>
              </w:rPr>
            </w:pPr>
            <w:r w:rsidRPr="004C4DD3">
              <w:rPr>
                <w:sz w:val="20"/>
                <w:szCs w:val="20"/>
              </w:rPr>
              <w:t>00,00</w:t>
            </w:r>
          </w:p>
        </w:tc>
        <w:tc>
          <w:tcPr>
            <w:tcW w:w="1268" w:type="dxa"/>
          </w:tcPr>
          <w:p w:rsidR="00B322FB" w:rsidRPr="004C4DD3" w:rsidRDefault="00B322FB" w:rsidP="008F1F02">
            <w:pPr>
              <w:pStyle w:val="a6"/>
              <w:jc w:val="right"/>
              <w:rPr>
                <w:sz w:val="20"/>
                <w:szCs w:val="20"/>
              </w:rPr>
            </w:pPr>
            <w:r w:rsidRPr="004C4DD3">
              <w:rPr>
                <w:sz w:val="20"/>
                <w:szCs w:val="20"/>
              </w:rPr>
              <w:t>00,00</w:t>
            </w:r>
          </w:p>
        </w:tc>
        <w:tc>
          <w:tcPr>
            <w:tcW w:w="1272" w:type="dxa"/>
          </w:tcPr>
          <w:p w:rsidR="00B322FB" w:rsidRPr="004C4DD3" w:rsidRDefault="00B322FB" w:rsidP="008F1F02">
            <w:pPr>
              <w:pStyle w:val="a6"/>
              <w:jc w:val="right"/>
              <w:rPr>
                <w:sz w:val="20"/>
                <w:szCs w:val="20"/>
              </w:rPr>
            </w:pPr>
            <w:r w:rsidRPr="004C4DD3">
              <w:rPr>
                <w:sz w:val="20"/>
                <w:szCs w:val="20"/>
              </w:rPr>
              <w:t>00,00</w:t>
            </w:r>
          </w:p>
        </w:tc>
      </w:tr>
      <w:tr w:rsidR="00B322FB" w:rsidRPr="00E40DFD" w:rsidTr="000F6B78">
        <w:trPr>
          <w:trHeight w:val="240"/>
        </w:trPr>
        <w:tc>
          <w:tcPr>
            <w:tcW w:w="696" w:type="dxa"/>
            <w:vMerge w:val="restart"/>
          </w:tcPr>
          <w:p w:rsidR="00B322FB" w:rsidRPr="00E40DFD" w:rsidRDefault="00B322FB" w:rsidP="0055195B">
            <w:pPr>
              <w:pStyle w:val="a6"/>
              <w:jc w:val="left"/>
              <w:rPr>
                <w:sz w:val="20"/>
                <w:szCs w:val="20"/>
              </w:rPr>
            </w:pPr>
            <w:r w:rsidRPr="00E40DFD">
              <w:rPr>
                <w:sz w:val="20"/>
                <w:szCs w:val="20"/>
              </w:rPr>
              <w:t>3.</w:t>
            </w:r>
            <w:r>
              <w:rPr>
                <w:sz w:val="20"/>
                <w:szCs w:val="20"/>
              </w:rPr>
              <w:t>3</w:t>
            </w:r>
            <w:r w:rsidRPr="00E40DFD">
              <w:rPr>
                <w:sz w:val="20"/>
                <w:szCs w:val="20"/>
              </w:rPr>
              <w:t>.</w:t>
            </w:r>
          </w:p>
        </w:tc>
        <w:tc>
          <w:tcPr>
            <w:tcW w:w="3627" w:type="dxa"/>
            <w:vMerge w:val="restart"/>
          </w:tcPr>
          <w:p w:rsidR="00B322FB" w:rsidRPr="00E40DFD" w:rsidRDefault="00B322FB" w:rsidP="0055195B">
            <w:pPr>
              <w:autoSpaceDE w:val="0"/>
              <w:autoSpaceDN w:val="0"/>
              <w:adjustRightInd w:val="0"/>
              <w:outlineLvl w:val="2"/>
              <w:rPr>
                <w:sz w:val="20"/>
                <w:szCs w:val="20"/>
              </w:rPr>
            </w:pPr>
            <w:r w:rsidRPr="00E40DFD">
              <w:rPr>
                <w:sz w:val="20"/>
                <w:szCs w:val="20"/>
              </w:rPr>
              <w:t xml:space="preserve">Обеспечение деятельности по реализации подпрограммы </w:t>
            </w: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05</w:t>
            </w:r>
          </w:p>
        </w:tc>
        <w:tc>
          <w:tcPr>
            <w:tcW w:w="853"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3</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01</w:t>
            </w:r>
          </w:p>
        </w:tc>
        <w:tc>
          <w:tcPr>
            <w:tcW w:w="765"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76530</w:t>
            </w:r>
          </w:p>
        </w:tc>
        <w:tc>
          <w:tcPr>
            <w:tcW w:w="1267" w:type="dxa"/>
          </w:tcPr>
          <w:p w:rsidR="00B322FB" w:rsidRPr="004C4DD3" w:rsidRDefault="00B322FB" w:rsidP="008F1F02">
            <w:pPr>
              <w:autoSpaceDE w:val="0"/>
              <w:autoSpaceDN w:val="0"/>
              <w:adjustRightInd w:val="0"/>
              <w:jc w:val="right"/>
              <w:rPr>
                <w:spacing w:val="-2"/>
                <w:sz w:val="20"/>
                <w:szCs w:val="20"/>
              </w:rPr>
            </w:pPr>
            <w:r w:rsidRPr="004C4DD3">
              <w:rPr>
                <w:spacing w:val="-2"/>
                <w:sz w:val="20"/>
                <w:szCs w:val="20"/>
              </w:rPr>
              <w:t>00,00</w:t>
            </w:r>
          </w:p>
        </w:tc>
        <w:tc>
          <w:tcPr>
            <w:tcW w:w="1268" w:type="dxa"/>
            <w:vAlign w:val="center"/>
          </w:tcPr>
          <w:p w:rsidR="00B322FB" w:rsidRDefault="00B322FB" w:rsidP="008F1F02">
            <w:pPr>
              <w:jc w:val="right"/>
              <w:rPr>
                <w:sz w:val="20"/>
                <w:szCs w:val="20"/>
              </w:rPr>
            </w:pPr>
            <w:r>
              <w:rPr>
                <w:sz w:val="20"/>
                <w:szCs w:val="20"/>
              </w:rPr>
              <w:t>00,00</w:t>
            </w:r>
          </w:p>
          <w:p w:rsidR="00B322FB" w:rsidRPr="004C4DD3" w:rsidRDefault="00B322FB" w:rsidP="008F1F02">
            <w:pPr>
              <w:jc w:val="right"/>
              <w:rPr>
                <w:sz w:val="20"/>
                <w:szCs w:val="20"/>
              </w:rPr>
            </w:pPr>
          </w:p>
        </w:tc>
        <w:tc>
          <w:tcPr>
            <w:tcW w:w="1272" w:type="dxa"/>
          </w:tcPr>
          <w:p w:rsidR="00B322FB" w:rsidRPr="004C4DD3" w:rsidRDefault="00B322FB" w:rsidP="008F1F02">
            <w:pPr>
              <w:pStyle w:val="a6"/>
              <w:jc w:val="right"/>
              <w:rPr>
                <w:sz w:val="20"/>
                <w:szCs w:val="20"/>
              </w:rPr>
            </w:pPr>
            <w:r>
              <w:rPr>
                <w:sz w:val="20"/>
                <w:szCs w:val="20"/>
              </w:rPr>
              <w:t>00,00</w:t>
            </w:r>
          </w:p>
        </w:tc>
      </w:tr>
      <w:tr w:rsidR="00B322FB" w:rsidRPr="00E40DFD" w:rsidTr="0055195B">
        <w:trPr>
          <w:trHeight w:val="270"/>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autoSpaceDE w:val="0"/>
              <w:autoSpaceDN w:val="0"/>
              <w:adjustRightInd w:val="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05</w:t>
            </w:r>
          </w:p>
        </w:tc>
        <w:tc>
          <w:tcPr>
            <w:tcW w:w="853"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3</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01</w:t>
            </w:r>
          </w:p>
        </w:tc>
        <w:tc>
          <w:tcPr>
            <w:tcW w:w="765"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76530</w:t>
            </w:r>
          </w:p>
        </w:tc>
        <w:tc>
          <w:tcPr>
            <w:tcW w:w="1267" w:type="dxa"/>
          </w:tcPr>
          <w:p w:rsidR="00B322FB" w:rsidRPr="004C4DD3" w:rsidRDefault="00B322FB" w:rsidP="008F1F02">
            <w:pPr>
              <w:jc w:val="right"/>
              <w:rPr>
                <w:sz w:val="20"/>
                <w:szCs w:val="20"/>
              </w:rPr>
            </w:pPr>
            <w:r>
              <w:rPr>
                <w:sz w:val="20"/>
                <w:szCs w:val="20"/>
              </w:rPr>
              <w:t>2287,28</w:t>
            </w:r>
          </w:p>
        </w:tc>
        <w:tc>
          <w:tcPr>
            <w:tcW w:w="1268" w:type="dxa"/>
          </w:tcPr>
          <w:p w:rsidR="00B322FB" w:rsidRPr="004C4DD3" w:rsidRDefault="00B322FB" w:rsidP="008F1F02">
            <w:pPr>
              <w:jc w:val="right"/>
              <w:rPr>
                <w:sz w:val="20"/>
                <w:szCs w:val="20"/>
              </w:rPr>
            </w:pPr>
            <w:r>
              <w:rPr>
                <w:sz w:val="20"/>
                <w:szCs w:val="20"/>
              </w:rPr>
              <w:t>2375,93</w:t>
            </w:r>
          </w:p>
        </w:tc>
        <w:tc>
          <w:tcPr>
            <w:tcW w:w="1272" w:type="dxa"/>
          </w:tcPr>
          <w:p w:rsidR="00B322FB" w:rsidRPr="004C4DD3" w:rsidRDefault="00B322FB" w:rsidP="008F1F02">
            <w:pPr>
              <w:pStyle w:val="a6"/>
              <w:jc w:val="right"/>
              <w:rPr>
                <w:sz w:val="20"/>
                <w:szCs w:val="20"/>
              </w:rPr>
            </w:pPr>
            <w:r>
              <w:rPr>
                <w:sz w:val="20"/>
                <w:szCs w:val="20"/>
              </w:rPr>
              <w:t>2375,93</w:t>
            </w:r>
          </w:p>
        </w:tc>
      </w:tr>
      <w:tr w:rsidR="00B322FB" w:rsidRPr="00E40DFD" w:rsidTr="0055195B">
        <w:trPr>
          <w:trHeight w:val="435"/>
        </w:trPr>
        <w:tc>
          <w:tcPr>
            <w:tcW w:w="696" w:type="dxa"/>
            <w:vMerge/>
          </w:tcPr>
          <w:p w:rsidR="00B322FB" w:rsidRPr="00E40DFD" w:rsidRDefault="00B322FB" w:rsidP="0055195B">
            <w:pPr>
              <w:pStyle w:val="a6"/>
              <w:jc w:val="left"/>
              <w:rPr>
                <w:sz w:val="20"/>
                <w:szCs w:val="20"/>
              </w:rPr>
            </w:pPr>
          </w:p>
        </w:tc>
        <w:tc>
          <w:tcPr>
            <w:tcW w:w="3627" w:type="dxa"/>
            <w:vMerge/>
          </w:tcPr>
          <w:p w:rsidR="00B322FB" w:rsidRPr="00E40DFD" w:rsidRDefault="00B322FB" w:rsidP="0055195B">
            <w:pPr>
              <w:autoSpaceDE w:val="0"/>
              <w:autoSpaceDN w:val="0"/>
              <w:adjustRightInd w:val="0"/>
              <w:jc w:val="both"/>
              <w:outlineLvl w:val="2"/>
              <w:rPr>
                <w:sz w:val="20"/>
                <w:szCs w:val="20"/>
              </w:rPr>
            </w:pPr>
          </w:p>
        </w:tc>
        <w:tc>
          <w:tcPr>
            <w:tcW w:w="2126" w:type="dxa"/>
          </w:tcPr>
          <w:p w:rsidR="00B322FB" w:rsidRPr="00E40DFD" w:rsidRDefault="00B322FB" w:rsidP="0055195B">
            <w:pPr>
              <w:pStyle w:val="a6"/>
              <w:jc w:val="left"/>
              <w:rPr>
                <w:sz w:val="20"/>
                <w:szCs w:val="20"/>
              </w:rPr>
            </w:pPr>
            <w:r w:rsidRPr="00E40DFD">
              <w:rPr>
                <w:sz w:val="20"/>
                <w:szCs w:val="20"/>
              </w:rPr>
              <w:t>УСХ и ООС АСГО СК</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05</w:t>
            </w:r>
          </w:p>
        </w:tc>
        <w:tc>
          <w:tcPr>
            <w:tcW w:w="853"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3</w:t>
            </w:r>
          </w:p>
        </w:tc>
        <w:tc>
          <w:tcPr>
            <w:tcW w:w="850"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01</w:t>
            </w:r>
          </w:p>
        </w:tc>
        <w:tc>
          <w:tcPr>
            <w:tcW w:w="765" w:type="dxa"/>
          </w:tcPr>
          <w:p w:rsidR="00B322FB" w:rsidRPr="003B24BE" w:rsidRDefault="00B322FB" w:rsidP="0055195B">
            <w:pPr>
              <w:widowControl w:val="0"/>
              <w:autoSpaceDE w:val="0"/>
              <w:autoSpaceDN w:val="0"/>
              <w:adjustRightInd w:val="0"/>
              <w:jc w:val="center"/>
              <w:rPr>
                <w:sz w:val="20"/>
                <w:szCs w:val="20"/>
                <w:lang w:val="en-US"/>
              </w:rPr>
            </w:pPr>
            <w:r w:rsidRPr="003B24BE">
              <w:rPr>
                <w:sz w:val="20"/>
                <w:szCs w:val="20"/>
                <w:lang w:val="en-US"/>
              </w:rPr>
              <w:t>10010</w:t>
            </w:r>
          </w:p>
          <w:p w:rsidR="00B322FB" w:rsidRPr="003A1FA5" w:rsidRDefault="00B322FB" w:rsidP="0055195B">
            <w:pPr>
              <w:widowControl w:val="0"/>
              <w:autoSpaceDE w:val="0"/>
              <w:autoSpaceDN w:val="0"/>
              <w:adjustRightInd w:val="0"/>
              <w:jc w:val="center"/>
              <w:rPr>
                <w:sz w:val="20"/>
                <w:szCs w:val="20"/>
              </w:rPr>
            </w:pPr>
            <w:r w:rsidRPr="003B24BE">
              <w:rPr>
                <w:sz w:val="20"/>
                <w:szCs w:val="20"/>
                <w:lang w:val="en-US"/>
              </w:rPr>
              <w:t>10020</w:t>
            </w:r>
          </w:p>
        </w:tc>
        <w:tc>
          <w:tcPr>
            <w:tcW w:w="1267" w:type="dxa"/>
          </w:tcPr>
          <w:p w:rsidR="00B322FB" w:rsidRPr="004C4DD3" w:rsidRDefault="00B322FB" w:rsidP="008F1F02">
            <w:pPr>
              <w:jc w:val="right"/>
              <w:rPr>
                <w:sz w:val="20"/>
                <w:szCs w:val="20"/>
              </w:rPr>
            </w:pPr>
            <w:r>
              <w:rPr>
                <w:sz w:val="20"/>
                <w:szCs w:val="20"/>
              </w:rPr>
              <w:t>4975,00</w:t>
            </w:r>
          </w:p>
        </w:tc>
        <w:tc>
          <w:tcPr>
            <w:tcW w:w="1268" w:type="dxa"/>
          </w:tcPr>
          <w:p w:rsidR="00B322FB" w:rsidRPr="004C4DD3" w:rsidRDefault="00B322FB" w:rsidP="008F1F02">
            <w:pPr>
              <w:jc w:val="right"/>
              <w:rPr>
                <w:sz w:val="20"/>
                <w:szCs w:val="20"/>
              </w:rPr>
            </w:pPr>
            <w:r>
              <w:rPr>
                <w:sz w:val="20"/>
                <w:szCs w:val="20"/>
              </w:rPr>
              <w:t>5658,50</w:t>
            </w:r>
          </w:p>
        </w:tc>
        <w:tc>
          <w:tcPr>
            <w:tcW w:w="1272" w:type="dxa"/>
          </w:tcPr>
          <w:p w:rsidR="00B322FB" w:rsidRPr="004C4DD3" w:rsidRDefault="00B322FB" w:rsidP="008F1F02">
            <w:pPr>
              <w:pStyle w:val="a6"/>
              <w:jc w:val="right"/>
              <w:rPr>
                <w:sz w:val="20"/>
                <w:szCs w:val="20"/>
              </w:rPr>
            </w:pPr>
            <w:r>
              <w:rPr>
                <w:sz w:val="20"/>
                <w:szCs w:val="20"/>
              </w:rPr>
              <w:t>5654,71</w:t>
            </w:r>
          </w:p>
        </w:tc>
      </w:tr>
      <w:tr w:rsidR="00B322FB" w:rsidRPr="00E40DFD" w:rsidTr="0055195B">
        <w:trPr>
          <w:trHeight w:val="189"/>
        </w:trPr>
        <w:tc>
          <w:tcPr>
            <w:tcW w:w="696" w:type="dxa"/>
            <w:vMerge w:val="restart"/>
          </w:tcPr>
          <w:p w:rsidR="00B322FB" w:rsidRPr="002E6998" w:rsidRDefault="00B322FB" w:rsidP="0055195B">
            <w:pPr>
              <w:pStyle w:val="a6"/>
              <w:jc w:val="left"/>
              <w:rPr>
                <w:b/>
                <w:sz w:val="20"/>
                <w:szCs w:val="20"/>
              </w:rPr>
            </w:pPr>
            <w:r w:rsidRPr="002E6998">
              <w:rPr>
                <w:b/>
                <w:sz w:val="20"/>
                <w:szCs w:val="20"/>
              </w:rPr>
              <w:t>2.</w:t>
            </w:r>
          </w:p>
        </w:tc>
        <w:tc>
          <w:tcPr>
            <w:tcW w:w="3627" w:type="dxa"/>
            <w:vMerge w:val="restart"/>
          </w:tcPr>
          <w:p w:rsidR="00B322FB" w:rsidRPr="002E6998" w:rsidRDefault="00B322FB" w:rsidP="0055195B">
            <w:pPr>
              <w:autoSpaceDE w:val="0"/>
              <w:autoSpaceDN w:val="0"/>
              <w:adjustRightInd w:val="0"/>
              <w:outlineLvl w:val="2"/>
              <w:rPr>
                <w:b/>
                <w:sz w:val="20"/>
                <w:szCs w:val="20"/>
              </w:rPr>
            </w:pPr>
            <w:r w:rsidRPr="002E6998">
              <w:rPr>
                <w:b/>
                <w:bCs/>
                <w:sz w:val="20"/>
                <w:szCs w:val="20"/>
              </w:rPr>
              <w:t>Программа «</w:t>
            </w:r>
            <w:r w:rsidRPr="002E6998">
              <w:rPr>
                <w:b/>
                <w:sz w:val="20"/>
                <w:szCs w:val="20"/>
              </w:rPr>
              <w:t xml:space="preserve">Модернизация, развитие и содержание коммунального хозяйства Советского городского округа Ставропольского края» </w:t>
            </w: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D002D6" w:rsidRDefault="00B322FB" w:rsidP="0055195B">
            <w:pPr>
              <w:pStyle w:val="a6"/>
              <w:jc w:val="left"/>
              <w:rPr>
                <w:b/>
                <w:sz w:val="20"/>
                <w:szCs w:val="20"/>
              </w:rPr>
            </w:pPr>
            <w:r w:rsidRPr="00D002D6">
              <w:rPr>
                <w:b/>
                <w:sz w:val="20"/>
                <w:szCs w:val="20"/>
              </w:rPr>
              <w:t>Всего:</w:t>
            </w:r>
          </w:p>
        </w:tc>
        <w:tc>
          <w:tcPr>
            <w:tcW w:w="850"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07</w:t>
            </w:r>
          </w:p>
        </w:tc>
        <w:tc>
          <w:tcPr>
            <w:tcW w:w="853"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w:t>
            </w:r>
          </w:p>
        </w:tc>
        <w:tc>
          <w:tcPr>
            <w:tcW w:w="850"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00</w:t>
            </w:r>
          </w:p>
        </w:tc>
        <w:tc>
          <w:tcPr>
            <w:tcW w:w="765"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00000</w:t>
            </w:r>
          </w:p>
        </w:tc>
        <w:tc>
          <w:tcPr>
            <w:tcW w:w="1267" w:type="dxa"/>
            <w:vAlign w:val="center"/>
          </w:tcPr>
          <w:p w:rsidR="00B322FB" w:rsidRPr="006B2BAA" w:rsidRDefault="00323AAF" w:rsidP="006B2BAA">
            <w:pPr>
              <w:ind w:left="176"/>
              <w:jc w:val="right"/>
              <w:rPr>
                <w:b/>
                <w:bCs/>
                <w:spacing w:val="-2"/>
                <w:sz w:val="20"/>
                <w:szCs w:val="20"/>
              </w:rPr>
            </w:pPr>
            <w:r>
              <w:rPr>
                <w:b/>
                <w:bCs/>
                <w:spacing w:val="-2"/>
                <w:sz w:val="20"/>
                <w:szCs w:val="20"/>
              </w:rPr>
              <w:t>39769,53</w:t>
            </w:r>
          </w:p>
        </w:tc>
        <w:tc>
          <w:tcPr>
            <w:tcW w:w="1268" w:type="dxa"/>
          </w:tcPr>
          <w:p w:rsidR="00B322FB" w:rsidRPr="00D002D6" w:rsidRDefault="00323AAF" w:rsidP="0055195B">
            <w:pPr>
              <w:pStyle w:val="a6"/>
              <w:jc w:val="right"/>
              <w:rPr>
                <w:b/>
                <w:sz w:val="20"/>
                <w:szCs w:val="20"/>
              </w:rPr>
            </w:pPr>
            <w:r>
              <w:rPr>
                <w:b/>
                <w:sz w:val="20"/>
                <w:szCs w:val="20"/>
              </w:rPr>
              <w:t>57437,21</w:t>
            </w:r>
          </w:p>
        </w:tc>
        <w:tc>
          <w:tcPr>
            <w:tcW w:w="1272" w:type="dxa"/>
          </w:tcPr>
          <w:p w:rsidR="00B322FB" w:rsidRPr="00D002D6" w:rsidRDefault="00B322FB" w:rsidP="0055195B">
            <w:pPr>
              <w:pStyle w:val="a6"/>
              <w:jc w:val="right"/>
              <w:rPr>
                <w:b/>
                <w:sz w:val="20"/>
                <w:szCs w:val="20"/>
              </w:rPr>
            </w:pPr>
            <w:r>
              <w:rPr>
                <w:b/>
                <w:sz w:val="20"/>
                <w:szCs w:val="20"/>
              </w:rPr>
              <w:t>5</w:t>
            </w:r>
            <w:r w:rsidR="00323AAF">
              <w:rPr>
                <w:b/>
                <w:sz w:val="20"/>
                <w:szCs w:val="20"/>
              </w:rPr>
              <w:t>5064,70</w:t>
            </w:r>
          </w:p>
        </w:tc>
      </w:tr>
      <w:tr w:rsidR="00B322FB" w:rsidRPr="00E40DFD" w:rsidTr="0055195B">
        <w:trPr>
          <w:trHeight w:val="24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2E615F" w:rsidRDefault="00B322FB" w:rsidP="0055195B">
            <w:pPr>
              <w:pStyle w:val="a6"/>
              <w:jc w:val="left"/>
              <w:rPr>
                <w:b/>
                <w:sz w:val="20"/>
                <w:szCs w:val="20"/>
              </w:rPr>
            </w:pPr>
            <w:r w:rsidRPr="002E615F">
              <w:rPr>
                <w:b/>
                <w:sz w:val="20"/>
                <w:szCs w:val="20"/>
              </w:rPr>
              <w:t>ФБ</w:t>
            </w:r>
          </w:p>
        </w:tc>
        <w:tc>
          <w:tcPr>
            <w:tcW w:w="850"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07</w:t>
            </w:r>
          </w:p>
        </w:tc>
        <w:tc>
          <w:tcPr>
            <w:tcW w:w="853"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B322FB" w:rsidRPr="006B2BAA" w:rsidRDefault="00B322FB" w:rsidP="006B2BAA">
            <w:pPr>
              <w:ind w:left="176"/>
              <w:jc w:val="right"/>
              <w:rPr>
                <w:b/>
                <w:bCs/>
                <w:spacing w:val="-2"/>
                <w:sz w:val="20"/>
                <w:szCs w:val="20"/>
              </w:rPr>
            </w:pPr>
            <w:r w:rsidRPr="006B2BAA">
              <w:rPr>
                <w:b/>
                <w:bCs/>
                <w:spacing w:val="-2"/>
                <w:sz w:val="20"/>
                <w:szCs w:val="20"/>
              </w:rPr>
              <w:t>405,00</w:t>
            </w:r>
          </w:p>
        </w:tc>
        <w:tc>
          <w:tcPr>
            <w:tcW w:w="1268" w:type="dxa"/>
          </w:tcPr>
          <w:p w:rsidR="00B322FB" w:rsidRPr="00D002D6" w:rsidRDefault="00323AAF" w:rsidP="0055195B">
            <w:pPr>
              <w:pStyle w:val="a6"/>
              <w:jc w:val="right"/>
              <w:rPr>
                <w:b/>
                <w:sz w:val="20"/>
                <w:szCs w:val="20"/>
              </w:rPr>
            </w:pPr>
            <w:r>
              <w:rPr>
                <w:b/>
                <w:sz w:val="20"/>
                <w:szCs w:val="20"/>
              </w:rPr>
              <w:t>1222,74</w:t>
            </w:r>
          </w:p>
        </w:tc>
        <w:tc>
          <w:tcPr>
            <w:tcW w:w="1272" w:type="dxa"/>
          </w:tcPr>
          <w:p w:rsidR="00B322FB" w:rsidRPr="00D002D6" w:rsidRDefault="00323AAF" w:rsidP="0055195B">
            <w:pPr>
              <w:pStyle w:val="a6"/>
              <w:jc w:val="right"/>
              <w:rPr>
                <w:b/>
                <w:sz w:val="20"/>
                <w:szCs w:val="20"/>
              </w:rPr>
            </w:pPr>
            <w:r>
              <w:rPr>
                <w:b/>
                <w:sz w:val="20"/>
                <w:szCs w:val="20"/>
              </w:rPr>
              <w:t>1210,52</w:t>
            </w:r>
          </w:p>
        </w:tc>
      </w:tr>
      <w:tr w:rsidR="00B322FB" w:rsidRPr="00E40DFD" w:rsidTr="001C17C1">
        <w:trPr>
          <w:trHeight w:val="13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2E615F" w:rsidRDefault="00B322FB" w:rsidP="0055195B">
            <w:pPr>
              <w:pStyle w:val="a6"/>
              <w:jc w:val="left"/>
              <w:rPr>
                <w:b/>
                <w:sz w:val="20"/>
                <w:szCs w:val="20"/>
              </w:rPr>
            </w:pPr>
            <w:r w:rsidRPr="002E615F">
              <w:rPr>
                <w:b/>
                <w:sz w:val="20"/>
                <w:szCs w:val="20"/>
              </w:rPr>
              <w:t>КБ</w:t>
            </w:r>
          </w:p>
        </w:tc>
        <w:tc>
          <w:tcPr>
            <w:tcW w:w="850"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w:t>
            </w:r>
            <w:r>
              <w:rPr>
                <w:b/>
                <w:bCs/>
                <w:sz w:val="20"/>
                <w:szCs w:val="20"/>
              </w:rPr>
              <w:t>7</w:t>
            </w:r>
          </w:p>
        </w:tc>
        <w:tc>
          <w:tcPr>
            <w:tcW w:w="853"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00000</w:t>
            </w:r>
          </w:p>
        </w:tc>
        <w:tc>
          <w:tcPr>
            <w:tcW w:w="1267" w:type="dxa"/>
          </w:tcPr>
          <w:p w:rsidR="00B322FB" w:rsidRPr="006B2BAA" w:rsidRDefault="00323AAF" w:rsidP="006B2BAA">
            <w:pPr>
              <w:ind w:left="176"/>
              <w:jc w:val="right"/>
              <w:rPr>
                <w:b/>
                <w:bCs/>
                <w:spacing w:val="-2"/>
                <w:sz w:val="20"/>
                <w:szCs w:val="20"/>
              </w:rPr>
            </w:pPr>
            <w:r>
              <w:rPr>
                <w:b/>
                <w:bCs/>
                <w:spacing w:val="-2"/>
                <w:sz w:val="20"/>
                <w:szCs w:val="20"/>
              </w:rPr>
              <w:t>9367,48</w:t>
            </w:r>
          </w:p>
        </w:tc>
        <w:tc>
          <w:tcPr>
            <w:tcW w:w="1268" w:type="dxa"/>
          </w:tcPr>
          <w:p w:rsidR="00B322FB" w:rsidRPr="00D002D6" w:rsidRDefault="00323AAF" w:rsidP="0055195B">
            <w:pPr>
              <w:pStyle w:val="a6"/>
              <w:jc w:val="right"/>
              <w:rPr>
                <w:b/>
                <w:sz w:val="20"/>
                <w:szCs w:val="20"/>
              </w:rPr>
            </w:pPr>
            <w:r>
              <w:rPr>
                <w:b/>
                <w:sz w:val="20"/>
                <w:szCs w:val="20"/>
              </w:rPr>
              <w:t>9345,43</w:t>
            </w:r>
          </w:p>
        </w:tc>
        <w:tc>
          <w:tcPr>
            <w:tcW w:w="1272" w:type="dxa"/>
          </w:tcPr>
          <w:p w:rsidR="00B322FB" w:rsidRPr="00D002D6" w:rsidRDefault="00B322FB" w:rsidP="0055195B">
            <w:pPr>
              <w:pStyle w:val="a6"/>
              <w:jc w:val="right"/>
              <w:rPr>
                <w:b/>
                <w:sz w:val="20"/>
                <w:szCs w:val="20"/>
              </w:rPr>
            </w:pPr>
            <w:r>
              <w:rPr>
                <w:b/>
                <w:sz w:val="20"/>
                <w:szCs w:val="20"/>
              </w:rPr>
              <w:t>91</w:t>
            </w:r>
            <w:r w:rsidR="00323AAF">
              <w:rPr>
                <w:b/>
                <w:sz w:val="20"/>
                <w:szCs w:val="20"/>
              </w:rPr>
              <w:t>23,48</w:t>
            </w:r>
          </w:p>
        </w:tc>
      </w:tr>
      <w:tr w:rsidR="00B322FB" w:rsidRPr="00E40DFD" w:rsidTr="0055195B">
        <w:trPr>
          <w:trHeight w:val="165"/>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 xml:space="preserve">АСГО СК </w:t>
            </w:r>
          </w:p>
        </w:tc>
        <w:tc>
          <w:tcPr>
            <w:tcW w:w="1560" w:type="dxa"/>
          </w:tcPr>
          <w:p w:rsidR="00B322FB" w:rsidRPr="002E615F" w:rsidRDefault="00B322FB" w:rsidP="0055195B">
            <w:pPr>
              <w:pStyle w:val="a6"/>
              <w:jc w:val="left"/>
              <w:rPr>
                <w:b/>
                <w:sz w:val="20"/>
                <w:szCs w:val="20"/>
              </w:rPr>
            </w:pPr>
            <w:r w:rsidRPr="002E615F">
              <w:rPr>
                <w:b/>
                <w:sz w:val="20"/>
                <w:szCs w:val="20"/>
              </w:rPr>
              <w:t>МБ</w:t>
            </w:r>
          </w:p>
        </w:tc>
        <w:tc>
          <w:tcPr>
            <w:tcW w:w="850" w:type="dxa"/>
          </w:tcPr>
          <w:p w:rsidR="00B322FB" w:rsidRPr="00D002D6" w:rsidRDefault="00B322FB" w:rsidP="0055195B">
            <w:pPr>
              <w:widowControl w:val="0"/>
              <w:autoSpaceDE w:val="0"/>
              <w:autoSpaceDN w:val="0"/>
              <w:adjustRightInd w:val="0"/>
              <w:jc w:val="center"/>
              <w:rPr>
                <w:b/>
                <w:bCs/>
                <w:sz w:val="20"/>
                <w:szCs w:val="20"/>
              </w:rPr>
            </w:pPr>
            <w:r>
              <w:rPr>
                <w:b/>
                <w:bCs/>
                <w:sz w:val="20"/>
                <w:szCs w:val="20"/>
              </w:rPr>
              <w:t>07</w:t>
            </w:r>
          </w:p>
        </w:tc>
        <w:tc>
          <w:tcPr>
            <w:tcW w:w="853"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w:t>
            </w:r>
          </w:p>
        </w:tc>
        <w:tc>
          <w:tcPr>
            <w:tcW w:w="850"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w:t>
            </w:r>
          </w:p>
        </w:tc>
        <w:tc>
          <w:tcPr>
            <w:tcW w:w="765" w:type="dxa"/>
          </w:tcPr>
          <w:p w:rsidR="00B322FB" w:rsidRPr="00D002D6" w:rsidRDefault="00B322FB" w:rsidP="0055195B">
            <w:pPr>
              <w:widowControl w:val="0"/>
              <w:autoSpaceDE w:val="0"/>
              <w:autoSpaceDN w:val="0"/>
              <w:adjustRightInd w:val="0"/>
              <w:jc w:val="center"/>
              <w:rPr>
                <w:b/>
                <w:bCs/>
                <w:sz w:val="20"/>
                <w:szCs w:val="20"/>
              </w:rPr>
            </w:pPr>
            <w:r w:rsidRPr="00D002D6">
              <w:rPr>
                <w:b/>
                <w:bCs/>
                <w:sz w:val="20"/>
                <w:szCs w:val="20"/>
              </w:rPr>
              <w:t>00000</w:t>
            </w:r>
          </w:p>
        </w:tc>
        <w:tc>
          <w:tcPr>
            <w:tcW w:w="1267" w:type="dxa"/>
            <w:vAlign w:val="center"/>
          </w:tcPr>
          <w:p w:rsidR="00B322FB" w:rsidRDefault="00855F25" w:rsidP="006B2BAA">
            <w:pPr>
              <w:ind w:left="176"/>
              <w:jc w:val="right"/>
              <w:rPr>
                <w:b/>
                <w:bCs/>
                <w:spacing w:val="-2"/>
                <w:sz w:val="20"/>
                <w:szCs w:val="20"/>
              </w:rPr>
            </w:pPr>
            <w:r>
              <w:rPr>
                <w:b/>
                <w:bCs/>
                <w:spacing w:val="-2"/>
                <w:sz w:val="20"/>
                <w:szCs w:val="20"/>
              </w:rPr>
              <w:t>29997,05</w:t>
            </w:r>
          </w:p>
          <w:p w:rsidR="00323AAF" w:rsidRPr="006B2BAA" w:rsidRDefault="00323AAF" w:rsidP="006B2BAA">
            <w:pPr>
              <w:ind w:left="176"/>
              <w:jc w:val="right"/>
              <w:rPr>
                <w:b/>
                <w:bCs/>
                <w:spacing w:val="-2"/>
                <w:sz w:val="20"/>
                <w:szCs w:val="20"/>
              </w:rPr>
            </w:pPr>
          </w:p>
        </w:tc>
        <w:tc>
          <w:tcPr>
            <w:tcW w:w="1268" w:type="dxa"/>
          </w:tcPr>
          <w:p w:rsidR="00B322FB" w:rsidRPr="00D002D6" w:rsidRDefault="00323AAF" w:rsidP="0055195B">
            <w:pPr>
              <w:pStyle w:val="a6"/>
              <w:jc w:val="right"/>
              <w:rPr>
                <w:b/>
                <w:sz w:val="20"/>
                <w:szCs w:val="20"/>
              </w:rPr>
            </w:pPr>
            <w:r>
              <w:rPr>
                <w:b/>
                <w:sz w:val="20"/>
                <w:szCs w:val="20"/>
              </w:rPr>
              <w:t>46869,04</w:t>
            </w:r>
          </w:p>
        </w:tc>
        <w:tc>
          <w:tcPr>
            <w:tcW w:w="1272" w:type="dxa"/>
          </w:tcPr>
          <w:p w:rsidR="00B322FB" w:rsidRPr="00D002D6" w:rsidRDefault="00B322FB" w:rsidP="0055195B">
            <w:pPr>
              <w:pStyle w:val="a6"/>
              <w:jc w:val="right"/>
              <w:rPr>
                <w:b/>
                <w:sz w:val="20"/>
                <w:szCs w:val="20"/>
              </w:rPr>
            </w:pPr>
            <w:r>
              <w:rPr>
                <w:b/>
                <w:sz w:val="20"/>
                <w:szCs w:val="20"/>
              </w:rPr>
              <w:t>4</w:t>
            </w:r>
            <w:r w:rsidR="00323AAF">
              <w:rPr>
                <w:b/>
                <w:sz w:val="20"/>
                <w:szCs w:val="20"/>
              </w:rPr>
              <w:t>4730,70</w:t>
            </w:r>
          </w:p>
        </w:tc>
      </w:tr>
      <w:tr w:rsidR="00B322FB" w:rsidRPr="00E40DFD" w:rsidTr="0055195B">
        <w:trPr>
          <w:trHeight w:val="227"/>
        </w:trPr>
        <w:tc>
          <w:tcPr>
            <w:tcW w:w="696" w:type="dxa"/>
            <w:vMerge w:val="restart"/>
          </w:tcPr>
          <w:p w:rsidR="00B322FB" w:rsidRPr="00C87C20" w:rsidRDefault="00B322FB" w:rsidP="0055195B">
            <w:pPr>
              <w:pStyle w:val="a6"/>
              <w:jc w:val="left"/>
              <w:rPr>
                <w:sz w:val="20"/>
                <w:szCs w:val="20"/>
              </w:rPr>
            </w:pPr>
            <w:r w:rsidRPr="00C87C20">
              <w:rPr>
                <w:sz w:val="20"/>
                <w:szCs w:val="20"/>
              </w:rPr>
              <w:t>1)</w:t>
            </w:r>
          </w:p>
        </w:tc>
        <w:tc>
          <w:tcPr>
            <w:tcW w:w="3627" w:type="dxa"/>
            <w:vMerge w:val="restart"/>
          </w:tcPr>
          <w:p w:rsidR="00B322FB" w:rsidRPr="00C87C20" w:rsidRDefault="00B322FB" w:rsidP="0055195B">
            <w:pPr>
              <w:autoSpaceDE w:val="0"/>
              <w:autoSpaceDN w:val="0"/>
              <w:adjustRightInd w:val="0"/>
              <w:outlineLvl w:val="2"/>
              <w:rPr>
                <w:sz w:val="20"/>
                <w:szCs w:val="20"/>
              </w:rPr>
            </w:pPr>
            <w:r w:rsidRPr="00C87C20">
              <w:rPr>
                <w:sz w:val="20"/>
                <w:szCs w:val="20"/>
              </w:rPr>
              <w:t>Подпрограмма «Обеспечение жильем молодых семей в Советском городском округе Ставропольского края»</w:t>
            </w: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C87C20" w:rsidRDefault="00B322FB" w:rsidP="0055195B">
            <w:pPr>
              <w:pStyle w:val="a6"/>
              <w:jc w:val="left"/>
              <w:rPr>
                <w:sz w:val="20"/>
                <w:szCs w:val="20"/>
              </w:rPr>
            </w:pPr>
            <w:r w:rsidRPr="00C87C20">
              <w:rPr>
                <w:sz w:val="20"/>
                <w:szCs w:val="20"/>
              </w:rPr>
              <w:t>Всего:</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1</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vAlign w:val="center"/>
          </w:tcPr>
          <w:p w:rsidR="00B322FB" w:rsidRPr="00C87C20" w:rsidRDefault="00C56B99" w:rsidP="0055195B">
            <w:pPr>
              <w:jc w:val="right"/>
              <w:rPr>
                <w:bCs/>
                <w:sz w:val="20"/>
                <w:szCs w:val="20"/>
              </w:rPr>
            </w:pPr>
            <w:r>
              <w:rPr>
                <w:bCs/>
                <w:sz w:val="20"/>
                <w:szCs w:val="20"/>
              </w:rPr>
              <w:t>5571,04</w:t>
            </w:r>
          </w:p>
        </w:tc>
        <w:tc>
          <w:tcPr>
            <w:tcW w:w="1268" w:type="dxa"/>
            <w:vAlign w:val="center"/>
          </w:tcPr>
          <w:p w:rsidR="00B322FB" w:rsidRPr="00C87C20" w:rsidRDefault="00C56B99" w:rsidP="0055195B">
            <w:pPr>
              <w:jc w:val="right"/>
              <w:rPr>
                <w:bCs/>
                <w:sz w:val="20"/>
                <w:szCs w:val="20"/>
              </w:rPr>
            </w:pPr>
            <w:r>
              <w:rPr>
                <w:bCs/>
                <w:sz w:val="20"/>
                <w:szCs w:val="20"/>
              </w:rPr>
              <w:t>5571,04</w:t>
            </w:r>
          </w:p>
        </w:tc>
        <w:tc>
          <w:tcPr>
            <w:tcW w:w="1272" w:type="dxa"/>
            <w:vAlign w:val="center"/>
          </w:tcPr>
          <w:p w:rsidR="00B322FB" w:rsidRPr="00C87C20" w:rsidRDefault="00C56B99" w:rsidP="00DA4B26">
            <w:pPr>
              <w:jc w:val="right"/>
              <w:rPr>
                <w:bCs/>
                <w:sz w:val="20"/>
                <w:szCs w:val="20"/>
              </w:rPr>
            </w:pPr>
            <w:r>
              <w:rPr>
                <w:bCs/>
                <w:sz w:val="20"/>
                <w:szCs w:val="20"/>
              </w:rPr>
              <w:t>5196,69</w:t>
            </w:r>
          </w:p>
        </w:tc>
      </w:tr>
      <w:tr w:rsidR="00B322FB" w:rsidRPr="00E40DFD" w:rsidTr="0055195B">
        <w:trPr>
          <w:trHeight w:val="217"/>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1</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C87C20" w:rsidRDefault="00B322FB" w:rsidP="0055195B">
            <w:pPr>
              <w:jc w:val="right"/>
              <w:rPr>
                <w:bCs/>
                <w:sz w:val="20"/>
                <w:szCs w:val="20"/>
              </w:rPr>
            </w:pPr>
            <w:r>
              <w:rPr>
                <w:bCs/>
                <w:sz w:val="20"/>
                <w:szCs w:val="20"/>
              </w:rPr>
              <w:t>0</w:t>
            </w:r>
            <w:r w:rsidRPr="00C87C20">
              <w:rPr>
                <w:bCs/>
                <w:sz w:val="20"/>
                <w:szCs w:val="20"/>
              </w:rPr>
              <w:t>0,00</w:t>
            </w:r>
          </w:p>
        </w:tc>
        <w:tc>
          <w:tcPr>
            <w:tcW w:w="1268" w:type="dxa"/>
          </w:tcPr>
          <w:p w:rsidR="00B322FB" w:rsidRPr="00C87C20" w:rsidRDefault="00C56B99" w:rsidP="0055195B">
            <w:pPr>
              <w:jc w:val="right"/>
              <w:rPr>
                <w:bCs/>
                <w:sz w:val="20"/>
                <w:szCs w:val="20"/>
              </w:rPr>
            </w:pPr>
            <w:r>
              <w:rPr>
                <w:bCs/>
                <w:sz w:val="20"/>
                <w:szCs w:val="20"/>
              </w:rPr>
              <w:t>00</w:t>
            </w:r>
            <w:r w:rsidR="00B322FB">
              <w:rPr>
                <w:bCs/>
                <w:sz w:val="20"/>
                <w:szCs w:val="20"/>
              </w:rPr>
              <w:t>,00</w:t>
            </w:r>
          </w:p>
        </w:tc>
        <w:tc>
          <w:tcPr>
            <w:tcW w:w="1272" w:type="dxa"/>
          </w:tcPr>
          <w:p w:rsidR="00B322FB" w:rsidRPr="00C87C20" w:rsidRDefault="00C56B99" w:rsidP="00DA4B26">
            <w:pPr>
              <w:jc w:val="right"/>
              <w:rPr>
                <w:bCs/>
                <w:sz w:val="20"/>
                <w:szCs w:val="20"/>
              </w:rPr>
            </w:pPr>
            <w:r>
              <w:rPr>
                <w:bCs/>
                <w:sz w:val="20"/>
                <w:szCs w:val="20"/>
              </w:rPr>
              <w:t>00</w:t>
            </w:r>
            <w:r w:rsidR="00B322FB">
              <w:rPr>
                <w:bCs/>
                <w:sz w:val="20"/>
                <w:szCs w:val="20"/>
              </w:rPr>
              <w:t>,00</w:t>
            </w:r>
          </w:p>
        </w:tc>
      </w:tr>
      <w:tr w:rsidR="00B322FB" w:rsidRPr="00E40DFD" w:rsidTr="0055195B">
        <w:trPr>
          <w:trHeight w:val="121"/>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1</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C87C20" w:rsidRDefault="00C56B99" w:rsidP="0055195B">
            <w:pPr>
              <w:jc w:val="right"/>
              <w:rPr>
                <w:bCs/>
                <w:spacing w:val="-2"/>
                <w:sz w:val="20"/>
                <w:szCs w:val="20"/>
              </w:rPr>
            </w:pPr>
            <w:r>
              <w:rPr>
                <w:bCs/>
                <w:spacing w:val="-2"/>
                <w:sz w:val="20"/>
                <w:szCs w:val="20"/>
              </w:rPr>
              <w:t>5171,04</w:t>
            </w:r>
          </w:p>
        </w:tc>
        <w:tc>
          <w:tcPr>
            <w:tcW w:w="1268" w:type="dxa"/>
          </w:tcPr>
          <w:p w:rsidR="00B322FB" w:rsidRPr="00C87C20" w:rsidRDefault="00C56B99" w:rsidP="0055195B">
            <w:pPr>
              <w:jc w:val="right"/>
              <w:rPr>
                <w:bCs/>
                <w:sz w:val="20"/>
                <w:szCs w:val="20"/>
              </w:rPr>
            </w:pPr>
            <w:r>
              <w:rPr>
                <w:bCs/>
                <w:sz w:val="20"/>
                <w:szCs w:val="20"/>
              </w:rPr>
              <w:t>5171,04</w:t>
            </w:r>
          </w:p>
        </w:tc>
        <w:tc>
          <w:tcPr>
            <w:tcW w:w="1272" w:type="dxa"/>
          </w:tcPr>
          <w:p w:rsidR="00B322FB" w:rsidRPr="00C87C20" w:rsidRDefault="00C56B99" w:rsidP="00DA4B26">
            <w:pPr>
              <w:jc w:val="right"/>
              <w:rPr>
                <w:bCs/>
                <w:sz w:val="20"/>
                <w:szCs w:val="20"/>
              </w:rPr>
            </w:pPr>
            <w:r>
              <w:rPr>
                <w:bCs/>
                <w:sz w:val="20"/>
                <w:szCs w:val="20"/>
              </w:rPr>
              <w:t>4936,86</w:t>
            </w:r>
          </w:p>
        </w:tc>
      </w:tr>
      <w:tr w:rsidR="00B322FB" w:rsidRPr="00E40DFD" w:rsidTr="0055195B">
        <w:trPr>
          <w:trHeight w:val="167"/>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 xml:space="preserve">АСГО СК </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1</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C87C20" w:rsidRDefault="008F1F02" w:rsidP="0055195B">
            <w:pPr>
              <w:jc w:val="right"/>
              <w:rPr>
                <w:bCs/>
                <w:sz w:val="20"/>
                <w:szCs w:val="20"/>
              </w:rPr>
            </w:pPr>
            <w:r>
              <w:rPr>
                <w:bCs/>
                <w:sz w:val="20"/>
                <w:szCs w:val="20"/>
              </w:rPr>
              <w:t>400,00</w:t>
            </w:r>
          </w:p>
        </w:tc>
        <w:tc>
          <w:tcPr>
            <w:tcW w:w="1268" w:type="dxa"/>
          </w:tcPr>
          <w:p w:rsidR="00B322FB" w:rsidRPr="00C87C20" w:rsidRDefault="008F1F02" w:rsidP="0055195B">
            <w:pPr>
              <w:jc w:val="right"/>
              <w:rPr>
                <w:bCs/>
                <w:sz w:val="20"/>
                <w:szCs w:val="20"/>
              </w:rPr>
            </w:pPr>
            <w:r>
              <w:rPr>
                <w:bCs/>
                <w:sz w:val="20"/>
                <w:szCs w:val="20"/>
              </w:rPr>
              <w:t>400,00</w:t>
            </w:r>
          </w:p>
        </w:tc>
        <w:tc>
          <w:tcPr>
            <w:tcW w:w="1272" w:type="dxa"/>
          </w:tcPr>
          <w:p w:rsidR="00B322FB" w:rsidRPr="00C87C20" w:rsidRDefault="008F1F02" w:rsidP="00DA4B26">
            <w:pPr>
              <w:jc w:val="right"/>
              <w:rPr>
                <w:bCs/>
                <w:sz w:val="20"/>
                <w:szCs w:val="20"/>
              </w:rPr>
            </w:pPr>
            <w:r>
              <w:rPr>
                <w:bCs/>
                <w:sz w:val="20"/>
                <w:szCs w:val="20"/>
              </w:rPr>
              <w:t>259,83</w:t>
            </w:r>
          </w:p>
        </w:tc>
      </w:tr>
      <w:tr w:rsidR="008F1F02" w:rsidRPr="00E40DFD" w:rsidTr="0055195B">
        <w:trPr>
          <w:trHeight w:val="214"/>
        </w:trPr>
        <w:tc>
          <w:tcPr>
            <w:tcW w:w="696" w:type="dxa"/>
            <w:vMerge w:val="restart"/>
          </w:tcPr>
          <w:p w:rsidR="008F1F02" w:rsidRPr="00C87C20" w:rsidRDefault="008F1F02" w:rsidP="0055195B">
            <w:pPr>
              <w:pStyle w:val="a6"/>
              <w:jc w:val="left"/>
              <w:rPr>
                <w:sz w:val="20"/>
                <w:szCs w:val="20"/>
              </w:rPr>
            </w:pPr>
            <w:r>
              <w:rPr>
                <w:sz w:val="20"/>
                <w:szCs w:val="20"/>
              </w:rPr>
              <w:t>1.1.</w:t>
            </w:r>
          </w:p>
        </w:tc>
        <w:tc>
          <w:tcPr>
            <w:tcW w:w="3627" w:type="dxa"/>
            <w:vMerge w:val="restart"/>
          </w:tcPr>
          <w:p w:rsidR="008F1F02" w:rsidRPr="003A1FA5" w:rsidRDefault="008F1F02" w:rsidP="0055195B">
            <w:pPr>
              <w:autoSpaceDE w:val="0"/>
              <w:autoSpaceDN w:val="0"/>
              <w:adjustRightInd w:val="0"/>
              <w:outlineLvl w:val="2"/>
              <w:rPr>
                <w:sz w:val="20"/>
                <w:szCs w:val="20"/>
              </w:rPr>
            </w:pPr>
            <w:r w:rsidRPr="00C87C20">
              <w:rPr>
                <w:sz w:val="20"/>
                <w:szCs w:val="20"/>
              </w:rPr>
              <w:t>Предоставление в установленном порядке социальных выплат молодым семьям</w:t>
            </w:r>
          </w:p>
        </w:tc>
        <w:tc>
          <w:tcPr>
            <w:tcW w:w="2126" w:type="dxa"/>
          </w:tcPr>
          <w:p w:rsidR="008F1F02" w:rsidRPr="00C87C20" w:rsidRDefault="008F1F02" w:rsidP="0055195B">
            <w:pPr>
              <w:pStyle w:val="a6"/>
              <w:jc w:val="left"/>
              <w:rPr>
                <w:sz w:val="20"/>
                <w:szCs w:val="20"/>
              </w:rPr>
            </w:pPr>
            <w:r w:rsidRPr="00C87C20">
              <w:rPr>
                <w:sz w:val="20"/>
                <w:szCs w:val="20"/>
              </w:rPr>
              <w:t>АСГО СК</w:t>
            </w:r>
          </w:p>
        </w:tc>
        <w:tc>
          <w:tcPr>
            <w:tcW w:w="1560" w:type="dxa"/>
          </w:tcPr>
          <w:p w:rsidR="008F1F02" w:rsidRPr="00E40DFD" w:rsidRDefault="008F1F02" w:rsidP="0055195B">
            <w:pPr>
              <w:pStyle w:val="a6"/>
              <w:jc w:val="left"/>
              <w:rPr>
                <w:sz w:val="20"/>
                <w:szCs w:val="20"/>
              </w:rPr>
            </w:pPr>
            <w:r>
              <w:rPr>
                <w:sz w:val="20"/>
                <w:szCs w:val="20"/>
              </w:rPr>
              <w:t>ФБ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1</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C87C20" w:rsidRDefault="008F1F02" w:rsidP="008F1F02">
            <w:pPr>
              <w:jc w:val="right"/>
              <w:rPr>
                <w:bCs/>
                <w:sz w:val="20"/>
                <w:szCs w:val="20"/>
              </w:rPr>
            </w:pPr>
            <w:r>
              <w:rPr>
                <w:bCs/>
                <w:sz w:val="20"/>
                <w:szCs w:val="20"/>
              </w:rPr>
              <w:t>0</w:t>
            </w:r>
            <w:r w:rsidRPr="00C87C20">
              <w:rPr>
                <w:bCs/>
                <w:sz w:val="20"/>
                <w:szCs w:val="20"/>
              </w:rPr>
              <w:t>0,00</w:t>
            </w:r>
          </w:p>
        </w:tc>
        <w:tc>
          <w:tcPr>
            <w:tcW w:w="1268" w:type="dxa"/>
          </w:tcPr>
          <w:p w:rsidR="008F1F02" w:rsidRPr="00C87C20" w:rsidRDefault="008F1F02" w:rsidP="008F1F02">
            <w:pPr>
              <w:jc w:val="right"/>
              <w:rPr>
                <w:bCs/>
                <w:sz w:val="20"/>
                <w:szCs w:val="20"/>
              </w:rPr>
            </w:pPr>
            <w:r>
              <w:rPr>
                <w:bCs/>
                <w:sz w:val="20"/>
                <w:szCs w:val="20"/>
              </w:rPr>
              <w:t>00,00</w:t>
            </w:r>
          </w:p>
        </w:tc>
        <w:tc>
          <w:tcPr>
            <w:tcW w:w="1272" w:type="dxa"/>
          </w:tcPr>
          <w:p w:rsidR="008F1F02" w:rsidRPr="00C87C20" w:rsidRDefault="008F1F02" w:rsidP="008F1F02">
            <w:pPr>
              <w:jc w:val="right"/>
              <w:rPr>
                <w:bCs/>
                <w:sz w:val="20"/>
                <w:szCs w:val="20"/>
              </w:rPr>
            </w:pPr>
            <w:r>
              <w:rPr>
                <w:bCs/>
                <w:sz w:val="20"/>
                <w:szCs w:val="20"/>
              </w:rPr>
              <w:t>00,00</w:t>
            </w:r>
          </w:p>
        </w:tc>
      </w:tr>
      <w:tr w:rsidR="008F1F02" w:rsidRPr="00E40DFD" w:rsidTr="0055195B">
        <w:trPr>
          <w:trHeight w:val="117"/>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АСГО СК</w:t>
            </w:r>
          </w:p>
        </w:tc>
        <w:tc>
          <w:tcPr>
            <w:tcW w:w="1560" w:type="dxa"/>
          </w:tcPr>
          <w:p w:rsidR="008F1F02" w:rsidRPr="00E40DFD" w:rsidRDefault="008F1F02" w:rsidP="0055195B">
            <w:pPr>
              <w:pStyle w:val="a6"/>
              <w:jc w:val="left"/>
              <w:rPr>
                <w:sz w:val="20"/>
                <w:szCs w:val="20"/>
              </w:rPr>
            </w:pPr>
            <w:r>
              <w:rPr>
                <w:sz w:val="20"/>
                <w:szCs w:val="20"/>
              </w:rPr>
              <w:t>КБ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1</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C87C20" w:rsidRDefault="008F1F02" w:rsidP="008F1F02">
            <w:pPr>
              <w:jc w:val="right"/>
              <w:rPr>
                <w:bCs/>
                <w:spacing w:val="-2"/>
                <w:sz w:val="20"/>
                <w:szCs w:val="20"/>
              </w:rPr>
            </w:pPr>
            <w:r>
              <w:rPr>
                <w:bCs/>
                <w:spacing w:val="-2"/>
                <w:sz w:val="20"/>
                <w:szCs w:val="20"/>
              </w:rPr>
              <w:t>5171,04</w:t>
            </w:r>
          </w:p>
        </w:tc>
        <w:tc>
          <w:tcPr>
            <w:tcW w:w="1268" w:type="dxa"/>
          </w:tcPr>
          <w:p w:rsidR="008F1F02" w:rsidRPr="00C87C20" w:rsidRDefault="008F1F02" w:rsidP="008F1F02">
            <w:pPr>
              <w:jc w:val="right"/>
              <w:rPr>
                <w:bCs/>
                <w:sz w:val="20"/>
                <w:szCs w:val="20"/>
              </w:rPr>
            </w:pPr>
            <w:r>
              <w:rPr>
                <w:bCs/>
                <w:sz w:val="20"/>
                <w:szCs w:val="20"/>
              </w:rPr>
              <w:t>5171,04</w:t>
            </w:r>
          </w:p>
        </w:tc>
        <w:tc>
          <w:tcPr>
            <w:tcW w:w="1272" w:type="dxa"/>
          </w:tcPr>
          <w:p w:rsidR="008F1F02" w:rsidRPr="00C87C20" w:rsidRDefault="008F1F02" w:rsidP="008F1F02">
            <w:pPr>
              <w:jc w:val="right"/>
              <w:rPr>
                <w:bCs/>
                <w:sz w:val="20"/>
                <w:szCs w:val="20"/>
              </w:rPr>
            </w:pPr>
            <w:r>
              <w:rPr>
                <w:bCs/>
                <w:sz w:val="20"/>
                <w:szCs w:val="20"/>
              </w:rPr>
              <w:t>4936,86</w:t>
            </w:r>
          </w:p>
        </w:tc>
      </w:tr>
      <w:tr w:rsidR="008F1F02" w:rsidRPr="00E40DFD" w:rsidTr="0055195B">
        <w:trPr>
          <w:trHeight w:val="54"/>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 xml:space="preserve">АСГО СК </w:t>
            </w:r>
          </w:p>
        </w:tc>
        <w:tc>
          <w:tcPr>
            <w:tcW w:w="1560" w:type="dxa"/>
          </w:tcPr>
          <w:p w:rsidR="008F1F02" w:rsidRPr="00E40DFD" w:rsidRDefault="008F1F02" w:rsidP="0055195B">
            <w:pPr>
              <w:pStyle w:val="a6"/>
              <w:jc w:val="left"/>
              <w:rPr>
                <w:sz w:val="20"/>
                <w:szCs w:val="20"/>
              </w:rPr>
            </w:pPr>
            <w:r>
              <w:rPr>
                <w:sz w:val="20"/>
                <w:szCs w:val="20"/>
              </w:rPr>
              <w:t>МБ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1</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C87C20" w:rsidRDefault="008F1F02" w:rsidP="008F1F02">
            <w:pPr>
              <w:jc w:val="right"/>
              <w:rPr>
                <w:bCs/>
                <w:sz w:val="20"/>
                <w:szCs w:val="20"/>
              </w:rPr>
            </w:pPr>
            <w:r>
              <w:rPr>
                <w:bCs/>
                <w:sz w:val="20"/>
                <w:szCs w:val="20"/>
              </w:rPr>
              <w:t>400,00</w:t>
            </w:r>
          </w:p>
        </w:tc>
        <w:tc>
          <w:tcPr>
            <w:tcW w:w="1268" w:type="dxa"/>
          </w:tcPr>
          <w:p w:rsidR="008F1F02" w:rsidRPr="00C87C20" w:rsidRDefault="008F1F02" w:rsidP="008F1F02">
            <w:pPr>
              <w:jc w:val="right"/>
              <w:rPr>
                <w:bCs/>
                <w:sz w:val="20"/>
                <w:szCs w:val="20"/>
              </w:rPr>
            </w:pPr>
            <w:r>
              <w:rPr>
                <w:bCs/>
                <w:sz w:val="20"/>
                <w:szCs w:val="20"/>
              </w:rPr>
              <w:t>400,00</w:t>
            </w:r>
          </w:p>
        </w:tc>
        <w:tc>
          <w:tcPr>
            <w:tcW w:w="1272" w:type="dxa"/>
          </w:tcPr>
          <w:p w:rsidR="008F1F02" w:rsidRPr="00C87C20" w:rsidRDefault="008F1F02" w:rsidP="008F1F02">
            <w:pPr>
              <w:jc w:val="right"/>
              <w:rPr>
                <w:bCs/>
                <w:sz w:val="20"/>
                <w:szCs w:val="20"/>
              </w:rPr>
            </w:pPr>
            <w:r>
              <w:rPr>
                <w:bCs/>
                <w:sz w:val="20"/>
                <w:szCs w:val="20"/>
              </w:rPr>
              <w:t>259,83</w:t>
            </w:r>
          </w:p>
        </w:tc>
      </w:tr>
      <w:tr w:rsidR="00B322FB" w:rsidRPr="00E40DFD" w:rsidTr="0055195B">
        <w:trPr>
          <w:trHeight w:val="211"/>
        </w:trPr>
        <w:tc>
          <w:tcPr>
            <w:tcW w:w="696" w:type="dxa"/>
            <w:vMerge w:val="restart"/>
          </w:tcPr>
          <w:p w:rsidR="00B322FB" w:rsidRPr="00C87C20" w:rsidRDefault="00B322FB" w:rsidP="0055195B">
            <w:pPr>
              <w:pStyle w:val="a6"/>
              <w:jc w:val="left"/>
              <w:rPr>
                <w:sz w:val="20"/>
                <w:szCs w:val="20"/>
              </w:rPr>
            </w:pPr>
            <w:r>
              <w:rPr>
                <w:sz w:val="20"/>
                <w:szCs w:val="20"/>
              </w:rPr>
              <w:t>2)</w:t>
            </w:r>
          </w:p>
        </w:tc>
        <w:tc>
          <w:tcPr>
            <w:tcW w:w="3627" w:type="dxa"/>
            <w:vMerge w:val="restart"/>
          </w:tcPr>
          <w:p w:rsidR="00B322FB" w:rsidRPr="006F6463" w:rsidRDefault="00B322FB" w:rsidP="0055195B">
            <w:pPr>
              <w:autoSpaceDE w:val="0"/>
              <w:autoSpaceDN w:val="0"/>
              <w:adjustRightInd w:val="0"/>
              <w:outlineLvl w:val="2"/>
              <w:rPr>
                <w:sz w:val="20"/>
                <w:szCs w:val="20"/>
              </w:rPr>
            </w:pPr>
            <w:r w:rsidRPr="006F6463">
              <w:rPr>
                <w:sz w:val="20"/>
                <w:szCs w:val="20"/>
              </w:rPr>
              <w:t>Подпрограмма «Модернизация, развитие коммунального хозяйства в Советском городском округе Ставропольского края»</w:t>
            </w: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C87C20" w:rsidRDefault="00B322FB" w:rsidP="0055195B">
            <w:pPr>
              <w:pStyle w:val="a6"/>
              <w:jc w:val="left"/>
              <w:rPr>
                <w:sz w:val="20"/>
                <w:szCs w:val="20"/>
              </w:rPr>
            </w:pPr>
            <w:r w:rsidRPr="00C87C20">
              <w:rPr>
                <w:sz w:val="20"/>
                <w:szCs w:val="20"/>
              </w:rPr>
              <w:t>Всего:</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2</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8F1F02" w:rsidP="0055195B">
            <w:pPr>
              <w:jc w:val="right"/>
              <w:rPr>
                <w:bCs/>
                <w:sz w:val="20"/>
                <w:szCs w:val="20"/>
              </w:rPr>
            </w:pPr>
            <w:r>
              <w:rPr>
                <w:bCs/>
                <w:sz w:val="20"/>
                <w:szCs w:val="20"/>
              </w:rPr>
              <w:t>434,66</w:t>
            </w:r>
          </w:p>
        </w:tc>
        <w:tc>
          <w:tcPr>
            <w:tcW w:w="1268" w:type="dxa"/>
          </w:tcPr>
          <w:p w:rsidR="00B322FB" w:rsidRPr="00AD6524" w:rsidRDefault="008F1F02" w:rsidP="0055195B">
            <w:pPr>
              <w:jc w:val="right"/>
              <w:rPr>
                <w:bCs/>
                <w:sz w:val="20"/>
                <w:szCs w:val="20"/>
              </w:rPr>
            </w:pPr>
            <w:r>
              <w:rPr>
                <w:bCs/>
                <w:sz w:val="20"/>
                <w:szCs w:val="20"/>
              </w:rPr>
              <w:t>841,41</w:t>
            </w:r>
          </w:p>
        </w:tc>
        <w:tc>
          <w:tcPr>
            <w:tcW w:w="1272" w:type="dxa"/>
          </w:tcPr>
          <w:p w:rsidR="00B322FB" w:rsidRPr="00AD6524" w:rsidRDefault="008F1F02" w:rsidP="0055195B">
            <w:pPr>
              <w:jc w:val="right"/>
              <w:rPr>
                <w:bCs/>
                <w:sz w:val="20"/>
                <w:szCs w:val="20"/>
              </w:rPr>
            </w:pPr>
            <w:r>
              <w:rPr>
                <w:bCs/>
                <w:sz w:val="20"/>
                <w:szCs w:val="20"/>
              </w:rPr>
              <w:t>838,65</w:t>
            </w:r>
          </w:p>
        </w:tc>
      </w:tr>
      <w:tr w:rsidR="00B322FB" w:rsidRPr="00E40DFD" w:rsidTr="0055195B">
        <w:trPr>
          <w:trHeight w:val="244"/>
        </w:trPr>
        <w:tc>
          <w:tcPr>
            <w:tcW w:w="696" w:type="dxa"/>
            <w:vMerge/>
          </w:tcPr>
          <w:p w:rsidR="00B322FB" w:rsidRDefault="00B322FB" w:rsidP="0055195B">
            <w:pPr>
              <w:pStyle w:val="a6"/>
              <w:jc w:val="left"/>
              <w:rPr>
                <w:sz w:val="20"/>
                <w:szCs w:val="20"/>
              </w:rPr>
            </w:pPr>
          </w:p>
        </w:tc>
        <w:tc>
          <w:tcPr>
            <w:tcW w:w="3627" w:type="dxa"/>
            <w:vMerge/>
          </w:tcPr>
          <w:p w:rsidR="00B322FB" w:rsidRPr="006F6463"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2</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B322FB" w:rsidP="0055195B">
            <w:pPr>
              <w:jc w:val="right"/>
              <w:rPr>
                <w:bCs/>
                <w:sz w:val="20"/>
                <w:szCs w:val="20"/>
              </w:rPr>
            </w:pPr>
            <w:r>
              <w:rPr>
                <w:bCs/>
                <w:sz w:val="20"/>
                <w:szCs w:val="20"/>
              </w:rPr>
              <w:t>00,00</w:t>
            </w:r>
          </w:p>
        </w:tc>
        <w:tc>
          <w:tcPr>
            <w:tcW w:w="1268" w:type="dxa"/>
          </w:tcPr>
          <w:p w:rsidR="00B322FB" w:rsidRPr="00AD6524" w:rsidRDefault="00B322FB" w:rsidP="0055195B">
            <w:pPr>
              <w:jc w:val="right"/>
              <w:rPr>
                <w:bCs/>
                <w:spacing w:val="-2"/>
                <w:sz w:val="20"/>
                <w:szCs w:val="20"/>
              </w:rPr>
            </w:pPr>
            <w:r>
              <w:rPr>
                <w:bCs/>
                <w:spacing w:val="-2"/>
                <w:sz w:val="20"/>
                <w:szCs w:val="20"/>
              </w:rPr>
              <w:t>00,00</w:t>
            </w:r>
          </w:p>
        </w:tc>
        <w:tc>
          <w:tcPr>
            <w:tcW w:w="1272" w:type="dxa"/>
          </w:tcPr>
          <w:p w:rsidR="00B322FB" w:rsidRPr="00AD6524" w:rsidRDefault="00B322FB" w:rsidP="0055195B">
            <w:pPr>
              <w:jc w:val="right"/>
              <w:rPr>
                <w:bCs/>
                <w:sz w:val="20"/>
                <w:szCs w:val="20"/>
              </w:rPr>
            </w:pPr>
            <w:r>
              <w:rPr>
                <w:bCs/>
                <w:sz w:val="20"/>
                <w:szCs w:val="20"/>
              </w:rPr>
              <w:t>00,00</w:t>
            </w:r>
          </w:p>
        </w:tc>
      </w:tr>
      <w:tr w:rsidR="00B322FB" w:rsidRPr="00E40DFD" w:rsidTr="0055195B">
        <w:trPr>
          <w:trHeight w:val="146"/>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2</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B322FB" w:rsidP="0055195B">
            <w:pPr>
              <w:jc w:val="right"/>
              <w:rPr>
                <w:bCs/>
                <w:spacing w:val="-2"/>
                <w:sz w:val="20"/>
                <w:szCs w:val="20"/>
              </w:rPr>
            </w:pPr>
            <w:r>
              <w:rPr>
                <w:bCs/>
                <w:spacing w:val="-2"/>
                <w:sz w:val="20"/>
                <w:szCs w:val="20"/>
              </w:rPr>
              <w:t>00,00</w:t>
            </w:r>
          </w:p>
        </w:tc>
        <w:tc>
          <w:tcPr>
            <w:tcW w:w="1268" w:type="dxa"/>
          </w:tcPr>
          <w:p w:rsidR="00B322FB" w:rsidRPr="00AD6524" w:rsidRDefault="00B322FB" w:rsidP="0055195B">
            <w:pPr>
              <w:jc w:val="right"/>
              <w:rPr>
                <w:bCs/>
                <w:spacing w:val="-2"/>
                <w:sz w:val="20"/>
                <w:szCs w:val="20"/>
              </w:rPr>
            </w:pPr>
            <w:r>
              <w:rPr>
                <w:bCs/>
                <w:spacing w:val="-2"/>
                <w:sz w:val="20"/>
                <w:szCs w:val="20"/>
              </w:rPr>
              <w:t>00,00</w:t>
            </w:r>
          </w:p>
        </w:tc>
        <w:tc>
          <w:tcPr>
            <w:tcW w:w="1272" w:type="dxa"/>
          </w:tcPr>
          <w:p w:rsidR="00B322FB" w:rsidRPr="00AD6524" w:rsidRDefault="00B322FB" w:rsidP="0055195B">
            <w:pPr>
              <w:jc w:val="right"/>
              <w:rPr>
                <w:bCs/>
                <w:sz w:val="20"/>
                <w:szCs w:val="20"/>
              </w:rPr>
            </w:pPr>
            <w:r>
              <w:rPr>
                <w:bCs/>
                <w:sz w:val="20"/>
                <w:szCs w:val="20"/>
              </w:rPr>
              <w:t>00,00</w:t>
            </w:r>
          </w:p>
        </w:tc>
      </w:tr>
      <w:tr w:rsidR="008F1F02" w:rsidRPr="00E40DFD" w:rsidTr="0055195B">
        <w:trPr>
          <w:trHeight w:val="191"/>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 xml:space="preserve">АСГО СК </w:t>
            </w:r>
          </w:p>
        </w:tc>
        <w:tc>
          <w:tcPr>
            <w:tcW w:w="1560" w:type="dxa"/>
          </w:tcPr>
          <w:p w:rsidR="008F1F02" w:rsidRPr="00E40DFD" w:rsidRDefault="008F1F02" w:rsidP="0055195B">
            <w:pPr>
              <w:pStyle w:val="a6"/>
              <w:jc w:val="left"/>
              <w:rPr>
                <w:sz w:val="20"/>
                <w:szCs w:val="20"/>
              </w:rPr>
            </w:pPr>
            <w:r>
              <w:rPr>
                <w:sz w:val="20"/>
                <w:szCs w:val="20"/>
              </w:rPr>
              <w:t>МБ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2</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AD6524" w:rsidRDefault="008F1F02" w:rsidP="008F1F02">
            <w:pPr>
              <w:jc w:val="right"/>
              <w:rPr>
                <w:bCs/>
                <w:sz w:val="20"/>
                <w:szCs w:val="20"/>
              </w:rPr>
            </w:pPr>
            <w:r>
              <w:rPr>
                <w:bCs/>
                <w:sz w:val="20"/>
                <w:szCs w:val="20"/>
              </w:rPr>
              <w:t>434,66</w:t>
            </w:r>
          </w:p>
        </w:tc>
        <w:tc>
          <w:tcPr>
            <w:tcW w:w="1268" w:type="dxa"/>
          </w:tcPr>
          <w:p w:rsidR="008F1F02" w:rsidRPr="00AD6524" w:rsidRDefault="008F1F02" w:rsidP="008F1F02">
            <w:pPr>
              <w:jc w:val="right"/>
              <w:rPr>
                <w:bCs/>
                <w:sz w:val="20"/>
                <w:szCs w:val="20"/>
              </w:rPr>
            </w:pPr>
            <w:r>
              <w:rPr>
                <w:bCs/>
                <w:sz w:val="20"/>
                <w:szCs w:val="20"/>
              </w:rPr>
              <w:t>841,41</w:t>
            </w:r>
          </w:p>
        </w:tc>
        <w:tc>
          <w:tcPr>
            <w:tcW w:w="1272" w:type="dxa"/>
          </w:tcPr>
          <w:p w:rsidR="008F1F02" w:rsidRPr="00AD6524" w:rsidRDefault="008F1F02" w:rsidP="008F1F02">
            <w:pPr>
              <w:jc w:val="right"/>
              <w:rPr>
                <w:bCs/>
                <w:sz w:val="20"/>
                <w:szCs w:val="20"/>
              </w:rPr>
            </w:pPr>
            <w:r>
              <w:rPr>
                <w:bCs/>
                <w:sz w:val="20"/>
                <w:szCs w:val="20"/>
              </w:rPr>
              <w:t>838,65</w:t>
            </w:r>
          </w:p>
        </w:tc>
      </w:tr>
      <w:tr w:rsidR="00B322FB" w:rsidRPr="00E40DFD" w:rsidTr="0055195B">
        <w:trPr>
          <w:trHeight w:val="96"/>
        </w:trPr>
        <w:tc>
          <w:tcPr>
            <w:tcW w:w="696" w:type="dxa"/>
            <w:vMerge w:val="restart"/>
          </w:tcPr>
          <w:p w:rsidR="00B322FB" w:rsidRPr="00C87C20" w:rsidRDefault="00B322FB" w:rsidP="0055195B">
            <w:pPr>
              <w:pStyle w:val="a6"/>
              <w:jc w:val="left"/>
              <w:rPr>
                <w:sz w:val="20"/>
                <w:szCs w:val="20"/>
              </w:rPr>
            </w:pPr>
            <w:r>
              <w:rPr>
                <w:sz w:val="20"/>
                <w:szCs w:val="20"/>
              </w:rPr>
              <w:t>2.1.</w:t>
            </w:r>
          </w:p>
        </w:tc>
        <w:tc>
          <w:tcPr>
            <w:tcW w:w="3627" w:type="dxa"/>
            <w:vMerge w:val="restart"/>
          </w:tcPr>
          <w:p w:rsidR="00B322FB" w:rsidRPr="00AD6524" w:rsidRDefault="00B322FB" w:rsidP="0055195B">
            <w:pPr>
              <w:autoSpaceDE w:val="0"/>
              <w:autoSpaceDN w:val="0"/>
              <w:adjustRightInd w:val="0"/>
              <w:outlineLvl w:val="2"/>
              <w:rPr>
                <w:sz w:val="20"/>
                <w:szCs w:val="20"/>
              </w:rPr>
            </w:pPr>
            <w:r w:rsidRPr="00AD6524">
              <w:rPr>
                <w:sz w:val="20"/>
                <w:szCs w:val="20"/>
              </w:rPr>
              <w:t>Модернизация и развитие систем  коммунальной инфраструктуры</w:t>
            </w: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2</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B322FB" w:rsidP="0055195B">
            <w:pPr>
              <w:jc w:val="right"/>
              <w:rPr>
                <w:bCs/>
                <w:sz w:val="20"/>
                <w:szCs w:val="20"/>
              </w:rPr>
            </w:pPr>
            <w:r>
              <w:rPr>
                <w:bCs/>
                <w:sz w:val="20"/>
                <w:szCs w:val="20"/>
              </w:rPr>
              <w:t>00,00</w:t>
            </w:r>
          </w:p>
        </w:tc>
        <w:tc>
          <w:tcPr>
            <w:tcW w:w="1268" w:type="dxa"/>
          </w:tcPr>
          <w:p w:rsidR="00B322FB" w:rsidRPr="00AD6524" w:rsidRDefault="00B322FB" w:rsidP="00DA4B26">
            <w:pPr>
              <w:jc w:val="right"/>
              <w:rPr>
                <w:bCs/>
                <w:spacing w:val="-2"/>
                <w:sz w:val="20"/>
                <w:szCs w:val="20"/>
              </w:rPr>
            </w:pPr>
            <w:r>
              <w:rPr>
                <w:bCs/>
                <w:spacing w:val="-2"/>
                <w:sz w:val="20"/>
                <w:szCs w:val="20"/>
              </w:rPr>
              <w:t>00,00</w:t>
            </w:r>
          </w:p>
        </w:tc>
        <w:tc>
          <w:tcPr>
            <w:tcW w:w="1272" w:type="dxa"/>
          </w:tcPr>
          <w:p w:rsidR="00B322FB" w:rsidRPr="00AD6524" w:rsidRDefault="00B322FB" w:rsidP="00DA4B26">
            <w:pPr>
              <w:jc w:val="right"/>
              <w:rPr>
                <w:bCs/>
                <w:sz w:val="20"/>
                <w:szCs w:val="20"/>
              </w:rPr>
            </w:pPr>
            <w:r>
              <w:rPr>
                <w:bCs/>
                <w:sz w:val="20"/>
                <w:szCs w:val="20"/>
              </w:rPr>
              <w:t>00,00</w:t>
            </w:r>
          </w:p>
        </w:tc>
      </w:tr>
      <w:tr w:rsidR="00B322FB" w:rsidRPr="00E40DFD" w:rsidTr="0055195B">
        <w:trPr>
          <w:trHeight w:val="141"/>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2</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B322FB" w:rsidP="0055195B">
            <w:pPr>
              <w:jc w:val="right"/>
              <w:rPr>
                <w:bCs/>
                <w:spacing w:val="-2"/>
                <w:sz w:val="20"/>
                <w:szCs w:val="20"/>
              </w:rPr>
            </w:pPr>
            <w:r>
              <w:rPr>
                <w:bCs/>
                <w:spacing w:val="-2"/>
                <w:sz w:val="20"/>
                <w:szCs w:val="20"/>
              </w:rPr>
              <w:t>00,00</w:t>
            </w:r>
          </w:p>
        </w:tc>
        <w:tc>
          <w:tcPr>
            <w:tcW w:w="1268" w:type="dxa"/>
          </w:tcPr>
          <w:p w:rsidR="00B322FB" w:rsidRPr="00AD6524" w:rsidRDefault="00B322FB" w:rsidP="00DA4B26">
            <w:pPr>
              <w:jc w:val="right"/>
              <w:rPr>
                <w:bCs/>
                <w:spacing w:val="-2"/>
                <w:sz w:val="20"/>
                <w:szCs w:val="20"/>
              </w:rPr>
            </w:pPr>
            <w:r>
              <w:rPr>
                <w:bCs/>
                <w:spacing w:val="-2"/>
                <w:sz w:val="20"/>
                <w:szCs w:val="20"/>
              </w:rPr>
              <w:t>00,00</w:t>
            </w:r>
          </w:p>
        </w:tc>
        <w:tc>
          <w:tcPr>
            <w:tcW w:w="1272" w:type="dxa"/>
          </w:tcPr>
          <w:p w:rsidR="00B322FB" w:rsidRPr="00AD6524" w:rsidRDefault="00B322FB" w:rsidP="00DA4B26">
            <w:pPr>
              <w:jc w:val="right"/>
              <w:rPr>
                <w:bCs/>
                <w:sz w:val="20"/>
                <w:szCs w:val="20"/>
              </w:rPr>
            </w:pPr>
            <w:r>
              <w:rPr>
                <w:bCs/>
                <w:sz w:val="20"/>
                <w:szCs w:val="20"/>
              </w:rPr>
              <w:t>00,00</w:t>
            </w:r>
          </w:p>
        </w:tc>
      </w:tr>
      <w:tr w:rsidR="008F1F02" w:rsidRPr="00E40DFD" w:rsidTr="0055195B">
        <w:trPr>
          <w:trHeight w:val="94"/>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 xml:space="preserve">АСГО СК </w:t>
            </w:r>
          </w:p>
        </w:tc>
        <w:tc>
          <w:tcPr>
            <w:tcW w:w="1560" w:type="dxa"/>
          </w:tcPr>
          <w:p w:rsidR="008F1F02" w:rsidRPr="00E40DFD" w:rsidRDefault="008F1F02" w:rsidP="0055195B">
            <w:pPr>
              <w:pStyle w:val="a6"/>
              <w:jc w:val="left"/>
              <w:rPr>
                <w:sz w:val="20"/>
                <w:szCs w:val="20"/>
              </w:rPr>
            </w:pPr>
            <w:r>
              <w:rPr>
                <w:sz w:val="20"/>
                <w:szCs w:val="20"/>
              </w:rPr>
              <w:t>МБ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2</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AD6524" w:rsidRDefault="008F1F02" w:rsidP="008F1F02">
            <w:pPr>
              <w:jc w:val="right"/>
              <w:rPr>
                <w:bCs/>
                <w:sz w:val="20"/>
                <w:szCs w:val="20"/>
              </w:rPr>
            </w:pPr>
            <w:r>
              <w:rPr>
                <w:bCs/>
                <w:sz w:val="20"/>
                <w:szCs w:val="20"/>
              </w:rPr>
              <w:t>434,66</w:t>
            </w:r>
          </w:p>
        </w:tc>
        <w:tc>
          <w:tcPr>
            <w:tcW w:w="1268" w:type="dxa"/>
          </w:tcPr>
          <w:p w:rsidR="008F1F02" w:rsidRPr="00AD6524" w:rsidRDefault="008F1F02" w:rsidP="008F1F02">
            <w:pPr>
              <w:jc w:val="right"/>
              <w:rPr>
                <w:bCs/>
                <w:sz w:val="20"/>
                <w:szCs w:val="20"/>
              </w:rPr>
            </w:pPr>
            <w:r>
              <w:rPr>
                <w:bCs/>
                <w:sz w:val="20"/>
                <w:szCs w:val="20"/>
              </w:rPr>
              <w:t>841,41</w:t>
            </w:r>
          </w:p>
        </w:tc>
        <w:tc>
          <w:tcPr>
            <w:tcW w:w="1272" w:type="dxa"/>
          </w:tcPr>
          <w:p w:rsidR="008F1F02" w:rsidRPr="00AD6524" w:rsidRDefault="008F1F02" w:rsidP="008F1F02">
            <w:pPr>
              <w:jc w:val="right"/>
              <w:rPr>
                <w:bCs/>
                <w:sz w:val="20"/>
                <w:szCs w:val="20"/>
              </w:rPr>
            </w:pPr>
            <w:r>
              <w:rPr>
                <w:bCs/>
                <w:sz w:val="20"/>
                <w:szCs w:val="20"/>
              </w:rPr>
              <w:t>838,65</w:t>
            </w:r>
          </w:p>
        </w:tc>
      </w:tr>
      <w:tr w:rsidR="00B322FB" w:rsidTr="0055195B">
        <w:trPr>
          <w:trHeight w:val="176"/>
        </w:trPr>
        <w:tc>
          <w:tcPr>
            <w:tcW w:w="696" w:type="dxa"/>
            <w:vMerge w:val="restart"/>
          </w:tcPr>
          <w:p w:rsidR="00B322FB" w:rsidRPr="00C87C20" w:rsidRDefault="00B322FB" w:rsidP="0055195B">
            <w:pPr>
              <w:pStyle w:val="a6"/>
              <w:jc w:val="left"/>
              <w:rPr>
                <w:sz w:val="20"/>
                <w:szCs w:val="20"/>
              </w:rPr>
            </w:pPr>
            <w:r>
              <w:rPr>
                <w:sz w:val="20"/>
                <w:szCs w:val="20"/>
              </w:rPr>
              <w:t>3)</w:t>
            </w:r>
          </w:p>
        </w:tc>
        <w:tc>
          <w:tcPr>
            <w:tcW w:w="3627" w:type="dxa"/>
            <w:vMerge w:val="restart"/>
          </w:tcPr>
          <w:p w:rsidR="00B322FB" w:rsidRDefault="00B322FB" w:rsidP="0055195B">
            <w:pPr>
              <w:autoSpaceDE w:val="0"/>
              <w:autoSpaceDN w:val="0"/>
              <w:adjustRightInd w:val="0"/>
              <w:outlineLvl w:val="2"/>
              <w:rPr>
                <w:sz w:val="20"/>
                <w:szCs w:val="20"/>
              </w:rPr>
            </w:pPr>
            <w:r w:rsidRPr="00AD6524">
              <w:rPr>
                <w:sz w:val="20"/>
                <w:szCs w:val="20"/>
              </w:rPr>
              <w:t>Подпрограмма «Содержание, текущий ремонт систем коммунальной инфраструктуры  Советского городского округа Ставропольского края»</w:t>
            </w:r>
          </w:p>
          <w:p w:rsidR="00B322FB" w:rsidRPr="00AD6524"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C87C20" w:rsidRDefault="00B322FB" w:rsidP="0055195B">
            <w:pPr>
              <w:pStyle w:val="a6"/>
              <w:jc w:val="left"/>
              <w:rPr>
                <w:sz w:val="20"/>
                <w:szCs w:val="20"/>
              </w:rPr>
            </w:pPr>
            <w:r w:rsidRPr="00C87C20">
              <w:rPr>
                <w:sz w:val="20"/>
                <w:szCs w:val="20"/>
              </w:rPr>
              <w:t>Всего:</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3</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8F1F02" w:rsidP="0055195B">
            <w:pPr>
              <w:jc w:val="right"/>
              <w:rPr>
                <w:bCs/>
                <w:spacing w:val="-2"/>
                <w:sz w:val="20"/>
                <w:szCs w:val="20"/>
              </w:rPr>
            </w:pPr>
            <w:r>
              <w:rPr>
                <w:bCs/>
                <w:spacing w:val="-2"/>
                <w:sz w:val="20"/>
                <w:szCs w:val="20"/>
              </w:rPr>
              <w:t>23025,13</w:t>
            </w:r>
          </w:p>
        </w:tc>
        <w:tc>
          <w:tcPr>
            <w:tcW w:w="1268" w:type="dxa"/>
          </w:tcPr>
          <w:p w:rsidR="00B322FB" w:rsidRPr="00AD6524" w:rsidRDefault="008F1F02" w:rsidP="0055195B">
            <w:pPr>
              <w:jc w:val="right"/>
              <w:rPr>
                <w:bCs/>
                <w:spacing w:val="-2"/>
                <w:sz w:val="20"/>
                <w:szCs w:val="20"/>
              </w:rPr>
            </w:pPr>
            <w:r>
              <w:rPr>
                <w:bCs/>
                <w:spacing w:val="-2"/>
                <w:sz w:val="20"/>
                <w:szCs w:val="20"/>
              </w:rPr>
              <w:t>38570,84</w:t>
            </w:r>
          </w:p>
        </w:tc>
        <w:tc>
          <w:tcPr>
            <w:tcW w:w="1272" w:type="dxa"/>
          </w:tcPr>
          <w:p w:rsidR="00B322FB" w:rsidRPr="00AD6524" w:rsidRDefault="008F1F02" w:rsidP="0055195B">
            <w:pPr>
              <w:jc w:val="right"/>
              <w:rPr>
                <w:bCs/>
                <w:sz w:val="20"/>
                <w:szCs w:val="20"/>
              </w:rPr>
            </w:pPr>
            <w:r>
              <w:rPr>
                <w:bCs/>
                <w:sz w:val="20"/>
                <w:szCs w:val="20"/>
              </w:rPr>
              <w:t>38175,70</w:t>
            </w:r>
          </w:p>
        </w:tc>
      </w:tr>
      <w:tr w:rsidR="00B322FB" w:rsidTr="0055195B">
        <w:trPr>
          <w:trHeight w:val="244"/>
        </w:trPr>
        <w:tc>
          <w:tcPr>
            <w:tcW w:w="696" w:type="dxa"/>
            <w:vMerge/>
          </w:tcPr>
          <w:p w:rsidR="00B322FB" w:rsidRDefault="00B322FB" w:rsidP="0055195B">
            <w:pPr>
              <w:pStyle w:val="a6"/>
              <w:jc w:val="left"/>
              <w:rPr>
                <w:sz w:val="20"/>
                <w:szCs w:val="20"/>
              </w:rPr>
            </w:pPr>
          </w:p>
        </w:tc>
        <w:tc>
          <w:tcPr>
            <w:tcW w:w="3627" w:type="dxa"/>
            <w:vMerge/>
          </w:tcPr>
          <w:p w:rsidR="00B322FB" w:rsidRPr="006F6463"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3</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B322FB" w:rsidP="0055195B">
            <w:pPr>
              <w:jc w:val="right"/>
              <w:rPr>
                <w:bCs/>
                <w:spacing w:val="-2"/>
                <w:sz w:val="20"/>
                <w:szCs w:val="20"/>
              </w:rPr>
            </w:pPr>
            <w:r>
              <w:rPr>
                <w:bCs/>
                <w:spacing w:val="-2"/>
                <w:sz w:val="20"/>
                <w:szCs w:val="20"/>
              </w:rPr>
              <w:t>0</w:t>
            </w:r>
            <w:r w:rsidRPr="00AD6524">
              <w:rPr>
                <w:bCs/>
                <w:spacing w:val="-2"/>
                <w:sz w:val="20"/>
                <w:szCs w:val="20"/>
              </w:rPr>
              <w:t>0,00</w:t>
            </w:r>
          </w:p>
        </w:tc>
        <w:tc>
          <w:tcPr>
            <w:tcW w:w="1268" w:type="dxa"/>
          </w:tcPr>
          <w:p w:rsidR="00B322FB" w:rsidRPr="00AD6524" w:rsidRDefault="008F1F02" w:rsidP="0055195B">
            <w:pPr>
              <w:jc w:val="right"/>
              <w:rPr>
                <w:bCs/>
                <w:spacing w:val="-2"/>
                <w:sz w:val="20"/>
                <w:szCs w:val="20"/>
              </w:rPr>
            </w:pPr>
            <w:r>
              <w:rPr>
                <w:bCs/>
                <w:spacing w:val="-2"/>
                <w:sz w:val="20"/>
                <w:szCs w:val="20"/>
              </w:rPr>
              <w:t>1222,74</w:t>
            </w:r>
          </w:p>
        </w:tc>
        <w:tc>
          <w:tcPr>
            <w:tcW w:w="1272" w:type="dxa"/>
          </w:tcPr>
          <w:p w:rsidR="00B322FB" w:rsidRPr="00AD6524" w:rsidRDefault="008F1F02" w:rsidP="0055195B">
            <w:pPr>
              <w:jc w:val="right"/>
              <w:rPr>
                <w:bCs/>
                <w:sz w:val="20"/>
                <w:szCs w:val="20"/>
              </w:rPr>
            </w:pPr>
            <w:r>
              <w:rPr>
                <w:bCs/>
                <w:sz w:val="20"/>
                <w:szCs w:val="20"/>
              </w:rPr>
              <w:t>1210,52</w:t>
            </w:r>
          </w:p>
        </w:tc>
      </w:tr>
      <w:tr w:rsidR="00B322FB" w:rsidRPr="00E35D5B" w:rsidTr="0055195B">
        <w:trPr>
          <w:trHeight w:val="244"/>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3</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8F1F02" w:rsidP="0055195B">
            <w:pPr>
              <w:jc w:val="right"/>
              <w:rPr>
                <w:bCs/>
                <w:spacing w:val="-2"/>
                <w:sz w:val="20"/>
                <w:szCs w:val="20"/>
              </w:rPr>
            </w:pPr>
            <w:r>
              <w:rPr>
                <w:bCs/>
                <w:spacing w:val="-2"/>
                <w:sz w:val="20"/>
                <w:szCs w:val="20"/>
              </w:rPr>
              <w:t>4196,44</w:t>
            </w:r>
          </w:p>
        </w:tc>
        <w:tc>
          <w:tcPr>
            <w:tcW w:w="1268" w:type="dxa"/>
          </w:tcPr>
          <w:p w:rsidR="00B322FB" w:rsidRPr="00AD6524" w:rsidRDefault="008F1F02" w:rsidP="0055195B">
            <w:pPr>
              <w:jc w:val="right"/>
              <w:rPr>
                <w:bCs/>
                <w:spacing w:val="-2"/>
                <w:sz w:val="20"/>
                <w:szCs w:val="20"/>
              </w:rPr>
            </w:pPr>
            <w:r>
              <w:rPr>
                <w:bCs/>
                <w:spacing w:val="-2"/>
                <w:sz w:val="20"/>
                <w:szCs w:val="20"/>
              </w:rPr>
              <w:t>4174,39</w:t>
            </w:r>
          </w:p>
        </w:tc>
        <w:tc>
          <w:tcPr>
            <w:tcW w:w="1272" w:type="dxa"/>
          </w:tcPr>
          <w:p w:rsidR="00B322FB" w:rsidRPr="00AD6524" w:rsidRDefault="008F1F02" w:rsidP="0055195B">
            <w:pPr>
              <w:jc w:val="right"/>
              <w:rPr>
                <w:bCs/>
                <w:sz w:val="20"/>
                <w:szCs w:val="20"/>
              </w:rPr>
            </w:pPr>
            <w:r>
              <w:rPr>
                <w:bCs/>
                <w:sz w:val="20"/>
                <w:szCs w:val="20"/>
              </w:rPr>
              <w:t>4186,62</w:t>
            </w:r>
          </w:p>
        </w:tc>
      </w:tr>
      <w:tr w:rsidR="00B322FB" w:rsidRPr="00E35D5B" w:rsidTr="0055195B">
        <w:trPr>
          <w:trHeight w:val="377"/>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 xml:space="preserve">АСГО СК </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3</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AD6524" w:rsidRDefault="008F1F02" w:rsidP="0055195B">
            <w:pPr>
              <w:jc w:val="right"/>
              <w:rPr>
                <w:bCs/>
                <w:spacing w:val="-2"/>
                <w:sz w:val="20"/>
                <w:szCs w:val="20"/>
              </w:rPr>
            </w:pPr>
            <w:r>
              <w:rPr>
                <w:bCs/>
                <w:spacing w:val="-2"/>
                <w:sz w:val="20"/>
                <w:szCs w:val="20"/>
              </w:rPr>
              <w:t>18828,69</w:t>
            </w:r>
          </w:p>
        </w:tc>
        <w:tc>
          <w:tcPr>
            <w:tcW w:w="1268" w:type="dxa"/>
          </w:tcPr>
          <w:p w:rsidR="00B322FB" w:rsidRPr="00AD6524" w:rsidRDefault="008F1F02" w:rsidP="0055195B">
            <w:pPr>
              <w:jc w:val="right"/>
              <w:rPr>
                <w:bCs/>
                <w:spacing w:val="-2"/>
                <w:sz w:val="20"/>
                <w:szCs w:val="20"/>
              </w:rPr>
            </w:pPr>
            <w:r>
              <w:rPr>
                <w:bCs/>
                <w:spacing w:val="-2"/>
                <w:sz w:val="20"/>
                <w:szCs w:val="20"/>
              </w:rPr>
              <w:t>33173,71</w:t>
            </w:r>
          </w:p>
        </w:tc>
        <w:tc>
          <w:tcPr>
            <w:tcW w:w="1272" w:type="dxa"/>
          </w:tcPr>
          <w:p w:rsidR="00B322FB" w:rsidRPr="00AD6524" w:rsidRDefault="008F1F02" w:rsidP="0055195B">
            <w:pPr>
              <w:jc w:val="right"/>
              <w:rPr>
                <w:bCs/>
                <w:sz w:val="20"/>
                <w:szCs w:val="20"/>
              </w:rPr>
            </w:pPr>
            <w:r>
              <w:rPr>
                <w:bCs/>
                <w:sz w:val="20"/>
                <w:szCs w:val="20"/>
              </w:rPr>
              <w:t>32778,56</w:t>
            </w:r>
          </w:p>
        </w:tc>
      </w:tr>
      <w:tr w:rsidR="00B322FB" w:rsidRPr="00E40DFD" w:rsidTr="001C17C1">
        <w:tc>
          <w:tcPr>
            <w:tcW w:w="696" w:type="dxa"/>
          </w:tcPr>
          <w:p w:rsidR="00B322FB" w:rsidRPr="00E40DFD" w:rsidRDefault="00B322FB" w:rsidP="001C17C1">
            <w:pPr>
              <w:pStyle w:val="a6"/>
              <w:jc w:val="center"/>
              <w:rPr>
                <w:sz w:val="20"/>
                <w:szCs w:val="20"/>
              </w:rPr>
            </w:pPr>
            <w:r w:rsidRPr="00E40DFD">
              <w:rPr>
                <w:sz w:val="20"/>
                <w:szCs w:val="20"/>
              </w:rPr>
              <w:t>1</w:t>
            </w:r>
          </w:p>
        </w:tc>
        <w:tc>
          <w:tcPr>
            <w:tcW w:w="3627" w:type="dxa"/>
          </w:tcPr>
          <w:p w:rsidR="00B322FB" w:rsidRPr="00E40DFD" w:rsidRDefault="00B322FB" w:rsidP="001C17C1">
            <w:pPr>
              <w:pStyle w:val="a6"/>
              <w:jc w:val="center"/>
              <w:rPr>
                <w:sz w:val="20"/>
                <w:szCs w:val="20"/>
              </w:rPr>
            </w:pPr>
            <w:r w:rsidRPr="00E40DFD">
              <w:rPr>
                <w:sz w:val="20"/>
                <w:szCs w:val="20"/>
              </w:rPr>
              <w:t>2</w:t>
            </w:r>
          </w:p>
        </w:tc>
        <w:tc>
          <w:tcPr>
            <w:tcW w:w="2126" w:type="dxa"/>
          </w:tcPr>
          <w:p w:rsidR="00B322FB" w:rsidRPr="00E40DFD" w:rsidRDefault="00B322FB" w:rsidP="001C17C1">
            <w:pPr>
              <w:pStyle w:val="a6"/>
              <w:jc w:val="center"/>
              <w:rPr>
                <w:sz w:val="20"/>
                <w:szCs w:val="20"/>
              </w:rPr>
            </w:pPr>
            <w:r w:rsidRPr="00E40DFD">
              <w:rPr>
                <w:sz w:val="20"/>
                <w:szCs w:val="20"/>
              </w:rPr>
              <w:t>3</w:t>
            </w:r>
          </w:p>
        </w:tc>
        <w:tc>
          <w:tcPr>
            <w:tcW w:w="1560" w:type="dxa"/>
          </w:tcPr>
          <w:p w:rsidR="00B322FB" w:rsidRPr="00E40DFD" w:rsidRDefault="00B322FB" w:rsidP="001C17C1">
            <w:pPr>
              <w:pStyle w:val="a6"/>
              <w:jc w:val="center"/>
              <w:rPr>
                <w:sz w:val="20"/>
                <w:szCs w:val="20"/>
              </w:rPr>
            </w:pPr>
            <w:r w:rsidRPr="00E40DFD">
              <w:rPr>
                <w:sz w:val="20"/>
                <w:szCs w:val="20"/>
              </w:rPr>
              <w:t>4</w:t>
            </w:r>
          </w:p>
        </w:tc>
        <w:tc>
          <w:tcPr>
            <w:tcW w:w="850" w:type="dxa"/>
          </w:tcPr>
          <w:p w:rsidR="00B322FB" w:rsidRPr="00E40DFD" w:rsidRDefault="00B322FB" w:rsidP="001C17C1">
            <w:pPr>
              <w:pStyle w:val="a6"/>
              <w:jc w:val="center"/>
              <w:rPr>
                <w:sz w:val="20"/>
                <w:szCs w:val="20"/>
              </w:rPr>
            </w:pPr>
            <w:r w:rsidRPr="00E40DFD">
              <w:rPr>
                <w:sz w:val="20"/>
                <w:szCs w:val="20"/>
              </w:rPr>
              <w:t>5</w:t>
            </w:r>
          </w:p>
        </w:tc>
        <w:tc>
          <w:tcPr>
            <w:tcW w:w="853" w:type="dxa"/>
          </w:tcPr>
          <w:p w:rsidR="00B322FB" w:rsidRPr="00E40DFD" w:rsidRDefault="00B322FB" w:rsidP="001C17C1">
            <w:pPr>
              <w:pStyle w:val="a6"/>
              <w:jc w:val="center"/>
              <w:rPr>
                <w:sz w:val="20"/>
                <w:szCs w:val="20"/>
              </w:rPr>
            </w:pPr>
            <w:r w:rsidRPr="00E40DFD">
              <w:rPr>
                <w:sz w:val="20"/>
                <w:szCs w:val="20"/>
              </w:rPr>
              <w:t>6</w:t>
            </w:r>
          </w:p>
        </w:tc>
        <w:tc>
          <w:tcPr>
            <w:tcW w:w="850" w:type="dxa"/>
          </w:tcPr>
          <w:p w:rsidR="00B322FB" w:rsidRPr="00E40DFD" w:rsidRDefault="00B322FB" w:rsidP="001C17C1">
            <w:pPr>
              <w:pStyle w:val="a6"/>
              <w:jc w:val="center"/>
              <w:rPr>
                <w:sz w:val="20"/>
                <w:szCs w:val="20"/>
              </w:rPr>
            </w:pPr>
            <w:r w:rsidRPr="00E40DFD">
              <w:rPr>
                <w:sz w:val="20"/>
                <w:szCs w:val="20"/>
              </w:rPr>
              <w:t>7</w:t>
            </w:r>
          </w:p>
        </w:tc>
        <w:tc>
          <w:tcPr>
            <w:tcW w:w="765" w:type="dxa"/>
          </w:tcPr>
          <w:p w:rsidR="00B322FB" w:rsidRPr="00E40DFD" w:rsidRDefault="00B322FB" w:rsidP="001C17C1">
            <w:pPr>
              <w:pStyle w:val="a6"/>
              <w:jc w:val="center"/>
              <w:rPr>
                <w:sz w:val="20"/>
                <w:szCs w:val="20"/>
              </w:rPr>
            </w:pPr>
            <w:r w:rsidRPr="00E40DFD">
              <w:rPr>
                <w:sz w:val="20"/>
                <w:szCs w:val="20"/>
              </w:rPr>
              <w:t>8</w:t>
            </w:r>
          </w:p>
        </w:tc>
        <w:tc>
          <w:tcPr>
            <w:tcW w:w="1267" w:type="dxa"/>
          </w:tcPr>
          <w:p w:rsidR="00B322FB" w:rsidRPr="00E40DFD" w:rsidRDefault="00B322FB" w:rsidP="001C17C1">
            <w:pPr>
              <w:pStyle w:val="a6"/>
              <w:jc w:val="center"/>
              <w:rPr>
                <w:sz w:val="20"/>
                <w:szCs w:val="20"/>
              </w:rPr>
            </w:pPr>
            <w:r w:rsidRPr="00E40DFD">
              <w:rPr>
                <w:sz w:val="20"/>
                <w:szCs w:val="20"/>
              </w:rPr>
              <w:t>9</w:t>
            </w:r>
          </w:p>
        </w:tc>
        <w:tc>
          <w:tcPr>
            <w:tcW w:w="1268" w:type="dxa"/>
          </w:tcPr>
          <w:p w:rsidR="00B322FB" w:rsidRPr="00E40DFD" w:rsidRDefault="00B322FB" w:rsidP="001C17C1">
            <w:pPr>
              <w:pStyle w:val="a6"/>
              <w:jc w:val="center"/>
              <w:rPr>
                <w:sz w:val="20"/>
                <w:szCs w:val="20"/>
              </w:rPr>
            </w:pPr>
            <w:r w:rsidRPr="00E40DFD">
              <w:rPr>
                <w:sz w:val="20"/>
                <w:szCs w:val="20"/>
              </w:rPr>
              <w:t>10</w:t>
            </w:r>
          </w:p>
        </w:tc>
        <w:tc>
          <w:tcPr>
            <w:tcW w:w="1272" w:type="dxa"/>
          </w:tcPr>
          <w:p w:rsidR="00B322FB" w:rsidRPr="00E40DFD" w:rsidRDefault="00B322FB" w:rsidP="001C17C1">
            <w:pPr>
              <w:pStyle w:val="a6"/>
              <w:jc w:val="center"/>
              <w:rPr>
                <w:sz w:val="20"/>
                <w:szCs w:val="20"/>
              </w:rPr>
            </w:pPr>
            <w:r>
              <w:rPr>
                <w:sz w:val="20"/>
                <w:szCs w:val="20"/>
              </w:rPr>
              <w:t>11</w:t>
            </w:r>
          </w:p>
        </w:tc>
      </w:tr>
      <w:tr w:rsidR="008F1F02" w:rsidRPr="00AD6524" w:rsidTr="0055195B">
        <w:trPr>
          <w:trHeight w:val="153"/>
        </w:trPr>
        <w:tc>
          <w:tcPr>
            <w:tcW w:w="696" w:type="dxa"/>
            <w:vMerge w:val="restart"/>
          </w:tcPr>
          <w:p w:rsidR="008F1F02" w:rsidRPr="00C87C20" w:rsidRDefault="008F1F02" w:rsidP="0055195B">
            <w:pPr>
              <w:pStyle w:val="a6"/>
              <w:jc w:val="left"/>
              <w:rPr>
                <w:sz w:val="20"/>
                <w:szCs w:val="20"/>
              </w:rPr>
            </w:pPr>
            <w:r>
              <w:rPr>
                <w:sz w:val="20"/>
                <w:szCs w:val="20"/>
              </w:rPr>
              <w:t>3.1.</w:t>
            </w:r>
          </w:p>
        </w:tc>
        <w:tc>
          <w:tcPr>
            <w:tcW w:w="3627" w:type="dxa"/>
            <w:vMerge w:val="restart"/>
          </w:tcPr>
          <w:p w:rsidR="008F1F02" w:rsidRPr="00A6192C" w:rsidRDefault="008F1F02" w:rsidP="0055195B">
            <w:pPr>
              <w:suppressAutoHyphens/>
              <w:snapToGrid w:val="0"/>
              <w:rPr>
                <w:sz w:val="20"/>
                <w:szCs w:val="20"/>
              </w:rPr>
            </w:pPr>
            <w:r w:rsidRPr="00AD6524">
              <w:rPr>
                <w:sz w:val="20"/>
                <w:szCs w:val="20"/>
              </w:rPr>
              <w:t>Озеленение</w:t>
            </w:r>
            <w:r>
              <w:rPr>
                <w:sz w:val="20"/>
                <w:szCs w:val="20"/>
              </w:rPr>
              <w:t xml:space="preserve">. </w:t>
            </w:r>
            <w:r w:rsidRPr="00AD6524">
              <w:rPr>
                <w:sz w:val="20"/>
                <w:szCs w:val="20"/>
              </w:rPr>
              <w:t>Содержание мест захоронения</w:t>
            </w:r>
            <w:r>
              <w:rPr>
                <w:sz w:val="20"/>
                <w:szCs w:val="20"/>
              </w:rPr>
              <w:t xml:space="preserve">. </w:t>
            </w:r>
            <w:r w:rsidRPr="00AD6524">
              <w:rPr>
                <w:sz w:val="20"/>
                <w:szCs w:val="20"/>
              </w:rPr>
              <w:t>Реализация проектов развития территорий муниципальных образований, основанных на местных инициативах</w:t>
            </w:r>
            <w:r>
              <w:rPr>
                <w:sz w:val="20"/>
                <w:szCs w:val="20"/>
              </w:rPr>
              <w:t xml:space="preserve">. </w:t>
            </w:r>
            <w:r w:rsidRPr="00AD6524">
              <w:rPr>
                <w:sz w:val="20"/>
                <w:szCs w:val="20"/>
              </w:rPr>
              <w:t>Прочие мероприятия по благоустройству</w:t>
            </w:r>
          </w:p>
        </w:tc>
        <w:tc>
          <w:tcPr>
            <w:tcW w:w="2126" w:type="dxa"/>
          </w:tcPr>
          <w:p w:rsidR="008F1F02" w:rsidRPr="00C87C20" w:rsidRDefault="008F1F02" w:rsidP="0055195B">
            <w:pPr>
              <w:pStyle w:val="a6"/>
              <w:jc w:val="left"/>
              <w:rPr>
                <w:sz w:val="20"/>
                <w:szCs w:val="20"/>
              </w:rPr>
            </w:pPr>
            <w:r w:rsidRPr="00C87C20">
              <w:rPr>
                <w:sz w:val="20"/>
                <w:szCs w:val="20"/>
              </w:rPr>
              <w:t>АСГО СК</w:t>
            </w:r>
          </w:p>
        </w:tc>
        <w:tc>
          <w:tcPr>
            <w:tcW w:w="1560" w:type="dxa"/>
          </w:tcPr>
          <w:p w:rsidR="008F1F02" w:rsidRPr="00E40DFD" w:rsidRDefault="008F1F02" w:rsidP="0055195B">
            <w:pPr>
              <w:pStyle w:val="a6"/>
              <w:jc w:val="left"/>
              <w:rPr>
                <w:sz w:val="20"/>
                <w:szCs w:val="20"/>
              </w:rPr>
            </w:pPr>
            <w:r>
              <w:rPr>
                <w:sz w:val="20"/>
                <w:szCs w:val="20"/>
              </w:rPr>
              <w:t>ФБ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3</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AD6524" w:rsidRDefault="008F1F02" w:rsidP="008F1F02">
            <w:pPr>
              <w:jc w:val="right"/>
              <w:rPr>
                <w:bCs/>
                <w:spacing w:val="-2"/>
                <w:sz w:val="20"/>
                <w:szCs w:val="20"/>
              </w:rPr>
            </w:pPr>
            <w:r>
              <w:rPr>
                <w:bCs/>
                <w:spacing w:val="-2"/>
                <w:sz w:val="20"/>
                <w:szCs w:val="20"/>
              </w:rPr>
              <w:t>0</w:t>
            </w:r>
            <w:r w:rsidRPr="00AD6524">
              <w:rPr>
                <w:bCs/>
                <w:spacing w:val="-2"/>
                <w:sz w:val="20"/>
                <w:szCs w:val="20"/>
              </w:rPr>
              <w:t>0,00</w:t>
            </w:r>
          </w:p>
        </w:tc>
        <w:tc>
          <w:tcPr>
            <w:tcW w:w="1268" w:type="dxa"/>
          </w:tcPr>
          <w:p w:rsidR="008F1F02" w:rsidRPr="00AD6524" w:rsidRDefault="008F1F02" w:rsidP="008F1F02">
            <w:pPr>
              <w:jc w:val="right"/>
              <w:rPr>
                <w:bCs/>
                <w:spacing w:val="-2"/>
                <w:sz w:val="20"/>
                <w:szCs w:val="20"/>
              </w:rPr>
            </w:pPr>
            <w:r>
              <w:rPr>
                <w:bCs/>
                <w:spacing w:val="-2"/>
                <w:sz w:val="20"/>
                <w:szCs w:val="20"/>
              </w:rPr>
              <w:t>1222,74</w:t>
            </w:r>
          </w:p>
        </w:tc>
        <w:tc>
          <w:tcPr>
            <w:tcW w:w="1272" w:type="dxa"/>
          </w:tcPr>
          <w:p w:rsidR="008F1F02" w:rsidRPr="00AD6524" w:rsidRDefault="008F1F02" w:rsidP="008F1F02">
            <w:pPr>
              <w:jc w:val="right"/>
              <w:rPr>
                <w:bCs/>
                <w:sz w:val="20"/>
                <w:szCs w:val="20"/>
              </w:rPr>
            </w:pPr>
            <w:r>
              <w:rPr>
                <w:bCs/>
                <w:sz w:val="20"/>
                <w:szCs w:val="20"/>
              </w:rPr>
              <w:t>1210,52</w:t>
            </w:r>
          </w:p>
        </w:tc>
      </w:tr>
      <w:tr w:rsidR="008F1F02" w:rsidRPr="00AD6524" w:rsidTr="0055195B">
        <w:trPr>
          <w:trHeight w:val="185"/>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АСГО СК</w:t>
            </w:r>
          </w:p>
        </w:tc>
        <w:tc>
          <w:tcPr>
            <w:tcW w:w="1560" w:type="dxa"/>
          </w:tcPr>
          <w:p w:rsidR="008F1F02" w:rsidRPr="00E40DFD" w:rsidRDefault="008F1F02" w:rsidP="0055195B">
            <w:pPr>
              <w:pStyle w:val="a6"/>
              <w:jc w:val="left"/>
              <w:rPr>
                <w:sz w:val="20"/>
                <w:szCs w:val="20"/>
              </w:rPr>
            </w:pPr>
            <w:r>
              <w:rPr>
                <w:sz w:val="20"/>
                <w:szCs w:val="20"/>
              </w:rPr>
              <w:t>КБ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3</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AD6524" w:rsidRDefault="008F1F02" w:rsidP="008F1F02">
            <w:pPr>
              <w:jc w:val="right"/>
              <w:rPr>
                <w:bCs/>
                <w:spacing w:val="-2"/>
                <w:sz w:val="20"/>
                <w:szCs w:val="20"/>
              </w:rPr>
            </w:pPr>
            <w:r>
              <w:rPr>
                <w:bCs/>
                <w:spacing w:val="-2"/>
                <w:sz w:val="20"/>
                <w:szCs w:val="20"/>
              </w:rPr>
              <w:t>4196,44</w:t>
            </w:r>
          </w:p>
        </w:tc>
        <w:tc>
          <w:tcPr>
            <w:tcW w:w="1268" w:type="dxa"/>
          </w:tcPr>
          <w:p w:rsidR="008F1F02" w:rsidRPr="00AD6524" w:rsidRDefault="008F1F02" w:rsidP="008F1F02">
            <w:pPr>
              <w:jc w:val="right"/>
              <w:rPr>
                <w:bCs/>
                <w:spacing w:val="-2"/>
                <w:sz w:val="20"/>
                <w:szCs w:val="20"/>
              </w:rPr>
            </w:pPr>
            <w:r>
              <w:rPr>
                <w:bCs/>
                <w:spacing w:val="-2"/>
                <w:sz w:val="20"/>
                <w:szCs w:val="20"/>
              </w:rPr>
              <w:t>4174,39</w:t>
            </w:r>
          </w:p>
        </w:tc>
        <w:tc>
          <w:tcPr>
            <w:tcW w:w="1272" w:type="dxa"/>
          </w:tcPr>
          <w:p w:rsidR="008F1F02" w:rsidRPr="00AD6524" w:rsidRDefault="008F1F02" w:rsidP="008F1F02">
            <w:pPr>
              <w:jc w:val="right"/>
              <w:rPr>
                <w:bCs/>
                <w:sz w:val="20"/>
                <w:szCs w:val="20"/>
              </w:rPr>
            </w:pPr>
            <w:r>
              <w:rPr>
                <w:bCs/>
                <w:sz w:val="20"/>
                <w:szCs w:val="20"/>
              </w:rPr>
              <w:t>4186,62</w:t>
            </w:r>
          </w:p>
        </w:tc>
      </w:tr>
      <w:tr w:rsidR="008F1F02" w:rsidRPr="00AD6524" w:rsidTr="0055195B">
        <w:trPr>
          <w:trHeight w:val="377"/>
        </w:trPr>
        <w:tc>
          <w:tcPr>
            <w:tcW w:w="696" w:type="dxa"/>
            <w:vMerge/>
          </w:tcPr>
          <w:p w:rsidR="008F1F02" w:rsidRPr="00C87C20" w:rsidRDefault="008F1F02" w:rsidP="0055195B">
            <w:pPr>
              <w:pStyle w:val="a6"/>
              <w:jc w:val="left"/>
              <w:rPr>
                <w:sz w:val="20"/>
                <w:szCs w:val="20"/>
              </w:rPr>
            </w:pPr>
          </w:p>
        </w:tc>
        <w:tc>
          <w:tcPr>
            <w:tcW w:w="3627" w:type="dxa"/>
            <w:vMerge/>
          </w:tcPr>
          <w:p w:rsidR="008F1F02" w:rsidRPr="00C87C20" w:rsidRDefault="008F1F02" w:rsidP="0055195B">
            <w:pPr>
              <w:autoSpaceDE w:val="0"/>
              <w:autoSpaceDN w:val="0"/>
              <w:adjustRightInd w:val="0"/>
              <w:outlineLvl w:val="2"/>
              <w:rPr>
                <w:sz w:val="20"/>
                <w:szCs w:val="20"/>
              </w:rPr>
            </w:pPr>
          </w:p>
        </w:tc>
        <w:tc>
          <w:tcPr>
            <w:tcW w:w="2126" w:type="dxa"/>
          </w:tcPr>
          <w:p w:rsidR="008F1F02" w:rsidRPr="00C87C20" w:rsidRDefault="008F1F02" w:rsidP="0055195B">
            <w:pPr>
              <w:pStyle w:val="a6"/>
              <w:jc w:val="left"/>
              <w:rPr>
                <w:sz w:val="20"/>
                <w:szCs w:val="20"/>
              </w:rPr>
            </w:pPr>
            <w:r w:rsidRPr="00C87C20">
              <w:rPr>
                <w:sz w:val="20"/>
                <w:szCs w:val="20"/>
              </w:rPr>
              <w:t xml:space="preserve">АСГО СК </w:t>
            </w:r>
          </w:p>
        </w:tc>
        <w:tc>
          <w:tcPr>
            <w:tcW w:w="1560" w:type="dxa"/>
          </w:tcPr>
          <w:p w:rsidR="008F1F02" w:rsidRPr="00E40DFD" w:rsidRDefault="008F1F02" w:rsidP="0055195B">
            <w:pPr>
              <w:pStyle w:val="a6"/>
              <w:jc w:val="left"/>
              <w:rPr>
                <w:sz w:val="20"/>
                <w:szCs w:val="20"/>
              </w:rPr>
            </w:pPr>
            <w:r>
              <w:rPr>
                <w:sz w:val="20"/>
                <w:szCs w:val="20"/>
              </w:rPr>
              <w:t>МБ</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8F1F02" w:rsidRPr="00C87C20" w:rsidRDefault="008F1F02" w:rsidP="0055195B">
            <w:pPr>
              <w:widowControl w:val="0"/>
              <w:autoSpaceDE w:val="0"/>
              <w:autoSpaceDN w:val="0"/>
              <w:adjustRightInd w:val="0"/>
              <w:jc w:val="center"/>
              <w:rPr>
                <w:bCs/>
                <w:sz w:val="20"/>
                <w:szCs w:val="20"/>
              </w:rPr>
            </w:pPr>
            <w:r>
              <w:rPr>
                <w:bCs/>
                <w:sz w:val="20"/>
                <w:szCs w:val="20"/>
              </w:rPr>
              <w:t>3</w:t>
            </w:r>
          </w:p>
        </w:tc>
        <w:tc>
          <w:tcPr>
            <w:tcW w:w="850"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8F1F02" w:rsidRPr="00C87C20" w:rsidRDefault="008F1F02"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8F1F02" w:rsidRPr="00AD6524" w:rsidRDefault="008F1F02" w:rsidP="008F1F02">
            <w:pPr>
              <w:jc w:val="right"/>
              <w:rPr>
                <w:bCs/>
                <w:spacing w:val="-2"/>
                <w:sz w:val="20"/>
                <w:szCs w:val="20"/>
              </w:rPr>
            </w:pPr>
            <w:r>
              <w:rPr>
                <w:bCs/>
                <w:spacing w:val="-2"/>
                <w:sz w:val="20"/>
                <w:szCs w:val="20"/>
              </w:rPr>
              <w:t>18828,69</w:t>
            </w:r>
          </w:p>
        </w:tc>
        <w:tc>
          <w:tcPr>
            <w:tcW w:w="1268" w:type="dxa"/>
          </w:tcPr>
          <w:p w:rsidR="008F1F02" w:rsidRPr="00AD6524" w:rsidRDefault="008F1F02" w:rsidP="008F1F02">
            <w:pPr>
              <w:jc w:val="right"/>
              <w:rPr>
                <w:bCs/>
                <w:spacing w:val="-2"/>
                <w:sz w:val="20"/>
                <w:szCs w:val="20"/>
              </w:rPr>
            </w:pPr>
            <w:r>
              <w:rPr>
                <w:bCs/>
                <w:spacing w:val="-2"/>
                <w:sz w:val="20"/>
                <w:szCs w:val="20"/>
              </w:rPr>
              <w:t>33173,71</w:t>
            </w:r>
          </w:p>
        </w:tc>
        <w:tc>
          <w:tcPr>
            <w:tcW w:w="1272" w:type="dxa"/>
          </w:tcPr>
          <w:p w:rsidR="008F1F02" w:rsidRPr="00AD6524" w:rsidRDefault="008F1F02" w:rsidP="008F1F02">
            <w:pPr>
              <w:jc w:val="right"/>
              <w:rPr>
                <w:bCs/>
                <w:sz w:val="20"/>
                <w:szCs w:val="20"/>
              </w:rPr>
            </w:pPr>
            <w:r>
              <w:rPr>
                <w:bCs/>
                <w:sz w:val="20"/>
                <w:szCs w:val="20"/>
              </w:rPr>
              <w:t>32778,56</w:t>
            </w:r>
          </w:p>
        </w:tc>
      </w:tr>
      <w:tr w:rsidR="00B322FB" w:rsidRPr="0086349C" w:rsidTr="0055195B">
        <w:trPr>
          <w:trHeight w:val="176"/>
        </w:trPr>
        <w:tc>
          <w:tcPr>
            <w:tcW w:w="696" w:type="dxa"/>
            <w:vMerge w:val="restart"/>
          </w:tcPr>
          <w:p w:rsidR="00B322FB" w:rsidRPr="00C87C20" w:rsidRDefault="00B322FB" w:rsidP="0055195B">
            <w:pPr>
              <w:pStyle w:val="a6"/>
              <w:jc w:val="left"/>
              <w:rPr>
                <w:sz w:val="20"/>
                <w:szCs w:val="20"/>
              </w:rPr>
            </w:pPr>
            <w:r>
              <w:rPr>
                <w:sz w:val="20"/>
                <w:szCs w:val="20"/>
              </w:rPr>
              <w:t>4)</w:t>
            </w:r>
          </w:p>
        </w:tc>
        <w:tc>
          <w:tcPr>
            <w:tcW w:w="3627" w:type="dxa"/>
            <w:vMerge w:val="restart"/>
          </w:tcPr>
          <w:p w:rsidR="00B322FB" w:rsidRPr="00435787" w:rsidRDefault="00B322FB" w:rsidP="0055195B">
            <w:pPr>
              <w:autoSpaceDE w:val="0"/>
              <w:autoSpaceDN w:val="0"/>
              <w:adjustRightInd w:val="0"/>
              <w:outlineLvl w:val="2"/>
              <w:rPr>
                <w:sz w:val="20"/>
                <w:szCs w:val="20"/>
              </w:rPr>
            </w:pPr>
            <w:r w:rsidRPr="00435787">
              <w:rPr>
                <w:sz w:val="20"/>
                <w:szCs w:val="20"/>
              </w:rPr>
              <w:t>Подпрограмма «Энергосбережение и повышение энергетической эффективности в Советском городском округе Ставропольского края»</w:t>
            </w: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C87C20" w:rsidRDefault="00B322FB" w:rsidP="0055195B">
            <w:pPr>
              <w:pStyle w:val="a6"/>
              <w:jc w:val="left"/>
              <w:rPr>
                <w:sz w:val="20"/>
                <w:szCs w:val="20"/>
              </w:rPr>
            </w:pPr>
            <w:r w:rsidRPr="00C87C20">
              <w:rPr>
                <w:sz w:val="20"/>
                <w:szCs w:val="20"/>
              </w:rPr>
              <w:t>Всего:</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4</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86349C" w:rsidRDefault="003E19BA" w:rsidP="0055195B">
            <w:pPr>
              <w:autoSpaceDE w:val="0"/>
              <w:autoSpaceDN w:val="0"/>
              <w:adjustRightInd w:val="0"/>
              <w:jc w:val="right"/>
              <w:rPr>
                <w:spacing w:val="-2"/>
                <w:sz w:val="20"/>
                <w:szCs w:val="20"/>
              </w:rPr>
            </w:pPr>
            <w:r>
              <w:rPr>
                <w:spacing w:val="-2"/>
                <w:sz w:val="20"/>
                <w:szCs w:val="20"/>
              </w:rPr>
              <w:t>10738,70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12</w:t>
            </w:r>
            <w:r w:rsidR="003E19BA">
              <w:rPr>
                <w:spacing w:val="-2"/>
                <w:sz w:val="20"/>
                <w:szCs w:val="20"/>
              </w:rPr>
              <w:t>453,91</w:t>
            </w:r>
          </w:p>
        </w:tc>
        <w:tc>
          <w:tcPr>
            <w:tcW w:w="1272" w:type="dxa"/>
          </w:tcPr>
          <w:p w:rsidR="00B322FB" w:rsidRPr="0086349C" w:rsidRDefault="003E19BA" w:rsidP="0055195B">
            <w:pPr>
              <w:autoSpaceDE w:val="0"/>
              <w:autoSpaceDN w:val="0"/>
              <w:adjustRightInd w:val="0"/>
              <w:jc w:val="right"/>
              <w:rPr>
                <w:spacing w:val="-2"/>
                <w:sz w:val="20"/>
                <w:szCs w:val="20"/>
              </w:rPr>
            </w:pPr>
            <w:r>
              <w:rPr>
                <w:spacing w:val="-2"/>
                <w:sz w:val="20"/>
                <w:szCs w:val="20"/>
              </w:rPr>
              <w:t>10853,66</w:t>
            </w:r>
          </w:p>
        </w:tc>
      </w:tr>
      <w:tr w:rsidR="00B322FB" w:rsidRPr="0086349C" w:rsidTr="0055195B">
        <w:trPr>
          <w:trHeight w:val="244"/>
        </w:trPr>
        <w:tc>
          <w:tcPr>
            <w:tcW w:w="696" w:type="dxa"/>
            <w:vMerge/>
          </w:tcPr>
          <w:p w:rsidR="00B322FB" w:rsidRDefault="00B322FB" w:rsidP="0055195B">
            <w:pPr>
              <w:pStyle w:val="a6"/>
              <w:jc w:val="left"/>
              <w:rPr>
                <w:sz w:val="20"/>
                <w:szCs w:val="20"/>
              </w:rPr>
            </w:pPr>
          </w:p>
        </w:tc>
        <w:tc>
          <w:tcPr>
            <w:tcW w:w="3627" w:type="dxa"/>
            <w:vMerge/>
          </w:tcPr>
          <w:p w:rsidR="00B322FB" w:rsidRPr="006F6463"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4</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00,00</w:t>
            </w:r>
          </w:p>
        </w:tc>
      </w:tr>
      <w:tr w:rsidR="00B322FB" w:rsidRPr="0086349C" w:rsidTr="0055195B">
        <w:trPr>
          <w:trHeight w:val="74"/>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4</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00,00</w:t>
            </w:r>
          </w:p>
        </w:tc>
      </w:tr>
      <w:tr w:rsidR="003E19BA" w:rsidRPr="0086349C" w:rsidTr="0055195B">
        <w:trPr>
          <w:trHeight w:val="119"/>
        </w:trPr>
        <w:tc>
          <w:tcPr>
            <w:tcW w:w="696" w:type="dxa"/>
            <w:vMerge/>
          </w:tcPr>
          <w:p w:rsidR="003E19BA" w:rsidRPr="00C87C20" w:rsidRDefault="003E19BA" w:rsidP="0055195B">
            <w:pPr>
              <w:pStyle w:val="a6"/>
              <w:jc w:val="left"/>
              <w:rPr>
                <w:sz w:val="20"/>
                <w:szCs w:val="20"/>
              </w:rPr>
            </w:pPr>
          </w:p>
        </w:tc>
        <w:tc>
          <w:tcPr>
            <w:tcW w:w="3627" w:type="dxa"/>
            <w:vMerge/>
          </w:tcPr>
          <w:p w:rsidR="003E19BA" w:rsidRPr="00C87C20" w:rsidRDefault="003E19BA" w:rsidP="0055195B">
            <w:pPr>
              <w:autoSpaceDE w:val="0"/>
              <w:autoSpaceDN w:val="0"/>
              <w:adjustRightInd w:val="0"/>
              <w:outlineLvl w:val="2"/>
              <w:rPr>
                <w:sz w:val="20"/>
                <w:szCs w:val="20"/>
              </w:rPr>
            </w:pPr>
          </w:p>
        </w:tc>
        <w:tc>
          <w:tcPr>
            <w:tcW w:w="2126" w:type="dxa"/>
          </w:tcPr>
          <w:p w:rsidR="003E19BA" w:rsidRPr="00C87C20" w:rsidRDefault="003E19BA" w:rsidP="0055195B">
            <w:pPr>
              <w:pStyle w:val="a6"/>
              <w:jc w:val="left"/>
              <w:rPr>
                <w:sz w:val="20"/>
                <w:szCs w:val="20"/>
              </w:rPr>
            </w:pPr>
            <w:r w:rsidRPr="00C87C20">
              <w:rPr>
                <w:sz w:val="20"/>
                <w:szCs w:val="20"/>
              </w:rPr>
              <w:t xml:space="preserve">АСГО СК </w:t>
            </w:r>
          </w:p>
        </w:tc>
        <w:tc>
          <w:tcPr>
            <w:tcW w:w="1560" w:type="dxa"/>
          </w:tcPr>
          <w:p w:rsidR="003E19BA" w:rsidRPr="00E40DFD" w:rsidRDefault="003E19BA" w:rsidP="0055195B">
            <w:pPr>
              <w:pStyle w:val="a6"/>
              <w:jc w:val="left"/>
              <w:rPr>
                <w:sz w:val="20"/>
                <w:szCs w:val="20"/>
              </w:rPr>
            </w:pPr>
            <w:r>
              <w:rPr>
                <w:sz w:val="20"/>
                <w:szCs w:val="20"/>
              </w:rPr>
              <w:t>МБ</w:t>
            </w:r>
          </w:p>
        </w:tc>
        <w:tc>
          <w:tcPr>
            <w:tcW w:w="850"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3E19BA" w:rsidRPr="00C87C20" w:rsidRDefault="003E19BA" w:rsidP="0055195B">
            <w:pPr>
              <w:widowControl w:val="0"/>
              <w:autoSpaceDE w:val="0"/>
              <w:autoSpaceDN w:val="0"/>
              <w:adjustRightInd w:val="0"/>
              <w:jc w:val="center"/>
              <w:rPr>
                <w:bCs/>
                <w:sz w:val="20"/>
                <w:szCs w:val="20"/>
              </w:rPr>
            </w:pPr>
            <w:r>
              <w:rPr>
                <w:bCs/>
                <w:sz w:val="20"/>
                <w:szCs w:val="20"/>
              </w:rPr>
              <w:t>4</w:t>
            </w:r>
          </w:p>
        </w:tc>
        <w:tc>
          <w:tcPr>
            <w:tcW w:w="850"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3E19BA" w:rsidRPr="0086349C" w:rsidRDefault="003E19BA" w:rsidP="009413CC">
            <w:pPr>
              <w:autoSpaceDE w:val="0"/>
              <w:autoSpaceDN w:val="0"/>
              <w:adjustRightInd w:val="0"/>
              <w:jc w:val="right"/>
              <w:rPr>
                <w:spacing w:val="-2"/>
                <w:sz w:val="20"/>
                <w:szCs w:val="20"/>
              </w:rPr>
            </w:pPr>
            <w:r>
              <w:rPr>
                <w:spacing w:val="-2"/>
                <w:sz w:val="20"/>
                <w:szCs w:val="20"/>
              </w:rPr>
              <w:t>10738,70</w:t>
            </w:r>
          </w:p>
        </w:tc>
        <w:tc>
          <w:tcPr>
            <w:tcW w:w="1268" w:type="dxa"/>
          </w:tcPr>
          <w:p w:rsidR="003E19BA" w:rsidRPr="0086349C" w:rsidRDefault="003E19BA" w:rsidP="009413CC">
            <w:pPr>
              <w:autoSpaceDE w:val="0"/>
              <w:autoSpaceDN w:val="0"/>
              <w:adjustRightInd w:val="0"/>
              <w:jc w:val="right"/>
              <w:rPr>
                <w:spacing w:val="-2"/>
                <w:sz w:val="20"/>
                <w:szCs w:val="20"/>
              </w:rPr>
            </w:pPr>
            <w:r>
              <w:rPr>
                <w:spacing w:val="-2"/>
                <w:sz w:val="20"/>
                <w:szCs w:val="20"/>
              </w:rPr>
              <w:t>12453,91</w:t>
            </w:r>
          </w:p>
        </w:tc>
        <w:tc>
          <w:tcPr>
            <w:tcW w:w="1272" w:type="dxa"/>
          </w:tcPr>
          <w:p w:rsidR="003E19BA" w:rsidRPr="0086349C" w:rsidRDefault="003E19BA" w:rsidP="009413CC">
            <w:pPr>
              <w:autoSpaceDE w:val="0"/>
              <w:autoSpaceDN w:val="0"/>
              <w:adjustRightInd w:val="0"/>
              <w:jc w:val="right"/>
              <w:rPr>
                <w:spacing w:val="-2"/>
                <w:sz w:val="20"/>
                <w:szCs w:val="20"/>
              </w:rPr>
            </w:pPr>
            <w:r>
              <w:rPr>
                <w:spacing w:val="-2"/>
                <w:sz w:val="20"/>
                <w:szCs w:val="20"/>
              </w:rPr>
              <w:t>10853,66</w:t>
            </w:r>
          </w:p>
        </w:tc>
      </w:tr>
      <w:tr w:rsidR="00B322FB" w:rsidRPr="0086349C" w:rsidTr="0055195B">
        <w:trPr>
          <w:trHeight w:val="165"/>
        </w:trPr>
        <w:tc>
          <w:tcPr>
            <w:tcW w:w="696" w:type="dxa"/>
            <w:vMerge w:val="restart"/>
          </w:tcPr>
          <w:p w:rsidR="00B322FB" w:rsidRPr="00C87C20" w:rsidRDefault="00B322FB" w:rsidP="0055195B">
            <w:pPr>
              <w:pStyle w:val="a6"/>
              <w:jc w:val="left"/>
              <w:rPr>
                <w:sz w:val="20"/>
                <w:szCs w:val="20"/>
              </w:rPr>
            </w:pPr>
            <w:r>
              <w:rPr>
                <w:sz w:val="20"/>
                <w:szCs w:val="20"/>
              </w:rPr>
              <w:t>4.1.</w:t>
            </w:r>
          </w:p>
        </w:tc>
        <w:tc>
          <w:tcPr>
            <w:tcW w:w="3627" w:type="dxa"/>
            <w:vMerge w:val="restart"/>
          </w:tcPr>
          <w:p w:rsidR="00B322FB" w:rsidRPr="00AD6524" w:rsidRDefault="00B322FB" w:rsidP="0055195B">
            <w:pPr>
              <w:autoSpaceDE w:val="0"/>
              <w:autoSpaceDN w:val="0"/>
              <w:adjustRightInd w:val="0"/>
              <w:outlineLvl w:val="2"/>
              <w:rPr>
                <w:sz w:val="20"/>
                <w:szCs w:val="20"/>
              </w:rPr>
            </w:pPr>
            <w:r w:rsidRPr="00AD6524">
              <w:rPr>
                <w:sz w:val="20"/>
                <w:szCs w:val="20"/>
              </w:rPr>
              <w:t>Модернизация и развитие систем  коммунальной инфраструктуры</w:t>
            </w: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4</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DA4B26">
            <w:pPr>
              <w:autoSpaceDE w:val="0"/>
              <w:autoSpaceDN w:val="0"/>
              <w:adjustRightInd w:val="0"/>
              <w:jc w:val="right"/>
              <w:rPr>
                <w:spacing w:val="-2"/>
                <w:sz w:val="20"/>
                <w:szCs w:val="20"/>
              </w:rPr>
            </w:pPr>
            <w:r>
              <w:rPr>
                <w:spacing w:val="-2"/>
                <w:sz w:val="20"/>
                <w:szCs w:val="20"/>
              </w:rPr>
              <w:t>00,00</w:t>
            </w:r>
          </w:p>
        </w:tc>
        <w:tc>
          <w:tcPr>
            <w:tcW w:w="1272" w:type="dxa"/>
          </w:tcPr>
          <w:p w:rsidR="00B322FB" w:rsidRPr="0086349C" w:rsidRDefault="00B322FB" w:rsidP="00DA4B26">
            <w:pPr>
              <w:autoSpaceDE w:val="0"/>
              <w:autoSpaceDN w:val="0"/>
              <w:adjustRightInd w:val="0"/>
              <w:jc w:val="right"/>
              <w:rPr>
                <w:spacing w:val="-2"/>
                <w:sz w:val="20"/>
                <w:szCs w:val="20"/>
              </w:rPr>
            </w:pPr>
            <w:r>
              <w:rPr>
                <w:spacing w:val="-2"/>
                <w:sz w:val="20"/>
                <w:szCs w:val="20"/>
              </w:rPr>
              <w:t>00,00</w:t>
            </w:r>
          </w:p>
        </w:tc>
      </w:tr>
      <w:tr w:rsidR="00B322FB" w:rsidRPr="0086349C" w:rsidTr="0055195B">
        <w:trPr>
          <w:trHeight w:val="197"/>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sidRPr="00C87C20">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B322FB" w:rsidRPr="00C87C20" w:rsidRDefault="00B322FB" w:rsidP="0055195B">
            <w:pPr>
              <w:widowControl w:val="0"/>
              <w:autoSpaceDE w:val="0"/>
              <w:autoSpaceDN w:val="0"/>
              <w:adjustRightInd w:val="0"/>
              <w:jc w:val="center"/>
              <w:rPr>
                <w:bCs/>
                <w:sz w:val="20"/>
                <w:szCs w:val="20"/>
              </w:rPr>
            </w:pPr>
            <w:r>
              <w:rPr>
                <w:bCs/>
                <w:sz w:val="20"/>
                <w:szCs w:val="20"/>
              </w:rPr>
              <w:t>4</w:t>
            </w:r>
          </w:p>
        </w:tc>
        <w:tc>
          <w:tcPr>
            <w:tcW w:w="850"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DA4B26">
            <w:pPr>
              <w:autoSpaceDE w:val="0"/>
              <w:autoSpaceDN w:val="0"/>
              <w:adjustRightInd w:val="0"/>
              <w:jc w:val="right"/>
              <w:rPr>
                <w:spacing w:val="-2"/>
                <w:sz w:val="20"/>
                <w:szCs w:val="20"/>
              </w:rPr>
            </w:pPr>
            <w:r>
              <w:rPr>
                <w:spacing w:val="-2"/>
                <w:sz w:val="20"/>
                <w:szCs w:val="20"/>
              </w:rPr>
              <w:t>00,00</w:t>
            </w:r>
          </w:p>
        </w:tc>
        <w:tc>
          <w:tcPr>
            <w:tcW w:w="1272" w:type="dxa"/>
          </w:tcPr>
          <w:p w:rsidR="00B322FB" w:rsidRPr="0086349C" w:rsidRDefault="00B322FB" w:rsidP="00DA4B26">
            <w:pPr>
              <w:autoSpaceDE w:val="0"/>
              <w:autoSpaceDN w:val="0"/>
              <w:adjustRightInd w:val="0"/>
              <w:jc w:val="right"/>
              <w:rPr>
                <w:spacing w:val="-2"/>
                <w:sz w:val="20"/>
                <w:szCs w:val="20"/>
              </w:rPr>
            </w:pPr>
            <w:r>
              <w:rPr>
                <w:spacing w:val="-2"/>
                <w:sz w:val="20"/>
                <w:szCs w:val="20"/>
              </w:rPr>
              <w:t>00,00</w:t>
            </w:r>
          </w:p>
        </w:tc>
      </w:tr>
      <w:tr w:rsidR="003E19BA" w:rsidRPr="0086349C" w:rsidTr="0055195B">
        <w:trPr>
          <w:trHeight w:val="115"/>
        </w:trPr>
        <w:tc>
          <w:tcPr>
            <w:tcW w:w="696" w:type="dxa"/>
            <w:vMerge/>
          </w:tcPr>
          <w:p w:rsidR="003E19BA" w:rsidRPr="00C87C20" w:rsidRDefault="003E19BA" w:rsidP="0055195B">
            <w:pPr>
              <w:pStyle w:val="a6"/>
              <w:jc w:val="left"/>
              <w:rPr>
                <w:sz w:val="20"/>
                <w:szCs w:val="20"/>
              </w:rPr>
            </w:pPr>
          </w:p>
        </w:tc>
        <w:tc>
          <w:tcPr>
            <w:tcW w:w="3627" w:type="dxa"/>
            <w:vMerge/>
          </w:tcPr>
          <w:p w:rsidR="003E19BA" w:rsidRPr="00C87C20" w:rsidRDefault="003E19BA" w:rsidP="0055195B">
            <w:pPr>
              <w:autoSpaceDE w:val="0"/>
              <w:autoSpaceDN w:val="0"/>
              <w:adjustRightInd w:val="0"/>
              <w:outlineLvl w:val="2"/>
              <w:rPr>
                <w:sz w:val="20"/>
                <w:szCs w:val="20"/>
              </w:rPr>
            </w:pPr>
          </w:p>
        </w:tc>
        <w:tc>
          <w:tcPr>
            <w:tcW w:w="2126" w:type="dxa"/>
          </w:tcPr>
          <w:p w:rsidR="003E19BA" w:rsidRPr="00C87C20" w:rsidRDefault="003E19BA" w:rsidP="0055195B">
            <w:pPr>
              <w:pStyle w:val="a6"/>
              <w:jc w:val="left"/>
              <w:rPr>
                <w:sz w:val="20"/>
                <w:szCs w:val="20"/>
              </w:rPr>
            </w:pPr>
            <w:r w:rsidRPr="00C87C20">
              <w:rPr>
                <w:sz w:val="20"/>
                <w:szCs w:val="20"/>
              </w:rPr>
              <w:t xml:space="preserve">АСГО СК </w:t>
            </w:r>
          </w:p>
        </w:tc>
        <w:tc>
          <w:tcPr>
            <w:tcW w:w="1560" w:type="dxa"/>
          </w:tcPr>
          <w:p w:rsidR="003E19BA" w:rsidRPr="00E40DFD" w:rsidRDefault="003E19BA" w:rsidP="0055195B">
            <w:pPr>
              <w:pStyle w:val="a6"/>
              <w:jc w:val="left"/>
              <w:rPr>
                <w:sz w:val="20"/>
                <w:szCs w:val="20"/>
              </w:rPr>
            </w:pPr>
            <w:r>
              <w:rPr>
                <w:sz w:val="20"/>
                <w:szCs w:val="20"/>
              </w:rPr>
              <w:t>МБ</w:t>
            </w:r>
          </w:p>
        </w:tc>
        <w:tc>
          <w:tcPr>
            <w:tcW w:w="850"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07</w:t>
            </w:r>
          </w:p>
        </w:tc>
        <w:tc>
          <w:tcPr>
            <w:tcW w:w="853" w:type="dxa"/>
          </w:tcPr>
          <w:p w:rsidR="003E19BA" w:rsidRPr="00C87C20" w:rsidRDefault="003E19BA" w:rsidP="0055195B">
            <w:pPr>
              <w:widowControl w:val="0"/>
              <w:autoSpaceDE w:val="0"/>
              <w:autoSpaceDN w:val="0"/>
              <w:adjustRightInd w:val="0"/>
              <w:jc w:val="center"/>
              <w:rPr>
                <w:bCs/>
                <w:sz w:val="20"/>
                <w:szCs w:val="20"/>
              </w:rPr>
            </w:pPr>
            <w:r>
              <w:rPr>
                <w:bCs/>
                <w:sz w:val="20"/>
                <w:szCs w:val="20"/>
              </w:rPr>
              <w:t>4</w:t>
            </w:r>
          </w:p>
        </w:tc>
        <w:tc>
          <w:tcPr>
            <w:tcW w:w="850"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00</w:t>
            </w:r>
          </w:p>
        </w:tc>
        <w:tc>
          <w:tcPr>
            <w:tcW w:w="765" w:type="dxa"/>
          </w:tcPr>
          <w:p w:rsidR="003E19BA" w:rsidRPr="00C87C20" w:rsidRDefault="003E19BA"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3E19BA" w:rsidRPr="0086349C" w:rsidRDefault="003E19BA" w:rsidP="009413CC">
            <w:pPr>
              <w:autoSpaceDE w:val="0"/>
              <w:autoSpaceDN w:val="0"/>
              <w:adjustRightInd w:val="0"/>
              <w:jc w:val="right"/>
              <w:rPr>
                <w:spacing w:val="-2"/>
                <w:sz w:val="20"/>
                <w:szCs w:val="20"/>
              </w:rPr>
            </w:pPr>
            <w:r>
              <w:rPr>
                <w:spacing w:val="-2"/>
                <w:sz w:val="20"/>
                <w:szCs w:val="20"/>
              </w:rPr>
              <w:t>10738,70</w:t>
            </w:r>
          </w:p>
        </w:tc>
        <w:tc>
          <w:tcPr>
            <w:tcW w:w="1268" w:type="dxa"/>
          </w:tcPr>
          <w:p w:rsidR="003E19BA" w:rsidRPr="0086349C" w:rsidRDefault="003E19BA" w:rsidP="009413CC">
            <w:pPr>
              <w:autoSpaceDE w:val="0"/>
              <w:autoSpaceDN w:val="0"/>
              <w:adjustRightInd w:val="0"/>
              <w:jc w:val="right"/>
              <w:rPr>
                <w:spacing w:val="-2"/>
                <w:sz w:val="20"/>
                <w:szCs w:val="20"/>
              </w:rPr>
            </w:pPr>
            <w:r>
              <w:rPr>
                <w:spacing w:val="-2"/>
                <w:sz w:val="20"/>
                <w:szCs w:val="20"/>
              </w:rPr>
              <w:t>12453,91</w:t>
            </w:r>
          </w:p>
        </w:tc>
        <w:tc>
          <w:tcPr>
            <w:tcW w:w="1272" w:type="dxa"/>
          </w:tcPr>
          <w:p w:rsidR="003E19BA" w:rsidRPr="0086349C" w:rsidRDefault="003E19BA" w:rsidP="009413CC">
            <w:pPr>
              <w:autoSpaceDE w:val="0"/>
              <w:autoSpaceDN w:val="0"/>
              <w:adjustRightInd w:val="0"/>
              <w:jc w:val="right"/>
              <w:rPr>
                <w:spacing w:val="-2"/>
                <w:sz w:val="20"/>
                <w:szCs w:val="20"/>
              </w:rPr>
            </w:pPr>
            <w:r>
              <w:rPr>
                <w:spacing w:val="-2"/>
                <w:sz w:val="20"/>
                <w:szCs w:val="20"/>
              </w:rPr>
              <w:t>10853,66</w:t>
            </w:r>
          </w:p>
        </w:tc>
      </w:tr>
      <w:tr w:rsidR="007A4320" w:rsidRPr="0086349C" w:rsidTr="009413CC">
        <w:trPr>
          <w:trHeight w:val="176"/>
        </w:trPr>
        <w:tc>
          <w:tcPr>
            <w:tcW w:w="696" w:type="dxa"/>
            <w:vMerge w:val="restart"/>
          </w:tcPr>
          <w:p w:rsidR="007A4320" w:rsidRPr="00C87C20" w:rsidRDefault="007A4320" w:rsidP="009413CC">
            <w:pPr>
              <w:pStyle w:val="a6"/>
              <w:jc w:val="left"/>
              <w:rPr>
                <w:sz w:val="20"/>
                <w:szCs w:val="20"/>
              </w:rPr>
            </w:pPr>
            <w:r>
              <w:rPr>
                <w:sz w:val="20"/>
                <w:szCs w:val="20"/>
              </w:rPr>
              <w:t>5)</w:t>
            </w:r>
          </w:p>
        </w:tc>
        <w:tc>
          <w:tcPr>
            <w:tcW w:w="3627" w:type="dxa"/>
            <w:vMerge w:val="restart"/>
          </w:tcPr>
          <w:p w:rsidR="007A4320" w:rsidRPr="00435787" w:rsidRDefault="007A4320" w:rsidP="007A4320">
            <w:pPr>
              <w:autoSpaceDE w:val="0"/>
              <w:autoSpaceDN w:val="0"/>
              <w:adjustRightInd w:val="0"/>
              <w:outlineLvl w:val="2"/>
              <w:rPr>
                <w:sz w:val="20"/>
                <w:szCs w:val="20"/>
              </w:rPr>
            </w:pPr>
            <w:r w:rsidRPr="00435787">
              <w:rPr>
                <w:sz w:val="20"/>
                <w:szCs w:val="20"/>
              </w:rPr>
              <w:t>Подпрограмма «</w:t>
            </w:r>
            <w:r>
              <w:rPr>
                <w:sz w:val="20"/>
                <w:szCs w:val="20"/>
              </w:rPr>
              <w:t>Приобретение специализированной техники для нужд жилищно-коммунального обслуживания</w:t>
            </w:r>
            <w:r w:rsidRPr="00435787">
              <w:rPr>
                <w:sz w:val="20"/>
                <w:szCs w:val="20"/>
              </w:rPr>
              <w:t>»</w:t>
            </w:r>
          </w:p>
        </w:tc>
        <w:tc>
          <w:tcPr>
            <w:tcW w:w="2126" w:type="dxa"/>
          </w:tcPr>
          <w:p w:rsidR="007A4320" w:rsidRPr="00C87C20" w:rsidRDefault="007A4320" w:rsidP="009413CC">
            <w:pPr>
              <w:pStyle w:val="a6"/>
              <w:jc w:val="left"/>
              <w:rPr>
                <w:sz w:val="20"/>
                <w:szCs w:val="20"/>
              </w:rPr>
            </w:pPr>
            <w:r w:rsidRPr="00C87C20">
              <w:rPr>
                <w:sz w:val="20"/>
                <w:szCs w:val="20"/>
              </w:rPr>
              <w:t>АСГО СК</w:t>
            </w:r>
          </w:p>
        </w:tc>
        <w:tc>
          <w:tcPr>
            <w:tcW w:w="1560" w:type="dxa"/>
          </w:tcPr>
          <w:p w:rsidR="007A4320" w:rsidRPr="00C87C20" w:rsidRDefault="007A4320" w:rsidP="009413CC">
            <w:pPr>
              <w:pStyle w:val="a6"/>
              <w:jc w:val="left"/>
              <w:rPr>
                <w:sz w:val="20"/>
                <w:szCs w:val="20"/>
              </w:rPr>
            </w:pPr>
            <w:r w:rsidRPr="00C87C20">
              <w:rPr>
                <w:sz w:val="20"/>
                <w:szCs w:val="20"/>
              </w:rPr>
              <w:t>Всего:</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244"/>
        </w:trPr>
        <w:tc>
          <w:tcPr>
            <w:tcW w:w="696" w:type="dxa"/>
            <w:vMerge/>
          </w:tcPr>
          <w:p w:rsidR="007A4320" w:rsidRDefault="007A4320" w:rsidP="009413CC">
            <w:pPr>
              <w:pStyle w:val="a6"/>
              <w:jc w:val="left"/>
              <w:rPr>
                <w:sz w:val="20"/>
                <w:szCs w:val="20"/>
              </w:rPr>
            </w:pPr>
          </w:p>
        </w:tc>
        <w:tc>
          <w:tcPr>
            <w:tcW w:w="3627" w:type="dxa"/>
            <w:vMerge/>
          </w:tcPr>
          <w:p w:rsidR="007A4320" w:rsidRPr="006F6463" w:rsidRDefault="007A4320" w:rsidP="009413CC">
            <w:pPr>
              <w:autoSpaceDE w:val="0"/>
              <w:autoSpaceDN w:val="0"/>
              <w:adjustRightInd w:val="0"/>
              <w:outlineLvl w:val="2"/>
              <w:rPr>
                <w:sz w:val="20"/>
                <w:szCs w:val="20"/>
              </w:rPr>
            </w:pPr>
          </w:p>
        </w:tc>
        <w:tc>
          <w:tcPr>
            <w:tcW w:w="2126" w:type="dxa"/>
          </w:tcPr>
          <w:p w:rsidR="007A4320" w:rsidRPr="00C87C20" w:rsidRDefault="007A4320" w:rsidP="009413CC">
            <w:pPr>
              <w:pStyle w:val="a6"/>
              <w:jc w:val="left"/>
              <w:rPr>
                <w:sz w:val="20"/>
                <w:szCs w:val="20"/>
              </w:rPr>
            </w:pPr>
            <w:r w:rsidRPr="00C87C20">
              <w:rPr>
                <w:sz w:val="20"/>
                <w:szCs w:val="20"/>
              </w:rPr>
              <w:t>АСГО СК</w:t>
            </w:r>
          </w:p>
        </w:tc>
        <w:tc>
          <w:tcPr>
            <w:tcW w:w="1560" w:type="dxa"/>
          </w:tcPr>
          <w:p w:rsidR="007A4320" w:rsidRPr="00E40DFD" w:rsidRDefault="007A4320" w:rsidP="009413CC">
            <w:pPr>
              <w:pStyle w:val="a6"/>
              <w:jc w:val="left"/>
              <w:rPr>
                <w:sz w:val="20"/>
                <w:szCs w:val="20"/>
              </w:rPr>
            </w:pPr>
            <w:r>
              <w:rPr>
                <w:sz w:val="20"/>
                <w:szCs w:val="20"/>
              </w:rPr>
              <w:t>ФБ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74"/>
        </w:trPr>
        <w:tc>
          <w:tcPr>
            <w:tcW w:w="696" w:type="dxa"/>
            <w:vMerge/>
          </w:tcPr>
          <w:p w:rsidR="007A4320" w:rsidRPr="00C87C20" w:rsidRDefault="007A4320" w:rsidP="009413CC">
            <w:pPr>
              <w:pStyle w:val="a6"/>
              <w:jc w:val="left"/>
              <w:rPr>
                <w:sz w:val="20"/>
                <w:szCs w:val="20"/>
              </w:rPr>
            </w:pPr>
          </w:p>
        </w:tc>
        <w:tc>
          <w:tcPr>
            <w:tcW w:w="3627" w:type="dxa"/>
            <w:vMerge/>
          </w:tcPr>
          <w:p w:rsidR="007A4320" w:rsidRPr="00C87C20" w:rsidRDefault="007A4320" w:rsidP="009413CC">
            <w:pPr>
              <w:autoSpaceDE w:val="0"/>
              <w:autoSpaceDN w:val="0"/>
              <w:adjustRightInd w:val="0"/>
              <w:outlineLvl w:val="2"/>
              <w:rPr>
                <w:sz w:val="20"/>
                <w:szCs w:val="20"/>
              </w:rPr>
            </w:pPr>
          </w:p>
        </w:tc>
        <w:tc>
          <w:tcPr>
            <w:tcW w:w="2126" w:type="dxa"/>
          </w:tcPr>
          <w:p w:rsidR="007A4320" w:rsidRPr="00C87C20" w:rsidRDefault="007A4320" w:rsidP="009413CC">
            <w:pPr>
              <w:pStyle w:val="a6"/>
              <w:jc w:val="left"/>
              <w:rPr>
                <w:sz w:val="20"/>
                <w:szCs w:val="20"/>
              </w:rPr>
            </w:pPr>
            <w:r w:rsidRPr="00C87C20">
              <w:rPr>
                <w:sz w:val="20"/>
                <w:szCs w:val="20"/>
              </w:rPr>
              <w:t>АСГО СК</w:t>
            </w:r>
          </w:p>
        </w:tc>
        <w:tc>
          <w:tcPr>
            <w:tcW w:w="1560" w:type="dxa"/>
          </w:tcPr>
          <w:p w:rsidR="007A4320" w:rsidRPr="00E40DFD" w:rsidRDefault="007A4320" w:rsidP="009413CC">
            <w:pPr>
              <w:pStyle w:val="a6"/>
              <w:jc w:val="left"/>
              <w:rPr>
                <w:sz w:val="20"/>
                <w:szCs w:val="20"/>
              </w:rPr>
            </w:pPr>
            <w:r>
              <w:rPr>
                <w:sz w:val="20"/>
                <w:szCs w:val="20"/>
              </w:rPr>
              <w:t>КБ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119"/>
        </w:trPr>
        <w:tc>
          <w:tcPr>
            <w:tcW w:w="696" w:type="dxa"/>
            <w:vMerge/>
          </w:tcPr>
          <w:p w:rsidR="007A4320" w:rsidRPr="00C87C20" w:rsidRDefault="007A4320" w:rsidP="009413CC">
            <w:pPr>
              <w:pStyle w:val="a6"/>
              <w:jc w:val="left"/>
              <w:rPr>
                <w:sz w:val="20"/>
                <w:szCs w:val="20"/>
              </w:rPr>
            </w:pPr>
          </w:p>
        </w:tc>
        <w:tc>
          <w:tcPr>
            <w:tcW w:w="3627" w:type="dxa"/>
            <w:vMerge/>
          </w:tcPr>
          <w:p w:rsidR="007A4320" w:rsidRPr="00C87C20" w:rsidRDefault="007A4320" w:rsidP="009413CC">
            <w:pPr>
              <w:autoSpaceDE w:val="0"/>
              <w:autoSpaceDN w:val="0"/>
              <w:adjustRightInd w:val="0"/>
              <w:outlineLvl w:val="2"/>
              <w:rPr>
                <w:sz w:val="20"/>
                <w:szCs w:val="20"/>
              </w:rPr>
            </w:pPr>
          </w:p>
        </w:tc>
        <w:tc>
          <w:tcPr>
            <w:tcW w:w="2126" w:type="dxa"/>
          </w:tcPr>
          <w:p w:rsidR="007A4320" w:rsidRPr="00C87C20" w:rsidRDefault="007A4320" w:rsidP="009413CC">
            <w:pPr>
              <w:pStyle w:val="a6"/>
              <w:jc w:val="left"/>
              <w:rPr>
                <w:sz w:val="20"/>
                <w:szCs w:val="20"/>
              </w:rPr>
            </w:pPr>
            <w:r w:rsidRPr="00C87C20">
              <w:rPr>
                <w:sz w:val="20"/>
                <w:szCs w:val="20"/>
              </w:rPr>
              <w:t xml:space="preserve">АСГО СК </w:t>
            </w:r>
          </w:p>
        </w:tc>
        <w:tc>
          <w:tcPr>
            <w:tcW w:w="1560" w:type="dxa"/>
          </w:tcPr>
          <w:p w:rsidR="007A4320" w:rsidRPr="00E40DFD" w:rsidRDefault="007A4320" w:rsidP="009413CC">
            <w:pPr>
              <w:pStyle w:val="a6"/>
              <w:jc w:val="left"/>
              <w:rPr>
                <w:sz w:val="20"/>
                <w:szCs w:val="20"/>
              </w:rPr>
            </w:pPr>
            <w:r>
              <w:rPr>
                <w:sz w:val="20"/>
                <w:szCs w:val="20"/>
              </w:rPr>
              <w:t>МБ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165"/>
        </w:trPr>
        <w:tc>
          <w:tcPr>
            <w:tcW w:w="696" w:type="dxa"/>
            <w:vMerge w:val="restart"/>
          </w:tcPr>
          <w:p w:rsidR="007A4320" w:rsidRPr="00C87C20" w:rsidRDefault="00DF4D17" w:rsidP="00DF4D17">
            <w:pPr>
              <w:pStyle w:val="a6"/>
              <w:jc w:val="left"/>
              <w:rPr>
                <w:sz w:val="20"/>
                <w:szCs w:val="20"/>
              </w:rPr>
            </w:pPr>
            <w:r>
              <w:rPr>
                <w:sz w:val="20"/>
                <w:szCs w:val="20"/>
              </w:rPr>
              <w:t>5.</w:t>
            </w:r>
            <w:r w:rsidR="007A4320">
              <w:rPr>
                <w:sz w:val="20"/>
                <w:szCs w:val="20"/>
              </w:rPr>
              <w:t>1.</w:t>
            </w:r>
          </w:p>
        </w:tc>
        <w:tc>
          <w:tcPr>
            <w:tcW w:w="3627" w:type="dxa"/>
            <w:vMerge w:val="restart"/>
          </w:tcPr>
          <w:p w:rsidR="007A4320" w:rsidRPr="00AD6524" w:rsidRDefault="00DF4D17" w:rsidP="009413CC">
            <w:pPr>
              <w:autoSpaceDE w:val="0"/>
              <w:autoSpaceDN w:val="0"/>
              <w:adjustRightInd w:val="0"/>
              <w:outlineLvl w:val="2"/>
              <w:rPr>
                <w:sz w:val="20"/>
                <w:szCs w:val="20"/>
              </w:rPr>
            </w:pPr>
            <w:r>
              <w:rPr>
                <w:sz w:val="20"/>
                <w:szCs w:val="20"/>
              </w:rPr>
              <w:t>Увеличение уставного фонда муниципального унитарного предприятия «Жилищно-коммунальное хозяйство города Зеленокумска</w:t>
            </w:r>
          </w:p>
        </w:tc>
        <w:tc>
          <w:tcPr>
            <w:tcW w:w="2126" w:type="dxa"/>
          </w:tcPr>
          <w:p w:rsidR="007A4320" w:rsidRPr="00C87C20" w:rsidRDefault="007A4320" w:rsidP="009413CC">
            <w:pPr>
              <w:pStyle w:val="a6"/>
              <w:jc w:val="left"/>
              <w:rPr>
                <w:sz w:val="20"/>
                <w:szCs w:val="20"/>
              </w:rPr>
            </w:pPr>
            <w:r w:rsidRPr="00C87C20">
              <w:rPr>
                <w:sz w:val="20"/>
                <w:szCs w:val="20"/>
              </w:rPr>
              <w:t>АСГО СК</w:t>
            </w:r>
          </w:p>
        </w:tc>
        <w:tc>
          <w:tcPr>
            <w:tcW w:w="1560" w:type="dxa"/>
          </w:tcPr>
          <w:p w:rsidR="007A4320" w:rsidRPr="00E40DFD" w:rsidRDefault="007A4320" w:rsidP="009413CC">
            <w:pPr>
              <w:pStyle w:val="a6"/>
              <w:jc w:val="left"/>
              <w:rPr>
                <w:sz w:val="20"/>
                <w:szCs w:val="20"/>
              </w:rPr>
            </w:pPr>
            <w:r>
              <w:rPr>
                <w:sz w:val="20"/>
                <w:szCs w:val="20"/>
              </w:rPr>
              <w:t>ФБ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197"/>
        </w:trPr>
        <w:tc>
          <w:tcPr>
            <w:tcW w:w="696" w:type="dxa"/>
            <w:vMerge/>
          </w:tcPr>
          <w:p w:rsidR="007A4320" w:rsidRPr="00C87C20" w:rsidRDefault="007A4320" w:rsidP="009413CC">
            <w:pPr>
              <w:pStyle w:val="a6"/>
              <w:jc w:val="left"/>
              <w:rPr>
                <w:sz w:val="20"/>
                <w:szCs w:val="20"/>
              </w:rPr>
            </w:pPr>
          </w:p>
        </w:tc>
        <w:tc>
          <w:tcPr>
            <w:tcW w:w="3627" w:type="dxa"/>
            <w:vMerge/>
          </w:tcPr>
          <w:p w:rsidR="007A4320" w:rsidRPr="00C87C20" w:rsidRDefault="007A4320" w:rsidP="009413CC">
            <w:pPr>
              <w:autoSpaceDE w:val="0"/>
              <w:autoSpaceDN w:val="0"/>
              <w:adjustRightInd w:val="0"/>
              <w:outlineLvl w:val="2"/>
              <w:rPr>
                <w:sz w:val="20"/>
                <w:szCs w:val="20"/>
              </w:rPr>
            </w:pPr>
          </w:p>
        </w:tc>
        <w:tc>
          <w:tcPr>
            <w:tcW w:w="2126" w:type="dxa"/>
          </w:tcPr>
          <w:p w:rsidR="007A4320" w:rsidRPr="00C87C20" w:rsidRDefault="007A4320" w:rsidP="009413CC">
            <w:pPr>
              <w:pStyle w:val="a6"/>
              <w:jc w:val="left"/>
              <w:rPr>
                <w:sz w:val="20"/>
                <w:szCs w:val="20"/>
              </w:rPr>
            </w:pPr>
            <w:r w:rsidRPr="00C87C20">
              <w:rPr>
                <w:sz w:val="20"/>
                <w:szCs w:val="20"/>
              </w:rPr>
              <w:t>АСГО СК</w:t>
            </w:r>
          </w:p>
        </w:tc>
        <w:tc>
          <w:tcPr>
            <w:tcW w:w="1560" w:type="dxa"/>
          </w:tcPr>
          <w:p w:rsidR="007A4320" w:rsidRPr="00E40DFD" w:rsidRDefault="007A4320" w:rsidP="009413CC">
            <w:pPr>
              <w:pStyle w:val="a6"/>
              <w:jc w:val="left"/>
              <w:rPr>
                <w:sz w:val="20"/>
                <w:szCs w:val="20"/>
              </w:rPr>
            </w:pPr>
            <w:r>
              <w:rPr>
                <w:sz w:val="20"/>
                <w:szCs w:val="20"/>
              </w:rPr>
              <w:t>КБ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7A4320" w:rsidRPr="0086349C" w:rsidTr="009413CC">
        <w:trPr>
          <w:trHeight w:val="115"/>
        </w:trPr>
        <w:tc>
          <w:tcPr>
            <w:tcW w:w="696" w:type="dxa"/>
            <w:vMerge/>
          </w:tcPr>
          <w:p w:rsidR="007A4320" w:rsidRPr="00C87C20" w:rsidRDefault="007A4320" w:rsidP="009413CC">
            <w:pPr>
              <w:pStyle w:val="a6"/>
              <w:jc w:val="left"/>
              <w:rPr>
                <w:sz w:val="20"/>
                <w:szCs w:val="20"/>
              </w:rPr>
            </w:pPr>
          </w:p>
        </w:tc>
        <w:tc>
          <w:tcPr>
            <w:tcW w:w="3627" w:type="dxa"/>
            <w:vMerge/>
          </w:tcPr>
          <w:p w:rsidR="007A4320" w:rsidRPr="00C87C20" w:rsidRDefault="007A4320" w:rsidP="009413CC">
            <w:pPr>
              <w:autoSpaceDE w:val="0"/>
              <w:autoSpaceDN w:val="0"/>
              <w:adjustRightInd w:val="0"/>
              <w:outlineLvl w:val="2"/>
              <w:rPr>
                <w:sz w:val="20"/>
                <w:szCs w:val="20"/>
              </w:rPr>
            </w:pPr>
          </w:p>
        </w:tc>
        <w:tc>
          <w:tcPr>
            <w:tcW w:w="2126" w:type="dxa"/>
          </w:tcPr>
          <w:p w:rsidR="007A4320" w:rsidRPr="00C87C20" w:rsidRDefault="007A4320" w:rsidP="009413CC">
            <w:pPr>
              <w:pStyle w:val="a6"/>
              <w:jc w:val="left"/>
              <w:rPr>
                <w:sz w:val="20"/>
                <w:szCs w:val="20"/>
              </w:rPr>
            </w:pPr>
            <w:r w:rsidRPr="00C87C20">
              <w:rPr>
                <w:sz w:val="20"/>
                <w:szCs w:val="20"/>
              </w:rPr>
              <w:t xml:space="preserve">АСГО СК </w:t>
            </w:r>
          </w:p>
        </w:tc>
        <w:tc>
          <w:tcPr>
            <w:tcW w:w="1560" w:type="dxa"/>
          </w:tcPr>
          <w:p w:rsidR="007A4320" w:rsidRPr="00E40DFD" w:rsidRDefault="007A4320" w:rsidP="009413CC">
            <w:pPr>
              <w:pStyle w:val="a6"/>
              <w:jc w:val="left"/>
              <w:rPr>
                <w:sz w:val="20"/>
                <w:szCs w:val="20"/>
              </w:rPr>
            </w:pPr>
            <w:r>
              <w:rPr>
                <w:sz w:val="20"/>
                <w:szCs w:val="20"/>
              </w:rPr>
              <w:t>МБ</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07</w:t>
            </w:r>
          </w:p>
        </w:tc>
        <w:tc>
          <w:tcPr>
            <w:tcW w:w="853" w:type="dxa"/>
          </w:tcPr>
          <w:p w:rsidR="007A4320" w:rsidRPr="00C87C20" w:rsidRDefault="007A4320" w:rsidP="009413CC">
            <w:pPr>
              <w:widowControl w:val="0"/>
              <w:autoSpaceDE w:val="0"/>
              <w:autoSpaceDN w:val="0"/>
              <w:adjustRightInd w:val="0"/>
              <w:jc w:val="center"/>
              <w:rPr>
                <w:bCs/>
                <w:sz w:val="20"/>
                <w:szCs w:val="20"/>
              </w:rPr>
            </w:pPr>
            <w:r>
              <w:rPr>
                <w:bCs/>
                <w:sz w:val="20"/>
                <w:szCs w:val="20"/>
              </w:rPr>
              <w:t>4</w:t>
            </w:r>
          </w:p>
        </w:tc>
        <w:tc>
          <w:tcPr>
            <w:tcW w:w="850"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w:t>
            </w:r>
          </w:p>
        </w:tc>
        <w:tc>
          <w:tcPr>
            <w:tcW w:w="765" w:type="dxa"/>
          </w:tcPr>
          <w:p w:rsidR="007A4320" w:rsidRPr="00C87C20" w:rsidRDefault="007A4320" w:rsidP="009413CC">
            <w:pPr>
              <w:widowControl w:val="0"/>
              <w:autoSpaceDE w:val="0"/>
              <w:autoSpaceDN w:val="0"/>
              <w:adjustRightInd w:val="0"/>
              <w:jc w:val="center"/>
              <w:rPr>
                <w:bCs/>
                <w:sz w:val="20"/>
                <w:szCs w:val="20"/>
              </w:rPr>
            </w:pPr>
            <w:r w:rsidRPr="00C87C20">
              <w:rPr>
                <w:bCs/>
                <w:sz w:val="20"/>
                <w:szCs w:val="20"/>
              </w:rPr>
              <w:t>00000</w:t>
            </w:r>
          </w:p>
        </w:tc>
        <w:tc>
          <w:tcPr>
            <w:tcW w:w="1267" w:type="dxa"/>
          </w:tcPr>
          <w:p w:rsidR="007A4320" w:rsidRPr="0086349C" w:rsidRDefault="007A4320" w:rsidP="009413CC">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c>
          <w:tcPr>
            <w:tcW w:w="1272" w:type="dxa"/>
          </w:tcPr>
          <w:p w:rsidR="007A4320" w:rsidRPr="0086349C" w:rsidRDefault="007A4320" w:rsidP="009413CC">
            <w:pPr>
              <w:autoSpaceDE w:val="0"/>
              <w:autoSpaceDN w:val="0"/>
              <w:adjustRightInd w:val="0"/>
              <w:jc w:val="right"/>
              <w:rPr>
                <w:spacing w:val="-2"/>
                <w:sz w:val="20"/>
                <w:szCs w:val="20"/>
              </w:rPr>
            </w:pPr>
            <w:r>
              <w:rPr>
                <w:spacing w:val="-2"/>
                <w:sz w:val="20"/>
                <w:szCs w:val="20"/>
              </w:rPr>
              <w:t>00,00</w:t>
            </w:r>
          </w:p>
        </w:tc>
      </w:tr>
      <w:tr w:rsidR="00B322FB" w:rsidRPr="00D002D6" w:rsidTr="0055195B">
        <w:trPr>
          <w:trHeight w:val="189"/>
        </w:trPr>
        <w:tc>
          <w:tcPr>
            <w:tcW w:w="696" w:type="dxa"/>
            <w:vMerge w:val="restart"/>
          </w:tcPr>
          <w:p w:rsidR="00B322FB" w:rsidRPr="00D002D6" w:rsidRDefault="00B322FB" w:rsidP="0055195B">
            <w:pPr>
              <w:pStyle w:val="a6"/>
              <w:jc w:val="left"/>
              <w:rPr>
                <w:b/>
                <w:sz w:val="20"/>
                <w:szCs w:val="20"/>
              </w:rPr>
            </w:pPr>
            <w:r>
              <w:rPr>
                <w:b/>
                <w:sz w:val="20"/>
                <w:szCs w:val="20"/>
              </w:rPr>
              <w:t>3</w:t>
            </w:r>
            <w:r w:rsidRPr="00D002D6">
              <w:rPr>
                <w:b/>
                <w:sz w:val="20"/>
                <w:szCs w:val="20"/>
              </w:rPr>
              <w:t>.</w:t>
            </w:r>
          </w:p>
        </w:tc>
        <w:tc>
          <w:tcPr>
            <w:tcW w:w="3627" w:type="dxa"/>
            <w:vMerge w:val="restart"/>
          </w:tcPr>
          <w:p w:rsidR="00B322FB" w:rsidRPr="0097676A" w:rsidRDefault="00B322FB"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Повышение эффективности управления муниципальными финансами </w:t>
            </w:r>
            <w:r w:rsidRPr="0097676A">
              <w:rPr>
                <w:b/>
                <w:sz w:val="20"/>
                <w:szCs w:val="20"/>
              </w:rPr>
              <w:t xml:space="preserve">Советского городского округа Ставропольского края» </w:t>
            </w:r>
          </w:p>
        </w:tc>
        <w:tc>
          <w:tcPr>
            <w:tcW w:w="2126" w:type="dxa"/>
          </w:tcPr>
          <w:p w:rsidR="00B322FB" w:rsidRPr="00D002D6" w:rsidRDefault="00B322FB" w:rsidP="0055195B">
            <w:pPr>
              <w:pStyle w:val="a6"/>
              <w:jc w:val="left"/>
              <w:rPr>
                <w:b/>
                <w:sz w:val="20"/>
                <w:szCs w:val="20"/>
              </w:rPr>
            </w:pPr>
            <w:r w:rsidRPr="00D002D6">
              <w:rPr>
                <w:b/>
                <w:sz w:val="20"/>
                <w:szCs w:val="20"/>
              </w:rPr>
              <w:t>АСГО СК</w:t>
            </w:r>
            <w:r>
              <w:rPr>
                <w:b/>
                <w:sz w:val="20"/>
                <w:szCs w:val="20"/>
              </w:rPr>
              <w:t>, ФУ</w:t>
            </w:r>
          </w:p>
        </w:tc>
        <w:tc>
          <w:tcPr>
            <w:tcW w:w="1560" w:type="dxa"/>
          </w:tcPr>
          <w:p w:rsidR="00B322FB" w:rsidRPr="00D002D6" w:rsidRDefault="00B322FB" w:rsidP="0055195B">
            <w:pPr>
              <w:pStyle w:val="a6"/>
              <w:jc w:val="left"/>
              <w:rPr>
                <w:b/>
                <w:sz w:val="20"/>
                <w:szCs w:val="20"/>
              </w:rPr>
            </w:pPr>
            <w:r w:rsidRPr="00D002D6">
              <w:rPr>
                <w:b/>
                <w:sz w:val="20"/>
                <w:szCs w:val="20"/>
              </w:rPr>
              <w:t>Всего:</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20</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EA7878" w:rsidRDefault="00B7115D" w:rsidP="0055195B">
            <w:pPr>
              <w:autoSpaceDE w:val="0"/>
              <w:autoSpaceDN w:val="0"/>
              <w:adjustRightInd w:val="0"/>
              <w:jc w:val="right"/>
              <w:outlineLvl w:val="2"/>
              <w:rPr>
                <w:b/>
                <w:sz w:val="20"/>
                <w:szCs w:val="20"/>
              </w:rPr>
            </w:pPr>
            <w:r>
              <w:rPr>
                <w:b/>
                <w:sz w:val="20"/>
                <w:szCs w:val="20"/>
              </w:rPr>
              <w:t>16696,72</w:t>
            </w:r>
          </w:p>
        </w:tc>
        <w:tc>
          <w:tcPr>
            <w:tcW w:w="1268" w:type="dxa"/>
          </w:tcPr>
          <w:p w:rsidR="00B322FB" w:rsidRPr="00EA7878" w:rsidRDefault="00B322FB" w:rsidP="0055195B">
            <w:pPr>
              <w:autoSpaceDE w:val="0"/>
              <w:autoSpaceDN w:val="0"/>
              <w:adjustRightInd w:val="0"/>
              <w:jc w:val="right"/>
              <w:outlineLvl w:val="2"/>
              <w:rPr>
                <w:b/>
                <w:sz w:val="20"/>
                <w:szCs w:val="20"/>
              </w:rPr>
            </w:pPr>
            <w:r>
              <w:rPr>
                <w:b/>
                <w:sz w:val="20"/>
                <w:szCs w:val="20"/>
              </w:rPr>
              <w:t>15</w:t>
            </w:r>
            <w:r w:rsidR="00B7115D">
              <w:rPr>
                <w:b/>
                <w:sz w:val="20"/>
                <w:szCs w:val="20"/>
              </w:rPr>
              <w:t>627,96</w:t>
            </w:r>
          </w:p>
        </w:tc>
        <w:tc>
          <w:tcPr>
            <w:tcW w:w="1272" w:type="dxa"/>
          </w:tcPr>
          <w:p w:rsidR="00B322FB" w:rsidRPr="00EA7878" w:rsidRDefault="00B322FB" w:rsidP="0055195B">
            <w:pPr>
              <w:autoSpaceDE w:val="0"/>
              <w:autoSpaceDN w:val="0"/>
              <w:adjustRightInd w:val="0"/>
              <w:jc w:val="right"/>
              <w:outlineLvl w:val="2"/>
              <w:rPr>
                <w:b/>
                <w:sz w:val="20"/>
                <w:szCs w:val="20"/>
              </w:rPr>
            </w:pPr>
            <w:r>
              <w:rPr>
                <w:b/>
                <w:sz w:val="20"/>
                <w:szCs w:val="20"/>
              </w:rPr>
              <w:t>156</w:t>
            </w:r>
            <w:r w:rsidR="00B7115D">
              <w:rPr>
                <w:b/>
                <w:sz w:val="20"/>
                <w:szCs w:val="20"/>
              </w:rPr>
              <w:t>13,92</w:t>
            </w:r>
          </w:p>
        </w:tc>
      </w:tr>
      <w:tr w:rsidR="00B322FB" w:rsidRPr="00D002D6" w:rsidTr="0055195B">
        <w:trPr>
          <w:trHeight w:val="19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Pr>
                <w:b/>
                <w:sz w:val="20"/>
                <w:szCs w:val="20"/>
              </w:rPr>
              <w:t>ФУ</w:t>
            </w:r>
          </w:p>
        </w:tc>
        <w:tc>
          <w:tcPr>
            <w:tcW w:w="1560" w:type="dxa"/>
          </w:tcPr>
          <w:p w:rsidR="00B322FB" w:rsidRPr="002E615F" w:rsidRDefault="00B322FB" w:rsidP="0055195B">
            <w:pPr>
              <w:pStyle w:val="a6"/>
              <w:jc w:val="left"/>
              <w:rPr>
                <w:b/>
                <w:sz w:val="20"/>
                <w:szCs w:val="20"/>
              </w:rPr>
            </w:pPr>
            <w:r w:rsidRPr="002E615F">
              <w:rPr>
                <w:b/>
                <w:sz w:val="20"/>
                <w:szCs w:val="20"/>
              </w:rPr>
              <w:t>ФБ</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20</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268"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272"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B322FB" w:rsidRPr="00D002D6" w:rsidTr="0055195B">
        <w:trPr>
          <w:trHeight w:val="98"/>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Pr>
                <w:b/>
                <w:sz w:val="20"/>
                <w:szCs w:val="20"/>
              </w:rPr>
              <w:t>ФУ</w:t>
            </w:r>
          </w:p>
        </w:tc>
        <w:tc>
          <w:tcPr>
            <w:tcW w:w="1560" w:type="dxa"/>
          </w:tcPr>
          <w:p w:rsidR="00B322FB" w:rsidRPr="002E615F" w:rsidRDefault="00B322FB" w:rsidP="0055195B">
            <w:pPr>
              <w:pStyle w:val="a6"/>
              <w:jc w:val="left"/>
              <w:rPr>
                <w:b/>
                <w:sz w:val="20"/>
                <w:szCs w:val="20"/>
              </w:rPr>
            </w:pPr>
            <w:r w:rsidRPr="002E615F">
              <w:rPr>
                <w:b/>
                <w:sz w:val="20"/>
                <w:szCs w:val="20"/>
              </w:rPr>
              <w:t>КБ</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20</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268"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272" w:type="dxa"/>
          </w:tcPr>
          <w:p w:rsidR="00B322FB" w:rsidRPr="00EA7878" w:rsidRDefault="00B322FB" w:rsidP="005519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B7115D" w:rsidRPr="00D002D6" w:rsidTr="0055195B">
        <w:trPr>
          <w:trHeight w:val="427"/>
        </w:trPr>
        <w:tc>
          <w:tcPr>
            <w:tcW w:w="696" w:type="dxa"/>
            <w:vMerge/>
          </w:tcPr>
          <w:p w:rsidR="00B7115D" w:rsidRPr="00D002D6" w:rsidRDefault="00B7115D" w:rsidP="0055195B">
            <w:pPr>
              <w:pStyle w:val="a6"/>
              <w:jc w:val="left"/>
              <w:rPr>
                <w:b/>
                <w:sz w:val="20"/>
                <w:szCs w:val="20"/>
              </w:rPr>
            </w:pPr>
          </w:p>
        </w:tc>
        <w:tc>
          <w:tcPr>
            <w:tcW w:w="3627" w:type="dxa"/>
            <w:vMerge/>
          </w:tcPr>
          <w:p w:rsidR="00B7115D" w:rsidRPr="00D002D6" w:rsidRDefault="00B7115D" w:rsidP="0055195B">
            <w:pPr>
              <w:autoSpaceDE w:val="0"/>
              <w:autoSpaceDN w:val="0"/>
              <w:adjustRightInd w:val="0"/>
              <w:jc w:val="both"/>
              <w:outlineLvl w:val="2"/>
              <w:rPr>
                <w:b/>
                <w:sz w:val="20"/>
                <w:szCs w:val="20"/>
              </w:rPr>
            </w:pPr>
          </w:p>
        </w:tc>
        <w:tc>
          <w:tcPr>
            <w:tcW w:w="2126" w:type="dxa"/>
          </w:tcPr>
          <w:p w:rsidR="00B7115D" w:rsidRPr="00D002D6" w:rsidRDefault="00B7115D" w:rsidP="0055195B">
            <w:pPr>
              <w:pStyle w:val="a6"/>
              <w:jc w:val="left"/>
              <w:rPr>
                <w:b/>
                <w:sz w:val="20"/>
                <w:szCs w:val="20"/>
              </w:rPr>
            </w:pPr>
            <w:r>
              <w:rPr>
                <w:b/>
                <w:sz w:val="20"/>
                <w:szCs w:val="20"/>
              </w:rPr>
              <w:t>ФУ</w:t>
            </w:r>
          </w:p>
        </w:tc>
        <w:tc>
          <w:tcPr>
            <w:tcW w:w="1560" w:type="dxa"/>
          </w:tcPr>
          <w:p w:rsidR="00B7115D" w:rsidRPr="002E615F" w:rsidRDefault="00B7115D" w:rsidP="0055195B">
            <w:pPr>
              <w:pStyle w:val="a6"/>
              <w:jc w:val="left"/>
              <w:rPr>
                <w:b/>
                <w:sz w:val="20"/>
                <w:szCs w:val="20"/>
              </w:rPr>
            </w:pPr>
            <w:r w:rsidRPr="002E615F">
              <w:rPr>
                <w:b/>
                <w:sz w:val="20"/>
                <w:szCs w:val="20"/>
              </w:rPr>
              <w:t>МБ</w:t>
            </w:r>
          </w:p>
        </w:tc>
        <w:tc>
          <w:tcPr>
            <w:tcW w:w="850" w:type="dxa"/>
          </w:tcPr>
          <w:p w:rsidR="00B7115D" w:rsidRPr="00EA7878" w:rsidRDefault="00B7115D" w:rsidP="0055195B">
            <w:pPr>
              <w:autoSpaceDE w:val="0"/>
              <w:autoSpaceDN w:val="0"/>
              <w:adjustRightInd w:val="0"/>
              <w:jc w:val="center"/>
              <w:outlineLvl w:val="2"/>
              <w:rPr>
                <w:b/>
                <w:sz w:val="20"/>
                <w:szCs w:val="20"/>
              </w:rPr>
            </w:pPr>
            <w:r w:rsidRPr="00EA7878">
              <w:rPr>
                <w:b/>
                <w:sz w:val="20"/>
                <w:szCs w:val="20"/>
              </w:rPr>
              <w:t>20</w:t>
            </w:r>
          </w:p>
        </w:tc>
        <w:tc>
          <w:tcPr>
            <w:tcW w:w="853" w:type="dxa"/>
          </w:tcPr>
          <w:p w:rsidR="00B7115D" w:rsidRPr="00EA7878" w:rsidRDefault="00B7115D" w:rsidP="0055195B">
            <w:pPr>
              <w:autoSpaceDE w:val="0"/>
              <w:autoSpaceDN w:val="0"/>
              <w:adjustRightInd w:val="0"/>
              <w:jc w:val="center"/>
              <w:outlineLvl w:val="2"/>
              <w:rPr>
                <w:b/>
                <w:sz w:val="20"/>
                <w:szCs w:val="20"/>
              </w:rPr>
            </w:pPr>
            <w:r w:rsidRPr="00EA7878">
              <w:rPr>
                <w:b/>
                <w:sz w:val="20"/>
                <w:szCs w:val="20"/>
              </w:rPr>
              <w:t>0</w:t>
            </w:r>
          </w:p>
        </w:tc>
        <w:tc>
          <w:tcPr>
            <w:tcW w:w="850" w:type="dxa"/>
          </w:tcPr>
          <w:p w:rsidR="00B7115D" w:rsidRPr="00EA7878" w:rsidRDefault="00B7115D" w:rsidP="0055195B">
            <w:pPr>
              <w:autoSpaceDE w:val="0"/>
              <w:autoSpaceDN w:val="0"/>
              <w:adjustRightInd w:val="0"/>
              <w:jc w:val="center"/>
              <w:outlineLvl w:val="2"/>
              <w:rPr>
                <w:b/>
                <w:sz w:val="20"/>
                <w:szCs w:val="20"/>
              </w:rPr>
            </w:pPr>
            <w:r w:rsidRPr="00EA7878">
              <w:rPr>
                <w:b/>
                <w:sz w:val="20"/>
                <w:szCs w:val="20"/>
              </w:rPr>
              <w:t>00</w:t>
            </w:r>
          </w:p>
        </w:tc>
        <w:tc>
          <w:tcPr>
            <w:tcW w:w="765" w:type="dxa"/>
          </w:tcPr>
          <w:p w:rsidR="00B7115D" w:rsidRPr="00EA7878" w:rsidRDefault="00B7115D"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7115D" w:rsidRPr="00EA7878" w:rsidRDefault="00B7115D" w:rsidP="009413CC">
            <w:pPr>
              <w:autoSpaceDE w:val="0"/>
              <w:autoSpaceDN w:val="0"/>
              <w:adjustRightInd w:val="0"/>
              <w:jc w:val="right"/>
              <w:outlineLvl w:val="2"/>
              <w:rPr>
                <w:b/>
                <w:sz w:val="20"/>
                <w:szCs w:val="20"/>
              </w:rPr>
            </w:pPr>
            <w:r>
              <w:rPr>
                <w:b/>
                <w:sz w:val="20"/>
                <w:szCs w:val="20"/>
              </w:rPr>
              <w:t>16696,72</w:t>
            </w:r>
          </w:p>
        </w:tc>
        <w:tc>
          <w:tcPr>
            <w:tcW w:w="1268" w:type="dxa"/>
          </w:tcPr>
          <w:p w:rsidR="00B7115D" w:rsidRPr="00EA7878" w:rsidRDefault="00B7115D" w:rsidP="009413CC">
            <w:pPr>
              <w:autoSpaceDE w:val="0"/>
              <w:autoSpaceDN w:val="0"/>
              <w:adjustRightInd w:val="0"/>
              <w:jc w:val="right"/>
              <w:outlineLvl w:val="2"/>
              <w:rPr>
                <w:b/>
                <w:sz w:val="20"/>
                <w:szCs w:val="20"/>
              </w:rPr>
            </w:pPr>
            <w:r>
              <w:rPr>
                <w:b/>
                <w:sz w:val="20"/>
                <w:szCs w:val="20"/>
              </w:rPr>
              <w:t>15627,96</w:t>
            </w:r>
          </w:p>
        </w:tc>
        <w:tc>
          <w:tcPr>
            <w:tcW w:w="1272" w:type="dxa"/>
          </w:tcPr>
          <w:p w:rsidR="00B7115D" w:rsidRPr="00EA7878" w:rsidRDefault="00B7115D" w:rsidP="009413CC">
            <w:pPr>
              <w:autoSpaceDE w:val="0"/>
              <w:autoSpaceDN w:val="0"/>
              <w:adjustRightInd w:val="0"/>
              <w:jc w:val="right"/>
              <w:outlineLvl w:val="2"/>
              <w:rPr>
                <w:b/>
                <w:sz w:val="20"/>
                <w:szCs w:val="20"/>
              </w:rPr>
            </w:pPr>
            <w:r>
              <w:rPr>
                <w:b/>
                <w:sz w:val="20"/>
                <w:szCs w:val="20"/>
              </w:rPr>
              <w:t>15613,92</w:t>
            </w:r>
          </w:p>
        </w:tc>
      </w:tr>
      <w:tr w:rsidR="00B7115D" w:rsidRPr="0073786B" w:rsidTr="0055195B">
        <w:trPr>
          <w:trHeight w:val="189"/>
        </w:trPr>
        <w:tc>
          <w:tcPr>
            <w:tcW w:w="696" w:type="dxa"/>
            <w:vMerge w:val="restart"/>
          </w:tcPr>
          <w:p w:rsidR="00B7115D" w:rsidRPr="0073786B" w:rsidRDefault="00B7115D" w:rsidP="0055195B">
            <w:pPr>
              <w:pStyle w:val="a6"/>
              <w:jc w:val="left"/>
              <w:rPr>
                <w:sz w:val="20"/>
                <w:szCs w:val="20"/>
              </w:rPr>
            </w:pPr>
            <w:r>
              <w:rPr>
                <w:sz w:val="20"/>
                <w:szCs w:val="20"/>
              </w:rPr>
              <w:t>1)</w:t>
            </w:r>
            <w:r w:rsidRPr="0073786B">
              <w:rPr>
                <w:sz w:val="20"/>
                <w:szCs w:val="20"/>
              </w:rPr>
              <w:t>.</w:t>
            </w:r>
          </w:p>
        </w:tc>
        <w:tc>
          <w:tcPr>
            <w:tcW w:w="3627" w:type="dxa"/>
            <w:vMerge w:val="restart"/>
          </w:tcPr>
          <w:p w:rsidR="00B7115D" w:rsidRPr="0073786B" w:rsidRDefault="00B7115D" w:rsidP="0055195B">
            <w:pPr>
              <w:autoSpaceDE w:val="0"/>
              <w:autoSpaceDN w:val="0"/>
              <w:adjustRightInd w:val="0"/>
              <w:outlineLvl w:val="2"/>
              <w:rPr>
                <w:sz w:val="20"/>
                <w:szCs w:val="20"/>
              </w:rPr>
            </w:pPr>
            <w:r w:rsidRPr="0073786B">
              <w:rPr>
                <w:bCs/>
                <w:sz w:val="20"/>
                <w:szCs w:val="20"/>
              </w:rPr>
              <w:t>Подпрограмма «</w:t>
            </w:r>
            <w:r w:rsidRPr="0073786B">
              <w:rPr>
                <w:sz w:val="20"/>
                <w:szCs w:val="20"/>
              </w:rPr>
              <w:t xml:space="preserve">Обеспечение реализации программы и общепрограммные мероприятия» </w:t>
            </w:r>
          </w:p>
        </w:tc>
        <w:tc>
          <w:tcPr>
            <w:tcW w:w="2126" w:type="dxa"/>
          </w:tcPr>
          <w:p w:rsidR="00B7115D" w:rsidRPr="0073786B" w:rsidRDefault="00B7115D" w:rsidP="0055195B">
            <w:pPr>
              <w:pStyle w:val="a6"/>
              <w:jc w:val="left"/>
              <w:rPr>
                <w:sz w:val="20"/>
                <w:szCs w:val="20"/>
              </w:rPr>
            </w:pPr>
            <w:r>
              <w:rPr>
                <w:sz w:val="20"/>
                <w:szCs w:val="20"/>
              </w:rPr>
              <w:t>ФУ</w:t>
            </w:r>
          </w:p>
        </w:tc>
        <w:tc>
          <w:tcPr>
            <w:tcW w:w="1560" w:type="dxa"/>
          </w:tcPr>
          <w:p w:rsidR="00B7115D" w:rsidRPr="0073786B" w:rsidRDefault="00B7115D" w:rsidP="0055195B">
            <w:pPr>
              <w:pStyle w:val="a6"/>
              <w:jc w:val="left"/>
              <w:rPr>
                <w:sz w:val="20"/>
                <w:szCs w:val="20"/>
              </w:rPr>
            </w:pPr>
            <w:r w:rsidRPr="0073786B">
              <w:rPr>
                <w:sz w:val="20"/>
                <w:szCs w:val="20"/>
              </w:rPr>
              <w:t>Всего:</w:t>
            </w:r>
          </w:p>
        </w:tc>
        <w:tc>
          <w:tcPr>
            <w:tcW w:w="850"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20</w:t>
            </w:r>
          </w:p>
        </w:tc>
        <w:tc>
          <w:tcPr>
            <w:tcW w:w="853"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0</w:t>
            </w:r>
          </w:p>
        </w:tc>
        <w:tc>
          <w:tcPr>
            <w:tcW w:w="850" w:type="dxa"/>
          </w:tcPr>
          <w:p w:rsidR="00B7115D" w:rsidRPr="0073786B" w:rsidRDefault="00B7115D" w:rsidP="0055195B">
            <w:pPr>
              <w:autoSpaceDE w:val="0"/>
              <w:autoSpaceDN w:val="0"/>
              <w:adjustRightInd w:val="0"/>
              <w:jc w:val="center"/>
              <w:outlineLvl w:val="2"/>
              <w:rPr>
                <w:sz w:val="20"/>
                <w:szCs w:val="20"/>
              </w:rPr>
            </w:pPr>
            <w:r>
              <w:rPr>
                <w:sz w:val="20"/>
                <w:szCs w:val="20"/>
              </w:rPr>
              <w:t>01</w:t>
            </w:r>
          </w:p>
        </w:tc>
        <w:tc>
          <w:tcPr>
            <w:tcW w:w="765"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00000</w:t>
            </w:r>
          </w:p>
        </w:tc>
        <w:tc>
          <w:tcPr>
            <w:tcW w:w="1267"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16696,72</w:t>
            </w:r>
          </w:p>
        </w:tc>
        <w:tc>
          <w:tcPr>
            <w:tcW w:w="1268"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15627,96</w:t>
            </w:r>
          </w:p>
        </w:tc>
        <w:tc>
          <w:tcPr>
            <w:tcW w:w="1272"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15613,92</w:t>
            </w:r>
          </w:p>
        </w:tc>
      </w:tr>
      <w:tr w:rsidR="00B322FB" w:rsidRPr="0073786B" w:rsidTr="0055195B">
        <w:trPr>
          <w:trHeight w:val="214"/>
        </w:trPr>
        <w:tc>
          <w:tcPr>
            <w:tcW w:w="696" w:type="dxa"/>
            <w:vMerge/>
          </w:tcPr>
          <w:p w:rsidR="00B322FB" w:rsidRPr="0073786B" w:rsidRDefault="00B322FB" w:rsidP="0055195B">
            <w:pPr>
              <w:pStyle w:val="a6"/>
              <w:jc w:val="left"/>
              <w:rPr>
                <w:sz w:val="20"/>
                <w:szCs w:val="20"/>
              </w:rPr>
            </w:pPr>
          </w:p>
        </w:tc>
        <w:tc>
          <w:tcPr>
            <w:tcW w:w="3627" w:type="dxa"/>
            <w:vMerge/>
          </w:tcPr>
          <w:p w:rsidR="00B322FB" w:rsidRPr="0073786B" w:rsidRDefault="00B322FB" w:rsidP="0055195B">
            <w:pPr>
              <w:autoSpaceDE w:val="0"/>
              <w:autoSpaceDN w:val="0"/>
              <w:adjustRightInd w:val="0"/>
              <w:jc w:val="both"/>
              <w:outlineLvl w:val="2"/>
              <w:rPr>
                <w:sz w:val="20"/>
                <w:szCs w:val="20"/>
              </w:rPr>
            </w:pPr>
          </w:p>
        </w:tc>
        <w:tc>
          <w:tcPr>
            <w:tcW w:w="2126" w:type="dxa"/>
          </w:tcPr>
          <w:p w:rsidR="00B322FB" w:rsidRPr="0073786B" w:rsidRDefault="00B322FB" w:rsidP="0055195B">
            <w:pPr>
              <w:pStyle w:val="a6"/>
              <w:jc w:val="left"/>
              <w:rPr>
                <w:sz w:val="20"/>
                <w:szCs w:val="20"/>
              </w:rPr>
            </w:pPr>
            <w:r>
              <w:rPr>
                <w:sz w:val="20"/>
                <w:szCs w:val="20"/>
              </w:rPr>
              <w:t>ФУ</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20</w:t>
            </w:r>
          </w:p>
        </w:tc>
        <w:tc>
          <w:tcPr>
            <w:tcW w:w="853"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01</w:t>
            </w:r>
          </w:p>
        </w:tc>
        <w:tc>
          <w:tcPr>
            <w:tcW w:w="765"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00000</w:t>
            </w:r>
          </w:p>
        </w:tc>
        <w:tc>
          <w:tcPr>
            <w:tcW w:w="1267"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c>
          <w:tcPr>
            <w:tcW w:w="1268"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c>
          <w:tcPr>
            <w:tcW w:w="1272"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r>
      <w:tr w:rsidR="00B322FB" w:rsidRPr="0073786B" w:rsidTr="0055195B">
        <w:trPr>
          <w:trHeight w:val="117"/>
        </w:trPr>
        <w:tc>
          <w:tcPr>
            <w:tcW w:w="696" w:type="dxa"/>
            <w:vMerge/>
          </w:tcPr>
          <w:p w:rsidR="00B322FB" w:rsidRPr="0073786B" w:rsidRDefault="00B322FB" w:rsidP="0055195B">
            <w:pPr>
              <w:pStyle w:val="a6"/>
              <w:jc w:val="left"/>
              <w:rPr>
                <w:sz w:val="20"/>
                <w:szCs w:val="20"/>
              </w:rPr>
            </w:pPr>
          </w:p>
        </w:tc>
        <w:tc>
          <w:tcPr>
            <w:tcW w:w="3627" w:type="dxa"/>
            <w:vMerge/>
          </w:tcPr>
          <w:p w:rsidR="00B322FB" w:rsidRPr="0073786B" w:rsidRDefault="00B322FB" w:rsidP="0055195B">
            <w:pPr>
              <w:autoSpaceDE w:val="0"/>
              <w:autoSpaceDN w:val="0"/>
              <w:adjustRightInd w:val="0"/>
              <w:jc w:val="both"/>
              <w:outlineLvl w:val="2"/>
              <w:rPr>
                <w:sz w:val="20"/>
                <w:szCs w:val="20"/>
              </w:rPr>
            </w:pPr>
          </w:p>
        </w:tc>
        <w:tc>
          <w:tcPr>
            <w:tcW w:w="2126" w:type="dxa"/>
          </w:tcPr>
          <w:p w:rsidR="00B322FB" w:rsidRPr="0073786B" w:rsidRDefault="00B322FB" w:rsidP="0055195B">
            <w:pPr>
              <w:pStyle w:val="a6"/>
              <w:jc w:val="left"/>
              <w:rPr>
                <w:sz w:val="20"/>
                <w:szCs w:val="20"/>
              </w:rPr>
            </w:pPr>
            <w:r>
              <w:rPr>
                <w:sz w:val="20"/>
                <w:szCs w:val="20"/>
              </w:rPr>
              <w:t>ФУ</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20</w:t>
            </w:r>
          </w:p>
        </w:tc>
        <w:tc>
          <w:tcPr>
            <w:tcW w:w="853"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01</w:t>
            </w:r>
          </w:p>
        </w:tc>
        <w:tc>
          <w:tcPr>
            <w:tcW w:w="765"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00000</w:t>
            </w:r>
          </w:p>
        </w:tc>
        <w:tc>
          <w:tcPr>
            <w:tcW w:w="1267"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c>
          <w:tcPr>
            <w:tcW w:w="1268"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c>
          <w:tcPr>
            <w:tcW w:w="1272" w:type="dxa"/>
          </w:tcPr>
          <w:p w:rsidR="00B322FB" w:rsidRPr="00B7115D" w:rsidRDefault="00B322FB" w:rsidP="001C17C1">
            <w:pPr>
              <w:autoSpaceDE w:val="0"/>
              <w:autoSpaceDN w:val="0"/>
              <w:adjustRightInd w:val="0"/>
              <w:jc w:val="right"/>
              <w:rPr>
                <w:spacing w:val="-2"/>
                <w:sz w:val="20"/>
                <w:szCs w:val="20"/>
              </w:rPr>
            </w:pPr>
            <w:r w:rsidRPr="00B7115D">
              <w:rPr>
                <w:spacing w:val="-2"/>
                <w:sz w:val="20"/>
                <w:szCs w:val="20"/>
              </w:rPr>
              <w:t>00,00</w:t>
            </w:r>
          </w:p>
        </w:tc>
      </w:tr>
      <w:tr w:rsidR="00B7115D" w:rsidRPr="0073786B" w:rsidTr="0055195B">
        <w:trPr>
          <w:trHeight w:val="54"/>
        </w:trPr>
        <w:tc>
          <w:tcPr>
            <w:tcW w:w="696" w:type="dxa"/>
            <w:vMerge/>
          </w:tcPr>
          <w:p w:rsidR="00B7115D" w:rsidRPr="0073786B" w:rsidRDefault="00B7115D" w:rsidP="0055195B">
            <w:pPr>
              <w:pStyle w:val="a6"/>
              <w:jc w:val="left"/>
              <w:rPr>
                <w:sz w:val="20"/>
                <w:szCs w:val="20"/>
              </w:rPr>
            </w:pPr>
          </w:p>
        </w:tc>
        <w:tc>
          <w:tcPr>
            <w:tcW w:w="3627" w:type="dxa"/>
            <w:vMerge/>
          </w:tcPr>
          <w:p w:rsidR="00B7115D" w:rsidRPr="0073786B" w:rsidRDefault="00B7115D" w:rsidP="0055195B">
            <w:pPr>
              <w:autoSpaceDE w:val="0"/>
              <w:autoSpaceDN w:val="0"/>
              <w:adjustRightInd w:val="0"/>
              <w:jc w:val="both"/>
              <w:outlineLvl w:val="2"/>
              <w:rPr>
                <w:sz w:val="20"/>
                <w:szCs w:val="20"/>
              </w:rPr>
            </w:pPr>
          </w:p>
        </w:tc>
        <w:tc>
          <w:tcPr>
            <w:tcW w:w="2126" w:type="dxa"/>
          </w:tcPr>
          <w:p w:rsidR="00B7115D" w:rsidRPr="0073786B" w:rsidRDefault="00B7115D" w:rsidP="0055195B">
            <w:pPr>
              <w:pStyle w:val="a6"/>
              <w:jc w:val="left"/>
              <w:rPr>
                <w:sz w:val="20"/>
                <w:szCs w:val="20"/>
              </w:rPr>
            </w:pPr>
            <w:r>
              <w:rPr>
                <w:sz w:val="20"/>
                <w:szCs w:val="20"/>
              </w:rPr>
              <w:t>ФУ</w:t>
            </w:r>
          </w:p>
        </w:tc>
        <w:tc>
          <w:tcPr>
            <w:tcW w:w="1560" w:type="dxa"/>
          </w:tcPr>
          <w:p w:rsidR="00B7115D" w:rsidRPr="00E40DFD" w:rsidRDefault="00B7115D" w:rsidP="0055195B">
            <w:pPr>
              <w:pStyle w:val="a6"/>
              <w:jc w:val="left"/>
              <w:rPr>
                <w:sz w:val="20"/>
                <w:szCs w:val="20"/>
              </w:rPr>
            </w:pPr>
            <w:r>
              <w:rPr>
                <w:sz w:val="20"/>
                <w:szCs w:val="20"/>
              </w:rPr>
              <w:t>МБ</w:t>
            </w:r>
          </w:p>
        </w:tc>
        <w:tc>
          <w:tcPr>
            <w:tcW w:w="850"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20</w:t>
            </w:r>
          </w:p>
        </w:tc>
        <w:tc>
          <w:tcPr>
            <w:tcW w:w="853"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0</w:t>
            </w:r>
          </w:p>
        </w:tc>
        <w:tc>
          <w:tcPr>
            <w:tcW w:w="850" w:type="dxa"/>
          </w:tcPr>
          <w:p w:rsidR="00B7115D" w:rsidRPr="0073786B" w:rsidRDefault="00B7115D" w:rsidP="0055195B">
            <w:pPr>
              <w:autoSpaceDE w:val="0"/>
              <w:autoSpaceDN w:val="0"/>
              <w:adjustRightInd w:val="0"/>
              <w:jc w:val="center"/>
              <w:outlineLvl w:val="2"/>
              <w:rPr>
                <w:sz w:val="20"/>
                <w:szCs w:val="20"/>
              </w:rPr>
            </w:pPr>
            <w:r>
              <w:rPr>
                <w:sz w:val="20"/>
                <w:szCs w:val="20"/>
              </w:rPr>
              <w:t>01</w:t>
            </w:r>
          </w:p>
        </w:tc>
        <w:tc>
          <w:tcPr>
            <w:tcW w:w="765"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00000</w:t>
            </w:r>
          </w:p>
        </w:tc>
        <w:tc>
          <w:tcPr>
            <w:tcW w:w="1267"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16696,72</w:t>
            </w:r>
          </w:p>
        </w:tc>
        <w:tc>
          <w:tcPr>
            <w:tcW w:w="1268"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15627,96</w:t>
            </w:r>
          </w:p>
        </w:tc>
        <w:tc>
          <w:tcPr>
            <w:tcW w:w="1272"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15613,92</w:t>
            </w:r>
          </w:p>
        </w:tc>
      </w:tr>
      <w:tr w:rsidR="00B322FB" w:rsidRPr="0086349C" w:rsidTr="0055195B">
        <w:trPr>
          <w:trHeight w:val="195"/>
        </w:trPr>
        <w:tc>
          <w:tcPr>
            <w:tcW w:w="696" w:type="dxa"/>
            <w:vMerge w:val="restart"/>
          </w:tcPr>
          <w:p w:rsidR="00B322FB" w:rsidRPr="00C87C20" w:rsidRDefault="00B322FB" w:rsidP="0055195B">
            <w:pPr>
              <w:pStyle w:val="a6"/>
              <w:jc w:val="left"/>
              <w:rPr>
                <w:sz w:val="20"/>
                <w:szCs w:val="20"/>
              </w:rPr>
            </w:pPr>
            <w:r>
              <w:rPr>
                <w:sz w:val="20"/>
                <w:szCs w:val="20"/>
              </w:rPr>
              <w:t>1.1.</w:t>
            </w:r>
          </w:p>
        </w:tc>
        <w:tc>
          <w:tcPr>
            <w:tcW w:w="3627" w:type="dxa"/>
            <w:vMerge w:val="restart"/>
          </w:tcPr>
          <w:p w:rsidR="00B322FB" w:rsidRPr="0073786B" w:rsidRDefault="00B322FB" w:rsidP="0055195B">
            <w:pPr>
              <w:autoSpaceDE w:val="0"/>
              <w:autoSpaceDN w:val="0"/>
              <w:adjustRightInd w:val="0"/>
              <w:outlineLvl w:val="2"/>
              <w:rPr>
                <w:sz w:val="20"/>
                <w:szCs w:val="20"/>
              </w:rPr>
            </w:pPr>
            <w:r>
              <w:rPr>
                <w:sz w:val="20"/>
                <w:szCs w:val="20"/>
              </w:rPr>
              <w:t>Обеспечение деятельности Финансового управления</w:t>
            </w:r>
            <w:r w:rsidRPr="0073786B">
              <w:rPr>
                <w:sz w:val="20"/>
                <w:szCs w:val="20"/>
              </w:rPr>
              <w:t xml:space="preserve"> </w:t>
            </w:r>
            <w:r>
              <w:rPr>
                <w:sz w:val="20"/>
                <w:szCs w:val="20"/>
              </w:rPr>
              <w:t>А</w:t>
            </w:r>
            <w:r w:rsidRPr="0073786B">
              <w:rPr>
                <w:sz w:val="20"/>
                <w:szCs w:val="20"/>
              </w:rPr>
              <w:t>СГО СК</w:t>
            </w:r>
          </w:p>
        </w:tc>
        <w:tc>
          <w:tcPr>
            <w:tcW w:w="2126" w:type="dxa"/>
          </w:tcPr>
          <w:p w:rsidR="00B322FB" w:rsidRPr="00C87C20" w:rsidRDefault="00B322FB" w:rsidP="0055195B">
            <w:pPr>
              <w:pStyle w:val="a6"/>
              <w:jc w:val="left"/>
              <w:rPr>
                <w:sz w:val="20"/>
                <w:szCs w:val="20"/>
              </w:rPr>
            </w:pPr>
            <w:r>
              <w:rPr>
                <w:sz w:val="20"/>
                <w:szCs w:val="20"/>
              </w:rPr>
              <w:t>ФУ</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20</w:t>
            </w:r>
          </w:p>
        </w:tc>
        <w:tc>
          <w:tcPr>
            <w:tcW w:w="853"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01</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c>
          <w:tcPr>
            <w:tcW w:w="1268"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c>
          <w:tcPr>
            <w:tcW w:w="1272"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r>
      <w:tr w:rsidR="00B322FB" w:rsidRPr="0086349C" w:rsidTr="0055195B">
        <w:trPr>
          <w:trHeight w:val="99"/>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C87C20" w:rsidRDefault="00B322FB" w:rsidP="0055195B">
            <w:pPr>
              <w:pStyle w:val="a6"/>
              <w:jc w:val="left"/>
              <w:rPr>
                <w:sz w:val="20"/>
                <w:szCs w:val="20"/>
              </w:rPr>
            </w:pPr>
            <w:r>
              <w:rPr>
                <w:sz w:val="20"/>
                <w:szCs w:val="20"/>
              </w:rPr>
              <w:t>ФУ</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20</w:t>
            </w:r>
          </w:p>
        </w:tc>
        <w:tc>
          <w:tcPr>
            <w:tcW w:w="853" w:type="dxa"/>
          </w:tcPr>
          <w:p w:rsidR="00B322FB" w:rsidRPr="0073786B" w:rsidRDefault="00B322FB" w:rsidP="0055195B">
            <w:pPr>
              <w:autoSpaceDE w:val="0"/>
              <w:autoSpaceDN w:val="0"/>
              <w:adjustRightInd w:val="0"/>
              <w:jc w:val="center"/>
              <w:outlineLvl w:val="2"/>
              <w:rPr>
                <w:sz w:val="20"/>
                <w:szCs w:val="20"/>
              </w:rPr>
            </w:pPr>
            <w:r w:rsidRPr="0073786B">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01</w:t>
            </w:r>
          </w:p>
        </w:tc>
        <w:tc>
          <w:tcPr>
            <w:tcW w:w="765" w:type="dxa"/>
          </w:tcPr>
          <w:p w:rsidR="00B322FB" w:rsidRPr="00C87C20" w:rsidRDefault="00B322FB"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c>
          <w:tcPr>
            <w:tcW w:w="1268"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c>
          <w:tcPr>
            <w:tcW w:w="1272" w:type="dxa"/>
          </w:tcPr>
          <w:p w:rsidR="00B322FB" w:rsidRPr="00B7115D" w:rsidRDefault="00B322FB" w:rsidP="0055195B">
            <w:pPr>
              <w:autoSpaceDE w:val="0"/>
              <w:autoSpaceDN w:val="0"/>
              <w:adjustRightInd w:val="0"/>
              <w:jc w:val="right"/>
              <w:rPr>
                <w:spacing w:val="-2"/>
                <w:sz w:val="20"/>
                <w:szCs w:val="20"/>
              </w:rPr>
            </w:pPr>
            <w:r w:rsidRPr="00B7115D">
              <w:rPr>
                <w:spacing w:val="-2"/>
                <w:sz w:val="20"/>
                <w:szCs w:val="20"/>
              </w:rPr>
              <w:t>00,00</w:t>
            </w:r>
          </w:p>
        </w:tc>
      </w:tr>
      <w:tr w:rsidR="00B7115D" w:rsidRPr="0086349C" w:rsidTr="0055195B">
        <w:trPr>
          <w:trHeight w:val="146"/>
        </w:trPr>
        <w:tc>
          <w:tcPr>
            <w:tcW w:w="696" w:type="dxa"/>
            <w:vMerge/>
          </w:tcPr>
          <w:p w:rsidR="00B7115D" w:rsidRPr="00C87C20" w:rsidRDefault="00B7115D" w:rsidP="0055195B">
            <w:pPr>
              <w:pStyle w:val="a6"/>
              <w:jc w:val="left"/>
              <w:rPr>
                <w:sz w:val="20"/>
                <w:szCs w:val="20"/>
              </w:rPr>
            </w:pPr>
          </w:p>
        </w:tc>
        <w:tc>
          <w:tcPr>
            <w:tcW w:w="3627" w:type="dxa"/>
            <w:vMerge/>
          </w:tcPr>
          <w:p w:rsidR="00B7115D" w:rsidRPr="00C87C20" w:rsidRDefault="00B7115D" w:rsidP="0055195B">
            <w:pPr>
              <w:autoSpaceDE w:val="0"/>
              <w:autoSpaceDN w:val="0"/>
              <w:adjustRightInd w:val="0"/>
              <w:outlineLvl w:val="2"/>
              <w:rPr>
                <w:sz w:val="20"/>
                <w:szCs w:val="20"/>
              </w:rPr>
            </w:pPr>
          </w:p>
        </w:tc>
        <w:tc>
          <w:tcPr>
            <w:tcW w:w="2126" w:type="dxa"/>
          </w:tcPr>
          <w:p w:rsidR="00B7115D" w:rsidRPr="00C87C20" w:rsidRDefault="00B7115D" w:rsidP="0055195B">
            <w:pPr>
              <w:pStyle w:val="a6"/>
              <w:jc w:val="left"/>
              <w:rPr>
                <w:sz w:val="20"/>
                <w:szCs w:val="20"/>
              </w:rPr>
            </w:pPr>
            <w:r>
              <w:rPr>
                <w:sz w:val="20"/>
                <w:szCs w:val="20"/>
              </w:rPr>
              <w:t>ФУ</w:t>
            </w:r>
          </w:p>
        </w:tc>
        <w:tc>
          <w:tcPr>
            <w:tcW w:w="1560" w:type="dxa"/>
          </w:tcPr>
          <w:p w:rsidR="00B7115D" w:rsidRPr="00E40DFD" w:rsidRDefault="00B7115D" w:rsidP="0055195B">
            <w:pPr>
              <w:pStyle w:val="a6"/>
              <w:jc w:val="left"/>
              <w:rPr>
                <w:sz w:val="20"/>
                <w:szCs w:val="20"/>
              </w:rPr>
            </w:pPr>
            <w:r>
              <w:rPr>
                <w:sz w:val="20"/>
                <w:szCs w:val="20"/>
              </w:rPr>
              <w:t>МБ</w:t>
            </w:r>
          </w:p>
        </w:tc>
        <w:tc>
          <w:tcPr>
            <w:tcW w:w="850"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20</w:t>
            </w:r>
          </w:p>
        </w:tc>
        <w:tc>
          <w:tcPr>
            <w:tcW w:w="853" w:type="dxa"/>
          </w:tcPr>
          <w:p w:rsidR="00B7115D" w:rsidRPr="0073786B" w:rsidRDefault="00B7115D" w:rsidP="0055195B">
            <w:pPr>
              <w:autoSpaceDE w:val="0"/>
              <w:autoSpaceDN w:val="0"/>
              <w:adjustRightInd w:val="0"/>
              <w:jc w:val="center"/>
              <w:outlineLvl w:val="2"/>
              <w:rPr>
                <w:sz w:val="20"/>
                <w:szCs w:val="20"/>
              </w:rPr>
            </w:pPr>
            <w:r w:rsidRPr="0073786B">
              <w:rPr>
                <w:sz w:val="20"/>
                <w:szCs w:val="20"/>
              </w:rPr>
              <w:t>0</w:t>
            </w:r>
          </w:p>
        </w:tc>
        <w:tc>
          <w:tcPr>
            <w:tcW w:w="850" w:type="dxa"/>
          </w:tcPr>
          <w:p w:rsidR="00B7115D" w:rsidRPr="00C87C20" w:rsidRDefault="00B7115D" w:rsidP="0055195B">
            <w:pPr>
              <w:widowControl w:val="0"/>
              <w:autoSpaceDE w:val="0"/>
              <w:autoSpaceDN w:val="0"/>
              <w:adjustRightInd w:val="0"/>
              <w:jc w:val="center"/>
              <w:rPr>
                <w:bCs/>
                <w:sz w:val="20"/>
                <w:szCs w:val="20"/>
              </w:rPr>
            </w:pPr>
            <w:r>
              <w:rPr>
                <w:bCs/>
                <w:sz w:val="20"/>
                <w:szCs w:val="20"/>
              </w:rPr>
              <w:t>01</w:t>
            </w:r>
          </w:p>
        </w:tc>
        <w:tc>
          <w:tcPr>
            <w:tcW w:w="765" w:type="dxa"/>
          </w:tcPr>
          <w:p w:rsidR="00B7115D" w:rsidRPr="00C87C20" w:rsidRDefault="00B7115D" w:rsidP="0055195B">
            <w:pPr>
              <w:widowControl w:val="0"/>
              <w:autoSpaceDE w:val="0"/>
              <w:autoSpaceDN w:val="0"/>
              <w:adjustRightInd w:val="0"/>
              <w:jc w:val="center"/>
              <w:rPr>
                <w:bCs/>
                <w:sz w:val="20"/>
                <w:szCs w:val="20"/>
              </w:rPr>
            </w:pPr>
            <w:r w:rsidRPr="00C87C20">
              <w:rPr>
                <w:bCs/>
                <w:sz w:val="20"/>
                <w:szCs w:val="20"/>
              </w:rPr>
              <w:t>00000</w:t>
            </w:r>
          </w:p>
        </w:tc>
        <w:tc>
          <w:tcPr>
            <w:tcW w:w="1267"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16696,72</w:t>
            </w:r>
          </w:p>
        </w:tc>
        <w:tc>
          <w:tcPr>
            <w:tcW w:w="1268"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15627,96</w:t>
            </w:r>
          </w:p>
        </w:tc>
        <w:tc>
          <w:tcPr>
            <w:tcW w:w="1272" w:type="dxa"/>
          </w:tcPr>
          <w:p w:rsidR="00B7115D" w:rsidRPr="00B7115D" w:rsidRDefault="00B7115D" w:rsidP="009413CC">
            <w:pPr>
              <w:autoSpaceDE w:val="0"/>
              <w:autoSpaceDN w:val="0"/>
              <w:adjustRightInd w:val="0"/>
              <w:jc w:val="right"/>
              <w:outlineLvl w:val="2"/>
              <w:rPr>
                <w:sz w:val="20"/>
                <w:szCs w:val="20"/>
              </w:rPr>
            </w:pPr>
            <w:r w:rsidRPr="00B7115D">
              <w:rPr>
                <w:sz w:val="20"/>
                <w:szCs w:val="20"/>
              </w:rPr>
              <w:t>15613,92</w:t>
            </w:r>
          </w:p>
        </w:tc>
      </w:tr>
      <w:tr w:rsidR="00B322FB" w:rsidRPr="00EA7878" w:rsidTr="0055195B">
        <w:trPr>
          <w:trHeight w:val="189"/>
        </w:trPr>
        <w:tc>
          <w:tcPr>
            <w:tcW w:w="696" w:type="dxa"/>
            <w:vMerge w:val="restart"/>
          </w:tcPr>
          <w:p w:rsidR="00B322FB" w:rsidRPr="00D002D6" w:rsidRDefault="00B322FB" w:rsidP="0055195B">
            <w:pPr>
              <w:pStyle w:val="a6"/>
              <w:jc w:val="left"/>
              <w:rPr>
                <w:b/>
                <w:sz w:val="20"/>
                <w:szCs w:val="20"/>
              </w:rPr>
            </w:pPr>
            <w:r>
              <w:rPr>
                <w:b/>
                <w:sz w:val="20"/>
                <w:szCs w:val="20"/>
              </w:rPr>
              <w:t>4</w:t>
            </w:r>
            <w:r w:rsidRPr="00D002D6">
              <w:rPr>
                <w:b/>
                <w:sz w:val="20"/>
                <w:szCs w:val="20"/>
              </w:rPr>
              <w:t>.</w:t>
            </w:r>
          </w:p>
        </w:tc>
        <w:tc>
          <w:tcPr>
            <w:tcW w:w="3627" w:type="dxa"/>
            <w:vMerge w:val="restart"/>
          </w:tcPr>
          <w:p w:rsidR="00B322FB" w:rsidRPr="0097676A" w:rsidRDefault="00B322FB"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Предупреждение и ликвидация последствий чрезвычайных ситуаций на территории </w:t>
            </w:r>
            <w:r w:rsidRPr="0097676A">
              <w:rPr>
                <w:b/>
                <w:sz w:val="20"/>
                <w:szCs w:val="20"/>
              </w:rPr>
              <w:t xml:space="preserve">Советского городского округа Ставропольского края» </w:t>
            </w:r>
          </w:p>
        </w:tc>
        <w:tc>
          <w:tcPr>
            <w:tcW w:w="2126" w:type="dxa"/>
          </w:tcPr>
          <w:p w:rsidR="00B322FB" w:rsidRPr="00D002D6" w:rsidRDefault="00B322FB" w:rsidP="0055195B">
            <w:pPr>
              <w:pStyle w:val="a6"/>
              <w:jc w:val="left"/>
              <w:rPr>
                <w:b/>
                <w:sz w:val="20"/>
                <w:szCs w:val="20"/>
              </w:rPr>
            </w:pPr>
            <w:r w:rsidRPr="00D002D6">
              <w:rPr>
                <w:b/>
                <w:sz w:val="20"/>
                <w:szCs w:val="20"/>
              </w:rPr>
              <w:t>АСГО СК</w:t>
            </w:r>
            <w:r>
              <w:rPr>
                <w:b/>
                <w:sz w:val="20"/>
                <w:szCs w:val="20"/>
              </w:rPr>
              <w:t>, ТО, ЕДДС</w:t>
            </w:r>
          </w:p>
        </w:tc>
        <w:tc>
          <w:tcPr>
            <w:tcW w:w="1560" w:type="dxa"/>
          </w:tcPr>
          <w:p w:rsidR="00B322FB" w:rsidRPr="00D002D6" w:rsidRDefault="00B322FB" w:rsidP="0055195B">
            <w:pPr>
              <w:pStyle w:val="a6"/>
              <w:jc w:val="left"/>
              <w:rPr>
                <w:b/>
                <w:sz w:val="20"/>
                <w:szCs w:val="20"/>
              </w:rPr>
            </w:pPr>
            <w:r w:rsidRPr="00D002D6">
              <w:rPr>
                <w:b/>
                <w:sz w:val="20"/>
                <w:szCs w:val="20"/>
              </w:rPr>
              <w:t>Всего:</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r>
              <w:rPr>
                <w:b/>
                <w:sz w:val="20"/>
                <w:szCs w:val="20"/>
              </w:rPr>
              <w:t>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5E0169" w:rsidRDefault="00087FA5" w:rsidP="0055195B">
            <w:pPr>
              <w:autoSpaceDE w:val="0"/>
              <w:autoSpaceDN w:val="0"/>
              <w:adjustRightInd w:val="0"/>
              <w:jc w:val="right"/>
              <w:outlineLvl w:val="2"/>
              <w:rPr>
                <w:b/>
                <w:color w:val="000000" w:themeColor="text1"/>
                <w:sz w:val="20"/>
                <w:szCs w:val="20"/>
              </w:rPr>
            </w:pPr>
            <w:r>
              <w:rPr>
                <w:b/>
                <w:color w:val="000000" w:themeColor="text1"/>
                <w:sz w:val="20"/>
                <w:szCs w:val="20"/>
              </w:rPr>
              <w:t>4464,00</w:t>
            </w:r>
          </w:p>
        </w:tc>
        <w:tc>
          <w:tcPr>
            <w:tcW w:w="1268" w:type="dxa"/>
          </w:tcPr>
          <w:p w:rsidR="00B322FB" w:rsidRPr="005E0169" w:rsidRDefault="00087FA5" w:rsidP="0055195B">
            <w:pPr>
              <w:autoSpaceDE w:val="0"/>
              <w:autoSpaceDN w:val="0"/>
              <w:adjustRightInd w:val="0"/>
              <w:jc w:val="right"/>
              <w:outlineLvl w:val="2"/>
              <w:rPr>
                <w:b/>
                <w:color w:val="000000" w:themeColor="text1"/>
                <w:sz w:val="20"/>
                <w:szCs w:val="20"/>
              </w:rPr>
            </w:pPr>
            <w:r>
              <w:rPr>
                <w:b/>
                <w:color w:val="000000" w:themeColor="text1"/>
                <w:sz w:val="20"/>
                <w:szCs w:val="20"/>
              </w:rPr>
              <w:t>4586,73</w:t>
            </w:r>
          </w:p>
        </w:tc>
        <w:tc>
          <w:tcPr>
            <w:tcW w:w="1272" w:type="dxa"/>
          </w:tcPr>
          <w:p w:rsidR="00B322FB" w:rsidRPr="005E0169" w:rsidRDefault="00087FA5" w:rsidP="0055195B">
            <w:pPr>
              <w:autoSpaceDE w:val="0"/>
              <w:autoSpaceDN w:val="0"/>
              <w:adjustRightInd w:val="0"/>
              <w:jc w:val="right"/>
              <w:outlineLvl w:val="2"/>
              <w:rPr>
                <w:b/>
                <w:color w:val="000000" w:themeColor="text1"/>
                <w:sz w:val="20"/>
                <w:szCs w:val="20"/>
              </w:rPr>
            </w:pPr>
            <w:r>
              <w:rPr>
                <w:b/>
                <w:color w:val="000000" w:themeColor="text1"/>
                <w:sz w:val="20"/>
                <w:szCs w:val="20"/>
              </w:rPr>
              <w:t>4569,18</w:t>
            </w:r>
          </w:p>
        </w:tc>
      </w:tr>
      <w:tr w:rsidR="00B322FB" w:rsidRPr="00EA7878" w:rsidTr="0055195B">
        <w:trPr>
          <w:trHeight w:val="39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r>
              <w:rPr>
                <w:b/>
                <w:sz w:val="20"/>
                <w:szCs w:val="20"/>
              </w:rPr>
              <w:t>, ТО, ЕДДС</w:t>
            </w:r>
          </w:p>
        </w:tc>
        <w:tc>
          <w:tcPr>
            <w:tcW w:w="1560" w:type="dxa"/>
          </w:tcPr>
          <w:p w:rsidR="00B322FB" w:rsidRPr="002E615F" w:rsidRDefault="00B322FB" w:rsidP="0055195B">
            <w:pPr>
              <w:pStyle w:val="a6"/>
              <w:jc w:val="left"/>
              <w:rPr>
                <w:b/>
                <w:sz w:val="20"/>
                <w:szCs w:val="20"/>
              </w:rPr>
            </w:pPr>
            <w:r w:rsidRPr="002E615F">
              <w:rPr>
                <w:b/>
                <w:sz w:val="20"/>
                <w:szCs w:val="20"/>
              </w:rPr>
              <w:t>ФБ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5E0169" w:rsidRDefault="00B322FB" w:rsidP="0055195B">
            <w:pPr>
              <w:autoSpaceDE w:val="0"/>
              <w:autoSpaceDN w:val="0"/>
              <w:adjustRightInd w:val="0"/>
              <w:jc w:val="right"/>
              <w:rPr>
                <w:b/>
                <w:spacing w:val="-2"/>
                <w:sz w:val="20"/>
                <w:szCs w:val="20"/>
              </w:rPr>
            </w:pPr>
            <w:r>
              <w:rPr>
                <w:b/>
                <w:spacing w:val="-2"/>
                <w:sz w:val="20"/>
                <w:szCs w:val="20"/>
              </w:rPr>
              <w:t>00,00</w:t>
            </w:r>
          </w:p>
        </w:tc>
        <w:tc>
          <w:tcPr>
            <w:tcW w:w="1268" w:type="dxa"/>
          </w:tcPr>
          <w:p w:rsidR="00B322FB" w:rsidRPr="005E0169" w:rsidRDefault="00B322FB" w:rsidP="0055195B">
            <w:pPr>
              <w:autoSpaceDE w:val="0"/>
              <w:autoSpaceDN w:val="0"/>
              <w:adjustRightInd w:val="0"/>
              <w:jc w:val="right"/>
              <w:rPr>
                <w:b/>
                <w:spacing w:val="-2"/>
                <w:sz w:val="20"/>
                <w:szCs w:val="20"/>
              </w:rPr>
            </w:pPr>
            <w:r>
              <w:rPr>
                <w:b/>
                <w:spacing w:val="-2"/>
                <w:sz w:val="20"/>
                <w:szCs w:val="20"/>
              </w:rPr>
              <w:t>00,00</w:t>
            </w:r>
          </w:p>
        </w:tc>
        <w:tc>
          <w:tcPr>
            <w:tcW w:w="1272" w:type="dxa"/>
          </w:tcPr>
          <w:p w:rsidR="00B322FB" w:rsidRPr="005E0169" w:rsidRDefault="00B322FB" w:rsidP="0055195B">
            <w:pPr>
              <w:autoSpaceDE w:val="0"/>
              <w:autoSpaceDN w:val="0"/>
              <w:adjustRightInd w:val="0"/>
              <w:jc w:val="right"/>
              <w:rPr>
                <w:b/>
                <w:spacing w:val="-2"/>
                <w:sz w:val="20"/>
                <w:szCs w:val="20"/>
              </w:rPr>
            </w:pPr>
            <w:r>
              <w:rPr>
                <w:b/>
                <w:spacing w:val="-2"/>
                <w:sz w:val="20"/>
                <w:szCs w:val="20"/>
              </w:rPr>
              <w:t>00,00</w:t>
            </w:r>
          </w:p>
        </w:tc>
      </w:tr>
      <w:tr w:rsidR="00B322FB" w:rsidRPr="00EA7878" w:rsidTr="0055195B">
        <w:trPr>
          <w:trHeight w:val="39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r>
              <w:rPr>
                <w:b/>
                <w:sz w:val="20"/>
                <w:szCs w:val="20"/>
              </w:rPr>
              <w:t>, ТО, ЕДДС</w:t>
            </w:r>
          </w:p>
        </w:tc>
        <w:tc>
          <w:tcPr>
            <w:tcW w:w="1560" w:type="dxa"/>
          </w:tcPr>
          <w:p w:rsidR="00B322FB" w:rsidRPr="002E615F" w:rsidRDefault="00B322FB" w:rsidP="0055195B">
            <w:pPr>
              <w:pStyle w:val="a6"/>
              <w:jc w:val="left"/>
              <w:rPr>
                <w:b/>
                <w:sz w:val="20"/>
                <w:szCs w:val="20"/>
              </w:rPr>
            </w:pPr>
            <w:r w:rsidRPr="002E615F">
              <w:rPr>
                <w:b/>
                <w:sz w:val="20"/>
                <w:szCs w:val="20"/>
              </w:rPr>
              <w:t>КБ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5E0169" w:rsidRDefault="00B322FB" w:rsidP="001C17C1">
            <w:pPr>
              <w:autoSpaceDE w:val="0"/>
              <w:autoSpaceDN w:val="0"/>
              <w:adjustRightInd w:val="0"/>
              <w:jc w:val="right"/>
              <w:rPr>
                <w:b/>
                <w:spacing w:val="-2"/>
                <w:sz w:val="20"/>
                <w:szCs w:val="20"/>
              </w:rPr>
            </w:pPr>
            <w:r>
              <w:rPr>
                <w:b/>
                <w:spacing w:val="-2"/>
                <w:sz w:val="20"/>
                <w:szCs w:val="20"/>
              </w:rPr>
              <w:t>00,00</w:t>
            </w:r>
          </w:p>
        </w:tc>
        <w:tc>
          <w:tcPr>
            <w:tcW w:w="1268" w:type="dxa"/>
          </w:tcPr>
          <w:p w:rsidR="00B322FB" w:rsidRPr="005E0169" w:rsidRDefault="00B322FB" w:rsidP="001C17C1">
            <w:pPr>
              <w:autoSpaceDE w:val="0"/>
              <w:autoSpaceDN w:val="0"/>
              <w:adjustRightInd w:val="0"/>
              <w:jc w:val="right"/>
              <w:rPr>
                <w:b/>
                <w:spacing w:val="-2"/>
                <w:sz w:val="20"/>
                <w:szCs w:val="20"/>
              </w:rPr>
            </w:pPr>
            <w:r>
              <w:rPr>
                <w:b/>
                <w:spacing w:val="-2"/>
                <w:sz w:val="20"/>
                <w:szCs w:val="20"/>
              </w:rPr>
              <w:t>00,00</w:t>
            </w:r>
          </w:p>
        </w:tc>
        <w:tc>
          <w:tcPr>
            <w:tcW w:w="1272" w:type="dxa"/>
          </w:tcPr>
          <w:p w:rsidR="00B322FB" w:rsidRPr="005E0169" w:rsidRDefault="00B322FB" w:rsidP="001C17C1">
            <w:pPr>
              <w:autoSpaceDE w:val="0"/>
              <w:autoSpaceDN w:val="0"/>
              <w:adjustRightInd w:val="0"/>
              <w:jc w:val="right"/>
              <w:rPr>
                <w:b/>
                <w:spacing w:val="-2"/>
                <w:sz w:val="20"/>
                <w:szCs w:val="20"/>
              </w:rPr>
            </w:pPr>
            <w:r>
              <w:rPr>
                <w:b/>
                <w:spacing w:val="-2"/>
                <w:sz w:val="20"/>
                <w:szCs w:val="20"/>
              </w:rPr>
              <w:t>00,00</w:t>
            </w:r>
          </w:p>
        </w:tc>
      </w:tr>
      <w:tr w:rsidR="00087FA5" w:rsidRPr="00EA7878" w:rsidTr="0055195B">
        <w:trPr>
          <w:trHeight w:val="399"/>
        </w:trPr>
        <w:tc>
          <w:tcPr>
            <w:tcW w:w="696" w:type="dxa"/>
            <w:vMerge/>
          </w:tcPr>
          <w:p w:rsidR="00087FA5" w:rsidRPr="00D002D6" w:rsidRDefault="00087FA5" w:rsidP="0055195B">
            <w:pPr>
              <w:pStyle w:val="a6"/>
              <w:jc w:val="left"/>
              <w:rPr>
                <w:b/>
                <w:sz w:val="20"/>
                <w:szCs w:val="20"/>
              </w:rPr>
            </w:pPr>
          </w:p>
        </w:tc>
        <w:tc>
          <w:tcPr>
            <w:tcW w:w="3627" w:type="dxa"/>
            <w:vMerge/>
          </w:tcPr>
          <w:p w:rsidR="00087FA5" w:rsidRPr="00D002D6" w:rsidRDefault="00087FA5" w:rsidP="0055195B">
            <w:pPr>
              <w:autoSpaceDE w:val="0"/>
              <w:autoSpaceDN w:val="0"/>
              <w:adjustRightInd w:val="0"/>
              <w:jc w:val="both"/>
              <w:outlineLvl w:val="2"/>
              <w:rPr>
                <w:b/>
                <w:sz w:val="20"/>
                <w:szCs w:val="20"/>
              </w:rPr>
            </w:pPr>
          </w:p>
        </w:tc>
        <w:tc>
          <w:tcPr>
            <w:tcW w:w="2126" w:type="dxa"/>
          </w:tcPr>
          <w:p w:rsidR="00087FA5" w:rsidRDefault="00087FA5" w:rsidP="0055195B">
            <w:pPr>
              <w:pStyle w:val="a6"/>
              <w:jc w:val="left"/>
              <w:rPr>
                <w:b/>
                <w:sz w:val="20"/>
                <w:szCs w:val="20"/>
              </w:rPr>
            </w:pPr>
            <w:r w:rsidRPr="00D002D6">
              <w:rPr>
                <w:b/>
                <w:sz w:val="20"/>
                <w:szCs w:val="20"/>
              </w:rPr>
              <w:t>АСГО СК</w:t>
            </w:r>
            <w:r>
              <w:rPr>
                <w:b/>
                <w:sz w:val="20"/>
                <w:szCs w:val="20"/>
              </w:rPr>
              <w:t>, ТО, ЕДДС</w:t>
            </w:r>
          </w:p>
          <w:p w:rsidR="00087FA5" w:rsidRDefault="00087FA5" w:rsidP="0055195B">
            <w:pPr>
              <w:pStyle w:val="a6"/>
              <w:jc w:val="left"/>
              <w:rPr>
                <w:b/>
                <w:sz w:val="20"/>
                <w:szCs w:val="20"/>
              </w:rPr>
            </w:pPr>
          </w:p>
          <w:p w:rsidR="00087FA5" w:rsidRPr="00D002D6" w:rsidRDefault="00087FA5" w:rsidP="0055195B">
            <w:pPr>
              <w:pStyle w:val="a6"/>
              <w:jc w:val="left"/>
              <w:rPr>
                <w:b/>
                <w:sz w:val="20"/>
                <w:szCs w:val="20"/>
              </w:rPr>
            </w:pPr>
          </w:p>
        </w:tc>
        <w:tc>
          <w:tcPr>
            <w:tcW w:w="1560" w:type="dxa"/>
          </w:tcPr>
          <w:p w:rsidR="00087FA5" w:rsidRPr="002E615F" w:rsidRDefault="00087FA5" w:rsidP="0055195B">
            <w:pPr>
              <w:pStyle w:val="a6"/>
              <w:jc w:val="left"/>
              <w:rPr>
                <w:b/>
                <w:sz w:val="20"/>
                <w:szCs w:val="20"/>
              </w:rPr>
            </w:pPr>
            <w:r w:rsidRPr="002E615F">
              <w:rPr>
                <w:b/>
                <w:sz w:val="20"/>
                <w:szCs w:val="20"/>
              </w:rPr>
              <w:t>МБ</w:t>
            </w:r>
          </w:p>
        </w:tc>
        <w:tc>
          <w:tcPr>
            <w:tcW w:w="850" w:type="dxa"/>
          </w:tcPr>
          <w:p w:rsidR="00087FA5" w:rsidRPr="00EA7878" w:rsidRDefault="00087FA5" w:rsidP="0055195B">
            <w:pPr>
              <w:autoSpaceDE w:val="0"/>
              <w:autoSpaceDN w:val="0"/>
              <w:adjustRightInd w:val="0"/>
              <w:jc w:val="center"/>
              <w:outlineLvl w:val="2"/>
              <w:rPr>
                <w:b/>
                <w:sz w:val="20"/>
                <w:szCs w:val="20"/>
              </w:rPr>
            </w:pPr>
            <w:r>
              <w:rPr>
                <w:b/>
                <w:sz w:val="20"/>
                <w:szCs w:val="20"/>
              </w:rPr>
              <w:t>03</w:t>
            </w:r>
          </w:p>
        </w:tc>
        <w:tc>
          <w:tcPr>
            <w:tcW w:w="853" w:type="dxa"/>
          </w:tcPr>
          <w:p w:rsidR="00087FA5" w:rsidRPr="00EA7878" w:rsidRDefault="00087FA5" w:rsidP="0055195B">
            <w:pPr>
              <w:autoSpaceDE w:val="0"/>
              <w:autoSpaceDN w:val="0"/>
              <w:adjustRightInd w:val="0"/>
              <w:jc w:val="center"/>
              <w:outlineLvl w:val="2"/>
              <w:rPr>
                <w:b/>
                <w:sz w:val="20"/>
                <w:szCs w:val="20"/>
              </w:rPr>
            </w:pPr>
            <w:r w:rsidRPr="00EA7878">
              <w:rPr>
                <w:b/>
                <w:sz w:val="20"/>
                <w:szCs w:val="20"/>
              </w:rPr>
              <w:t>0</w:t>
            </w:r>
          </w:p>
        </w:tc>
        <w:tc>
          <w:tcPr>
            <w:tcW w:w="850" w:type="dxa"/>
          </w:tcPr>
          <w:p w:rsidR="00087FA5" w:rsidRPr="00EA7878" w:rsidRDefault="00087FA5" w:rsidP="0055195B">
            <w:pPr>
              <w:autoSpaceDE w:val="0"/>
              <w:autoSpaceDN w:val="0"/>
              <w:adjustRightInd w:val="0"/>
              <w:jc w:val="center"/>
              <w:outlineLvl w:val="2"/>
              <w:rPr>
                <w:b/>
                <w:sz w:val="20"/>
                <w:szCs w:val="20"/>
              </w:rPr>
            </w:pPr>
            <w:r w:rsidRPr="00EA7878">
              <w:rPr>
                <w:b/>
                <w:sz w:val="20"/>
                <w:szCs w:val="20"/>
              </w:rPr>
              <w:t>00</w:t>
            </w:r>
          </w:p>
        </w:tc>
        <w:tc>
          <w:tcPr>
            <w:tcW w:w="765" w:type="dxa"/>
          </w:tcPr>
          <w:p w:rsidR="00087FA5" w:rsidRPr="00EA7878" w:rsidRDefault="00087FA5"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087FA5" w:rsidRPr="005E0169" w:rsidRDefault="00087FA5" w:rsidP="009413CC">
            <w:pPr>
              <w:autoSpaceDE w:val="0"/>
              <w:autoSpaceDN w:val="0"/>
              <w:adjustRightInd w:val="0"/>
              <w:jc w:val="right"/>
              <w:outlineLvl w:val="2"/>
              <w:rPr>
                <w:b/>
                <w:color w:val="000000" w:themeColor="text1"/>
                <w:sz w:val="20"/>
                <w:szCs w:val="20"/>
              </w:rPr>
            </w:pPr>
            <w:r>
              <w:rPr>
                <w:b/>
                <w:color w:val="000000" w:themeColor="text1"/>
                <w:sz w:val="20"/>
                <w:szCs w:val="20"/>
              </w:rPr>
              <w:t>4464,00</w:t>
            </w:r>
          </w:p>
        </w:tc>
        <w:tc>
          <w:tcPr>
            <w:tcW w:w="1268" w:type="dxa"/>
          </w:tcPr>
          <w:p w:rsidR="00087FA5" w:rsidRPr="005E0169" w:rsidRDefault="00087FA5" w:rsidP="009413CC">
            <w:pPr>
              <w:autoSpaceDE w:val="0"/>
              <w:autoSpaceDN w:val="0"/>
              <w:adjustRightInd w:val="0"/>
              <w:jc w:val="right"/>
              <w:outlineLvl w:val="2"/>
              <w:rPr>
                <w:b/>
                <w:color w:val="000000" w:themeColor="text1"/>
                <w:sz w:val="20"/>
                <w:szCs w:val="20"/>
              </w:rPr>
            </w:pPr>
            <w:r>
              <w:rPr>
                <w:b/>
                <w:color w:val="000000" w:themeColor="text1"/>
                <w:sz w:val="20"/>
                <w:szCs w:val="20"/>
              </w:rPr>
              <w:t>4586,73</w:t>
            </w:r>
          </w:p>
        </w:tc>
        <w:tc>
          <w:tcPr>
            <w:tcW w:w="1272" w:type="dxa"/>
          </w:tcPr>
          <w:p w:rsidR="00087FA5" w:rsidRPr="005E0169" w:rsidRDefault="00087FA5" w:rsidP="009413CC">
            <w:pPr>
              <w:autoSpaceDE w:val="0"/>
              <w:autoSpaceDN w:val="0"/>
              <w:adjustRightInd w:val="0"/>
              <w:jc w:val="right"/>
              <w:outlineLvl w:val="2"/>
              <w:rPr>
                <w:b/>
                <w:color w:val="000000" w:themeColor="text1"/>
                <w:sz w:val="20"/>
                <w:szCs w:val="20"/>
              </w:rPr>
            </w:pPr>
            <w:r>
              <w:rPr>
                <w:b/>
                <w:color w:val="000000" w:themeColor="text1"/>
                <w:sz w:val="20"/>
                <w:szCs w:val="20"/>
              </w:rPr>
              <w:t>4569,18</w:t>
            </w:r>
          </w:p>
        </w:tc>
      </w:tr>
      <w:tr w:rsidR="00087FA5" w:rsidRPr="00E40DFD" w:rsidTr="009413CC">
        <w:tc>
          <w:tcPr>
            <w:tcW w:w="696" w:type="dxa"/>
          </w:tcPr>
          <w:p w:rsidR="00087FA5" w:rsidRPr="00E40DFD" w:rsidRDefault="00087FA5" w:rsidP="009413CC">
            <w:pPr>
              <w:pStyle w:val="a6"/>
              <w:jc w:val="center"/>
              <w:rPr>
                <w:sz w:val="20"/>
                <w:szCs w:val="20"/>
              </w:rPr>
            </w:pPr>
            <w:r w:rsidRPr="00E40DFD">
              <w:rPr>
                <w:sz w:val="20"/>
                <w:szCs w:val="20"/>
              </w:rPr>
              <w:t>1</w:t>
            </w:r>
          </w:p>
        </w:tc>
        <w:tc>
          <w:tcPr>
            <w:tcW w:w="3627" w:type="dxa"/>
          </w:tcPr>
          <w:p w:rsidR="00087FA5" w:rsidRPr="00E40DFD" w:rsidRDefault="00087FA5" w:rsidP="009413CC">
            <w:pPr>
              <w:pStyle w:val="a6"/>
              <w:jc w:val="center"/>
              <w:rPr>
                <w:sz w:val="20"/>
                <w:szCs w:val="20"/>
              </w:rPr>
            </w:pPr>
            <w:r w:rsidRPr="00E40DFD">
              <w:rPr>
                <w:sz w:val="20"/>
                <w:szCs w:val="20"/>
              </w:rPr>
              <w:t>2</w:t>
            </w:r>
          </w:p>
        </w:tc>
        <w:tc>
          <w:tcPr>
            <w:tcW w:w="2126" w:type="dxa"/>
          </w:tcPr>
          <w:p w:rsidR="00087FA5" w:rsidRPr="00E40DFD" w:rsidRDefault="00087FA5" w:rsidP="009413CC">
            <w:pPr>
              <w:pStyle w:val="a6"/>
              <w:jc w:val="center"/>
              <w:rPr>
                <w:sz w:val="20"/>
                <w:szCs w:val="20"/>
              </w:rPr>
            </w:pPr>
            <w:r w:rsidRPr="00E40DFD">
              <w:rPr>
                <w:sz w:val="20"/>
                <w:szCs w:val="20"/>
              </w:rPr>
              <w:t>3</w:t>
            </w:r>
          </w:p>
        </w:tc>
        <w:tc>
          <w:tcPr>
            <w:tcW w:w="1560" w:type="dxa"/>
          </w:tcPr>
          <w:p w:rsidR="00087FA5" w:rsidRPr="00E40DFD" w:rsidRDefault="00087FA5" w:rsidP="009413CC">
            <w:pPr>
              <w:pStyle w:val="a6"/>
              <w:jc w:val="center"/>
              <w:rPr>
                <w:sz w:val="20"/>
                <w:szCs w:val="20"/>
              </w:rPr>
            </w:pPr>
            <w:r w:rsidRPr="00E40DFD">
              <w:rPr>
                <w:sz w:val="20"/>
                <w:szCs w:val="20"/>
              </w:rPr>
              <w:t>4</w:t>
            </w:r>
          </w:p>
        </w:tc>
        <w:tc>
          <w:tcPr>
            <w:tcW w:w="850" w:type="dxa"/>
          </w:tcPr>
          <w:p w:rsidR="00087FA5" w:rsidRPr="00E40DFD" w:rsidRDefault="00087FA5" w:rsidP="009413CC">
            <w:pPr>
              <w:pStyle w:val="a6"/>
              <w:jc w:val="center"/>
              <w:rPr>
                <w:sz w:val="20"/>
                <w:szCs w:val="20"/>
              </w:rPr>
            </w:pPr>
            <w:r w:rsidRPr="00E40DFD">
              <w:rPr>
                <w:sz w:val="20"/>
                <w:szCs w:val="20"/>
              </w:rPr>
              <w:t>5</w:t>
            </w:r>
          </w:p>
        </w:tc>
        <w:tc>
          <w:tcPr>
            <w:tcW w:w="853" w:type="dxa"/>
          </w:tcPr>
          <w:p w:rsidR="00087FA5" w:rsidRPr="00E40DFD" w:rsidRDefault="00087FA5" w:rsidP="009413CC">
            <w:pPr>
              <w:pStyle w:val="a6"/>
              <w:jc w:val="center"/>
              <w:rPr>
                <w:sz w:val="20"/>
                <w:szCs w:val="20"/>
              </w:rPr>
            </w:pPr>
            <w:r w:rsidRPr="00E40DFD">
              <w:rPr>
                <w:sz w:val="20"/>
                <w:szCs w:val="20"/>
              </w:rPr>
              <w:t>6</w:t>
            </w:r>
          </w:p>
        </w:tc>
        <w:tc>
          <w:tcPr>
            <w:tcW w:w="850" w:type="dxa"/>
          </w:tcPr>
          <w:p w:rsidR="00087FA5" w:rsidRPr="00E40DFD" w:rsidRDefault="00087FA5" w:rsidP="009413CC">
            <w:pPr>
              <w:pStyle w:val="a6"/>
              <w:jc w:val="center"/>
              <w:rPr>
                <w:sz w:val="20"/>
                <w:szCs w:val="20"/>
              </w:rPr>
            </w:pPr>
            <w:r w:rsidRPr="00E40DFD">
              <w:rPr>
                <w:sz w:val="20"/>
                <w:szCs w:val="20"/>
              </w:rPr>
              <w:t>7</w:t>
            </w:r>
          </w:p>
        </w:tc>
        <w:tc>
          <w:tcPr>
            <w:tcW w:w="765" w:type="dxa"/>
          </w:tcPr>
          <w:p w:rsidR="00087FA5" w:rsidRPr="00E40DFD" w:rsidRDefault="00087FA5" w:rsidP="009413CC">
            <w:pPr>
              <w:pStyle w:val="a6"/>
              <w:jc w:val="center"/>
              <w:rPr>
                <w:sz w:val="20"/>
                <w:szCs w:val="20"/>
              </w:rPr>
            </w:pPr>
            <w:r w:rsidRPr="00E40DFD">
              <w:rPr>
                <w:sz w:val="20"/>
                <w:szCs w:val="20"/>
              </w:rPr>
              <w:t>8</w:t>
            </w:r>
          </w:p>
        </w:tc>
        <w:tc>
          <w:tcPr>
            <w:tcW w:w="1267" w:type="dxa"/>
          </w:tcPr>
          <w:p w:rsidR="00087FA5" w:rsidRPr="00E40DFD" w:rsidRDefault="00087FA5" w:rsidP="009413CC">
            <w:pPr>
              <w:pStyle w:val="a6"/>
              <w:jc w:val="center"/>
              <w:rPr>
                <w:sz w:val="20"/>
                <w:szCs w:val="20"/>
              </w:rPr>
            </w:pPr>
            <w:r w:rsidRPr="00E40DFD">
              <w:rPr>
                <w:sz w:val="20"/>
                <w:szCs w:val="20"/>
              </w:rPr>
              <w:t>9</w:t>
            </w:r>
          </w:p>
        </w:tc>
        <w:tc>
          <w:tcPr>
            <w:tcW w:w="1268" w:type="dxa"/>
          </w:tcPr>
          <w:p w:rsidR="00087FA5" w:rsidRPr="00E40DFD" w:rsidRDefault="00087FA5" w:rsidP="009413CC">
            <w:pPr>
              <w:pStyle w:val="a6"/>
              <w:jc w:val="center"/>
              <w:rPr>
                <w:sz w:val="20"/>
                <w:szCs w:val="20"/>
              </w:rPr>
            </w:pPr>
            <w:r w:rsidRPr="00E40DFD">
              <w:rPr>
                <w:sz w:val="20"/>
                <w:szCs w:val="20"/>
              </w:rPr>
              <w:t>10</w:t>
            </w:r>
          </w:p>
        </w:tc>
        <w:tc>
          <w:tcPr>
            <w:tcW w:w="1272" w:type="dxa"/>
          </w:tcPr>
          <w:p w:rsidR="00087FA5" w:rsidRPr="00E40DFD" w:rsidRDefault="00087FA5" w:rsidP="009413CC">
            <w:pPr>
              <w:pStyle w:val="a6"/>
              <w:jc w:val="center"/>
              <w:rPr>
                <w:sz w:val="20"/>
                <w:szCs w:val="20"/>
              </w:rPr>
            </w:pPr>
            <w:r>
              <w:rPr>
                <w:sz w:val="20"/>
                <w:szCs w:val="20"/>
              </w:rPr>
              <w:t>11</w:t>
            </w:r>
          </w:p>
        </w:tc>
      </w:tr>
      <w:tr w:rsidR="00B322FB" w:rsidRPr="0086349C" w:rsidTr="0055195B">
        <w:trPr>
          <w:trHeight w:val="180"/>
        </w:trPr>
        <w:tc>
          <w:tcPr>
            <w:tcW w:w="696" w:type="dxa"/>
            <w:vMerge w:val="restart"/>
          </w:tcPr>
          <w:p w:rsidR="00B322FB" w:rsidRPr="00C87C20" w:rsidRDefault="00B322FB" w:rsidP="0055195B">
            <w:pPr>
              <w:pStyle w:val="a6"/>
              <w:jc w:val="left"/>
              <w:rPr>
                <w:sz w:val="20"/>
                <w:szCs w:val="20"/>
              </w:rPr>
            </w:pPr>
            <w:r>
              <w:rPr>
                <w:sz w:val="20"/>
                <w:szCs w:val="20"/>
              </w:rPr>
              <w:t>1.</w:t>
            </w:r>
          </w:p>
        </w:tc>
        <w:tc>
          <w:tcPr>
            <w:tcW w:w="3627" w:type="dxa"/>
            <w:vMerge w:val="restart"/>
          </w:tcPr>
          <w:p w:rsidR="00B322FB" w:rsidRPr="00E3778E" w:rsidRDefault="00B322FB" w:rsidP="0055195B">
            <w:pPr>
              <w:autoSpaceDE w:val="0"/>
              <w:autoSpaceDN w:val="0"/>
              <w:adjustRightInd w:val="0"/>
              <w:outlineLvl w:val="2"/>
              <w:rPr>
                <w:sz w:val="20"/>
                <w:szCs w:val="20"/>
              </w:rPr>
            </w:pPr>
            <w:r w:rsidRPr="00E3778E">
              <w:rPr>
                <w:color w:val="000000" w:themeColor="text1"/>
                <w:sz w:val="20"/>
                <w:szCs w:val="20"/>
              </w:rPr>
              <w:t>Обеспечение функционирования и развития ЕДДС</w:t>
            </w:r>
          </w:p>
        </w:tc>
        <w:tc>
          <w:tcPr>
            <w:tcW w:w="2126" w:type="dxa"/>
          </w:tcPr>
          <w:p w:rsidR="00B322FB" w:rsidRPr="00E3778E" w:rsidRDefault="00B322FB" w:rsidP="0055195B">
            <w:pPr>
              <w:pStyle w:val="a6"/>
              <w:jc w:val="left"/>
              <w:rPr>
                <w:sz w:val="20"/>
                <w:szCs w:val="20"/>
              </w:rPr>
            </w:pPr>
            <w:r w:rsidRPr="00E3778E">
              <w:rPr>
                <w:sz w:val="20"/>
                <w:szCs w:val="20"/>
              </w:rPr>
              <w:t>ЕДДС</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11010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322FB" w:rsidRPr="0086349C" w:rsidTr="0055195B">
        <w:trPr>
          <w:trHeight w:val="84"/>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E3778E" w:rsidRDefault="00B322FB" w:rsidP="0055195B">
            <w:pPr>
              <w:pStyle w:val="a6"/>
              <w:jc w:val="left"/>
              <w:rPr>
                <w:sz w:val="20"/>
                <w:szCs w:val="20"/>
              </w:rPr>
            </w:pPr>
            <w:r w:rsidRPr="00E3778E">
              <w:rPr>
                <w:sz w:val="20"/>
                <w:szCs w:val="20"/>
              </w:rPr>
              <w:t>ЕДДС</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11010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322FB" w:rsidRPr="0073786B" w:rsidTr="0055195B">
        <w:trPr>
          <w:trHeight w:val="116"/>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E3778E" w:rsidRDefault="00B322FB" w:rsidP="0055195B">
            <w:pPr>
              <w:pStyle w:val="a6"/>
              <w:jc w:val="left"/>
              <w:rPr>
                <w:sz w:val="20"/>
                <w:szCs w:val="20"/>
              </w:rPr>
            </w:pPr>
            <w:r w:rsidRPr="00E3778E">
              <w:rPr>
                <w:sz w:val="20"/>
                <w:szCs w:val="20"/>
              </w:rPr>
              <w:t>ЕДДС</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11010</w:t>
            </w:r>
          </w:p>
        </w:tc>
        <w:tc>
          <w:tcPr>
            <w:tcW w:w="1267" w:type="dxa"/>
          </w:tcPr>
          <w:p w:rsidR="00B322FB" w:rsidRPr="00E3778E" w:rsidRDefault="00087FA5" w:rsidP="0055195B">
            <w:pPr>
              <w:autoSpaceDE w:val="0"/>
              <w:autoSpaceDN w:val="0"/>
              <w:adjustRightInd w:val="0"/>
              <w:jc w:val="right"/>
              <w:outlineLvl w:val="2"/>
              <w:rPr>
                <w:color w:val="000000" w:themeColor="text1"/>
                <w:sz w:val="20"/>
                <w:szCs w:val="20"/>
              </w:rPr>
            </w:pPr>
            <w:r>
              <w:rPr>
                <w:color w:val="000000" w:themeColor="text1"/>
                <w:sz w:val="20"/>
                <w:szCs w:val="20"/>
              </w:rPr>
              <w:t>3992,00</w:t>
            </w:r>
          </w:p>
        </w:tc>
        <w:tc>
          <w:tcPr>
            <w:tcW w:w="1268" w:type="dxa"/>
          </w:tcPr>
          <w:p w:rsidR="00B322FB" w:rsidRPr="00E3778E" w:rsidRDefault="00087FA5" w:rsidP="0055195B">
            <w:pPr>
              <w:jc w:val="right"/>
              <w:rPr>
                <w:color w:val="000000" w:themeColor="text1"/>
                <w:sz w:val="20"/>
                <w:szCs w:val="20"/>
              </w:rPr>
            </w:pPr>
            <w:r>
              <w:rPr>
                <w:color w:val="000000" w:themeColor="text1"/>
                <w:sz w:val="20"/>
                <w:szCs w:val="20"/>
              </w:rPr>
              <w:t>4154,73</w:t>
            </w:r>
          </w:p>
        </w:tc>
        <w:tc>
          <w:tcPr>
            <w:tcW w:w="1272" w:type="dxa"/>
          </w:tcPr>
          <w:p w:rsidR="00B322FB" w:rsidRPr="00E3778E" w:rsidRDefault="00087FA5" w:rsidP="0055195B">
            <w:pPr>
              <w:jc w:val="right"/>
              <w:rPr>
                <w:color w:val="000000" w:themeColor="text1"/>
                <w:sz w:val="20"/>
                <w:szCs w:val="20"/>
              </w:rPr>
            </w:pPr>
            <w:r>
              <w:rPr>
                <w:color w:val="000000" w:themeColor="text1"/>
                <w:sz w:val="20"/>
                <w:szCs w:val="20"/>
              </w:rPr>
              <w:t>4154,73</w:t>
            </w:r>
          </w:p>
        </w:tc>
      </w:tr>
      <w:tr w:rsidR="00B322FB" w:rsidRPr="0086349C" w:rsidTr="0055195B">
        <w:trPr>
          <w:trHeight w:val="176"/>
        </w:trPr>
        <w:tc>
          <w:tcPr>
            <w:tcW w:w="696" w:type="dxa"/>
            <w:vMerge w:val="restart"/>
          </w:tcPr>
          <w:p w:rsidR="00B322FB" w:rsidRPr="00C87C20" w:rsidRDefault="00B322FB" w:rsidP="0055195B">
            <w:pPr>
              <w:pStyle w:val="a6"/>
              <w:jc w:val="left"/>
              <w:rPr>
                <w:sz w:val="20"/>
                <w:szCs w:val="20"/>
              </w:rPr>
            </w:pPr>
            <w:r>
              <w:rPr>
                <w:sz w:val="20"/>
                <w:szCs w:val="20"/>
              </w:rPr>
              <w:t>2.</w:t>
            </w:r>
          </w:p>
        </w:tc>
        <w:tc>
          <w:tcPr>
            <w:tcW w:w="3627" w:type="dxa"/>
            <w:vMerge w:val="restart"/>
          </w:tcPr>
          <w:p w:rsidR="00B322FB" w:rsidRPr="002A4F32" w:rsidRDefault="00B322FB" w:rsidP="0055195B">
            <w:pPr>
              <w:autoSpaceDE w:val="0"/>
              <w:autoSpaceDN w:val="0"/>
              <w:adjustRightInd w:val="0"/>
              <w:outlineLvl w:val="2"/>
              <w:rPr>
                <w:sz w:val="20"/>
                <w:szCs w:val="20"/>
              </w:rPr>
            </w:pPr>
            <w:r w:rsidRPr="002A4F32">
              <w:rPr>
                <w:color w:val="000000" w:themeColor="text1"/>
                <w:sz w:val="20"/>
                <w:szCs w:val="20"/>
              </w:rPr>
              <w:t>Снижение рисков и смягчение последствий чрезвычайной ситуации природного и техногенного характера</w:t>
            </w:r>
          </w:p>
        </w:tc>
        <w:tc>
          <w:tcPr>
            <w:tcW w:w="2126" w:type="dxa"/>
          </w:tcPr>
          <w:p w:rsidR="00B322FB" w:rsidRPr="00E3778E" w:rsidRDefault="00B322FB" w:rsidP="0055195B">
            <w:pPr>
              <w:pStyle w:val="a6"/>
              <w:jc w:val="left"/>
              <w:rPr>
                <w:sz w:val="20"/>
                <w:szCs w:val="20"/>
              </w:rPr>
            </w:pPr>
            <w:r>
              <w:rPr>
                <w:sz w:val="20"/>
                <w:szCs w:val="20"/>
              </w:rPr>
              <w:t>АСГО СК, ТО</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20050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322FB" w:rsidRPr="0086349C" w:rsidTr="0055195B">
        <w:trPr>
          <w:trHeight w:val="207"/>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E3778E" w:rsidRDefault="00B322FB" w:rsidP="0055195B">
            <w:pPr>
              <w:pStyle w:val="a6"/>
              <w:jc w:val="left"/>
              <w:rPr>
                <w:sz w:val="20"/>
                <w:szCs w:val="20"/>
              </w:rPr>
            </w:pPr>
            <w:r>
              <w:rPr>
                <w:sz w:val="20"/>
                <w:szCs w:val="20"/>
              </w:rPr>
              <w:t>АСГО СК, ТО</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20050</w:t>
            </w:r>
          </w:p>
        </w:tc>
        <w:tc>
          <w:tcPr>
            <w:tcW w:w="1267"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68"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272" w:type="dxa"/>
          </w:tcPr>
          <w:p w:rsidR="00B322FB" w:rsidRPr="0086349C" w:rsidRDefault="00B322FB" w:rsidP="005519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322FB" w:rsidRPr="00E3778E" w:rsidTr="0055195B">
        <w:trPr>
          <w:trHeight w:val="254"/>
        </w:trPr>
        <w:tc>
          <w:tcPr>
            <w:tcW w:w="696" w:type="dxa"/>
            <w:vMerge/>
          </w:tcPr>
          <w:p w:rsidR="00B322FB" w:rsidRPr="00C87C20" w:rsidRDefault="00B322FB" w:rsidP="0055195B">
            <w:pPr>
              <w:pStyle w:val="a6"/>
              <w:jc w:val="left"/>
              <w:rPr>
                <w:sz w:val="20"/>
                <w:szCs w:val="20"/>
              </w:rPr>
            </w:pPr>
          </w:p>
        </w:tc>
        <w:tc>
          <w:tcPr>
            <w:tcW w:w="3627" w:type="dxa"/>
            <w:vMerge/>
          </w:tcPr>
          <w:p w:rsidR="00B322FB" w:rsidRPr="00C87C20" w:rsidRDefault="00B322FB" w:rsidP="0055195B">
            <w:pPr>
              <w:autoSpaceDE w:val="0"/>
              <w:autoSpaceDN w:val="0"/>
              <w:adjustRightInd w:val="0"/>
              <w:outlineLvl w:val="2"/>
              <w:rPr>
                <w:sz w:val="20"/>
                <w:szCs w:val="20"/>
              </w:rPr>
            </w:pPr>
          </w:p>
        </w:tc>
        <w:tc>
          <w:tcPr>
            <w:tcW w:w="2126" w:type="dxa"/>
          </w:tcPr>
          <w:p w:rsidR="00B322FB" w:rsidRPr="00E3778E" w:rsidRDefault="00B322FB" w:rsidP="0055195B">
            <w:pPr>
              <w:pStyle w:val="a6"/>
              <w:jc w:val="left"/>
              <w:rPr>
                <w:sz w:val="20"/>
                <w:szCs w:val="20"/>
              </w:rPr>
            </w:pPr>
            <w:r>
              <w:rPr>
                <w:sz w:val="20"/>
                <w:szCs w:val="20"/>
              </w:rPr>
              <w:t>АСГО СК, ТО</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73786B" w:rsidRDefault="00B322FB" w:rsidP="0055195B">
            <w:pPr>
              <w:autoSpaceDE w:val="0"/>
              <w:autoSpaceDN w:val="0"/>
              <w:adjustRightInd w:val="0"/>
              <w:jc w:val="center"/>
              <w:outlineLvl w:val="2"/>
              <w:rPr>
                <w:sz w:val="20"/>
                <w:szCs w:val="20"/>
              </w:rPr>
            </w:pPr>
            <w:r>
              <w:rPr>
                <w:sz w:val="20"/>
                <w:szCs w:val="20"/>
              </w:rPr>
              <w:t>03</w:t>
            </w:r>
          </w:p>
        </w:tc>
        <w:tc>
          <w:tcPr>
            <w:tcW w:w="853" w:type="dxa"/>
          </w:tcPr>
          <w:p w:rsidR="00B322FB" w:rsidRPr="0073786B" w:rsidRDefault="00B322FB" w:rsidP="0055195B">
            <w:pPr>
              <w:autoSpaceDE w:val="0"/>
              <w:autoSpaceDN w:val="0"/>
              <w:adjustRightInd w:val="0"/>
              <w:jc w:val="center"/>
              <w:outlineLvl w:val="2"/>
              <w:rPr>
                <w:sz w:val="20"/>
                <w:szCs w:val="20"/>
              </w:rPr>
            </w:pPr>
            <w:r>
              <w:rPr>
                <w:sz w:val="20"/>
                <w:szCs w:val="20"/>
              </w:rPr>
              <w:t>0</w:t>
            </w:r>
          </w:p>
        </w:tc>
        <w:tc>
          <w:tcPr>
            <w:tcW w:w="850" w:type="dxa"/>
          </w:tcPr>
          <w:p w:rsidR="00B322FB" w:rsidRPr="00C87C20" w:rsidRDefault="00B322FB" w:rsidP="0055195B">
            <w:pPr>
              <w:widowControl w:val="0"/>
              <w:autoSpaceDE w:val="0"/>
              <w:autoSpaceDN w:val="0"/>
              <w:adjustRightInd w:val="0"/>
              <w:jc w:val="center"/>
              <w:rPr>
                <w:bCs/>
                <w:sz w:val="20"/>
                <w:szCs w:val="20"/>
              </w:rPr>
            </w:pPr>
            <w:r>
              <w:rPr>
                <w:bCs/>
                <w:sz w:val="20"/>
                <w:szCs w:val="20"/>
              </w:rPr>
              <w:t>00</w:t>
            </w:r>
          </w:p>
        </w:tc>
        <w:tc>
          <w:tcPr>
            <w:tcW w:w="765" w:type="dxa"/>
          </w:tcPr>
          <w:p w:rsidR="00B322FB" w:rsidRPr="00C87C20" w:rsidRDefault="00B322FB" w:rsidP="0055195B">
            <w:pPr>
              <w:widowControl w:val="0"/>
              <w:autoSpaceDE w:val="0"/>
              <w:autoSpaceDN w:val="0"/>
              <w:adjustRightInd w:val="0"/>
              <w:jc w:val="center"/>
              <w:rPr>
                <w:bCs/>
                <w:sz w:val="20"/>
                <w:szCs w:val="20"/>
              </w:rPr>
            </w:pPr>
            <w:r>
              <w:rPr>
                <w:bCs/>
                <w:sz w:val="20"/>
                <w:szCs w:val="20"/>
              </w:rPr>
              <w:t>20050</w:t>
            </w:r>
          </w:p>
        </w:tc>
        <w:tc>
          <w:tcPr>
            <w:tcW w:w="1267" w:type="dxa"/>
          </w:tcPr>
          <w:p w:rsidR="00B322FB" w:rsidRPr="00266BC3" w:rsidRDefault="00B322FB" w:rsidP="0055195B">
            <w:pPr>
              <w:jc w:val="right"/>
              <w:rPr>
                <w:color w:val="000000" w:themeColor="text1"/>
                <w:sz w:val="20"/>
                <w:szCs w:val="20"/>
              </w:rPr>
            </w:pPr>
            <w:r>
              <w:rPr>
                <w:color w:val="000000" w:themeColor="text1"/>
                <w:sz w:val="20"/>
                <w:szCs w:val="20"/>
              </w:rPr>
              <w:t>472,00</w:t>
            </w:r>
          </w:p>
        </w:tc>
        <w:tc>
          <w:tcPr>
            <w:tcW w:w="1268" w:type="dxa"/>
          </w:tcPr>
          <w:p w:rsidR="00B322FB" w:rsidRPr="00266BC3" w:rsidRDefault="00087FA5" w:rsidP="0055195B">
            <w:pPr>
              <w:jc w:val="right"/>
              <w:rPr>
                <w:color w:val="000000" w:themeColor="text1"/>
                <w:sz w:val="20"/>
                <w:szCs w:val="20"/>
              </w:rPr>
            </w:pPr>
            <w:r>
              <w:rPr>
                <w:color w:val="000000" w:themeColor="text1"/>
                <w:sz w:val="20"/>
                <w:szCs w:val="20"/>
              </w:rPr>
              <w:t>432</w:t>
            </w:r>
            <w:r w:rsidR="00B322FB">
              <w:rPr>
                <w:color w:val="000000" w:themeColor="text1"/>
                <w:sz w:val="20"/>
                <w:szCs w:val="20"/>
              </w:rPr>
              <w:t>,00</w:t>
            </w:r>
          </w:p>
        </w:tc>
        <w:tc>
          <w:tcPr>
            <w:tcW w:w="1272" w:type="dxa"/>
          </w:tcPr>
          <w:p w:rsidR="00B322FB" w:rsidRPr="00266BC3" w:rsidRDefault="00087FA5" w:rsidP="0055195B">
            <w:pPr>
              <w:jc w:val="right"/>
              <w:rPr>
                <w:color w:val="000000" w:themeColor="text1"/>
                <w:sz w:val="20"/>
                <w:szCs w:val="20"/>
              </w:rPr>
            </w:pPr>
            <w:r>
              <w:rPr>
                <w:color w:val="000000" w:themeColor="text1"/>
                <w:sz w:val="20"/>
                <w:szCs w:val="20"/>
              </w:rPr>
              <w:t>414,45</w:t>
            </w:r>
          </w:p>
        </w:tc>
      </w:tr>
      <w:tr w:rsidR="00B322FB" w:rsidRPr="005E0169" w:rsidTr="0055195B">
        <w:trPr>
          <w:trHeight w:val="189"/>
        </w:trPr>
        <w:tc>
          <w:tcPr>
            <w:tcW w:w="696" w:type="dxa"/>
            <w:vMerge w:val="restart"/>
          </w:tcPr>
          <w:p w:rsidR="00B322FB" w:rsidRPr="00D002D6" w:rsidRDefault="00B322FB" w:rsidP="0055195B">
            <w:pPr>
              <w:pStyle w:val="a6"/>
              <w:jc w:val="left"/>
              <w:rPr>
                <w:b/>
                <w:sz w:val="20"/>
                <w:szCs w:val="20"/>
              </w:rPr>
            </w:pPr>
            <w:r>
              <w:rPr>
                <w:b/>
                <w:sz w:val="20"/>
                <w:szCs w:val="20"/>
              </w:rPr>
              <w:t>5</w:t>
            </w:r>
            <w:r w:rsidRPr="00D002D6">
              <w:rPr>
                <w:b/>
                <w:sz w:val="20"/>
                <w:szCs w:val="20"/>
              </w:rPr>
              <w:t>.</w:t>
            </w:r>
          </w:p>
        </w:tc>
        <w:tc>
          <w:tcPr>
            <w:tcW w:w="3627" w:type="dxa"/>
            <w:vMerge w:val="restart"/>
          </w:tcPr>
          <w:p w:rsidR="00B322FB" w:rsidRPr="0097676A" w:rsidRDefault="00B322FB"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Развитие архивного дела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D002D6" w:rsidRDefault="00B322FB" w:rsidP="0055195B">
            <w:pPr>
              <w:pStyle w:val="a6"/>
              <w:jc w:val="left"/>
              <w:rPr>
                <w:b/>
                <w:sz w:val="20"/>
                <w:szCs w:val="20"/>
              </w:rPr>
            </w:pPr>
            <w:r w:rsidRPr="00D002D6">
              <w:rPr>
                <w:b/>
                <w:sz w:val="20"/>
                <w:szCs w:val="20"/>
              </w:rPr>
              <w:t>Всего:</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r>
              <w:rPr>
                <w:b/>
                <w:sz w:val="20"/>
                <w:szCs w:val="20"/>
              </w:rPr>
              <w:t>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vAlign w:val="center"/>
          </w:tcPr>
          <w:p w:rsidR="00B322FB" w:rsidRPr="00E24212" w:rsidRDefault="006F3185" w:rsidP="0055195B">
            <w:pPr>
              <w:autoSpaceDE w:val="0"/>
              <w:autoSpaceDN w:val="0"/>
              <w:adjustRightInd w:val="0"/>
              <w:jc w:val="right"/>
              <w:rPr>
                <w:b/>
                <w:spacing w:val="-2"/>
                <w:sz w:val="20"/>
                <w:szCs w:val="20"/>
                <w:lang w:eastAsia="en-US"/>
              </w:rPr>
            </w:pPr>
            <w:r>
              <w:rPr>
                <w:b/>
                <w:spacing w:val="-2"/>
                <w:sz w:val="20"/>
                <w:szCs w:val="20"/>
                <w:lang w:eastAsia="en-US"/>
              </w:rPr>
              <w:t>3207,10</w:t>
            </w:r>
          </w:p>
        </w:tc>
        <w:tc>
          <w:tcPr>
            <w:tcW w:w="1268" w:type="dxa"/>
            <w:vAlign w:val="center"/>
          </w:tcPr>
          <w:p w:rsidR="00B322FB" w:rsidRPr="00E24212" w:rsidRDefault="006F3185" w:rsidP="0055195B">
            <w:pPr>
              <w:autoSpaceDE w:val="0"/>
              <w:autoSpaceDN w:val="0"/>
              <w:adjustRightInd w:val="0"/>
              <w:jc w:val="right"/>
              <w:rPr>
                <w:b/>
                <w:spacing w:val="-2"/>
                <w:sz w:val="20"/>
                <w:szCs w:val="20"/>
                <w:lang w:eastAsia="en-US"/>
              </w:rPr>
            </w:pPr>
            <w:r>
              <w:rPr>
                <w:b/>
                <w:spacing w:val="-2"/>
                <w:sz w:val="20"/>
                <w:szCs w:val="20"/>
                <w:lang w:eastAsia="en-US"/>
              </w:rPr>
              <w:t>3319,78</w:t>
            </w:r>
          </w:p>
        </w:tc>
        <w:tc>
          <w:tcPr>
            <w:tcW w:w="1272" w:type="dxa"/>
            <w:vAlign w:val="center"/>
          </w:tcPr>
          <w:p w:rsidR="00B322FB" w:rsidRPr="00E24212" w:rsidRDefault="006F3185" w:rsidP="0055195B">
            <w:pPr>
              <w:autoSpaceDE w:val="0"/>
              <w:autoSpaceDN w:val="0"/>
              <w:adjustRightInd w:val="0"/>
              <w:jc w:val="right"/>
              <w:rPr>
                <w:b/>
                <w:spacing w:val="-2"/>
                <w:sz w:val="20"/>
                <w:szCs w:val="20"/>
              </w:rPr>
            </w:pPr>
            <w:r>
              <w:rPr>
                <w:b/>
                <w:spacing w:val="-2"/>
                <w:sz w:val="20"/>
                <w:szCs w:val="20"/>
              </w:rPr>
              <w:t>3289,85</w:t>
            </w:r>
          </w:p>
        </w:tc>
      </w:tr>
      <w:tr w:rsidR="006F3185" w:rsidRPr="005E0169" w:rsidTr="0055195B">
        <w:trPr>
          <w:trHeight w:val="54"/>
        </w:trPr>
        <w:tc>
          <w:tcPr>
            <w:tcW w:w="696" w:type="dxa"/>
            <w:vMerge/>
          </w:tcPr>
          <w:p w:rsidR="006F3185" w:rsidRPr="00D002D6" w:rsidRDefault="006F3185" w:rsidP="0055195B">
            <w:pPr>
              <w:pStyle w:val="a6"/>
              <w:jc w:val="left"/>
              <w:rPr>
                <w:b/>
                <w:sz w:val="20"/>
                <w:szCs w:val="20"/>
              </w:rPr>
            </w:pPr>
          </w:p>
        </w:tc>
        <w:tc>
          <w:tcPr>
            <w:tcW w:w="3627" w:type="dxa"/>
            <w:vMerge/>
          </w:tcPr>
          <w:p w:rsidR="006F3185" w:rsidRPr="00D002D6" w:rsidRDefault="006F3185" w:rsidP="0055195B">
            <w:pPr>
              <w:autoSpaceDE w:val="0"/>
              <w:autoSpaceDN w:val="0"/>
              <w:adjustRightInd w:val="0"/>
              <w:jc w:val="both"/>
              <w:outlineLvl w:val="2"/>
              <w:rPr>
                <w:b/>
                <w:sz w:val="20"/>
                <w:szCs w:val="20"/>
              </w:rPr>
            </w:pPr>
          </w:p>
        </w:tc>
        <w:tc>
          <w:tcPr>
            <w:tcW w:w="2126" w:type="dxa"/>
          </w:tcPr>
          <w:p w:rsidR="006F3185" w:rsidRPr="00D002D6" w:rsidRDefault="006F3185" w:rsidP="0055195B">
            <w:pPr>
              <w:pStyle w:val="a6"/>
              <w:jc w:val="left"/>
              <w:rPr>
                <w:b/>
                <w:sz w:val="20"/>
                <w:szCs w:val="20"/>
              </w:rPr>
            </w:pPr>
            <w:r w:rsidRPr="00D002D6">
              <w:rPr>
                <w:b/>
                <w:sz w:val="20"/>
                <w:szCs w:val="20"/>
              </w:rPr>
              <w:t>АСГО СК</w:t>
            </w:r>
          </w:p>
        </w:tc>
        <w:tc>
          <w:tcPr>
            <w:tcW w:w="1560" w:type="dxa"/>
          </w:tcPr>
          <w:p w:rsidR="006F3185" w:rsidRPr="002E615F" w:rsidRDefault="006F3185" w:rsidP="0055195B">
            <w:pPr>
              <w:pStyle w:val="a6"/>
              <w:jc w:val="left"/>
              <w:rPr>
                <w:b/>
                <w:sz w:val="20"/>
                <w:szCs w:val="20"/>
              </w:rPr>
            </w:pPr>
            <w:r w:rsidRPr="002E615F">
              <w:rPr>
                <w:b/>
                <w:sz w:val="20"/>
                <w:szCs w:val="20"/>
              </w:rPr>
              <w:t>ФБ</w:t>
            </w:r>
          </w:p>
        </w:tc>
        <w:tc>
          <w:tcPr>
            <w:tcW w:w="850" w:type="dxa"/>
          </w:tcPr>
          <w:p w:rsidR="006F3185" w:rsidRPr="00EA7878" w:rsidRDefault="006F3185" w:rsidP="0055195B">
            <w:pPr>
              <w:autoSpaceDE w:val="0"/>
              <w:autoSpaceDN w:val="0"/>
              <w:adjustRightInd w:val="0"/>
              <w:jc w:val="center"/>
              <w:outlineLvl w:val="2"/>
              <w:rPr>
                <w:b/>
                <w:sz w:val="20"/>
                <w:szCs w:val="20"/>
              </w:rPr>
            </w:pPr>
            <w:r>
              <w:rPr>
                <w:b/>
                <w:sz w:val="20"/>
                <w:szCs w:val="20"/>
              </w:rPr>
              <w:t>03</w:t>
            </w:r>
          </w:p>
        </w:tc>
        <w:tc>
          <w:tcPr>
            <w:tcW w:w="853" w:type="dxa"/>
          </w:tcPr>
          <w:p w:rsidR="006F3185" w:rsidRPr="00EA7878" w:rsidRDefault="006F3185" w:rsidP="0055195B">
            <w:pPr>
              <w:autoSpaceDE w:val="0"/>
              <w:autoSpaceDN w:val="0"/>
              <w:adjustRightInd w:val="0"/>
              <w:jc w:val="center"/>
              <w:outlineLvl w:val="2"/>
              <w:rPr>
                <w:b/>
                <w:sz w:val="20"/>
                <w:szCs w:val="20"/>
              </w:rPr>
            </w:pPr>
            <w:r w:rsidRPr="00EA7878">
              <w:rPr>
                <w:b/>
                <w:sz w:val="20"/>
                <w:szCs w:val="20"/>
              </w:rPr>
              <w:t>0</w:t>
            </w:r>
          </w:p>
        </w:tc>
        <w:tc>
          <w:tcPr>
            <w:tcW w:w="850" w:type="dxa"/>
          </w:tcPr>
          <w:p w:rsidR="006F3185" w:rsidRPr="00EA7878" w:rsidRDefault="006F3185" w:rsidP="0055195B">
            <w:pPr>
              <w:autoSpaceDE w:val="0"/>
              <w:autoSpaceDN w:val="0"/>
              <w:adjustRightInd w:val="0"/>
              <w:jc w:val="center"/>
              <w:outlineLvl w:val="2"/>
              <w:rPr>
                <w:b/>
                <w:sz w:val="20"/>
                <w:szCs w:val="20"/>
              </w:rPr>
            </w:pPr>
            <w:r w:rsidRPr="00EA7878">
              <w:rPr>
                <w:b/>
                <w:sz w:val="20"/>
                <w:szCs w:val="20"/>
              </w:rPr>
              <w:t>00</w:t>
            </w:r>
          </w:p>
        </w:tc>
        <w:tc>
          <w:tcPr>
            <w:tcW w:w="765" w:type="dxa"/>
          </w:tcPr>
          <w:p w:rsidR="006F3185" w:rsidRPr="00EA7878" w:rsidRDefault="006F3185"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6F3185" w:rsidRPr="00E24212" w:rsidRDefault="006F3185" w:rsidP="0055195B">
            <w:pPr>
              <w:autoSpaceDE w:val="0"/>
              <w:autoSpaceDN w:val="0"/>
              <w:adjustRightInd w:val="0"/>
              <w:jc w:val="right"/>
              <w:rPr>
                <w:b/>
                <w:spacing w:val="-2"/>
                <w:sz w:val="20"/>
                <w:szCs w:val="20"/>
              </w:rPr>
            </w:pPr>
            <w:r>
              <w:rPr>
                <w:b/>
                <w:spacing w:val="-2"/>
                <w:sz w:val="20"/>
                <w:szCs w:val="20"/>
              </w:rPr>
              <w:t>0</w:t>
            </w:r>
            <w:r w:rsidRPr="00E24212">
              <w:rPr>
                <w:b/>
                <w:spacing w:val="-2"/>
                <w:sz w:val="20"/>
                <w:szCs w:val="20"/>
              </w:rPr>
              <w:t>0,00</w:t>
            </w:r>
          </w:p>
        </w:tc>
        <w:tc>
          <w:tcPr>
            <w:tcW w:w="1268" w:type="dxa"/>
          </w:tcPr>
          <w:p w:rsidR="006F3185" w:rsidRDefault="006F3185" w:rsidP="006F3185">
            <w:pPr>
              <w:jc w:val="right"/>
            </w:pPr>
            <w:r w:rsidRPr="002F32FD">
              <w:rPr>
                <w:b/>
                <w:spacing w:val="-2"/>
                <w:sz w:val="20"/>
                <w:szCs w:val="20"/>
              </w:rPr>
              <w:t>00,00</w:t>
            </w:r>
          </w:p>
        </w:tc>
        <w:tc>
          <w:tcPr>
            <w:tcW w:w="1272" w:type="dxa"/>
          </w:tcPr>
          <w:p w:rsidR="006F3185" w:rsidRDefault="006F3185" w:rsidP="006F3185">
            <w:pPr>
              <w:jc w:val="right"/>
            </w:pPr>
            <w:r w:rsidRPr="002F32FD">
              <w:rPr>
                <w:b/>
                <w:spacing w:val="-2"/>
                <w:sz w:val="20"/>
                <w:szCs w:val="20"/>
              </w:rPr>
              <w:t>00,00</w:t>
            </w:r>
          </w:p>
        </w:tc>
      </w:tr>
      <w:tr w:rsidR="00B322FB" w:rsidRPr="005E0169" w:rsidTr="0055195B">
        <w:trPr>
          <w:trHeight w:val="221"/>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2E615F" w:rsidRDefault="00B322FB" w:rsidP="0055195B">
            <w:pPr>
              <w:pStyle w:val="a6"/>
              <w:jc w:val="left"/>
              <w:rPr>
                <w:b/>
                <w:sz w:val="20"/>
                <w:szCs w:val="20"/>
              </w:rPr>
            </w:pPr>
            <w:r w:rsidRPr="002E615F">
              <w:rPr>
                <w:b/>
                <w:sz w:val="20"/>
                <w:szCs w:val="20"/>
              </w:rPr>
              <w:t>КБ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vAlign w:val="center"/>
          </w:tcPr>
          <w:p w:rsidR="00B322FB" w:rsidRPr="00E24212" w:rsidRDefault="006F3185" w:rsidP="0055195B">
            <w:pPr>
              <w:jc w:val="right"/>
              <w:rPr>
                <w:b/>
                <w:sz w:val="20"/>
                <w:szCs w:val="20"/>
                <w:lang w:eastAsia="en-US"/>
              </w:rPr>
            </w:pPr>
            <w:r>
              <w:rPr>
                <w:b/>
                <w:sz w:val="20"/>
                <w:szCs w:val="20"/>
                <w:lang w:eastAsia="en-US"/>
              </w:rPr>
              <w:t>1202,41</w:t>
            </w:r>
          </w:p>
        </w:tc>
        <w:tc>
          <w:tcPr>
            <w:tcW w:w="1268" w:type="dxa"/>
            <w:vAlign w:val="center"/>
          </w:tcPr>
          <w:p w:rsidR="00B322FB" w:rsidRPr="00E24212" w:rsidRDefault="006F3185" w:rsidP="0055195B">
            <w:pPr>
              <w:jc w:val="right"/>
              <w:rPr>
                <w:b/>
                <w:sz w:val="20"/>
                <w:szCs w:val="20"/>
                <w:lang w:eastAsia="en-US"/>
              </w:rPr>
            </w:pPr>
            <w:r>
              <w:rPr>
                <w:b/>
                <w:sz w:val="20"/>
                <w:szCs w:val="20"/>
                <w:lang w:eastAsia="en-US"/>
              </w:rPr>
              <w:t>1250,60</w:t>
            </w:r>
          </w:p>
        </w:tc>
        <w:tc>
          <w:tcPr>
            <w:tcW w:w="1272" w:type="dxa"/>
            <w:vAlign w:val="center"/>
          </w:tcPr>
          <w:p w:rsidR="00B322FB" w:rsidRPr="00E24212" w:rsidRDefault="006F3185" w:rsidP="0055195B">
            <w:pPr>
              <w:jc w:val="right"/>
              <w:rPr>
                <w:b/>
                <w:sz w:val="20"/>
                <w:szCs w:val="20"/>
              </w:rPr>
            </w:pPr>
            <w:r>
              <w:rPr>
                <w:b/>
                <w:sz w:val="20"/>
                <w:szCs w:val="20"/>
              </w:rPr>
              <w:t>1250,60</w:t>
            </w:r>
          </w:p>
        </w:tc>
      </w:tr>
      <w:tr w:rsidR="00B322FB" w:rsidRPr="005E0169" w:rsidTr="0055195B">
        <w:trPr>
          <w:trHeight w:val="111"/>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D002D6" w:rsidRDefault="00B322FB" w:rsidP="0055195B">
            <w:pPr>
              <w:pStyle w:val="a6"/>
              <w:jc w:val="left"/>
              <w:rPr>
                <w:b/>
                <w:sz w:val="20"/>
                <w:szCs w:val="20"/>
              </w:rPr>
            </w:pPr>
            <w:r w:rsidRPr="00D002D6">
              <w:rPr>
                <w:b/>
                <w:sz w:val="20"/>
                <w:szCs w:val="20"/>
              </w:rPr>
              <w:t>АСГО СК</w:t>
            </w:r>
          </w:p>
        </w:tc>
        <w:tc>
          <w:tcPr>
            <w:tcW w:w="1560" w:type="dxa"/>
          </w:tcPr>
          <w:p w:rsidR="00B322FB" w:rsidRPr="002E615F" w:rsidRDefault="00B322FB" w:rsidP="0055195B">
            <w:pPr>
              <w:pStyle w:val="a6"/>
              <w:jc w:val="left"/>
              <w:rPr>
                <w:b/>
                <w:sz w:val="20"/>
                <w:szCs w:val="20"/>
              </w:rPr>
            </w:pPr>
            <w:r w:rsidRPr="002E615F">
              <w:rPr>
                <w:b/>
                <w:sz w:val="20"/>
                <w:szCs w:val="20"/>
              </w:rPr>
              <w:t>МБ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6B65EA" w:rsidRDefault="006F3185" w:rsidP="0055195B">
            <w:pPr>
              <w:autoSpaceDE w:val="0"/>
              <w:autoSpaceDN w:val="0"/>
              <w:adjustRightInd w:val="0"/>
              <w:jc w:val="right"/>
              <w:outlineLvl w:val="2"/>
              <w:rPr>
                <w:b/>
                <w:sz w:val="20"/>
                <w:szCs w:val="20"/>
              </w:rPr>
            </w:pPr>
            <w:r>
              <w:rPr>
                <w:b/>
                <w:sz w:val="20"/>
                <w:szCs w:val="20"/>
              </w:rPr>
              <w:t>2004,69</w:t>
            </w:r>
          </w:p>
        </w:tc>
        <w:tc>
          <w:tcPr>
            <w:tcW w:w="1268" w:type="dxa"/>
          </w:tcPr>
          <w:p w:rsidR="00B322FB" w:rsidRPr="006B65EA" w:rsidRDefault="006F3185" w:rsidP="0055195B">
            <w:pPr>
              <w:autoSpaceDE w:val="0"/>
              <w:autoSpaceDN w:val="0"/>
              <w:adjustRightInd w:val="0"/>
              <w:jc w:val="right"/>
              <w:outlineLvl w:val="2"/>
              <w:rPr>
                <w:b/>
                <w:sz w:val="20"/>
                <w:szCs w:val="20"/>
              </w:rPr>
            </w:pPr>
            <w:r>
              <w:rPr>
                <w:b/>
                <w:sz w:val="20"/>
                <w:szCs w:val="20"/>
              </w:rPr>
              <w:t>2069,18</w:t>
            </w:r>
          </w:p>
        </w:tc>
        <w:tc>
          <w:tcPr>
            <w:tcW w:w="1272" w:type="dxa"/>
          </w:tcPr>
          <w:p w:rsidR="00B322FB" w:rsidRPr="006B65EA" w:rsidRDefault="006F3185" w:rsidP="008238ED">
            <w:pPr>
              <w:autoSpaceDE w:val="0"/>
              <w:autoSpaceDN w:val="0"/>
              <w:adjustRightInd w:val="0"/>
              <w:jc w:val="right"/>
              <w:outlineLvl w:val="2"/>
              <w:rPr>
                <w:b/>
                <w:sz w:val="20"/>
                <w:szCs w:val="20"/>
                <w:lang w:eastAsia="en-US"/>
              </w:rPr>
            </w:pPr>
            <w:r>
              <w:rPr>
                <w:b/>
                <w:sz w:val="20"/>
                <w:szCs w:val="20"/>
                <w:lang w:eastAsia="en-US"/>
              </w:rPr>
              <w:t>2039,25</w:t>
            </w:r>
          </w:p>
        </w:tc>
      </w:tr>
      <w:tr w:rsidR="006F3185" w:rsidRPr="006B65EA" w:rsidTr="0055195B">
        <w:trPr>
          <w:trHeight w:val="172"/>
        </w:trPr>
        <w:tc>
          <w:tcPr>
            <w:tcW w:w="696" w:type="dxa"/>
            <w:vMerge w:val="restart"/>
          </w:tcPr>
          <w:p w:rsidR="006F3185" w:rsidRPr="006B65EA" w:rsidRDefault="006F3185" w:rsidP="0055195B">
            <w:pPr>
              <w:pStyle w:val="a6"/>
              <w:jc w:val="left"/>
              <w:rPr>
                <w:sz w:val="20"/>
                <w:szCs w:val="20"/>
              </w:rPr>
            </w:pPr>
            <w:r w:rsidRPr="006B65EA">
              <w:rPr>
                <w:sz w:val="20"/>
                <w:szCs w:val="20"/>
              </w:rPr>
              <w:t>1.</w:t>
            </w:r>
          </w:p>
        </w:tc>
        <w:tc>
          <w:tcPr>
            <w:tcW w:w="3627" w:type="dxa"/>
            <w:vMerge w:val="restart"/>
          </w:tcPr>
          <w:p w:rsidR="006F3185" w:rsidRPr="006B65EA" w:rsidRDefault="006F3185" w:rsidP="0055195B">
            <w:pPr>
              <w:autoSpaceDE w:val="0"/>
              <w:autoSpaceDN w:val="0"/>
              <w:adjustRightInd w:val="0"/>
              <w:rPr>
                <w:sz w:val="20"/>
                <w:szCs w:val="20"/>
              </w:rPr>
            </w:pPr>
            <w:r w:rsidRPr="006B65EA">
              <w:rPr>
                <w:sz w:val="20"/>
                <w:szCs w:val="20"/>
              </w:rPr>
              <w:t>Обеспечение деятельности работников архивного отдела</w:t>
            </w:r>
          </w:p>
          <w:p w:rsidR="006F3185" w:rsidRPr="006B65EA" w:rsidRDefault="006F3185" w:rsidP="0055195B">
            <w:pPr>
              <w:autoSpaceDE w:val="0"/>
              <w:autoSpaceDN w:val="0"/>
              <w:adjustRightInd w:val="0"/>
              <w:outlineLvl w:val="2"/>
              <w:rPr>
                <w:sz w:val="20"/>
                <w:szCs w:val="20"/>
              </w:rPr>
            </w:pPr>
          </w:p>
        </w:tc>
        <w:tc>
          <w:tcPr>
            <w:tcW w:w="2126" w:type="dxa"/>
          </w:tcPr>
          <w:p w:rsidR="006F3185" w:rsidRPr="006B65EA" w:rsidRDefault="006F3185" w:rsidP="0055195B">
            <w:pPr>
              <w:pStyle w:val="a6"/>
              <w:jc w:val="left"/>
              <w:rPr>
                <w:sz w:val="20"/>
                <w:szCs w:val="20"/>
              </w:rPr>
            </w:pPr>
            <w:r w:rsidRPr="006B65EA">
              <w:rPr>
                <w:sz w:val="20"/>
                <w:szCs w:val="20"/>
              </w:rPr>
              <w:t>АСГО СК</w:t>
            </w:r>
          </w:p>
        </w:tc>
        <w:tc>
          <w:tcPr>
            <w:tcW w:w="1560" w:type="dxa"/>
          </w:tcPr>
          <w:p w:rsidR="006F3185" w:rsidRPr="00E40DFD" w:rsidRDefault="006F3185" w:rsidP="0055195B">
            <w:pPr>
              <w:pStyle w:val="a6"/>
              <w:jc w:val="left"/>
              <w:rPr>
                <w:sz w:val="20"/>
                <w:szCs w:val="20"/>
              </w:rPr>
            </w:pPr>
            <w:r>
              <w:rPr>
                <w:sz w:val="20"/>
                <w:szCs w:val="20"/>
              </w:rPr>
              <w:t>ФБ</w:t>
            </w:r>
          </w:p>
        </w:tc>
        <w:tc>
          <w:tcPr>
            <w:tcW w:w="850" w:type="dxa"/>
          </w:tcPr>
          <w:p w:rsidR="006F3185" w:rsidRPr="006B65EA" w:rsidRDefault="006F3185" w:rsidP="0055195B">
            <w:pPr>
              <w:autoSpaceDE w:val="0"/>
              <w:autoSpaceDN w:val="0"/>
              <w:adjustRightInd w:val="0"/>
              <w:jc w:val="center"/>
              <w:outlineLvl w:val="2"/>
              <w:rPr>
                <w:sz w:val="20"/>
                <w:szCs w:val="20"/>
              </w:rPr>
            </w:pPr>
            <w:r w:rsidRPr="006B65EA">
              <w:rPr>
                <w:sz w:val="20"/>
                <w:szCs w:val="20"/>
              </w:rPr>
              <w:t>03</w:t>
            </w:r>
          </w:p>
        </w:tc>
        <w:tc>
          <w:tcPr>
            <w:tcW w:w="853" w:type="dxa"/>
          </w:tcPr>
          <w:p w:rsidR="006F3185" w:rsidRPr="006B65EA" w:rsidRDefault="006F3185" w:rsidP="0055195B">
            <w:pPr>
              <w:autoSpaceDE w:val="0"/>
              <w:autoSpaceDN w:val="0"/>
              <w:adjustRightInd w:val="0"/>
              <w:jc w:val="center"/>
              <w:outlineLvl w:val="2"/>
              <w:rPr>
                <w:sz w:val="20"/>
                <w:szCs w:val="20"/>
              </w:rPr>
            </w:pPr>
            <w:r w:rsidRPr="006B65EA">
              <w:rPr>
                <w:sz w:val="20"/>
                <w:szCs w:val="20"/>
              </w:rPr>
              <w:t>0</w:t>
            </w:r>
          </w:p>
        </w:tc>
        <w:tc>
          <w:tcPr>
            <w:tcW w:w="850" w:type="dxa"/>
          </w:tcPr>
          <w:p w:rsidR="006F3185" w:rsidRPr="006B65EA" w:rsidRDefault="006F3185"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6F3185" w:rsidRPr="006B65EA" w:rsidRDefault="006F3185"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6F3185" w:rsidRPr="006F3185" w:rsidRDefault="006F3185" w:rsidP="0055195B">
            <w:pPr>
              <w:autoSpaceDE w:val="0"/>
              <w:autoSpaceDN w:val="0"/>
              <w:adjustRightInd w:val="0"/>
              <w:jc w:val="right"/>
              <w:rPr>
                <w:spacing w:val="-2"/>
                <w:sz w:val="20"/>
                <w:szCs w:val="20"/>
              </w:rPr>
            </w:pPr>
            <w:r w:rsidRPr="006F3185">
              <w:rPr>
                <w:spacing w:val="-2"/>
                <w:sz w:val="20"/>
                <w:szCs w:val="20"/>
              </w:rPr>
              <w:t>00,00</w:t>
            </w:r>
          </w:p>
        </w:tc>
        <w:tc>
          <w:tcPr>
            <w:tcW w:w="1268" w:type="dxa"/>
          </w:tcPr>
          <w:p w:rsidR="006F3185" w:rsidRPr="006F3185" w:rsidRDefault="006F3185" w:rsidP="006F3185">
            <w:pPr>
              <w:jc w:val="right"/>
            </w:pPr>
            <w:r w:rsidRPr="006F3185">
              <w:rPr>
                <w:spacing w:val="-2"/>
                <w:sz w:val="20"/>
                <w:szCs w:val="20"/>
              </w:rPr>
              <w:t>00,00</w:t>
            </w:r>
          </w:p>
        </w:tc>
        <w:tc>
          <w:tcPr>
            <w:tcW w:w="1272" w:type="dxa"/>
          </w:tcPr>
          <w:p w:rsidR="006F3185" w:rsidRPr="006F3185" w:rsidRDefault="006F3185" w:rsidP="006F3185">
            <w:pPr>
              <w:jc w:val="right"/>
            </w:pPr>
            <w:r w:rsidRPr="006F3185">
              <w:rPr>
                <w:spacing w:val="-2"/>
                <w:sz w:val="20"/>
                <w:szCs w:val="20"/>
              </w:rPr>
              <w:t>00,00</w:t>
            </w:r>
          </w:p>
        </w:tc>
      </w:tr>
      <w:tr w:rsidR="006F3185" w:rsidRPr="006B65EA" w:rsidTr="0055195B">
        <w:trPr>
          <w:trHeight w:val="203"/>
        </w:trPr>
        <w:tc>
          <w:tcPr>
            <w:tcW w:w="696" w:type="dxa"/>
            <w:vMerge/>
          </w:tcPr>
          <w:p w:rsidR="006F3185" w:rsidRPr="006B65EA" w:rsidRDefault="006F3185" w:rsidP="0055195B">
            <w:pPr>
              <w:pStyle w:val="a6"/>
              <w:jc w:val="left"/>
              <w:rPr>
                <w:sz w:val="20"/>
                <w:szCs w:val="20"/>
              </w:rPr>
            </w:pPr>
          </w:p>
        </w:tc>
        <w:tc>
          <w:tcPr>
            <w:tcW w:w="3627" w:type="dxa"/>
            <w:vMerge/>
          </w:tcPr>
          <w:p w:rsidR="006F3185" w:rsidRPr="006B65EA" w:rsidRDefault="006F3185" w:rsidP="0055195B">
            <w:pPr>
              <w:autoSpaceDE w:val="0"/>
              <w:autoSpaceDN w:val="0"/>
              <w:adjustRightInd w:val="0"/>
              <w:outlineLvl w:val="2"/>
              <w:rPr>
                <w:sz w:val="20"/>
                <w:szCs w:val="20"/>
              </w:rPr>
            </w:pPr>
          </w:p>
        </w:tc>
        <w:tc>
          <w:tcPr>
            <w:tcW w:w="2126" w:type="dxa"/>
          </w:tcPr>
          <w:p w:rsidR="006F3185" w:rsidRPr="006B65EA" w:rsidRDefault="006F3185" w:rsidP="0055195B">
            <w:pPr>
              <w:pStyle w:val="a6"/>
              <w:jc w:val="left"/>
              <w:rPr>
                <w:sz w:val="20"/>
                <w:szCs w:val="20"/>
              </w:rPr>
            </w:pPr>
            <w:r w:rsidRPr="006B65EA">
              <w:rPr>
                <w:sz w:val="20"/>
                <w:szCs w:val="20"/>
              </w:rPr>
              <w:t>АСГО СК</w:t>
            </w:r>
          </w:p>
        </w:tc>
        <w:tc>
          <w:tcPr>
            <w:tcW w:w="1560" w:type="dxa"/>
          </w:tcPr>
          <w:p w:rsidR="006F3185" w:rsidRPr="00E40DFD" w:rsidRDefault="006F3185" w:rsidP="0055195B">
            <w:pPr>
              <w:pStyle w:val="a6"/>
              <w:jc w:val="left"/>
              <w:rPr>
                <w:sz w:val="20"/>
                <w:szCs w:val="20"/>
              </w:rPr>
            </w:pPr>
            <w:r>
              <w:rPr>
                <w:sz w:val="20"/>
                <w:szCs w:val="20"/>
              </w:rPr>
              <w:t>КБ</w:t>
            </w:r>
          </w:p>
        </w:tc>
        <w:tc>
          <w:tcPr>
            <w:tcW w:w="850" w:type="dxa"/>
          </w:tcPr>
          <w:p w:rsidR="006F3185" w:rsidRPr="006B65EA" w:rsidRDefault="006F3185" w:rsidP="0055195B">
            <w:pPr>
              <w:autoSpaceDE w:val="0"/>
              <w:autoSpaceDN w:val="0"/>
              <w:adjustRightInd w:val="0"/>
              <w:jc w:val="center"/>
              <w:outlineLvl w:val="2"/>
              <w:rPr>
                <w:sz w:val="20"/>
                <w:szCs w:val="20"/>
              </w:rPr>
            </w:pPr>
            <w:r w:rsidRPr="006B65EA">
              <w:rPr>
                <w:sz w:val="20"/>
                <w:szCs w:val="20"/>
              </w:rPr>
              <w:t>03</w:t>
            </w:r>
          </w:p>
        </w:tc>
        <w:tc>
          <w:tcPr>
            <w:tcW w:w="853" w:type="dxa"/>
          </w:tcPr>
          <w:p w:rsidR="006F3185" w:rsidRPr="006B65EA" w:rsidRDefault="006F3185" w:rsidP="0055195B">
            <w:pPr>
              <w:autoSpaceDE w:val="0"/>
              <w:autoSpaceDN w:val="0"/>
              <w:adjustRightInd w:val="0"/>
              <w:jc w:val="center"/>
              <w:outlineLvl w:val="2"/>
              <w:rPr>
                <w:sz w:val="20"/>
                <w:szCs w:val="20"/>
              </w:rPr>
            </w:pPr>
            <w:r w:rsidRPr="006B65EA">
              <w:rPr>
                <w:sz w:val="20"/>
                <w:szCs w:val="20"/>
              </w:rPr>
              <w:t>0</w:t>
            </w:r>
          </w:p>
        </w:tc>
        <w:tc>
          <w:tcPr>
            <w:tcW w:w="850" w:type="dxa"/>
          </w:tcPr>
          <w:p w:rsidR="006F3185" w:rsidRPr="006B65EA" w:rsidRDefault="006F3185"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6F3185" w:rsidRPr="006B65EA" w:rsidRDefault="006F3185" w:rsidP="0055195B">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6F3185" w:rsidRPr="006F3185" w:rsidRDefault="006F3185" w:rsidP="009413CC">
            <w:pPr>
              <w:jc w:val="right"/>
              <w:rPr>
                <w:sz w:val="20"/>
                <w:szCs w:val="20"/>
                <w:lang w:eastAsia="en-US"/>
              </w:rPr>
            </w:pPr>
            <w:r w:rsidRPr="006F3185">
              <w:rPr>
                <w:sz w:val="20"/>
                <w:szCs w:val="20"/>
                <w:lang w:eastAsia="en-US"/>
              </w:rPr>
              <w:t>1202,41</w:t>
            </w:r>
          </w:p>
        </w:tc>
        <w:tc>
          <w:tcPr>
            <w:tcW w:w="1268" w:type="dxa"/>
            <w:vAlign w:val="center"/>
          </w:tcPr>
          <w:p w:rsidR="006F3185" w:rsidRPr="006F3185" w:rsidRDefault="006F3185" w:rsidP="009413CC">
            <w:pPr>
              <w:jc w:val="right"/>
              <w:rPr>
                <w:sz w:val="20"/>
                <w:szCs w:val="20"/>
                <w:lang w:eastAsia="en-US"/>
              </w:rPr>
            </w:pPr>
            <w:r w:rsidRPr="006F3185">
              <w:rPr>
                <w:sz w:val="20"/>
                <w:szCs w:val="20"/>
                <w:lang w:eastAsia="en-US"/>
              </w:rPr>
              <w:t>1250,60</w:t>
            </w:r>
          </w:p>
        </w:tc>
        <w:tc>
          <w:tcPr>
            <w:tcW w:w="1272" w:type="dxa"/>
            <w:vAlign w:val="center"/>
          </w:tcPr>
          <w:p w:rsidR="006F3185" w:rsidRPr="006F3185" w:rsidRDefault="006F3185" w:rsidP="009413CC">
            <w:pPr>
              <w:jc w:val="right"/>
              <w:rPr>
                <w:sz w:val="20"/>
                <w:szCs w:val="20"/>
              </w:rPr>
            </w:pPr>
            <w:r w:rsidRPr="006F3185">
              <w:rPr>
                <w:sz w:val="20"/>
                <w:szCs w:val="20"/>
              </w:rPr>
              <w:t>1250,60</w:t>
            </w:r>
          </w:p>
        </w:tc>
      </w:tr>
      <w:tr w:rsidR="00B322FB" w:rsidRPr="006B65EA" w:rsidTr="0055195B">
        <w:trPr>
          <w:trHeight w:val="108"/>
        </w:trPr>
        <w:tc>
          <w:tcPr>
            <w:tcW w:w="696" w:type="dxa"/>
            <w:vMerge/>
          </w:tcPr>
          <w:p w:rsidR="00B322FB" w:rsidRPr="006B65EA" w:rsidRDefault="00B322FB" w:rsidP="0055195B">
            <w:pPr>
              <w:pStyle w:val="a6"/>
              <w:jc w:val="left"/>
              <w:rPr>
                <w:sz w:val="20"/>
                <w:szCs w:val="20"/>
              </w:rPr>
            </w:pPr>
          </w:p>
        </w:tc>
        <w:tc>
          <w:tcPr>
            <w:tcW w:w="3627" w:type="dxa"/>
            <w:vMerge/>
          </w:tcPr>
          <w:p w:rsidR="00B322FB" w:rsidRPr="006B65EA" w:rsidRDefault="00B322FB" w:rsidP="0055195B">
            <w:pPr>
              <w:autoSpaceDE w:val="0"/>
              <w:autoSpaceDN w:val="0"/>
              <w:adjustRightInd w:val="0"/>
              <w:outlineLvl w:val="2"/>
              <w:rPr>
                <w:sz w:val="20"/>
                <w:szCs w:val="20"/>
              </w:rPr>
            </w:pPr>
          </w:p>
        </w:tc>
        <w:tc>
          <w:tcPr>
            <w:tcW w:w="2126" w:type="dxa"/>
          </w:tcPr>
          <w:p w:rsidR="00B322FB" w:rsidRPr="006B65EA" w:rsidRDefault="00B322FB" w:rsidP="0055195B">
            <w:pPr>
              <w:pStyle w:val="a6"/>
              <w:jc w:val="left"/>
              <w:rPr>
                <w:sz w:val="20"/>
                <w:szCs w:val="20"/>
              </w:rPr>
            </w:pPr>
            <w:r w:rsidRPr="006B65EA">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B322FB" w:rsidRPr="00A6192C" w:rsidRDefault="00931700" w:rsidP="0055195B">
            <w:pPr>
              <w:jc w:val="right"/>
              <w:rPr>
                <w:spacing w:val="-2"/>
                <w:sz w:val="20"/>
                <w:szCs w:val="20"/>
              </w:rPr>
            </w:pPr>
            <w:r>
              <w:rPr>
                <w:spacing w:val="-2"/>
                <w:sz w:val="20"/>
                <w:szCs w:val="20"/>
              </w:rPr>
              <w:t>1696,68</w:t>
            </w:r>
          </w:p>
        </w:tc>
        <w:tc>
          <w:tcPr>
            <w:tcW w:w="1268" w:type="dxa"/>
            <w:vAlign w:val="center"/>
          </w:tcPr>
          <w:p w:rsidR="00B322FB" w:rsidRPr="00A6192C" w:rsidRDefault="00931700" w:rsidP="0055195B">
            <w:pPr>
              <w:jc w:val="right"/>
              <w:rPr>
                <w:spacing w:val="-2"/>
                <w:sz w:val="20"/>
                <w:szCs w:val="20"/>
              </w:rPr>
            </w:pPr>
            <w:r>
              <w:rPr>
                <w:spacing w:val="-2"/>
                <w:sz w:val="20"/>
                <w:szCs w:val="20"/>
              </w:rPr>
              <w:t>1589,10</w:t>
            </w:r>
          </w:p>
        </w:tc>
        <w:tc>
          <w:tcPr>
            <w:tcW w:w="1272" w:type="dxa"/>
          </w:tcPr>
          <w:p w:rsidR="00B322FB" w:rsidRPr="006B65EA" w:rsidRDefault="00931700" w:rsidP="0055195B">
            <w:pPr>
              <w:jc w:val="right"/>
              <w:rPr>
                <w:spacing w:val="-2"/>
                <w:sz w:val="20"/>
                <w:szCs w:val="20"/>
                <w:lang w:eastAsia="en-US"/>
              </w:rPr>
            </w:pPr>
            <w:r>
              <w:rPr>
                <w:spacing w:val="-2"/>
                <w:sz w:val="20"/>
                <w:szCs w:val="20"/>
                <w:lang w:eastAsia="en-US"/>
              </w:rPr>
              <w:t>1587,21</w:t>
            </w:r>
          </w:p>
        </w:tc>
      </w:tr>
      <w:tr w:rsidR="00B322FB" w:rsidRPr="006B65EA" w:rsidTr="001C17C1">
        <w:trPr>
          <w:trHeight w:val="153"/>
        </w:trPr>
        <w:tc>
          <w:tcPr>
            <w:tcW w:w="696" w:type="dxa"/>
            <w:vMerge w:val="restart"/>
          </w:tcPr>
          <w:p w:rsidR="00B322FB" w:rsidRPr="006B65EA" w:rsidRDefault="00B322FB" w:rsidP="001C17C1">
            <w:pPr>
              <w:pStyle w:val="a6"/>
              <w:jc w:val="left"/>
              <w:rPr>
                <w:sz w:val="20"/>
                <w:szCs w:val="20"/>
              </w:rPr>
            </w:pPr>
            <w:r>
              <w:rPr>
                <w:sz w:val="20"/>
                <w:szCs w:val="20"/>
              </w:rPr>
              <w:t>2</w:t>
            </w:r>
            <w:r w:rsidRPr="006B65EA">
              <w:rPr>
                <w:sz w:val="20"/>
                <w:szCs w:val="20"/>
              </w:rPr>
              <w:t>.</w:t>
            </w:r>
          </w:p>
        </w:tc>
        <w:tc>
          <w:tcPr>
            <w:tcW w:w="3627" w:type="dxa"/>
            <w:vMerge w:val="restart"/>
          </w:tcPr>
          <w:p w:rsidR="00B322FB" w:rsidRPr="006B65EA" w:rsidRDefault="00931700" w:rsidP="006B53AF">
            <w:pPr>
              <w:autoSpaceDE w:val="0"/>
              <w:autoSpaceDN w:val="0"/>
              <w:adjustRightInd w:val="0"/>
              <w:rPr>
                <w:sz w:val="20"/>
                <w:szCs w:val="20"/>
              </w:rPr>
            </w:pPr>
            <w:r>
              <w:rPr>
                <w:sz w:val="20"/>
                <w:szCs w:val="20"/>
              </w:rPr>
              <w:t>Повышение доступности и качества услуг в сфере архивного дела</w:t>
            </w:r>
          </w:p>
          <w:p w:rsidR="00B322FB" w:rsidRPr="006B65EA" w:rsidRDefault="00B322FB" w:rsidP="001C17C1">
            <w:pPr>
              <w:autoSpaceDE w:val="0"/>
              <w:autoSpaceDN w:val="0"/>
              <w:adjustRightInd w:val="0"/>
              <w:rPr>
                <w:sz w:val="20"/>
                <w:szCs w:val="20"/>
              </w:rPr>
            </w:pPr>
          </w:p>
        </w:tc>
        <w:tc>
          <w:tcPr>
            <w:tcW w:w="2126" w:type="dxa"/>
          </w:tcPr>
          <w:p w:rsidR="00B322FB" w:rsidRPr="006B65EA" w:rsidRDefault="00B322FB" w:rsidP="001C17C1">
            <w:pPr>
              <w:pStyle w:val="a6"/>
              <w:jc w:val="left"/>
              <w:rPr>
                <w:sz w:val="20"/>
                <w:szCs w:val="20"/>
              </w:rPr>
            </w:pPr>
            <w:r w:rsidRPr="006B65EA">
              <w:rPr>
                <w:sz w:val="20"/>
                <w:szCs w:val="20"/>
              </w:rPr>
              <w:t>АСГО СК</w:t>
            </w:r>
          </w:p>
        </w:tc>
        <w:tc>
          <w:tcPr>
            <w:tcW w:w="1560" w:type="dxa"/>
          </w:tcPr>
          <w:p w:rsidR="00B322FB" w:rsidRPr="00E40DFD" w:rsidRDefault="00B322FB" w:rsidP="001C17C1">
            <w:pPr>
              <w:pStyle w:val="a6"/>
              <w:jc w:val="left"/>
              <w:rPr>
                <w:sz w:val="20"/>
                <w:szCs w:val="20"/>
              </w:rPr>
            </w:pPr>
            <w:r>
              <w:rPr>
                <w:sz w:val="20"/>
                <w:szCs w:val="20"/>
              </w:rPr>
              <w:t>ФБ</w:t>
            </w:r>
          </w:p>
        </w:tc>
        <w:tc>
          <w:tcPr>
            <w:tcW w:w="850"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6B65EA" w:rsidRDefault="00B322FB" w:rsidP="001C17C1">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268" w:type="dxa"/>
          </w:tcPr>
          <w:p w:rsidR="00B322FB" w:rsidRPr="006B65EA" w:rsidRDefault="00B322FB" w:rsidP="001C17C1">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272" w:type="dxa"/>
          </w:tcPr>
          <w:p w:rsidR="00B322FB" w:rsidRPr="006B65EA" w:rsidRDefault="00B322FB" w:rsidP="001C17C1">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r>
      <w:tr w:rsidR="00B322FB" w:rsidRPr="00E24212" w:rsidTr="001C17C1">
        <w:trPr>
          <w:trHeight w:val="57"/>
        </w:trPr>
        <w:tc>
          <w:tcPr>
            <w:tcW w:w="696" w:type="dxa"/>
            <w:vMerge/>
          </w:tcPr>
          <w:p w:rsidR="00B322FB" w:rsidRPr="006B65EA" w:rsidRDefault="00B322FB" w:rsidP="001C17C1">
            <w:pPr>
              <w:pStyle w:val="a6"/>
              <w:jc w:val="left"/>
              <w:rPr>
                <w:sz w:val="20"/>
                <w:szCs w:val="20"/>
              </w:rPr>
            </w:pPr>
          </w:p>
        </w:tc>
        <w:tc>
          <w:tcPr>
            <w:tcW w:w="3627" w:type="dxa"/>
            <w:vMerge/>
          </w:tcPr>
          <w:p w:rsidR="00B322FB" w:rsidRPr="006B65EA" w:rsidRDefault="00B322FB" w:rsidP="001C17C1">
            <w:pPr>
              <w:autoSpaceDE w:val="0"/>
              <w:autoSpaceDN w:val="0"/>
              <w:adjustRightInd w:val="0"/>
              <w:outlineLvl w:val="2"/>
              <w:rPr>
                <w:sz w:val="20"/>
                <w:szCs w:val="20"/>
              </w:rPr>
            </w:pPr>
          </w:p>
        </w:tc>
        <w:tc>
          <w:tcPr>
            <w:tcW w:w="2126" w:type="dxa"/>
          </w:tcPr>
          <w:p w:rsidR="00B322FB" w:rsidRPr="006B65EA" w:rsidRDefault="00B322FB" w:rsidP="001C17C1">
            <w:pPr>
              <w:pStyle w:val="a6"/>
              <w:jc w:val="left"/>
              <w:rPr>
                <w:sz w:val="20"/>
                <w:szCs w:val="20"/>
              </w:rPr>
            </w:pPr>
            <w:r w:rsidRPr="006B65EA">
              <w:rPr>
                <w:sz w:val="20"/>
                <w:szCs w:val="20"/>
              </w:rPr>
              <w:t>АСГО СК</w:t>
            </w:r>
          </w:p>
        </w:tc>
        <w:tc>
          <w:tcPr>
            <w:tcW w:w="1560" w:type="dxa"/>
          </w:tcPr>
          <w:p w:rsidR="00B322FB" w:rsidRPr="00E40DFD" w:rsidRDefault="00B322FB" w:rsidP="001C17C1">
            <w:pPr>
              <w:pStyle w:val="a6"/>
              <w:jc w:val="left"/>
              <w:rPr>
                <w:sz w:val="20"/>
                <w:szCs w:val="20"/>
              </w:rPr>
            </w:pPr>
            <w:r>
              <w:rPr>
                <w:sz w:val="20"/>
                <w:szCs w:val="20"/>
              </w:rPr>
              <w:t>КБ</w:t>
            </w:r>
          </w:p>
        </w:tc>
        <w:tc>
          <w:tcPr>
            <w:tcW w:w="850"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B322FB" w:rsidRPr="00E24212" w:rsidRDefault="00931700" w:rsidP="001C17C1">
            <w:pPr>
              <w:jc w:val="right"/>
              <w:rPr>
                <w:sz w:val="20"/>
                <w:szCs w:val="20"/>
              </w:rPr>
            </w:pPr>
            <w:r>
              <w:rPr>
                <w:sz w:val="20"/>
                <w:szCs w:val="20"/>
              </w:rPr>
              <w:t>00,00</w:t>
            </w:r>
          </w:p>
        </w:tc>
        <w:tc>
          <w:tcPr>
            <w:tcW w:w="1268" w:type="dxa"/>
            <w:vAlign w:val="center"/>
          </w:tcPr>
          <w:p w:rsidR="00B322FB" w:rsidRPr="00E24212" w:rsidRDefault="00931700" w:rsidP="001C17C1">
            <w:pPr>
              <w:jc w:val="right"/>
              <w:rPr>
                <w:sz w:val="20"/>
                <w:szCs w:val="20"/>
              </w:rPr>
            </w:pPr>
            <w:r>
              <w:rPr>
                <w:sz w:val="20"/>
                <w:szCs w:val="20"/>
              </w:rPr>
              <w:t>24,13</w:t>
            </w:r>
          </w:p>
        </w:tc>
        <w:tc>
          <w:tcPr>
            <w:tcW w:w="1272" w:type="dxa"/>
            <w:vAlign w:val="center"/>
          </w:tcPr>
          <w:p w:rsidR="00B322FB" w:rsidRPr="00E24212" w:rsidRDefault="00931700" w:rsidP="001C17C1">
            <w:pPr>
              <w:jc w:val="right"/>
              <w:rPr>
                <w:spacing w:val="-2"/>
                <w:sz w:val="20"/>
                <w:szCs w:val="20"/>
              </w:rPr>
            </w:pPr>
            <w:r>
              <w:rPr>
                <w:spacing w:val="-2"/>
                <w:sz w:val="20"/>
                <w:szCs w:val="20"/>
              </w:rPr>
              <w:t>24,13</w:t>
            </w:r>
          </w:p>
        </w:tc>
      </w:tr>
      <w:tr w:rsidR="00B322FB" w:rsidRPr="008961CF" w:rsidTr="001C17C1">
        <w:trPr>
          <w:trHeight w:val="89"/>
        </w:trPr>
        <w:tc>
          <w:tcPr>
            <w:tcW w:w="696" w:type="dxa"/>
            <w:vMerge/>
          </w:tcPr>
          <w:p w:rsidR="00B322FB" w:rsidRPr="006B65EA" w:rsidRDefault="00B322FB" w:rsidP="001C17C1">
            <w:pPr>
              <w:pStyle w:val="a6"/>
              <w:jc w:val="left"/>
              <w:rPr>
                <w:sz w:val="20"/>
                <w:szCs w:val="20"/>
              </w:rPr>
            </w:pPr>
          </w:p>
        </w:tc>
        <w:tc>
          <w:tcPr>
            <w:tcW w:w="3627" w:type="dxa"/>
            <w:vMerge/>
          </w:tcPr>
          <w:p w:rsidR="00B322FB" w:rsidRPr="006B65EA" w:rsidRDefault="00B322FB" w:rsidP="001C17C1">
            <w:pPr>
              <w:autoSpaceDE w:val="0"/>
              <w:autoSpaceDN w:val="0"/>
              <w:adjustRightInd w:val="0"/>
              <w:outlineLvl w:val="2"/>
              <w:rPr>
                <w:sz w:val="20"/>
                <w:szCs w:val="20"/>
              </w:rPr>
            </w:pPr>
          </w:p>
        </w:tc>
        <w:tc>
          <w:tcPr>
            <w:tcW w:w="2126" w:type="dxa"/>
          </w:tcPr>
          <w:p w:rsidR="00B322FB" w:rsidRPr="006B65EA" w:rsidRDefault="00B322FB" w:rsidP="001C17C1">
            <w:pPr>
              <w:pStyle w:val="a6"/>
              <w:jc w:val="left"/>
              <w:rPr>
                <w:sz w:val="20"/>
                <w:szCs w:val="20"/>
              </w:rPr>
            </w:pPr>
            <w:r w:rsidRPr="006B65EA">
              <w:rPr>
                <w:sz w:val="20"/>
                <w:szCs w:val="20"/>
              </w:rPr>
              <w:t>АСГО СК</w:t>
            </w:r>
          </w:p>
        </w:tc>
        <w:tc>
          <w:tcPr>
            <w:tcW w:w="1560" w:type="dxa"/>
          </w:tcPr>
          <w:p w:rsidR="00B322FB" w:rsidRPr="00E40DFD" w:rsidRDefault="00B322FB" w:rsidP="001C17C1">
            <w:pPr>
              <w:pStyle w:val="a6"/>
              <w:jc w:val="left"/>
              <w:rPr>
                <w:sz w:val="20"/>
                <w:szCs w:val="20"/>
              </w:rPr>
            </w:pPr>
            <w:r>
              <w:rPr>
                <w:sz w:val="20"/>
                <w:szCs w:val="20"/>
              </w:rPr>
              <w:t>МБ</w:t>
            </w:r>
          </w:p>
        </w:tc>
        <w:tc>
          <w:tcPr>
            <w:tcW w:w="850"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1C17C1">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1C17C1">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B322FB" w:rsidRPr="008961CF" w:rsidRDefault="00931700" w:rsidP="001C17C1">
            <w:pPr>
              <w:jc w:val="right"/>
              <w:rPr>
                <w:sz w:val="20"/>
                <w:szCs w:val="20"/>
              </w:rPr>
            </w:pPr>
            <w:r>
              <w:rPr>
                <w:sz w:val="20"/>
                <w:szCs w:val="20"/>
              </w:rPr>
              <w:t>120,00</w:t>
            </w:r>
          </w:p>
        </w:tc>
        <w:tc>
          <w:tcPr>
            <w:tcW w:w="1268" w:type="dxa"/>
            <w:vAlign w:val="center"/>
          </w:tcPr>
          <w:p w:rsidR="00B322FB" w:rsidRPr="008961CF" w:rsidRDefault="00931700" w:rsidP="001C17C1">
            <w:pPr>
              <w:jc w:val="right"/>
              <w:rPr>
                <w:sz w:val="20"/>
                <w:szCs w:val="20"/>
              </w:rPr>
            </w:pPr>
            <w:r>
              <w:rPr>
                <w:sz w:val="20"/>
                <w:szCs w:val="20"/>
              </w:rPr>
              <w:t>61,20</w:t>
            </w:r>
          </w:p>
        </w:tc>
        <w:tc>
          <w:tcPr>
            <w:tcW w:w="1272" w:type="dxa"/>
            <w:vAlign w:val="center"/>
          </w:tcPr>
          <w:p w:rsidR="00B322FB" w:rsidRPr="00A6192C" w:rsidRDefault="00931700" w:rsidP="001C17C1">
            <w:pPr>
              <w:jc w:val="right"/>
              <w:rPr>
                <w:spacing w:val="-2"/>
                <w:sz w:val="20"/>
                <w:szCs w:val="20"/>
              </w:rPr>
            </w:pPr>
            <w:r>
              <w:rPr>
                <w:spacing w:val="-2"/>
                <w:sz w:val="20"/>
                <w:szCs w:val="20"/>
              </w:rPr>
              <w:t>61,20</w:t>
            </w:r>
          </w:p>
        </w:tc>
      </w:tr>
      <w:tr w:rsidR="00B322FB" w:rsidRPr="006B65EA" w:rsidTr="0055195B">
        <w:trPr>
          <w:trHeight w:val="153"/>
        </w:trPr>
        <w:tc>
          <w:tcPr>
            <w:tcW w:w="696" w:type="dxa"/>
            <w:vMerge w:val="restart"/>
          </w:tcPr>
          <w:p w:rsidR="00B322FB" w:rsidRPr="006B65EA" w:rsidRDefault="00B322FB" w:rsidP="0055195B">
            <w:pPr>
              <w:pStyle w:val="a6"/>
              <w:jc w:val="left"/>
              <w:rPr>
                <w:sz w:val="20"/>
                <w:szCs w:val="20"/>
              </w:rPr>
            </w:pPr>
            <w:r>
              <w:rPr>
                <w:sz w:val="20"/>
                <w:szCs w:val="20"/>
              </w:rPr>
              <w:t>3</w:t>
            </w:r>
            <w:r w:rsidRPr="006B65EA">
              <w:rPr>
                <w:sz w:val="20"/>
                <w:szCs w:val="20"/>
              </w:rPr>
              <w:t>.</w:t>
            </w:r>
          </w:p>
        </w:tc>
        <w:tc>
          <w:tcPr>
            <w:tcW w:w="3627" w:type="dxa"/>
            <w:vMerge w:val="restart"/>
          </w:tcPr>
          <w:p w:rsidR="00B322FB" w:rsidRPr="006B65EA" w:rsidRDefault="00B322FB" w:rsidP="001C17C1">
            <w:pPr>
              <w:autoSpaceDE w:val="0"/>
              <w:autoSpaceDN w:val="0"/>
              <w:adjustRightInd w:val="0"/>
              <w:rPr>
                <w:sz w:val="20"/>
                <w:szCs w:val="20"/>
              </w:rPr>
            </w:pPr>
            <w:r>
              <w:rPr>
                <w:sz w:val="20"/>
                <w:szCs w:val="20"/>
              </w:rPr>
              <w:t>Расходы на содержание имущества</w:t>
            </w:r>
          </w:p>
        </w:tc>
        <w:tc>
          <w:tcPr>
            <w:tcW w:w="2126" w:type="dxa"/>
          </w:tcPr>
          <w:p w:rsidR="00B322FB" w:rsidRPr="006B65EA" w:rsidRDefault="00B322FB" w:rsidP="0055195B">
            <w:pPr>
              <w:pStyle w:val="a6"/>
              <w:jc w:val="left"/>
              <w:rPr>
                <w:sz w:val="20"/>
                <w:szCs w:val="20"/>
              </w:rPr>
            </w:pPr>
            <w:r w:rsidRPr="006B65EA">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6B65EA" w:rsidRDefault="00B322FB" w:rsidP="005519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268" w:type="dxa"/>
          </w:tcPr>
          <w:p w:rsidR="00B322FB" w:rsidRPr="006B65EA" w:rsidRDefault="00B322FB" w:rsidP="005519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272" w:type="dxa"/>
          </w:tcPr>
          <w:p w:rsidR="00B322FB" w:rsidRPr="006B65EA" w:rsidRDefault="00B322FB" w:rsidP="005519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r>
      <w:tr w:rsidR="00B322FB" w:rsidRPr="006B65EA" w:rsidTr="0055195B">
        <w:trPr>
          <w:trHeight w:val="57"/>
        </w:trPr>
        <w:tc>
          <w:tcPr>
            <w:tcW w:w="696" w:type="dxa"/>
            <w:vMerge/>
          </w:tcPr>
          <w:p w:rsidR="00B322FB" w:rsidRPr="006B65EA" w:rsidRDefault="00B322FB" w:rsidP="0055195B">
            <w:pPr>
              <w:pStyle w:val="a6"/>
              <w:jc w:val="left"/>
              <w:rPr>
                <w:sz w:val="20"/>
                <w:szCs w:val="20"/>
              </w:rPr>
            </w:pPr>
          </w:p>
        </w:tc>
        <w:tc>
          <w:tcPr>
            <w:tcW w:w="3627" w:type="dxa"/>
            <w:vMerge/>
          </w:tcPr>
          <w:p w:rsidR="00B322FB" w:rsidRPr="006B65EA" w:rsidRDefault="00B322FB" w:rsidP="0055195B">
            <w:pPr>
              <w:autoSpaceDE w:val="0"/>
              <w:autoSpaceDN w:val="0"/>
              <w:adjustRightInd w:val="0"/>
              <w:outlineLvl w:val="2"/>
              <w:rPr>
                <w:sz w:val="20"/>
                <w:szCs w:val="20"/>
              </w:rPr>
            </w:pPr>
          </w:p>
        </w:tc>
        <w:tc>
          <w:tcPr>
            <w:tcW w:w="2126" w:type="dxa"/>
          </w:tcPr>
          <w:p w:rsidR="00B322FB" w:rsidRPr="006B65EA" w:rsidRDefault="00B322FB" w:rsidP="0055195B">
            <w:pPr>
              <w:pStyle w:val="a6"/>
              <w:jc w:val="left"/>
              <w:rPr>
                <w:sz w:val="20"/>
                <w:szCs w:val="20"/>
              </w:rPr>
            </w:pPr>
            <w:r w:rsidRPr="006B65EA">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B322FB" w:rsidRPr="00E24212" w:rsidRDefault="00931700" w:rsidP="0055195B">
            <w:pPr>
              <w:jc w:val="right"/>
              <w:rPr>
                <w:sz w:val="20"/>
                <w:szCs w:val="20"/>
              </w:rPr>
            </w:pPr>
            <w:r>
              <w:rPr>
                <w:sz w:val="20"/>
                <w:szCs w:val="20"/>
              </w:rPr>
              <w:t>00,00</w:t>
            </w:r>
          </w:p>
        </w:tc>
        <w:tc>
          <w:tcPr>
            <w:tcW w:w="1268" w:type="dxa"/>
            <w:vAlign w:val="center"/>
          </w:tcPr>
          <w:p w:rsidR="00B322FB" w:rsidRPr="00E24212" w:rsidRDefault="00931700" w:rsidP="0055195B">
            <w:pPr>
              <w:jc w:val="right"/>
              <w:rPr>
                <w:sz w:val="20"/>
                <w:szCs w:val="20"/>
              </w:rPr>
            </w:pPr>
            <w:r>
              <w:rPr>
                <w:sz w:val="20"/>
                <w:szCs w:val="20"/>
              </w:rPr>
              <w:t>00,00</w:t>
            </w:r>
          </w:p>
        </w:tc>
        <w:tc>
          <w:tcPr>
            <w:tcW w:w="1272" w:type="dxa"/>
            <w:vAlign w:val="center"/>
          </w:tcPr>
          <w:p w:rsidR="00B322FB" w:rsidRPr="00E24212" w:rsidRDefault="00931700" w:rsidP="0055195B">
            <w:pPr>
              <w:jc w:val="right"/>
              <w:rPr>
                <w:sz w:val="20"/>
                <w:szCs w:val="20"/>
              </w:rPr>
            </w:pPr>
            <w:r>
              <w:rPr>
                <w:sz w:val="20"/>
                <w:szCs w:val="20"/>
              </w:rPr>
              <w:t>00,00</w:t>
            </w:r>
          </w:p>
        </w:tc>
      </w:tr>
      <w:tr w:rsidR="00B322FB" w:rsidRPr="006B65EA" w:rsidTr="0055195B">
        <w:trPr>
          <w:trHeight w:val="89"/>
        </w:trPr>
        <w:tc>
          <w:tcPr>
            <w:tcW w:w="696" w:type="dxa"/>
            <w:vMerge/>
          </w:tcPr>
          <w:p w:rsidR="00B322FB" w:rsidRPr="006B65EA" w:rsidRDefault="00B322FB" w:rsidP="0055195B">
            <w:pPr>
              <w:pStyle w:val="a6"/>
              <w:jc w:val="left"/>
              <w:rPr>
                <w:sz w:val="20"/>
                <w:szCs w:val="20"/>
              </w:rPr>
            </w:pPr>
          </w:p>
        </w:tc>
        <w:tc>
          <w:tcPr>
            <w:tcW w:w="3627" w:type="dxa"/>
            <w:vMerge/>
          </w:tcPr>
          <w:p w:rsidR="00B322FB" w:rsidRPr="006B65EA" w:rsidRDefault="00B322FB" w:rsidP="0055195B">
            <w:pPr>
              <w:autoSpaceDE w:val="0"/>
              <w:autoSpaceDN w:val="0"/>
              <w:adjustRightInd w:val="0"/>
              <w:outlineLvl w:val="2"/>
              <w:rPr>
                <w:sz w:val="20"/>
                <w:szCs w:val="20"/>
              </w:rPr>
            </w:pPr>
          </w:p>
        </w:tc>
        <w:tc>
          <w:tcPr>
            <w:tcW w:w="2126" w:type="dxa"/>
          </w:tcPr>
          <w:p w:rsidR="00B322FB" w:rsidRPr="006B65EA" w:rsidRDefault="00B322FB" w:rsidP="0055195B">
            <w:pPr>
              <w:pStyle w:val="a6"/>
              <w:jc w:val="left"/>
              <w:rPr>
                <w:sz w:val="20"/>
                <w:szCs w:val="20"/>
              </w:rPr>
            </w:pPr>
            <w:r w:rsidRPr="006B65EA">
              <w:rPr>
                <w:sz w:val="20"/>
                <w:szCs w:val="20"/>
              </w:rPr>
              <w:t>АСГО СК</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vAlign w:val="center"/>
          </w:tcPr>
          <w:p w:rsidR="00B322FB" w:rsidRPr="008961CF" w:rsidRDefault="00931700" w:rsidP="0055195B">
            <w:pPr>
              <w:jc w:val="right"/>
              <w:rPr>
                <w:sz w:val="20"/>
                <w:szCs w:val="20"/>
              </w:rPr>
            </w:pPr>
            <w:r>
              <w:rPr>
                <w:sz w:val="20"/>
                <w:szCs w:val="20"/>
              </w:rPr>
              <w:t>308,01</w:t>
            </w:r>
          </w:p>
        </w:tc>
        <w:tc>
          <w:tcPr>
            <w:tcW w:w="1268" w:type="dxa"/>
            <w:vAlign w:val="center"/>
          </w:tcPr>
          <w:p w:rsidR="00B322FB" w:rsidRPr="008961CF" w:rsidRDefault="00931700" w:rsidP="0055195B">
            <w:pPr>
              <w:jc w:val="right"/>
              <w:rPr>
                <w:sz w:val="20"/>
                <w:szCs w:val="20"/>
              </w:rPr>
            </w:pPr>
            <w:r>
              <w:rPr>
                <w:sz w:val="20"/>
                <w:szCs w:val="20"/>
              </w:rPr>
              <w:t>480,08</w:t>
            </w:r>
          </w:p>
        </w:tc>
        <w:tc>
          <w:tcPr>
            <w:tcW w:w="1272" w:type="dxa"/>
            <w:vAlign w:val="center"/>
          </w:tcPr>
          <w:p w:rsidR="00B322FB" w:rsidRPr="008961CF" w:rsidRDefault="00931700" w:rsidP="0055195B">
            <w:pPr>
              <w:jc w:val="right"/>
              <w:rPr>
                <w:sz w:val="20"/>
                <w:szCs w:val="20"/>
                <w:lang w:eastAsia="en-US"/>
              </w:rPr>
            </w:pPr>
            <w:r>
              <w:rPr>
                <w:sz w:val="20"/>
                <w:szCs w:val="20"/>
                <w:lang w:eastAsia="en-US"/>
              </w:rPr>
              <w:t>452,04</w:t>
            </w:r>
          </w:p>
        </w:tc>
      </w:tr>
      <w:tr w:rsidR="00B322FB" w:rsidRPr="006B65EA" w:rsidTr="0055195B">
        <w:trPr>
          <w:trHeight w:val="189"/>
        </w:trPr>
        <w:tc>
          <w:tcPr>
            <w:tcW w:w="696" w:type="dxa"/>
            <w:vMerge w:val="restart"/>
          </w:tcPr>
          <w:p w:rsidR="00B322FB" w:rsidRPr="00D002D6" w:rsidRDefault="00B322FB" w:rsidP="0055195B">
            <w:pPr>
              <w:pStyle w:val="a6"/>
              <w:jc w:val="left"/>
              <w:rPr>
                <w:b/>
                <w:sz w:val="20"/>
                <w:szCs w:val="20"/>
              </w:rPr>
            </w:pPr>
            <w:r>
              <w:rPr>
                <w:b/>
                <w:sz w:val="20"/>
                <w:szCs w:val="20"/>
              </w:rPr>
              <w:t>6</w:t>
            </w:r>
            <w:r w:rsidRPr="00D002D6">
              <w:rPr>
                <w:b/>
                <w:sz w:val="20"/>
                <w:szCs w:val="20"/>
              </w:rPr>
              <w:t>.</w:t>
            </w:r>
          </w:p>
        </w:tc>
        <w:tc>
          <w:tcPr>
            <w:tcW w:w="3627" w:type="dxa"/>
            <w:vMerge w:val="restart"/>
          </w:tcPr>
          <w:p w:rsidR="00B322FB" w:rsidRPr="0097676A" w:rsidRDefault="00B322FB"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Развитие культуры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B322FB" w:rsidRPr="00117D1A" w:rsidRDefault="00B322FB" w:rsidP="0055195B">
            <w:pPr>
              <w:rPr>
                <w:b/>
                <w:sz w:val="20"/>
                <w:szCs w:val="20"/>
              </w:rPr>
            </w:pPr>
            <w:r>
              <w:rPr>
                <w:b/>
                <w:sz w:val="20"/>
                <w:szCs w:val="20"/>
              </w:rPr>
              <w:t xml:space="preserve">АСГО СК, </w:t>
            </w:r>
            <w:r w:rsidRPr="00117D1A">
              <w:rPr>
                <w:b/>
                <w:sz w:val="20"/>
                <w:szCs w:val="20"/>
              </w:rPr>
              <w:t>МУДО, МУК «ЦБ», МКУК «ОМЦ», КДУ</w:t>
            </w:r>
          </w:p>
        </w:tc>
        <w:tc>
          <w:tcPr>
            <w:tcW w:w="1560" w:type="dxa"/>
          </w:tcPr>
          <w:p w:rsidR="00B322FB" w:rsidRPr="00D002D6" w:rsidRDefault="00B322FB" w:rsidP="0055195B">
            <w:pPr>
              <w:pStyle w:val="a6"/>
              <w:jc w:val="left"/>
              <w:rPr>
                <w:b/>
                <w:sz w:val="20"/>
                <w:szCs w:val="20"/>
              </w:rPr>
            </w:pPr>
            <w:r w:rsidRPr="00D002D6">
              <w:rPr>
                <w:b/>
                <w:sz w:val="20"/>
                <w:szCs w:val="20"/>
              </w:rPr>
              <w:t>Всего:</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r>
              <w:rPr>
                <w:b/>
                <w:sz w:val="20"/>
                <w:szCs w:val="20"/>
              </w:rPr>
              <w:t>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BA1388" w:rsidRDefault="00B33B94" w:rsidP="0055195B">
            <w:pPr>
              <w:jc w:val="right"/>
              <w:rPr>
                <w:b/>
                <w:sz w:val="20"/>
                <w:szCs w:val="20"/>
              </w:rPr>
            </w:pPr>
            <w:r>
              <w:rPr>
                <w:b/>
                <w:sz w:val="20"/>
                <w:szCs w:val="20"/>
              </w:rPr>
              <w:t>127109,41</w:t>
            </w:r>
          </w:p>
        </w:tc>
        <w:tc>
          <w:tcPr>
            <w:tcW w:w="1268" w:type="dxa"/>
          </w:tcPr>
          <w:p w:rsidR="00B322FB" w:rsidRPr="001B1AC0" w:rsidRDefault="00B33B94" w:rsidP="001C17C1">
            <w:pPr>
              <w:jc w:val="right"/>
              <w:rPr>
                <w:b/>
                <w:sz w:val="20"/>
                <w:szCs w:val="20"/>
              </w:rPr>
            </w:pPr>
            <w:r>
              <w:rPr>
                <w:b/>
                <w:sz w:val="20"/>
                <w:szCs w:val="20"/>
              </w:rPr>
              <w:t>132010,57</w:t>
            </w:r>
          </w:p>
        </w:tc>
        <w:tc>
          <w:tcPr>
            <w:tcW w:w="1272" w:type="dxa"/>
          </w:tcPr>
          <w:p w:rsidR="00B322FB" w:rsidRPr="00BA1388" w:rsidRDefault="00B33B94" w:rsidP="001C17C1">
            <w:pPr>
              <w:jc w:val="right"/>
              <w:rPr>
                <w:b/>
                <w:sz w:val="20"/>
                <w:szCs w:val="20"/>
              </w:rPr>
            </w:pPr>
            <w:r>
              <w:rPr>
                <w:b/>
                <w:sz w:val="20"/>
                <w:szCs w:val="20"/>
              </w:rPr>
              <w:t>129230,69</w:t>
            </w:r>
          </w:p>
        </w:tc>
      </w:tr>
      <w:tr w:rsidR="00B322FB" w:rsidRPr="006B65EA" w:rsidTr="0055195B">
        <w:trPr>
          <w:trHeight w:val="159"/>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117D1A" w:rsidRDefault="00B322FB" w:rsidP="0055195B">
            <w:pPr>
              <w:rPr>
                <w:b/>
                <w:sz w:val="20"/>
                <w:szCs w:val="20"/>
              </w:rPr>
            </w:pPr>
            <w:r w:rsidRPr="00117D1A">
              <w:rPr>
                <w:b/>
                <w:sz w:val="20"/>
                <w:szCs w:val="20"/>
              </w:rPr>
              <w:t>МУК «ЦБ»</w:t>
            </w:r>
          </w:p>
        </w:tc>
        <w:tc>
          <w:tcPr>
            <w:tcW w:w="1560" w:type="dxa"/>
          </w:tcPr>
          <w:p w:rsidR="00B322FB" w:rsidRPr="002E615F" w:rsidRDefault="00B322FB" w:rsidP="0055195B">
            <w:pPr>
              <w:pStyle w:val="a6"/>
              <w:jc w:val="left"/>
              <w:rPr>
                <w:b/>
                <w:sz w:val="20"/>
                <w:szCs w:val="20"/>
              </w:rPr>
            </w:pPr>
            <w:r w:rsidRPr="002E615F">
              <w:rPr>
                <w:b/>
                <w:sz w:val="20"/>
                <w:szCs w:val="20"/>
              </w:rPr>
              <w:t>ФБ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BA1388" w:rsidRDefault="00B322FB" w:rsidP="0055195B">
            <w:pPr>
              <w:widowControl w:val="0"/>
              <w:autoSpaceDE w:val="0"/>
              <w:autoSpaceDN w:val="0"/>
              <w:adjustRightInd w:val="0"/>
              <w:jc w:val="right"/>
              <w:rPr>
                <w:b/>
                <w:sz w:val="20"/>
                <w:szCs w:val="20"/>
              </w:rPr>
            </w:pPr>
            <w:r>
              <w:rPr>
                <w:b/>
                <w:sz w:val="20"/>
                <w:szCs w:val="20"/>
              </w:rPr>
              <w:t>0</w:t>
            </w:r>
            <w:r w:rsidRPr="00BA1388">
              <w:rPr>
                <w:b/>
                <w:sz w:val="20"/>
                <w:szCs w:val="20"/>
              </w:rPr>
              <w:t>0,00</w:t>
            </w:r>
          </w:p>
        </w:tc>
        <w:tc>
          <w:tcPr>
            <w:tcW w:w="1268" w:type="dxa"/>
          </w:tcPr>
          <w:p w:rsidR="00B322FB" w:rsidRPr="001B1AC0" w:rsidRDefault="00B33B94" w:rsidP="001C17C1">
            <w:pPr>
              <w:jc w:val="right"/>
              <w:rPr>
                <w:b/>
                <w:sz w:val="20"/>
                <w:szCs w:val="20"/>
              </w:rPr>
            </w:pPr>
            <w:r>
              <w:rPr>
                <w:b/>
                <w:sz w:val="20"/>
                <w:szCs w:val="20"/>
              </w:rPr>
              <w:t>417,24</w:t>
            </w:r>
          </w:p>
        </w:tc>
        <w:tc>
          <w:tcPr>
            <w:tcW w:w="1272" w:type="dxa"/>
          </w:tcPr>
          <w:p w:rsidR="00B322FB" w:rsidRPr="00BA1388" w:rsidRDefault="00B33B94" w:rsidP="001C17C1">
            <w:pPr>
              <w:widowControl w:val="0"/>
              <w:autoSpaceDE w:val="0"/>
              <w:autoSpaceDN w:val="0"/>
              <w:adjustRightInd w:val="0"/>
              <w:jc w:val="right"/>
              <w:rPr>
                <w:b/>
                <w:sz w:val="20"/>
                <w:szCs w:val="20"/>
              </w:rPr>
            </w:pPr>
            <w:r>
              <w:rPr>
                <w:b/>
                <w:sz w:val="20"/>
                <w:szCs w:val="20"/>
              </w:rPr>
              <w:t>417,24</w:t>
            </w:r>
          </w:p>
        </w:tc>
      </w:tr>
      <w:tr w:rsidR="00B322FB" w:rsidRPr="006B65EA" w:rsidTr="0055195B">
        <w:trPr>
          <w:trHeight w:val="393"/>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117D1A" w:rsidRDefault="00B322FB" w:rsidP="0055195B">
            <w:pPr>
              <w:rPr>
                <w:b/>
                <w:sz w:val="20"/>
                <w:szCs w:val="20"/>
              </w:rPr>
            </w:pPr>
            <w:r w:rsidRPr="00117D1A">
              <w:rPr>
                <w:b/>
                <w:sz w:val="20"/>
                <w:szCs w:val="20"/>
              </w:rPr>
              <w:t>МУДО, МУК «ЦБ», МКУК «ОМЦ», КДУ</w:t>
            </w:r>
          </w:p>
        </w:tc>
        <w:tc>
          <w:tcPr>
            <w:tcW w:w="1560" w:type="dxa"/>
          </w:tcPr>
          <w:p w:rsidR="00B322FB" w:rsidRPr="002E615F" w:rsidRDefault="00B322FB" w:rsidP="0055195B">
            <w:pPr>
              <w:pStyle w:val="a6"/>
              <w:jc w:val="left"/>
              <w:rPr>
                <w:b/>
                <w:sz w:val="20"/>
                <w:szCs w:val="20"/>
              </w:rPr>
            </w:pPr>
            <w:r w:rsidRPr="002E615F">
              <w:rPr>
                <w:b/>
                <w:sz w:val="20"/>
                <w:szCs w:val="20"/>
              </w:rPr>
              <w:t>КБ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BA1388" w:rsidRDefault="00B33B94" w:rsidP="0055195B">
            <w:pPr>
              <w:widowControl w:val="0"/>
              <w:autoSpaceDE w:val="0"/>
              <w:autoSpaceDN w:val="0"/>
              <w:adjustRightInd w:val="0"/>
              <w:jc w:val="right"/>
              <w:rPr>
                <w:b/>
                <w:sz w:val="20"/>
                <w:szCs w:val="20"/>
              </w:rPr>
            </w:pPr>
            <w:r>
              <w:rPr>
                <w:b/>
                <w:sz w:val="20"/>
                <w:szCs w:val="20"/>
              </w:rPr>
              <w:t>1678,41</w:t>
            </w:r>
          </w:p>
        </w:tc>
        <w:tc>
          <w:tcPr>
            <w:tcW w:w="1268" w:type="dxa"/>
          </w:tcPr>
          <w:p w:rsidR="00B322FB" w:rsidRPr="001B1AC0" w:rsidRDefault="00B33B94" w:rsidP="001C17C1">
            <w:pPr>
              <w:jc w:val="right"/>
              <w:rPr>
                <w:b/>
                <w:sz w:val="20"/>
                <w:szCs w:val="20"/>
              </w:rPr>
            </w:pPr>
            <w:r>
              <w:rPr>
                <w:b/>
                <w:sz w:val="20"/>
                <w:szCs w:val="20"/>
              </w:rPr>
              <w:t>1195,09</w:t>
            </w:r>
          </w:p>
        </w:tc>
        <w:tc>
          <w:tcPr>
            <w:tcW w:w="1272" w:type="dxa"/>
          </w:tcPr>
          <w:p w:rsidR="00B322FB" w:rsidRPr="00BA1388" w:rsidRDefault="00B33B94" w:rsidP="001C17C1">
            <w:pPr>
              <w:widowControl w:val="0"/>
              <w:autoSpaceDE w:val="0"/>
              <w:autoSpaceDN w:val="0"/>
              <w:adjustRightInd w:val="0"/>
              <w:jc w:val="right"/>
              <w:rPr>
                <w:b/>
                <w:sz w:val="20"/>
                <w:szCs w:val="20"/>
              </w:rPr>
            </w:pPr>
            <w:r>
              <w:rPr>
                <w:b/>
                <w:sz w:val="20"/>
                <w:szCs w:val="20"/>
              </w:rPr>
              <w:t>1195,09</w:t>
            </w:r>
          </w:p>
        </w:tc>
      </w:tr>
      <w:tr w:rsidR="00B322FB" w:rsidRPr="006B65EA" w:rsidTr="0055195B">
        <w:trPr>
          <w:trHeight w:val="399"/>
        </w:trPr>
        <w:tc>
          <w:tcPr>
            <w:tcW w:w="696" w:type="dxa"/>
            <w:vMerge/>
          </w:tcPr>
          <w:p w:rsidR="00B322FB" w:rsidRPr="00D002D6" w:rsidRDefault="00B322FB" w:rsidP="0055195B">
            <w:pPr>
              <w:pStyle w:val="a6"/>
              <w:jc w:val="left"/>
              <w:rPr>
                <w:b/>
                <w:sz w:val="20"/>
                <w:szCs w:val="20"/>
              </w:rPr>
            </w:pPr>
          </w:p>
        </w:tc>
        <w:tc>
          <w:tcPr>
            <w:tcW w:w="3627" w:type="dxa"/>
            <w:vMerge/>
          </w:tcPr>
          <w:p w:rsidR="00B322FB" w:rsidRPr="00D002D6" w:rsidRDefault="00B322FB" w:rsidP="0055195B">
            <w:pPr>
              <w:autoSpaceDE w:val="0"/>
              <w:autoSpaceDN w:val="0"/>
              <w:adjustRightInd w:val="0"/>
              <w:jc w:val="both"/>
              <w:outlineLvl w:val="2"/>
              <w:rPr>
                <w:b/>
                <w:sz w:val="20"/>
                <w:szCs w:val="20"/>
              </w:rPr>
            </w:pPr>
          </w:p>
        </w:tc>
        <w:tc>
          <w:tcPr>
            <w:tcW w:w="2126" w:type="dxa"/>
          </w:tcPr>
          <w:p w:rsidR="00B322FB" w:rsidRPr="00117D1A" w:rsidRDefault="00B322FB" w:rsidP="0055195B">
            <w:pPr>
              <w:rPr>
                <w:b/>
                <w:sz w:val="20"/>
                <w:szCs w:val="20"/>
              </w:rPr>
            </w:pPr>
            <w:r w:rsidRPr="00117D1A">
              <w:rPr>
                <w:b/>
                <w:sz w:val="20"/>
                <w:szCs w:val="20"/>
              </w:rPr>
              <w:t>МУДО, МУК «ЦБ», МКУК «ОМЦ», КДУ</w:t>
            </w:r>
          </w:p>
        </w:tc>
        <w:tc>
          <w:tcPr>
            <w:tcW w:w="1560" w:type="dxa"/>
          </w:tcPr>
          <w:p w:rsidR="00B322FB" w:rsidRPr="002E615F" w:rsidRDefault="00B322FB" w:rsidP="0055195B">
            <w:pPr>
              <w:pStyle w:val="a6"/>
              <w:jc w:val="left"/>
              <w:rPr>
                <w:b/>
                <w:sz w:val="20"/>
                <w:szCs w:val="20"/>
              </w:rPr>
            </w:pPr>
            <w:r w:rsidRPr="002E615F">
              <w:rPr>
                <w:b/>
                <w:sz w:val="20"/>
                <w:szCs w:val="20"/>
              </w:rPr>
              <w:t>МБ</w:t>
            </w:r>
          </w:p>
        </w:tc>
        <w:tc>
          <w:tcPr>
            <w:tcW w:w="850" w:type="dxa"/>
          </w:tcPr>
          <w:p w:rsidR="00B322FB" w:rsidRPr="00EA7878" w:rsidRDefault="00B322FB" w:rsidP="0055195B">
            <w:pPr>
              <w:autoSpaceDE w:val="0"/>
              <w:autoSpaceDN w:val="0"/>
              <w:adjustRightInd w:val="0"/>
              <w:jc w:val="center"/>
              <w:outlineLvl w:val="2"/>
              <w:rPr>
                <w:b/>
                <w:sz w:val="20"/>
                <w:szCs w:val="20"/>
              </w:rPr>
            </w:pPr>
            <w:r>
              <w:rPr>
                <w:b/>
                <w:sz w:val="20"/>
                <w:szCs w:val="20"/>
              </w:rPr>
              <w:t>03</w:t>
            </w:r>
          </w:p>
        </w:tc>
        <w:tc>
          <w:tcPr>
            <w:tcW w:w="853"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w:t>
            </w:r>
          </w:p>
        </w:tc>
        <w:tc>
          <w:tcPr>
            <w:tcW w:w="850"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w:t>
            </w:r>
          </w:p>
        </w:tc>
        <w:tc>
          <w:tcPr>
            <w:tcW w:w="765" w:type="dxa"/>
          </w:tcPr>
          <w:p w:rsidR="00B322FB" w:rsidRPr="00EA7878" w:rsidRDefault="00B322FB" w:rsidP="0055195B">
            <w:pPr>
              <w:autoSpaceDE w:val="0"/>
              <w:autoSpaceDN w:val="0"/>
              <w:adjustRightInd w:val="0"/>
              <w:jc w:val="center"/>
              <w:outlineLvl w:val="2"/>
              <w:rPr>
                <w:b/>
                <w:sz w:val="20"/>
                <w:szCs w:val="20"/>
              </w:rPr>
            </w:pPr>
            <w:r w:rsidRPr="00EA7878">
              <w:rPr>
                <w:b/>
                <w:sz w:val="20"/>
                <w:szCs w:val="20"/>
              </w:rPr>
              <w:t>00000</w:t>
            </w:r>
          </w:p>
        </w:tc>
        <w:tc>
          <w:tcPr>
            <w:tcW w:w="1267" w:type="dxa"/>
          </w:tcPr>
          <w:p w:rsidR="00B322FB" w:rsidRPr="00BA1388" w:rsidRDefault="00B33B94" w:rsidP="0055195B">
            <w:pPr>
              <w:widowControl w:val="0"/>
              <w:autoSpaceDE w:val="0"/>
              <w:autoSpaceDN w:val="0"/>
              <w:adjustRightInd w:val="0"/>
              <w:jc w:val="right"/>
              <w:rPr>
                <w:b/>
                <w:sz w:val="20"/>
                <w:szCs w:val="20"/>
              </w:rPr>
            </w:pPr>
            <w:r>
              <w:rPr>
                <w:b/>
                <w:sz w:val="20"/>
                <w:szCs w:val="20"/>
              </w:rPr>
              <w:t>125431,00</w:t>
            </w:r>
          </w:p>
        </w:tc>
        <w:tc>
          <w:tcPr>
            <w:tcW w:w="1268" w:type="dxa"/>
          </w:tcPr>
          <w:p w:rsidR="00B322FB" w:rsidRPr="001B1AC0" w:rsidRDefault="00B33B94" w:rsidP="001C17C1">
            <w:pPr>
              <w:jc w:val="right"/>
              <w:rPr>
                <w:b/>
                <w:sz w:val="20"/>
                <w:szCs w:val="20"/>
              </w:rPr>
            </w:pPr>
            <w:r>
              <w:rPr>
                <w:b/>
                <w:sz w:val="20"/>
                <w:szCs w:val="20"/>
              </w:rPr>
              <w:t>130398,24</w:t>
            </w:r>
          </w:p>
        </w:tc>
        <w:tc>
          <w:tcPr>
            <w:tcW w:w="1272" w:type="dxa"/>
          </w:tcPr>
          <w:p w:rsidR="00B322FB" w:rsidRPr="00BA1388" w:rsidRDefault="00B33B94" w:rsidP="001C17C1">
            <w:pPr>
              <w:widowControl w:val="0"/>
              <w:autoSpaceDE w:val="0"/>
              <w:autoSpaceDN w:val="0"/>
              <w:adjustRightInd w:val="0"/>
              <w:jc w:val="right"/>
              <w:rPr>
                <w:b/>
                <w:sz w:val="20"/>
                <w:szCs w:val="20"/>
              </w:rPr>
            </w:pPr>
            <w:r>
              <w:rPr>
                <w:b/>
                <w:sz w:val="20"/>
                <w:szCs w:val="20"/>
              </w:rPr>
              <w:t>127618,36</w:t>
            </w:r>
          </w:p>
        </w:tc>
      </w:tr>
      <w:tr w:rsidR="00B322FB" w:rsidRPr="006B65EA" w:rsidTr="0055195B">
        <w:trPr>
          <w:trHeight w:val="106"/>
        </w:trPr>
        <w:tc>
          <w:tcPr>
            <w:tcW w:w="696" w:type="dxa"/>
            <w:vMerge w:val="restart"/>
          </w:tcPr>
          <w:p w:rsidR="00B322FB" w:rsidRPr="006B65EA" w:rsidRDefault="00B322FB" w:rsidP="0055195B">
            <w:pPr>
              <w:pStyle w:val="a6"/>
              <w:jc w:val="left"/>
              <w:rPr>
                <w:sz w:val="20"/>
                <w:szCs w:val="20"/>
              </w:rPr>
            </w:pPr>
            <w:r>
              <w:rPr>
                <w:sz w:val="20"/>
                <w:szCs w:val="20"/>
              </w:rPr>
              <w:t>1</w:t>
            </w:r>
            <w:r w:rsidRPr="006B65EA">
              <w:rPr>
                <w:sz w:val="20"/>
                <w:szCs w:val="20"/>
              </w:rPr>
              <w:t>.</w:t>
            </w:r>
          </w:p>
        </w:tc>
        <w:tc>
          <w:tcPr>
            <w:tcW w:w="3627" w:type="dxa"/>
            <w:vMerge w:val="restart"/>
          </w:tcPr>
          <w:p w:rsidR="00B322FB" w:rsidRPr="00117D1A" w:rsidRDefault="00B322FB" w:rsidP="0055195B">
            <w:pPr>
              <w:widowControl w:val="0"/>
              <w:autoSpaceDE w:val="0"/>
              <w:autoSpaceDN w:val="0"/>
              <w:adjustRightInd w:val="0"/>
              <w:rPr>
                <w:sz w:val="20"/>
                <w:szCs w:val="20"/>
              </w:rPr>
            </w:pPr>
            <w:r w:rsidRPr="00117D1A">
              <w:rPr>
                <w:sz w:val="20"/>
                <w:szCs w:val="20"/>
              </w:rPr>
              <w:t xml:space="preserve">Развитие дополнительного образования в сфере культуры и искусства в Советском городском округе Ставропольского края </w:t>
            </w:r>
          </w:p>
        </w:tc>
        <w:tc>
          <w:tcPr>
            <w:tcW w:w="2126" w:type="dxa"/>
          </w:tcPr>
          <w:p w:rsidR="00B322FB" w:rsidRPr="00117D1A" w:rsidRDefault="00B322FB" w:rsidP="0055195B">
            <w:pPr>
              <w:pStyle w:val="a6"/>
              <w:jc w:val="left"/>
              <w:rPr>
                <w:sz w:val="20"/>
                <w:szCs w:val="20"/>
              </w:rPr>
            </w:pPr>
            <w:r w:rsidRPr="00117D1A">
              <w:rPr>
                <w:sz w:val="20"/>
                <w:szCs w:val="20"/>
              </w:rPr>
              <w:t>МУДО</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6B65EA" w:rsidRDefault="00B322FB" w:rsidP="0055195B">
            <w:pPr>
              <w:autoSpaceDE w:val="0"/>
              <w:autoSpaceDN w:val="0"/>
              <w:adjustRightInd w:val="0"/>
              <w:jc w:val="right"/>
              <w:rPr>
                <w:spacing w:val="-2"/>
                <w:sz w:val="20"/>
                <w:szCs w:val="20"/>
              </w:rPr>
            </w:pPr>
            <w:r>
              <w:rPr>
                <w:spacing w:val="-2"/>
                <w:sz w:val="20"/>
                <w:szCs w:val="20"/>
              </w:rPr>
              <w:t>00,00</w:t>
            </w:r>
          </w:p>
        </w:tc>
        <w:tc>
          <w:tcPr>
            <w:tcW w:w="1268" w:type="dxa"/>
          </w:tcPr>
          <w:p w:rsidR="00B322FB" w:rsidRPr="006B65EA" w:rsidRDefault="00B322FB" w:rsidP="0055195B">
            <w:pPr>
              <w:autoSpaceDE w:val="0"/>
              <w:autoSpaceDN w:val="0"/>
              <w:adjustRightInd w:val="0"/>
              <w:jc w:val="right"/>
              <w:rPr>
                <w:spacing w:val="-2"/>
                <w:sz w:val="20"/>
                <w:szCs w:val="20"/>
              </w:rPr>
            </w:pPr>
            <w:r>
              <w:rPr>
                <w:spacing w:val="-2"/>
                <w:sz w:val="20"/>
                <w:szCs w:val="20"/>
              </w:rPr>
              <w:t>00,00</w:t>
            </w:r>
          </w:p>
        </w:tc>
        <w:tc>
          <w:tcPr>
            <w:tcW w:w="1272" w:type="dxa"/>
          </w:tcPr>
          <w:p w:rsidR="00B322FB" w:rsidRPr="006B65EA" w:rsidRDefault="00B322FB" w:rsidP="0055195B">
            <w:pPr>
              <w:autoSpaceDE w:val="0"/>
              <w:autoSpaceDN w:val="0"/>
              <w:adjustRightInd w:val="0"/>
              <w:jc w:val="right"/>
              <w:rPr>
                <w:spacing w:val="-2"/>
                <w:sz w:val="20"/>
                <w:szCs w:val="20"/>
              </w:rPr>
            </w:pPr>
            <w:r>
              <w:rPr>
                <w:spacing w:val="-2"/>
                <w:sz w:val="20"/>
                <w:szCs w:val="20"/>
              </w:rPr>
              <w:t>00,00</w:t>
            </w:r>
          </w:p>
        </w:tc>
      </w:tr>
      <w:tr w:rsidR="00B322FB" w:rsidRPr="00E24212" w:rsidTr="0055195B">
        <w:trPr>
          <w:trHeight w:val="137"/>
        </w:trPr>
        <w:tc>
          <w:tcPr>
            <w:tcW w:w="696" w:type="dxa"/>
            <w:vMerge/>
          </w:tcPr>
          <w:p w:rsidR="00B322FB" w:rsidRPr="006B65E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МУДО</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117D1A" w:rsidRDefault="00B322FB" w:rsidP="0055195B">
            <w:pPr>
              <w:widowControl w:val="0"/>
              <w:autoSpaceDE w:val="0"/>
              <w:autoSpaceDN w:val="0"/>
              <w:adjustRightInd w:val="0"/>
              <w:jc w:val="right"/>
              <w:rPr>
                <w:sz w:val="20"/>
                <w:szCs w:val="20"/>
              </w:rPr>
            </w:pPr>
            <w:r>
              <w:rPr>
                <w:sz w:val="20"/>
                <w:szCs w:val="20"/>
              </w:rPr>
              <w:t>5</w:t>
            </w:r>
            <w:r w:rsidR="0085704F">
              <w:rPr>
                <w:sz w:val="20"/>
                <w:szCs w:val="20"/>
              </w:rPr>
              <w:t>30,00</w:t>
            </w:r>
          </w:p>
        </w:tc>
        <w:tc>
          <w:tcPr>
            <w:tcW w:w="1268" w:type="dxa"/>
          </w:tcPr>
          <w:p w:rsidR="00B322FB" w:rsidRPr="00981560" w:rsidRDefault="0085704F" w:rsidP="001C17C1">
            <w:pPr>
              <w:widowControl w:val="0"/>
              <w:autoSpaceDE w:val="0"/>
              <w:autoSpaceDN w:val="0"/>
              <w:adjustRightInd w:val="0"/>
              <w:jc w:val="right"/>
              <w:rPr>
                <w:sz w:val="20"/>
                <w:szCs w:val="20"/>
              </w:rPr>
            </w:pPr>
            <w:r>
              <w:rPr>
                <w:sz w:val="20"/>
                <w:szCs w:val="20"/>
              </w:rPr>
              <w:t>600,40</w:t>
            </w:r>
          </w:p>
        </w:tc>
        <w:tc>
          <w:tcPr>
            <w:tcW w:w="1272" w:type="dxa"/>
          </w:tcPr>
          <w:p w:rsidR="00B322FB" w:rsidRPr="00981560" w:rsidRDefault="0085704F" w:rsidP="001C17C1">
            <w:pPr>
              <w:widowControl w:val="0"/>
              <w:autoSpaceDE w:val="0"/>
              <w:autoSpaceDN w:val="0"/>
              <w:adjustRightInd w:val="0"/>
              <w:jc w:val="right"/>
              <w:rPr>
                <w:sz w:val="20"/>
                <w:szCs w:val="20"/>
              </w:rPr>
            </w:pPr>
            <w:r>
              <w:rPr>
                <w:sz w:val="20"/>
                <w:szCs w:val="20"/>
              </w:rPr>
              <w:t>600,40</w:t>
            </w:r>
          </w:p>
        </w:tc>
      </w:tr>
      <w:tr w:rsidR="00B322FB" w:rsidRPr="008961CF" w:rsidTr="0055195B">
        <w:trPr>
          <w:trHeight w:val="338"/>
        </w:trPr>
        <w:tc>
          <w:tcPr>
            <w:tcW w:w="696" w:type="dxa"/>
            <w:vMerge/>
          </w:tcPr>
          <w:p w:rsidR="00B322FB" w:rsidRPr="006B65E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МУДО</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117D1A" w:rsidRDefault="0085704F" w:rsidP="0055195B">
            <w:pPr>
              <w:widowControl w:val="0"/>
              <w:autoSpaceDE w:val="0"/>
              <w:autoSpaceDN w:val="0"/>
              <w:adjustRightInd w:val="0"/>
              <w:jc w:val="right"/>
              <w:rPr>
                <w:sz w:val="20"/>
                <w:szCs w:val="20"/>
              </w:rPr>
            </w:pPr>
            <w:r>
              <w:rPr>
                <w:sz w:val="20"/>
                <w:szCs w:val="20"/>
              </w:rPr>
              <w:t>30132,47</w:t>
            </w:r>
          </w:p>
        </w:tc>
        <w:tc>
          <w:tcPr>
            <w:tcW w:w="1268" w:type="dxa"/>
          </w:tcPr>
          <w:p w:rsidR="00B322FB" w:rsidRPr="00117D1A" w:rsidRDefault="00B322FB" w:rsidP="001C17C1">
            <w:pPr>
              <w:widowControl w:val="0"/>
              <w:autoSpaceDE w:val="0"/>
              <w:autoSpaceDN w:val="0"/>
              <w:adjustRightInd w:val="0"/>
              <w:jc w:val="right"/>
              <w:rPr>
                <w:sz w:val="20"/>
                <w:szCs w:val="20"/>
              </w:rPr>
            </w:pPr>
            <w:r>
              <w:rPr>
                <w:sz w:val="20"/>
                <w:szCs w:val="20"/>
              </w:rPr>
              <w:t>3</w:t>
            </w:r>
            <w:r w:rsidR="0085704F">
              <w:rPr>
                <w:sz w:val="20"/>
                <w:szCs w:val="20"/>
              </w:rPr>
              <w:t>1325,12</w:t>
            </w:r>
          </w:p>
        </w:tc>
        <w:tc>
          <w:tcPr>
            <w:tcW w:w="1272" w:type="dxa"/>
          </w:tcPr>
          <w:p w:rsidR="00B322FB" w:rsidRPr="00117D1A" w:rsidRDefault="0085704F" w:rsidP="001C17C1">
            <w:pPr>
              <w:widowControl w:val="0"/>
              <w:autoSpaceDE w:val="0"/>
              <w:autoSpaceDN w:val="0"/>
              <w:adjustRightInd w:val="0"/>
              <w:jc w:val="right"/>
              <w:rPr>
                <w:sz w:val="20"/>
                <w:szCs w:val="20"/>
              </w:rPr>
            </w:pPr>
            <w:r>
              <w:rPr>
                <w:sz w:val="20"/>
                <w:szCs w:val="20"/>
              </w:rPr>
              <w:t>31285,28</w:t>
            </w:r>
          </w:p>
        </w:tc>
      </w:tr>
      <w:tr w:rsidR="00B322FB" w:rsidRPr="006B65EA" w:rsidTr="0055195B">
        <w:trPr>
          <w:trHeight w:val="165"/>
        </w:trPr>
        <w:tc>
          <w:tcPr>
            <w:tcW w:w="696" w:type="dxa"/>
            <w:vMerge w:val="restart"/>
          </w:tcPr>
          <w:p w:rsidR="00B322FB" w:rsidRPr="006B65EA" w:rsidRDefault="00B322FB" w:rsidP="0055195B">
            <w:pPr>
              <w:pStyle w:val="a6"/>
              <w:jc w:val="left"/>
              <w:rPr>
                <w:sz w:val="20"/>
                <w:szCs w:val="20"/>
              </w:rPr>
            </w:pPr>
            <w:r>
              <w:rPr>
                <w:sz w:val="20"/>
                <w:szCs w:val="20"/>
              </w:rPr>
              <w:t>2</w:t>
            </w:r>
            <w:r w:rsidRPr="006B65EA">
              <w:rPr>
                <w:sz w:val="20"/>
                <w:szCs w:val="20"/>
              </w:rPr>
              <w:t>.</w:t>
            </w:r>
          </w:p>
        </w:tc>
        <w:tc>
          <w:tcPr>
            <w:tcW w:w="3627" w:type="dxa"/>
            <w:vMerge w:val="restart"/>
          </w:tcPr>
          <w:p w:rsidR="00B322FB" w:rsidRPr="00117D1A" w:rsidRDefault="00B322FB" w:rsidP="0055195B">
            <w:pPr>
              <w:rPr>
                <w:sz w:val="20"/>
                <w:szCs w:val="20"/>
              </w:rPr>
            </w:pPr>
            <w:r w:rsidRPr="00117D1A">
              <w:rPr>
                <w:sz w:val="20"/>
                <w:szCs w:val="20"/>
              </w:rPr>
              <w:t>Развитие библиотечного обслуживания населения Советского городского округа Ставропольского края</w:t>
            </w:r>
          </w:p>
        </w:tc>
        <w:tc>
          <w:tcPr>
            <w:tcW w:w="2126" w:type="dxa"/>
          </w:tcPr>
          <w:p w:rsidR="00B322FB" w:rsidRPr="00117D1A" w:rsidRDefault="00B322FB" w:rsidP="0055195B">
            <w:pPr>
              <w:pStyle w:val="a6"/>
              <w:jc w:val="left"/>
              <w:rPr>
                <w:sz w:val="20"/>
                <w:szCs w:val="20"/>
              </w:rPr>
            </w:pPr>
            <w:r w:rsidRPr="00117D1A">
              <w:rPr>
                <w:sz w:val="20"/>
                <w:szCs w:val="20"/>
              </w:rPr>
              <w:t>МУК «ЦБ»</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117D1A" w:rsidRDefault="00B322FB" w:rsidP="0055195B">
            <w:pPr>
              <w:widowControl w:val="0"/>
              <w:autoSpaceDE w:val="0"/>
              <w:autoSpaceDN w:val="0"/>
              <w:adjustRightInd w:val="0"/>
              <w:jc w:val="right"/>
              <w:rPr>
                <w:sz w:val="20"/>
                <w:szCs w:val="20"/>
              </w:rPr>
            </w:pPr>
            <w:r>
              <w:rPr>
                <w:sz w:val="20"/>
                <w:szCs w:val="20"/>
              </w:rPr>
              <w:t>0</w:t>
            </w:r>
            <w:r w:rsidRPr="00117D1A">
              <w:rPr>
                <w:sz w:val="20"/>
                <w:szCs w:val="20"/>
              </w:rPr>
              <w:t>0,00</w:t>
            </w:r>
          </w:p>
        </w:tc>
        <w:tc>
          <w:tcPr>
            <w:tcW w:w="1268" w:type="dxa"/>
          </w:tcPr>
          <w:p w:rsidR="00B322FB" w:rsidRPr="00117D1A" w:rsidRDefault="0081377D" w:rsidP="001C17C1">
            <w:pPr>
              <w:widowControl w:val="0"/>
              <w:autoSpaceDE w:val="0"/>
              <w:autoSpaceDN w:val="0"/>
              <w:adjustRightInd w:val="0"/>
              <w:jc w:val="right"/>
              <w:rPr>
                <w:sz w:val="20"/>
                <w:szCs w:val="20"/>
              </w:rPr>
            </w:pPr>
            <w:r>
              <w:rPr>
                <w:sz w:val="20"/>
                <w:szCs w:val="20"/>
              </w:rPr>
              <w:t>267,24</w:t>
            </w:r>
          </w:p>
        </w:tc>
        <w:tc>
          <w:tcPr>
            <w:tcW w:w="1272" w:type="dxa"/>
          </w:tcPr>
          <w:p w:rsidR="00B322FB" w:rsidRPr="00117D1A" w:rsidRDefault="0081377D" w:rsidP="001C17C1">
            <w:pPr>
              <w:widowControl w:val="0"/>
              <w:autoSpaceDE w:val="0"/>
              <w:autoSpaceDN w:val="0"/>
              <w:adjustRightInd w:val="0"/>
              <w:jc w:val="right"/>
              <w:rPr>
                <w:sz w:val="20"/>
                <w:szCs w:val="20"/>
              </w:rPr>
            </w:pPr>
            <w:r>
              <w:rPr>
                <w:sz w:val="20"/>
                <w:szCs w:val="20"/>
              </w:rPr>
              <w:t>267,24</w:t>
            </w:r>
          </w:p>
        </w:tc>
      </w:tr>
      <w:tr w:rsidR="00B322FB" w:rsidRPr="00117D1A" w:rsidTr="0055195B">
        <w:trPr>
          <w:trHeight w:val="211"/>
        </w:trPr>
        <w:tc>
          <w:tcPr>
            <w:tcW w:w="696" w:type="dxa"/>
            <w:vMerge/>
          </w:tcPr>
          <w:p w:rsidR="00B322FB" w:rsidRPr="006B65E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МУК «ЦБ»</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117D1A" w:rsidRDefault="0081377D" w:rsidP="0055195B">
            <w:pPr>
              <w:widowControl w:val="0"/>
              <w:autoSpaceDE w:val="0"/>
              <w:autoSpaceDN w:val="0"/>
              <w:adjustRightInd w:val="0"/>
              <w:jc w:val="right"/>
              <w:rPr>
                <w:sz w:val="20"/>
                <w:szCs w:val="20"/>
              </w:rPr>
            </w:pPr>
            <w:r>
              <w:rPr>
                <w:sz w:val="20"/>
                <w:szCs w:val="20"/>
              </w:rPr>
              <w:t>347,72</w:t>
            </w:r>
          </w:p>
        </w:tc>
        <w:tc>
          <w:tcPr>
            <w:tcW w:w="1268" w:type="dxa"/>
          </w:tcPr>
          <w:p w:rsidR="00B322FB" w:rsidRPr="00117D1A" w:rsidRDefault="0081377D" w:rsidP="0081377D">
            <w:pPr>
              <w:widowControl w:val="0"/>
              <w:autoSpaceDE w:val="0"/>
              <w:autoSpaceDN w:val="0"/>
              <w:adjustRightInd w:val="0"/>
              <w:jc w:val="right"/>
              <w:rPr>
                <w:sz w:val="20"/>
                <w:szCs w:val="20"/>
              </w:rPr>
            </w:pPr>
            <w:r>
              <w:rPr>
                <w:sz w:val="20"/>
                <w:szCs w:val="20"/>
              </w:rPr>
              <w:t>80,48</w:t>
            </w:r>
          </w:p>
        </w:tc>
        <w:tc>
          <w:tcPr>
            <w:tcW w:w="1272" w:type="dxa"/>
          </w:tcPr>
          <w:p w:rsidR="00B322FB" w:rsidRPr="00117D1A" w:rsidRDefault="0081377D" w:rsidP="001C17C1">
            <w:pPr>
              <w:widowControl w:val="0"/>
              <w:autoSpaceDE w:val="0"/>
              <w:autoSpaceDN w:val="0"/>
              <w:adjustRightInd w:val="0"/>
              <w:jc w:val="right"/>
              <w:rPr>
                <w:sz w:val="20"/>
                <w:szCs w:val="20"/>
              </w:rPr>
            </w:pPr>
            <w:r>
              <w:rPr>
                <w:sz w:val="20"/>
                <w:szCs w:val="20"/>
              </w:rPr>
              <w:t>80,48</w:t>
            </w:r>
          </w:p>
        </w:tc>
      </w:tr>
      <w:tr w:rsidR="00B322FB" w:rsidRPr="00117D1A" w:rsidTr="0055195B">
        <w:trPr>
          <w:trHeight w:val="102"/>
        </w:trPr>
        <w:tc>
          <w:tcPr>
            <w:tcW w:w="696" w:type="dxa"/>
            <w:vMerge/>
          </w:tcPr>
          <w:p w:rsidR="00B322FB" w:rsidRPr="006B65E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МУК «ЦБ»</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03</w:t>
            </w:r>
          </w:p>
        </w:tc>
        <w:tc>
          <w:tcPr>
            <w:tcW w:w="853" w:type="dxa"/>
          </w:tcPr>
          <w:p w:rsidR="00B322FB" w:rsidRPr="006B65EA" w:rsidRDefault="00B322FB" w:rsidP="0055195B">
            <w:pPr>
              <w:autoSpaceDE w:val="0"/>
              <w:autoSpaceDN w:val="0"/>
              <w:adjustRightInd w:val="0"/>
              <w:jc w:val="center"/>
              <w:outlineLvl w:val="2"/>
              <w:rPr>
                <w:sz w:val="20"/>
                <w:szCs w:val="20"/>
              </w:rPr>
            </w:pPr>
            <w:r w:rsidRPr="006B65EA">
              <w:rPr>
                <w:sz w:val="20"/>
                <w:szCs w:val="20"/>
              </w:rPr>
              <w:t>0</w:t>
            </w:r>
          </w:p>
        </w:tc>
        <w:tc>
          <w:tcPr>
            <w:tcW w:w="850"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w:t>
            </w:r>
          </w:p>
        </w:tc>
        <w:tc>
          <w:tcPr>
            <w:tcW w:w="765" w:type="dxa"/>
          </w:tcPr>
          <w:p w:rsidR="00B322FB" w:rsidRPr="006B65EA" w:rsidRDefault="00B322FB" w:rsidP="0055195B">
            <w:pPr>
              <w:widowControl w:val="0"/>
              <w:autoSpaceDE w:val="0"/>
              <w:autoSpaceDN w:val="0"/>
              <w:adjustRightInd w:val="0"/>
              <w:jc w:val="center"/>
              <w:rPr>
                <w:bCs/>
                <w:sz w:val="20"/>
                <w:szCs w:val="20"/>
              </w:rPr>
            </w:pPr>
            <w:r w:rsidRPr="006B65EA">
              <w:rPr>
                <w:bCs/>
                <w:sz w:val="20"/>
                <w:szCs w:val="20"/>
              </w:rPr>
              <w:t>00000</w:t>
            </w:r>
          </w:p>
        </w:tc>
        <w:tc>
          <w:tcPr>
            <w:tcW w:w="1267" w:type="dxa"/>
          </w:tcPr>
          <w:p w:rsidR="00B322FB" w:rsidRPr="00117D1A" w:rsidRDefault="0095744E" w:rsidP="0055195B">
            <w:pPr>
              <w:widowControl w:val="0"/>
              <w:autoSpaceDE w:val="0"/>
              <w:autoSpaceDN w:val="0"/>
              <w:adjustRightInd w:val="0"/>
              <w:jc w:val="right"/>
              <w:rPr>
                <w:sz w:val="20"/>
                <w:szCs w:val="20"/>
              </w:rPr>
            </w:pPr>
            <w:r>
              <w:rPr>
                <w:sz w:val="20"/>
                <w:szCs w:val="20"/>
              </w:rPr>
              <w:t>19729,07</w:t>
            </w:r>
          </w:p>
        </w:tc>
        <w:tc>
          <w:tcPr>
            <w:tcW w:w="1268" w:type="dxa"/>
          </w:tcPr>
          <w:p w:rsidR="00B322FB" w:rsidRPr="00117D1A" w:rsidRDefault="0095744E" w:rsidP="001C17C1">
            <w:pPr>
              <w:widowControl w:val="0"/>
              <w:autoSpaceDE w:val="0"/>
              <w:autoSpaceDN w:val="0"/>
              <w:adjustRightInd w:val="0"/>
              <w:jc w:val="right"/>
              <w:rPr>
                <w:sz w:val="20"/>
                <w:szCs w:val="20"/>
              </w:rPr>
            </w:pPr>
            <w:r>
              <w:rPr>
                <w:sz w:val="20"/>
                <w:szCs w:val="20"/>
              </w:rPr>
              <w:t>18991,95</w:t>
            </w:r>
          </w:p>
        </w:tc>
        <w:tc>
          <w:tcPr>
            <w:tcW w:w="1272" w:type="dxa"/>
          </w:tcPr>
          <w:p w:rsidR="00B322FB" w:rsidRPr="00117D1A" w:rsidRDefault="0095744E" w:rsidP="001C17C1">
            <w:pPr>
              <w:widowControl w:val="0"/>
              <w:autoSpaceDE w:val="0"/>
              <w:autoSpaceDN w:val="0"/>
              <w:adjustRightInd w:val="0"/>
              <w:jc w:val="right"/>
              <w:rPr>
                <w:sz w:val="20"/>
                <w:szCs w:val="20"/>
              </w:rPr>
            </w:pPr>
            <w:r>
              <w:rPr>
                <w:sz w:val="20"/>
                <w:szCs w:val="20"/>
              </w:rPr>
              <w:t>18990,69</w:t>
            </w:r>
          </w:p>
        </w:tc>
      </w:tr>
      <w:tr w:rsidR="00B322FB" w:rsidRPr="00117D1A" w:rsidTr="0055195B">
        <w:trPr>
          <w:trHeight w:val="161"/>
        </w:trPr>
        <w:tc>
          <w:tcPr>
            <w:tcW w:w="696" w:type="dxa"/>
            <w:vMerge w:val="restart"/>
          </w:tcPr>
          <w:p w:rsidR="00B322FB" w:rsidRPr="00117D1A" w:rsidRDefault="00B322FB" w:rsidP="0055195B">
            <w:pPr>
              <w:pStyle w:val="a6"/>
              <w:jc w:val="left"/>
              <w:rPr>
                <w:sz w:val="20"/>
                <w:szCs w:val="20"/>
              </w:rPr>
            </w:pPr>
            <w:r w:rsidRPr="00117D1A">
              <w:rPr>
                <w:sz w:val="20"/>
                <w:szCs w:val="20"/>
              </w:rPr>
              <w:t>3.</w:t>
            </w:r>
          </w:p>
        </w:tc>
        <w:tc>
          <w:tcPr>
            <w:tcW w:w="3627" w:type="dxa"/>
            <w:vMerge w:val="restart"/>
          </w:tcPr>
          <w:p w:rsidR="00B322FB" w:rsidRPr="00117D1A" w:rsidRDefault="00B322FB" w:rsidP="0055195B">
            <w:pPr>
              <w:widowControl w:val="0"/>
              <w:autoSpaceDE w:val="0"/>
              <w:autoSpaceDN w:val="0"/>
              <w:adjustRightInd w:val="0"/>
              <w:rPr>
                <w:sz w:val="20"/>
                <w:szCs w:val="20"/>
              </w:rPr>
            </w:pPr>
            <w:r w:rsidRPr="00117D1A">
              <w:rPr>
                <w:sz w:val="20"/>
                <w:szCs w:val="20"/>
              </w:rPr>
              <w:t>Развитие культурно-досуговой деятельности в Советском городском округе Ставропольского края</w:t>
            </w:r>
          </w:p>
        </w:tc>
        <w:tc>
          <w:tcPr>
            <w:tcW w:w="2126" w:type="dxa"/>
          </w:tcPr>
          <w:p w:rsidR="00B322FB" w:rsidRPr="00117D1A" w:rsidRDefault="00B322FB" w:rsidP="0055195B">
            <w:pPr>
              <w:pStyle w:val="a6"/>
              <w:jc w:val="left"/>
              <w:rPr>
                <w:sz w:val="20"/>
                <w:szCs w:val="20"/>
              </w:rPr>
            </w:pPr>
            <w:r w:rsidRPr="00117D1A">
              <w:rPr>
                <w:sz w:val="20"/>
                <w:szCs w:val="20"/>
              </w:rPr>
              <w:t>МКУК «ОМЦ»</w:t>
            </w:r>
          </w:p>
        </w:tc>
        <w:tc>
          <w:tcPr>
            <w:tcW w:w="1560" w:type="dxa"/>
          </w:tcPr>
          <w:p w:rsidR="00B322FB" w:rsidRPr="00E40DFD" w:rsidRDefault="00B322FB" w:rsidP="0055195B">
            <w:pPr>
              <w:pStyle w:val="a6"/>
              <w:jc w:val="left"/>
              <w:rPr>
                <w:sz w:val="20"/>
                <w:szCs w:val="20"/>
              </w:rPr>
            </w:pPr>
            <w:r>
              <w:rPr>
                <w:sz w:val="20"/>
                <w:szCs w:val="20"/>
              </w:rPr>
              <w:t>ФБ</w:t>
            </w:r>
          </w:p>
        </w:tc>
        <w:tc>
          <w:tcPr>
            <w:tcW w:w="850"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03</w:t>
            </w:r>
          </w:p>
        </w:tc>
        <w:tc>
          <w:tcPr>
            <w:tcW w:w="853"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w:t>
            </w:r>
          </w:p>
        </w:tc>
        <w:tc>
          <w:tcPr>
            <w:tcW w:w="850"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322FB" w:rsidRPr="00117D1A" w:rsidRDefault="00B322FB" w:rsidP="0055195B">
            <w:pPr>
              <w:widowControl w:val="0"/>
              <w:autoSpaceDE w:val="0"/>
              <w:autoSpaceDN w:val="0"/>
              <w:adjustRightInd w:val="0"/>
              <w:jc w:val="right"/>
              <w:rPr>
                <w:sz w:val="20"/>
                <w:szCs w:val="20"/>
              </w:rPr>
            </w:pPr>
            <w:r>
              <w:rPr>
                <w:sz w:val="20"/>
                <w:szCs w:val="20"/>
              </w:rPr>
              <w:t>0</w:t>
            </w:r>
            <w:r w:rsidRPr="00117D1A">
              <w:rPr>
                <w:sz w:val="20"/>
                <w:szCs w:val="20"/>
              </w:rPr>
              <w:t>0,00</w:t>
            </w:r>
          </w:p>
        </w:tc>
        <w:tc>
          <w:tcPr>
            <w:tcW w:w="1268" w:type="dxa"/>
          </w:tcPr>
          <w:p w:rsidR="00B322FB" w:rsidRPr="00FB4534" w:rsidRDefault="00B322FB" w:rsidP="001C17C1">
            <w:pPr>
              <w:autoSpaceDE w:val="0"/>
              <w:autoSpaceDN w:val="0"/>
              <w:adjustRightInd w:val="0"/>
              <w:jc w:val="right"/>
              <w:rPr>
                <w:spacing w:val="-2"/>
                <w:sz w:val="20"/>
                <w:szCs w:val="20"/>
              </w:rPr>
            </w:pPr>
            <w:r>
              <w:rPr>
                <w:spacing w:val="-2"/>
                <w:sz w:val="20"/>
                <w:szCs w:val="20"/>
              </w:rPr>
              <w:t>00,00</w:t>
            </w:r>
          </w:p>
        </w:tc>
        <w:tc>
          <w:tcPr>
            <w:tcW w:w="1272" w:type="dxa"/>
          </w:tcPr>
          <w:p w:rsidR="00B322FB" w:rsidRPr="00FB4534" w:rsidRDefault="00B322FB" w:rsidP="001C17C1">
            <w:pPr>
              <w:autoSpaceDE w:val="0"/>
              <w:autoSpaceDN w:val="0"/>
              <w:adjustRightInd w:val="0"/>
              <w:jc w:val="right"/>
              <w:rPr>
                <w:spacing w:val="-2"/>
                <w:sz w:val="20"/>
                <w:szCs w:val="20"/>
              </w:rPr>
            </w:pPr>
            <w:r>
              <w:rPr>
                <w:spacing w:val="-2"/>
                <w:sz w:val="20"/>
                <w:szCs w:val="20"/>
              </w:rPr>
              <w:t>00,00</w:t>
            </w:r>
          </w:p>
        </w:tc>
      </w:tr>
      <w:tr w:rsidR="00B322FB" w:rsidRPr="00117D1A" w:rsidTr="0055195B">
        <w:trPr>
          <w:trHeight w:val="193"/>
        </w:trPr>
        <w:tc>
          <w:tcPr>
            <w:tcW w:w="696" w:type="dxa"/>
            <w:vMerge/>
          </w:tcPr>
          <w:p w:rsidR="00B322FB" w:rsidRPr="00117D1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МКУК «ОМЦ»</w:t>
            </w:r>
          </w:p>
        </w:tc>
        <w:tc>
          <w:tcPr>
            <w:tcW w:w="1560" w:type="dxa"/>
          </w:tcPr>
          <w:p w:rsidR="00B322FB" w:rsidRPr="00E40DFD" w:rsidRDefault="00B322FB" w:rsidP="0055195B">
            <w:pPr>
              <w:pStyle w:val="a6"/>
              <w:jc w:val="left"/>
              <w:rPr>
                <w:sz w:val="20"/>
                <w:szCs w:val="20"/>
              </w:rPr>
            </w:pPr>
            <w:r>
              <w:rPr>
                <w:sz w:val="20"/>
                <w:szCs w:val="20"/>
              </w:rPr>
              <w:t>КБ</w:t>
            </w:r>
          </w:p>
        </w:tc>
        <w:tc>
          <w:tcPr>
            <w:tcW w:w="850"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03</w:t>
            </w:r>
          </w:p>
        </w:tc>
        <w:tc>
          <w:tcPr>
            <w:tcW w:w="853"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w:t>
            </w:r>
          </w:p>
        </w:tc>
        <w:tc>
          <w:tcPr>
            <w:tcW w:w="850"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322FB" w:rsidRPr="00117D1A" w:rsidRDefault="00B322FB" w:rsidP="0055195B">
            <w:pPr>
              <w:widowControl w:val="0"/>
              <w:autoSpaceDE w:val="0"/>
              <w:autoSpaceDN w:val="0"/>
              <w:adjustRightInd w:val="0"/>
              <w:jc w:val="right"/>
              <w:rPr>
                <w:sz w:val="20"/>
                <w:szCs w:val="20"/>
              </w:rPr>
            </w:pPr>
            <w:r>
              <w:rPr>
                <w:sz w:val="20"/>
                <w:szCs w:val="20"/>
              </w:rPr>
              <w:t>00,00</w:t>
            </w:r>
          </w:p>
        </w:tc>
        <w:tc>
          <w:tcPr>
            <w:tcW w:w="1268" w:type="dxa"/>
          </w:tcPr>
          <w:p w:rsidR="00B322FB" w:rsidRPr="00FB4534" w:rsidRDefault="0095744E" w:rsidP="001C17C1">
            <w:pPr>
              <w:autoSpaceDE w:val="0"/>
              <w:autoSpaceDN w:val="0"/>
              <w:adjustRightInd w:val="0"/>
              <w:jc w:val="right"/>
              <w:rPr>
                <w:spacing w:val="-2"/>
                <w:sz w:val="20"/>
                <w:szCs w:val="20"/>
              </w:rPr>
            </w:pPr>
            <w:r>
              <w:rPr>
                <w:spacing w:val="-2"/>
                <w:sz w:val="20"/>
                <w:szCs w:val="20"/>
              </w:rPr>
              <w:t>00</w:t>
            </w:r>
            <w:r w:rsidR="00B322FB">
              <w:rPr>
                <w:spacing w:val="-2"/>
                <w:sz w:val="20"/>
                <w:szCs w:val="20"/>
              </w:rPr>
              <w:t>,00</w:t>
            </w:r>
          </w:p>
        </w:tc>
        <w:tc>
          <w:tcPr>
            <w:tcW w:w="1272" w:type="dxa"/>
          </w:tcPr>
          <w:p w:rsidR="00B322FB" w:rsidRPr="00117D1A" w:rsidRDefault="00B322FB" w:rsidP="001C17C1">
            <w:pPr>
              <w:widowControl w:val="0"/>
              <w:autoSpaceDE w:val="0"/>
              <w:autoSpaceDN w:val="0"/>
              <w:adjustRightInd w:val="0"/>
              <w:jc w:val="right"/>
              <w:rPr>
                <w:sz w:val="20"/>
                <w:szCs w:val="20"/>
              </w:rPr>
            </w:pPr>
            <w:r>
              <w:rPr>
                <w:sz w:val="20"/>
                <w:szCs w:val="20"/>
              </w:rPr>
              <w:t>00,00</w:t>
            </w:r>
          </w:p>
        </w:tc>
      </w:tr>
      <w:tr w:rsidR="00B322FB" w:rsidRPr="00117D1A" w:rsidTr="0055195B">
        <w:trPr>
          <w:trHeight w:val="239"/>
        </w:trPr>
        <w:tc>
          <w:tcPr>
            <w:tcW w:w="696" w:type="dxa"/>
            <w:vMerge/>
          </w:tcPr>
          <w:p w:rsidR="00B322FB" w:rsidRPr="00117D1A" w:rsidRDefault="00B322FB" w:rsidP="0055195B">
            <w:pPr>
              <w:pStyle w:val="a6"/>
              <w:jc w:val="left"/>
              <w:rPr>
                <w:sz w:val="20"/>
                <w:szCs w:val="20"/>
              </w:rPr>
            </w:pPr>
          </w:p>
        </w:tc>
        <w:tc>
          <w:tcPr>
            <w:tcW w:w="3627" w:type="dxa"/>
            <w:vMerge/>
          </w:tcPr>
          <w:p w:rsidR="00B322FB" w:rsidRPr="00117D1A" w:rsidRDefault="00B322FB" w:rsidP="0055195B">
            <w:pPr>
              <w:autoSpaceDE w:val="0"/>
              <w:autoSpaceDN w:val="0"/>
              <w:adjustRightInd w:val="0"/>
              <w:outlineLvl w:val="2"/>
              <w:rPr>
                <w:sz w:val="20"/>
                <w:szCs w:val="20"/>
              </w:rPr>
            </w:pPr>
          </w:p>
        </w:tc>
        <w:tc>
          <w:tcPr>
            <w:tcW w:w="2126" w:type="dxa"/>
          </w:tcPr>
          <w:p w:rsidR="00B322FB" w:rsidRPr="00117D1A" w:rsidRDefault="00B322FB" w:rsidP="0055195B">
            <w:pPr>
              <w:pStyle w:val="a6"/>
              <w:jc w:val="left"/>
              <w:rPr>
                <w:sz w:val="20"/>
                <w:szCs w:val="20"/>
              </w:rPr>
            </w:pPr>
            <w:r w:rsidRPr="00117D1A">
              <w:rPr>
                <w:sz w:val="20"/>
                <w:szCs w:val="20"/>
              </w:rPr>
              <w:t>МКУК «ОМЦ»</w:t>
            </w:r>
          </w:p>
        </w:tc>
        <w:tc>
          <w:tcPr>
            <w:tcW w:w="1560" w:type="dxa"/>
          </w:tcPr>
          <w:p w:rsidR="00B322FB" w:rsidRPr="00E40DFD" w:rsidRDefault="00B322FB" w:rsidP="0055195B">
            <w:pPr>
              <w:pStyle w:val="a6"/>
              <w:jc w:val="left"/>
              <w:rPr>
                <w:sz w:val="20"/>
                <w:szCs w:val="20"/>
              </w:rPr>
            </w:pPr>
            <w:r>
              <w:rPr>
                <w:sz w:val="20"/>
                <w:szCs w:val="20"/>
              </w:rPr>
              <w:t>МБ</w:t>
            </w:r>
          </w:p>
        </w:tc>
        <w:tc>
          <w:tcPr>
            <w:tcW w:w="850"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03</w:t>
            </w:r>
          </w:p>
        </w:tc>
        <w:tc>
          <w:tcPr>
            <w:tcW w:w="853" w:type="dxa"/>
          </w:tcPr>
          <w:p w:rsidR="00B322FB" w:rsidRPr="00117D1A" w:rsidRDefault="00B322FB" w:rsidP="0055195B">
            <w:pPr>
              <w:autoSpaceDE w:val="0"/>
              <w:autoSpaceDN w:val="0"/>
              <w:adjustRightInd w:val="0"/>
              <w:jc w:val="center"/>
              <w:outlineLvl w:val="2"/>
              <w:rPr>
                <w:sz w:val="20"/>
                <w:szCs w:val="20"/>
              </w:rPr>
            </w:pPr>
            <w:r w:rsidRPr="00117D1A">
              <w:rPr>
                <w:sz w:val="20"/>
                <w:szCs w:val="20"/>
              </w:rPr>
              <w:t>0</w:t>
            </w:r>
          </w:p>
        </w:tc>
        <w:tc>
          <w:tcPr>
            <w:tcW w:w="850"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322FB" w:rsidRPr="00117D1A" w:rsidRDefault="00B322FB"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322FB" w:rsidRPr="00117D1A" w:rsidRDefault="00B0140B" w:rsidP="0055195B">
            <w:pPr>
              <w:widowControl w:val="0"/>
              <w:autoSpaceDE w:val="0"/>
              <w:autoSpaceDN w:val="0"/>
              <w:adjustRightInd w:val="0"/>
              <w:jc w:val="right"/>
              <w:rPr>
                <w:sz w:val="20"/>
                <w:szCs w:val="20"/>
              </w:rPr>
            </w:pPr>
            <w:r>
              <w:rPr>
                <w:sz w:val="20"/>
                <w:szCs w:val="20"/>
              </w:rPr>
              <w:t>74566,91</w:t>
            </w:r>
          </w:p>
        </w:tc>
        <w:tc>
          <w:tcPr>
            <w:tcW w:w="1268" w:type="dxa"/>
          </w:tcPr>
          <w:p w:rsidR="00B322FB" w:rsidRPr="00117D1A" w:rsidRDefault="00B0140B" w:rsidP="001C17C1">
            <w:pPr>
              <w:widowControl w:val="0"/>
              <w:autoSpaceDE w:val="0"/>
              <w:autoSpaceDN w:val="0"/>
              <w:adjustRightInd w:val="0"/>
              <w:jc w:val="right"/>
              <w:rPr>
                <w:sz w:val="20"/>
                <w:szCs w:val="20"/>
              </w:rPr>
            </w:pPr>
            <w:r>
              <w:rPr>
                <w:sz w:val="20"/>
                <w:szCs w:val="20"/>
              </w:rPr>
              <w:t>78833,26</w:t>
            </w:r>
          </w:p>
        </w:tc>
        <w:tc>
          <w:tcPr>
            <w:tcW w:w="1272" w:type="dxa"/>
          </w:tcPr>
          <w:p w:rsidR="00B322FB" w:rsidRPr="00117D1A" w:rsidRDefault="00B0140B" w:rsidP="001C17C1">
            <w:pPr>
              <w:widowControl w:val="0"/>
              <w:autoSpaceDE w:val="0"/>
              <w:autoSpaceDN w:val="0"/>
              <w:adjustRightInd w:val="0"/>
              <w:jc w:val="right"/>
              <w:rPr>
                <w:sz w:val="20"/>
                <w:szCs w:val="20"/>
              </w:rPr>
            </w:pPr>
            <w:r>
              <w:rPr>
                <w:sz w:val="20"/>
                <w:szCs w:val="20"/>
              </w:rPr>
              <w:t>76525,73</w:t>
            </w:r>
          </w:p>
        </w:tc>
      </w:tr>
      <w:tr w:rsidR="00B0140B" w:rsidRPr="00117D1A" w:rsidTr="001C17C1">
        <w:trPr>
          <w:trHeight w:val="161"/>
        </w:trPr>
        <w:tc>
          <w:tcPr>
            <w:tcW w:w="696" w:type="dxa"/>
            <w:vMerge w:val="restart"/>
          </w:tcPr>
          <w:p w:rsidR="00B0140B" w:rsidRPr="00117D1A" w:rsidRDefault="00B0140B" w:rsidP="001C17C1">
            <w:pPr>
              <w:pStyle w:val="a6"/>
              <w:jc w:val="left"/>
              <w:rPr>
                <w:sz w:val="20"/>
                <w:szCs w:val="20"/>
              </w:rPr>
            </w:pPr>
            <w:r>
              <w:rPr>
                <w:sz w:val="20"/>
                <w:szCs w:val="20"/>
              </w:rPr>
              <w:t>4.</w:t>
            </w:r>
          </w:p>
        </w:tc>
        <w:tc>
          <w:tcPr>
            <w:tcW w:w="3627" w:type="dxa"/>
            <w:vMerge w:val="restart"/>
          </w:tcPr>
          <w:p w:rsidR="00B0140B" w:rsidRPr="00117D1A" w:rsidRDefault="00B0140B" w:rsidP="009413CC">
            <w:pPr>
              <w:widowControl w:val="0"/>
              <w:autoSpaceDE w:val="0"/>
              <w:autoSpaceDN w:val="0"/>
              <w:adjustRightInd w:val="0"/>
              <w:rPr>
                <w:sz w:val="20"/>
                <w:szCs w:val="20"/>
              </w:rPr>
            </w:pPr>
            <w:r>
              <w:rPr>
                <w:sz w:val="20"/>
                <w:szCs w:val="20"/>
              </w:rPr>
              <w:t>Реализация регионального проекта «Творческие люди»</w:t>
            </w:r>
          </w:p>
        </w:tc>
        <w:tc>
          <w:tcPr>
            <w:tcW w:w="2126" w:type="dxa"/>
          </w:tcPr>
          <w:p w:rsidR="00B0140B" w:rsidRPr="00117D1A" w:rsidRDefault="00B0140B" w:rsidP="009413CC">
            <w:pPr>
              <w:pStyle w:val="a6"/>
              <w:jc w:val="left"/>
              <w:rPr>
                <w:sz w:val="20"/>
                <w:szCs w:val="20"/>
              </w:rPr>
            </w:pPr>
            <w:r w:rsidRPr="00117D1A">
              <w:rPr>
                <w:sz w:val="20"/>
                <w:szCs w:val="20"/>
              </w:rPr>
              <w:t>КДУ</w:t>
            </w:r>
          </w:p>
        </w:tc>
        <w:tc>
          <w:tcPr>
            <w:tcW w:w="1560" w:type="dxa"/>
          </w:tcPr>
          <w:p w:rsidR="00B0140B" w:rsidRPr="00E40DFD" w:rsidRDefault="00B0140B" w:rsidP="009413CC">
            <w:pPr>
              <w:pStyle w:val="a6"/>
              <w:jc w:val="left"/>
              <w:rPr>
                <w:sz w:val="20"/>
                <w:szCs w:val="20"/>
              </w:rPr>
            </w:pPr>
            <w:r>
              <w:rPr>
                <w:sz w:val="20"/>
                <w:szCs w:val="20"/>
              </w:rPr>
              <w:t>ФБ</w:t>
            </w:r>
          </w:p>
        </w:tc>
        <w:tc>
          <w:tcPr>
            <w:tcW w:w="850" w:type="dxa"/>
          </w:tcPr>
          <w:p w:rsidR="00B0140B" w:rsidRPr="00117D1A" w:rsidRDefault="00B0140B" w:rsidP="009413CC">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9413CC">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9413CC">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9413CC">
            <w:pPr>
              <w:widowControl w:val="0"/>
              <w:autoSpaceDE w:val="0"/>
              <w:autoSpaceDN w:val="0"/>
              <w:adjustRightInd w:val="0"/>
              <w:jc w:val="right"/>
              <w:rPr>
                <w:sz w:val="20"/>
                <w:szCs w:val="20"/>
              </w:rPr>
            </w:pPr>
            <w:r>
              <w:rPr>
                <w:sz w:val="20"/>
                <w:szCs w:val="20"/>
              </w:rPr>
              <w:t>00,00</w:t>
            </w:r>
          </w:p>
        </w:tc>
        <w:tc>
          <w:tcPr>
            <w:tcW w:w="1268" w:type="dxa"/>
          </w:tcPr>
          <w:p w:rsidR="00B0140B" w:rsidRPr="000239FC" w:rsidRDefault="00B0140B" w:rsidP="009413CC">
            <w:pPr>
              <w:autoSpaceDE w:val="0"/>
              <w:autoSpaceDN w:val="0"/>
              <w:adjustRightInd w:val="0"/>
              <w:jc w:val="right"/>
              <w:rPr>
                <w:spacing w:val="-2"/>
                <w:sz w:val="20"/>
                <w:szCs w:val="20"/>
              </w:rPr>
            </w:pPr>
            <w:r>
              <w:rPr>
                <w:spacing w:val="-2"/>
                <w:sz w:val="20"/>
                <w:szCs w:val="20"/>
              </w:rPr>
              <w:t>150,00</w:t>
            </w:r>
          </w:p>
        </w:tc>
        <w:tc>
          <w:tcPr>
            <w:tcW w:w="1272" w:type="dxa"/>
          </w:tcPr>
          <w:p w:rsidR="00B0140B" w:rsidRPr="000239FC" w:rsidRDefault="00B0140B" w:rsidP="009413CC">
            <w:pPr>
              <w:autoSpaceDE w:val="0"/>
              <w:autoSpaceDN w:val="0"/>
              <w:adjustRightInd w:val="0"/>
              <w:jc w:val="right"/>
              <w:rPr>
                <w:spacing w:val="-2"/>
                <w:sz w:val="20"/>
                <w:szCs w:val="20"/>
              </w:rPr>
            </w:pPr>
            <w:r>
              <w:rPr>
                <w:spacing w:val="-2"/>
                <w:sz w:val="20"/>
                <w:szCs w:val="20"/>
              </w:rPr>
              <w:t>150,00</w:t>
            </w:r>
          </w:p>
        </w:tc>
      </w:tr>
      <w:tr w:rsidR="00B0140B" w:rsidRPr="00117D1A" w:rsidTr="001C17C1">
        <w:trPr>
          <w:trHeight w:val="193"/>
        </w:trPr>
        <w:tc>
          <w:tcPr>
            <w:tcW w:w="696" w:type="dxa"/>
            <w:vMerge/>
          </w:tcPr>
          <w:p w:rsidR="00B0140B" w:rsidRPr="00117D1A" w:rsidRDefault="00B0140B" w:rsidP="001C17C1">
            <w:pPr>
              <w:pStyle w:val="a6"/>
              <w:jc w:val="left"/>
              <w:rPr>
                <w:sz w:val="20"/>
                <w:szCs w:val="20"/>
              </w:rPr>
            </w:pPr>
          </w:p>
        </w:tc>
        <w:tc>
          <w:tcPr>
            <w:tcW w:w="3627" w:type="dxa"/>
            <w:vMerge/>
          </w:tcPr>
          <w:p w:rsidR="00B0140B" w:rsidRPr="00117D1A" w:rsidRDefault="00B0140B" w:rsidP="001C17C1">
            <w:pPr>
              <w:autoSpaceDE w:val="0"/>
              <w:autoSpaceDN w:val="0"/>
              <w:adjustRightInd w:val="0"/>
              <w:outlineLvl w:val="2"/>
              <w:rPr>
                <w:sz w:val="20"/>
                <w:szCs w:val="20"/>
              </w:rPr>
            </w:pPr>
          </w:p>
        </w:tc>
        <w:tc>
          <w:tcPr>
            <w:tcW w:w="2126" w:type="dxa"/>
          </w:tcPr>
          <w:p w:rsidR="00B0140B" w:rsidRPr="00117D1A" w:rsidRDefault="00B0140B" w:rsidP="001C17C1">
            <w:pPr>
              <w:pStyle w:val="a6"/>
              <w:jc w:val="left"/>
              <w:rPr>
                <w:sz w:val="20"/>
                <w:szCs w:val="20"/>
              </w:rPr>
            </w:pPr>
            <w:r w:rsidRPr="00117D1A">
              <w:rPr>
                <w:sz w:val="20"/>
                <w:szCs w:val="20"/>
              </w:rPr>
              <w:t>КДУ</w:t>
            </w:r>
          </w:p>
        </w:tc>
        <w:tc>
          <w:tcPr>
            <w:tcW w:w="1560" w:type="dxa"/>
          </w:tcPr>
          <w:p w:rsidR="00B0140B" w:rsidRPr="00E40DFD" w:rsidRDefault="00B0140B" w:rsidP="001C17C1">
            <w:pPr>
              <w:pStyle w:val="a6"/>
              <w:jc w:val="left"/>
              <w:rPr>
                <w:sz w:val="20"/>
                <w:szCs w:val="20"/>
              </w:rPr>
            </w:pPr>
            <w:r>
              <w:rPr>
                <w:sz w:val="20"/>
                <w:szCs w:val="20"/>
              </w:rPr>
              <w:t>КБ</w:t>
            </w:r>
          </w:p>
        </w:tc>
        <w:tc>
          <w:tcPr>
            <w:tcW w:w="850" w:type="dxa"/>
          </w:tcPr>
          <w:p w:rsidR="00B0140B" w:rsidRPr="00117D1A" w:rsidRDefault="00B0140B" w:rsidP="001C17C1">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1C17C1">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1C17C1">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1C17C1">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1C17C1">
            <w:pPr>
              <w:widowControl w:val="0"/>
              <w:autoSpaceDE w:val="0"/>
              <w:autoSpaceDN w:val="0"/>
              <w:adjustRightInd w:val="0"/>
              <w:jc w:val="right"/>
              <w:rPr>
                <w:sz w:val="20"/>
                <w:szCs w:val="20"/>
              </w:rPr>
            </w:pPr>
            <w:r>
              <w:rPr>
                <w:sz w:val="20"/>
                <w:szCs w:val="20"/>
              </w:rPr>
              <w:t>00,00</w:t>
            </w:r>
          </w:p>
        </w:tc>
        <w:tc>
          <w:tcPr>
            <w:tcW w:w="1268" w:type="dxa"/>
          </w:tcPr>
          <w:p w:rsidR="00B0140B" w:rsidRPr="00117D1A" w:rsidRDefault="00B0140B" w:rsidP="001C17C1">
            <w:pPr>
              <w:widowControl w:val="0"/>
              <w:autoSpaceDE w:val="0"/>
              <w:autoSpaceDN w:val="0"/>
              <w:adjustRightInd w:val="0"/>
              <w:jc w:val="right"/>
              <w:rPr>
                <w:sz w:val="20"/>
                <w:szCs w:val="20"/>
              </w:rPr>
            </w:pPr>
            <w:r>
              <w:rPr>
                <w:sz w:val="20"/>
                <w:szCs w:val="20"/>
              </w:rPr>
              <w:t>1,52</w:t>
            </w:r>
          </w:p>
        </w:tc>
        <w:tc>
          <w:tcPr>
            <w:tcW w:w="1272" w:type="dxa"/>
          </w:tcPr>
          <w:p w:rsidR="00B0140B" w:rsidRPr="00117D1A" w:rsidRDefault="00B0140B" w:rsidP="001C17C1">
            <w:pPr>
              <w:widowControl w:val="0"/>
              <w:autoSpaceDE w:val="0"/>
              <w:autoSpaceDN w:val="0"/>
              <w:adjustRightInd w:val="0"/>
              <w:jc w:val="right"/>
              <w:rPr>
                <w:sz w:val="20"/>
                <w:szCs w:val="20"/>
              </w:rPr>
            </w:pPr>
            <w:r>
              <w:rPr>
                <w:sz w:val="20"/>
                <w:szCs w:val="20"/>
              </w:rPr>
              <w:t>1,52</w:t>
            </w:r>
          </w:p>
        </w:tc>
      </w:tr>
      <w:tr w:rsidR="00B0140B" w:rsidRPr="00117D1A" w:rsidTr="001C17C1">
        <w:trPr>
          <w:trHeight w:val="239"/>
        </w:trPr>
        <w:tc>
          <w:tcPr>
            <w:tcW w:w="696" w:type="dxa"/>
            <w:vMerge/>
          </w:tcPr>
          <w:p w:rsidR="00B0140B" w:rsidRPr="00117D1A" w:rsidRDefault="00B0140B" w:rsidP="001C17C1">
            <w:pPr>
              <w:pStyle w:val="a6"/>
              <w:jc w:val="left"/>
              <w:rPr>
                <w:sz w:val="20"/>
                <w:szCs w:val="20"/>
              </w:rPr>
            </w:pPr>
          </w:p>
        </w:tc>
        <w:tc>
          <w:tcPr>
            <w:tcW w:w="3627" w:type="dxa"/>
            <w:vMerge/>
          </w:tcPr>
          <w:p w:rsidR="00B0140B" w:rsidRPr="00117D1A" w:rsidRDefault="00B0140B" w:rsidP="001C17C1">
            <w:pPr>
              <w:autoSpaceDE w:val="0"/>
              <w:autoSpaceDN w:val="0"/>
              <w:adjustRightInd w:val="0"/>
              <w:outlineLvl w:val="2"/>
              <w:rPr>
                <w:sz w:val="20"/>
                <w:szCs w:val="20"/>
              </w:rPr>
            </w:pPr>
          </w:p>
        </w:tc>
        <w:tc>
          <w:tcPr>
            <w:tcW w:w="2126" w:type="dxa"/>
          </w:tcPr>
          <w:p w:rsidR="00B0140B" w:rsidRPr="00117D1A" w:rsidRDefault="00B0140B" w:rsidP="001C17C1">
            <w:pPr>
              <w:pStyle w:val="a6"/>
              <w:jc w:val="left"/>
              <w:rPr>
                <w:sz w:val="20"/>
                <w:szCs w:val="20"/>
              </w:rPr>
            </w:pPr>
            <w:r w:rsidRPr="00117D1A">
              <w:rPr>
                <w:sz w:val="20"/>
                <w:szCs w:val="20"/>
              </w:rPr>
              <w:t>КДУ</w:t>
            </w:r>
          </w:p>
        </w:tc>
        <w:tc>
          <w:tcPr>
            <w:tcW w:w="1560" w:type="dxa"/>
          </w:tcPr>
          <w:p w:rsidR="00B0140B" w:rsidRPr="00E40DFD" w:rsidRDefault="00B0140B" w:rsidP="001C17C1">
            <w:pPr>
              <w:pStyle w:val="a6"/>
              <w:jc w:val="left"/>
              <w:rPr>
                <w:sz w:val="20"/>
                <w:szCs w:val="20"/>
              </w:rPr>
            </w:pPr>
            <w:r>
              <w:rPr>
                <w:sz w:val="20"/>
                <w:szCs w:val="20"/>
              </w:rPr>
              <w:t>МБ</w:t>
            </w:r>
          </w:p>
        </w:tc>
        <w:tc>
          <w:tcPr>
            <w:tcW w:w="850" w:type="dxa"/>
          </w:tcPr>
          <w:p w:rsidR="00B0140B" w:rsidRPr="00117D1A" w:rsidRDefault="00B0140B" w:rsidP="001C17C1">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1C17C1">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1C17C1">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1C17C1">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1C17C1">
            <w:pPr>
              <w:widowControl w:val="0"/>
              <w:autoSpaceDE w:val="0"/>
              <w:autoSpaceDN w:val="0"/>
              <w:adjustRightInd w:val="0"/>
              <w:jc w:val="right"/>
              <w:rPr>
                <w:sz w:val="20"/>
                <w:szCs w:val="20"/>
              </w:rPr>
            </w:pPr>
            <w:r>
              <w:rPr>
                <w:sz w:val="20"/>
                <w:szCs w:val="20"/>
              </w:rPr>
              <w:t>00,00</w:t>
            </w:r>
          </w:p>
        </w:tc>
        <w:tc>
          <w:tcPr>
            <w:tcW w:w="1268" w:type="dxa"/>
          </w:tcPr>
          <w:p w:rsidR="00B0140B" w:rsidRPr="00117D1A" w:rsidRDefault="00B0140B" w:rsidP="001C17C1">
            <w:pPr>
              <w:widowControl w:val="0"/>
              <w:autoSpaceDE w:val="0"/>
              <w:autoSpaceDN w:val="0"/>
              <w:adjustRightInd w:val="0"/>
              <w:jc w:val="right"/>
              <w:rPr>
                <w:sz w:val="20"/>
                <w:szCs w:val="20"/>
              </w:rPr>
            </w:pPr>
            <w:r>
              <w:rPr>
                <w:sz w:val="20"/>
                <w:szCs w:val="20"/>
              </w:rPr>
              <w:t>00,00</w:t>
            </w:r>
          </w:p>
        </w:tc>
        <w:tc>
          <w:tcPr>
            <w:tcW w:w="1272" w:type="dxa"/>
          </w:tcPr>
          <w:p w:rsidR="00B0140B" w:rsidRDefault="00B0140B" w:rsidP="001C17C1">
            <w:pPr>
              <w:widowControl w:val="0"/>
              <w:autoSpaceDE w:val="0"/>
              <w:autoSpaceDN w:val="0"/>
              <w:adjustRightInd w:val="0"/>
              <w:jc w:val="right"/>
              <w:rPr>
                <w:sz w:val="20"/>
                <w:szCs w:val="20"/>
              </w:rPr>
            </w:pPr>
            <w:r>
              <w:rPr>
                <w:sz w:val="20"/>
                <w:szCs w:val="20"/>
              </w:rPr>
              <w:t>00,00</w:t>
            </w:r>
          </w:p>
          <w:p w:rsidR="00B0140B" w:rsidRDefault="00B0140B" w:rsidP="001C17C1">
            <w:pPr>
              <w:widowControl w:val="0"/>
              <w:autoSpaceDE w:val="0"/>
              <w:autoSpaceDN w:val="0"/>
              <w:adjustRightInd w:val="0"/>
              <w:jc w:val="right"/>
              <w:rPr>
                <w:sz w:val="20"/>
                <w:szCs w:val="20"/>
              </w:rPr>
            </w:pPr>
          </w:p>
          <w:p w:rsidR="00B0140B" w:rsidRPr="00117D1A" w:rsidRDefault="00B0140B" w:rsidP="001C17C1">
            <w:pPr>
              <w:widowControl w:val="0"/>
              <w:autoSpaceDE w:val="0"/>
              <w:autoSpaceDN w:val="0"/>
              <w:adjustRightInd w:val="0"/>
              <w:jc w:val="right"/>
              <w:rPr>
                <w:sz w:val="20"/>
                <w:szCs w:val="20"/>
              </w:rPr>
            </w:pPr>
          </w:p>
        </w:tc>
      </w:tr>
      <w:tr w:rsidR="00B0140B" w:rsidRPr="00E40DFD" w:rsidTr="009413CC">
        <w:tc>
          <w:tcPr>
            <w:tcW w:w="696" w:type="dxa"/>
          </w:tcPr>
          <w:p w:rsidR="00B0140B" w:rsidRPr="00E40DFD" w:rsidRDefault="00B0140B" w:rsidP="009413CC">
            <w:pPr>
              <w:pStyle w:val="a6"/>
              <w:jc w:val="center"/>
              <w:rPr>
                <w:sz w:val="20"/>
                <w:szCs w:val="20"/>
              </w:rPr>
            </w:pPr>
            <w:r w:rsidRPr="00E40DFD">
              <w:rPr>
                <w:sz w:val="20"/>
                <w:szCs w:val="20"/>
              </w:rPr>
              <w:t>1</w:t>
            </w:r>
          </w:p>
        </w:tc>
        <w:tc>
          <w:tcPr>
            <w:tcW w:w="3627" w:type="dxa"/>
          </w:tcPr>
          <w:p w:rsidR="00B0140B" w:rsidRPr="00E40DFD" w:rsidRDefault="00B0140B" w:rsidP="009413CC">
            <w:pPr>
              <w:pStyle w:val="a6"/>
              <w:jc w:val="center"/>
              <w:rPr>
                <w:sz w:val="20"/>
                <w:szCs w:val="20"/>
              </w:rPr>
            </w:pPr>
            <w:r w:rsidRPr="00E40DFD">
              <w:rPr>
                <w:sz w:val="20"/>
                <w:szCs w:val="20"/>
              </w:rPr>
              <w:t>2</w:t>
            </w:r>
          </w:p>
        </w:tc>
        <w:tc>
          <w:tcPr>
            <w:tcW w:w="2126" w:type="dxa"/>
          </w:tcPr>
          <w:p w:rsidR="00B0140B" w:rsidRPr="00E40DFD" w:rsidRDefault="00B0140B" w:rsidP="009413CC">
            <w:pPr>
              <w:pStyle w:val="a6"/>
              <w:jc w:val="center"/>
              <w:rPr>
                <w:sz w:val="20"/>
                <w:szCs w:val="20"/>
              </w:rPr>
            </w:pPr>
            <w:r w:rsidRPr="00E40DFD">
              <w:rPr>
                <w:sz w:val="20"/>
                <w:szCs w:val="20"/>
              </w:rPr>
              <w:t>3</w:t>
            </w:r>
          </w:p>
        </w:tc>
        <w:tc>
          <w:tcPr>
            <w:tcW w:w="1560" w:type="dxa"/>
          </w:tcPr>
          <w:p w:rsidR="00B0140B" w:rsidRPr="00E40DFD" w:rsidRDefault="00B0140B" w:rsidP="009413CC">
            <w:pPr>
              <w:pStyle w:val="a6"/>
              <w:jc w:val="center"/>
              <w:rPr>
                <w:sz w:val="20"/>
                <w:szCs w:val="20"/>
              </w:rPr>
            </w:pPr>
            <w:r w:rsidRPr="00E40DFD">
              <w:rPr>
                <w:sz w:val="20"/>
                <w:szCs w:val="20"/>
              </w:rPr>
              <w:t>4</w:t>
            </w:r>
          </w:p>
        </w:tc>
        <w:tc>
          <w:tcPr>
            <w:tcW w:w="850" w:type="dxa"/>
          </w:tcPr>
          <w:p w:rsidR="00B0140B" w:rsidRPr="00E40DFD" w:rsidRDefault="00B0140B" w:rsidP="009413CC">
            <w:pPr>
              <w:pStyle w:val="a6"/>
              <w:jc w:val="center"/>
              <w:rPr>
                <w:sz w:val="20"/>
                <w:szCs w:val="20"/>
              </w:rPr>
            </w:pPr>
            <w:r w:rsidRPr="00E40DFD">
              <w:rPr>
                <w:sz w:val="20"/>
                <w:szCs w:val="20"/>
              </w:rPr>
              <w:t>5</w:t>
            </w:r>
          </w:p>
        </w:tc>
        <w:tc>
          <w:tcPr>
            <w:tcW w:w="853" w:type="dxa"/>
          </w:tcPr>
          <w:p w:rsidR="00B0140B" w:rsidRPr="00E40DFD" w:rsidRDefault="00B0140B" w:rsidP="009413CC">
            <w:pPr>
              <w:pStyle w:val="a6"/>
              <w:jc w:val="center"/>
              <w:rPr>
                <w:sz w:val="20"/>
                <w:szCs w:val="20"/>
              </w:rPr>
            </w:pPr>
            <w:r w:rsidRPr="00E40DFD">
              <w:rPr>
                <w:sz w:val="20"/>
                <w:szCs w:val="20"/>
              </w:rPr>
              <w:t>6</w:t>
            </w:r>
          </w:p>
        </w:tc>
        <w:tc>
          <w:tcPr>
            <w:tcW w:w="850" w:type="dxa"/>
          </w:tcPr>
          <w:p w:rsidR="00B0140B" w:rsidRPr="00E40DFD" w:rsidRDefault="00B0140B" w:rsidP="009413CC">
            <w:pPr>
              <w:pStyle w:val="a6"/>
              <w:jc w:val="center"/>
              <w:rPr>
                <w:sz w:val="20"/>
                <w:szCs w:val="20"/>
              </w:rPr>
            </w:pPr>
            <w:r w:rsidRPr="00E40DFD">
              <w:rPr>
                <w:sz w:val="20"/>
                <w:szCs w:val="20"/>
              </w:rPr>
              <w:t>7</w:t>
            </w:r>
          </w:p>
        </w:tc>
        <w:tc>
          <w:tcPr>
            <w:tcW w:w="765" w:type="dxa"/>
          </w:tcPr>
          <w:p w:rsidR="00B0140B" w:rsidRPr="00E40DFD" w:rsidRDefault="00B0140B" w:rsidP="009413CC">
            <w:pPr>
              <w:pStyle w:val="a6"/>
              <w:jc w:val="center"/>
              <w:rPr>
                <w:sz w:val="20"/>
                <w:szCs w:val="20"/>
              </w:rPr>
            </w:pPr>
            <w:r w:rsidRPr="00E40DFD">
              <w:rPr>
                <w:sz w:val="20"/>
                <w:szCs w:val="20"/>
              </w:rPr>
              <w:t>8</w:t>
            </w:r>
          </w:p>
        </w:tc>
        <w:tc>
          <w:tcPr>
            <w:tcW w:w="1267" w:type="dxa"/>
          </w:tcPr>
          <w:p w:rsidR="00B0140B" w:rsidRPr="00E40DFD" w:rsidRDefault="00B0140B" w:rsidP="009413CC">
            <w:pPr>
              <w:pStyle w:val="a6"/>
              <w:jc w:val="center"/>
              <w:rPr>
                <w:sz w:val="20"/>
                <w:szCs w:val="20"/>
              </w:rPr>
            </w:pPr>
            <w:r w:rsidRPr="00E40DFD">
              <w:rPr>
                <w:sz w:val="20"/>
                <w:szCs w:val="20"/>
              </w:rPr>
              <w:t>9</w:t>
            </w:r>
          </w:p>
        </w:tc>
        <w:tc>
          <w:tcPr>
            <w:tcW w:w="1268" w:type="dxa"/>
          </w:tcPr>
          <w:p w:rsidR="00B0140B" w:rsidRPr="00E40DFD" w:rsidRDefault="00B0140B" w:rsidP="009413CC">
            <w:pPr>
              <w:pStyle w:val="a6"/>
              <w:jc w:val="center"/>
              <w:rPr>
                <w:sz w:val="20"/>
                <w:szCs w:val="20"/>
              </w:rPr>
            </w:pPr>
            <w:r w:rsidRPr="00E40DFD">
              <w:rPr>
                <w:sz w:val="20"/>
                <w:szCs w:val="20"/>
              </w:rPr>
              <w:t>10</w:t>
            </w:r>
          </w:p>
        </w:tc>
        <w:tc>
          <w:tcPr>
            <w:tcW w:w="1272" w:type="dxa"/>
          </w:tcPr>
          <w:p w:rsidR="00B0140B" w:rsidRPr="00E40DFD" w:rsidRDefault="00B0140B" w:rsidP="009413CC">
            <w:pPr>
              <w:pStyle w:val="a6"/>
              <w:jc w:val="center"/>
              <w:rPr>
                <w:sz w:val="20"/>
                <w:szCs w:val="20"/>
              </w:rPr>
            </w:pPr>
            <w:r>
              <w:rPr>
                <w:sz w:val="20"/>
                <w:szCs w:val="20"/>
              </w:rPr>
              <w:t>11</w:t>
            </w:r>
          </w:p>
        </w:tc>
      </w:tr>
      <w:tr w:rsidR="00B0140B" w:rsidRPr="00117D1A" w:rsidTr="0055195B">
        <w:trPr>
          <w:trHeight w:val="125"/>
        </w:trPr>
        <w:tc>
          <w:tcPr>
            <w:tcW w:w="696" w:type="dxa"/>
            <w:vMerge w:val="restart"/>
          </w:tcPr>
          <w:p w:rsidR="00B0140B" w:rsidRPr="00117D1A" w:rsidRDefault="00B0140B" w:rsidP="0055195B">
            <w:pPr>
              <w:pStyle w:val="a6"/>
              <w:jc w:val="left"/>
              <w:rPr>
                <w:sz w:val="20"/>
                <w:szCs w:val="20"/>
              </w:rPr>
            </w:pPr>
            <w:r>
              <w:rPr>
                <w:sz w:val="20"/>
                <w:szCs w:val="20"/>
              </w:rPr>
              <w:t>5</w:t>
            </w:r>
            <w:r w:rsidRPr="00117D1A">
              <w:rPr>
                <w:sz w:val="20"/>
                <w:szCs w:val="20"/>
              </w:rPr>
              <w:t>.</w:t>
            </w:r>
          </w:p>
        </w:tc>
        <w:tc>
          <w:tcPr>
            <w:tcW w:w="3627" w:type="dxa"/>
            <w:vMerge w:val="restart"/>
          </w:tcPr>
          <w:p w:rsidR="00B0140B" w:rsidRPr="00613729" w:rsidRDefault="00B0140B" w:rsidP="009413CC">
            <w:pPr>
              <w:widowControl w:val="0"/>
              <w:autoSpaceDE w:val="0"/>
              <w:autoSpaceDN w:val="0"/>
              <w:adjustRightInd w:val="0"/>
              <w:rPr>
                <w:sz w:val="20"/>
                <w:szCs w:val="20"/>
              </w:rPr>
            </w:pPr>
            <w:r>
              <w:rPr>
                <w:sz w:val="20"/>
                <w:szCs w:val="20"/>
              </w:rPr>
              <w:t>Мероприятия, направленные на проведение ремонта, восстановление и реставрацию памятников культуры</w:t>
            </w:r>
          </w:p>
        </w:tc>
        <w:tc>
          <w:tcPr>
            <w:tcW w:w="2126" w:type="dxa"/>
          </w:tcPr>
          <w:p w:rsidR="00B0140B" w:rsidRPr="00117D1A" w:rsidRDefault="00B0140B" w:rsidP="009413CC">
            <w:pPr>
              <w:pStyle w:val="a6"/>
              <w:jc w:val="left"/>
              <w:rPr>
                <w:sz w:val="20"/>
                <w:szCs w:val="20"/>
              </w:rPr>
            </w:pPr>
            <w:r w:rsidRPr="00117D1A">
              <w:rPr>
                <w:sz w:val="20"/>
                <w:szCs w:val="20"/>
              </w:rPr>
              <w:t>КДУ</w:t>
            </w:r>
          </w:p>
        </w:tc>
        <w:tc>
          <w:tcPr>
            <w:tcW w:w="1560" w:type="dxa"/>
          </w:tcPr>
          <w:p w:rsidR="00B0140B" w:rsidRPr="00E40DFD" w:rsidRDefault="00B0140B" w:rsidP="009413CC">
            <w:pPr>
              <w:pStyle w:val="a6"/>
              <w:jc w:val="left"/>
              <w:rPr>
                <w:sz w:val="20"/>
                <w:szCs w:val="20"/>
              </w:rPr>
            </w:pPr>
            <w:r>
              <w:rPr>
                <w:sz w:val="20"/>
                <w:szCs w:val="20"/>
              </w:rPr>
              <w:t>ФБ</w:t>
            </w:r>
          </w:p>
        </w:tc>
        <w:tc>
          <w:tcPr>
            <w:tcW w:w="850" w:type="dxa"/>
          </w:tcPr>
          <w:p w:rsidR="00B0140B" w:rsidRPr="00117D1A" w:rsidRDefault="00B0140B" w:rsidP="009413CC">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9413CC">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9413CC">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9413CC">
            <w:pPr>
              <w:widowControl w:val="0"/>
              <w:autoSpaceDE w:val="0"/>
              <w:autoSpaceDN w:val="0"/>
              <w:adjustRightInd w:val="0"/>
              <w:jc w:val="right"/>
              <w:rPr>
                <w:sz w:val="20"/>
                <w:szCs w:val="20"/>
              </w:rPr>
            </w:pPr>
            <w:r>
              <w:rPr>
                <w:sz w:val="20"/>
                <w:szCs w:val="20"/>
              </w:rPr>
              <w:t>00,00</w:t>
            </w:r>
          </w:p>
        </w:tc>
        <w:tc>
          <w:tcPr>
            <w:tcW w:w="1268" w:type="dxa"/>
          </w:tcPr>
          <w:p w:rsidR="00B0140B" w:rsidRPr="000239FC" w:rsidRDefault="00B0140B" w:rsidP="009413CC">
            <w:pPr>
              <w:autoSpaceDE w:val="0"/>
              <w:autoSpaceDN w:val="0"/>
              <w:adjustRightInd w:val="0"/>
              <w:jc w:val="right"/>
              <w:rPr>
                <w:spacing w:val="-2"/>
                <w:sz w:val="20"/>
                <w:szCs w:val="20"/>
              </w:rPr>
            </w:pPr>
            <w:r>
              <w:rPr>
                <w:spacing w:val="-2"/>
                <w:sz w:val="20"/>
                <w:szCs w:val="20"/>
              </w:rPr>
              <w:t>00,00</w:t>
            </w:r>
          </w:p>
        </w:tc>
        <w:tc>
          <w:tcPr>
            <w:tcW w:w="1272" w:type="dxa"/>
          </w:tcPr>
          <w:p w:rsidR="00B0140B" w:rsidRPr="000239FC" w:rsidRDefault="00B0140B" w:rsidP="009413CC">
            <w:pPr>
              <w:autoSpaceDE w:val="0"/>
              <w:autoSpaceDN w:val="0"/>
              <w:adjustRightInd w:val="0"/>
              <w:jc w:val="right"/>
              <w:rPr>
                <w:spacing w:val="-2"/>
                <w:sz w:val="20"/>
                <w:szCs w:val="20"/>
              </w:rPr>
            </w:pPr>
            <w:r>
              <w:rPr>
                <w:spacing w:val="-2"/>
                <w:sz w:val="20"/>
                <w:szCs w:val="20"/>
              </w:rPr>
              <w:t>00,00</w:t>
            </w:r>
          </w:p>
        </w:tc>
      </w:tr>
      <w:tr w:rsidR="00B0140B" w:rsidRPr="00117D1A" w:rsidTr="0055195B">
        <w:trPr>
          <w:trHeight w:val="171"/>
        </w:trPr>
        <w:tc>
          <w:tcPr>
            <w:tcW w:w="696" w:type="dxa"/>
            <w:vMerge/>
          </w:tcPr>
          <w:p w:rsidR="00B0140B" w:rsidRPr="00117D1A" w:rsidRDefault="00B0140B" w:rsidP="0055195B">
            <w:pPr>
              <w:pStyle w:val="a6"/>
              <w:jc w:val="left"/>
              <w:rPr>
                <w:sz w:val="20"/>
                <w:szCs w:val="20"/>
              </w:rPr>
            </w:pPr>
          </w:p>
        </w:tc>
        <w:tc>
          <w:tcPr>
            <w:tcW w:w="3627" w:type="dxa"/>
            <w:vMerge/>
          </w:tcPr>
          <w:p w:rsidR="00B0140B" w:rsidRPr="00117D1A" w:rsidRDefault="00B0140B" w:rsidP="0055195B">
            <w:pPr>
              <w:autoSpaceDE w:val="0"/>
              <w:autoSpaceDN w:val="0"/>
              <w:adjustRightInd w:val="0"/>
              <w:outlineLvl w:val="2"/>
              <w:rPr>
                <w:sz w:val="20"/>
                <w:szCs w:val="20"/>
              </w:rPr>
            </w:pPr>
          </w:p>
        </w:tc>
        <w:tc>
          <w:tcPr>
            <w:tcW w:w="2126" w:type="dxa"/>
          </w:tcPr>
          <w:p w:rsidR="00B0140B" w:rsidRPr="00117D1A" w:rsidRDefault="00B0140B" w:rsidP="0055195B">
            <w:pPr>
              <w:pStyle w:val="a6"/>
              <w:jc w:val="left"/>
              <w:rPr>
                <w:sz w:val="20"/>
                <w:szCs w:val="20"/>
              </w:rPr>
            </w:pPr>
            <w:r w:rsidRPr="00117D1A">
              <w:rPr>
                <w:sz w:val="20"/>
                <w:szCs w:val="20"/>
              </w:rPr>
              <w:t>КДУ</w:t>
            </w:r>
          </w:p>
        </w:tc>
        <w:tc>
          <w:tcPr>
            <w:tcW w:w="1560" w:type="dxa"/>
          </w:tcPr>
          <w:p w:rsidR="00B0140B" w:rsidRPr="00E40DFD" w:rsidRDefault="00B0140B" w:rsidP="0055195B">
            <w:pPr>
              <w:pStyle w:val="a6"/>
              <w:jc w:val="left"/>
              <w:rPr>
                <w:sz w:val="20"/>
                <w:szCs w:val="20"/>
              </w:rPr>
            </w:pPr>
            <w:r>
              <w:rPr>
                <w:sz w:val="20"/>
                <w:szCs w:val="20"/>
              </w:rPr>
              <w:t>КБ</w:t>
            </w:r>
          </w:p>
        </w:tc>
        <w:tc>
          <w:tcPr>
            <w:tcW w:w="850" w:type="dxa"/>
          </w:tcPr>
          <w:p w:rsidR="00B0140B" w:rsidRPr="00117D1A" w:rsidRDefault="00B0140B" w:rsidP="0055195B">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55195B">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55195B">
            <w:pPr>
              <w:widowControl w:val="0"/>
              <w:autoSpaceDE w:val="0"/>
              <w:autoSpaceDN w:val="0"/>
              <w:adjustRightInd w:val="0"/>
              <w:jc w:val="right"/>
              <w:rPr>
                <w:sz w:val="20"/>
                <w:szCs w:val="20"/>
              </w:rPr>
            </w:pPr>
            <w:r>
              <w:rPr>
                <w:sz w:val="20"/>
                <w:szCs w:val="20"/>
              </w:rPr>
              <w:t>00,00</w:t>
            </w:r>
          </w:p>
        </w:tc>
        <w:tc>
          <w:tcPr>
            <w:tcW w:w="1268" w:type="dxa"/>
          </w:tcPr>
          <w:p w:rsidR="00B0140B" w:rsidRPr="00117D1A" w:rsidRDefault="00B0140B" w:rsidP="001C17C1">
            <w:pPr>
              <w:widowControl w:val="0"/>
              <w:autoSpaceDE w:val="0"/>
              <w:autoSpaceDN w:val="0"/>
              <w:adjustRightInd w:val="0"/>
              <w:jc w:val="right"/>
              <w:rPr>
                <w:sz w:val="20"/>
                <w:szCs w:val="20"/>
              </w:rPr>
            </w:pPr>
            <w:r>
              <w:rPr>
                <w:sz w:val="20"/>
                <w:szCs w:val="20"/>
              </w:rPr>
              <w:t>00,00</w:t>
            </w:r>
          </w:p>
        </w:tc>
        <w:tc>
          <w:tcPr>
            <w:tcW w:w="1272" w:type="dxa"/>
          </w:tcPr>
          <w:p w:rsidR="00B0140B" w:rsidRPr="00117D1A" w:rsidRDefault="00B0140B" w:rsidP="001C17C1">
            <w:pPr>
              <w:widowControl w:val="0"/>
              <w:autoSpaceDE w:val="0"/>
              <w:autoSpaceDN w:val="0"/>
              <w:adjustRightInd w:val="0"/>
              <w:jc w:val="right"/>
              <w:rPr>
                <w:sz w:val="20"/>
                <w:szCs w:val="20"/>
              </w:rPr>
            </w:pPr>
            <w:r>
              <w:rPr>
                <w:sz w:val="20"/>
                <w:szCs w:val="20"/>
              </w:rPr>
              <w:t>00,00</w:t>
            </w:r>
          </w:p>
        </w:tc>
      </w:tr>
      <w:tr w:rsidR="00B0140B" w:rsidRPr="00117D1A" w:rsidTr="0055195B">
        <w:trPr>
          <w:trHeight w:val="279"/>
        </w:trPr>
        <w:tc>
          <w:tcPr>
            <w:tcW w:w="696" w:type="dxa"/>
            <w:vMerge/>
          </w:tcPr>
          <w:p w:rsidR="00B0140B" w:rsidRPr="00117D1A" w:rsidRDefault="00B0140B" w:rsidP="0055195B">
            <w:pPr>
              <w:pStyle w:val="a6"/>
              <w:jc w:val="left"/>
              <w:rPr>
                <w:sz w:val="20"/>
                <w:szCs w:val="20"/>
              </w:rPr>
            </w:pPr>
          </w:p>
        </w:tc>
        <w:tc>
          <w:tcPr>
            <w:tcW w:w="3627" w:type="dxa"/>
            <w:vMerge/>
          </w:tcPr>
          <w:p w:rsidR="00B0140B" w:rsidRPr="00117D1A" w:rsidRDefault="00B0140B" w:rsidP="0055195B">
            <w:pPr>
              <w:autoSpaceDE w:val="0"/>
              <w:autoSpaceDN w:val="0"/>
              <w:adjustRightInd w:val="0"/>
              <w:outlineLvl w:val="2"/>
              <w:rPr>
                <w:sz w:val="20"/>
                <w:szCs w:val="20"/>
              </w:rPr>
            </w:pPr>
          </w:p>
        </w:tc>
        <w:tc>
          <w:tcPr>
            <w:tcW w:w="2126" w:type="dxa"/>
          </w:tcPr>
          <w:p w:rsidR="00B0140B" w:rsidRPr="00117D1A" w:rsidRDefault="00B0140B" w:rsidP="0055195B">
            <w:pPr>
              <w:pStyle w:val="a6"/>
              <w:jc w:val="left"/>
              <w:rPr>
                <w:sz w:val="20"/>
                <w:szCs w:val="20"/>
              </w:rPr>
            </w:pPr>
            <w:r w:rsidRPr="00117D1A">
              <w:rPr>
                <w:sz w:val="20"/>
                <w:szCs w:val="20"/>
              </w:rPr>
              <w:t>КДУ</w:t>
            </w:r>
          </w:p>
        </w:tc>
        <w:tc>
          <w:tcPr>
            <w:tcW w:w="1560" w:type="dxa"/>
          </w:tcPr>
          <w:p w:rsidR="00B0140B" w:rsidRPr="00E40DFD" w:rsidRDefault="00B0140B" w:rsidP="0055195B">
            <w:pPr>
              <w:pStyle w:val="a6"/>
              <w:jc w:val="left"/>
              <w:rPr>
                <w:sz w:val="20"/>
                <w:szCs w:val="20"/>
              </w:rPr>
            </w:pPr>
            <w:r>
              <w:rPr>
                <w:sz w:val="20"/>
                <w:szCs w:val="20"/>
              </w:rPr>
              <w:t>МБ</w:t>
            </w:r>
          </w:p>
        </w:tc>
        <w:tc>
          <w:tcPr>
            <w:tcW w:w="850" w:type="dxa"/>
          </w:tcPr>
          <w:p w:rsidR="00B0140B" w:rsidRPr="00117D1A" w:rsidRDefault="00B0140B" w:rsidP="0055195B">
            <w:pPr>
              <w:autoSpaceDE w:val="0"/>
              <w:autoSpaceDN w:val="0"/>
              <w:adjustRightInd w:val="0"/>
              <w:jc w:val="center"/>
              <w:outlineLvl w:val="2"/>
              <w:rPr>
                <w:sz w:val="20"/>
                <w:szCs w:val="20"/>
              </w:rPr>
            </w:pPr>
            <w:r w:rsidRPr="00117D1A">
              <w:rPr>
                <w:sz w:val="20"/>
                <w:szCs w:val="20"/>
              </w:rPr>
              <w:t>03</w:t>
            </w:r>
          </w:p>
        </w:tc>
        <w:tc>
          <w:tcPr>
            <w:tcW w:w="853" w:type="dxa"/>
          </w:tcPr>
          <w:p w:rsidR="00B0140B" w:rsidRPr="00117D1A" w:rsidRDefault="00B0140B" w:rsidP="0055195B">
            <w:pPr>
              <w:autoSpaceDE w:val="0"/>
              <w:autoSpaceDN w:val="0"/>
              <w:adjustRightInd w:val="0"/>
              <w:jc w:val="center"/>
              <w:outlineLvl w:val="2"/>
              <w:rPr>
                <w:sz w:val="20"/>
                <w:szCs w:val="20"/>
              </w:rPr>
            </w:pPr>
            <w:r w:rsidRPr="00117D1A">
              <w:rPr>
                <w:sz w:val="20"/>
                <w:szCs w:val="20"/>
              </w:rPr>
              <w:t>0</w:t>
            </w:r>
          </w:p>
        </w:tc>
        <w:tc>
          <w:tcPr>
            <w:tcW w:w="850" w:type="dxa"/>
          </w:tcPr>
          <w:p w:rsidR="00B0140B" w:rsidRPr="00117D1A" w:rsidRDefault="00B0140B"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0140B" w:rsidRPr="00117D1A" w:rsidRDefault="00B0140B"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0140B" w:rsidRPr="00117D1A" w:rsidRDefault="00B0140B" w:rsidP="0055195B">
            <w:pPr>
              <w:widowControl w:val="0"/>
              <w:autoSpaceDE w:val="0"/>
              <w:autoSpaceDN w:val="0"/>
              <w:adjustRightInd w:val="0"/>
              <w:jc w:val="right"/>
              <w:rPr>
                <w:sz w:val="20"/>
                <w:szCs w:val="20"/>
              </w:rPr>
            </w:pPr>
            <w:r>
              <w:rPr>
                <w:sz w:val="20"/>
                <w:szCs w:val="20"/>
              </w:rPr>
              <w:t>00,00</w:t>
            </w:r>
          </w:p>
        </w:tc>
        <w:tc>
          <w:tcPr>
            <w:tcW w:w="1268" w:type="dxa"/>
          </w:tcPr>
          <w:p w:rsidR="00B0140B" w:rsidRPr="00117D1A" w:rsidRDefault="00B0140B" w:rsidP="00B0140B">
            <w:pPr>
              <w:widowControl w:val="0"/>
              <w:autoSpaceDE w:val="0"/>
              <w:autoSpaceDN w:val="0"/>
              <w:adjustRightInd w:val="0"/>
              <w:jc w:val="right"/>
              <w:rPr>
                <w:sz w:val="20"/>
                <w:szCs w:val="20"/>
              </w:rPr>
            </w:pPr>
            <w:r>
              <w:rPr>
                <w:sz w:val="20"/>
                <w:szCs w:val="20"/>
              </w:rPr>
              <w:t>677,36</w:t>
            </w:r>
          </w:p>
        </w:tc>
        <w:tc>
          <w:tcPr>
            <w:tcW w:w="1272" w:type="dxa"/>
          </w:tcPr>
          <w:p w:rsidR="00B0140B" w:rsidRPr="00117D1A" w:rsidRDefault="00B0140B" w:rsidP="00B0140B">
            <w:pPr>
              <w:widowControl w:val="0"/>
              <w:autoSpaceDE w:val="0"/>
              <w:autoSpaceDN w:val="0"/>
              <w:adjustRightInd w:val="0"/>
              <w:jc w:val="right"/>
              <w:rPr>
                <w:sz w:val="20"/>
                <w:szCs w:val="20"/>
              </w:rPr>
            </w:pPr>
            <w:r>
              <w:rPr>
                <w:sz w:val="20"/>
                <w:szCs w:val="20"/>
              </w:rPr>
              <w:t>246,11</w:t>
            </w:r>
          </w:p>
        </w:tc>
      </w:tr>
      <w:tr w:rsidR="00BD059E" w:rsidRPr="00117D1A" w:rsidTr="001C17C1">
        <w:trPr>
          <w:trHeight w:val="125"/>
        </w:trPr>
        <w:tc>
          <w:tcPr>
            <w:tcW w:w="696" w:type="dxa"/>
            <w:vMerge w:val="restart"/>
          </w:tcPr>
          <w:p w:rsidR="00BD059E" w:rsidRPr="00117D1A" w:rsidRDefault="00BD059E" w:rsidP="001C17C1">
            <w:pPr>
              <w:pStyle w:val="a6"/>
              <w:jc w:val="left"/>
              <w:rPr>
                <w:sz w:val="20"/>
                <w:szCs w:val="20"/>
              </w:rPr>
            </w:pPr>
            <w:r>
              <w:rPr>
                <w:sz w:val="20"/>
                <w:szCs w:val="20"/>
              </w:rPr>
              <w:t>6</w:t>
            </w:r>
            <w:r w:rsidRPr="00117D1A">
              <w:rPr>
                <w:sz w:val="20"/>
                <w:szCs w:val="20"/>
              </w:rPr>
              <w:t>.</w:t>
            </w:r>
          </w:p>
        </w:tc>
        <w:tc>
          <w:tcPr>
            <w:tcW w:w="3627" w:type="dxa"/>
            <w:vMerge w:val="restart"/>
          </w:tcPr>
          <w:p w:rsidR="00BD059E" w:rsidRDefault="00BD059E" w:rsidP="001C17C1">
            <w:pPr>
              <w:widowControl w:val="0"/>
              <w:autoSpaceDE w:val="0"/>
              <w:autoSpaceDN w:val="0"/>
              <w:adjustRightInd w:val="0"/>
              <w:rPr>
                <w:sz w:val="20"/>
                <w:szCs w:val="20"/>
              </w:rPr>
            </w:pPr>
            <w:r>
              <w:rPr>
                <w:sz w:val="20"/>
                <w:szCs w:val="20"/>
              </w:rPr>
              <w:t>Реализация инициативного проекта (благоустройство территории МКУ «КДЦ х.Восточный» 2 очередь,</w:t>
            </w:r>
          </w:p>
          <w:p w:rsidR="00BD059E" w:rsidRPr="00613729" w:rsidRDefault="00BD059E" w:rsidP="001C17C1">
            <w:pPr>
              <w:widowControl w:val="0"/>
              <w:autoSpaceDE w:val="0"/>
              <w:autoSpaceDN w:val="0"/>
              <w:adjustRightInd w:val="0"/>
              <w:rPr>
                <w:sz w:val="20"/>
                <w:szCs w:val="20"/>
              </w:rPr>
            </w:pPr>
            <w:r>
              <w:rPr>
                <w:sz w:val="20"/>
                <w:szCs w:val="20"/>
              </w:rPr>
              <w:t>замена окон и дверей в Доме культуры в пос.Селивановка)</w:t>
            </w:r>
          </w:p>
        </w:tc>
        <w:tc>
          <w:tcPr>
            <w:tcW w:w="2126" w:type="dxa"/>
          </w:tcPr>
          <w:p w:rsidR="00BD059E" w:rsidRPr="00117D1A" w:rsidRDefault="00BD059E" w:rsidP="009413CC">
            <w:pPr>
              <w:pStyle w:val="a6"/>
              <w:jc w:val="left"/>
              <w:rPr>
                <w:sz w:val="20"/>
                <w:szCs w:val="20"/>
              </w:rPr>
            </w:pPr>
            <w:r w:rsidRPr="00117D1A">
              <w:rPr>
                <w:sz w:val="20"/>
                <w:szCs w:val="20"/>
              </w:rPr>
              <w:t>КДУ</w:t>
            </w:r>
          </w:p>
        </w:tc>
        <w:tc>
          <w:tcPr>
            <w:tcW w:w="1560" w:type="dxa"/>
          </w:tcPr>
          <w:p w:rsidR="00BD059E" w:rsidRPr="00E40DFD" w:rsidRDefault="00BD059E" w:rsidP="009413CC">
            <w:pPr>
              <w:pStyle w:val="a6"/>
              <w:jc w:val="left"/>
              <w:rPr>
                <w:sz w:val="20"/>
                <w:szCs w:val="20"/>
              </w:rPr>
            </w:pPr>
            <w:r>
              <w:rPr>
                <w:sz w:val="20"/>
                <w:szCs w:val="20"/>
              </w:rPr>
              <w:t>ФБ</w:t>
            </w:r>
          </w:p>
        </w:tc>
        <w:tc>
          <w:tcPr>
            <w:tcW w:w="850"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03</w:t>
            </w:r>
          </w:p>
        </w:tc>
        <w:tc>
          <w:tcPr>
            <w:tcW w:w="853"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w:t>
            </w:r>
          </w:p>
        </w:tc>
        <w:tc>
          <w:tcPr>
            <w:tcW w:w="850"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w:t>
            </w:r>
          </w:p>
        </w:tc>
        <w:tc>
          <w:tcPr>
            <w:tcW w:w="765"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117D1A" w:rsidRDefault="00BD059E" w:rsidP="001C17C1">
            <w:pPr>
              <w:widowControl w:val="0"/>
              <w:autoSpaceDE w:val="0"/>
              <w:autoSpaceDN w:val="0"/>
              <w:adjustRightInd w:val="0"/>
              <w:jc w:val="right"/>
              <w:rPr>
                <w:sz w:val="20"/>
                <w:szCs w:val="20"/>
              </w:rPr>
            </w:pPr>
            <w:r>
              <w:rPr>
                <w:sz w:val="20"/>
                <w:szCs w:val="20"/>
              </w:rPr>
              <w:t>00,00</w:t>
            </w:r>
          </w:p>
        </w:tc>
        <w:tc>
          <w:tcPr>
            <w:tcW w:w="1268" w:type="dxa"/>
          </w:tcPr>
          <w:p w:rsidR="00BD059E" w:rsidRPr="000239FC"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0239FC" w:rsidRDefault="00BD059E" w:rsidP="001C17C1">
            <w:pPr>
              <w:autoSpaceDE w:val="0"/>
              <w:autoSpaceDN w:val="0"/>
              <w:adjustRightInd w:val="0"/>
              <w:jc w:val="right"/>
              <w:rPr>
                <w:spacing w:val="-2"/>
                <w:sz w:val="20"/>
                <w:szCs w:val="20"/>
              </w:rPr>
            </w:pPr>
            <w:r>
              <w:rPr>
                <w:spacing w:val="-2"/>
                <w:sz w:val="20"/>
                <w:szCs w:val="20"/>
              </w:rPr>
              <w:t>00,00</w:t>
            </w:r>
          </w:p>
        </w:tc>
      </w:tr>
      <w:tr w:rsidR="00BD059E" w:rsidRPr="00117D1A" w:rsidTr="001C17C1">
        <w:trPr>
          <w:trHeight w:val="171"/>
        </w:trPr>
        <w:tc>
          <w:tcPr>
            <w:tcW w:w="696" w:type="dxa"/>
            <w:vMerge/>
          </w:tcPr>
          <w:p w:rsidR="00BD059E" w:rsidRPr="00117D1A" w:rsidRDefault="00BD059E" w:rsidP="001C17C1">
            <w:pPr>
              <w:pStyle w:val="a6"/>
              <w:jc w:val="left"/>
              <w:rPr>
                <w:sz w:val="20"/>
                <w:szCs w:val="20"/>
              </w:rPr>
            </w:pPr>
          </w:p>
        </w:tc>
        <w:tc>
          <w:tcPr>
            <w:tcW w:w="3627" w:type="dxa"/>
            <w:vMerge/>
          </w:tcPr>
          <w:p w:rsidR="00BD059E" w:rsidRPr="00117D1A" w:rsidRDefault="00BD059E" w:rsidP="001C17C1">
            <w:pPr>
              <w:autoSpaceDE w:val="0"/>
              <w:autoSpaceDN w:val="0"/>
              <w:adjustRightInd w:val="0"/>
              <w:outlineLvl w:val="2"/>
              <w:rPr>
                <w:sz w:val="20"/>
                <w:szCs w:val="20"/>
              </w:rPr>
            </w:pPr>
          </w:p>
        </w:tc>
        <w:tc>
          <w:tcPr>
            <w:tcW w:w="2126" w:type="dxa"/>
          </w:tcPr>
          <w:p w:rsidR="00BD059E" w:rsidRPr="00117D1A" w:rsidRDefault="00BD059E" w:rsidP="009413CC">
            <w:pPr>
              <w:pStyle w:val="a6"/>
              <w:jc w:val="left"/>
              <w:rPr>
                <w:sz w:val="20"/>
                <w:szCs w:val="20"/>
              </w:rPr>
            </w:pPr>
            <w:r w:rsidRPr="00117D1A">
              <w:rPr>
                <w:sz w:val="20"/>
                <w:szCs w:val="20"/>
              </w:rPr>
              <w:t>КДУ</w:t>
            </w:r>
          </w:p>
        </w:tc>
        <w:tc>
          <w:tcPr>
            <w:tcW w:w="1560" w:type="dxa"/>
          </w:tcPr>
          <w:p w:rsidR="00BD059E" w:rsidRPr="00E40DFD" w:rsidRDefault="00BD059E" w:rsidP="009413CC">
            <w:pPr>
              <w:pStyle w:val="a6"/>
              <w:jc w:val="left"/>
              <w:rPr>
                <w:sz w:val="20"/>
                <w:szCs w:val="20"/>
              </w:rPr>
            </w:pPr>
            <w:r>
              <w:rPr>
                <w:sz w:val="20"/>
                <w:szCs w:val="20"/>
              </w:rPr>
              <w:t>КБ</w:t>
            </w:r>
          </w:p>
        </w:tc>
        <w:tc>
          <w:tcPr>
            <w:tcW w:w="850"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03</w:t>
            </w:r>
          </w:p>
        </w:tc>
        <w:tc>
          <w:tcPr>
            <w:tcW w:w="853"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w:t>
            </w:r>
          </w:p>
        </w:tc>
        <w:tc>
          <w:tcPr>
            <w:tcW w:w="850"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w:t>
            </w:r>
          </w:p>
        </w:tc>
        <w:tc>
          <w:tcPr>
            <w:tcW w:w="765"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117D1A" w:rsidRDefault="00BD059E" w:rsidP="001C17C1">
            <w:pPr>
              <w:widowControl w:val="0"/>
              <w:autoSpaceDE w:val="0"/>
              <w:autoSpaceDN w:val="0"/>
              <w:adjustRightInd w:val="0"/>
              <w:jc w:val="right"/>
              <w:rPr>
                <w:sz w:val="20"/>
                <w:szCs w:val="20"/>
              </w:rPr>
            </w:pPr>
            <w:r>
              <w:rPr>
                <w:sz w:val="20"/>
                <w:szCs w:val="20"/>
              </w:rPr>
              <w:t>1166,38</w:t>
            </w:r>
          </w:p>
        </w:tc>
        <w:tc>
          <w:tcPr>
            <w:tcW w:w="1268" w:type="dxa"/>
          </w:tcPr>
          <w:p w:rsidR="00BD059E" w:rsidRPr="00117D1A" w:rsidRDefault="00BD059E" w:rsidP="001C17C1">
            <w:pPr>
              <w:widowControl w:val="0"/>
              <w:autoSpaceDE w:val="0"/>
              <w:autoSpaceDN w:val="0"/>
              <w:adjustRightInd w:val="0"/>
              <w:jc w:val="right"/>
              <w:rPr>
                <w:sz w:val="20"/>
                <w:szCs w:val="20"/>
              </w:rPr>
            </w:pPr>
            <w:r>
              <w:rPr>
                <w:sz w:val="20"/>
                <w:szCs w:val="20"/>
              </w:rPr>
              <w:t>512,69</w:t>
            </w:r>
          </w:p>
        </w:tc>
        <w:tc>
          <w:tcPr>
            <w:tcW w:w="1272" w:type="dxa"/>
          </w:tcPr>
          <w:p w:rsidR="00BD059E" w:rsidRPr="00117D1A" w:rsidRDefault="00BD059E" w:rsidP="001C17C1">
            <w:pPr>
              <w:widowControl w:val="0"/>
              <w:autoSpaceDE w:val="0"/>
              <w:autoSpaceDN w:val="0"/>
              <w:adjustRightInd w:val="0"/>
              <w:jc w:val="right"/>
              <w:rPr>
                <w:sz w:val="20"/>
                <w:szCs w:val="20"/>
              </w:rPr>
            </w:pPr>
            <w:r>
              <w:rPr>
                <w:sz w:val="20"/>
                <w:szCs w:val="20"/>
              </w:rPr>
              <w:t>512,69</w:t>
            </w:r>
          </w:p>
        </w:tc>
      </w:tr>
      <w:tr w:rsidR="00BD059E" w:rsidRPr="00117D1A" w:rsidTr="001C17C1">
        <w:trPr>
          <w:trHeight w:val="279"/>
        </w:trPr>
        <w:tc>
          <w:tcPr>
            <w:tcW w:w="696" w:type="dxa"/>
            <w:vMerge/>
          </w:tcPr>
          <w:p w:rsidR="00BD059E" w:rsidRPr="00117D1A" w:rsidRDefault="00BD059E" w:rsidP="001C17C1">
            <w:pPr>
              <w:pStyle w:val="a6"/>
              <w:jc w:val="left"/>
              <w:rPr>
                <w:sz w:val="20"/>
                <w:szCs w:val="20"/>
              </w:rPr>
            </w:pPr>
          </w:p>
        </w:tc>
        <w:tc>
          <w:tcPr>
            <w:tcW w:w="3627" w:type="dxa"/>
            <w:vMerge/>
          </w:tcPr>
          <w:p w:rsidR="00BD059E" w:rsidRPr="00117D1A" w:rsidRDefault="00BD059E" w:rsidP="001C17C1">
            <w:pPr>
              <w:autoSpaceDE w:val="0"/>
              <w:autoSpaceDN w:val="0"/>
              <w:adjustRightInd w:val="0"/>
              <w:outlineLvl w:val="2"/>
              <w:rPr>
                <w:sz w:val="20"/>
                <w:szCs w:val="20"/>
              </w:rPr>
            </w:pPr>
          </w:p>
        </w:tc>
        <w:tc>
          <w:tcPr>
            <w:tcW w:w="2126" w:type="dxa"/>
          </w:tcPr>
          <w:p w:rsidR="00BD059E" w:rsidRPr="00117D1A" w:rsidRDefault="00BD059E" w:rsidP="009413CC">
            <w:pPr>
              <w:pStyle w:val="a6"/>
              <w:jc w:val="left"/>
              <w:rPr>
                <w:sz w:val="20"/>
                <w:szCs w:val="20"/>
              </w:rPr>
            </w:pPr>
            <w:r w:rsidRPr="00117D1A">
              <w:rPr>
                <w:sz w:val="20"/>
                <w:szCs w:val="20"/>
              </w:rPr>
              <w:t>КДУ</w:t>
            </w:r>
          </w:p>
        </w:tc>
        <w:tc>
          <w:tcPr>
            <w:tcW w:w="1560" w:type="dxa"/>
          </w:tcPr>
          <w:p w:rsidR="00BD059E" w:rsidRPr="00E40DFD" w:rsidRDefault="00BD059E" w:rsidP="009413CC">
            <w:pPr>
              <w:pStyle w:val="a6"/>
              <w:jc w:val="left"/>
              <w:rPr>
                <w:sz w:val="20"/>
                <w:szCs w:val="20"/>
              </w:rPr>
            </w:pPr>
            <w:r>
              <w:rPr>
                <w:sz w:val="20"/>
                <w:szCs w:val="20"/>
              </w:rPr>
              <w:t>МБ</w:t>
            </w:r>
          </w:p>
        </w:tc>
        <w:tc>
          <w:tcPr>
            <w:tcW w:w="850"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03</w:t>
            </w:r>
          </w:p>
        </w:tc>
        <w:tc>
          <w:tcPr>
            <w:tcW w:w="853" w:type="dxa"/>
          </w:tcPr>
          <w:p w:rsidR="00BD059E" w:rsidRPr="00117D1A" w:rsidRDefault="00BD059E" w:rsidP="009413CC">
            <w:pPr>
              <w:autoSpaceDE w:val="0"/>
              <w:autoSpaceDN w:val="0"/>
              <w:adjustRightInd w:val="0"/>
              <w:jc w:val="center"/>
              <w:outlineLvl w:val="2"/>
              <w:rPr>
                <w:sz w:val="20"/>
                <w:szCs w:val="20"/>
              </w:rPr>
            </w:pPr>
            <w:r w:rsidRPr="00117D1A">
              <w:rPr>
                <w:sz w:val="20"/>
                <w:szCs w:val="20"/>
              </w:rPr>
              <w:t>0</w:t>
            </w:r>
          </w:p>
        </w:tc>
        <w:tc>
          <w:tcPr>
            <w:tcW w:w="850"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w:t>
            </w:r>
          </w:p>
        </w:tc>
        <w:tc>
          <w:tcPr>
            <w:tcW w:w="765" w:type="dxa"/>
          </w:tcPr>
          <w:p w:rsidR="00BD059E" w:rsidRPr="00117D1A" w:rsidRDefault="00BD059E"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117D1A" w:rsidRDefault="00BD059E" w:rsidP="001C17C1">
            <w:pPr>
              <w:widowControl w:val="0"/>
              <w:autoSpaceDE w:val="0"/>
              <w:autoSpaceDN w:val="0"/>
              <w:adjustRightInd w:val="0"/>
              <w:jc w:val="right"/>
              <w:rPr>
                <w:sz w:val="20"/>
                <w:szCs w:val="20"/>
              </w:rPr>
            </w:pPr>
            <w:r>
              <w:rPr>
                <w:sz w:val="20"/>
                <w:szCs w:val="20"/>
              </w:rPr>
              <w:t>638,86</w:t>
            </w:r>
          </w:p>
        </w:tc>
        <w:tc>
          <w:tcPr>
            <w:tcW w:w="1268" w:type="dxa"/>
          </w:tcPr>
          <w:p w:rsidR="00BD059E" w:rsidRPr="00117D1A" w:rsidRDefault="00BD059E" w:rsidP="001C17C1">
            <w:pPr>
              <w:widowControl w:val="0"/>
              <w:autoSpaceDE w:val="0"/>
              <w:autoSpaceDN w:val="0"/>
              <w:adjustRightInd w:val="0"/>
              <w:jc w:val="right"/>
              <w:rPr>
                <w:sz w:val="20"/>
                <w:szCs w:val="20"/>
              </w:rPr>
            </w:pPr>
            <w:r>
              <w:rPr>
                <w:sz w:val="20"/>
                <w:szCs w:val="20"/>
              </w:rPr>
              <w:t>570,55</w:t>
            </w:r>
          </w:p>
        </w:tc>
        <w:tc>
          <w:tcPr>
            <w:tcW w:w="1272" w:type="dxa"/>
          </w:tcPr>
          <w:p w:rsidR="00BD059E" w:rsidRPr="00117D1A" w:rsidRDefault="00BD059E" w:rsidP="001C17C1">
            <w:pPr>
              <w:widowControl w:val="0"/>
              <w:autoSpaceDE w:val="0"/>
              <w:autoSpaceDN w:val="0"/>
              <w:adjustRightInd w:val="0"/>
              <w:jc w:val="right"/>
              <w:rPr>
                <w:sz w:val="20"/>
                <w:szCs w:val="20"/>
              </w:rPr>
            </w:pPr>
            <w:r>
              <w:rPr>
                <w:sz w:val="20"/>
                <w:szCs w:val="20"/>
              </w:rPr>
              <w:t>570,55</w:t>
            </w:r>
          </w:p>
        </w:tc>
      </w:tr>
      <w:tr w:rsidR="00AC438D" w:rsidRPr="00117D1A" w:rsidTr="0055195B">
        <w:trPr>
          <w:trHeight w:val="189"/>
        </w:trPr>
        <w:tc>
          <w:tcPr>
            <w:tcW w:w="696" w:type="dxa"/>
            <w:vMerge w:val="restart"/>
          </w:tcPr>
          <w:p w:rsidR="00AC438D" w:rsidRPr="00D002D6" w:rsidRDefault="00AC438D" w:rsidP="0055195B">
            <w:pPr>
              <w:pStyle w:val="a6"/>
              <w:jc w:val="left"/>
              <w:rPr>
                <w:b/>
                <w:sz w:val="20"/>
                <w:szCs w:val="20"/>
              </w:rPr>
            </w:pPr>
            <w:r>
              <w:rPr>
                <w:b/>
                <w:sz w:val="20"/>
                <w:szCs w:val="20"/>
              </w:rPr>
              <w:t>7</w:t>
            </w:r>
            <w:r w:rsidRPr="00D002D6">
              <w:rPr>
                <w:b/>
                <w:sz w:val="20"/>
                <w:szCs w:val="20"/>
              </w:rPr>
              <w:t>.</w:t>
            </w:r>
          </w:p>
        </w:tc>
        <w:tc>
          <w:tcPr>
            <w:tcW w:w="3627" w:type="dxa"/>
            <w:vMerge w:val="restart"/>
          </w:tcPr>
          <w:p w:rsidR="00AC438D" w:rsidRPr="0097676A" w:rsidRDefault="00AC438D"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Развитие муниципальной службы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AC438D" w:rsidRPr="00D002D6" w:rsidRDefault="00AC438D" w:rsidP="0055195B">
            <w:pPr>
              <w:pStyle w:val="a6"/>
              <w:jc w:val="left"/>
              <w:rPr>
                <w:b/>
                <w:sz w:val="20"/>
                <w:szCs w:val="20"/>
              </w:rPr>
            </w:pPr>
            <w:r w:rsidRPr="00D002D6">
              <w:rPr>
                <w:b/>
                <w:sz w:val="20"/>
                <w:szCs w:val="20"/>
              </w:rPr>
              <w:t>АСГО СК</w:t>
            </w:r>
          </w:p>
        </w:tc>
        <w:tc>
          <w:tcPr>
            <w:tcW w:w="1560" w:type="dxa"/>
          </w:tcPr>
          <w:p w:rsidR="00AC438D" w:rsidRPr="00D002D6" w:rsidRDefault="00AC438D" w:rsidP="0055195B">
            <w:pPr>
              <w:pStyle w:val="a6"/>
              <w:jc w:val="left"/>
              <w:rPr>
                <w:b/>
                <w:sz w:val="20"/>
                <w:szCs w:val="20"/>
              </w:rPr>
            </w:pPr>
            <w:r w:rsidRPr="00D002D6">
              <w:rPr>
                <w:b/>
                <w:sz w:val="20"/>
                <w:szCs w:val="20"/>
              </w:rPr>
              <w:t>Всего:</w:t>
            </w:r>
          </w:p>
        </w:tc>
        <w:tc>
          <w:tcPr>
            <w:tcW w:w="850"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w:t>
            </w:r>
            <w:r>
              <w:rPr>
                <w:b/>
                <w:sz w:val="20"/>
                <w:szCs w:val="20"/>
              </w:rPr>
              <w:t>1</w:t>
            </w:r>
          </w:p>
        </w:tc>
        <w:tc>
          <w:tcPr>
            <w:tcW w:w="853"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w:t>
            </w:r>
          </w:p>
        </w:tc>
        <w:tc>
          <w:tcPr>
            <w:tcW w:w="850"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00</w:t>
            </w:r>
          </w:p>
        </w:tc>
        <w:tc>
          <w:tcPr>
            <w:tcW w:w="765" w:type="dxa"/>
          </w:tcPr>
          <w:p w:rsidR="00AC438D" w:rsidRPr="00EA7878" w:rsidRDefault="00AC438D" w:rsidP="0055195B">
            <w:pPr>
              <w:autoSpaceDE w:val="0"/>
              <w:autoSpaceDN w:val="0"/>
              <w:adjustRightInd w:val="0"/>
              <w:jc w:val="center"/>
              <w:outlineLvl w:val="2"/>
              <w:rPr>
                <w:b/>
                <w:sz w:val="20"/>
                <w:szCs w:val="20"/>
              </w:rPr>
            </w:pPr>
            <w:r>
              <w:rPr>
                <w:b/>
                <w:sz w:val="20"/>
                <w:szCs w:val="20"/>
              </w:rPr>
              <w:t>00000</w:t>
            </w:r>
          </w:p>
        </w:tc>
        <w:tc>
          <w:tcPr>
            <w:tcW w:w="1267" w:type="dxa"/>
          </w:tcPr>
          <w:p w:rsidR="00AC438D" w:rsidRPr="007E3A30" w:rsidRDefault="00AC438D" w:rsidP="0055195B">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c>
          <w:tcPr>
            <w:tcW w:w="1268" w:type="dxa"/>
          </w:tcPr>
          <w:p w:rsidR="00AC438D" w:rsidRPr="007E3A30" w:rsidRDefault="00AC438D" w:rsidP="009413CC">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c>
          <w:tcPr>
            <w:tcW w:w="1272" w:type="dxa"/>
          </w:tcPr>
          <w:p w:rsidR="00AC438D" w:rsidRPr="007E3A30" w:rsidRDefault="00AC438D" w:rsidP="009413CC">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r>
      <w:tr w:rsidR="00AC438D" w:rsidRPr="00117D1A" w:rsidTr="0055195B">
        <w:trPr>
          <w:trHeight w:val="85"/>
        </w:trPr>
        <w:tc>
          <w:tcPr>
            <w:tcW w:w="696" w:type="dxa"/>
            <w:vMerge/>
          </w:tcPr>
          <w:p w:rsidR="00AC438D" w:rsidRPr="00D002D6" w:rsidRDefault="00AC438D" w:rsidP="0055195B">
            <w:pPr>
              <w:pStyle w:val="a6"/>
              <w:jc w:val="left"/>
              <w:rPr>
                <w:b/>
                <w:sz w:val="20"/>
                <w:szCs w:val="20"/>
              </w:rPr>
            </w:pPr>
          </w:p>
        </w:tc>
        <w:tc>
          <w:tcPr>
            <w:tcW w:w="3627" w:type="dxa"/>
            <w:vMerge/>
          </w:tcPr>
          <w:p w:rsidR="00AC438D" w:rsidRPr="00D002D6" w:rsidRDefault="00AC438D" w:rsidP="0055195B">
            <w:pPr>
              <w:autoSpaceDE w:val="0"/>
              <w:autoSpaceDN w:val="0"/>
              <w:adjustRightInd w:val="0"/>
              <w:jc w:val="both"/>
              <w:outlineLvl w:val="2"/>
              <w:rPr>
                <w:b/>
                <w:sz w:val="20"/>
                <w:szCs w:val="20"/>
              </w:rPr>
            </w:pPr>
          </w:p>
        </w:tc>
        <w:tc>
          <w:tcPr>
            <w:tcW w:w="2126" w:type="dxa"/>
          </w:tcPr>
          <w:p w:rsidR="00AC438D" w:rsidRPr="00D002D6" w:rsidRDefault="00AC438D" w:rsidP="0055195B">
            <w:pPr>
              <w:pStyle w:val="a6"/>
              <w:jc w:val="left"/>
              <w:rPr>
                <w:b/>
                <w:sz w:val="20"/>
                <w:szCs w:val="20"/>
              </w:rPr>
            </w:pPr>
            <w:r w:rsidRPr="00D002D6">
              <w:rPr>
                <w:b/>
                <w:sz w:val="20"/>
                <w:szCs w:val="20"/>
              </w:rPr>
              <w:t>АСГО СК</w:t>
            </w:r>
          </w:p>
        </w:tc>
        <w:tc>
          <w:tcPr>
            <w:tcW w:w="1560" w:type="dxa"/>
          </w:tcPr>
          <w:p w:rsidR="00AC438D" w:rsidRPr="002E615F" w:rsidRDefault="00AC438D" w:rsidP="0055195B">
            <w:pPr>
              <w:pStyle w:val="a6"/>
              <w:jc w:val="left"/>
              <w:rPr>
                <w:b/>
                <w:sz w:val="20"/>
                <w:szCs w:val="20"/>
              </w:rPr>
            </w:pPr>
            <w:r w:rsidRPr="002E615F">
              <w:rPr>
                <w:b/>
                <w:sz w:val="20"/>
                <w:szCs w:val="20"/>
              </w:rPr>
              <w:t>ФБ</w:t>
            </w:r>
          </w:p>
        </w:tc>
        <w:tc>
          <w:tcPr>
            <w:tcW w:w="850" w:type="dxa"/>
          </w:tcPr>
          <w:p w:rsidR="00AC438D" w:rsidRPr="00EA7878" w:rsidRDefault="00AC438D" w:rsidP="0055195B">
            <w:pPr>
              <w:autoSpaceDE w:val="0"/>
              <w:autoSpaceDN w:val="0"/>
              <w:adjustRightInd w:val="0"/>
              <w:jc w:val="center"/>
              <w:outlineLvl w:val="2"/>
              <w:rPr>
                <w:b/>
                <w:sz w:val="20"/>
                <w:szCs w:val="20"/>
              </w:rPr>
            </w:pPr>
            <w:r>
              <w:rPr>
                <w:b/>
                <w:sz w:val="20"/>
                <w:szCs w:val="20"/>
              </w:rPr>
              <w:t>01</w:t>
            </w:r>
          </w:p>
        </w:tc>
        <w:tc>
          <w:tcPr>
            <w:tcW w:w="853"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w:t>
            </w:r>
          </w:p>
        </w:tc>
        <w:tc>
          <w:tcPr>
            <w:tcW w:w="850"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00</w:t>
            </w:r>
          </w:p>
        </w:tc>
        <w:tc>
          <w:tcPr>
            <w:tcW w:w="765" w:type="dxa"/>
          </w:tcPr>
          <w:p w:rsidR="00AC438D" w:rsidRPr="00EA7878" w:rsidRDefault="00AC438D" w:rsidP="0055195B">
            <w:pPr>
              <w:autoSpaceDE w:val="0"/>
              <w:autoSpaceDN w:val="0"/>
              <w:adjustRightInd w:val="0"/>
              <w:jc w:val="center"/>
              <w:outlineLvl w:val="2"/>
              <w:rPr>
                <w:b/>
                <w:sz w:val="20"/>
                <w:szCs w:val="20"/>
              </w:rPr>
            </w:pPr>
            <w:r>
              <w:rPr>
                <w:b/>
                <w:sz w:val="20"/>
                <w:szCs w:val="20"/>
              </w:rPr>
              <w:t>00000</w:t>
            </w:r>
          </w:p>
        </w:tc>
        <w:tc>
          <w:tcPr>
            <w:tcW w:w="1267" w:type="dxa"/>
          </w:tcPr>
          <w:p w:rsidR="00AC438D" w:rsidRPr="007E3A30" w:rsidRDefault="00AC438D" w:rsidP="0055195B">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268" w:type="dxa"/>
          </w:tcPr>
          <w:p w:rsidR="00AC438D" w:rsidRPr="007E3A30" w:rsidRDefault="00AC438D" w:rsidP="009413CC">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272" w:type="dxa"/>
          </w:tcPr>
          <w:p w:rsidR="00AC438D" w:rsidRPr="007E3A30" w:rsidRDefault="00AC438D" w:rsidP="009413CC">
            <w:pPr>
              <w:widowControl w:val="0"/>
              <w:autoSpaceDE w:val="0"/>
              <w:autoSpaceDN w:val="0"/>
              <w:adjustRightInd w:val="0"/>
              <w:jc w:val="right"/>
              <w:rPr>
                <w:b/>
                <w:sz w:val="20"/>
                <w:szCs w:val="20"/>
              </w:rPr>
            </w:pPr>
            <w:r>
              <w:rPr>
                <w:b/>
                <w:sz w:val="20"/>
                <w:szCs w:val="20"/>
              </w:rPr>
              <w:t>0</w:t>
            </w:r>
            <w:r w:rsidRPr="007E3A30">
              <w:rPr>
                <w:b/>
                <w:sz w:val="20"/>
                <w:szCs w:val="20"/>
              </w:rPr>
              <w:t>0,00</w:t>
            </w:r>
          </w:p>
        </w:tc>
      </w:tr>
      <w:tr w:rsidR="00AC438D" w:rsidRPr="00117D1A" w:rsidTr="0055195B">
        <w:trPr>
          <w:trHeight w:val="116"/>
        </w:trPr>
        <w:tc>
          <w:tcPr>
            <w:tcW w:w="696" w:type="dxa"/>
            <w:vMerge/>
          </w:tcPr>
          <w:p w:rsidR="00AC438D" w:rsidRPr="00D002D6" w:rsidRDefault="00AC438D" w:rsidP="0055195B">
            <w:pPr>
              <w:pStyle w:val="a6"/>
              <w:jc w:val="left"/>
              <w:rPr>
                <w:b/>
                <w:sz w:val="20"/>
                <w:szCs w:val="20"/>
              </w:rPr>
            </w:pPr>
          </w:p>
        </w:tc>
        <w:tc>
          <w:tcPr>
            <w:tcW w:w="3627" w:type="dxa"/>
            <w:vMerge/>
          </w:tcPr>
          <w:p w:rsidR="00AC438D" w:rsidRPr="00D002D6" w:rsidRDefault="00AC438D" w:rsidP="0055195B">
            <w:pPr>
              <w:autoSpaceDE w:val="0"/>
              <w:autoSpaceDN w:val="0"/>
              <w:adjustRightInd w:val="0"/>
              <w:jc w:val="both"/>
              <w:outlineLvl w:val="2"/>
              <w:rPr>
                <w:b/>
                <w:sz w:val="20"/>
                <w:szCs w:val="20"/>
              </w:rPr>
            </w:pPr>
          </w:p>
        </w:tc>
        <w:tc>
          <w:tcPr>
            <w:tcW w:w="2126" w:type="dxa"/>
          </w:tcPr>
          <w:p w:rsidR="00AC438D" w:rsidRPr="00D002D6" w:rsidRDefault="00AC438D" w:rsidP="0055195B">
            <w:pPr>
              <w:pStyle w:val="a6"/>
              <w:jc w:val="left"/>
              <w:rPr>
                <w:b/>
                <w:sz w:val="20"/>
                <w:szCs w:val="20"/>
              </w:rPr>
            </w:pPr>
            <w:r w:rsidRPr="00D002D6">
              <w:rPr>
                <w:b/>
                <w:sz w:val="20"/>
                <w:szCs w:val="20"/>
              </w:rPr>
              <w:t>АСГО СК</w:t>
            </w:r>
          </w:p>
        </w:tc>
        <w:tc>
          <w:tcPr>
            <w:tcW w:w="1560" w:type="dxa"/>
          </w:tcPr>
          <w:p w:rsidR="00AC438D" w:rsidRPr="002E615F" w:rsidRDefault="00AC438D" w:rsidP="0055195B">
            <w:pPr>
              <w:pStyle w:val="a6"/>
              <w:jc w:val="left"/>
              <w:rPr>
                <w:b/>
                <w:sz w:val="20"/>
                <w:szCs w:val="20"/>
              </w:rPr>
            </w:pPr>
            <w:r w:rsidRPr="002E615F">
              <w:rPr>
                <w:b/>
                <w:sz w:val="20"/>
                <w:szCs w:val="20"/>
              </w:rPr>
              <w:t>КБ</w:t>
            </w:r>
          </w:p>
        </w:tc>
        <w:tc>
          <w:tcPr>
            <w:tcW w:w="850" w:type="dxa"/>
          </w:tcPr>
          <w:p w:rsidR="00AC438D" w:rsidRPr="00EA7878" w:rsidRDefault="00AC438D" w:rsidP="0055195B">
            <w:pPr>
              <w:autoSpaceDE w:val="0"/>
              <w:autoSpaceDN w:val="0"/>
              <w:adjustRightInd w:val="0"/>
              <w:jc w:val="center"/>
              <w:outlineLvl w:val="2"/>
              <w:rPr>
                <w:b/>
                <w:sz w:val="20"/>
                <w:szCs w:val="20"/>
              </w:rPr>
            </w:pPr>
            <w:r>
              <w:rPr>
                <w:b/>
                <w:sz w:val="20"/>
                <w:szCs w:val="20"/>
              </w:rPr>
              <w:t>01</w:t>
            </w:r>
          </w:p>
        </w:tc>
        <w:tc>
          <w:tcPr>
            <w:tcW w:w="853"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w:t>
            </w:r>
          </w:p>
        </w:tc>
        <w:tc>
          <w:tcPr>
            <w:tcW w:w="850"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00</w:t>
            </w:r>
          </w:p>
        </w:tc>
        <w:tc>
          <w:tcPr>
            <w:tcW w:w="765" w:type="dxa"/>
          </w:tcPr>
          <w:p w:rsidR="00AC438D" w:rsidRPr="00EA7878" w:rsidRDefault="00AC438D" w:rsidP="0055195B">
            <w:pPr>
              <w:autoSpaceDE w:val="0"/>
              <w:autoSpaceDN w:val="0"/>
              <w:adjustRightInd w:val="0"/>
              <w:jc w:val="center"/>
              <w:outlineLvl w:val="2"/>
              <w:rPr>
                <w:b/>
                <w:sz w:val="20"/>
                <w:szCs w:val="20"/>
              </w:rPr>
            </w:pPr>
            <w:r>
              <w:rPr>
                <w:b/>
                <w:sz w:val="20"/>
                <w:szCs w:val="20"/>
              </w:rPr>
              <w:t>00000</w:t>
            </w:r>
          </w:p>
        </w:tc>
        <w:tc>
          <w:tcPr>
            <w:tcW w:w="1267" w:type="dxa"/>
          </w:tcPr>
          <w:p w:rsidR="00AC438D" w:rsidRPr="007E3A30" w:rsidRDefault="00AC438D" w:rsidP="0055195B">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268" w:type="dxa"/>
          </w:tcPr>
          <w:p w:rsidR="00AC438D" w:rsidRPr="007E3A30" w:rsidRDefault="00AC438D" w:rsidP="009413CC">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272" w:type="dxa"/>
          </w:tcPr>
          <w:p w:rsidR="00AC438D" w:rsidRPr="007E3A30" w:rsidRDefault="00AC438D" w:rsidP="009413CC">
            <w:pPr>
              <w:widowControl w:val="0"/>
              <w:autoSpaceDE w:val="0"/>
              <w:autoSpaceDN w:val="0"/>
              <w:adjustRightInd w:val="0"/>
              <w:jc w:val="right"/>
              <w:rPr>
                <w:b/>
                <w:sz w:val="20"/>
                <w:szCs w:val="20"/>
              </w:rPr>
            </w:pPr>
            <w:r>
              <w:rPr>
                <w:b/>
                <w:sz w:val="20"/>
                <w:szCs w:val="20"/>
              </w:rPr>
              <w:t>0</w:t>
            </w:r>
            <w:r w:rsidRPr="007E3A30">
              <w:rPr>
                <w:b/>
                <w:sz w:val="20"/>
                <w:szCs w:val="20"/>
              </w:rPr>
              <w:t>0,00</w:t>
            </w:r>
          </w:p>
        </w:tc>
      </w:tr>
      <w:tr w:rsidR="00AC438D" w:rsidRPr="00117D1A" w:rsidTr="0055195B">
        <w:trPr>
          <w:trHeight w:val="54"/>
        </w:trPr>
        <w:tc>
          <w:tcPr>
            <w:tcW w:w="696" w:type="dxa"/>
            <w:vMerge/>
          </w:tcPr>
          <w:p w:rsidR="00AC438D" w:rsidRPr="00D002D6" w:rsidRDefault="00AC438D" w:rsidP="0055195B">
            <w:pPr>
              <w:pStyle w:val="a6"/>
              <w:jc w:val="left"/>
              <w:rPr>
                <w:b/>
                <w:sz w:val="20"/>
                <w:szCs w:val="20"/>
              </w:rPr>
            </w:pPr>
          </w:p>
        </w:tc>
        <w:tc>
          <w:tcPr>
            <w:tcW w:w="3627" w:type="dxa"/>
            <w:vMerge/>
          </w:tcPr>
          <w:p w:rsidR="00AC438D" w:rsidRPr="00D002D6" w:rsidRDefault="00AC438D" w:rsidP="0055195B">
            <w:pPr>
              <w:autoSpaceDE w:val="0"/>
              <w:autoSpaceDN w:val="0"/>
              <w:adjustRightInd w:val="0"/>
              <w:jc w:val="both"/>
              <w:outlineLvl w:val="2"/>
              <w:rPr>
                <w:b/>
                <w:sz w:val="20"/>
                <w:szCs w:val="20"/>
              </w:rPr>
            </w:pPr>
          </w:p>
        </w:tc>
        <w:tc>
          <w:tcPr>
            <w:tcW w:w="2126" w:type="dxa"/>
          </w:tcPr>
          <w:p w:rsidR="00AC438D" w:rsidRPr="00D002D6" w:rsidRDefault="00AC438D" w:rsidP="0055195B">
            <w:pPr>
              <w:pStyle w:val="a6"/>
              <w:jc w:val="left"/>
              <w:rPr>
                <w:b/>
                <w:sz w:val="20"/>
                <w:szCs w:val="20"/>
              </w:rPr>
            </w:pPr>
            <w:r w:rsidRPr="00D002D6">
              <w:rPr>
                <w:b/>
                <w:sz w:val="20"/>
                <w:szCs w:val="20"/>
              </w:rPr>
              <w:t>АСГО СК</w:t>
            </w:r>
          </w:p>
        </w:tc>
        <w:tc>
          <w:tcPr>
            <w:tcW w:w="1560" w:type="dxa"/>
          </w:tcPr>
          <w:p w:rsidR="00AC438D" w:rsidRPr="002E615F" w:rsidRDefault="00AC438D" w:rsidP="0055195B">
            <w:pPr>
              <w:pStyle w:val="a6"/>
              <w:jc w:val="left"/>
              <w:rPr>
                <w:b/>
                <w:sz w:val="20"/>
                <w:szCs w:val="20"/>
              </w:rPr>
            </w:pPr>
            <w:r w:rsidRPr="002E615F">
              <w:rPr>
                <w:b/>
                <w:sz w:val="20"/>
                <w:szCs w:val="20"/>
              </w:rPr>
              <w:t>МБ</w:t>
            </w:r>
          </w:p>
        </w:tc>
        <w:tc>
          <w:tcPr>
            <w:tcW w:w="850" w:type="dxa"/>
          </w:tcPr>
          <w:p w:rsidR="00AC438D" w:rsidRPr="00EA7878" w:rsidRDefault="00AC438D" w:rsidP="0055195B">
            <w:pPr>
              <w:autoSpaceDE w:val="0"/>
              <w:autoSpaceDN w:val="0"/>
              <w:adjustRightInd w:val="0"/>
              <w:jc w:val="center"/>
              <w:outlineLvl w:val="2"/>
              <w:rPr>
                <w:b/>
                <w:sz w:val="20"/>
                <w:szCs w:val="20"/>
              </w:rPr>
            </w:pPr>
            <w:r>
              <w:rPr>
                <w:b/>
                <w:sz w:val="20"/>
                <w:szCs w:val="20"/>
              </w:rPr>
              <w:t>01</w:t>
            </w:r>
          </w:p>
        </w:tc>
        <w:tc>
          <w:tcPr>
            <w:tcW w:w="853"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w:t>
            </w:r>
          </w:p>
        </w:tc>
        <w:tc>
          <w:tcPr>
            <w:tcW w:w="850" w:type="dxa"/>
          </w:tcPr>
          <w:p w:rsidR="00AC438D" w:rsidRPr="00EA7878" w:rsidRDefault="00AC438D" w:rsidP="0055195B">
            <w:pPr>
              <w:autoSpaceDE w:val="0"/>
              <w:autoSpaceDN w:val="0"/>
              <w:adjustRightInd w:val="0"/>
              <w:jc w:val="center"/>
              <w:outlineLvl w:val="2"/>
              <w:rPr>
                <w:b/>
                <w:sz w:val="20"/>
                <w:szCs w:val="20"/>
              </w:rPr>
            </w:pPr>
            <w:r w:rsidRPr="00EA7878">
              <w:rPr>
                <w:b/>
                <w:sz w:val="20"/>
                <w:szCs w:val="20"/>
              </w:rPr>
              <w:t>00</w:t>
            </w:r>
          </w:p>
        </w:tc>
        <w:tc>
          <w:tcPr>
            <w:tcW w:w="765" w:type="dxa"/>
          </w:tcPr>
          <w:p w:rsidR="00AC438D" w:rsidRPr="00EA7878" w:rsidRDefault="00AC438D" w:rsidP="0055195B">
            <w:pPr>
              <w:autoSpaceDE w:val="0"/>
              <w:autoSpaceDN w:val="0"/>
              <w:adjustRightInd w:val="0"/>
              <w:jc w:val="center"/>
              <w:outlineLvl w:val="2"/>
              <w:rPr>
                <w:b/>
                <w:sz w:val="20"/>
                <w:szCs w:val="20"/>
              </w:rPr>
            </w:pPr>
            <w:r>
              <w:rPr>
                <w:b/>
                <w:sz w:val="20"/>
                <w:szCs w:val="20"/>
              </w:rPr>
              <w:t>00000</w:t>
            </w:r>
          </w:p>
        </w:tc>
        <w:tc>
          <w:tcPr>
            <w:tcW w:w="1267" w:type="dxa"/>
          </w:tcPr>
          <w:p w:rsidR="00AC438D" w:rsidRPr="007E3A30" w:rsidRDefault="00AC438D" w:rsidP="0055195B">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c>
          <w:tcPr>
            <w:tcW w:w="1268" w:type="dxa"/>
          </w:tcPr>
          <w:p w:rsidR="00AC438D" w:rsidRPr="007E3A30" w:rsidRDefault="00AC438D" w:rsidP="009413CC">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c>
          <w:tcPr>
            <w:tcW w:w="1272" w:type="dxa"/>
          </w:tcPr>
          <w:p w:rsidR="00AC438D" w:rsidRPr="007E3A30" w:rsidRDefault="00AC438D" w:rsidP="009413CC">
            <w:pPr>
              <w:autoSpaceDE w:val="0"/>
              <w:autoSpaceDN w:val="0"/>
              <w:adjustRightInd w:val="0"/>
              <w:jc w:val="right"/>
              <w:outlineLvl w:val="2"/>
              <w:rPr>
                <w:b/>
                <w:sz w:val="20"/>
                <w:szCs w:val="20"/>
                <w:lang w:eastAsia="en-US"/>
              </w:rPr>
            </w:pPr>
            <w:r>
              <w:rPr>
                <w:b/>
                <w:sz w:val="20"/>
                <w:szCs w:val="20"/>
                <w:lang w:eastAsia="en-US"/>
              </w:rPr>
              <w:t>11</w:t>
            </w:r>
            <w:r w:rsidRPr="007E3A30">
              <w:rPr>
                <w:b/>
                <w:sz w:val="20"/>
                <w:szCs w:val="20"/>
                <w:lang w:eastAsia="en-US"/>
              </w:rPr>
              <w:t>0,0</w:t>
            </w:r>
            <w:r>
              <w:rPr>
                <w:b/>
                <w:sz w:val="20"/>
                <w:szCs w:val="20"/>
                <w:lang w:eastAsia="en-US"/>
              </w:rPr>
              <w:t>0</w:t>
            </w:r>
          </w:p>
        </w:tc>
      </w:tr>
      <w:tr w:rsidR="00BD059E" w:rsidRPr="00117D1A" w:rsidTr="0055195B">
        <w:trPr>
          <w:trHeight w:val="207"/>
        </w:trPr>
        <w:tc>
          <w:tcPr>
            <w:tcW w:w="696" w:type="dxa"/>
            <w:vMerge w:val="restart"/>
          </w:tcPr>
          <w:p w:rsidR="00BD059E" w:rsidRPr="00117D1A" w:rsidRDefault="00BD059E" w:rsidP="0055195B">
            <w:pPr>
              <w:pStyle w:val="a6"/>
              <w:jc w:val="left"/>
              <w:rPr>
                <w:sz w:val="20"/>
                <w:szCs w:val="20"/>
              </w:rPr>
            </w:pPr>
            <w:r>
              <w:rPr>
                <w:sz w:val="20"/>
                <w:szCs w:val="20"/>
              </w:rPr>
              <w:t>1</w:t>
            </w:r>
            <w:r w:rsidRPr="00117D1A">
              <w:rPr>
                <w:sz w:val="20"/>
                <w:szCs w:val="20"/>
              </w:rPr>
              <w:t>.</w:t>
            </w:r>
          </w:p>
        </w:tc>
        <w:tc>
          <w:tcPr>
            <w:tcW w:w="3627" w:type="dxa"/>
            <w:vMerge w:val="restart"/>
          </w:tcPr>
          <w:p w:rsidR="00BD059E" w:rsidRPr="00294E49" w:rsidRDefault="00BD059E" w:rsidP="0055195B">
            <w:pPr>
              <w:widowControl w:val="0"/>
              <w:autoSpaceDE w:val="0"/>
              <w:autoSpaceDN w:val="0"/>
              <w:adjustRightInd w:val="0"/>
              <w:rPr>
                <w:sz w:val="20"/>
                <w:szCs w:val="20"/>
                <w:lang w:eastAsia="en-US"/>
              </w:rPr>
            </w:pPr>
            <w:r w:rsidRPr="00294E49">
              <w:rPr>
                <w:sz w:val="20"/>
                <w:szCs w:val="20"/>
                <w:lang w:eastAsia="en-US"/>
              </w:rPr>
              <w:t>Внедрение современных технологий и методов кадровой работы, направленных на повышение профессиональной компетенции муниципальных служащих</w:t>
            </w: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117D1A" w:rsidRDefault="00BD059E" w:rsidP="0055195B">
            <w:pPr>
              <w:autoSpaceDE w:val="0"/>
              <w:autoSpaceDN w:val="0"/>
              <w:adjustRightInd w:val="0"/>
              <w:jc w:val="center"/>
              <w:outlineLvl w:val="2"/>
              <w:rPr>
                <w:sz w:val="20"/>
                <w:szCs w:val="20"/>
              </w:rPr>
            </w:pPr>
            <w:r w:rsidRPr="00117D1A">
              <w:rPr>
                <w:sz w:val="20"/>
                <w:szCs w:val="20"/>
              </w:rPr>
              <w:t>0</w:t>
            </w:r>
            <w:r>
              <w:rPr>
                <w:sz w:val="20"/>
                <w:szCs w:val="20"/>
              </w:rPr>
              <w:t>1</w:t>
            </w:r>
          </w:p>
        </w:tc>
        <w:tc>
          <w:tcPr>
            <w:tcW w:w="853" w:type="dxa"/>
          </w:tcPr>
          <w:p w:rsidR="00BD059E" w:rsidRPr="00117D1A" w:rsidRDefault="00BD059E" w:rsidP="0055195B">
            <w:pPr>
              <w:autoSpaceDE w:val="0"/>
              <w:autoSpaceDN w:val="0"/>
              <w:adjustRightInd w:val="0"/>
              <w:jc w:val="center"/>
              <w:outlineLvl w:val="2"/>
              <w:rPr>
                <w:sz w:val="20"/>
                <w:szCs w:val="20"/>
              </w:rPr>
            </w:pPr>
            <w:r w:rsidRPr="00117D1A">
              <w:rPr>
                <w:sz w:val="20"/>
                <w:szCs w:val="20"/>
              </w:rPr>
              <w:t>0</w:t>
            </w:r>
          </w:p>
        </w:tc>
        <w:tc>
          <w:tcPr>
            <w:tcW w:w="850"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D059E" w:rsidRPr="00EA7878" w:rsidRDefault="00BD059E" w:rsidP="0055195B">
            <w:pPr>
              <w:autoSpaceDE w:val="0"/>
              <w:autoSpaceDN w:val="0"/>
              <w:adjustRightInd w:val="0"/>
              <w:jc w:val="center"/>
              <w:outlineLvl w:val="2"/>
              <w:rPr>
                <w:b/>
                <w:sz w:val="20"/>
                <w:szCs w:val="20"/>
              </w:rPr>
            </w:pPr>
            <w:r>
              <w:rPr>
                <w:b/>
                <w:sz w:val="20"/>
                <w:szCs w:val="20"/>
              </w:rPr>
              <w:t>20030</w:t>
            </w:r>
          </w:p>
        </w:tc>
        <w:tc>
          <w:tcPr>
            <w:tcW w:w="1267" w:type="dxa"/>
          </w:tcPr>
          <w:p w:rsidR="00BD059E" w:rsidRPr="00117D1A" w:rsidRDefault="00BD059E" w:rsidP="0055195B">
            <w:pPr>
              <w:widowControl w:val="0"/>
              <w:autoSpaceDE w:val="0"/>
              <w:autoSpaceDN w:val="0"/>
              <w:adjustRightInd w:val="0"/>
              <w:jc w:val="right"/>
              <w:rPr>
                <w:sz w:val="20"/>
                <w:szCs w:val="20"/>
              </w:rPr>
            </w:pPr>
            <w:r>
              <w:rPr>
                <w:sz w:val="20"/>
                <w:szCs w:val="20"/>
              </w:rPr>
              <w:t>0</w:t>
            </w:r>
            <w:r w:rsidRPr="00117D1A">
              <w:rPr>
                <w:sz w:val="20"/>
                <w:szCs w:val="20"/>
              </w:rPr>
              <w:t>0,00</w:t>
            </w:r>
          </w:p>
        </w:tc>
        <w:tc>
          <w:tcPr>
            <w:tcW w:w="1268" w:type="dxa"/>
          </w:tcPr>
          <w:p w:rsidR="00BD059E" w:rsidRPr="00117D1A" w:rsidRDefault="00BD059E" w:rsidP="0055195B">
            <w:pPr>
              <w:widowControl w:val="0"/>
              <w:autoSpaceDE w:val="0"/>
              <w:autoSpaceDN w:val="0"/>
              <w:adjustRightInd w:val="0"/>
              <w:jc w:val="right"/>
              <w:rPr>
                <w:sz w:val="20"/>
                <w:szCs w:val="20"/>
              </w:rPr>
            </w:pPr>
            <w:r>
              <w:rPr>
                <w:sz w:val="20"/>
                <w:szCs w:val="20"/>
              </w:rPr>
              <w:t>0</w:t>
            </w:r>
            <w:r w:rsidRPr="00117D1A">
              <w:rPr>
                <w:sz w:val="20"/>
                <w:szCs w:val="20"/>
              </w:rPr>
              <w:t>0,00</w:t>
            </w:r>
          </w:p>
        </w:tc>
        <w:tc>
          <w:tcPr>
            <w:tcW w:w="1272" w:type="dxa"/>
          </w:tcPr>
          <w:p w:rsidR="00BD059E" w:rsidRPr="00117D1A" w:rsidRDefault="00BD059E" w:rsidP="0055195B">
            <w:pPr>
              <w:widowControl w:val="0"/>
              <w:autoSpaceDE w:val="0"/>
              <w:autoSpaceDN w:val="0"/>
              <w:adjustRightInd w:val="0"/>
              <w:jc w:val="right"/>
              <w:rPr>
                <w:sz w:val="20"/>
                <w:szCs w:val="20"/>
              </w:rPr>
            </w:pPr>
            <w:r>
              <w:rPr>
                <w:sz w:val="20"/>
                <w:szCs w:val="20"/>
              </w:rPr>
              <w:t>0</w:t>
            </w:r>
            <w:r w:rsidRPr="00117D1A">
              <w:rPr>
                <w:sz w:val="20"/>
                <w:szCs w:val="20"/>
              </w:rPr>
              <w:t>0,00</w:t>
            </w:r>
          </w:p>
        </w:tc>
      </w:tr>
      <w:tr w:rsidR="00BD059E" w:rsidRPr="00117D1A" w:rsidTr="0055195B">
        <w:trPr>
          <w:trHeight w:val="112"/>
        </w:trPr>
        <w:tc>
          <w:tcPr>
            <w:tcW w:w="696" w:type="dxa"/>
            <w:vMerge/>
          </w:tcPr>
          <w:p w:rsidR="00BD059E" w:rsidRPr="00117D1A" w:rsidRDefault="00BD059E" w:rsidP="0055195B">
            <w:pPr>
              <w:pStyle w:val="a6"/>
              <w:jc w:val="left"/>
              <w:rPr>
                <w:sz w:val="20"/>
                <w:szCs w:val="20"/>
              </w:rPr>
            </w:pPr>
          </w:p>
        </w:tc>
        <w:tc>
          <w:tcPr>
            <w:tcW w:w="3627" w:type="dxa"/>
            <w:vMerge/>
          </w:tcPr>
          <w:p w:rsidR="00BD059E" w:rsidRPr="00117D1A" w:rsidRDefault="00BD059E" w:rsidP="0055195B">
            <w:pPr>
              <w:autoSpaceDE w:val="0"/>
              <w:autoSpaceDN w:val="0"/>
              <w:adjustRightInd w:val="0"/>
              <w:outlineLvl w:val="2"/>
              <w:rPr>
                <w:sz w:val="20"/>
                <w:szCs w:val="20"/>
              </w:rPr>
            </w:pP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117D1A" w:rsidRDefault="00BD059E" w:rsidP="0055195B">
            <w:pPr>
              <w:autoSpaceDE w:val="0"/>
              <w:autoSpaceDN w:val="0"/>
              <w:adjustRightInd w:val="0"/>
              <w:jc w:val="center"/>
              <w:outlineLvl w:val="2"/>
              <w:rPr>
                <w:sz w:val="20"/>
                <w:szCs w:val="20"/>
              </w:rPr>
            </w:pPr>
            <w:r w:rsidRPr="00117D1A">
              <w:rPr>
                <w:sz w:val="20"/>
                <w:szCs w:val="20"/>
              </w:rPr>
              <w:t>0</w:t>
            </w:r>
            <w:r>
              <w:rPr>
                <w:sz w:val="20"/>
                <w:szCs w:val="20"/>
              </w:rPr>
              <w:t>1</w:t>
            </w:r>
          </w:p>
        </w:tc>
        <w:tc>
          <w:tcPr>
            <w:tcW w:w="853" w:type="dxa"/>
          </w:tcPr>
          <w:p w:rsidR="00BD059E" w:rsidRPr="00117D1A" w:rsidRDefault="00BD059E" w:rsidP="0055195B">
            <w:pPr>
              <w:autoSpaceDE w:val="0"/>
              <w:autoSpaceDN w:val="0"/>
              <w:adjustRightInd w:val="0"/>
              <w:jc w:val="center"/>
              <w:outlineLvl w:val="2"/>
              <w:rPr>
                <w:sz w:val="20"/>
                <w:szCs w:val="20"/>
              </w:rPr>
            </w:pPr>
            <w:r w:rsidRPr="00117D1A">
              <w:rPr>
                <w:sz w:val="20"/>
                <w:szCs w:val="20"/>
              </w:rPr>
              <w:t>0</w:t>
            </w:r>
          </w:p>
        </w:tc>
        <w:tc>
          <w:tcPr>
            <w:tcW w:w="850"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BD059E" w:rsidRPr="00EA7878" w:rsidRDefault="00BD059E" w:rsidP="0055195B">
            <w:pPr>
              <w:autoSpaceDE w:val="0"/>
              <w:autoSpaceDN w:val="0"/>
              <w:adjustRightInd w:val="0"/>
              <w:jc w:val="center"/>
              <w:outlineLvl w:val="2"/>
              <w:rPr>
                <w:b/>
                <w:sz w:val="20"/>
                <w:szCs w:val="20"/>
              </w:rPr>
            </w:pPr>
            <w:r>
              <w:rPr>
                <w:b/>
                <w:sz w:val="20"/>
                <w:szCs w:val="20"/>
              </w:rPr>
              <w:t>20030</w:t>
            </w:r>
          </w:p>
        </w:tc>
        <w:tc>
          <w:tcPr>
            <w:tcW w:w="1267" w:type="dxa"/>
          </w:tcPr>
          <w:p w:rsidR="00BD059E" w:rsidRPr="00117D1A" w:rsidRDefault="00BD059E" w:rsidP="0055195B">
            <w:pPr>
              <w:widowControl w:val="0"/>
              <w:autoSpaceDE w:val="0"/>
              <w:autoSpaceDN w:val="0"/>
              <w:adjustRightInd w:val="0"/>
              <w:jc w:val="right"/>
              <w:rPr>
                <w:sz w:val="20"/>
                <w:szCs w:val="20"/>
              </w:rPr>
            </w:pPr>
            <w:r>
              <w:rPr>
                <w:sz w:val="20"/>
                <w:szCs w:val="20"/>
              </w:rPr>
              <w:t>00,00</w:t>
            </w:r>
          </w:p>
        </w:tc>
        <w:tc>
          <w:tcPr>
            <w:tcW w:w="1268" w:type="dxa"/>
          </w:tcPr>
          <w:p w:rsidR="00BD059E" w:rsidRPr="00117D1A" w:rsidRDefault="00BD059E" w:rsidP="0055195B">
            <w:pPr>
              <w:widowControl w:val="0"/>
              <w:autoSpaceDE w:val="0"/>
              <w:autoSpaceDN w:val="0"/>
              <w:adjustRightInd w:val="0"/>
              <w:jc w:val="right"/>
              <w:rPr>
                <w:sz w:val="20"/>
                <w:szCs w:val="20"/>
              </w:rPr>
            </w:pPr>
            <w:r>
              <w:rPr>
                <w:sz w:val="20"/>
                <w:szCs w:val="20"/>
              </w:rPr>
              <w:t>00,00</w:t>
            </w:r>
          </w:p>
        </w:tc>
        <w:tc>
          <w:tcPr>
            <w:tcW w:w="1272" w:type="dxa"/>
          </w:tcPr>
          <w:p w:rsidR="00BD059E" w:rsidRPr="00117D1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r>
      <w:tr w:rsidR="00AC438D" w:rsidRPr="00117D1A" w:rsidTr="0055195B">
        <w:trPr>
          <w:trHeight w:val="279"/>
        </w:trPr>
        <w:tc>
          <w:tcPr>
            <w:tcW w:w="696" w:type="dxa"/>
            <w:vMerge/>
          </w:tcPr>
          <w:p w:rsidR="00AC438D" w:rsidRPr="00117D1A" w:rsidRDefault="00AC438D" w:rsidP="0055195B">
            <w:pPr>
              <w:pStyle w:val="a6"/>
              <w:jc w:val="left"/>
              <w:rPr>
                <w:sz w:val="20"/>
                <w:szCs w:val="20"/>
              </w:rPr>
            </w:pPr>
          </w:p>
        </w:tc>
        <w:tc>
          <w:tcPr>
            <w:tcW w:w="3627" w:type="dxa"/>
            <w:vMerge/>
          </w:tcPr>
          <w:p w:rsidR="00AC438D" w:rsidRPr="00117D1A" w:rsidRDefault="00AC438D" w:rsidP="0055195B">
            <w:pPr>
              <w:autoSpaceDE w:val="0"/>
              <w:autoSpaceDN w:val="0"/>
              <w:adjustRightInd w:val="0"/>
              <w:outlineLvl w:val="2"/>
              <w:rPr>
                <w:sz w:val="20"/>
                <w:szCs w:val="20"/>
              </w:rPr>
            </w:pPr>
          </w:p>
        </w:tc>
        <w:tc>
          <w:tcPr>
            <w:tcW w:w="2126" w:type="dxa"/>
          </w:tcPr>
          <w:p w:rsidR="00AC438D" w:rsidRPr="00D002D6" w:rsidRDefault="00AC438D" w:rsidP="0055195B">
            <w:pPr>
              <w:pStyle w:val="a6"/>
              <w:jc w:val="left"/>
              <w:rPr>
                <w:b/>
                <w:sz w:val="20"/>
                <w:szCs w:val="20"/>
              </w:rPr>
            </w:pPr>
            <w:r w:rsidRPr="00D002D6">
              <w:rPr>
                <w:b/>
                <w:sz w:val="20"/>
                <w:szCs w:val="20"/>
              </w:rPr>
              <w:t>АСГО СК</w:t>
            </w:r>
          </w:p>
        </w:tc>
        <w:tc>
          <w:tcPr>
            <w:tcW w:w="1560" w:type="dxa"/>
          </w:tcPr>
          <w:p w:rsidR="00AC438D" w:rsidRPr="00E40DFD" w:rsidRDefault="00AC438D" w:rsidP="0055195B">
            <w:pPr>
              <w:pStyle w:val="a6"/>
              <w:jc w:val="left"/>
              <w:rPr>
                <w:sz w:val="20"/>
                <w:szCs w:val="20"/>
              </w:rPr>
            </w:pPr>
            <w:r>
              <w:rPr>
                <w:sz w:val="20"/>
                <w:szCs w:val="20"/>
              </w:rPr>
              <w:t>МБ</w:t>
            </w:r>
          </w:p>
        </w:tc>
        <w:tc>
          <w:tcPr>
            <w:tcW w:w="850" w:type="dxa"/>
          </w:tcPr>
          <w:p w:rsidR="00AC438D" w:rsidRPr="00117D1A" w:rsidRDefault="00AC438D" w:rsidP="0055195B">
            <w:pPr>
              <w:autoSpaceDE w:val="0"/>
              <w:autoSpaceDN w:val="0"/>
              <w:adjustRightInd w:val="0"/>
              <w:jc w:val="center"/>
              <w:outlineLvl w:val="2"/>
              <w:rPr>
                <w:sz w:val="20"/>
                <w:szCs w:val="20"/>
              </w:rPr>
            </w:pPr>
            <w:r w:rsidRPr="00117D1A">
              <w:rPr>
                <w:sz w:val="20"/>
                <w:szCs w:val="20"/>
              </w:rPr>
              <w:t>0</w:t>
            </w:r>
            <w:r>
              <w:rPr>
                <w:sz w:val="20"/>
                <w:szCs w:val="20"/>
              </w:rPr>
              <w:t>1</w:t>
            </w:r>
          </w:p>
        </w:tc>
        <w:tc>
          <w:tcPr>
            <w:tcW w:w="853" w:type="dxa"/>
          </w:tcPr>
          <w:p w:rsidR="00AC438D" w:rsidRPr="00117D1A" w:rsidRDefault="00AC438D" w:rsidP="0055195B">
            <w:pPr>
              <w:autoSpaceDE w:val="0"/>
              <w:autoSpaceDN w:val="0"/>
              <w:adjustRightInd w:val="0"/>
              <w:jc w:val="center"/>
              <w:outlineLvl w:val="2"/>
              <w:rPr>
                <w:sz w:val="20"/>
                <w:szCs w:val="20"/>
              </w:rPr>
            </w:pPr>
            <w:r w:rsidRPr="00117D1A">
              <w:rPr>
                <w:sz w:val="20"/>
                <w:szCs w:val="20"/>
              </w:rPr>
              <w:t>0</w:t>
            </w:r>
          </w:p>
        </w:tc>
        <w:tc>
          <w:tcPr>
            <w:tcW w:w="850" w:type="dxa"/>
          </w:tcPr>
          <w:p w:rsidR="00AC438D" w:rsidRPr="00117D1A" w:rsidRDefault="00AC438D" w:rsidP="0055195B">
            <w:pPr>
              <w:widowControl w:val="0"/>
              <w:autoSpaceDE w:val="0"/>
              <w:autoSpaceDN w:val="0"/>
              <w:adjustRightInd w:val="0"/>
              <w:jc w:val="center"/>
              <w:rPr>
                <w:bCs/>
                <w:sz w:val="20"/>
                <w:szCs w:val="20"/>
              </w:rPr>
            </w:pPr>
            <w:r w:rsidRPr="00117D1A">
              <w:rPr>
                <w:bCs/>
                <w:sz w:val="20"/>
                <w:szCs w:val="20"/>
              </w:rPr>
              <w:t>00</w:t>
            </w:r>
          </w:p>
        </w:tc>
        <w:tc>
          <w:tcPr>
            <w:tcW w:w="765" w:type="dxa"/>
          </w:tcPr>
          <w:p w:rsidR="00AC438D" w:rsidRPr="00EA7878" w:rsidRDefault="00AC438D" w:rsidP="0055195B">
            <w:pPr>
              <w:autoSpaceDE w:val="0"/>
              <w:autoSpaceDN w:val="0"/>
              <w:adjustRightInd w:val="0"/>
              <w:jc w:val="center"/>
              <w:outlineLvl w:val="2"/>
              <w:rPr>
                <w:b/>
                <w:sz w:val="20"/>
                <w:szCs w:val="20"/>
              </w:rPr>
            </w:pPr>
            <w:r>
              <w:rPr>
                <w:b/>
                <w:sz w:val="20"/>
                <w:szCs w:val="20"/>
              </w:rPr>
              <w:t>20030</w:t>
            </w:r>
          </w:p>
        </w:tc>
        <w:tc>
          <w:tcPr>
            <w:tcW w:w="1267" w:type="dxa"/>
          </w:tcPr>
          <w:p w:rsidR="00AC438D" w:rsidRPr="00AC438D" w:rsidRDefault="00AC438D" w:rsidP="009413CC">
            <w:pPr>
              <w:autoSpaceDE w:val="0"/>
              <w:autoSpaceDN w:val="0"/>
              <w:adjustRightInd w:val="0"/>
              <w:jc w:val="right"/>
              <w:outlineLvl w:val="2"/>
              <w:rPr>
                <w:sz w:val="20"/>
                <w:szCs w:val="20"/>
                <w:lang w:eastAsia="en-US"/>
              </w:rPr>
            </w:pPr>
            <w:r w:rsidRPr="00AC438D">
              <w:rPr>
                <w:sz w:val="20"/>
                <w:szCs w:val="20"/>
                <w:lang w:eastAsia="en-US"/>
              </w:rPr>
              <w:t>110,00</w:t>
            </w:r>
          </w:p>
        </w:tc>
        <w:tc>
          <w:tcPr>
            <w:tcW w:w="1268" w:type="dxa"/>
          </w:tcPr>
          <w:p w:rsidR="00AC438D" w:rsidRPr="00AC438D" w:rsidRDefault="00AC438D" w:rsidP="009413CC">
            <w:pPr>
              <w:autoSpaceDE w:val="0"/>
              <w:autoSpaceDN w:val="0"/>
              <w:adjustRightInd w:val="0"/>
              <w:jc w:val="right"/>
              <w:outlineLvl w:val="2"/>
              <w:rPr>
                <w:sz w:val="20"/>
                <w:szCs w:val="20"/>
                <w:lang w:eastAsia="en-US"/>
              </w:rPr>
            </w:pPr>
            <w:r w:rsidRPr="00AC438D">
              <w:rPr>
                <w:sz w:val="20"/>
                <w:szCs w:val="20"/>
                <w:lang w:eastAsia="en-US"/>
              </w:rPr>
              <w:t>110,00</w:t>
            </w:r>
          </w:p>
        </w:tc>
        <w:tc>
          <w:tcPr>
            <w:tcW w:w="1272" w:type="dxa"/>
          </w:tcPr>
          <w:p w:rsidR="00AC438D" w:rsidRPr="00AC438D" w:rsidRDefault="00AC438D" w:rsidP="009413CC">
            <w:pPr>
              <w:autoSpaceDE w:val="0"/>
              <w:autoSpaceDN w:val="0"/>
              <w:adjustRightInd w:val="0"/>
              <w:jc w:val="right"/>
              <w:outlineLvl w:val="2"/>
              <w:rPr>
                <w:sz w:val="20"/>
                <w:szCs w:val="20"/>
                <w:lang w:eastAsia="en-US"/>
              </w:rPr>
            </w:pPr>
            <w:r w:rsidRPr="00AC438D">
              <w:rPr>
                <w:sz w:val="20"/>
                <w:szCs w:val="20"/>
                <w:lang w:eastAsia="en-US"/>
              </w:rPr>
              <w:t>110,00</w:t>
            </w:r>
          </w:p>
        </w:tc>
      </w:tr>
      <w:tr w:rsidR="00BD059E" w:rsidRPr="007E3A30"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8</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Развитие образования и молодежной политики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BD059E" w:rsidRPr="00D002D6" w:rsidRDefault="00BD059E" w:rsidP="0055195B">
            <w:pPr>
              <w:pStyle w:val="a6"/>
              <w:jc w:val="left"/>
              <w:rPr>
                <w:b/>
                <w:sz w:val="20"/>
                <w:szCs w:val="20"/>
              </w:rPr>
            </w:pPr>
            <w:r w:rsidRPr="00D002D6">
              <w:rPr>
                <w:b/>
                <w:sz w:val="20"/>
                <w:szCs w:val="20"/>
              </w:rPr>
              <w:t>АСГО СК</w:t>
            </w:r>
            <w:r>
              <w:rPr>
                <w:b/>
                <w:sz w:val="20"/>
                <w:szCs w:val="20"/>
              </w:rPr>
              <w:t>, УО, ООБиСЗ</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sidRPr="008E1936">
              <w:rPr>
                <w:b/>
                <w:sz w:val="20"/>
                <w:szCs w:val="20"/>
              </w:rPr>
              <w:t>17</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583B46" w:rsidRDefault="00227300" w:rsidP="0055195B">
            <w:pPr>
              <w:pStyle w:val="ConsPlusCell"/>
              <w:widowControl/>
              <w:jc w:val="right"/>
              <w:rPr>
                <w:rFonts w:ascii="Times New Roman" w:hAnsi="Times New Roman" w:cs="Times New Roman"/>
                <w:b/>
              </w:rPr>
            </w:pPr>
            <w:r>
              <w:rPr>
                <w:rFonts w:ascii="Times New Roman" w:hAnsi="Times New Roman" w:cs="Times New Roman"/>
                <w:b/>
              </w:rPr>
              <w:t>970623,91</w:t>
            </w:r>
          </w:p>
        </w:tc>
        <w:tc>
          <w:tcPr>
            <w:tcW w:w="1268" w:type="dxa"/>
          </w:tcPr>
          <w:p w:rsidR="00BD059E" w:rsidRPr="00583B46" w:rsidRDefault="00C71761" w:rsidP="001C17C1">
            <w:pPr>
              <w:pStyle w:val="ConsPlusCell"/>
              <w:widowControl/>
              <w:jc w:val="right"/>
              <w:rPr>
                <w:rFonts w:ascii="Times New Roman" w:hAnsi="Times New Roman" w:cs="Times New Roman"/>
                <w:b/>
              </w:rPr>
            </w:pPr>
            <w:r>
              <w:rPr>
                <w:rFonts w:ascii="Times New Roman" w:hAnsi="Times New Roman" w:cs="Times New Roman"/>
                <w:b/>
              </w:rPr>
              <w:t>1067862,16</w:t>
            </w:r>
          </w:p>
        </w:tc>
        <w:tc>
          <w:tcPr>
            <w:tcW w:w="1272" w:type="dxa"/>
          </w:tcPr>
          <w:p w:rsidR="00BD059E" w:rsidRPr="00583B46" w:rsidRDefault="001521F6" w:rsidP="001C17C1">
            <w:pPr>
              <w:pStyle w:val="ConsPlusCell"/>
              <w:widowControl/>
              <w:jc w:val="right"/>
              <w:rPr>
                <w:rFonts w:ascii="Times New Roman" w:hAnsi="Times New Roman" w:cs="Times New Roman"/>
                <w:b/>
              </w:rPr>
            </w:pPr>
            <w:r>
              <w:rPr>
                <w:rFonts w:ascii="Times New Roman" w:hAnsi="Times New Roman" w:cs="Times New Roman"/>
                <w:b/>
              </w:rPr>
              <w:t>1055159,79</w:t>
            </w:r>
          </w:p>
        </w:tc>
      </w:tr>
      <w:tr w:rsidR="00BD059E" w:rsidRPr="007E3A30"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УО</w:t>
            </w:r>
          </w:p>
        </w:tc>
        <w:tc>
          <w:tcPr>
            <w:tcW w:w="1560" w:type="dxa"/>
          </w:tcPr>
          <w:p w:rsidR="00BD059E" w:rsidRPr="002E615F" w:rsidRDefault="00BD059E" w:rsidP="0055195B">
            <w:pPr>
              <w:pStyle w:val="a6"/>
              <w:jc w:val="left"/>
              <w:rPr>
                <w:b/>
                <w:sz w:val="20"/>
                <w:szCs w:val="20"/>
              </w:rPr>
            </w:pPr>
            <w:r w:rsidRPr="002E615F">
              <w:rPr>
                <w:b/>
                <w:sz w:val="20"/>
                <w:szCs w:val="20"/>
              </w:rPr>
              <w:t>ФБ</w:t>
            </w:r>
          </w:p>
        </w:tc>
        <w:tc>
          <w:tcPr>
            <w:tcW w:w="850" w:type="dxa"/>
          </w:tcPr>
          <w:p w:rsidR="00BD059E" w:rsidRPr="008E1936" w:rsidRDefault="00BD059E" w:rsidP="0055195B">
            <w:pPr>
              <w:jc w:val="center"/>
              <w:rPr>
                <w:b/>
                <w:sz w:val="20"/>
                <w:szCs w:val="20"/>
              </w:rPr>
            </w:pPr>
            <w:r w:rsidRPr="008E1936">
              <w:rPr>
                <w:b/>
                <w:sz w:val="20"/>
                <w:szCs w:val="20"/>
              </w:rPr>
              <w:t>17</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583B46" w:rsidRDefault="00227300" w:rsidP="0055195B">
            <w:pPr>
              <w:pStyle w:val="ConsPlusCell"/>
              <w:widowControl/>
              <w:jc w:val="right"/>
              <w:rPr>
                <w:rFonts w:ascii="Times New Roman" w:hAnsi="Times New Roman" w:cs="Times New Roman"/>
                <w:b/>
              </w:rPr>
            </w:pPr>
            <w:r>
              <w:rPr>
                <w:rFonts w:ascii="Times New Roman" w:hAnsi="Times New Roman" w:cs="Times New Roman"/>
                <w:b/>
              </w:rPr>
              <w:t>36758,70</w:t>
            </w:r>
          </w:p>
        </w:tc>
        <w:tc>
          <w:tcPr>
            <w:tcW w:w="1268" w:type="dxa"/>
          </w:tcPr>
          <w:p w:rsidR="00BD059E" w:rsidRPr="00583B46" w:rsidRDefault="00BD059E" w:rsidP="001C17C1">
            <w:pPr>
              <w:pStyle w:val="ConsPlusCell"/>
              <w:widowControl/>
              <w:jc w:val="right"/>
              <w:rPr>
                <w:rFonts w:ascii="Times New Roman" w:hAnsi="Times New Roman" w:cs="Times New Roman"/>
                <w:b/>
              </w:rPr>
            </w:pPr>
            <w:r>
              <w:rPr>
                <w:rFonts w:ascii="Times New Roman" w:hAnsi="Times New Roman" w:cs="Times New Roman"/>
                <w:b/>
              </w:rPr>
              <w:t>6</w:t>
            </w:r>
            <w:r w:rsidR="00C71761">
              <w:rPr>
                <w:rFonts w:ascii="Times New Roman" w:hAnsi="Times New Roman" w:cs="Times New Roman"/>
                <w:b/>
              </w:rPr>
              <w:t>8311,75</w:t>
            </w:r>
          </w:p>
        </w:tc>
        <w:tc>
          <w:tcPr>
            <w:tcW w:w="1272" w:type="dxa"/>
          </w:tcPr>
          <w:p w:rsidR="00BD059E" w:rsidRPr="00583B46" w:rsidRDefault="001521F6" w:rsidP="001C17C1">
            <w:pPr>
              <w:pStyle w:val="ConsPlusCell"/>
              <w:widowControl/>
              <w:jc w:val="right"/>
              <w:rPr>
                <w:rFonts w:ascii="Times New Roman" w:hAnsi="Times New Roman" w:cs="Times New Roman"/>
                <w:b/>
              </w:rPr>
            </w:pPr>
            <w:r>
              <w:rPr>
                <w:rFonts w:ascii="Times New Roman" w:hAnsi="Times New Roman" w:cs="Times New Roman"/>
                <w:b/>
              </w:rPr>
              <w:t>67770,83</w:t>
            </w:r>
          </w:p>
        </w:tc>
      </w:tr>
      <w:tr w:rsidR="00BD059E" w:rsidRPr="007E3A30" w:rsidTr="0055195B">
        <w:trPr>
          <w:trHeight w:val="180"/>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УО</w:t>
            </w:r>
          </w:p>
        </w:tc>
        <w:tc>
          <w:tcPr>
            <w:tcW w:w="1560" w:type="dxa"/>
          </w:tcPr>
          <w:p w:rsidR="00BD059E" w:rsidRPr="002E615F" w:rsidRDefault="00BD059E" w:rsidP="0055195B">
            <w:pPr>
              <w:pStyle w:val="a6"/>
              <w:jc w:val="left"/>
              <w:rPr>
                <w:b/>
                <w:sz w:val="20"/>
                <w:szCs w:val="20"/>
              </w:rPr>
            </w:pPr>
            <w:r w:rsidRPr="002E615F">
              <w:rPr>
                <w:b/>
                <w:sz w:val="20"/>
                <w:szCs w:val="20"/>
              </w:rPr>
              <w:t>КБ</w:t>
            </w:r>
          </w:p>
        </w:tc>
        <w:tc>
          <w:tcPr>
            <w:tcW w:w="850" w:type="dxa"/>
          </w:tcPr>
          <w:p w:rsidR="00BD059E" w:rsidRPr="008E1936" w:rsidRDefault="00BD059E" w:rsidP="0055195B">
            <w:pPr>
              <w:jc w:val="center"/>
              <w:rPr>
                <w:b/>
                <w:sz w:val="20"/>
                <w:szCs w:val="20"/>
              </w:rPr>
            </w:pPr>
            <w:r w:rsidRPr="008E1936">
              <w:rPr>
                <w:b/>
                <w:sz w:val="20"/>
                <w:szCs w:val="20"/>
              </w:rPr>
              <w:t>17</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583B46" w:rsidRDefault="00BD059E" w:rsidP="0055195B">
            <w:pPr>
              <w:pStyle w:val="ConsPlusCell"/>
              <w:widowControl/>
              <w:jc w:val="right"/>
              <w:rPr>
                <w:rFonts w:ascii="Times New Roman" w:hAnsi="Times New Roman" w:cs="Times New Roman"/>
                <w:b/>
              </w:rPr>
            </w:pPr>
            <w:r>
              <w:rPr>
                <w:rFonts w:ascii="Times New Roman" w:hAnsi="Times New Roman" w:cs="Times New Roman"/>
                <w:b/>
              </w:rPr>
              <w:t>4</w:t>
            </w:r>
            <w:r w:rsidR="00227300">
              <w:rPr>
                <w:rFonts w:ascii="Times New Roman" w:hAnsi="Times New Roman" w:cs="Times New Roman"/>
                <w:b/>
              </w:rPr>
              <w:t>57067,10</w:t>
            </w:r>
          </w:p>
        </w:tc>
        <w:tc>
          <w:tcPr>
            <w:tcW w:w="1268" w:type="dxa"/>
          </w:tcPr>
          <w:p w:rsidR="00BD059E" w:rsidRPr="00583B46" w:rsidRDefault="00BD059E" w:rsidP="001C17C1">
            <w:pPr>
              <w:pStyle w:val="ConsPlusCell"/>
              <w:widowControl/>
              <w:jc w:val="right"/>
              <w:rPr>
                <w:rFonts w:ascii="Times New Roman" w:hAnsi="Times New Roman" w:cs="Times New Roman"/>
                <w:b/>
              </w:rPr>
            </w:pPr>
            <w:r>
              <w:rPr>
                <w:rFonts w:ascii="Times New Roman" w:hAnsi="Times New Roman" w:cs="Times New Roman"/>
                <w:b/>
              </w:rPr>
              <w:t>4</w:t>
            </w:r>
            <w:r w:rsidR="00C71761">
              <w:rPr>
                <w:rFonts w:ascii="Times New Roman" w:hAnsi="Times New Roman" w:cs="Times New Roman"/>
                <w:b/>
              </w:rPr>
              <w:t>75329,26</w:t>
            </w:r>
          </w:p>
        </w:tc>
        <w:tc>
          <w:tcPr>
            <w:tcW w:w="1272" w:type="dxa"/>
          </w:tcPr>
          <w:p w:rsidR="00BD059E" w:rsidRPr="00583B46" w:rsidRDefault="00BD059E" w:rsidP="001C17C1">
            <w:pPr>
              <w:pStyle w:val="ConsPlusCell"/>
              <w:widowControl/>
              <w:jc w:val="right"/>
              <w:rPr>
                <w:rFonts w:ascii="Times New Roman" w:hAnsi="Times New Roman" w:cs="Times New Roman"/>
                <w:b/>
              </w:rPr>
            </w:pPr>
            <w:r>
              <w:rPr>
                <w:rFonts w:ascii="Times New Roman" w:hAnsi="Times New Roman" w:cs="Times New Roman"/>
                <w:b/>
              </w:rPr>
              <w:t>4</w:t>
            </w:r>
            <w:r w:rsidR="001521F6">
              <w:rPr>
                <w:rFonts w:ascii="Times New Roman" w:hAnsi="Times New Roman" w:cs="Times New Roman"/>
                <w:b/>
              </w:rPr>
              <w:t>74480,24</w:t>
            </w:r>
          </w:p>
        </w:tc>
      </w:tr>
      <w:tr w:rsidR="00BD059E" w:rsidRPr="007E3A30" w:rsidTr="0055195B">
        <w:trPr>
          <w:trHeight w:val="83"/>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УО, ООБиСЗ</w:t>
            </w:r>
          </w:p>
        </w:tc>
        <w:tc>
          <w:tcPr>
            <w:tcW w:w="1560" w:type="dxa"/>
          </w:tcPr>
          <w:p w:rsidR="00BD059E" w:rsidRPr="002E615F" w:rsidRDefault="00BD059E" w:rsidP="0055195B">
            <w:pPr>
              <w:pStyle w:val="a6"/>
              <w:jc w:val="left"/>
              <w:rPr>
                <w:b/>
                <w:sz w:val="20"/>
                <w:szCs w:val="20"/>
              </w:rPr>
            </w:pPr>
            <w:r w:rsidRPr="002E615F">
              <w:rPr>
                <w:b/>
                <w:sz w:val="20"/>
                <w:szCs w:val="20"/>
              </w:rPr>
              <w:t>МБ</w:t>
            </w:r>
          </w:p>
        </w:tc>
        <w:tc>
          <w:tcPr>
            <w:tcW w:w="850" w:type="dxa"/>
          </w:tcPr>
          <w:p w:rsidR="00BD059E" w:rsidRPr="008E1936" w:rsidRDefault="00BD059E" w:rsidP="0055195B">
            <w:pPr>
              <w:jc w:val="center"/>
              <w:rPr>
                <w:b/>
                <w:sz w:val="20"/>
                <w:szCs w:val="20"/>
              </w:rPr>
            </w:pPr>
            <w:r w:rsidRPr="008E1936">
              <w:rPr>
                <w:b/>
                <w:sz w:val="20"/>
                <w:szCs w:val="20"/>
              </w:rPr>
              <w:t>17</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583B46" w:rsidRDefault="00BD059E" w:rsidP="0055195B">
            <w:pPr>
              <w:pStyle w:val="ConsPlusCell"/>
              <w:widowControl/>
              <w:jc w:val="right"/>
              <w:rPr>
                <w:rFonts w:ascii="Times New Roman" w:hAnsi="Times New Roman" w:cs="Times New Roman"/>
                <w:b/>
              </w:rPr>
            </w:pPr>
            <w:r>
              <w:rPr>
                <w:rFonts w:ascii="Times New Roman" w:hAnsi="Times New Roman" w:cs="Times New Roman"/>
                <w:b/>
              </w:rPr>
              <w:t>4</w:t>
            </w:r>
            <w:r w:rsidR="00227300">
              <w:rPr>
                <w:rFonts w:ascii="Times New Roman" w:hAnsi="Times New Roman" w:cs="Times New Roman"/>
                <w:b/>
              </w:rPr>
              <w:t>76798,11</w:t>
            </w:r>
          </w:p>
        </w:tc>
        <w:tc>
          <w:tcPr>
            <w:tcW w:w="1268" w:type="dxa"/>
          </w:tcPr>
          <w:p w:rsidR="00BD059E" w:rsidRPr="00583B46" w:rsidRDefault="00C71761" w:rsidP="001C17C1">
            <w:pPr>
              <w:pStyle w:val="ConsPlusCell"/>
              <w:widowControl/>
              <w:jc w:val="right"/>
              <w:rPr>
                <w:rFonts w:ascii="Times New Roman" w:hAnsi="Times New Roman" w:cs="Times New Roman"/>
                <w:b/>
              </w:rPr>
            </w:pPr>
            <w:r>
              <w:rPr>
                <w:rFonts w:ascii="Times New Roman" w:hAnsi="Times New Roman" w:cs="Times New Roman"/>
                <w:b/>
              </w:rPr>
              <w:t>524221,15</w:t>
            </w:r>
          </w:p>
        </w:tc>
        <w:tc>
          <w:tcPr>
            <w:tcW w:w="1272" w:type="dxa"/>
          </w:tcPr>
          <w:p w:rsidR="00BD059E" w:rsidRPr="00583B46" w:rsidRDefault="001521F6" w:rsidP="001C17C1">
            <w:pPr>
              <w:pStyle w:val="ConsPlusCell"/>
              <w:widowControl/>
              <w:jc w:val="right"/>
              <w:rPr>
                <w:rFonts w:ascii="Times New Roman" w:hAnsi="Times New Roman" w:cs="Times New Roman"/>
                <w:b/>
              </w:rPr>
            </w:pPr>
            <w:r>
              <w:rPr>
                <w:rFonts w:ascii="Times New Roman" w:hAnsi="Times New Roman" w:cs="Times New Roman"/>
                <w:b/>
              </w:rPr>
              <w:t>512908,72</w:t>
            </w:r>
          </w:p>
        </w:tc>
      </w:tr>
      <w:tr w:rsidR="00BD059E" w:rsidRPr="00BF09A0" w:rsidTr="0055195B">
        <w:trPr>
          <w:trHeight w:val="130"/>
        </w:trPr>
        <w:tc>
          <w:tcPr>
            <w:tcW w:w="696" w:type="dxa"/>
            <w:vMerge w:val="restart"/>
          </w:tcPr>
          <w:p w:rsidR="00BD059E" w:rsidRPr="00BF09A0" w:rsidRDefault="00BD059E" w:rsidP="0055195B">
            <w:pPr>
              <w:pStyle w:val="a6"/>
              <w:jc w:val="left"/>
              <w:rPr>
                <w:sz w:val="20"/>
                <w:szCs w:val="20"/>
              </w:rPr>
            </w:pPr>
            <w:r w:rsidRPr="00BF09A0">
              <w:rPr>
                <w:sz w:val="20"/>
                <w:szCs w:val="20"/>
              </w:rPr>
              <w:t>1.</w:t>
            </w:r>
          </w:p>
        </w:tc>
        <w:tc>
          <w:tcPr>
            <w:tcW w:w="3627" w:type="dxa"/>
            <w:vMerge w:val="restart"/>
          </w:tcPr>
          <w:p w:rsidR="00BD059E" w:rsidRPr="00BF09A0" w:rsidRDefault="00BD059E" w:rsidP="0055195B">
            <w:pPr>
              <w:widowControl w:val="0"/>
              <w:autoSpaceDE w:val="0"/>
              <w:autoSpaceDN w:val="0"/>
              <w:adjustRightInd w:val="0"/>
              <w:jc w:val="both"/>
              <w:rPr>
                <w:sz w:val="20"/>
                <w:szCs w:val="20"/>
              </w:rPr>
            </w:pPr>
            <w:r w:rsidRPr="00BF09A0">
              <w:rPr>
                <w:sz w:val="20"/>
                <w:szCs w:val="20"/>
              </w:rPr>
              <w:t>Развитие дошкольного образования</w:t>
            </w:r>
          </w:p>
          <w:p w:rsidR="00BD059E" w:rsidRPr="00BF09A0" w:rsidRDefault="00BD059E" w:rsidP="0055195B">
            <w:pPr>
              <w:widowControl w:val="0"/>
              <w:autoSpaceDE w:val="0"/>
              <w:autoSpaceDN w:val="0"/>
              <w:adjustRightInd w:val="0"/>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1</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BD059E" w:rsidP="0055195B">
            <w:pPr>
              <w:pStyle w:val="ConsPlusCell"/>
              <w:widowControl/>
              <w:jc w:val="right"/>
              <w:rPr>
                <w:rFonts w:ascii="Times New Roman" w:hAnsi="Times New Roman" w:cs="Times New Roman"/>
              </w:rPr>
            </w:pPr>
            <w:r w:rsidRPr="00BF09A0">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BF09A0" w:rsidTr="0055195B">
        <w:trPr>
          <w:trHeight w:val="161"/>
        </w:trPr>
        <w:tc>
          <w:tcPr>
            <w:tcW w:w="696" w:type="dxa"/>
            <w:vMerge/>
          </w:tcPr>
          <w:p w:rsidR="00BD059E" w:rsidRPr="00BF09A0" w:rsidRDefault="00BD059E" w:rsidP="0055195B">
            <w:pPr>
              <w:pStyle w:val="a6"/>
              <w:jc w:val="left"/>
              <w:rPr>
                <w:sz w:val="20"/>
                <w:szCs w:val="20"/>
              </w:rPr>
            </w:pPr>
          </w:p>
        </w:tc>
        <w:tc>
          <w:tcPr>
            <w:tcW w:w="3627" w:type="dxa"/>
            <w:vMerge/>
          </w:tcPr>
          <w:p w:rsidR="00BD059E" w:rsidRPr="00BF09A0"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1</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BD059E" w:rsidP="0055195B">
            <w:pPr>
              <w:pStyle w:val="ConsPlusCell"/>
              <w:widowControl/>
              <w:jc w:val="right"/>
              <w:rPr>
                <w:rFonts w:ascii="Times New Roman" w:hAnsi="Times New Roman" w:cs="Times New Roman"/>
              </w:rPr>
            </w:pPr>
            <w:r>
              <w:rPr>
                <w:rFonts w:ascii="Times New Roman" w:hAnsi="Times New Roman" w:cs="Times New Roman"/>
              </w:rPr>
              <w:t>11</w:t>
            </w:r>
            <w:r w:rsidR="00227300">
              <w:rPr>
                <w:rFonts w:ascii="Times New Roman" w:hAnsi="Times New Roman" w:cs="Times New Roman"/>
              </w:rPr>
              <w:t>4953,46</w:t>
            </w:r>
          </w:p>
        </w:tc>
        <w:tc>
          <w:tcPr>
            <w:tcW w:w="1268" w:type="dxa"/>
          </w:tcPr>
          <w:p w:rsidR="00BD059E" w:rsidRPr="00BF09A0" w:rsidRDefault="00BD059E" w:rsidP="001C17C1">
            <w:pPr>
              <w:pStyle w:val="ConsPlusCell"/>
              <w:widowControl/>
              <w:jc w:val="right"/>
              <w:rPr>
                <w:rFonts w:ascii="Times New Roman" w:hAnsi="Times New Roman" w:cs="Times New Roman"/>
              </w:rPr>
            </w:pPr>
            <w:r>
              <w:rPr>
                <w:rFonts w:ascii="Times New Roman" w:hAnsi="Times New Roman" w:cs="Times New Roman"/>
              </w:rPr>
              <w:t>1</w:t>
            </w:r>
            <w:r w:rsidR="00C71761">
              <w:rPr>
                <w:rFonts w:ascii="Times New Roman" w:hAnsi="Times New Roman" w:cs="Times New Roman"/>
              </w:rPr>
              <w:t>23064,95</w:t>
            </w:r>
          </w:p>
        </w:tc>
        <w:tc>
          <w:tcPr>
            <w:tcW w:w="1272" w:type="dxa"/>
          </w:tcPr>
          <w:p w:rsidR="00BD059E" w:rsidRPr="00BF09A0" w:rsidRDefault="00BD059E" w:rsidP="001C17C1">
            <w:pPr>
              <w:pStyle w:val="ConsPlusCell"/>
              <w:widowControl/>
              <w:jc w:val="right"/>
              <w:rPr>
                <w:rFonts w:ascii="Times New Roman" w:hAnsi="Times New Roman" w:cs="Times New Roman"/>
              </w:rPr>
            </w:pPr>
            <w:r>
              <w:rPr>
                <w:rFonts w:ascii="Times New Roman" w:hAnsi="Times New Roman" w:cs="Times New Roman"/>
              </w:rPr>
              <w:t>1</w:t>
            </w:r>
            <w:r w:rsidR="00560A9B">
              <w:rPr>
                <w:rFonts w:ascii="Times New Roman" w:hAnsi="Times New Roman" w:cs="Times New Roman"/>
              </w:rPr>
              <w:t>22815,88</w:t>
            </w:r>
          </w:p>
        </w:tc>
      </w:tr>
      <w:tr w:rsidR="00BD059E" w:rsidRPr="00BF09A0" w:rsidTr="0055195B">
        <w:trPr>
          <w:trHeight w:val="221"/>
        </w:trPr>
        <w:tc>
          <w:tcPr>
            <w:tcW w:w="696" w:type="dxa"/>
            <w:vMerge/>
          </w:tcPr>
          <w:p w:rsidR="00BD059E" w:rsidRPr="00BF09A0" w:rsidRDefault="00BD059E" w:rsidP="0055195B">
            <w:pPr>
              <w:pStyle w:val="a6"/>
              <w:jc w:val="left"/>
              <w:rPr>
                <w:sz w:val="20"/>
                <w:szCs w:val="20"/>
              </w:rPr>
            </w:pPr>
          </w:p>
        </w:tc>
        <w:tc>
          <w:tcPr>
            <w:tcW w:w="3627" w:type="dxa"/>
            <w:vMerge/>
          </w:tcPr>
          <w:p w:rsidR="00BD059E" w:rsidRPr="00BF09A0"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1</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BD059E" w:rsidP="0055195B">
            <w:pPr>
              <w:pStyle w:val="ConsPlusCell"/>
              <w:widowControl/>
              <w:jc w:val="right"/>
              <w:rPr>
                <w:rFonts w:ascii="Times New Roman" w:hAnsi="Times New Roman" w:cs="Times New Roman"/>
              </w:rPr>
            </w:pPr>
            <w:r>
              <w:rPr>
                <w:rFonts w:ascii="Times New Roman" w:hAnsi="Times New Roman" w:cs="Times New Roman"/>
              </w:rPr>
              <w:t>2</w:t>
            </w:r>
            <w:r w:rsidR="00227300">
              <w:rPr>
                <w:rFonts w:ascii="Times New Roman" w:hAnsi="Times New Roman" w:cs="Times New Roman"/>
              </w:rPr>
              <w:t>27171,86</w:t>
            </w:r>
          </w:p>
        </w:tc>
        <w:tc>
          <w:tcPr>
            <w:tcW w:w="1268" w:type="dxa"/>
          </w:tcPr>
          <w:p w:rsidR="00BD059E" w:rsidRPr="00BF09A0" w:rsidRDefault="00BD059E" w:rsidP="001C17C1">
            <w:pPr>
              <w:pStyle w:val="ConsPlusCell"/>
              <w:widowControl/>
              <w:jc w:val="right"/>
              <w:rPr>
                <w:rFonts w:ascii="Times New Roman" w:hAnsi="Times New Roman" w:cs="Times New Roman"/>
              </w:rPr>
            </w:pPr>
            <w:r>
              <w:rPr>
                <w:rFonts w:ascii="Times New Roman" w:hAnsi="Times New Roman" w:cs="Times New Roman"/>
              </w:rPr>
              <w:t>2</w:t>
            </w:r>
            <w:r w:rsidR="00C71761">
              <w:rPr>
                <w:rFonts w:ascii="Times New Roman" w:hAnsi="Times New Roman" w:cs="Times New Roman"/>
              </w:rPr>
              <w:t>32372,48</w:t>
            </w:r>
          </w:p>
        </w:tc>
        <w:tc>
          <w:tcPr>
            <w:tcW w:w="1272" w:type="dxa"/>
          </w:tcPr>
          <w:p w:rsidR="00BD059E" w:rsidRPr="00BF09A0" w:rsidRDefault="00560A9B" w:rsidP="001C17C1">
            <w:pPr>
              <w:pStyle w:val="ConsPlusCell"/>
              <w:widowControl/>
              <w:jc w:val="right"/>
              <w:rPr>
                <w:rFonts w:ascii="Times New Roman" w:hAnsi="Times New Roman" w:cs="Times New Roman"/>
              </w:rPr>
            </w:pPr>
            <w:r>
              <w:rPr>
                <w:rFonts w:ascii="Times New Roman" w:hAnsi="Times New Roman" w:cs="Times New Roman"/>
              </w:rPr>
              <w:t>229324,28</w:t>
            </w:r>
          </w:p>
        </w:tc>
      </w:tr>
      <w:tr w:rsidR="00BD059E" w:rsidRPr="00BF09A0" w:rsidTr="0055195B">
        <w:trPr>
          <w:trHeight w:val="112"/>
        </w:trPr>
        <w:tc>
          <w:tcPr>
            <w:tcW w:w="696" w:type="dxa"/>
            <w:vMerge w:val="restart"/>
          </w:tcPr>
          <w:p w:rsidR="00BD059E" w:rsidRPr="00BF09A0" w:rsidRDefault="00BD059E" w:rsidP="0055195B">
            <w:pPr>
              <w:pStyle w:val="a6"/>
              <w:jc w:val="left"/>
              <w:rPr>
                <w:sz w:val="20"/>
                <w:szCs w:val="20"/>
              </w:rPr>
            </w:pPr>
            <w:r>
              <w:rPr>
                <w:sz w:val="20"/>
                <w:szCs w:val="20"/>
              </w:rPr>
              <w:t>2</w:t>
            </w:r>
            <w:r w:rsidRPr="00BF09A0">
              <w:rPr>
                <w:sz w:val="20"/>
                <w:szCs w:val="20"/>
              </w:rPr>
              <w:t>.</w:t>
            </w:r>
          </w:p>
        </w:tc>
        <w:tc>
          <w:tcPr>
            <w:tcW w:w="3627" w:type="dxa"/>
            <w:vMerge w:val="restart"/>
          </w:tcPr>
          <w:p w:rsidR="00BD059E" w:rsidRPr="00BF09A0" w:rsidRDefault="00BD059E" w:rsidP="0055195B">
            <w:pPr>
              <w:widowControl w:val="0"/>
              <w:autoSpaceDE w:val="0"/>
              <w:autoSpaceDN w:val="0"/>
              <w:adjustRightInd w:val="0"/>
              <w:rPr>
                <w:sz w:val="20"/>
                <w:szCs w:val="20"/>
              </w:rPr>
            </w:pPr>
            <w:r w:rsidRPr="00BF09A0">
              <w:rPr>
                <w:sz w:val="20"/>
                <w:szCs w:val="20"/>
              </w:rPr>
              <w:t xml:space="preserve">Развитие общего образования </w:t>
            </w: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2</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227300" w:rsidP="0055195B">
            <w:pPr>
              <w:pStyle w:val="ConsPlusCell"/>
              <w:widowControl/>
              <w:jc w:val="right"/>
              <w:rPr>
                <w:rFonts w:ascii="Times New Roman" w:hAnsi="Times New Roman" w:cs="Times New Roman"/>
              </w:rPr>
            </w:pPr>
            <w:r>
              <w:rPr>
                <w:rFonts w:ascii="Times New Roman" w:hAnsi="Times New Roman" w:cs="Times New Roman"/>
              </w:rPr>
              <w:t>36758,70</w:t>
            </w:r>
          </w:p>
        </w:tc>
        <w:tc>
          <w:tcPr>
            <w:tcW w:w="1268" w:type="dxa"/>
          </w:tcPr>
          <w:p w:rsidR="00BD059E" w:rsidRPr="00BF09A0" w:rsidRDefault="00BD059E" w:rsidP="001C17C1">
            <w:pPr>
              <w:pStyle w:val="ConsPlusCell"/>
              <w:widowControl/>
              <w:jc w:val="right"/>
              <w:rPr>
                <w:rFonts w:ascii="Times New Roman" w:hAnsi="Times New Roman" w:cs="Times New Roman"/>
              </w:rPr>
            </w:pPr>
            <w:r>
              <w:rPr>
                <w:rFonts w:ascii="Times New Roman" w:hAnsi="Times New Roman" w:cs="Times New Roman"/>
              </w:rPr>
              <w:t>6</w:t>
            </w:r>
            <w:r w:rsidR="00C71761">
              <w:rPr>
                <w:rFonts w:ascii="Times New Roman" w:hAnsi="Times New Roman" w:cs="Times New Roman"/>
              </w:rPr>
              <w:t>8311,75</w:t>
            </w:r>
          </w:p>
        </w:tc>
        <w:tc>
          <w:tcPr>
            <w:tcW w:w="1272" w:type="dxa"/>
          </w:tcPr>
          <w:p w:rsidR="00BD059E" w:rsidRPr="00BF09A0" w:rsidRDefault="00560A9B" w:rsidP="001C17C1">
            <w:pPr>
              <w:pStyle w:val="ConsPlusCell"/>
              <w:widowControl/>
              <w:jc w:val="right"/>
              <w:rPr>
                <w:rFonts w:ascii="Times New Roman" w:hAnsi="Times New Roman" w:cs="Times New Roman"/>
              </w:rPr>
            </w:pPr>
            <w:r>
              <w:rPr>
                <w:rFonts w:ascii="Times New Roman" w:hAnsi="Times New Roman" w:cs="Times New Roman"/>
              </w:rPr>
              <w:t>67770,83</w:t>
            </w:r>
          </w:p>
        </w:tc>
      </w:tr>
      <w:tr w:rsidR="00BD059E" w:rsidRPr="00BF09A0" w:rsidTr="0055195B">
        <w:trPr>
          <w:trHeight w:val="157"/>
        </w:trPr>
        <w:tc>
          <w:tcPr>
            <w:tcW w:w="696" w:type="dxa"/>
            <w:vMerge/>
          </w:tcPr>
          <w:p w:rsidR="00BD059E" w:rsidRPr="00BF09A0" w:rsidRDefault="00BD059E" w:rsidP="0055195B">
            <w:pPr>
              <w:pStyle w:val="a6"/>
              <w:jc w:val="left"/>
              <w:rPr>
                <w:sz w:val="20"/>
                <w:szCs w:val="20"/>
              </w:rPr>
            </w:pPr>
          </w:p>
        </w:tc>
        <w:tc>
          <w:tcPr>
            <w:tcW w:w="3627" w:type="dxa"/>
            <w:vMerge/>
          </w:tcPr>
          <w:p w:rsidR="00BD059E" w:rsidRPr="00BF09A0"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2</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227300" w:rsidP="0055195B">
            <w:pPr>
              <w:pStyle w:val="ConsPlusCell"/>
              <w:widowControl/>
              <w:jc w:val="right"/>
              <w:rPr>
                <w:rFonts w:ascii="Times New Roman" w:hAnsi="Times New Roman" w:cs="Times New Roman"/>
              </w:rPr>
            </w:pPr>
            <w:r>
              <w:rPr>
                <w:rFonts w:ascii="Times New Roman" w:hAnsi="Times New Roman" w:cs="Times New Roman"/>
              </w:rPr>
              <w:t>314021,57</w:t>
            </w:r>
          </w:p>
        </w:tc>
        <w:tc>
          <w:tcPr>
            <w:tcW w:w="1268" w:type="dxa"/>
          </w:tcPr>
          <w:p w:rsidR="00BD059E" w:rsidRPr="00BF09A0" w:rsidRDefault="00C71761" w:rsidP="001C17C1">
            <w:pPr>
              <w:pStyle w:val="ConsPlusCell"/>
              <w:widowControl/>
              <w:jc w:val="right"/>
              <w:rPr>
                <w:rFonts w:ascii="Times New Roman" w:hAnsi="Times New Roman" w:cs="Times New Roman"/>
              </w:rPr>
            </w:pPr>
            <w:r>
              <w:rPr>
                <w:rFonts w:ascii="Times New Roman" w:hAnsi="Times New Roman" w:cs="Times New Roman"/>
              </w:rPr>
              <w:t>320973,35</w:t>
            </w:r>
          </w:p>
        </w:tc>
        <w:tc>
          <w:tcPr>
            <w:tcW w:w="1272" w:type="dxa"/>
          </w:tcPr>
          <w:p w:rsidR="00BD059E" w:rsidRPr="00BF09A0" w:rsidRDefault="00560A9B" w:rsidP="001C17C1">
            <w:pPr>
              <w:pStyle w:val="ConsPlusCell"/>
              <w:widowControl/>
              <w:jc w:val="right"/>
              <w:rPr>
                <w:rFonts w:ascii="Times New Roman" w:hAnsi="Times New Roman" w:cs="Times New Roman"/>
              </w:rPr>
            </w:pPr>
            <w:r>
              <w:rPr>
                <w:rFonts w:ascii="Times New Roman" w:hAnsi="Times New Roman" w:cs="Times New Roman"/>
              </w:rPr>
              <w:t>32373,58</w:t>
            </w:r>
          </w:p>
        </w:tc>
      </w:tr>
      <w:tr w:rsidR="00BD059E" w:rsidRPr="00BF09A0" w:rsidTr="0055195B">
        <w:trPr>
          <w:trHeight w:val="62"/>
        </w:trPr>
        <w:tc>
          <w:tcPr>
            <w:tcW w:w="696" w:type="dxa"/>
            <w:vMerge/>
          </w:tcPr>
          <w:p w:rsidR="00BD059E" w:rsidRPr="00BF09A0" w:rsidRDefault="00BD059E" w:rsidP="0055195B">
            <w:pPr>
              <w:pStyle w:val="a6"/>
              <w:jc w:val="left"/>
              <w:rPr>
                <w:sz w:val="20"/>
                <w:szCs w:val="20"/>
              </w:rPr>
            </w:pPr>
          </w:p>
        </w:tc>
        <w:tc>
          <w:tcPr>
            <w:tcW w:w="3627" w:type="dxa"/>
            <w:vMerge/>
          </w:tcPr>
          <w:p w:rsidR="00BD059E" w:rsidRPr="00BF09A0"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BF09A0" w:rsidRDefault="00BD059E" w:rsidP="0055195B">
            <w:pPr>
              <w:autoSpaceDE w:val="0"/>
              <w:autoSpaceDN w:val="0"/>
              <w:adjustRightInd w:val="0"/>
              <w:jc w:val="center"/>
              <w:outlineLvl w:val="2"/>
              <w:rPr>
                <w:sz w:val="20"/>
                <w:szCs w:val="20"/>
              </w:rPr>
            </w:pPr>
            <w:r w:rsidRPr="00BF09A0">
              <w:rPr>
                <w:sz w:val="20"/>
                <w:szCs w:val="20"/>
              </w:rPr>
              <w:t>0</w:t>
            </w:r>
          </w:p>
        </w:tc>
        <w:tc>
          <w:tcPr>
            <w:tcW w:w="850" w:type="dxa"/>
          </w:tcPr>
          <w:p w:rsidR="00BD059E" w:rsidRPr="00BF09A0" w:rsidRDefault="00BD059E" w:rsidP="0055195B">
            <w:pPr>
              <w:widowControl w:val="0"/>
              <w:autoSpaceDE w:val="0"/>
              <w:autoSpaceDN w:val="0"/>
              <w:adjustRightInd w:val="0"/>
              <w:jc w:val="center"/>
              <w:rPr>
                <w:bCs/>
                <w:sz w:val="20"/>
                <w:szCs w:val="20"/>
              </w:rPr>
            </w:pPr>
            <w:r w:rsidRPr="00BF09A0">
              <w:rPr>
                <w:bCs/>
                <w:sz w:val="20"/>
                <w:szCs w:val="20"/>
              </w:rPr>
              <w:t>00</w:t>
            </w:r>
            <w:r>
              <w:rPr>
                <w:bCs/>
                <w:sz w:val="20"/>
                <w:szCs w:val="20"/>
              </w:rPr>
              <w:t>2</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BF09A0" w:rsidRDefault="00BD059E" w:rsidP="0055195B">
            <w:pPr>
              <w:pStyle w:val="ConsPlusCell"/>
              <w:widowControl/>
              <w:jc w:val="right"/>
              <w:rPr>
                <w:rFonts w:ascii="Times New Roman" w:hAnsi="Times New Roman" w:cs="Times New Roman"/>
              </w:rPr>
            </w:pPr>
            <w:r>
              <w:rPr>
                <w:rFonts w:ascii="Times New Roman" w:hAnsi="Times New Roman" w:cs="Times New Roman"/>
              </w:rPr>
              <w:t>16</w:t>
            </w:r>
            <w:r w:rsidR="00227300">
              <w:rPr>
                <w:rFonts w:ascii="Times New Roman" w:hAnsi="Times New Roman" w:cs="Times New Roman"/>
              </w:rPr>
              <w:t>8103,20</w:t>
            </w:r>
          </w:p>
        </w:tc>
        <w:tc>
          <w:tcPr>
            <w:tcW w:w="1268" w:type="dxa"/>
          </w:tcPr>
          <w:p w:rsidR="00BD059E" w:rsidRPr="00BF09A0" w:rsidRDefault="00C71761" w:rsidP="001C17C1">
            <w:pPr>
              <w:pStyle w:val="ConsPlusCell"/>
              <w:widowControl/>
              <w:jc w:val="right"/>
              <w:rPr>
                <w:rFonts w:ascii="Times New Roman" w:hAnsi="Times New Roman" w:cs="Times New Roman"/>
              </w:rPr>
            </w:pPr>
            <w:r>
              <w:rPr>
                <w:rFonts w:ascii="Times New Roman" w:hAnsi="Times New Roman" w:cs="Times New Roman"/>
              </w:rPr>
              <w:t>210098,37</w:t>
            </w:r>
          </w:p>
        </w:tc>
        <w:tc>
          <w:tcPr>
            <w:tcW w:w="1272" w:type="dxa"/>
          </w:tcPr>
          <w:p w:rsidR="00BD059E" w:rsidRPr="00BF09A0" w:rsidRDefault="00560A9B" w:rsidP="001C17C1">
            <w:pPr>
              <w:pStyle w:val="ConsPlusCell"/>
              <w:widowControl/>
              <w:jc w:val="right"/>
              <w:rPr>
                <w:rFonts w:ascii="Times New Roman" w:hAnsi="Times New Roman" w:cs="Times New Roman"/>
              </w:rPr>
            </w:pPr>
            <w:r>
              <w:rPr>
                <w:rFonts w:ascii="Times New Roman" w:hAnsi="Times New Roman" w:cs="Times New Roman"/>
              </w:rPr>
              <w:t>202314,07</w:t>
            </w:r>
          </w:p>
        </w:tc>
      </w:tr>
      <w:tr w:rsidR="00BD059E" w:rsidRPr="00EB031A" w:rsidTr="0055195B">
        <w:trPr>
          <w:trHeight w:val="107"/>
        </w:trPr>
        <w:tc>
          <w:tcPr>
            <w:tcW w:w="696" w:type="dxa"/>
            <w:vMerge w:val="restart"/>
          </w:tcPr>
          <w:p w:rsidR="00BD059E" w:rsidRPr="00EB031A" w:rsidRDefault="00BD059E" w:rsidP="0055195B">
            <w:pPr>
              <w:pStyle w:val="a6"/>
              <w:jc w:val="left"/>
              <w:rPr>
                <w:sz w:val="20"/>
                <w:szCs w:val="20"/>
              </w:rPr>
            </w:pPr>
            <w:r w:rsidRPr="00EB031A">
              <w:rPr>
                <w:sz w:val="20"/>
                <w:szCs w:val="20"/>
              </w:rPr>
              <w:t>3.</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Развитие дополнительного образования детей и подростков</w:t>
            </w: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3</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54"/>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3</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227300" w:rsidP="0055195B">
            <w:pPr>
              <w:pStyle w:val="ConsPlusCell"/>
              <w:widowControl/>
              <w:jc w:val="right"/>
              <w:rPr>
                <w:rFonts w:ascii="Times New Roman" w:hAnsi="Times New Roman" w:cs="Times New Roman"/>
              </w:rPr>
            </w:pPr>
            <w:r>
              <w:rPr>
                <w:rFonts w:ascii="Times New Roman" w:hAnsi="Times New Roman" w:cs="Times New Roman"/>
              </w:rPr>
              <w:t>61,62</w:t>
            </w:r>
          </w:p>
        </w:tc>
        <w:tc>
          <w:tcPr>
            <w:tcW w:w="1268" w:type="dxa"/>
          </w:tcPr>
          <w:p w:rsidR="00BD059E" w:rsidRPr="00EB031A" w:rsidRDefault="00C71761" w:rsidP="001C17C1">
            <w:pPr>
              <w:pStyle w:val="ConsPlusCell"/>
              <w:widowControl/>
              <w:jc w:val="right"/>
              <w:rPr>
                <w:rFonts w:ascii="Times New Roman" w:hAnsi="Times New Roman" w:cs="Times New Roman"/>
              </w:rPr>
            </w:pPr>
            <w:r>
              <w:rPr>
                <w:rFonts w:ascii="Times New Roman" w:hAnsi="Times New Roman" w:cs="Times New Roman"/>
              </w:rPr>
              <w:t>68,74</w:t>
            </w:r>
          </w:p>
        </w:tc>
        <w:tc>
          <w:tcPr>
            <w:tcW w:w="1272" w:type="dxa"/>
          </w:tcPr>
          <w:p w:rsidR="00BD059E" w:rsidRPr="00EB031A" w:rsidRDefault="00560A9B" w:rsidP="001C17C1">
            <w:pPr>
              <w:pStyle w:val="ConsPlusCell"/>
              <w:widowControl/>
              <w:jc w:val="right"/>
              <w:rPr>
                <w:rFonts w:ascii="Times New Roman" w:hAnsi="Times New Roman" w:cs="Times New Roman"/>
              </w:rPr>
            </w:pPr>
            <w:r>
              <w:rPr>
                <w:rFonts w:ascii="Times New Roman" w:hAnsi="Times New Roman" w:cs="Times New Roman"/>
              </w:rPr>
              <w:t>68,74</w:t>
            </w:r>
          </w:p>
        </w:tc>
      </w:tr>
      <w:tr w:rsidR="00BD059E" w:rsidRPr="00EB031A" w:rsidTr="0055195B">
        <w:trPr>
          <w:trHeight w:val="199"/>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3</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Pr>
                <w:rFonts w:ascii="Times New Roman" w:hAnsi="Times New Roman" w:cs="Times New Roman"/>
              </w:rPr>
              <w:t>4</w:t>
            </w:r>
            <w:r w:rsidR="00227300">
              <w:rPr>
                <w:rFonts w:ascii="Times New Roman" w:hAnsi="Times New Roman" w:cs="Times New Roman"/>
              </w:rPr>
              <w:t>2633,57</w:t>
            </w:r>
          </w:p>
        </w:tc>
        <w:tc>
          <w:tcPr>
            <w:tcW w:w="1268" w:type="dxa"/>
          </w:tcPr>
          <w:p w:rsidR="00BD059E" w:rsidRPr="00EB031A" w:rsidRDefault="00BD059E" w:rsidP="001C17C1">
            <w:pPr>
              <w:pStyle w:val="ConsPlusCell"/>
              <w:widowControl/>
              <w:jc w:val="right"/>
              <w:rPr>
                <w:rFonts w:ascii="Times New Roman" w:hAnsi="Times New Roman" w:cs="Times New Roman"/>
              </w:rPr>
            </w:pPr>
            <w:r>
              <w:rPr>
                <w:rFonts w:ascii="Times New Roman" w:hAnsi="Times New Roman" w:cs="Times New Roman"/>
              </w:rPr>
              <w:t>4</w:t>
            </w:r>
            <w:r w:rsidR="00C71761">
              <w:rPr>
                <w:rFonts w:ascii="Times New Roman" w:hAnsi="Times New Roman" w:cs="Times New Roman"/>
              </w:rPr>
              <w:t>4838,24</w:t>
            </w:r>
          </w:p>
        </w:tc>
        <w:tc>
          <w:tcPr>
            <w:tcW w:w="1272" w:type="dxa"/>
          </w:tcPr>
          <w:p w:rsidR="00BD059E" w:rsidRPr="00EB031A" w:rsidRDefault="00BD059E" w:rsidP="001C17C1">
            <w:pPr>
              <w:pStyle w:val="ConsPlusCell"/>
              <w:widowControl/>
              <w:jc w:val="right"/>
              <w:rPr>
                <w:rFonts w:ascii="Times New Roman" w:hAnsi="Times New Roman" w:cs="Times New Roman"/>
              </w:rPr>
            </w:pPr>
            <w:r>
              <w:rPr>
                <w:rFonts w:ascii="Times New Roman" w:hAnsi="Times New Roman" w:cs="Times New Roman"/>
              </w:rPr>
              <w:t>4</w:t>
            </w:r>
            <w:r w:rsidR="00560A9B">
              <w:rPr>
                <w:rFonts w:ascii="Times New Roman" w:hAnsi="Times New Roman" w:cs="Times New Roman"/>
              </w:rPr>
              <w:t>4655,05</w:t>
            </w:r>
          </w:p>
        </w:tc>
      </w:tr>
      <w:tr w:rsidR="00BD059E" w:rsidRPr="00EB031A" w:rsidTr="0055195B">
        <w:trPr>
          <w:trHeight w:val="89"/>
        </w:trPr>
        <w:tc>
          <w:tcPr>
            <w:tcW w:w="696" w:type="dxa"/>
            <w:vMerge w:val="restart"/>
          </w:tcPr>
          <w:p w:rsidR="00BD059E" w:rsidRPr="00EB031A" w:rsidRDefault="00BD059E" w:rsidP="0055195B">
            <w:pPr>
              <w:pStyle w:val="a6"/>
              <w:jc w:val="left"/>
              <w:rPr>
                <w:sz w:val="20"/>
                <w:szCs w:val="20"/>
              </w:rPr>
            </w:pPr>
            <w:r w:rsidRPr="00EB031A">
              <w:rPr>
                <w:sz w:val="20"/>
                <w:szCs w:val="20"/>
              </w:rPr>
              <w:t>4.</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Оздоровление, занятость детей и подростков в лагерях дневного пребывания</w:t>
            </w: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7</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136"/>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7</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227300" w:rsidP="00227300">
            <w:pPr>
              <w:pStyle w:val="ConsPlusCell"/>
              <w:widowControl/>
              <w:jc w:val="right"/>
              <w:rPr>
                <w:rFonts w:ascii="Times New Roman" w:hAnsi="Times New Roman" w:cs="Times New Roman"/>
              </w:rPr>
            </w:pPr>
            <w:r>
              <w:rPr>
                <w:rFonts w:ascii="Times New Roman" w:hAnsi="Times New Roman" w:cs="Times New Roman"/>
              </w:rPr>
              <w:t>3683,43</w:t>
            </w:r>
          </w:p>
        </w:tc>
        <w:tc>
          <w:tcPr>
            <w:tcW w:w="1268" w:type="dxa"/>
          </w:tcPr>
          <w:p w:rsidR="00BD059E" w:rsidRPr="00C86099" w:rsidRDefault="00C71761" w:rsidP="001C17C1">
            <w:pPr>
              <w:autoSpaceDE w:val="0"/>
              <w:autoSpaceDN w:val="0"/>
              <w:adjustRightInd w:val="0"/>
              <w:jc w:val="right"/>
              <w:rPr>
                <w:spacing w:val="-2"/>
                <w:sz w:val="20"/>
                <w:szCs w:val="20"/>
              </w:rPr>
            </w:pPr>
            <w:r>
              <w:rPr>
                <w:spacing w:val="-2"/>
                <w:sz w:val="20"/>
                <w:szCs w:val="20"/>
              </w:rPr>
              <w:t>5231,66</w:t>
            </w:r>
          </w:p>
        </w:tc>
        <w:tc>
          <w:tcPr>
            <w:tcW w:w="1272" w:type="dxa"/>
          </w:tcPr>
          <w:p w:rsidR="00BD059E" w:rsidRPr="00C86099" w:rsidRDefault="00560A9B" w:rsidP="001C17C1">
            <w:pPr>
              <w:autoSpaceDE w:val="0"/>
              <w:autoSpaceDN w:val="0"/>
              <w:adjustRightInd w:val="0"/>
              <w:jc w:val="right"/>
              <w:rPr>
                <w:spacing w:val="-2"/>
                <w:sz w:val="20"/>
                <w:szCs w:val="20"/>
              </w:rPr>
            </w:pPr>
            <w:r>
              <w:rPr>
                <w:spacing w:val="-2"/>
                <w:sz w:val="20"/>
                <w:szCs w:val="20"/>
              </w:rPr>
              <w:t>5231,66</w:t>
            </w:r>
          </w:p>
        </w:tc>
      </w:tr>
      <w:tr w:rsidR="00BD059E" w:rsidRPr="00EB031A" w:rsidTr="0055195B">
        <w:trPr>
          <w:trHeight w:val="181"/>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7</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227300" w:rsidP="00227300">
            <w:pPr>
              <w:pStyle w:val="ConsPlusCell"/>
              <w:widowControl/>
              <w:jc w:val="right"/>
              <w:rPr>
                <w:rFonts w:ascii="Times New Roman" w:hAnsi="Times New Roman" w:cs="Times New Roman"/>
              </w:rPr>
            </w:pPr>
            <w:r>
              <w:rPr>
                <w:rFonts w:ascii="Times New Roman" w:hAnsi="Times New Roman" w:cs="Times New Roman"/>
              </w:rPr>
              <w:t>1767,00</w:t>
            </w:r>
          </w:p>
        </w:tc>
        <w:tc>
          <w:tcPr>
            <w:tcW w:w="1268" w:type="dxa"/>
          </w:tcPr>
          <w:p w:rsidR="00BD059E" w:rsidRPr="00EB031A" w:rsidRDefault="00C71761" w:rsidP="001C17C1">
            <w:pPr>
              <w:pStyle w:val="ConsPlusCell"/>
              <w:widowControl/>
              <w:jc w:val="right"/>
              <w:rPr>
                <w:rFonts w:ascii="Times New Roman" w:hAnsi="Times New Roman" w:cs="Times New Roman"/>
              </w:rPr>
            </w:pPr>
            <w:r>
              <w:rPr>
                <w:rFonts w:ascii="Times New Roman" w:hAnsi="Times New Roman" w:cs="Times New Roman"/>
              </w:rPr>
              <w:t>1377,60</w:t>
            </w:r>
          </w:p>
        </w:tc>
        <w:tc>
          <w:tcPr>
            <w:tcW w:w="1272" w:type="dxa"/>
          </w:tcPr>
          <w:p w:rsidR="00BD059E" w:rsidRPr="00EB031A" w:rsidRDefault="00560A9B" w:rsidP="001C17C1">
            <w:pPr>
              <w:pStyle w:val="ConsPlusCell"/>
              <w:widowControl/>
              <w:jc w:val="right"/>
              <w:rPr>
                <w:rFonts w:ascii="Times New Roman" w:hAnsi="Times New Roman" w:cs="Times New Roman"/>
              </w:rPr>
            </w:pPr>
            <w:r>
              <w:rPr>
                <w:rFonts w:ascii="Times New Roman" w:hAnsi="Times New Roman" w:cs="Times New Roman"/>
              </w:rPr>
              <w:t>1358,90</w:t>
            </w:r>
          </w:p>
        </w:tc>
      </w:tr>
      <w:tr w:rsidR="00BD059E" w:rsidRPr="00EB031A" w:rsidTr="0055195B">
        <w:trPr>
          <w:trHeight w:val="228"/>
        </w:trPr>
        <w:tc>
          <w:tcPr>
            <w:tcW w:w="696" w:type="dxa"/>
            <w:vMerge w:val="restart"/>
          </w:tcPr>
          <w:p w:rsidR="00BD059E" w:rsidRPr="00EB031A" w:rsidRDefault="00BD059E" w:rsidP="0055195B">
            <w:pPr>
              <w:pStyle w:val="a6"/>
              <w:jc w:val="left"/>
              <w:rPr>
                <w:sz w:val="20"/>
                <w:szCs w:val="20"/>
              </w:rPr>
            </w:pPr>
            <w:r w:rsidRPr="00EB031A">
              <w:rPr>
                <w:sz w:val="20"/>
                <w:szCs w:val="20"/>
              </w:rPr>
              <w:t>5.</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Обеспечение деятельности детского оздоровительно-образовательного центра «Звездочка»</w:t>
            </w: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6</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117"/>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6</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227300" w:rsidP="0055195B">
            <w:pPr>
              <w:pStyle w:val="ConsPlusCell"/>
              <w:widowControl/>
              <w:jc w:val="right"/>
              <w:rPr>
                <w:rFonts w:ascii="Times New Roman" w:hAnsi="Times New Roman" w:cs="Times New Roman"/>
              </w:rPr>
            </w:pPr>
            <w:r>
              <w:rPr>
                <w:rFonts w:ascii="Times New Roman" w:hAnsi="Times New Roman" w:cs="Times New Roman"/>
              </w:rPr>
              <w:t>1419,88</w:t>
            </w:r>
          </w:p>
        </w:tc>
        <w:tc>
          <w:tcPr>
            <w:tcW w:w="1268" w:type="dxa"/>
          </w:tcPr>
          <w:p w:rsidR="00BD059E" w:rsidRPr="00C86099" w:rsidRDefault="00C71761" w:rsidP="001C17C1">
            <w:pPr>
              <w:autoSpaceDE w:val="0"/>
              <w:autoSpaceDN w:val="0"/>
              <w:adjustRightInd w:val="0"/>
              <w:jc w:val="right"/>
              <w:rPr>
                <w:spacing w:val="-2"/>
                <w:sz w:val="20"/>
                <w:szCs w:val="20"/>
              </w:rPr>
            </w:pPr>
            <w:r>
              <w:rPr>
                <w:spacing w:val="-2"/>
                <w:sz w:val="20"/>
                <w:szCs w:val="20"/>
              </w:rPr>
              <w:t>664,52</w:t>
            </w:r>
          </w:p>
        </w:tc>
        <w:tc>
          <w:tcPr>
            <w:tcW w:w="1272" w:type="dxa"/>
          </w:tcPr>
          <w:p w:rsidR="00BD059E" w:rsidRPr="00C86099" w:rsidRDefault="00560A9B" w:rsidP="001C17C1">
            <w:pPr>
              <w:autoSpaceDE w:val="0"/>
              <w:autoSpaceDN w:val="0"/>
              <w:adjustRightInd w:val="0"/>
              <w:jc w:val="right"/>
              <w:rPr>
                <w:spacing w:val="-2"/>
                <w:sz w:val="20"/>
                <w:szCs w:val="20"/>
              </w:rPr>
            </w:pPr>
            <w:r>
              <w:rPr>
                <w:spacing w:val="-2"/>
                <w:sz w:val="20"/>
                <w:szCs w:val="20"/>
              </w:rPr>
              <w:t>664,34</w:t>
            </w:r>
          </w:p>
        </w:tc>
      </w:tr>
      <w:tr w:rsidR="00BD059E" w:rsidRPr="00EB031A" w:rsidTr="0055195B">
        <w:trPr>
          <w:trHeight w:val="177"/>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6</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Pr>
                <w:rFonts w:ascii="Times New Roman" w:hAnsi="Times New Roman" w:cs="Times New Roman"/>
              </w:rPr>
              <w:t>5</w:t>
            </w:r>
            <w:r w:rsidR="00227300">
              <w:rPr>
                <w:rFonts w:ascii="Times New Roman" w:hAnsi="Times New Roman" w:cs="Times New Roman"/>
              </w:rPr>
              <w:t>183,03</w:t>
            </w:r>
          </w:p>
        </w:tc>
        <w:tc>
          <w:tcPr>
            <w:tcW w:w="1268" w:type="dxa"/>
          </w:tcPr>
          <w:p w:rsidR="00BD059E" w:rsidRPr="00EB031A" w:rsidRDefault="00C71761" w:rsidP="001C17C1">
            <w:pPr>
              <w:pStyle w:val="ConsPlusCell"/>
              <w:widowControl/>
              <w:jc w:val="right"/>
              <w:rPr>
                <w:rFonts w:ascii="Times New Roman" w:hAnsi="Times New Roman" w:cs="Times New Roman"/>
              </w:rPr>
            </w:pPr>
            <w:r>
              <w:rPr>
                <w:rFonts w:ascii="Times New Roman" w:hAnsi="Times New Roman" w:cs="Times New Roman"/>
              </w:rPr>
              <w:t>6992,42</w:t>
            </w:r>
          </w:p>
        </w:tc>
        <w:tc>
          <w:tcPr>
            <w:tcW w:w="1272" w:type="dxa"/>
          </w:tcPr>
          <w:p w:rsidR="00BD059E" w:rsidRPr="00EB031A" w:rsidRDefault="00560A9B" w:rsidP="001C17C1">
            <w:pPr>
              <w:pStyle w:val="ConsPlusCell"/>
              <w:widowControl/>
              <w:jc w:val="right"/>
              <w:rPr>
                <w:rFonts w:ascii="Times New Roman" w:hAnsi="Times New Roman" w:cs="Times New Roman"/>
              </w:rPr>
            </w:pPr>
            <w:r>
              <w:rPr>
                <w:rFonts w:ascii="Times New Roman" w:hAnsi="Times New Roman" w:cs="Times New Roman"/>
              </w:rPr>
              <w:t>6927,89</w:t>
            </w:r>
          </w:p>
        </w:tc>
      </w:tr>
      <w:tr w:rsidR="00BD059E" w:rsidRPr="00EB031A" w:rsidTr="0055195B">
        <w:trPr>
          <w:trHeight w:val="67"/>
        </w:trPr>
        <w:tc>
          <w:tcPr>
            <w:tcW w:w="696" w:type="dxa"/>
            <w:vMerge w:val="restart"/>
          </w:tcPr>
          <w:p w:rsidR="00BD059E" w:rsidRPr="00EB031A" w:rsidRDefault="00BD059E" w:rsidP="0055195B">
            <w:pPr>
              <w:pStyle w:val="a6"/>
              <w:jc w:val="left"/>
              <w:rPr>
                <w:sz w:val="20"/>
                <w:szCs w:val="20"/>
              </w:rPr>
            </w:pPr>
            <w:r w:rsidRPr="00EB031A">
              <w:rPr>
                <w:sz w:val="20"/>
                <w:szCs w:val="20"/>
              </w:rPr>
              <w:t>6.</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Развитие организационно-воспитательной работы с молодежью</w:t>
            </w:r>
          </w:p>
          <w:p w:rsidR="00BD059E" w:rsidRPr="00EB031A" w:rsidRDefault="00BD059E" w:rsidP="0055195B">
            <w:pPr>
              <w:widowControl w:val="0"/>
              <w:autoSpaceDE w:val="0"/>
              <w:autoSpaceDN w:val="0"/>
              <w:adjustRightInd w:val="0"/>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5</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113"/>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5</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160"/>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5</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Pr>
                <w:rFonts w:ascii="Times New Roman" w:hAnsi="Times New Roman" w:cs="Times New Roman"/>
              </w:rPr>
              <w:t>2</w:t>
            </w:r>
            <w:r w:rsidR="00227300">
              <w:rPr>
                <w:rFonts w:ascii="Times New Roman" w:hAnsi="Times New Roman" w:cs="Times New Roman"/>
              </w:rPr>
              <w:t>478,37</w:t>
            </w:r>
          </w:p>
        </w:tc>
        <w:tc>
          <w:tcPr>
            <w:tcW w:w="1268" w:type="dxa"/>
          </w:tcPr>
          <w:p w:rsidR="00BD059E" w:rsidRPr="00EB031A" w:rsidRDefault="00C71761" w:rsidP="001C17C1">
            <w:pPr>
              <w:pStyle w:val="ConsPlusCell"/>
              <w:widowControl/>
              <w:jc w:val="right"/>
              <w:rPr>
                <w:rFonts w:ascii="Times New Roman" w:hAnsi="Times New Roman" w:cs="Times New Roman"/>
              </w:rPr>
            </w:pPr>
            <w:r>
              <w:rPr>
                <w:rFonts w:ascii="Times New Roman" w:hAnsi="Times New Roman" w:cs="Times New Roman"/>
              </w:rPr>
              <w:t>2451,79</w:t>
            </w:r>
          </w:p>
        </w:tc>
        <w:tc>
          <w:tcPr>
            <w:tcW w:w="1272" w:type="dxa"/>
          </w:tcPr>
          <w:p w:rsidR="00BD059E" w:rsidRDefault="00560A9B" w:rsidP="001C17C1">
            <w:pPr>
              <w:pStyle w:val="ConsPlusCell"/>
              <w:widowControl/>
              <w:jc w:val="right"/>
              <w:rPr>
                <w:rFonts w:ascii="Times New Roman" w:hAnsi="Times New Roman" w:cs="Times New Roman"/>
              </w:rPr>
            </w:pPr>
            <w:r>
              <w:rPr>
                <w:rFonts w:ascii="Times New Roman" w:hAnsi="Times New Roman" w:cs="Times New Roman"/>
              </w:rPr>
              <w:t>2370,34</w:t>
            </w:r>
          </w:p>
          <w:p w:rsidR="00227300" w:rsidRDefault="00227300" w:rsidP="001C17C1">
            <w:pPr>
              <w:pStyle w:val="ConsPlusCell"/>
              <w:widowControl/>
              <w:jc w:val="right"/>
              <w:rPr>
                <w:rFonts w:ascii="Times New Roman" w:hAnsi="Times New Roman" w:cs="Times New Roman"/>
              </w:rPr>
            </w:pPr>
          </w:p>
          <w:p w:rsidR="00227300" w:rsidRPr="00EB031A" w:rsidRDefault="00227300" w:rsidP="001C17C1">
            <w:pPr>
              <w:pStyle w:val="ConsPlusCell"/>
              <w:widowControl/>
              <w:jc w:val="right"/>
              <w:rPr>
                <w:rFonts w:ascii="Times New Roman" w:hAnsi="Times New Roman" w:cs="Times New Roman"/>
              </w:rPr>
            </w:pPr>
          </w:p>
        </w:tc>
      </w:tr>
      <w:tr w:rsidR="00227300" w:rsidRPr="00E40DFD" w:rsidTr="009413CC">
        <w:tc>
          <w:tcPr>
            <w:tcW w:w="696" w:type="dxa"/>
          </w:tcPr>
          <w:p w:rsidR="00227300" w:rsidRPr="00E40DFD" w:rsidRDefault="00227300" w:rsidP="009413CC">
            <w:pPr>
              <w:pStyle w:val="a6"/>
              <w:jc w:val="center"/>
              <w:rPr>
                <w:sz w:val="20"/>
                <w:szCs w:val="20"/>
              </w:rPr>
            </w:pPr>
            <w:r w:rsidRPr="00E40DFD">
              <w:rPr>
                <w:sz w:val="20"/>
                <w:szCs w:val="20"/>
              </w:rPr>
              <w:t>1</w:t>
            </w:r>
          </w:p>
        </w:tc>
        <w:tc>
          <w:tcPr>
            <w:tcW w:w="3627" w:type="dxa"/>
          </w:tcPr>
          <w:p w:rsidR="00227300" w:rsidRPr="00E40DFD" w:rsidRDefault="00227300" w:rsidP="009413CC">
            <w:pPr>
              <w:pStyle w:val="a6"/>
              <w:jc w:val="center"/>
              <w:rPr>
                <w:sz w:val="20"/>
                <w:szCs w:val="20"/>
              </w:rPr>
            </w:pPr>
            <w:r w:rsidRPr="00E40DFD">
              <w:rPr>
                <w:sz w:val="20"/>
                <w:szCs w:val="20"/>
              </w:rPr>
              <w:t>2</w:t>
            </w:r>
          </w:p>
        </w:tc>
        <w:tc>
          <w:tcPr>
            <w:tcW w:w="2126" w:type="dxa"/>
          </w:tcPr>
          <w:p w:rsidR="00227300" w:rsidRPr="00E40DFD" w:rsidRDefault="00227300" w:rsidP="009413CC">
            <w:pPr>
              <w:pStyle w:val="a6"/>
              <w:jc w:val="center"/>
              <w:rPr>
                <w:sz w:val="20"/>
                <w:szCs w:val="20"/>
              </w:rPr>
            </w:pPr>
            <w:r w:rsidRPr="00E40DFD">
              <w:rPr>
                <w:sz w:val="20"/>
                <w:szCs w:val="20"/>
              </w:rPr>
              <w:t>3</w:t>
            </w:r>
          </w:p>
        </w:tc>
        <w:tc>
          <w:tcPr>
            <w:tcW w:w="1560" w:type="dxa"/>
          </w:tcPr>
          <w:p w:rsidR="00227300" w:rsidRPr="00E40DFD" w:rsidRDefault="00227300" w:rsidP="009413CC">
            <w:pPr>
              <w:pStyle w:val="a6"/>
              <w:jc w:val="center"/>
              <w:rPr>
                <w:sz w:val="20"/>
                <w:szCs w:val="20"/>
              </w:rPr>
            </w:pPr>
            <w:r w:rsidRPr="00E40DFD">
              <w:rPr>
                <w:sz w:val="20"/>
                <w:szCs w:val="20"/>
              </w:rPr>
              <w:t>4</w:t>
            </w:r>
          </w:p>
        </w:tc>
        <w:tc>
          <w:tcPr>
            <w:tcW w:w="850" w:type="dxa"/>
          </w:tcPr>
          <w:p w:rsidR="00227300" w:rsidRPr="00E40DFD" w:rsidRDefault="00227300" w:rsidP="009413CC">
            <w:pPr>
              <w:pStyle w:val="a6"/>
              <w:jc w:val="center"/>
              <w:rPr>
                <w:sz w:val="20"/>
                <w:szCs w:val="20"/>
              </w:rPr>
            </w:pPr>
            <w:r w:rsidRPr="00E40DFD">
              <w:rPr>
                <w:sz w:val="20"/>
                <w:szCs w:val="20"/>
              </w:rPr>
              <w:t>5</w:t>
            </w:r>
          </w:p>
        </w:tc>
        <w:tc>
          <w:tcPr>
            <w:tcW w:w="853" w:type="dxa"/>
          </w:tcPr>
          <w:p w:rsidR="00227300" w:rsidRPr="00E40DFD" w:rsidRDefault="00227300" w:rsidP="009413CC">
            <w:pPr>
              <w:pStyle w:val="a6"/>
              <w:jc w:val="center"/>
              <w:rPr>
                <w:sz w:val="20"/>
                <w:szCs w:val="20"/>
              </w:rPr>
            </w:pPr>
            <w:r w:rsidRPr="00E40DFD">
              <w:rPr>
                <w:sz w:val="20"/>
                <w:szCs w:val="20"/>
              </w:rPr>
              <w:t>6</w:t>
            </w:r>
          </w:p>
        </w:tc>
        <w:tc>
          <w:tcPr>
            <w:tcW w:w="850" w:type="dxa"/>
          </w:tcPr>
          <w:p w:rsidR="00227300" w:rsidRPr="00E40DFD" w:rsidRDefault="00227300" w:rsidP="009413CC">
            <w:pPr>
              <w:pStyle w:val="a6"/>
              <w:jc w:val="center"/>
              <w:rPr>
                <w:sz w:val="20"/>
                <w:szCs w:val="20"/>
              </w:rPr>
            </w:pPr>
            <w:r w:rsidRPr="00E40DFD">
              <w:rPr>
                <w:sz w:val="20"/>
                <w:szCs w:val="20"/>
              </w:rPr>
              <w:t>7</w:t>
            </w:r>
          </w:p>
        </w:tc>
        <w:tc>
          <w:tcPr>
            <w:tcW w:w="765" w:type="dxa"/>
          </w:tcPr>
          <w:p w:rsidR="00227300" w:rsidRPr="00E40DFD" w:rsidRDefault="00227300" w:rsidP="009413CC">
            <w:pPr>
              <w:pStyle w:val="a6"/>
              <w:jc w:val="center"/>
              <w:rPr>
                <w:sz w:val="20"/>
                <w:szCs w:val="20"/>
              </w:rPr>
            </w:pPr>
            <w:r w:rsidRPr="00E40DFD">
              <w:rPr>
                <w:sz w:val="20"/>
                <w:szCs w:val="20"/>
              </w:rPr>
              <w:t>8</w:t>
            </w:r>
          </w:p>
        </w:tc>
        <w:tc>
          <w:tcPr>
            <w:tcW w:w="1267" w:type="dxa"/>
          </w:tcPr>
          <w:p w:rsidR="00227300" w:rsidRPr="00E40DFD" w:rsidRDefault="00227300" w:rsidP="009413CC">
            <w:pPr>
              <w:pStyle w:val="a6"/>
              <w:jc w:val="center"/>
              <w:rPr>
                <w:sz w:val="20"/>
                <w:szCs w:val="20"/>
              </w:rPr>
            </w:pPr>
            <w:r w:rsidRPr="00E40DFD">
              <w:rPr>
                <w:sz w:val="20"/>
                <w:szCs w:val="20"/>
              </w:rPr>
              <w:t>9</w:t>
            </w:r>
          </w:p>
        </w:tc>
        <w:tc>
          <w:tcPr>
            <w:tcW w:w="1268" w:type="dxa"/>
          </w:tcPr>
          <w:p w:rsidR="00227300" w:rsidRPr="00E40DFD" w:rsidRDefault="00227300" w:rsidP="009413CC">
            <w:pPr>
              <w:pStyle w:val="a6"/>
              <w:jc w:val="center"/>
              <w:rPr>
                <w:sz w:val="20"/>
                <w:szCs w:val="20"/>
              </w:rPr>
            </w:pPr>
            <w:r w:rsidRPr="00E40DFD">
              <w:rPr>
                <w:sz w:val="20"/>
                <w:szCs w:val="20"/>
              </w:rPr>
              <w:t>10</w:t>
            </w:r>
          </w:p>
        </w:tc>
        <w:tc>
          <w:tcPr>
            <w:tcW w:w="1272" w:type="dxa"/>
          </w:tcPr>
          <w:p w:rsidR="00227300" w:rsidRPr="00E40DFD" w:rsidRDefault="00227300" w:rsidP="009413CC">
            <w:pPr>
              <w:pStyle w:val="a6"/>
              <w:jc w:val="center"/>
              <w:rPr>
                <w:sz w:val="20"/>
                <w:szCs w:val="20"/>
              </w:rPr>
            </w:pPr>
            <w:r>
              <w:rPr>
                <w:sz w:val="20"/>
                <w:szCs w:val="20"/>
              </w:rPr>
              <w:t>11</w:t>
            </w:r>
          </w:p>
        </w:tc>
      </w:tr>
      <w:tr w:rsidR="00BD059E" w:rsidRPr="00EB031A" w:rsidTr="0055195B">
        <w:trPr>
          <w:trHeight w:val="96"/>
        </w:trPr>
        <w:tc>
          <w:tcPr>
            <w:tcW w:w="696" w:type="dxa"/>
            <w:vMerge w:val="restart"/>
          </w:tcPr>
          <w:p w:rsidR="00BD059E" w:rsidRPr="00EB031A" w:rsidRDefault="00BD059E" w:rsidP="0055195B">
            <w:pPr>
              <w:pStyle w:val="a6"/>
              <w:jc w:val="left"/>
              <w:rPr>
                <w:sz w:val="20"/>
                <w:szCs w:val="20"/>
              </w:rPr>
            </w:pPr>
            <w:r w:rsidRPr="00EB031A">
              <w:rPr>
                <w:sz w:val="20"/>
                <w:szCs w:val="20"/>
              </w:rPr>
              <w:t>7.</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Осуществление управленческих функций по реализации полномочий в области образования и молодежной политики</w:t>
            </w: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8</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5679B7"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560A9B"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155"/>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8</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BD059E"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275"/>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BF09A0" w:rsidRDefault="00BD059E" w:rsidP="0055195B">
            <w:pPr>
              <w:pStyle w:val="a6"/>
              <w:jc w:val="left"/>
              <w:rPr>
                <w:sz w:val="20"/>
                <w:szCs w:val="20"/>
              </w:rPr>
            </w:pPr>
            <w:r>
              <w:rPr>
                <w:sz w:val="20"/>
                <w:szCs w:val="20"/>
              </w:rPr>
              <w:t>УО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8</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Pr>
                <w:rFonts w:ascii="Times New Roman" w:hAnsi="Times New Roman" w:cs="Times New Roman"/>
              </w:rPr>
              <w:t>2</w:t>
            </w:r>
            <w:r w:rsidR="00227300">
              <w:rPr>
                <w:rFonts w:ascii="Times New Roman" w:hAnsi="Times New Roman" w:cs="Times New Roman"/>
              </w:rPr>
              <w:t>3697,77</w:t>
            </w:r>
          </w:p>
        </w:tc>
        <w:tc>
          <w:tcPr>
            <w:tcW w:w="1268" w:type="dxa"/>
          </w:tcPr>
          <w:p w:rsidR="00BD059E" w:rsidRPr="00EB031A" w:rsidRDefault="005679B7" w:rsidP="001C17C1">
            <w:pPr>
              <w:pStyle w:val="ConsPlusCell"/>
              <w:widowControl/>
              <w:jc w:val="right"/>
              <w:rPr>
                <w:rFonts w:ascii="Times New Roman" w:hAnsi="Times New Roman" w:cs="Times New Roman"/>
              </w:rPr>
            </w:pPr>
            <w:r>
              <w:rPr>
                <w:rFonts w:ascii="Times New Roman" w:hAnsi="Times New Roman" w:cs="Times New Roman"/>
              </w:rPr>
              <w:t>6750,19</w:t>
            </w:r>
          </w:p>
        </w:tc>
        <w:tc>
          <w:tcPr>
            <w:tcW w:w="1272" w:type="dxa"/>
          </w:tcPr>
          <w:p w:rsidR="00BD059E" w:rsidRPr="00EB031A" w:rsidRDefault="00560A9B" w:rsidP="001C17C1">
            <w:pPr>
              <w:pStyle w:val="ConsPlusCell"/>
              <w:widowControl/>
              <w:jc w:val="right"/>
              <w:rPr>
                <w:rFonts w:ascii="Times New Roman" w:hAnsi="Times New Roman" w:cs="Times New Roman"/>
              </w:rPr>
            </w:pPr>
            <w:r>
              <w:rPr>
                <w:rFonts w:ascii="Times New Roman" w:hAnsi="Times New Roman" w:cs="Times New Roman"/>
              </w:rPr>
              <w:t>6705,37</w:t>
            </w:r>
          </w:p>
        </w:tc>
      </w:tr>
      <w:tr w:rsidR="00BD059E" w:rsidRPr="00EB031A" w:rsidTr="0055195B">
        <w:trPr>
          <w:trHeight w:val="180"/>
        </w:trPr>
        <w:tc>
          <w:tcPr>
            <w:tcW w:w="696" w:type="dxa"/>
            <w:vMerge w:val="restart"/>
          </w:tcPr>
          <w:p w:rsidR="00BD059E" w:rsidRPr="00EB031A" w:rsidRDefault="00BD059E" w:rsidP="0055195B">
            <w:pPr>
              <w:pStyle w:val="a6"/>
              <w:jc w:val="left"/>
              <w:rPr>
                <w:sz w:val="20"/>
                <w:szCs w:val="20"/>
              </w:rPr>
            </w:pPr>
            <w:r w:rsidRPr="00EB031A">
              <w:rPr>
                <w:sz w:val="20"/>
                <w:szCs w:val="20"/>
              </w:rPr>
              <w:t>8.</w:t>
            </w:r>
          </w:p>
        </w:tc>
        <w:tc>
          <w:tcPr>
            <w:tcW w:w="3627" w:type="dxa"/>
            <w:vMerge w:val="restart"/>
          </w:tcPr>
          <w:p w:rsidR="00BD059E" w:rsidRPr="00EB031A" w:rsidRDefault="00BD059E" w:rsidP="0055195B">
            <w:pPr>
              <w:widowControl w:val="0"/>
              <w:autoSpaceDE w:val="0"/>
              <w:autoSpaceDN w:val="0"/>
              <w:adjustRightInd w:val="0"/>
              <w:rPr>
                <w:sz w:val="20"/>
                <w:szCs w:val="20"/>
              </w:rPr>
            </w:pPr>
            <w:r w:rsidRPr="00EB031A">
              <w:rPr>
                <w:sz w:val="20"/>
                <w:szCs w:val="20"/>
              </w:rPr>
              <w:t>Развитие деятельности в области опеки и попечительства</w:t>
            </w:r>
          </w:p>
        </w:tc>
        <w:tc>
          <w:tcPr>
            <w:tcW w:w="2126" w:type="dxa"/>
          </w:tcPr>
          <w:p w:rsidR="00BD059E" w:rsidRPr="00E1244A" w:rsidRDefault="00BD059E" w:rsidP="0055195B">
            <w:pPr>
              <w:pStyle w:val="a6"/>
              <w:jc w:val="left"/>
              <w:rPr>
                <w:sz w:val="20"/>
                <w:szCs w:val="20"/>
              </w:rPr>
            </w:pPr>
            <w:r w:rsidRPr="00E1244A">
              <w:rPr>
                <w:sz w:val="20"/>
                <w:szCs w:val="20"/>
              </w:rPr>
              <w:t>ООБиСЗ</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BD059E" w:rsidRPr="00C86099" w:rsidRDefault="005679B7" w:rsidP="001C17C1">
            <w:pPr>
              <w:autoSpaceDE w:val="0"/>
              <w:autoSpaceDN w:val="0"/>
              <w:adjustRightInd w:val="0"/>
              <w:jc w:val="right"/>
              <w:rPr>
                <w:spacing w:val="-2"/>
                <w:sz w:val="20"/>
                <w:szCs w:val="20"/>
              </w:rPr>
            </w:pPr>
            <w:r>
              <w:rPr>
                <w:spacing w:val="-2"/>
                <w:sz w:val="20"/>
                <w:szCs w:val="20"/>
              </w:rPr>
              <w:t>00,00</w:t>
            </w:r>
          </w:p>
        </w:tc>
        <w:tc>
          <w:tcPr>
            <w:tcW w:w="1272" w:type="dxa"/>
          </w:tcPr>
          <w:p w:rsidR="00BD059E" w:rsidRPr="00C86099" w:rsidRDefault="00560A9B" w:rsidP="001C17C1">
            <w:pPr>
              <w:autoSpaceDE w:val="0"/>
              <w:autoSpaceDN w:val="0"/>
              <w:adjustRightInd w:val="0"/>
              <w:jc w:val="right"/>
              <w:rPr>
                <w:spacing w:val="-2"/>
                <w:sz w:val="20"/>
                <w:szCs w:val="20"/>
              </w:rPr>
            </w:pPr>
            <w:r>
              <w:rPr>
                <w:spacing w:val="-2"/>
                <w:sz w:val="20"/>
                <w:szCs w:val="20"/>
              </w:rPr>
              <w:t>00,00</w:t>
            </w:r>
          </w:p>
        </w:tc>
      </w:tr>
      <w:tr w:rsidR="00BD059E" w:rsidRPr="00EB031A" w:rsidTr="0055195B">
        <w:trPr>
          <w:trHeight w:val="84"/>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E1244A" w:rsidRDefault="00BD059E" w:rsidP="0055195B">
            <w:pPr>
              <w:pStyle w:val="a6"/>
              <w:jc w:val="left"/>
              <w:rPr>
                <w:sz w:val="20"/>
                <w:szCs w:val="20"/>
              </w:rPr>
            </w:pPr>
            <w:r w:rsidRPr="00E1244A">
              <w:rPr>
                <w:sz w:val="20"/>
                <w:szCs w:val="20"/>
              </w:rPr>
              <w:t>ООБиСЗ</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227300" w:rsidP="0055195B">
            <w:pPr>
              <w:pStyle w:val="ConsPlusCell"/>
              <w:widowControl/>
              <w:jc w:val="right"/>
              <w:rPr>
                <w:rFonts w:ascii="Times New Roman" w:hAnsi="Times New Roman" w:cs="Times New Roman"/>
              </w:rPr>
            </w:pPr>
            <w:r>
              <w:rPr>
                <w:rFonts w:ascii="Times New Roman" w:hAnsi="Times New Roman" w:cs="Times New Roman"/>
              </w:rPr>
              <w:t>28030,45</w:t>
            </w:r>
          </w:p>
        </w:tc>
        <w:tc>
          <w:tcPr>
            <w:tcW w:w="1268" w:type="dxa"/>
          </w:tcPr>
          <w:p w:rsidR="00BD059E" w:rsidRPr="00C86099" w:rsidRDefault="005679B7" w:rsidP="001C17C1">
            <w:pPr>
              <w:autoSpaceDE w:val="0"/>
              <w:autoSpaceDN w:val="0"/>
              <w:adjustRightInd w:val="0"/>
              <w:jc w:val="right"/>
              <w:rPr>
                <w:spacing w:val="-2"/>
                <w:sz w:val="20"/>
                <w:szCs w:val="20"/>
              </w:rPr>
            </w:pPr>
            <w:r>
              <w:rPr>
                <w:spacing w:val="-2"/>
                <w:sz w:val="20"/>
                <w:szCs w:val="20"/>
              </w:rPr>
              <w:t>25326,04</w:t>
            </w:r>
          </w:p>
        </w:tc>
        <w:tc>
          <w:tcPr>
            <w:tcW w:w="1272" w:type="dxa"/>
          </w:tcPr>
          <w:p w:rsidR="00BD059E" w:rsidRPr="00C86099" w:rsidRDefault="00560A9B" w:rsidP="001C17C1">
            <w:pPr>
              <w:autoSpaceDE w:val="0"/>
              <w:autoSpaceDN w:val="0"/>
              <w:adjustRightInd w:val="0"/>
              <w:jc w:val="right"/>
              <w:rPr>
                <w:spacing w:val="-2"/>
                <w:sz w:val="20"/>
                <w:szCs w:val="20"/>
              </w:rPr>
            </w:pPr>
            <w:r>
              <w:rPr>
                <w:spacing w:val="-2"/>
                <w:sz w:val="20"/>
                <w:szCs w:val="20"/>
              </w:rPr>
              <w:t>25326,04</w:t>
            </w:r>
          </w:p>
        </w:tc>
      </w:tr>
      <w:tr w:rsidR="00BD059E" w:rsidRPr="00EB031A" w:rsidTr="0055195B">
        <w:trPr>
          <w:trHeight w:val="116"/>
        </w:trPr>
        <w:tc>
          <w:tcPr>
            <w:tcW w:w="696" w:type="dxa"/>
            <w:vMerge/>
          </w:tcPr>
          <w:p w:rsidR="00BD059E" w:rsidRPr="00EB031A" w:rsidRDefault="00BD059E" w:rsidP="0055195B">
            <w:pPr>
              <w:pStyle w:val="a6"/>
              <w:jc w:val="left"/>
              <w:rPr>
                <w:sz w:val="20"/>
                <w:szCs w:val="20"/>
              </w:rPr>
            </w:pPr>
          </w:p>
        </w:tc>
        <w:tc>
          <w:tcPr>
            <w:tcW w:w="3627" w:type="dxa"/>
            <w:vMerge/>
          </w:tcPr>
          <w:p w:rsidR="00BD059E" w:rsidRPr="00EB031A" w:rsidRDefault="00BD059E" w:rsidP="0055195B">
            <w:pPr>
              <w:autoSpaceDE w:val="0"/>
              <w:autoSpaceDN w:val="0"/>
              <w:adjustRightInd w:val="0"/>
              <w:outlineLvl w:val="2"/>
              <w:rPr>
                <w:sz w:val="20"/>
                <w:szCs w:val="20"/>
              </w:rPr>
            </w:pPr>
          </w:p>
        </w:tc>
        <w:tc>
          <w:tcPr>
            <w:tcW w:w="2126" w:type="dxa"/>
          </w:tcPr>
          <w:p w:rsidR="00BD059E" w:rsidRPr="00E1244A" w:rsidRDefault="00BD059E" w:rsidP="0055195B">
            <w:pPr>
              <w:pStyle w:val="a6"/>
              <w:jc w:val="left"/>
              <w:rPr>
                <w:sz w:val="20"/>
                <w:szCs w:val="20"/>
              </w:rPr>
            </w:pPr>
            <w:r w:rsidRPr="00E1244A">
              <w:rPr>
                <w:sz w:val="20"/>
                <w:szCs w:val="20"/>
              </w:rPr>
              <w:t>ООБиСЗ</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BF09A0" w:rsidRDefault="00BD059E" w:rsidP="0055195B">
            <w:pPr>
              <w:autoSpaceDE w:val="0"/>
              <w:autoSpaceDN w:val="0"/>
              <w:adjustRightInd w:val="0"/>
              <w:jc w:val="center"/>
              <w:outlineLvl w:val="2"/>
              <w:rPr>
                <w:sz w:val="20"/>
                <w:szCs w:val="20"/>
              </w:rPr>
            </w:pPr>
            <w:r>
              <w:rPr>
                <w:sz w:val="20"/>
                <w:szCs w:val="20"/>
              </w:rPr>
              <w:t>17</w:t>
            </w:r>
          </w:p>
        </w:tc>
        <w:tc>
          <w:tcPr>
            <w:tcW w:w="853" w:type="dxa"/>
          </w:tcPr>
          <w:p w:rsidR="00BD059E" w:rsidRPr="00EB031A" w:rsidRDefault="00BD059E" w:rsidP="0055195B">
            <w:pPr>
              <w:autoSpaceDE w:val="0"/>
              <w:autoSpaceDN w:val="0"/>
              <w:adjustRightInd w:val="0"/>
              <w:jc w:val="center"/>
              <w:outlineLvl w:val="2"/>
              <w:rPr>
                <w:sz w:val="20"/>
                <w:szCs w:val="20"/>
              </w:rPr>
            </w:pPr>
            <w:r w:rsidRPr="00EB031A">
              <w:rPr>
                <w:sz w:val="20"/>
                <w:szCs w:val="20"/>
              </w:rPr>
              <w:t>0</w:t>
            </w:r>
          </w:p>
        </w:tc>
        <w:tc>
          <w:tcPr>
            <w:tcW w:w="850" w:type="dxa"/>
          </w:tcPr>
          <w:p w:rsidR="00BD059E" w:rsidRPr="00EB031A" w:rsidRDefault="00BD059E" w:rsidP="0055195B">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BD059E" w:rsidRPr="00117D1A" w:rsidRDefault="00BD059E" w:rsidP="0055195B">
            <w:pPr>
              <w:widowControl w:val="0"/>
              <w:autoSpaceDE w:val="0"/>
              <w:autoSpaceDN w:val="0"/>
              <w:adjustRightInd w:val="0"/>
              <w:jc w:val="center"/>
              <w:rPr>
                <w:bCs/>
                <w:sz w:val="20"/>
                <w:szCs w:val="20"/>
              </w:rPr>
            </w:pPr>
            <w:r w:rsidRPr="00117D1A">
              <w:rPr>
                <w:bCs/>
                <w:sz w:val="20"/>
                <w:szCs w:val="20"/>
              </w:rPr>
              <w:t>00000</w:t>
            </w:r>
          </w:p>
        </w:tc>
        <w:tc>
          <w:tcPr>
            <w:tcW w:w="1267" w:type="dxa"/>
          </w:tcPr>
          <w:p w:rsidR="00BD059E" w:rsidRPr="00EB031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EB031A" w:rsidRDefault="005679B7"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BD059E" w:rsidRPr="00EB031A" w:rsidRDefault="00560A9B" w:rsidP="001C17C1">
            <w:pPr>
              <w:pStyle w:val="ConsPlusCell"/>
              <w:widowControl/>
              <w:jc w:val="right"/>
              <w:rPr>
                <w:rFonts w:ascii="Times New Roman" w:hAnsi="Times New Roman" w:cs="Times New Roman"/>
              </w:rPr>
            </w:pPr>
            <w:r>
              <w:rPr>
                <w:rFonts w:ascii="Times New Roman" w:hAnsi="Times New Roman" w:cs="Times New Roman"/>
              </w:rPr>
              <w:t>00,00</w:t>
            </w:r>
          </w:p>
        </w:tc>
      </w:tr>
      <w:tr w:rsidR="00227300" w:rsidRPr="00C86099" w:rsidTr="009413CC">
        <w:trPr>
          <w:trHeight w:val="180"/>
        </w:trPr>
        <w:tc>
          <w:tcPr>
            <w:tcW w:w="696" w:type="dxa"/>
            <w:vMerge w:val="restart"/>
          </w:tcPr>
          <w:p w:rsidR="00227300" w:rsidRPr="00EB031A" w:rsidRDefault="00227300" w:rsidP="009413CC">
            <w:pPr>
              <w:pStyle w:val="a6"/>
              <w:jc w:val="left"/>
              <w:rPr>
                <w:sz w:val="20"/>
                <w:szCs w:val="20"/>
              </w:rPr>
            </w:pPr>
            <w:r>
              <w:rPr>
                <w:sz w:val="20"/>
                <w:szCs w:val="20"/>
              </w:rPr>
              <w:t>9</w:t>
            </w:r>
            <w:r w:rsidRPr="00EB031A">
              <w:rPr>
                <w:sz w:val="20"/>
                <w:szCs w:val="20"/>
              </w:rPr>
              <w:t>.</w:t>
            </w:r>
          </w:p>
        </w:tc>
        <w:tc>
          <w:tcPr>
            <w:tcW w:w="3627" w:type="dxa"/>
            <w:vMerge w:val="restart"/>
          </w:tcPr>
          <w:p w:rsidR="00227300" w:rsidRPr="00EB031A" w:rsidRDefault="00227300" w:rsidP="009413CC">
            <w:pPr>
              <w:widowControl w:val="0"/>
              <w:autoSpaceDE w:val="0"/>
              <w:autoSpaceDN w:val="0"/>
              <w:adjustRightInd w:val="0"/>
              <w:rPr>
                <w:sz w:val="20"/>
                <w:szCs w:val="20"/>
              </w:rPr>
            </w:pPr>
            <w:r>
              <w:rPr>
                <w:sz w:val="20"/>
                <w:szCs w:val="20"/>
              </w:rPr>
              <w:t>Независимая оценка качества условий оказания услуг образовательной деятельности образовательными учреждениями</w:t>
            </w:r>
          </w:p>
        </w:tc>
        <w:tc>
          <w:tcPr>
            <w:tcW w:w="2126" w:type="dxa"/>
          </w:tcPr>
          <w:p w:rsidR="00227300" w:rsidRPr="00BF09A0" w:rsidRDefault="00227300" w:rsidP="009413CC">
            <w:pPr>
              <w:pStyle w:val="a6"/>
              <w:jc w:val="left"/>
              <w:rPr>
                <w:sz w:val="20"/>
                <w:szCs w:val="20"/>
              </w:rPr>
            </w:pPr>
            <w:r>
              <w:rPr>
                <w:sz w:val="20"/>
                <w:szCs w:val="20"/>
              </w:rPr>
              <w:t>УО</w:t>
            </w:r>
          </w:p>
        </w:tc>
        <w:tc>
          <w:tcPr>
            <w:tcW w:w="1560" w:type="dxa"/>
          </w:tcPr>
          <w:p w:rsidR="00227300" w:rsidRPr="00E40DFD" w:rsidRDefault="00227300" w:rsidP="009413CC">
            <w:pPr>
              <w:pStyle w:val="a6"/>
              <w:jc w:val="left"/>
              <w:rPr>
                <w:sz w:val="20"/>
                <w:szCs w:val="20"/>
              </w:rPr>
            </w:pPr>
            <w:r>
              <w:rPr>
                <w:sz w:val="20"/>
                <w:szCs w:val="20"/>
              </w:rPr>
              <w:t>ФБ</w:t>
            </w:r>
          </w:p>
        </w:tc>
        <w:tc>
          <w:tcPr>
            <w:tcW w:w="850" w:type="dxa"/>
          </w:tcPr>
          <w:p w:rsidR="00227300" w:rsidRPr="00BF09A0" w:rsidRDefault="00227300" w:rsidP="009413CC">
            <w:pPr>
              <w:autoSpaceDE w:val="0"/>
              <w:autoSpaceDN w:val="0"/>
              <w:adjustRightInd w:val="0"/>
              <w:jc w:val="center"/>
              <w:outlineLvl w:val="2"/>
              <w:rPr>
                <w:sz w:val="20"/>
                <w:szCs w:val="20"/>
              </w:rPr>
            </w:pPr>
            <w:r>
              <w:rPr>
                <w:sz w:val="20"/>
                <w:szCs w:val="20"/>
              </w:rPr>
              <w:t>17</w:t>
            </w:r>
          </w:p>
        </w:tc>
        <w:tc>
          <w:tcPr>
            <w:tcW w:w="853" w:type="dxa"/>
          </w:tcPr>
          <w:p w:rsidR="00227300" w:rsidRPr="00EB031A" w:rsidRDefault="00227300" w:rsidP="009413CC">
            <w:pPr>
              <w:autoSpaceDE w:val="0"/>
              <w:autoSpaceDN w:val="0"/>
              <w:adjustRightInd w:val="0"/>
              <w:jc w:val="center"/>
              <w:outlineLvl w:val="2"/>
              <w:rPr>
                <w:sz w:val="20"/>
                <w:szCs w:val="20"/>
              </w:rPr>
            </w:pPr>
            <w:r w:rsidRPr="00EB031A">
              <w:rPr>
                <w:sz w:val="20"/>
                <w:szCs w:val="20"/>
              </w:rPr>
              <w:t>0</w:t>
            </w:r>
          </w:p>
        </w:tc>
        <w:tc>
          <w:tcPr>
            <w:tcW w:w="850" w:type="dxa"/>
          </w:tcPr>
          <w:p w:rsidR="00227300" w:rsidRPr="00EB031A" w:rsidRDefault="00227300"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227300" w:rsidRPr="00117D1A" w:rsidRDefault="00227300"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227300" w:rsidRPr="00EB031A" w:rsidRDefault="00227300" w:rsidP="009413CC">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227300" w:rsidRPr="00C86099" w:rsidRDefault="005679B7" w:rsidP="009413CC">
            <w:pPr>
              <w:autoSpaceDE w:val="0"/>
              <w:autoSpaceDN w:val="0"/>
              <w:adjustRightInd w:val="0"/>
              <w:jc w:val="right"/>
              <w:rPr>
                <w:spacing w:val="-2"/>
                <w:sz w:val="20"/>
                <w:szCs w:val="20"/>
              </w:rPr>
            </w:pPr>
            <w:r>
              <w:rPr>
                <w:spacing w:val="-2"/>
                <w:sz w:val="20"/>
                <w:szCs w:val="20"/>
              </w:rPr>
              <w:t>00,00</w:t>
            </w:r>
          </w:p>
        </w:tc>
        <w:tc>
          <w:tcPr>
            <w:tcW w:w="1272" w:type="dxa"/>
          </w:tcPr>
          <w:p w:rsidR="00227300" w:rsidRPr="00C86099" w:rsidRDefault="00560A9B" w:rsidP="009413CC">
            <w:pPr>
              <w:autoSpaceDE w:val="0"/>
              <w:autoSpaceDN w:val="0"/>
              <w:adjustRightInd w:val="0"/>
              <w:jc w:val="right"/>
              <w:rPr>
                <w:spacing w:val="-2"/>
                <w:sz w:val="20"/>
                <w:szCs w:val="20"/>
              </w:rPr>
            </w:pPr>
            <w:r>
              <w:rPr>
                <w:spacing w:val="-2"/>
                <w:sz w:val="20"/>
                <w:szCs w:val="20"/>
              </w:rPr>
              <w:t>00,00</w:t>
            </w:r>
          </w:p>
        </w:tc>
      </w:tr>
      <w:tr w:rsidR="00227300" w:rsidRPr="00C86099" w:rsidTr="009413CC">
        <w:trPr>
          <w:trHeight w:val="84"/>
        </w:trPr>
        <w:tc>
          <w:tcPr>
            <w:tcW w:w="696" w:type="dxa"/>
            <w:vMerge/>
          </w:tcPr>
          <w:p w:rsidR="00227300" w:rsidRPr="00EB031A" w:rsidRDefault="00227300" w:rsidP="009413CC">
            <w:pPr>
              <w:pStyle w:val="a6"/>
              <w:jc w:val="left"/>
              <w:rPr>
                <w:sz w:val="20"/>
                <w:szCs w:val="20"/>
              </w:rPr>
            </w:pPr>
          </w:p>
        </w:tc>
        <w:tc>
          <w:tcPr>
            <w:tcW w:w="3627" w:type="dxa"/>
            <w:vMerge/>
          </w:tcPr>
          <w:p w:rsidR="00227300" w:rsidRPr="00EB031A" w:rsidRDefault="00227300" w:rsidP="009413CC">
            <w:pPr>
              <w:autoSpaceDE w:val="0"/>
              <w:autoSpaceDN w:val="0"/>
              <w:adjustRightInd w:val="0"/>
              <w:outlineLvl w:val="2"/>
              <w:rPr>
                <w:sz w:val="20"/>
                <w:szCs w:val="20"/>
              </w:rPr>
            </w:pPr>
          </w:p>
        </w:tc>
        <w:tc>
          <w:tcPr>
            <w:tcW w:w="2126" w:type="dxa"/>
          </w:tcPr>
          <w:p w:rsidR="00227300" w:rsidRPr="00BF09A0" w:rsidRDefault="00227300" w:rsidP="009413CC">
            <w:pPr>
              <w:pStyle w:val="a6"/>
              <w:jc w:val="left"/>
              <w:rPr>
                <w:sz w:val="20"/>
                <w:szCs w:val="20"/>
              </w:rPr>
            </w:pPr>
            <w:r>
              <w:rPr>
                <w:sz w:val="20"/>
                <w:szCs w:val="20"/>
              </w:rPr>
              <w:t>УО</w:t>
            </w:r>
          </w:p>
        </w:tc>
        <w:tc>
          <w:tcPr>
            <w:tcW w:w="1560" w:type="dxa"/>
          </w:tcPr>
          <w:p w:rsidR="00227300" w:rsidRPr="00E40DFD" w:rsidRDefault="00227300" w:rsidP="009413CC">
            <w:pPr>
              <w:pStyle w:val="a6"/>
              <w:jc w:val="left"/>
              <w:rPr>
                <w:sz w:val="20"/>
                <w:szCs w:val="20"/>
              </w:rPr>
            </w:pPr>
            <w:r>
              <w:rPr>
                <w:sz w:val="20"/>
                <w:szCs w:val="20"/>
              </w:rPr>
              <w:t>КБ</w:t>
            </w:r>
          </w:p>
        </w:tc>
        <w:tc>
          <w:tcPr>
            <w:tcW w:w="850" w:type="dxa"/>
          </w:tcPr>
          <w:p w:rsidR="00227300" w:rsidRPr="00BF09A0" w:rsidRDefault="00227300" w:rsidP="009413CC">
            <w:pPr>
              <w:autoSpaceDE w:val="0"/>
              <w:autoSpaceDN w:val="0"/>
              <w:adjustRightInd w:val="0"/>
              <w:jc w:val="center"/>
              <w:outlineLvl w:val="2"/>
              <w:rPr>
                <w:sz w:val="20"/>
                <w:szCs w:val="20"/>
              </w:rPr>
            </w:pPr>
            <w:r>
              <w:rPr>
                <w:sz w:val="20"/>
                <w:szCs w:val="20"/>
              </w:rPr>
              <w:t>17</w:t>
            </w:r>
          </w:p>
        </w:tc>
        <w:tc>
          <w:tcPr>
            <w:tcW w:w="853" w:type="dxa"/>
          </w:tcPr>
          <w:p w:rsidR="00227300" w:rsidRPr="00EB031A" w:rsidRDefault="00227300" w:rsidP="009413CC">
            <w:pPr>
              <w:autoSpaceDE w:val="0"/>
              <w:autoSpaceDN w:val="0"/>
              <w:adjustRightInd w:val="0"/>
              <w:jc w:val="center"/>
              <w:outlineLvl w:val="2"/>
              <w:rPr>
                <w:sz w:val="20"/>
                <w:szCs w:val="20"/>
              </w:rPr>
            </w:pPr>
            <w:r w:rsidRPr="00EB031A">
              <w:rPr>
                <w:sz w:val="20"/>
                <w:szCs w:val="20"/>
              </w:rPr>
              <w:t>0</w:t>
            </w:r>
          </w:p>
        </w:tc>
        <w:tc>
          <w:tcPr>
            <w:tcW w:w="850" w:type="dxa"/>
          </w:tcPr>
          <w:p w:rsidR="00227300" w:rsidRPr="00EB031A" w:rsidRDefault="00227300"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227300" w:rsidRPr="00117D1A" w:rsidRDefault="00227300"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227300" w:rsidRPr="00EB031A" w:rsidRDefault="006B0845" w:rsidP="009413CC">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227300" w:rsidRPr="00C86099" w:rsidRDefault="005679B7" w:rsidP="009413CC">
            <w:pPr>
              <w:autoSpaceDE w:val="0"/>
              <w:autoSpaceDN w:val="0"/>
              <w:adjustRightInd w:val="0"/>
              <w:jc w:val="right"/>
              <w:rPr>
                <w:spacing w:val="-2"/>
                <w:sz w:val="20"/>
                <w:szCs w:val="20"/>
              </w:rPr>
            </w:pPr>
            <w:r>
              <w:rPr>
                <w:spacing w:val="-2"/>
                <w:sz w:val="20"/>
                <w:szCs w:val="20"/>
              </w:rPr>
              <w:t>00,00</w:t>
            </w:r>
          </w:p>
        </w:tc>
        <w:tc>
          <w:tcPr>
            <w:tcW w:w="1272" w:type="dxa"/>
          </w:tcPr>
          <w:p w:rsidR="00227300" w:rsidRPr="00C86099" w:rsidRDefault="00560A9B" w:rsidP="009413CC">
            <w:pPr>
              <w:autoSpaceDE w:val="0"/>
              <w:autoSpaceDN w:val="0"/>
              <w:adjustRightInd w:val="0"/>
              <w:jc w:val="right"/>
              <w:rPr>
                <w:spacing w:val="-2"/>
                <w:sz w:val="20"/>
                <w:szCs w:val="20"/>
              </w:rPr>
            </w:pPr>
            <w:r>
              <w:rPr>
                <w:spacing w:val="-2"/>
                <w:sz w:val="20"/>
                <w:szCs w:val="20"/>
              </w:rPr>
              <w:t>00,00</w:t>
            </w:r>
          </w:p>
        </w:tc>
      </w:tr>
      <w:tr w:rsidR="00227300" w:rsidRPr="00EB031A" w:rsidTr="009413CC">
        <w:trPr>
          <w:trHeight w:val="116"/>
        </w:trPr>
        <w:tc>
          <w:tcPr>
            <w:tcW w:w="696" w:type="dxa"/>
            <w:vMerge/>
          </w:tcPr>
          <w:p w:rsidR="00227300" w:rsidRPr="00EB031A" w:rsidRDefault="00227300" w:rsidP="009413CC">
            <w:pPr>
              <w:pStyle w:val="a6"/>
              <w:jc w:val="left"/>
              <w:rPr>
                <w:sz w:val="20"/>
                <w:szCs w:val="20"/>
              </w:rPr>
            </w:pPr>
          </w:p>
        </w:tc>
        <w:tc>
          <w:tcPr>
            <w:tcW w:w="3627" w:type="dxa"/>
            <w:vMerge/>
          </w:tcPr>
          <w:p w:rsidR="00227300" w:rsidRPr="00EB031A" w:rsidRDefault="00227300" w:rsidP="009413CC">
            <w:pPr>
              <w:autoSpaceDE w:val="0"/>
              <w:autoSpaceDN w:val="0"/>
              <w:adjustRightInd w:val="0"/>
              <w:outlineLvl w:val="2"/>
              <w:rPr>
                <w:sz w:val="20"/>
                <w:szCs w:val="20"/>
              </w:rPr>
            </w:pPr>
          </w:p>
        </w:tc>
        <w:tc>
          <w:tcPr>
            <w:tcW w:w="2126" w:type="dxa"/>
          </w:tcPr>
          <w:p w:rsidR="00227300" w:rsidRPr="00BF09A0" w:rsidRDefault="00227300" w:rsidP="009413CC">
            <w:pPr>
              <w:pStyle w:val="a6"/>
              <w:jc w:val="left"/>
              <w:rPr>
                <w:sz w:val="20"/>
                <w:szCs w:val="20"/>
              </w:rPr>
            </w:pPr>
            <w:r>
              <w:rPr>
                <w:sz w:val="20"/>
                <w:szCs w:val="20"/>
              </w:rPr>
              <w:t>УО</w:t>
            </w:r>
          </w:p>
        </w:tc>
        <w:tc>
          <w:tcPr>
            <w:tcW w:w="1560" w:type="dxa"/>
          </w:tcPr>
          <w:p w:rsidR="00227300" w:rsidRPr="00E40DFD" w:rsidRDefault="00227300" w:rsidP="009413CC">
            <w:pPr>
              <w:pStyle w:val="a6"/>
              <w:jc w:val="left"/>
              <w:rPr>
                <w:sz w:val="20"/>
                <w:szCs w:val="20"/>
              </w:rPr>
            </w:pPr>
            <w:r>
              <w:rPr>
                <w:sz w:val="20"/>
                <w:szCs w:val="20"/>
              </w:rPr>
              <w:t>МБ</w:t>
            </w:r>
          </w:p>
        </w:tc>
        <w:tc>
          <w:tcPr>
            <w:tcW w:w="850" w:type="dxa"/>
          </w:tcPr>
          <w:p w:rsidR="00227300" w:rsidRPr="00BF09A0" w:rsidRDefault="00227300" w:rsidP="009413CC">
            <w:pPr>
              <w:autoSpaceDE w:val="0"/>
              <w:autoSpaceDN w:val="0"/>
              <w:adjustRightInd w:val="0"/>
              <w:jc w:val="center"/>
              <w:outlineLvl w:val="2"/>
              <w:rPr>
                <w:sz w:val="20"/>
                <w:szCs w:val="20"/>
              </w:rPr>
            </w:pPr>
            <w:r>
              <w:rPr>
                <w:sz w:val="20"/>
                <w:szCs w:val="20"/>
              </w:rPr>
              <w:t>17</w:t>
            </w:r>
          </w:p>
        </w:tc>
        <w:tc>
          <w:tcPr>
            <w:tcW w:w="853" w:type="dxa"/>
          </w:tcPr>
          <w:p w:rsidR="00227300" w:rsidRPr="00EB031A" w:rsidRDefault="00227300" w:rsidP="009413CC">
            <w:pPr>
              <w:autoSpaceDE w:val="0"/>
              <w:autoSpaceDN w:val="0"/>
              <w:adjustRightInd w:val="0"/>
              <w:jc w:val="center"/>
              <w:outlineLvl w:val="2"/>
              <w:rPr>
                <w:sz w:val="20"/>
                <w:szCs w:val="20"/>
              </w:rPr>
            </w:pPr>
            <w:r w:rsidRPr="00EB031A">
              <w:rPr>
                <w:sz w:val="20"/>
                <w:szCs w:val="20"/>
              </w:rPr>
              <w:t>0</w:t>
            </w:r>
          </w:p>
        </w:tc>
        <w:tc>
          <w:tcPr>
            <w:tcW w:w="850" w:type="dxa"/>
          </w:tcPr>
          <w:p w:rsidR="00227300" w:rsidRPr="00EB031A" w:rsidRDefault="00227300"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227300" w:rsidRPr="00117D1A" w:rsidRDefault="00227300"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227300" w:rsidRPr="00EB031A" w:rsidRDefault="006B0845" w:rsidP="009413CC">
            <w:pPr>
              <w:pStyle w:val="ConsPlusCell"/>
              <w:widowControl/>
              <w:jc w:val="right"/>
              <w:rPr>
                <w:rFonts w:ascii="Times New Roman" w:hAnsi="Times New Roman" w:cs="Times New Roman"/>
              </w:rPr>
            </w:pPr>
            <w:r>
              <w:rPr>
                <w:rFonts w:ascii="Times New Roman" w:hAnsi="Times New Roman" w:cs="Times New Roman"/>
              </w:rPr>
              <w:t>480,00</w:t>
            </w:r>
          </w:p>
        </w:tc>
        <w:tc>
          <w:tcPr>
            <w:tcW w:w="1268" w:type="dxa"/>
          </w:tcPr>
          <w:p w:rsidR="00227300" w:rsidRPr="00EB031A" w:rsidRDefault="005679B7" w:rsidP="009413CC">
            <w:pPr>
              <w:pStyle w:val="ConsPlusCell"/>
              <w:widowControl/>
              <w:jc w:val="right"/>
              <w:rPr>
                <w:rFonts w:ascii="Times New Roman" w:hAnsi="Times New Roman" w:cs="Times New Roman"/>
              </w:rPr>
            </w:pPr>
            <w:r>
              <w:rPr>
                <w:rFonts w:ascii="Times New Roman" w:hAnsi="Times New Roman" w:cs="Times New Roman"/>
              </w:rPr>
              <w:t>110,00</w:t>
            </w:r>
          </w:p>
        </w:tc>
        <w:tc>
          <w:tcPr>
            <w:tcW w:w="1272" w:type="dxa"/>
          </w:tcPr>
          <w:p w:rsidR="00227300" w:rsidRPr="00EB031A" w:rsidRDefault="00560A9B" w:rsidP="009413CC">
            <w:pPr>
              <w:pStyle w:val="ConsPlusCell"/>
              <w:widowControl/>
              <w:jc w:val="right"/>
              <w:rPr>
                <w:rFonts w:ascii="Times New Roman" w:hAnsi="Times New Roman" w:cs="Times New Roman"/>
              </w:rPr>
            </w:pPr>
            <w:r>
              <w:rPr>
                <w:rFonts w:ascii="Times New Roman" w:hAnsi="Times New Roman" w:cs="Times New Roman"/>
              </w:rPr>
              <w:t>110,00</w:t>
            </w:r>
          </w:p>
        </w:tc>
      </w:tr>
      <w:tr w:rsidR="005679B7" w:rsidRPr="00C86099" w:rsidTr="009413CC">
        <w:trPr>
          <w:trHeight w:val="180"/>
        </w:trPr>
        <w:tc>
          <w:tcPr>
            <w:tcW w:w="696" w:type="dxa"/>
            <w:vMerge w:val="restart"/>
          </w:tcPr>
          <w:p w:rsidR="005679B7" w:rsidRPr="00EB031A" w:rsidRDefault="005679B7" w:rsidP="009413CC">
            <w:pPr>
              <w:pStyle w:val="a6"/>
              <w:jc w:val="left"/>
              <w:rPr>
                <w:sz w:val="20"/>
                <w:szCs w:val="20"/>
              </w:rPr>
            </w:pPr>
            <w:r>
              <w:rPr>
                <w:sz w:val="20"/>
                <w:szCs w:val="20"/>
              </w:rPr>
              <w:t>10</w:t>
            </w:r>
            <w:r w:rsidRPr="00EB031A">
              <w:rPr>
                <w:sz w:val="20"/>
                <w:szCs w:val="20"/>
              </w:rPr>
              <w:t>.</w:t>
            </w:r>
          </w:p>
        </w:tc>
        <w:tc>
          <w:tcPr>
            <w:tcW w:w="3627" w:type="dxa"/>
            <w:vMerge w:val="restart"/>
          </w:tcPr>
          <w:p w:rsidR="005679B7" w:rsidRPr="00EB031A" w:rsidRDefault="005679B7" w:rsidP="009413CC">
            <w:pPr>
              <w:widowControl w:val="0"/>
              <w:autoSpaceDE w:val="0"/>
              <w:autoSpaceDN w:val="0"/>
              <w:adjustRightInd w:val="0"/>
              <w:rPr>
                <w:sz w:val="20"/>
                <w:szCs w:val="20"/>
              </w:rPr>
            </w:pPr>
            <w:r>
              <w:rPr>
                <w:sz w:val="20"/>
                <w:szCs w:val="20"/>
              </w:rPr>
              <w:t xml:space="preserve">Расходы на обеспечение </w:t>
            </w:r>
          </w:p>
        </w:tc>
        <w:tc>
          <w:tcPr>
            <w:tcW w:w="2126" w:type="dxa"/>
          </w:tcPr>
          <w:p w:rsidR="005679B7" w:rsidRPr="00BF09A0" w:rsidRDefault="005679B7" w:rsidP="009413CC">
            <w:pPr>
              <w:pStyle w:val="a6"/>
              <w:jc w:val="left"/>
              <w:rPr>
                <w:sz w:val="20"/>
                <w:szCs w:val="20"/>
              </w:rPr>
            </w:pPr>
            <w:r>
              <w:rPr>
                <w:sz w:val="20"/>
                <w:szCs w:val="20"/>
              </w:rPr>
              <w:t>УО</w:t>
            </w:r>
          </w:p>
        </w:tc>
        <w:tc>
          <w:tcPr>
            <w:tcW w:w="1560" w:type="dxa"/>
          </w:tcPr>
          <w:p w:rsidR="005679B7" w:rsidRPr="00E40DFD" w:rsidRDefault="005679B7" w:rsidP="009413CC">
            <w:pPr>
              <w:pStyle w:val="a6"/>
              <w:jc w:val="left"/>
              <w:rPr>
                <w:sz w:val="20"/>
                <w:szCs w:val="20"/>
              </w:rPr>
            </w:pPr>
            <w:r>
              <w:rPr>
                <w:sz w:val="20"/>
                <w:szCs w:val="20"/>
              </w:rPr>
              <w:t>ФБ</w:t>
            </w:r>
          </w:p>
        </w:tc>
        <w:tc>
          <w:tcPr>
            <w:tcW w:w="850" w:type="dxa"/>
          </w:tcPr>
          <w:p w:rsidR="005679B7" w:rsidRPr="00BF09A0" w:rsidRDefault="005679B7" w:rsidP="009413CC">
            <w:pPr>
              <w:autoSpaceDE w:val="0"/>
              <w:autoSpaceDN w:val="0"/>
              <w:adjustRightInd w:val="0"/>
              <w:jc w:val="center"/>
              <w:outlineLvl w:val="2"/>
              <w:rPr>
                <w:sz w:val="20"/>
                <w:szCs w:val="20"/>
              </w:rPr>
            </w:pPr>
            <w:r>
              <w:rPr>
                <w:sz w:val="20"/>
                <w:szCs w:val="20"/>
              </w:rPr>
              <w:t>17</w:t>
            </w:r>
          </w:p>
        </w:tc>
        <w:tc>
          <w:tcPr>
            <w:tcW w:w="853" w:type="dxa"/>
          </w:tcPr>
          <w:p w:rsidR="005679B7" w:rsidRPr="00EB031A" w:rsidRDefault="005679B7" w:rsidP="009413CC">
            <w:pPr>
              <w:autoSpaceDE w:val="0"/>
              <w:autoSpaceDN w:val="0"/>
              <w:adjustRightInd w:val="0"/>
              <w:jc w:val="center"/>
              <w:outlineLvl w:val="2"/>
              <w:rPr>
                <w:sz w:val="20"/>
                <w:szCs w:val="20"/>
              </w:rPr>
            </w:pPr>
            <w:r w:rsidRPr="00EB031A">
              <w:rPr>
                <w:sz w:val="20"/>
                <w:szCs w:val="20"/>
              </w:rPr>
              <w:t>0</w:t>
            </w:r>
          </w:p>
        </w:tc>
        <w:tc>
          <w:tcPr>
            <w:tcW w:w="850" w:type="dxa"/>
          </w:tcPr>
          <w:p w:rsidR="005679B7" w:rsidRPr="00EB031A" w:rsidRDefault="005679B7"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5679B7" w:rsidRPr="00117D1A" w:rsidRDefault="005679B7"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5679B7" w:rsidRPr="00EB031A" w:rsidRDefault="005679B7" w:rsidP="009413CC">
            <w:pPr>
              <w:pStyle w:val="ConsPlusCell"/>
              <w:widowControl/>
              <w:jc w:val="right"/>
              <w:rPr>
                <w:rFonts w:ascii="Times New Roman" w:hAnsi="Times New Roman" w:cs="Times New Roman"/>
              </w:rPr>
            </w:pPr>
            <w:r w:rsidRPr="00EB031A">
              <w:rPr>
                <w:rFonts w:ascii="Times New Roman" w:hAnsi="Times New Roman" w:cs="Times New Roman"/>
              </w:rPr>
              <w:t>00,00</w:t>
            </w:r>
          </w:p>
        </w:tc>
        <w:tc>
          <w:tcPr>
            <w:tcW w:w="1268" w:type="dxa"/>
          </w:tcPr>
          <w:p w:rsidR="005679B7" w:rsidRPr="00C86099" w:rsidRDefault="005679B7" w:rsidP="009413CC">
            <w:pPr>
              <w:autoSpaceDE w:val="0"/>
              <w:autoSpaceDN w:val="0"/>
              <w:adjustRightInd w:val="0"/>
              <w:jc w:val="right"/>
              <w:rPr>
                <w:spacing w:val="-2"/>
                <w:sz w:val="20"/>
                <w:szCs w:val="20"/>
              </w:rPr>
            </w:pPr>
            <w:r>
              <w:rPr>
                <w:spacing w:val="-2"/>
                <w:sz w:val="20"/>
                <w:szCs w:val="20"/>
              </w:rPr>
              <w:t>00,00</w:t>
            </w:r>
          </w:p>
        </w:tc>
        <w:tc>
          <w:tcPr>
            <w:tcW w:w="1272" w:type="dxa"/>
          </w:tcPr>
          <w:p w:rsidR="005679B7" w:rsidRPr="00C86099" w:rsidRDefault="00560A9B" w:rsidP="009413CC">
            <w:pPr>
              <w:autoSpaceDE w:val="0"/>
              <w:autoSpaceDN w:val="0"/>
              <w:adjustRightInd w:val="0"/>
              <w:jc w:val="right"/>
              <w:rPr>
                <w:spacing w:val="-2"/>
                <w:sz w:val="20"/>
                <w:szCs w:val="20"/>
              </w:rPr>
            </w:pPr>
            <w:r>
              <w:rPr>
                <w:spacing w:val="-2"/>
                <w:sz w:val="20"/>
                <w:szCs w:val="20"/>
              </w:rPr>
              <w:t>00,00</w:t>
            </w:r>
          </w:p>
        </w:tc>
      </w:tr>
      <w:tr w:rsidR="005679B7" w:rsidRPr="00C86099" w:rsidTr="009413CC">
        <w:trPr>
          <w:trHeight w:val="84"/>
        </w:trPr>
        <w:tc>
          <w:tcPr>
            <w:tcW w:w="696" w:type="dxa"/>
            <w:vMerge/>
          </w:tcPr>
          <w:p w:rsidR="005679B7" w:rsidRPr="00EB031A" w:rsidRDefault="005679B7" w:rsidP="009413CC">
            <w:pPr>
              <w:pStyle w:val="a6"/>
              <w:jc w:val="left"/>
              <w:rPr>
                <w:sz w:val="20"/>
                <w:szCs w:val="20"/>
              </w:rPr>
            </w:pPr>
          </w:p>
        </w:tc>
        <w:tc>
          <w:tcPr>
            <w:tcW w:w="3627" w:type="dxa"/>
            <w:vMerge/>
          </w:tcPr>
          <w:p w:rsidR="005679B7" w:rsidRPr="00EB031A" w:rsidRDefault="005679B7" w:rsidP="009413CC">
            <w:pPr>
              <w:autoSpaceDE w:val="0"/>
              <w:autoSpaceDN w:val="0"/>
              <w:adjustRightInd w:val="0"/>
              <w:outlineLvl w:val="2"/>
              <w:rPr>
                <w:sz w:val="20"/>
                <w:szCs w:val="20"/>
              </w:rPr>
            </w:pPr>
          </w:p>
        </w:tc>
        <w:tc>
          <w:tcPr>
            <w:tcW w:w="2126" w:type="dxa"/>
          </w:tcPr>
          <w:p w:rsidR="005679B7" w:rsidRPr="00BF09A0" w:rsidRDefault="005679B7" w:rsidP="009413CC">
            <w:pPr>
              <w:pStyle w:val="a6"/>
              <w:jc w:val="left"/>
              <w:rPr>
                <w:sz w:val="20"/>
                <w:szCs w:val="20"/>
              </w:rPr>
            </w:pPr>
            <w:r>
              <w:rPr>
                <w:sz w:val="20"/>
                <w:szCs w:val="20"/>
              </w:rPr>
              <w:t>УО</w:t>
            </w:r>
          </w:p>
        </w:tc>
        <w:tc>
          <w:tcPr>
            <w:tcW w:w="1560" w:type="dxa"/>
          </w:tcPr>
          <w:p w:rsidR="005679B7" w:rsidRPr="00E40DFD" w:rsidRDefault="005679B7" w:rsidP="009413CC">
            <w:pPr>
              <w:pStyle w:val="a6"/>
              <w:jc w:val="left"/>
              <w:rPr>
                <w:sz w:val="20"/>
                <w:szCs w:val="20"/>
              </w:rPr>
            </w:pPr>
            <w:r>
              <w:rPr>
                <w:sz w:val="20"/>
                <w:szCs w:val="20"/>
              </w:rPr>
              <w:t>КБ</w:t>
            </w:r>
          </w:p>
        </w:tc>
        <w:tc>
          <w:tcPr>
            <w:tcW w:w="850" w:type="dxa"/>
          </w:tcPr>
          <w:p w:rsidR="005679B7" w:rsidRPr="00BF09A0" w:rsidRDefault="005679B7" w:rsidP="009413CC">
            <w:pPr>
              <w:autoSpaceDE w:val="0"/>
              <w:autoSpaceDN w:val="0"/>
              <w:adjustRightInd w:val="0"/>
              <w:jc w:val="center"/>
              <w:outlineLvl w:val="2"/>
              <w:rPr>
                <w:sz w:val="20"/>
                <w:szCs w:val="20"/>
              </w:rPr>
            </w:pPr>
            <w:r>
              <w:rPr>
                <w:sz w:val="20"/>
                <w:szCs w:val="20"/>
              </w:rPr>
              <w:t>17</w:t>
            </w:r>
          </w:p>
        </w:tc>
        <w:tc>
          <w:tcPr>
            <w:tcW w:w="853" w:type="dxa"/>
          </w:tcPr>
          <w:p w:rsidR="005679B7" w:rsidRPr="00EB031A" w:rsidRDefault="005679B7" w:rsidP="009413CC">
            <w:pPr>
              <w:autoSpaceDE w:val="0"/>
              <w:autoSpaceDN w:val="0"/>
              <w:adjustRightInd w:val="0"/>
              <w:jc w:val="center"/>
              <w:outlineLvl w:val="2"/>
              <w:rPr>
                <w:sz w:val="20"/>
                <w:szCs w:val="20"/>
              </w:rPr>
            </w:pPr>
            <w:r w:rsidRPr="00EB031A">
              <w:rPr>
                <w:sz w:val="20"/>
                <w:szCs w:val="20"/>
              </w:rPr>
              <w:t>0</w:t>
            </w:r>
          </w:p>
        </w:tc>
        <w:tc>
          <w:tcPr>
            <w:tcW w:w="850" w:type="dxa"/>
          </w:tcPr>
          <w:p w:rsidR="005679B7" w:rsidRPr="00EB031A" w:rsidRDefault="005679B7"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5679B7" w:rsidRPr="00117D1A" w:rsidRDefault="005679B7"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5679B7" w:rsidRPr="00EB031A" w:rsidRDefault="005679B7" w:rsidP="009413CC">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5679B7" w:rsidRPr="00C86099" w:rsidRDefault="005679B7" w:rsidP="009413CC">
            <w:pPr>
              <w:autoSpaceDE w:val="0"/>
              <w:autoSpaceDN w:val="0"/>
              <w:adjustRightInd w:val="0"/>
              <w:jc w:val="right"/>
              <w:rPr>
                <w:spacing w:val="-2"/>
                <w:sz w:val="20"/>
                <w:szCs w:val="20"/>
              </w:rPr>
            </w:pPr>
            <w:r>
              <w:rPr>
                <w:spacing w:val="-2"/>
                <w:sz w:val="20"/>
                <w:szCs w:val="20"/>
              </w:rPr>
              <w:t>00,00</w:t>
            </w:r>
          </w:p>
        </w:tc>
        <w:tc>
          <w:tcPr>
            <w:tcW w:w="1272" w:type="dxa"/>
          </w:tcPr>
          <w:p w:rsidR="005679B7" w:rsidRPr="00C86099" w:rsidRDefault="00560A9B" w:rsidP="009413CC">
            <w:pPr>
              <w:autoSpaceDE w:val="0"/>
              <w:autoSpaceDN w:val="0"/>
              <w:adjustRightInd w:val="0"/>
              <w:jc w:val="right"/>
              <w:rPr>
                <w:spacing w:val="-2"/>
                <w:sz w:val="20"/>
                <w:szCs w:val="20"/>
              </w:rPr>
            </w:pPr>
            <w:r>
              <w:rPr>
                <w:spacing w:val="-2"/>
                <w:sz w:val="20"/>
                <w:szCs w:val="20"/>
              </w:rPr>
              <w:t>00,00</w:t>
            </w:r>
          </w:p>
        </w:tc>
      </w:tr>
      <w:tr w:rsidR="005679B7" w:rsidRPr="00EB031A" w:rsidTr="009413CC">
        <w:trPr>
          <w:trHeight w:val="116"/>
        </w:trPr>
        <w:tc>
          <w:tcPr>
            <w:tcW w:w="696" w:type="dxa"/>
            <w:vMerge/>
          </w:tcPr>
          <w:p w:rsidR="005679B7" w:rsidRPr="00EB031A" w:rsidRDefault="005679B7" w:rsidP="009413CC">
            <w:pPr>
              <w:pStyle w:val="a6"/>
              <w:jc w:val="left"/>
              <w:rPr>
                <w:sz w:val="20"/>
                <w:szCs w:val="20"/>
              </w:rPr>
            </w:pPr>
          </w:p>
        </w:tc>
        <w:tc>
          <w:tcPr>
            <w:tcW w:w="3627" w:type="dxa"/>
            <w:vMerge/>
          </w:tcPr>
          <w:p w:rsidR="005679B7" w:rsidRPr="00EB031A" w:rsidRDefault="005679B7" w:rsidP="009413CC">
            <w:pPr>
              <w:autoSpaceDE w:val="0"/>
              <w:autoSpaceDN w:val="0"/>
              <w:adjustRightInd w:val="0"/>
              <w:outlineLvl w:val="2"/>
              <w:rPr>
                <w:sz w:val="20"/>
                <w:szCs w:val="20"/>
              </w:rPr>
            </w:pPr>
          </w:p>
        </w:tc>
        <w:tc>
          <w:tcPr>
            <w:tcW w:w="2126" w:type="dxa"/>
          </w:tcPr>
          <w:p w:rsidR="005679B7" w:rsidRPr="00BF09A0" w:rsidRDefault="005679B7" w:rsidP="009413CC">
            <w:pPr>
              <w:pStyle w:val="a6"/>
              <w:jc w:val="left"/>
              <w:rPr>
                <w:sz w:val="20"/>
                <w:szCs w:val="20"/>
              </w:rPr>
            </w:pPr>
            <w:r>
              <w:rPr>
                <w:sz w:val="20"/>
                <w:szCs w:val="20"/>
              </w:rPr>
              <w:t>УО</w:t>
            </w:r>
          </w:p>
        </w:tc>
        <w:tc>
          <w:tcPr>
            <w:tcW w:w="1560" w:type="dxa"/>
          </w:tcPr>
          <w:p w:rsidR="005679B7" w:rsidRPr="00E40DFD" w:rsidRDefault="005679B7" w:rsidP="009413CC">
            <w:pPr>
              <w:pStyle w:val="a6"/>
              <w:jc w:val="left"/>
              <w:rPr>
                <w:sz w:val="20"/>
                <w:szCs w:val="20"/>
              </w:rPr>
            </w:pPr>
            <w:r>
              <w:rPr>
                <w:sz w:val="20"/>
                <w:szCs w:val="20"/>
              </w:rPr>
              <w:t>МБ</w:t>
            </w:r>
          </w:p>
        </w:tc>
        <w:tc>
          <w:tcPr>
            <w:tcW w:w="850" w:type="dxa"/>
          </w:tcPr>
          <w:p w:rsidR="005679B7" w:rsidRPr="00BF09A0" w:rsidRDefault="005679B7" w:rsidP="009413CC">
            <w:pPr>
              <w:autoSpaceDE w:val="0"/>
              <w:autoSpaceDN w:val="0"/>
              <w:adjustRightInd w:val="0"/>
              <w:jc w:val="center"/>
              <w:outlineLvl w:val="2"/>
              <w:rPr>
                <w:sz w:val="20"/>
                <w:szCs w:val="20"/>
              </w:rPr>
            </w:pPr>
            <w:r>
              <w:rPr>
                <w:sz w:val="20"/>
                <w:szCs w:val="20"/>
              </w:rPr>
              <w:t>17</w:t>
            </w:r>
          </w:p>
        </w:tc>
        <w:tc>
          <w:tcPr>
            <w:tcW w:w="853" w:type="dxa"/>
          </w:tcPr>
          <w:p w:rsidR="005679B7" w:rsidRPr="00EB031A" w:rsidRDefault="005679B7" w:rsidP="009413CC">
            <w:pPr>
              <w:autoSpaceDE w:val="0"/>
              <w:autoSpaceDN w:val="0"/>
              <w:adjustRightInd w:val="0"/>
              <w:jc w:val="center"/>
              <w:outlineLvl w:val="2"/>
              <w:rPr>
                <w:sz w:val="20"/>
                <w:szCs w:val="20"/>
              </w:rPr>
            </w:pPr>
            <w:r w:rsidRPr="00EB031A">
              <w:rPr>
                <w:sz w:val="20"/>
                <w:szCs w:val="20"/>
              </w:rPr>
              <w:t>0</w:t>
            </w:r>
          </w:p>
        </w:tc>
        <w:tc>
          <w:tcPr>
            <w:tcW w:w="850" w:type="dxa"/>
          </w:tcPr>
          <w:p w:rsidR="005679B7" w:rsidRPr="00EB031A" w:rsidRDefault="005679B7" w:rsidP="009413CC">
            <w:pPr>
              <w:widowControl w:val="0"/>
              <w:autoSpaceDE w:val="0"/>
              <w:autoSpaceDN w:val="0"/>
              <w:adjustRightInd w:val="0"/>
              <w:jc w:val="center"/>
              <w:rPr>
                <w:bCs/>
                <w:sz w:val="20"/>
                <w:szCs w:val="20"/>
              </w:rPr>
            </w:pPr>
            <w:r w:rsidRPr="00EB031A">
              <w:rPr>
                <w:bCs/>
                <w:sz w:val="20"/>
                <w:szCs w:val="20"/>
              </w:rPr>
              <w:t>00</w:t>
            </w:r>
            <w:r>
              <w:rPr>
                <w:bCs/>
                <w:sz w:val="20"/>
                <w:szCs w:val="20"/>
              </w:rPr>
              <w:t>9</w:t>
            </w:r>
          </w:p>
        </w:tc>
        <w:tc>
          <w:tcPr>
            <w:tcW w:w="765" w:type="dxa"/>
          </w:tcPr>
          <w:p w:rsidR="005679B7" w:rsidRPr="00117D1A" w:rsidRDefault="005679B7" w:rsidP="009413CC">
            <w:pPr>
              <w:widowControl w:val="0"/>
              <w:autoSpaceDE w:val="0"/>
              <w:autoSpaceDN w:val="0"/>
              <w:adjustRightInd w:val="0"/>
              <w:jc w:val="center"/>
              <w:rPr>
                <w:bCs/>
                <w:sz w:val="20"/>
                <w:szCs w:val="20"/>
              </w:rPr>
            </w:pPr>
            <w:r w:rsidRPr="00117D1A">
              <w:rPr>
                <w:bCs/>
                <w:sz w:val="20"/>
                <w:szCs w:val="20"/>
              </w:rPr>
              <w:t>00000</w:t>
            </w:r>
          </w:p>
        </w:tc>
        <w:tc>
          <w:tcPr>
            <w:tcW w:w="1267" w:type="dxa"/>
          </w:tcPr>
          <w:p w:rsidR="005679B7" w:rsidRPr="00EB031A" w:rsidRDefault="005679B7" w:rsidP="009413CC">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5679B7" w:rsidRPr="00EB031A" w:rsidRDefault="005679B7" w:rsidP="009413CC">
            <w:pPr>
              <w:pStyle w:val="ConsPlusCell"/>
              <w:widowControl/>
              <w:jc w:val="right"/>
              <w:rPr>
                <w:rFonts w:ascii="Times New Roman" w:hAnsi="Times New Roman" w:cs="Times New Roman"/>
              </w:rPr>
            </w:pPr>
            <w:r>
              <w:rPr>
                <w:rFonts w:ascii="Times New Roman" w:hAnsi="Times New Roman" w:cs="Times New Roman"/>
              </w:rPr>
              <w:t>19230,06</w:t>
            </w:r>
          </w:p>
        </w:tc>
        <w:tc>
          <w:tcPr>
            <w:tcW w:w="1272" w:type="dxa"/>
          </w:tcPr>
          <w:p w:rsidR="005679B7" w:rsidRPr="00EB031A" w:rsidRDefault="00560A9B" w:rsidP="009413CC">
            <w:pPr>
              <w:pStyle w:val="ConsPlusCell"/>
              <w:widowControl/>
              <w:jc w:val="right"/>
              <w:rPr>
                <w:rFonts w:ascii="Times New Roman" w:hAnsi="Times New Roman" w:cs="Times New Roman"/>
              </w:rPr>
            </w:pPr>
            <w:r>
              <w:rPr>
                <w:rFonts w:ascii="Times New Roman" w:hAnsi="Times New Roman" w:cs="Times New Roman"/>
              </w:rPr>
              <w:t>19142,82</w:t>
            </w:r>
          </w:p>
        </w:tc>
      </w:tr>
      <w:tr w:rsidR="00BD059E" w:rsidRPr="00DE38A1"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9</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Развитие физической культуры и спорта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DE38A1" w:rsidRDefault="009413CC" w:rsidP="0055195B">
            <w:pPr>
              <w:pStyle w:val="ConsPlusCell"/>
              <w:widowControl/>
              <w:jc w:val="right"/>
              <w:rPr>
                <w:rFonts w:ascii="Times New Roman" w:hAnsi="Times New Roman" w:cs="Times New Roman"/>
                <w:b/>
              </w:rPr>
            </w:pPr>
            <w:r>
              <w:rPr>
                <w:rFonts w:ascii="Times New Roman" w:hAnsi="Times New Roman" w:cs="Times New Roman"/>
                <w:b/>
              </w:rPr>
              <w:t>55982,16</w:t>
            </w:r>
          </w:p>
        </w:tc>
        <w:tc>
          <w:tcPr>
            <w:tcW w:w="1268" w:type="dxa"/>
          </w:tcPr>
          <w:p w:rsidR="00BD059E" w:rsidRPr="00DE38A1" w:rsidRDefault="00125FCF" w:rsidP="00125FCF">
            <w:pPr>
              <w:pStyle w:val="ConsPlusCell"/>
              <w:widowControl/>
              <w:jc w:val="right"/>
              <w:rPr>
                <w:rFonts w:ascii="Times New Roman" w:hAnsi="Times New Roman" w:cs="Times New Roman"/>
                <w:b/>
              </w:rPr>
            </w:pPr>
            <w:r>
              <w:rPr>
                <w:rFonts w:ascii="Times New Roman" w:hAnsi="Times New Roman" w:cs="Times New Roman"/>
                <w:b/>
              </w:rPr>
              <w:t>56881,83</w:t>
            </w:r>
          </w:p>
        </w:tc>
        <w:tc>
          <w:tcPr>
            <w:tcW w:w="1272"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42722,50</w:t>
            </w:r>
          </w:p>
        </w:tc>
      </w:tr>
      <w:tr w:rsidR="00BD059E" w:rsidRPr="00DE38A1" w:rsidTr="0055195B">
        <w:trPr>
          <w:trHeight w:val="20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2E615F" w:rsidRDefault="00BD059E" w:rsidP="0055195B">
            <w:pPr>
              <w:pStyle w:val="a6"/>
              <w:jc w:val="left"/>
              <w:rPr>
                <w:b/>
                <w:sz w:val="20"/>
                <w:szCs w:val="20"/>
              </w:rPr>
            </w:pPr>
            <w:r w:rsidRPr="002E615F">
              <w:rPr>
                <w:b/>
                <w:sz w:val="20"/>
                <w:szCs w:val="20"/>
              </w:rPr>
              <w:t>ФБ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DE38A1"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68"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72"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00,00</w:t>
            </w:r>
          </w:p>
        </w:tc>
      </w:tr>
      <w:tr w:rsidR="00BD059E" w:rsidRPr="00DE38A1" w:rsidTr="0055195B">
        <w:trPr>
          <w:trHeight w:val="112"/>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2E615F" w:rsidRDefault="00BD059E" w:rsidP="0055195B">
            <w:pPr>
              <w:pStyle w:val="a6"/>
              <w:jc w:val="left"/>
              <w:rPr>
                <w:b/>
                <w:sz w:val="20"/>
                <w:szCs w:val="20"/>
              </w:rPr>
            </w:pPr>
            <w:r w:rsidRPr="002E615F">
              <w:rPr>
                <w:b/>
                <w:sz w:val="20"/>
                <w:szCs w:val="20"/>
              </w:rPr>
              <w:t>КБ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DE38A1"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68"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67,68</w:t>
            </w:r>
          </w:p>
        </w:tc>
        <w:tc>
          <w:tcPr>
            <w:tcW w:w="1272"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67,68</w:t>
            </w:r>
          </w:p>
        </w:tc>
      </w:tr>
      <w:tr w:rsidR="00BD059E" w:rsidRPr="00DE38A1" w:rsidTr="0055195B">
        <w:trPr>
          <w:trHeight w:val="1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sidRPr="00D002D6">
              <w:rPr>
                <w:b/>
                <w:sz w:val="20"/>
                <w:szCs w:val="20"/>
              </w:rPr>
              <w:t>АСГО СК</w:t>
            </w:r>
          </w:p>
        </w:tc>
        <w:tc>
          <w:tcPr>
            <w:tcW w:w="1560" w:type="dxa"/>
          </w:tcPr>
          <w:p w:rsidR="00BD059E" w:rsidRPr="002E615F" w:rsidRDefault="00BD059E" w:rsidP="0055195B">
            <w:pPr>
              <w:pStyle w:val="a6"/>
              <w:jc w:val="left"/>
              <w:rPr>
                <w:b/>
                <w:sz w:val="20"/>
                <w:szCs w:val="20"/>
              </w:rPr>
            </w:pPr>
            <w:r w:rsidRPr="002E615F">
              <w:rPr>
                <w:b/>
                <w:sz w:val="20"/>
                <w:szCs w:val="20"/>
              </w:rPr>
              <w:t>МБ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DE38A1" w:rsidRDefault="00BD059E" w:rsidP="0055195B">
            <w:pPr>
              <w:pStyle w:val="ConsPlusCell"/>
              <w:widowControl/>
              <w:jc w:val="right"/>
              <w:rPr>
                <w:rFonts w:ascii="Times New Roman" w:hAnsi="Times New Roman" w:cs="Times New Roman"/>
                <w:b/>
              </w:rPr>
            </w:pPr>
            <w:r>
              <w:rPr>
                <w:rFonts w:ascii="Times New Roman" w:hAnsi="Times New Roman" w:cs="Times New Roman"/>
                <w:b/>
              </w:rPr>
              <w:t>5</w:t>
            </w:r>
            <w:r w:rsidR="009413CC">
              <w:rPr>
                <w:rFonts w:ascii="Times New Roman" w:hAnsi="Times New Roman" w:cs="Times New Roman"/>
                <w:b/>
              </w:rPr>
              <w:t>5982,16</w:t>
            </w:r>
          </w:p>
        </w:tc>
        <w:tc>
          <w:tcPr>
            <w:tcW w:w="1268" w:type="dxa"/>
          </w:tcPr>
          <w:p w:rsidR="00BD059E" w:rsidRPr="00DE38A1" w:rsidRDefault="00125FCF" w:rsidP="0055195B">
            <w:pPr>
              <w:pStyle w:val="ConsPlusCell"/>
              <w:widowControl/>
              <w:jc w:val="right"/>
              <w:rPr>
                <w:rFonts w:ascii="Times New Roman" w:hAnsi="Times New Roman" w:cs="Times New Roman"/>
                <w:b/>
              </w:rPr>
            </w:pPr>
            <w:r>
              <w:rPr>
                <w:rFonts w:ascii="Times New Roman" w:hAnsi="Times New Roman" w:cs="Times New Roman"/>
                <w:b/>
              </w:rPr>
              <w:t>56814,15</w:t>
            </w:r>
          </w:p>
        </w:tc>
        <w:tc>
          <w:tcPr>
            <w:tcW w:w="1272" w:type="dxa"/>
          </w:tcPr>
          <w:p w:rsidR="00BD059E" w:rsidRPr="00DE38A1" w:rsidRDefault="00125FCF" w:rsidP="00294E49">
            <w:pPr>
              <w:pStyle w:val="ConsPlusCell"/>
              <w:widowControl/>
              <w:jc w:val="right"/>
              <w:rPr>
                <w:rFonts w:ascii="Times New Roman" w:hAnsi="Times New Roman" w:cs="Times New Roman"/>
                <w:b/>
              </w:rPr>
            </w:pPr>
            <w:r>
              <w:rPr>
                <w:rFonts w:ascii="Times New Roman" w:hAnsi="Times New Roman" w:cs="Times New Roman"/>
                <w:b/>
              </w:rPr>
              <w:t>42654,82</w:t>
            </w:r>
          </w:p>
        </w:tc>
      </w:tr>
      <w:tr w:rsidR="00BD059E" w:rsidRPr="00EB031A" w:rsidTr="0055195B">
        <w:trPr>
          <w:trHeight w:val="61"/>
        </w:trPr>
        <w:tc>
          <w:tcPr>
            <w:tcW w:w="696" w:type="dxa"/>
            <w:vMerge w:val="restart"/>
          </w:tcPr>
          <w:p w:rsidR="00BD059E" w:rsidRPr="00DC0D83" w:rsidRDefault="00BD059E" w:rsidP="0055195B">
            <w:pPr>
              <w:pStyle w:val="a6"/>
              <w:jc w:val="left"/>
              <w:rPr>
                <w:sz w:val="20"/>
                <w:szCs w:val="20"/>
              </w:rPr>
            </w:pPr>
            <w:r w:rsidRPr="00DC0D83">
              <w:rPr>
                <w:sz w:val="20"/>
                <w:szCs w:val="20"/>
              </w:rPr>
              <w:t>1.</w:t>
            </w:r>
          </w:p>
        </w:tc>
        <w:tc>
          <w:tcPr>
            <w:tcW w:w="3627" w:type="dxa"/>
            <w:vMerge w:val="restart"/>
          </w:tcPr>
          <w:p w:rsidR="00BD059E" w:rsidRPr="00DC0D83" w:rsidRDefault="009413CC" w:rsidP="0055195B">
            <w:pPr>
              <w:widowControl w:val="0"/>
              <w:autoSpaceDE w:val="0"/>
              <w:autoSpaceDN w:val="0"/>
              <w:adjustRightInd w:val="0"/>
              <w:rPr>
                <w:sz w:val="20"/>
                <w:szCs w:val="20"/>
              </w:rPr>
            </w:pPr>
            <w:r>
              <w:rPr>
                <w:sz w:val="20"/>
                <w:szCs w:val="20"/>
              </w:rPr>
              <w:t xml:space="preserve">Создание условий для вовлечения различных групп населения г.Зеленокумска к регулярным занятиям физической культурой и спортом </w:t>
            </w: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1</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EB031A" w:rsidTr="0055195B">
        <w:trPr>
          <w:trHeight w:val="94"/>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1</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EB031A"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1</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9413CC" w:rsidP="0055195B">
            <w:pPr>
              <w:pStyle w:val="ConsPlusCell"/>
              <w:widowControl/>
              <w:jc w:val="right"/>
              <w:rPr>
                <w:rFonts w:ascii="Times New Roman" w:hAnsi="Times New Roman" w:cs="Times New Roman"/>
              </w:rPr>
            </w:pPr>
            <w:r>
              <w:rPr>
                <w:rFonts w:ascii="Times New Roman" w:hAnsi="Times New Roman" w:cs="Times New Roman"/>
              </w:rPr>
              <w:t>32433,96</w:t>
            </w:r>
          </w:p>
        </w:tc>
        <w:tc>
          <w:tcPr>
            <w:tcW w:w="1268" w:type="dxa"/>
          </w:tcPr>
          <w:p w:rsidR="00BD059E" w:rsidRPr="00DC0D83" w:rsidRDefault="00125FCF" w:rsidP="0055195B">
            <w:pPr>
              <w:pStyle w:val="ConsPlusCell"/>
              <w:widowControl/>
              <w:jc w:val="right"/>
              <w:rPr>
                <w:rFonts w:ascii="Times New Roman" w:hAnsi="Times New Roman" w:cs="Times New Roman"/>
              </w:rPr>
            </w:pPr>
            <w:r>
              <w:rPr>
                <w:rFonts w:ascii="Times New Roman" w:hAnsi="Times New Roman" w:cs="Times New Roman"/>
              </w:rPr>
              <w:t>34780,96</w:t>
            </w:r>
          </w:p>
        </w:tc>
        <w:tc>
          <w:tcPr>
            <w:tcW w:w="1272" w:type="dxa"/>
          </w:tcPr>
          <w:p w:rsidR="00BD059E" w:rsidRPr="00DC0D83" w:rsidRDefault="00125FCF" w:rsidP="0055195B">
            <w:pPr>
              <w:pStyle w:val="ConsPlusCell"/>
              <w:widowControl/>
              <w:jc w:val="right"/>
              <w:rPr>
                <w:rFonts w:ascii="Times New Roman" w:hAnsi="Times New Roman" w:cs="Times New Roman"/>
              </w:rPr>
            </w:pPr>
            <w:r>
              <w:rPr>
                <w:rFonts w:ascii="Times New Roman" w:hAnsi="Times New Roman" w:cs="Times New Roman"/>
              </w:rPr>
              <w:t>34294,42</w:t>
            </w:r>
          </w:p>
        </w:tc>
      </w:tr>
      <w:tr w:rsidR="00BD059E" w:rsidRPr="00DC0D83" w:rsidTr="0055195B">
        <w:trPr>
          <w:trHeight w:val="117"/>
        </w:trPr>
        <w:tc>
          <w:tcPr>
            <w:tcW w:w="696" w:type="dxa"/>
            <w:vMerge w:val="restart"/>
          </w:tcPr>
          <w:p w:rsidR="00BD059E" w:rsidRPr="00DC0D83" w:rsidRDefault="00BD059E" w:rsidP="0055195B">
            <w:pPr>
              <w:pStyle w:val="a6"/>
              <w:jc w:val="left"/>
              <w:rPr>
                <w:sz w:val="20"/>
                <w:szCs w:val="20"/>
              </w:rPr>
            </w:pPr>
            <w:r>
              <w:rPr>
                <w:sz w:val="20"/>
                <w:szCs w:val="20"/>
              </w:rPr>
              <w:t>2</w:t>
            </w:r>
            <w:r w:rsidRPr="00DC0D83">
              <w:rPr>
                <w:sz w:val="20"/>
                <w:szCs w:val="20"/>
              </w:rPr>
              <w:t>.</w:t>
            </w:r>
          </w:p>
        </w:tc>
        <w:tc>
          <w:tcPr>
            <w:tcW w:w="3627" w:type="dxa"/>
            <w:vMerge w:val="restart"/>
          </w:tcPr>
          <w:p w:rsidR="00BD059E" w:rsidRPr="00F55F45" w:rsidRDefault="009413CC" w:rsidP="0055195B">
            <w:pPr>
              <w:widowControl w:val="0"/>
              <w:autoSpaceDE w:val="0"/>
              <w:autoSpaceDN w:val="0"/>
              <w:adjustRightInd w:val="0"/>
              <w:rPr>
                <w:sz w:val="19"/>
                <w:szCs w:val="19"/>
              </w:rPr>
            </w:pPr>
            <w:r>
              <w:rPr>
                <w:sz w:val="19"/>
                <w:szCs w:val="19"/>
              </w:rPr>
              <w:t>Создание условий для вовлечения различных групп населения с.Солдато-Александровского к регулярным занятиям физической культурой и спортом</w:t>
            </w: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3</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DC0D83" w:rsidTr="0055195B">
        <w:trPr>
          <w:trHeight w:val="163"/>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3</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DC0D83"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3</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9413CC" w:rsidP="0055195B">
            <w:pPr>
              <w:pStyle w:val="ConsPlusCell"/>
              <w:widowControl/>
              <w:jc w:val="right"/>
              <w:rPr>
                <w:rFonts w:ascii="Times New Roman" w:hAnsi="Times New Roman" w:cs="Times New Roman"/>
              </w:rPr>
            </w:pPr>
            <w:r>
              <w:rPr>
                <w:rFonts w:ascii="Times New Roman" w:hAnsi="Times New Roman" w:cs="Times New Roman"/>
              </w:rPr>
              <w:t>21056,83</w:t>
            </w:r>
          </w:p>
        </w:tc>
        <w:tc>
          <w:tcPr>
            <w:tcW w:w="1268"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17941,75</w:t>
            </w:r>
          </w:p>
        </w:tc>
        <w:tc>
          <w:tcPr>
            <w:tcW w:w="1272"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7122,83</w:t>
            </w:r>
          </w:p>
        </w:tc>
      </w:tr>
      <w:tr w:rsidR="00BD059E" w:rsidRPr="00DC0D83" w:rsidTr="0055195B">
        <w:trPr>
          <w:trHeight w:val="91"/>
        </w:trPr>
        <w:tc>
          <w:tcPr>
            <w:tcW w:w="696" w:type="dxa"/>
            <w:vMerge w:val="restart"/>
          </w:tcPr>
          <w:p w:rsidR="00BD059E" w:rsidRPr="00DC0D83" w:rsidRDefault="00BD059E" w:rsidP="0055195B">
            <w:pPr>
              <w:pStyle w:val="a6"/>
              <w:jc w:val="left"/>
              <w:rPr>
                <w:sz w:val="20"/>
                <w:szCs w:val="20"/>
              </w:rPr>
            </w:pPr>
            <w:r>
              <w:rPr>
                <w:sz w:val="20"/>
                <w:szCs w:val="20"/>
              </w:rPr>
              <w:t>3</w:t>
            </w:r>
            <w:r w:rsidRPr="00DC0D83">
              <w:rPr>
                <w:sz w:val="20"/>
                <w:szCs w:val="20"/>
              </w:rPr>
              <w:t>.</w:t>
            </w:r>
          </w:p>
        </w:tc>
        <w:tc>
          <w:tcPr>
            <w:tcW w:w="3627" w:type="dxa"/>
            <w:vMerge w:val="restart"/>
          </w:tcPr>
          <w:p w:rsidR="00BD059E" w:rsidRPr="0051760D" w:rsidRDefault="009413CC" w:rsidP="0055195B">
            <w:pPr>
              <w:widowControl w:val="0"/>
              <w:autoSpaceDE w:val="0"/>
              <w:autoSpaceDN w:val="0"/>
              <w:adjustRightInd w:val="0"/>
              <w:rPr>
                <w:sz w:val="20"/>
                <w:szCs w:val="20"/>
              </w:rPr>
            </w:pPr>
            <w:r>
              <w:rPr>
                <w:sz w:val="20"/>
                <w:szCs w:val="20"/>
              </w:rPr>
              <w:t>Развитие массовой физической культурой и спорт</w:t>
            </w:r>
            <w:r w:rsidR="00125FCF">
              <w:rPr>
                <w:sz w:val="20"/>
                <w:szCs w:val="20"/>
              </w:rPr>
              <w:t>ом в округе</w:t>
            </w: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5</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DC0D83" w:rsidTr="0055195B">
        <w:trPr>
          <w:trHeight w:val="137"/>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5</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166FAA" w:rsidTr="0055195B">
        <w:trPr>
          <w:trHeight w:val="183"/>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5</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2491,37</w:t>
            </w:r>
          </w:p>
        </w:tc>
        <w:tc>
          <w:tcPr>
            <w:tcW w:w="1268"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1612,14</w:t>
            </w:r>
          </w:p>
        </w:tc>
        <w:tc>
          <w:tcPr>
            <w:tcW w:w="1272"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1084,14</w:t>
            </w:r>
          </w:p>
        </w:tc>
      </w:tr>
      <w:tr w:rsidR="00BD059E" w:rsidRPr="00DC0D83" w:rsidTr="0055195B">
        <w:trPr>
          <w:trHeight w:val="73"/>
        </w:trPr>
        <w:tc>
          <w:tcPr>
            <w:tcW w:w="696" w:type="dxa"/>
            <w:vMerge w:val="restart"/>
          </w:tcPr>
          <w:p w:rsidR="00BD059E" w:rsidRPr="00DC0D83" w:rsidRDefault="00BD059E" w:rsidP="0055195B">
            <w:pPr>
              <w:pStyle w:val="a6"/>
              <w:jc w:val="left"/>
              <w:rPr>
                <w:sz w:val="20"/>
                <w:szCs w:val="20"/>
              </w:rPr>
            </w:pPr>
            <w:r>
              <w:rPr>
                <w:sz w:val="20"/>
                <w:szCs w:val="20"/>
              </w:rPr>
              <w:t>4</w:t>
            </w:r>
            <w:r w:rsidRPr="00DC0D83">
              <w:rPr>
                <w:sz w:val="20"/>
                <w:szCs w:val="20"/>
              </w:rPr>
              <w:t>.</w:t>
            </w:r>
          </w:p>
        </w:tc>
        <w:tc>
          <w:tcPr>
            <w:tcW w:w="3627" w:type="dxa"/>
            <w:vMerge w:val="restart"/>
          </w:tcPr>
          <w:p w:rsidR="00BD059E" w:rsidRPr="000B6886" w:rsidRDefault="00125FCF" w:rsidP="00125FCF">
            <w:pPr>
              <w:widowControl w:val="0"/>
              <w:autoSpaceDE w:val="0"/>
              <w:autoSpaceDN w:val="0"/>
              <w:adjustRightInd w:val="0"/>
              <w:rPr>
                <w:sz w:val="20"/>
                <w:szCs w:val="20"/>
              </w:rPr>
            </w:pPr>
            <w:r>
              <w:rPr>
                <w:sz w:val="20"/>
                <w:szCs w:val="20"/>
              </w:rPr>
              <w:t>Капитальное строительство объектов спорта (р</w:t>
            </w:r>
            <w:r w:rsidR="00BD059E" w:rsidRPr="000B6886">
              <w:rPr>
                <w:sz w:val="20"/>
                <w:szCs w:val="20"/>
              </w:rPr>
              <w:t xml:space="preserve">еализация проекта </w:t>
            </w:r>
            <w:r w:rsidR="00BD059E">
              <w:rPr>
                <w:sz w:val="20"/>
                <w:szCs w:val="20"/>
              </w:rPr>
              <w:t>строительства физкультурно-оздоровительного комплекса в с.Солдато-Александровском</w:t>
            </w:r>
            <w:r>
              <w:rPr>
                <w:sz w:val="20"/>
                <w:szCs w:val="20"/>
              </w:rPr>
              <w:t>)</w:t>
            </w: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2</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55195B">
            <w:pPr>
              <w:jc w:val="right"/>
              <w:rPr>
                <w:sz w:val="20"/>
                <w:szCs w:val="20"/>
              </w:rPr>
            </w:pPr>
            <w:r w:rsidRPr="00DC0D83">
              <w:rPr>
                <w:sz w:val="20"/>
                <w:szCs w:val="20"/>
              </w:rPr>
              <w:t>00,00</w:t>
            </w:r>
          </w:p>
        </w:tc>
        <w:tc>
          <w:tcPr>
            <w:tcW w:w="1268" w:type="dxa"/>
          </w:tcPr>
          <w:p w:rsidR="00BD059E" w:rsidRPr="00DC0D83" w:rsidRDefault="00BD059E" w:rsidP="0055195B">
            <w:pPr>
              <w:jc w:val="right"/>
              <w:rPr>
                <w:sz w:val="20"/>
                <w:szCs w:val="20"/>
              </w:rPr>
            </w:pPr>
            <w:r w:rsidRPr="00DC0D83">
              <w:rPr>
                <w:sz w:val="20"/>
                <w:szCs w:val="20"/>
              </w:rPr>
              <w:t>00,00</w:t>
            </w:r>
          </w:p>
        </w:tc>
        <w:tc>
          <w:tcPr>
            <w:tcW w:w="1272" w:type="dxa"/>
          </w:tcPr>
          <w:p w:rsidR="00BD059E" w:rsidRPr="00DC0D83" w:rsidRDefault="00BD059E" w:rsidP="0055195B">
            <w:pPr>
              <w:jc w:val="right"/>
              <w:rPr>
                <w:sz w:val="20"/>
                <w:szCs w:val="20"/>
              </w:rPr>
            </w:pPr>
            <w:r w:rsidRPr="00DC0D83">
              <w:rPr>
                <w:sz w:val="20"/>
                <w:szCs w:val="20"/>
              </w:rPr>
              <w:t>00,00</w:t>
            </w:r>
          </w:p>
        </w:tc>
      </w:tr>
      <w:tr w:rsidR="00BD059E" w:rsidRPr="00DC0D83" w:rsidTr="0055195B">
        <w:trPr>
          <w:trHeight w:val="133"/>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2</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67,68</w:t>
            </w:r>
          </w:p>
        </w:tc>
        <w:tc>
          <w:tcPr>
            <w:tcW w:w="1272"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67,68</w:t>
            </w:r>
          </w:p>
        </w:tc>
      </w:tr>
      <w:tr w:rsidR="00BD059E" w:rsidRPr="00166FAA"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2</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125FCF" w:rsidP="0055195B">
            <w:pPr>
              <w:pStyle w:val="ConsPlusCell"/>
              <w:widowControl/>
              <w:jc w:val="right"/>
              <w:rPr>
                <w:rFonts w:ascii="Times New Roman" w:hAnsi="Times New Roman" w:cs="Times New Roman"/>
              </w:rPr>
            </w:pPr>
            <w:r>
              <w:rPr>
                <w:rFonts w:ascii="Times New Roman" w:hAnsi="Times New Roman" w:cs="Times New Roman"/>
              </w:rPr>
              <w:t>2464,30</w:t>
            </w:r>
          </w:p>
        </w:tc>
        <w:tc>
          <w:tcPr>
            <w:tcW w:w="1272"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1</w:t>
            </w:r>
            <w:r w:rsidR="00125FCF">
              <w:rPr>
                <w:rFonts w:ascii="Times New Roman" w:hAnsi="Times New Roman" w:cs="Times New Roman"/>
              </w:rPr>
              <w:t>38,43</w:t>
            </w:r>
          </w:p>
        </w:tc>
      </w:tr>
      <w:tr w:rsidR="00BD059E" w:rsidRPr="00DC0D83" w:rsidTr="0055195B">
        <w:trPr>
          <w:trHeight w:val="54"/>
        </w:trPr>
        <w:tc>
          <w:tcPr>
            <w:tcW w:w="696" w:type="dxa"/>
            <w:vMerge w:val="restart"/>
          </w:tcPr>
          <w:p w:rsidR="00BD059E" w:rsidRPr="00DC0D83" w:rsidRDefault="00BD059E" w:rsidP="0055195B">
            <w:pPr>
              <w:pStyle w:val="a6"/>
              <w:jc w:val="left"/>
              <w:rPr>
                <w:sz w:val="20"/>
                <w:szCs w:val="20"/>
              </w:rPr>
            </w:pPr>
            <w:r>
              <w:rPr>
                <w:sz w:val="20"/>
                <w:szCs w:val="20"/>
              </w:rPr>
              <w:t>5</w:t>
            </w:r>
            <w:r w:rsidRPr="00DC0D83">
              <w:rPr>
                <w:sz w:val="20"/>
                <w:szCs w:val="20"/>
              </w:rPr>
              <w:t>.</w:t>
            </w:r>
          </w:p>
        </w:tc>
        <w:tc>
          <w:tcPr>
            <w:tcW w:w="3627" w:type="dxa"/>
            <w:vMerge w:val="restart"/>
          </w:tcPr>
          <w:p w:rsidR="00BD059E" w:rsidRDefault="00125FCF" w:rsidP="0055195B">
            <w:pPr>
              <w:widowControl w:val="0"/>
              <w:autoSpaceDE w:val="0"/>
              <w:autoSpaceDN w:val="0"/>
              <w:adjustRightInd w:val="0"/>
              <w:rPr>
                <w:sz w:val="20"/>
                <w:szCs w:val="20"/>
              </w:rPr>
            </w:pPr>
            <w:r>
              <w:rPr>
                <w:sz w:val="20"/>
                <w:szCs w:val="20"/>
              </w:rPr>
              <w:t>Расходы на обустройство спортивных площадок (подготовлена проектно-сметная документация на спортивную площадку в с.Нины)</w:t>
            </w:r>
          </w:p>
          <w:p w:rsidR="001B602E" w:rsidRDefault="001B602E" w:rsidP="0055195B">
            <w:pPr>
              <w:widowControl w:val="0"/>
              <w:autoSpaceDE w:val="0"/>
              <w:autoSpaceDN w:val="0"/>
              <w:adjustRightInd w:val="0"/>
              <w:rPr>
                <w:sz w:val="20"/>
                <w:szCs w:val="20"/>
              </w:rPr>
            </w:pPr>
          </w:p>
          <w:p w:rsidR="001B602E" w:rsidRDefault="001B602E" w:rsidP="0055195B">
            <w:pPr>
              <w:widowControl w:val="0"/>
              <w:autoSpaceDE w:val="0"/>
              <w:autoSpaceDN w:val="0"/>
              <w:adjustRightInd w:val="0"/>
              <w:rPr>
                <w:sz w:val="20"/>
                <w:szCs w:val="20"/>
              </w:rPr>
            </w:pPr>
          </w:p>
          <w:p w:rsidR="001B602E" w:rsidRDefault="001B602E" w:rsidP="0055195B">
            <w:pPr>
              <w:widowControl w:val="0"/>
              <w:autoSpaceDE w:val="0"/>
              <w:autoSpaceDN w:val="0"/>
              <w:adjustRightInd w:val="0"/>
              <w:rPr>
                <w:sz w:val="20"/>
                <w:szCs w:val="20"/>
              </w:rPr>
            </w:pPr>
          </w:p>
          <w:p w:rsidR="001B602E" w:rsidRPr="005B1005" w:rsidRDefault="001B602E" w:rsidP="0055195B">
            <w:pPr>
              <w:widowControl w:val="0"/>
              <w:autoSpaceDE w:val="0"/>
              <w:autoSpaceDN w:val="0"/>
              <w:adjustRightInd w:val="0"/>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DC0D83" w:rsidRDefault="00BD059E" w:rsidP="001C17C1">
            <w:pPr>
              <w:jc w:val="right"/>
              <w:rPr>
                <w:sz w:val="20"/>
                <w:szCs w:val="20"/>
              </w:rPr>
            </w:pPr>
            <w:r w:rsidRPr="00DC0D83">
              <w:rPr>
                <w:sz w:val="20"/>
                <w:szCs w:val="20"/>
              </w:rPr>
              <w:t>00,00</w:t>
            </w:r>
          </w:p>
        </w:tc>
        <w:tc>
          <w:tcPr>
            <w:tcW w:w="1268" w:type="dxa"/>
          </w:tcPr>
          <w:p w:rsidR="00BD059E" w:rsidRPr="00A34B8C" w:rsidRDefault="00125FCF"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00,00</w:t>
            </w:r>
          </w:p>
        </w:tc>
        <w:tc>
          <w:tcPr>
            <w:tcW w:w="1272" w:type="dxa"/>
          </w:tcPr>
          <w:p w:rsidR="00BD059E" w:rsidRPr="00A34B8C" w:rsidRDefault="00125FCF"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00,00</w:t>
            </w:r>
          </w:p>
        </w:tc>
      </w:tr>
      <w:tr w:rsidR="00BD059E" w:rsidRPr="00166FAA" w:rsidTr="0055195B">
        <w:trPr>
          <w:trHeight w:val="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A34B8C" w:rsidRDefault="00125FCF"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00,00</w:t>
            </w:r>
          </w:p>
        </w:tc>
        <w:tc>
          <w:tcPr>
            <w:tcW w:w="1272" w:type="dxa"/>
          </w:tcPr>
          <w:p w:rsidR="00BD059E" w:rsidRPr="00A34B8C" w:rsidRDefault="00125FCF"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00,00</w:t>
            </w:r>
          </w:p>
        </w:tc>
      </w:tr>
      <w:tr w:rsidR="00BD059E" w:rsidRPr="00166FAA"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DC0D83" w:rsidRDefault="00BD059E" w:rsidP="0055195B">
            <w:pPr>
              <w:pStyle w:val="a6"/>
              <w:jc w:val="left"/>
              <w:rPr>
                <w:sz w:val="20"/>
                <w:szCs w:val="20"/>
              </w:rPr>
            </w:pPr>
            <w:r w:rsidRPr="00DC0D83">
              <w:rPr>
                <w:sz w:val="20"/>
                <w:szCs w:val="20"/>
              </w:rPr>
              <w:t>АСГО СК</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A34B8C" w:rsidRDefault="00125FCF"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15,00</w:t>
            </w:r>
          </w:p>
        </w:tc>
        <w:tc>
          <w:tcPr>
            <w:tcW w:w="1272" w:type="dxa"/>
          </w:tcPr>
          <w:p w:rsidR="00BD059E" w:rsidRPr="00A34B8C" w:rsidRDefault="00BD059E" w:rsidP="0055195B">
            <w:pPr>
              <w:pStyle w:val="ConsPlusCell"/>
              <w:widowControl/>
              <w:jc w:val="right"/>
              <w:rPr>
                <w:rFonts w:ascii="Times New Roman" w:hAnsi="Times New Roman" w:cs="Times New Roman"/>
                <w:color w:val="000000" w:themeColor="text1"/>
              </w:rPr>
            </w:pPr>
            <w:r>
              <w:rPr>
                <w:rFonts w:ascii="Times New Roman" w:hAnsi="Times New Roman" w:cs="Times New Roman"/>
                <w:color w:val="000000" w:themeColor="text1"/>
              </w:rPr>
              <w:t>1</w:t>
            </w:r>
            <w:r w:rsidR="00125FCF">
              <w:rPr>
                <w:rFonts w:ascii="Times New Roman" w:hAnsi="Times New Roman" w:cs="Times New Roman"/>
                <w:color w:val="000000" w:themeColor="text1"/>
              </w:rPr>
              <w:t>5,00</w:t>
            </w:r>
          </w:p>
        </w:tc>
      </w:tr>
      <w:tr w:rsidR="001B602E" w:rsidRPr="00E40DFD" w:rsidTr="00C94030">
        <w:tc>
          <w:tcPr>
            <w:tcW w:w="696" w:type="dxa"/>
          </w:tcPr>
          <w:p w:rsidR="001B602E" w:rsidRPr="00E40DFD" w:rsidRDefault="001B602E" w:rsidP="00C94030">
            <w:pPr>
              <w:pStyle w:val="a6"/>
              <w:jc w:val="center"/>
              <w:rPr>
                <w:sz w:val="20"/>
                <w:szCs w:val="20"/>
              </w:rPr>
            </w:pPr>
            <w:r w:rsidRPr="00E40DFD">
              <w:rPr>
                <w:sz w:val="20"/>
                <w:szCs w:val="20"/>
              </w:rPr>
              <w:t>1</w:t>
            </w:r>
          </w:p>
        </w:tc>
        <w:tc>
          <w:tcPr>
            <w:tcW w:w="3627" w:type="dxa"/>
          </w:tcPr>
          <w:p w:rsidR="001B602E" w:rsidRPr="00E40DFD" w:rsidRDefault="001B602E" w:rsidP="00C94030">
            <w:pPr>
              <w:pStyle w:val="a6"/>
              <w:jc w:val="center"/>
              <w:rPr>
                <w:sz w:val="20"/>
                <w:szCs w:val="20"/>
              </w:rPr>
            </w:pPr>
            <w:r w:rsidRPr="00E40DFD">
              <w:rPr>
                <w:sz w:val="20"/>
                <w:szCs w:val="20"/>
              </w:rPr>
              <w:t>2</w:t>
            </w:r>
          </w:p>
        </w:tc>
        <w:tc>
          <w:tcPr>
            <w:tcW w:w="2126" w:type="dxa"/>
          </w:tcPr>
          <w:p w:rsidR="001B602E" w:rsidRPr="00E40DFD" w:rsidRDefault="001B602E" w:rsidP="00C94030">
            <w:pPr>
              <w:pStyle w:val="a6"/>
              <w:jc w:val="center"/>
              <w:rPr>
                <w:sz w:val="20"/>
                <w:szCs w:val="20"/>
              </w:rPr>
            </w:pPr>
            <w:r w:rsidRPr="00E40DFD">
              <w:rPr>
                <w:sz w:val="20"/>
                <w:szCs w:val="20"/>
              </w:rPr>
              <w:t>3</w:t>
            </w:r>
          </w:p>
        </w:tc>
        <w:tc>
          <w:tcPr>
            <w:tcW w:w="1560" w:type="dxa"/>
          </w:tcPr>
          <w:p w:rsidR="001B602E" w:rsidRPr="00E40DFD" w:rsidRDefault="001B602E" w:rsidP="00C94030">
            <w:pPr>
              <w:pStyle w:val="a6"/>
              <w:jc w:val="center"/>
              <w:rPr>
                <w:sz w:val="20"/>
                <w:szCs w:val="20"/>
              </w:rPr>
            </w:pPr>
            <w:r w:rsidRPr="00E40DFD">
              <w:rPr>
                <w:sz w:val="20"/>
                <w:szCs w:val="20"/>
              </w:rPr>
              <w:t>4</w:t>
            </w:r>
          </w:p>
        </w:tc>
        <w:tc>
          <w:tcPr>
            <w:tcW w:w="850" w:type="dxa"/>
          </w:tcPr>
          <w:p w:rsidR="001B602E" w:rsidRPr="00E40DFD" w:rsidRDefault="001B602E" w:rsidP="00C94030">
            <w:pPr>
              <w:pStyle w:val="a6"/>
              <w:jc w:val="center"/>
              <w:rPr>
                <w:sz w:val="20"/>
                <w:szCs w:val="20"/>
              </w:rPr>
            </w:pPr>
            <w:r w:rsidRPr="00E40DFD">
              <w:rPr>
                <w:sz w:val="20"/>
                <w:szCs w:val="20"/>
              </w:rPr>
              <w:t>5</w:t>
            </w:r>
          </w:p>
        </w:tc>
        <w:tc>
          <w:tcPr>
            <w:tcW w:w="853" w:type="dxa"/>
          </w:tcPr>
          <w:p w:rsidR="001B602E" w:rsidRPr="00E40DFD" w:rsidRDefault="001B602E" w:rsidP="00C94030">
            <w:pPr>
              <w:pStyle w:val="a6"/>
              <w:jc w:val="center"/>
              <w:rPr>
                <w:sz w:val="20"/>
                <w:szCs w:val="20"/>
              </w:rPr>
            </w:pPr>
            <w:r w:rsidRPr="00E40DFD">
              <w:rPr>
                <w:sz w:val="20"/>
                <w:szCs w:val="20"/>
              </w:rPr>
              <w:t>6</w:t>
            </w:r>
          </w:p>
        </w:tc>
        <w:tc>
          <w:tcPr>
            <w:tcW w:w="850" w:type="dxa"/>
          </w:tcPr>
          <w:p w:rsidR="001B602E" w:rsidRPr="00E40DFD" w:rsidRDefault="001B602E" w:rsidP="00C94030">
            <w:pPr>
              <w:pStyle w:val="a6"/>
              <w:jc w:val="center"/>
              <w:rPr>
                <w:sz w:val="20"/>
                <w:szCs w:val="20"/>
              </w:rPr>
            </w:pPr>
            <w:r w:rsidRPr="00E40DFD">
              <w:rPr>
                <w:sz w:val="20"/>
                <w:szCs w:val="20"/>
              </w:rPr>
              <w:t>7</w:t>
            </w:r>
          </w:p>
        </w:tc>
        <w:tc>
          <w:tcPr>
            <w:tcW w:w="765" w:type="dxa"/>
          </w:tcPr>
          <w:p w:rsidR="001B602E" w:rsidRPr="00E40DFD" w:rsidRDefault="001B602E" w:rsidP="00C94030">
            <w:pPr>
              <w:pStyle w:val="a6"/>
              <w:jc w:val="center"/>
              <w:rPr>
                <w:sz w:val="20"/>
                <w:szCs w:val="20"/>
              </w:rPr>
            </w:pPr>
            <w:r w:rsidRPr="00E40DFD">
              <w:rPr>
                <w:sz w:val="20"/>
                <w:szCs w:val="20"/>
              </w:rPr>
              <w:t>8</w:t>
            </w:r>
          </w:p>
        </w:tc>
        <w:tc>
          <w:tcPr>
            <w:tcW w:w="1267" w:type="dxa"/>
          </w:tcPr>
          <w:p w:rsidR="001B602E" w:rsidRPr="00E40DFD" w:rsidRDefault="001B602E" w:rsidP="00C94030">
            <w:pPr>
              <w:pStyle w:val="a6"/>
              <w:jc w:val="center"/>
              <w:rPr>
                <w:sz w:val="20"/>
                <w:szCs w:val="20"/>
              </w:rPr>
            </w:pPr>
            <w:r w:rsidRPr="00E40DFD">
              <w:rPr>
                <w:sz w:val="20"/>
                <w:szCs w:val="20"/>
              </w:rPr>
              <w:t>9</w:t>
            </w:r>
          </w:p>
        </w:tc>
        <w:tc>
          <w:tcPr>
            <w:tcW w:w="1268" w:type="dxa"/>
          </w:tcPr>
          <w:p w:rsidR="001B602E" w:rsidRPr="00E40DFD" w:rsidRDefault="001B602E" w:rsidP="00C94030">
            <w:pPr>
              <w:pStyle w:val="a6"/>
              <w:jc w:val="center"/>
              <w:rPr>
                <w:sz w:val="20"/>
                <w:szCs w:val="20"/>
              </w:rPr>
            </w:pPr>
            <w:r w:rsidRPr="00E40DFD">
              <w:rPr>
                <w:sz w:val="20"/>
                <w:szCs w:val="20"/>
              </w:rPr>
              <w:t>10</w:t>
            </w:r>
          </w:p>
        </w:tc>
        <w:tc>
          <w:tcPr>
            <w:tcW w:w="1272" w:type="dxa"/>
          </w:tcPr>
          <w:p w:rsidR="001B602E" w:rsidRPr="00E40DFD" w:rsidRDefault="001B602E" w:rsidP="00C94030">
            <w:pPr>
              <w:pStyle w:val="a6"/>
              <w:jc w:val="center"/>
              <w:rPr>
                <w:sz w:val="20"/>
                <w:szCs w:val="20"/>
              </w:rPr>
            </w:pPr>
            <w:r>
              <w:rPr>
                <w:sz w:val="20"/>
                <w:szCs w:val="20"/>
              </w:rPr>
              <w:t>11</w:t>
            </w:r>
          </w:p>
        </w:tc>
      </w:tr>
      <w:tr w:rsidR="00BD059E" w:rsidRPr="00DE38A1"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10</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 xml:space="preserve">Снижение административных барьеров, оптимизаций и повышение качества предоставления государственных и муниципальных услуг в </w:t>
            </w:r>
            <w:r>
              <w:rPr>
                <w:b/>
                <w:sz w:val="20"/>
                <w:szCs w:val="20"/>
              </w:rPr>
              <w:t>Советском городском округе</w:t>
            </w:r>
            <w:r w:rsidRPr="0097676A">
              <w:rPr>
                <w:b/>
                <w:sz w:val="20"/>
                <w:szCs w:val="20"/>
              </w:rPr>
              <w:t xml:space="preserve"> Ставропольского края» </w:t>
            </w:r>
          </w:p>
        </w:tc>
        <w:tc>
          <w:tcPr>
            <w:tcW w:w="2126" w:type="dxa"/>
          </w:tcPr>
          <w:p w:rsidR="00BD059E" w:rsidRPr="00D002D6" w:rsidRDefault="00BD059E" w:rsidP="0055195B">
            <w:pPr>
              <w:pStyle w:val="a6"/>
              <w:jc w:val="left"/>
              <w:rPr>
                <w:b/>
                <w:sz w:val="20"/>
                <w:szCs w:val="20"/>
              </w:rPr>
            </w:pPr>
            <w:r>
              <w:rPr>
                <w:b/>
                <w:sz w:val="20"/>
                <w:szCs w:val="20"/>
              </w:rPr>
              <w:t>АСГО СК, МФЦ</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E10B58" w:rsidP="0055195B">
            <w:pPr>
              <w:autoSpaceDE w:val="0"/>
              <w:autoSpaceDN w:val="0"/>
              <w:adjustRightInd w:val="0"/>
              <w:jc w:val="right"/>
              <w:outlineLvl w:val="2"/>
              <w:rPr>
                <w:b/>
                <w:sz w:val="20"/>
                <w:szCs w:val="20"/>
              </w:rPr>
            </w:pPr>
            <w:r>
              <w:rPr>
                <w:b/>
                <w:sz w:val="20"/>
                <w:szCs w:val="20"/>
              </w:rPr>
              <w:t>13895,14</w:t>
            </w:r>
          </w:p>
        </w:tc>
        <w:tc>
          <w:tcPr>
            <w:tcW w:w="1268" w:type="dxa"/>
          </w:tcPr>
          <w:p w:rsidR="00BD059E" w:rsidRPr="008D71E2" w:rsidRDefault="004C7EA1" w:rsidP="0055195B">
            <w:pPr>
              <w:autoSpaceDE w:val="0"/>
              <w:autoSpaceDN w:val="0"/>
              <w:adjustRightInd w:val="0"/>
              <w:jc w:val="right"/>
              <w:outlineLvl w:val="2"/>
              <w:rPr>
                <w:b/>
                <w:sz w:val="20"/>
                <w:szCs w:val="20"/>
              </w:rPr>
            </w:pPr>
            <w:r>
              <w:rPr>
                <w:b/>
                <w:sz w:val="20"/>
                <w:szCs w:val="20"/>
              </w:rPr>
              <w:t>15167,74</w:t>
            </w:r>
          </w:p>
        </w:tc>
        <w:tc>
          <w:tcPr>
            <w:tcW w:w="1272" w:type="dxa"/>
          </w:tcPr>
          <w:p w:rsidR="00BD059E" w:rsidRPr="008D71E2" w:rsidRDefault="009E252A" w:rsidP="0055195B">
            <w:pPr>
              <w:autoSpaceDE w:val="0"/>
              <w:autoSpaceDN w:val="0"/>
              <w:adjustRightInd w:val="0"/>
              <w:jc w:val="right"/>
              <w:outlineLvl w:val="2"/>
              <w:rPr>
                <w:b/>
                <w:sz w:val="20"/>
                <w:szCs w:val="20"/>
              </w:rPr>
            </w:pPr>
            <w:r>
              <w:rPr>
                <w:b/>
                <w:sz w:val="20"/>
                <w:szCs w:val="20"/>
              </w:rPr>
              <w:t>15142,57</w:t>
            </w:r>
          </w:p>
        </w:tc>
      </w:tr>
      <w:tr w:rsidR="00BD059E" w:rsidRPr="00DE38A1"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МФЦ</w:t>
            </w:r>
          </w:p>
        </w:tc>
        <w:tc>
          <w:tcPr>
            <w:tcW w:w="1560" w:type="dxa"/>
          </w:tcPr>
          <w:p w:rsidR="00BD059E" w:rsidRPr="002E615F" w:rsidRDefault="00BD059E" w:rsidP="0055195B">
            <w:pPr>
              <w:pStyle w:val="a6"/>
              <w:jc w:val="left"/>
              <w:rPr>
                <w:b/>
                <w:sz w:val="20"/>
                <w:szCs w:val="20"/>
              </w:rPr>
            </w:pPr>
            <w:r w:rsidRPr="002E615F">
              <w:rPr>
                <w:b/>
                <w:sz w:val="20"/>
                <w:szCs w:val="20"/>
              </w:rPr>
              <w:t>ФБ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68"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72"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r>
      <w:tr w:rsidR="00BD059E" w:rsidRPr="00DE38A1"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МФЦ</w:t>
            </w:r>
          </w:p>
        </w:tc>
        <w:tc>
          <w:tcPr>
            <w:tcW w:w="1560" w:type="dxa"/>
          </w:tcPr>
          <w:p w:rsidR="00BD059E" w:rsidRPr="002E615F" w:rsidRDefault="00BD059E" w:rsidP="0055195B">
            <w:pPr>
              <w:pStyle w:val="a6"/>
              <w:jc w:val="left"/>
              <w:rPr>
                <w:b/>
                <w:sz w:val="20"/>
                <w:szCs w:val="20"/>
              </w:rPr>
            </w:pPr>
            <w:r w:rsidRPr="002E615F">
              <w:rPr>
                <w:b/>
                <w:sz w:val="20"/>
                <w:szCs w:val="20"/>
              </w:rPr>
              <w:t>КБ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68"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c>
          <w:tcPr>
            <w:tcW w:w="1272"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00,00</w:t>
            </w:r>
          </w:p>
        </w:tc>
      </w:tr>
      <w:tr w:rsidR="00BD059E" w:rsidRPr="00DE38A1" w:rsidTr="0055195B">
        <w:trPr>
          <w:trHeight w:val="399"/>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АСГО СК, МФЦ</w:t>
            </w:r>
          </w:p>
        </w:tc>
        <w:tc>
          <w:tcPr>
            <w:tcW w:w="1560" w:type="dxa"/>
          </w:tcPr>
          <w:p w:rsidR="00BD059E" w:rsidRPr="002E615F" w:rsidRDefault="00BD059E" w:rsidP="0055195B">
            <w:pPr>
              <w:pStyle w:val="a6"/>
              <w:jc w:val="left"/>
              <w:rPr>
                <w:b/>
                <w:sz w:val="20"/>
                <w:szCs w:val="20"/>
              </w:rPr>
            </w:pPr>
            <w:r w:rsidRPr="002E615F">
              <w:rPr>
                <w:b/>
                <w:sz w:val="20"/>
                <w:szCs w:val="20"/>
              </w:rPr>
              <w:t>МБ</w:t>
            </w:r>
          </w:p>
        </w:tc>
        <w:tc>
          <w:tcPr>
            <w:tcW w:w="850" w:type="dxa"/>
          </w:tcPr>
          <w:p w:rsidR="00BD059E" w:rsidRPr="008E1936" w:rsidRDefault="00BD059E" w:rsidP="0055195B">
            <w:pPr>
              <w:jc w:val="center"/>
              <w:rPr>
                <w:b/>
                <w:sz w:val="20"/>
                <w:szCs w:val="20"/>
              </w:rPr>
            </w:pPr>
            <w:r>
              <w:rPr>
                <w:b/>
                <w:sz w:val="20"/>
                <w:szCs w:val="20"/>
              </w:rPr>
              <w:t>15</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BD059E" w:rsidP="0055195B">
            <w:pPr>
              <w:autoSpaceDE w:val="0"/>
              <w:autoSpaceDN w:val="0"/>
              <w:adjustRightInd w:val="0"/>
              <w:jc w:val="right"/>
              <w:outlineLvl w:val="2"/>
              <w:rPr>
                <w:b/>
                <w:sz w:val="20"/>
                <w:szCs w:val="20"/>
              </w:rPr>
            </w:pPr>
            <w:r>
              <w:rPr>
                <w:b/>
                <w:sz w:val="20"/>
                <w:szCs w:val="20"/>
              </w:rPr>
              <w:t>13</w:t>
            </w:r>
            <w:r w:rsidR="00E10B58">
              <w:rPr>
                <w:b/>
                <w:sz w:val="20"/>
                <w:szCs w:val="20"/>
              </w:rPr>
              <w:t>895,14</w:t>
            </w:r>
          </w:p>
        </w:tc>
        <w:tc>
          <w:tcPr>
            <w:tcW w:w="1268" w:type="dxa"/>
          </w:tcPr>
          <w:p w:rsidR="00BD059E" w:rsidRPr="008D71E2" w:rsidRDefault="00BD059E" w:rsidP="001C17C1">
            <w:pPr>
              <w:autoSpaceDE w:val="0"/>
              <w:autoSpaceDN w:val="0"/>
              <w:adjustRightInd w:val="0"/>
              <w:jc w:val="right"/>
              <w:outlineLvl w:val="2"/>
              <w:rPr>
                <w:b/>
                <w:sz w:val="20"/>
                <w:szCs w:val="20"/>
              </w:rPr>
            </w:pPr>
            <w:r>
              <w:rPr>
                <w:b/>
                <w:sz w:val="20"/>
                <w:szCs w:val="20"/>
              </w:rPr>
              <w:t>1</w:t>
            </w:r>
            <w:r w:rsidR="004C7EA1">
              <w:rPr>
                <w:b/>
                <w:sz w:val="20"/>
                <w:szCs w:val="20"/>
              </w:rPr>
              <w:t>5167,74</w:t>
            </w:r>
          </w:p>
        </w:tc>
        <w:tc>
          <w:tcPr>
            <w:tcW w:w="1272" w:type="dxa"/>
          </w:tcPr>
          <w:p w:rsidR="00BD059E" w:rsidRPr="008D71E2" w:rsidRDefault="009E252A" w:rsidP="001C17C1">
            <w:pPr>
              <w:autoSpaceDE w:val="0"/>
              <w:autoSpaceDN w:val="0"/>
              <w:adjustRightInd w:val="0"/>
              <w:jc w:val="right"/>
              <w:outlineLvl w:val="2"/>
              <w:rPr>
                <w:b/>
                <w:sz w:val="20"/>
                <w:szCs w:val="20"/>
              </w:rPr>
            </w:pPr>
            <w:r>
              <w:rPr>
                <w:b/>
                <w:sz w:val="20"/>
                <w:szCs w:val="20"/>
              </w:rPr>
              <w:t>15142,57</w:t>
            </w:r>
          </w:p>
        </w:tc>
      </w:tr>
      <w:tr w:rsidR="00BD059E" w:rsidRPr="00166FAA" w:rsidTr="0055195B">
        <w:trPr>
          <w:trHeight w:val="183"/>
        </w:trPr>
        <w:tc>
          <w:tcPr>
            <w:tcW w:w="696" w:type="dxa"/>
            <w:vMerge w:val="restart"/>
          </w:tcPr>
          <w:p w:rsidR="00BD059E" w:rsidRPr="00DC0D83" w:rsidRDefault="00BD059E" w:rsidP="0055195B">
            <w:pPr>
              <w:pStyle w:val="a6"/>
              <w:jc w:val="left"/>
              <w:rPr>
                <w:sz w:val="20"/>
                <w:szCs w:val="20"/>
              </w:rPr>
            </w:pPr>
            <w:r>
              <w:rPr>
                <w:sz w:val="20"/>
                <w:szCs w:val="20"/>
              </w:rPr>
              <w:t>1</w:t>
            </w:r>
            <w:r w:rsidRPr="00DC0D83">
              <w:rPr>
                <w:sz w:val="20"/>
                <w:szCs w:val="20"/>
              </w:rPr>
              <w:t>.</w:t>
            </w:r>
          </w:p>
        </w:tc>
        <w:tc>
          <w:tcPr>
            <w:tcW w:w="3627" w:type="dxa"/>
            <w:vMerge w:val="restart"/>
          </w:tcPr>
          <w:p w:rsidR="00BD059E" w:rsidRPr="00660886" w:rsidRDefault="00BD059E" w:rsidP="0055195B">
            <w:pPr>
              <w:autoSpaceDE w:val="0"/>
              <w:autoSpaceDN w:val="0"/>
              <w:adjustRightInd w:val="0"/>
              <w:outlineLvl w:val="2"/>
              <w:rPr>
                <w:sz w:val="20"/>
                <w:szCs w:val="20"/>
              </w:rPr>
            </w:pPr>
            <w:r w:rsidRPr="00660886">
              <w:rPr>
                <w:sz w:val="20"/>
                <w:szCs w:val="20"/>
              </w:rPr>
              <w:t>Обеспечение деятельности по предоставлению</w:t>
            </w:r>
          </w:p>
          <w:p w:rsidR="00BD059E" w:rsidRPr="005B1005" w:rsidRDefault="00BD059E" w:rsidP="0055195B">
            <w:pPr>
              <w:widowControl w:val="0"/>
              <w:autoSpaceDE w:val="0"/>
              <w:autoSpaceDN w:val="0"/>
              <w:adjustRightInd w:val="0"/>
              <w:rPr>
                <w:sz w:val="20"/>
                <w:szCs w:val="20"/>
              </w:rPr>
            </w:pPr>
            <w:r w:rsidRPr="00660886">
              <w:rPr>
                <w:sz w:val="20"/>
                <w:szCs w:val="20"/>
              </w:rPr>
              <w:t>государственных и муниципальных услуг МФЦ</w:t>
            </w:r>
          </w:p>
        </w:tc>
        <w:tc>
          <w:tcPr>
            <w:tcW w:w="2126" w:type="dxa"/>
          </w:tcPr>
          <w:p w:rsidR="00BD059E" w:rsidRPr="00660886" w:rsidRDefault="00BD059E" w:rsidP="0055195B">
            <w:pPr>
              <w:pStyle w:val="a6"/>
              <w:jc w:val="left"/>
              <w:rPr>
                <w:sz w:val="20"/>
                <w:szCs w:val="20"/>
              </w:rPr>
            </w:pPr>
            <w:r w:rsidRPr="00660886">
              <w:rPr>
                <w:sz w:val="20"/>
                <w:szCs w:val="20"/>
              </w:rPr>
              <w:t>МФЦ</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c>
          <w:tcPr>
            <w:tcW w:w="1268"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c>
          <w:tcPr>
            <w:tcW w:w="1272"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r>
      <w:tr w:rsidR="00BD059E" w:rsidRPr="005B1005" w:rsidTr="0055195B">
        <w:trPr>
          <w:trHeight w:val="85"/>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660886" w:rsidRDefault="00BD059E" w:rsidP="0055195B">
            <w:pPr>
              <w:pStyle w:val="a6"/>
              <w:jc w:val="left"/>
              <w:rPr>
                <w:sz w:val="20"/>
                <w:szCs w:val="20"/>
              </w:rPr>
            </w:pPr>
            <w:r w:rsidRPr="00660886">
              <w:rPr>
                <w:sz w:val="20"/>
                <w:szCs w:val="20"/>
              </w:rPr>
              <w:t>МФЦ</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15</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c>
          <w:tcPr>
            <w:tcW w:w="1268"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c>
          <w:tcPr>
            <w:tcW w:w="1272" w:type="dxa"/>
          </w:tcPr>
          <w:p w:rsidR="00BD059E" w:rsidRPr="00660886" w:rsidRDefault="00BD059E" w:rsidP="0055195B">
            <w:pPr>
              <w:pStyle w:val="ConsPlusCell"/>
              <w:widowControl/>
              <w:jc w:val="right"/>
              <w:rPr>
                <w:rFonts w:ascii="Times New Roman" w:hAnsi="Times New Roman" w:cs="Times New Roman"/>
              </w:rPr>
            </w:pPr>
            <w:r w:rsidRPr="00660886">
              <w:rPr>
                <w:rFonts w:ascii="Times New Roman" w:hAnsi="Times New Roman" w:cs="Times New Roman"/>
              </w:rPr>
              <w:t>00,00</w:t>
            </w:r>
          </w:p>
        </w:tc>
      </w:tr>
      <w:tr w:rsidR="001B602E" w:rsidRPr="005B1005" w:rsidTr="0055195B">
        <w:trPr>
          <w:trHeight w:val="279"/>
        </w:trPr>
        <w:tc>
          <w:tcPr>
            <w:tcW w:w="696" w:type="dxa"/>
            <w:vMerge/>
          </w:tcPr>
          <w:p w:rsidR="001B602E" w:rsidRPr="00DC0D83" w:rsidRDefault="001B602E" w:rsidP="0055195B">
            <w:pPr>
              <w:pStyle w:val="a6"/>
              <w:jc w:val="left"/>
              <w:rPr>
                <w:sz w:val="20"/>
                <w:szCs w:val="20"/>
              </w:rPr>
            </w:pPr>
          </w:p>
        </w:tc>
        <w:tc>
          <w:tcPr>
            <w:tcW w:w="3627" w:type="dxa"/>
            <w:vMerge/>
          </w:tcPr>
          <w:p w:rsidR="001B602E" w:rsidRPr="00DC0D83" w:rsidRDefault="001B602E" w:rsidP="0055195B">
            <w:pPr>
              <w:autoSpaceDE w:val="0"/>
              <w:autoSpaceDN w:val="0"/>
              <w:adjustRightInd w:val="0"/>
              <w:outlineLvl w:val="2"/>
              <w:rPr>
                <w:sz w:val="20"/>
                <w:szCs w:val="20"/>
              </w:rPr>
            </w:pPr>
          </w:p>
        </w:tc>
        <w:tc>
          <w:tcPr>
            <w:tcW w:w="2126" w:type="dxa"/>
          </w:tcPr>
          <w:p w:rsidR="001B602E" w:rsidRPr="00660886" w:rsidRDefault="001B602E" w:rsidP="0055195B">
            <w:pPr>
              <w:pStyle w:val="a6"/>
              <w:jc w:val="left"/>
              <w:rPr>
                <w:sz w:val="20"/>
                <w:szCs w:val="20"/>
              </w:rPr>
            </w:pPr>
            <w:r w:rsidRPr="00660886">
              <w:rPr>
                <w:sz w:val="20"/>
                <w:szCs w:val="20"/>
              </w:rPr>
              <w:t>МФЦ</w:t>
            </w:r>
          </w:p>
        </w:tc>
        <w:tc>
          <w:tcPr>
            <w:tcW w:w="1560" w:type="dxa"/>
          </w:tcPr>
          <w:p w:rsidR="001B602E" w:rsidRPr="00E40DFD" w:rsidRDefault="001B602E" w:rsidP="0055195B">
            <w:pPr>
              <w:pStyle w:val="a6"/>
              <w:jc w:val="left"/>
              <w:rPr>
                <w:sz w:val="20"/>
                <w:szCs w:val="20"/>
              </w:rPr>
            </w:pPr>
            <w:r>
              <w:rPr>
                <w:sz w:val="20"/>
                <w:szCs w:val="20"/>
              </w:rPr>
              <w:t>МБ</w:t>
            </w:r>
          </w:p>
        </w:tc>
        <w:tc>
          <w:tcPr>
            <w:tcW w:w="850" w:type="dxa"/>
          </w:tcPr>
          <w:p w:rsidR="001B602E" w:rsidRPr="00DC0D83" w:rsidRDefault="001B602E" w:rsidP="0055195B">
            <w:pPr>
              <w:autoSpaceDE w:val="0"/>
              <w:autoSpaceDN w:val="0"/>
              <w:adjustRightInd w:val="0"/>
              <w:jc w:val="center"/>
              <w:outlineLvl w:val="2"/>
              <w:rPr>
                <w:sz w:val="20"/>
                <w:szCs w:val="20"/>
              </w:rPr>
            </w:pPr>
            <w:r w:rsidRPr="00DC0D83">
              <w:rPr>
                <w:sz w:val="20"/>
                <w:szCs w:val="20"/>
              </w:rPr>
              <w:t>15</w:t>
            </w:r>
          </w:p>
        </w:tc>
        <w:tc>
          <w:tcPr>
            <w:tcW w:w="853" w:type="dxa"/>
          </w:tcPr>
          <w:p w:rsidR="001B602E" w:rsidRPr="00DC0D83" w:rsidRDefault="001B602E" w:rsidP="0055195B">
            <w:pPr>
              <w:autoSpaceDE w:val="0"/>
              <w:autoSpaceDN w:val="0"/>
              <w:adjustRightInd w:val="0"/>
              <w:jc w:val="center"/>
              <w:outlineLvl w:val="2"/>
              <w:rPr>
                <w:sz w:val="20"/>
                <w:szCs w:val="20"/>
              </w:rPr>
            </w:pPr>
            <w:r w:rsidRPr="00DC0D83">
              <w:rPr>
                <w:sz w:val="20"/>
                <w:szCs w:val="20"/>
              </w:rPr>
              <w:t>0</w:t>
            </w:r>
          </w:p>
        </w:tc>
        <w:tc>
          <w:tcPr>
            <w:tcW w:w="850" w:type="dxa"/>
          </w:tcPr>
          <w:p w:rsidR="001B602E" w:rsidRPr="00DC0D83" w:rsidRDefault="001B602E" w:rsidP="0055195B">
            <w:pPr>
              <w:widowControl w:val="0"/>
              <w:autoSpaceDE w:val="0"/>
              <w:autoSpaceDN w:val="0"/>
              <w:adjustRightInd w:val="0"/>
              <w:jc w:val="center"/>
              <w:rPr>
                <w:bCs/>
                <w:sz w:val="20"/>
                <w:szCs w:val="20"/>
              </w:rPr>
            </w:pPr>
            <w:r w:rsidRPr="00DC0D83">
              <w:rPr>
                <w:bCs/>
                <w:sz w:val="20"/>
                <w:szCs w:val="20"/>
              </w:rPr>
              <w:t>00</w:t>
            </w:r>
            <w:r>
              <w:rPr>
                <w:bCs/>
                <w:sz w:val="20"/>
                <w:szCs w:val="20"/>
              </w:rPr>
              <w:t>6</w:t>
            </w:r>
          </w:p>
        </w:tc>
        <w:tc>
          <w:tcPr>
            <w:tcW w:w="765" w:type="dxa"/>
          </w:tcPr>
          <w:p w:rsidR="001B602E" w:rsidRPr="00DC0D83" w:rsidRDefault="001B602E" w:rsidP="0055195B">
            <w:pPr>
              <w:widowControl w:val="0"/>
              <w:autoSpaceDE w:val="0"/>
              <w:autoSpaceDN w:val="0"/>
              <w:adjustRightInd w:val="0"/>
              <w:jc w:val="center"/>
              <w:rPr>
                <w:bCs/>
                <w:sz w:val="20"/>
                <w:szCs w:val="20"/>
              </w:rPr>
            </w:pPr>
            <w:r>
              <w:rPr>
                <w:bCs/>
                <w:sz w:val="20"/>
                <w:szCs w:val="20"/>
              </w:rPr>
              <w:t>00000</w:t>
            </w:r>
          </w:p>
        </w:tc>
        <w:tc>
          <w:tcPr>
            <w:tcW w:w="1267" w:type="dxa"/>
          </w:tcPr>
          <w:p w:rsidR="001B602E" w:rsidRPr="001B602E" w:rsidRDefault="001B602E" w:rsidP="00C94030">
            <w:pPr>
              <w:autoSpaceDE w:val="0"/>
              <w:autoSpaceDN w:val="0"/>
              <w:adjustRightInd w:val="0"/>
              <w:jc w:val="right"/>
              <w:outlineLvl w:val="2"/>
              <w:rPr>
                <w:sz w:val="20"/>
                <w:szCs w:val="20"/>
              </w:rPr>
            </w:pPr>
            <w:r w:rsidRPr="001B602E">
              <w:rPr>
                <w:sz w:val="20"/>
                <w:szCs w:val="20"/>
              </w:rPr>
              <w:t>13895,14</w:t>
            </w:r>
          </w:p>
        </w:tc>
        <w:tc>
          <w:tcPr>
            <w:tcW w:w="1268" w:type="dxa"/>
          </w:tcPr>
          <w:p w:rsidR="001B602E" w:rsidRPr="001B602E" w:rsidRDefault="001B602E" w:rsidP="00C94030">
            <w:pPr>
              <w:autoSpaceDE w:val="0"/>
              <w:autoSpaceDN w:val="0"/>
              <w:adjustRightInd w:val="0"/>
              <w:jc w:val="right"/>
              <w:outlineLvl w:val="2"/>
              <w:rPr>
                <w:sz w:val="20"/>
                <w:szCs w:val="20"/>
              </w:rPr>
            </w:pPr>
            <w:r w:rsidRPr="001B602E">
              <w:rPr>
                <w:sz w:val="20"/>
                <w:szCs w:val="20"/>
              </w:rPr>
              <w:t>15167,74</w:t>
            </w:r>
          </w:p>
        </w:tc>
        <w:tc>
          <w:tcPr>
            <w:tcW w:w="1272" w:type="dxa"/>
          </w:tcPr>
          <w:p w:rsidR="001B602E" w:rsidRPr="001B602E" w:rsidRDefault="001B602E" w:rsidP="00C94030">
            <w:pPr>
              <w:autoSpaceDE w:val="0"/>
              <w:autoSpaceDN w:val="0"/>
              <w:adjustRightInd w:val="0"/>
              <w:jc w:val="right"/>
              <w:outlineLvl w:val="2"/>
              <w:rPr>
                <w:sz w:val="20"/>
                <w:szCs w:val="20"/>
              </w:rPr>
            </w:pPr>
            <w:r w:rsidRPr="001B602E">
              <w:rPr>
                <w:sz w:val="20"/>
                <w:szCs w:val="20"/>
              </w:rPr>
              <w:t>15142,57</w:t>
            </w:r>
          </w:p>
        </w:tc>
      </w:tr>
      <w:tr w:rsidR="00BD059E" w:rsidRPr="008D71E2"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11</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Социальная поддержка граждан Советского городского округа Ставропольского края</w:t>
            </w:r>
            <w:r w:rsidRPr="0097676A">
              <w:rPr>
                <w:b/>
                <w:sz w:val="20"/>
                <w:szCs w:val="20"/>
              </w:rPr>
              <w:t xml:space="preserve">» </w:t>
            </w:r>
          </w:p>
        </w:tc>
        <w:tc>
          <w:tcPr>
            <w:tcW w:w="2126" w:type="dxa"/>
          </w:tcPr>
          <w:p w:rsidR="00BD059E" w:rsidRPr="00D002D6" w:rsidRDefault="00BD059E" w:rsidP="0055195B">
            <w:pPr>
              <w:pStyle w:val="a6"/>
              <w:jc w:val="left"/>
              <w:rPr>
                <w:b/>
                <w:sz w:val="20"/>
                <w:szCs w:val="20"/>
              </w:rPr>
            </w:pPr>
            <w:r>
              <w:rPr>
                <w:b/>
                <w:sz w:val="20"/>
                <w:szCs w:val="20"/>
              </w:rPr>
              <w:t>АСГО СК, УТиСЗН,</w:t>
            </w:r>
            <w:r w:rsidRPr="00322BFB">
              <w:rPr>
                <w:rFonts w:eastAsia="Times New Roman"/>
                <w:sz w:val="16"/>
                <w:szCs w:val="16"/>
              </w:rPr>
              <w:t xml:space="preserve"> </w:t>
            </w:r>
            <w:r w:rsidRPr="001812B7">
              <w:rPr>
                <w:rFonts w:eastAsia="Times New Roman"/>
                <w:b/>
                <w:sz w:val="20"/>
                <w:szCs w:val="20"/>
              </w:rPr>
              <w:t>МКУК «ЗГСКО»</w:t>
            </w:r>
            <w:r>
              <w:rPr>
                <w:b/>
                <w:sz w:val="20"/>
                <w:szCs w:val="20"/>
              </w:rPr>
              <w:t xml:space="preserve"> </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09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1B602E" w:rsidP="0055195B">
            <w:pPr>
              <w:autoSpaceDE w:val="0"/>
              <w:autoSpaceDN w:val="0"/>
              <w:adjustRightInd w:val="0"/>
              <w:jc w:val="right"/>
              <w:outlineLvl w:val="2"/>
              <w:rPr>
                <w:b/>
                <w:sz w:val="20"/>
                <w:szCs w:val="20"/>
              </w:rPr>
            </w:pPr>
            <w:r>
              <w:rPr>
                <w:b/>
                <w:sz w:val="20"/>
                <w:szCs w:val="20"/>
              </w:rPr>
              <w:t>667471,11</w:t>
            </w:r>
          </w:p>
        </w:tc>
        <w:tc>
          <w:tcPr>
            <w:tcW w:w="1268" w:type="dxa"/>
          </w:tcPr>
          <w:p w:rsidR="00BD059E" w:rsidRPr="005928D1" w:rsidRDefault="008807F7" w:rsidP="001C17C1">
            <w:pPr>
              <w:autoSpaceDE w:val="0"/>
              <w:autoSpaceDN w:val="0"/>
              <w:adjustRightInd w:val="0"/>
              <w:jc w:val="right"/>
              <w:outlineLvl w:val="2"/>
              <w:rPr>
                <w:b/>
                <w:sz w:val="20"/>
                <w:szCs w:val="20"/>
              </w:rPr>
            </w:pPr>
            <w:r>
              <w:rPr>
                <w:b/>
                <w:sz w:val="20"/>
                <w:szCs w:val="20"/>
              </w:rPr>
              <w:t>775978,81</w:t>
            </w:r>
          </w:p>
        </w:tc>
        <w:tc>
          <w:tcPr>
            <w:tcW w:w="1272" w:type="dxa"/>
          </w:tcPr>
          <w:p w:rsidR="00BD059E" w:rsidRPr="005928D1" w:rsidRDefault="008807F7" w:rsidP="001C17C1">
            <w:pPr>
              <w:autoSpaceDE w:val="0"/>
              <w:autoSpaceDN w:val="0"/>
              <w:adjustRightInd w:val="0"/>
              <w:jc w:val="right"/>
              <w:outlineLvl w:val="2"/>
              <w:rPr>
                <w:b/>
                <w:sz w:val="20"/>
                <w:szCs w:val="20"/>
              </w:rPr>
            </w:pPr>
            <w:r>
              <w:rPr>
                <w:b/>
                <w:sz w:val="20"/>
                <w:szCs w:val="20"/>
              </w:rPr>
              <w:t>775454,94</w:t>
            </w:r>
          </w:p>
        </w:tc>
      </w:tr>
      <w:tr w:rsidR="00BD059E" w:rsidRPr="008D71E2"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УТиСЗН</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8E1936" w:rsidRDefault="00BD059E" w:rsidP="0055195B">
            <w:pPr>
              <w:jc w:val="center"/>
              <w:rPr>
                <w:b/>
                <w:sz w:val="20"/>
                <w:szCs w:val="20"/>
              </w:rPr>
            </w:pPr>
            <w:r>
              <w:rPr>
                <w:b/>
                <w:sz w:val="20"/>
                <w:szCs w:val="20"/>
              </w:rPr>
              <w:t>09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1B602E" w:rsidP="0055195B">
            <w:pPr>
              <w:pStyle w:val="ConsPlusCell"/>
              <w:widowControl/>
              <w:jc w:val="right"/>
              <w:rPr>
                <w:rFonts w:ascii="Times New Roman" w:hAnsi="Times New Roman" w:cs="Times New Roman"/>
                <w:b/>
              </w:rPr>
            </w:pPr>
            <w:r>
              <w:rPr>
                <w:rFonts w:ascii="Times New Roman" w:hAnsi="Times New Roman" w:cs="Times New Roman"/>
                <w:b/>
              </w:rPr>
              <w:t>375604,28</w:t>
            </w:r>
          </w:p>
        </w:tc>
        <w:tc>
          <w:tcPr>
            <w:tcW w:w="1268" w:type="dxa"/>
          </w:tcPr>
          <w:p w:rsidR="00BD059E" w:rsidRPr="005928D1" w:rsidRDefault="008807F7" w:rsidP="001C17C1">
            <w:pPr>
              <w:pStyle w:val="ConsPlusCell"/>
              <w:widowControl/>
              <w:jc w:val="right"/>
              <w:rPr>
                <w:rFonts w:ascii="Times New Roman" w:hAnsi="Times New Roman" w:cs="Times New Roman"/>
                <w:b/>
              </w:rPr>
            </w:pPr>
            <w:r>
              <w:rPr>
                <w:rFonts w:ascii="Times New Roman" w:hAnsi="Times New Roman" w:cs="Times New Roman"/>
                <w:b/>
              </w:rPr>
              <w:t>490383,91</w:t>
            </w:r>
          </w:p>
        </w:tc>
        <w:tc>
          <w:tcPr>
            <w:tcW w:w="1272" w:type="dxa"/>
          </w:tcPr>
          <w:p w:rsidR="008807F7" w:rsidRPr="005928D1" w:rsidRDefault="008807F7" w:rsidP="008807F7">
            <w:pPr>
              <w:pStyle w:val="ConsPlusCell"/>
              <w:widowControl/>
              <w:jc w:val="right"/>
              <w:rPr>
                <w:rFonts w:ascii="Times New Roman" w:hAnsi="Times New Roman" w:cs="Times New Roman"/>
                <w:b/>
              </w:rPr>
            </w:pPr>
            <w:r>
              <w:rPr>
                <w:rFonts w:ascii="Times New Roman" w:hAnsi="Times New Roman" w:cs="Times New Roman"/>
                <w:b/>
              </w:rPr>
              <w:t>490383,91</w:t>
            </w:r>
          </w:p>
        </w:tc>
      </w:tr>
      <w:tr w:rsidR="00BD059E" w:rsidRPr="008D71E2" w:rsidTr="0055195B">
        <w:trPr>
          <w:trHeight w:val="393"/>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Default="00BD059E" w:rsidP="0055195B">
            <w:pPr>
              <w:pStyle w:val="a6"/>
              <w:jc w:val="left"/>
              <w:rPr>
                <w:rFonts w:eastAsia="Times New Roman"/>
                <w:sz w:val="16"/>
                <w:szCs w:val="16"/>
              </w:rPr>
            </w:pPr>
            <w:r>
              <w:rPr>
                <w:b/>
                <w:sz w:val="20"/>
                <w:szCs w:val="20"/>
              </w:rPr>
              <w:t>УТиСЗН,</w:t>
            </w:r>
            <w:r w:rsidRPr="00322BFB">
              <w:rPr>
                <w:rFonts w:eastAsia="Times New Roman"/>
                <w:sz w:val="16"/>
                <w:szCs w:val="16"/>
              </w:rPr>
              <w:t xml:space="preserve"> </w:t>
            </w:r>
          </w:p>
          <w:p w:rsidR="00BD059E" w:rsidRPr="00D002D6" w:rsidRDefault="00BD059E" w:rsidP="0055195B">
            <w:pPr>
              <w:pStyle w:val="a6"/>
              <w:jc w:val="left"/>
              <w:rPr>
                <w:b/>
                <w:sz w:val="20"/>
                <w:szCs w:val="20"/>
              </w:rPr>
            </w:pPr>
            <w:r w:rsidRPr="001812B7">
              <w:rPr>
                <w:rFonts w:eastAsia="Times New Roman"/>
                <w:b/>
                <w:sz w:val="20"/>
                <w:szCs w:val="20"/>
              </w:rPr>
              <w:t>МКУК «ЗГСКО»</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8E1936" w:rsidRDefault="00BD059E" w:rsidP="0055195B">
            <w:pPr>
              <w:jc w:val="center"/>
              <w:rPr>
                <w:b/>
                <w:sz w:val="20"/>
                <w:szCs w:val="20"/>
              </w:rPr>
            </w:pPr>
            <w:r>
              <w:rPr>
                <w:b/>
                <w:sz w:val="20"/>
                <w:szCs w:val="20"/>
              </w:rPr>
              <w:t>09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BD059E" w:rsidP="0055195B">
            <w:pPr>
              <w:pStyle w:val="ConsPlusCell"/>
              <w:widowControl/>
              <w:jc w:val="right"/>
              <w:rPr>
                <w:rFonts w:ascii="Times New Roman" w:hAnsi="Times New Roman" w:cs="Times New Roman"/>
                <w:b/>
              </w:rPr>
            </w:pPr>
            <w:r>
              <w:rPr>
                <w:rFonts w:ascii="Times New Roman" w:hAnsi="Times New Roman" w:cs="Times New Roman"/>
                <w:b/>
              </w:rPr>
              <w:t>2</w:t>
            </w:r>
            <w:r w:rsidR="001B602E">
              <w:rPr>
                <w:rFonts w:ascii="Times New Roman" w:hAnsi="Times New Roman" w:cs="Times New Roman"/>
                <w:b/>
              </w:rPr>
              <w:t>91866,83</w:t>
            </w:r>
          </w:p>
        </w:tc>
        <w:tc>
          <w:tcPr>
            <w:tcW w:w="1268" w:type="dxa"/>
          </w:tcPr>
          <w:p w:rsidR="00BD059E" w:rsidRPr="005928D1" w:rsidRDefault="008807F7" w:rsidP="001C17C1">
            <w:pPr>
              <w:pStyle w:val="ConsPlusCell"/>
              <w:widowControl/>
              <w:jc w:val="right"/>
              <w:rPr>
                <w:rFonts w:ascii="Times New Roman" w:hAnsi="Times New Roman" w:cs="Times New Roman"/>
                <w:b/>
              </w:rPr>
            </w:pPr>
            <w:r>
              <w:rPr>
                <w:rFonts w:ascii="Times New Roman" w:hAnsi="Times New Roman" w:cs="Times New Roman"/>
                <w:b/>
              </w:rPr>
              <w:t>284594,90</w:t>
            </w:r>
          </w:p>
        </w:tc>
        <w:tc>
          <w:tcPr>
            <w:tcW w:w="1272" w:type="dxa"/>
          </w:tcPr>
          <w:p w:rsidR="00BD059E" w:rsidRPr="005928D1" w:rsidRDefault="007F2994" w:rsidP="001C17C1">
            <w:pPr>
              <w:pStyle w:val="ConsPlusCell"/>
              <w:widowControl/>
              <w:jc w:val="right"/>
              <w:rPr>
                <w:rFonts w:ascii="Times New Roman" w:hAnsi="Times New Roman" w:cs="Times New Roman"/>
                <w:b/>
              </w:rPr>
            </w:pPr>
            <w:r>
              <w:rPr>
                <w:rFonts w:ascii="Times New Roman" w:hAnsi="Times New Roman" w:cs="Times New Roman"/>
                <w:b/>
              </w:rPr>
              <w:t>284571,03</w:t>
            </w:r>
          </w:p>
        </w:tc>
      </w:tr>
      <w:tr w:rsidR="00BD059E" w:rsidRPr="008D71E2" w:rsidTr="0055195B">
        <w:trPr>
          <w:trHeight w:val="399"/>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Default="00BD059E" w:rsidP="0055195B">
            <w:pPr>
              <w:pStyle w:val="a6"/>
              <w:jc w:val="left"/>
              <w:rPr>
                <w:rFonts w:eastAsia="Times New Roman"/>
                <w:sz w:val="16"/>
                <w:szCs w:val="16"/>
              </w:rPr>
            </w:pPr>
            <w:r>
              <w:rPr>
                <w:b/>
                <w:sz w:val="20"/>
                <w:szCs w:val="20"/>
              </w:rPr>
              <w:t>УТиСЗН,</w:t>
            </w:r>
            <w:r w:rsidRPr="00322BFB">
              <w:rPr>
                <w:rFonts w:eastAsia="Times New Roman"/>
                <w:sz w:val="16"/>
                <w:szCs w:val="16"/>
              </w:rPr>
              <w:t xml:space="preserve"> </w:t>
            </w:r>
          </w:p>
          <w:p w:rsidR="00BD059E" w:rsidRPr="00D002D6" w:rsidRDefault="00BD059E" w:rsidP="0055195B">
            <w:pPr>
              <w:pStyle w:val="a6"/>
              <w:jc w:val="left"/>
              <w:rPr>
                <w:b/>
                <w:sz w:val="20"/>
                <w:szCs w:val="20"/>
              </w:rPr>
            </w:pPr>
            <w:r w:rsidRPr="001812B7">
              <w:rPr>
                <w:rFonts w:eastAsia="Times New Roman"/>
                <w:b/>
                <w:sz w:val="20"/>
                <w:szCs w:val="20"/>
              </w:rPr>
              <w:t>МКУК «ЗГСКО»</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8E1936" w:rsidRDefault="00BD059E" w:rsidP="0055195B">
            <w:pPr>
              <w:jc w:val="center"/>
              <w:rPr>
                <w:b/>
                <w:sz w:val="20"/>
                <w:szCs w:val="20"/>
              </w:rPr>
            </w:pPr>
            <w:r>
              <w:rPr>
                <w:b/>
                <w:sz w:val="20"/>
                <w:szCs w:val="20"/>
              </w:rPr>
              <w:t>09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D71E2" w:rsidRDefault="00BD059E" w:rsidP="0055195B">
            <w:pPr>
              <w:autoSpaceDE w:val="0"/>
              <w:autoSpaceDN w:val="0"/>
              <w:adjustRightInd w:val="0"/>
              <w:jc w:val="right"/>
              <w:outlineLvl w:val="2"/>
              <w:rPr>
                <w:b/>
                <w:sz w:val="20"/>
                <w:szCs w:val="20"/>
              </w:rPr>
            </w:pPr>
            <w:r>
              <w:rPr>
                <w:b/>
                <w:sz w:val="20"/>
                <w:szCs w:val="20"/>
              </w:rPr>
              <w:t>00,00</w:t>
            </w:r>
          </w:p>
        </w:tc>
        <w:tc>
          <w:tcPr>
            <w:tcW w:w="1268" w:type="dxa"/>
          </w:tcPr>
          <w:p w:rsidR="00BD059E" w:rsidRPr="005928D1" w:rsidRDefault="008807F7" w:rsidP="001C17C1">
            <w:pPr>
              <w:autoSpaceDE w:val="0"/>
              <w:autoSpaceDN w:val="0"/>
              <w:adjustRightInd w:val="0"/>
              <w:jc w:val="right"/>
              <w:outlineLvl w:val="2"/>
              <w:rPr>
                <w:b/>
                <w:sz w:val="20"/>
                <w:szCs w:val="20"/>
              </w:rPr>
            </w:pPr>
            <w:r>
              <w:rPr>
                <w:b/>
                <w:sz w:val="20"/>
                <w:szCs w:val="20"/>
              </w:rPr>
              <w:t>10</w:t>
            </w:r>
            <w:r w:rsidR="00BD059E" w:rsidRPr="005928D1">
              <w:rPr>
                <w:b/>
                <w:sz w:val="20"/>
                <w:szCs w:val="20"/>
              </w:rPr>
              <w:t>00,00</w:t>
            </w:r>
          </w:p>
        </w:tc>
        <w:tc>
          <w:tcPr>
            <w:tcW w:w="1272" w:type="dxa"/>
          </w:tcPr>
          <w:p w:rsidR="00BD059E" w:rsidRPr="005928D1" w:rsidRDefault="009B1E10" w:rsidP="001C17C1">
            <w:pPr>
              <w:autoSpaceDE w:val="0"/>
              <w:autoSpaceDN w:val="0"/>
              <w:adjustRightInd w:val="0"/>
              <w:jc w:val="right"/>
              <w:outlineLvl w:val="2"/>
              <w:rPr>
                <w:b/>
                <w:sz w:val="20"/>
                <w:szCs w:val="20"/>
              </w:rPr>
            </w:pPr>
            <w:r>
              <w:rPr>
                <w:b/>
                <w:sz w:val="20"/>
                <w:szCs w:val="20"/>
              </w:rPr>
              <w:t>5</w:t>
            </w:r>
            <w:r w:rsidR="00BD059E" w:rsidRPr="005928D1">
              <w:rPr>
                <w:b/>
                <w:sz w:val="20"/>
                <w:szCs w:val="20"/>
              </w:rPr>
              <w:t>00,00</w:t>
            </w:r>
          </w:p>
        </w:tc>
      </w:tr>
      <w:tr w:rsidR="009B1E10" w:rsidRPr="00660886" w:rsidTr="00F55F45">
        <w:trPr>
          <w:trHeight w:val="51"/>
        </w:trPr>
        <w:tc>
          <w:tcPr>
            <w:tcW w:w="696" w:type="dxa"/>
            <w:vMerge w:val="restart"/>
          </w:tcPr>
          <w:p w:rsidR="009B1E10" w:rsidRPr="00DC0D83" w:rsidRDefault="009B1E10" w:rsidP="0055195B">
            <w:pPr>
              <w:pStyle w:val="a6"/>
              <w:jc w:val="left"/>
              <w:rPr>
                <w:sz w:val="20"/>
                <w:szCs w:val="20"/>
              </w:rPr>
            </w:pPr>
            <w:r>
              <w:rPr>
                <w:sz w:val="20"/>
                <w:szCs w:val="20"/>
              </w:rPr>
              <w:t>1</w:t>
            </w:r>
            <w:r w:rsidRPr="00DC0D83">
              <w:rPr>
                <w:sz w:val="20"/>
                <w:szCs w:val="20"/>
              </w:rPr>
              <w:t>.</w:t>
            </w:r>
          </w:p>
        </w:tc>
        <w:tc>
          <w:tcPr>
            <w:tcW w:w="3627" w:type="dxa"/>
            <w:vMerge w:val="restart"/>
          </w:tcPr>
          <w:p w:rsidR="009B1E10" w:rsidRDefault="009B1E10" w:rsidP="0055195B">
            <w:pPr>
              <w:widowControl w:val="0"/>
              <w:autoSpaceDE w:val="0"/>
              <w:autoSpaceDN w:val="0"/>
              <w:adjustRightInd w:val="0"/>
              <w:rPr>
                <w:sz w:val="20"/>
                <w:szCs w:val="20"/>
              </w:rPr>
            </w:pPr>
            <w:r w:rsidRPr="008903D8">
              <w:rPr>
                <w:sz w:val="20"/>
                <w:szCs w:val="20"/>
              </w:rPr>
              <w:t>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p>
          <w:p w:rsidR="009B1E10" w:rsidRPr="005B1005" w:rsidRDefault="009B1E10" w:rsidP="0055195B">
            <w:pPr>
              <w:widowControl w:val="0"/>
              <w:autoSpaceDE w:val="0"/>
              <w:autoSpaceDN w:val="0"/>
              <w:adjustRightInd w:val="0"/>
              <w:rPr>
                <w:sz w:val="20"/>
                <w:szCs w:val="20"/>
              </w:rPr>
            </w:pP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ФБ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55195B">
            <w:pPr>
              <w:pStyle w:val="ConsPlusCell"/>
              <w:widowControl/>
              <w:jc w:val="right"/>
              <w:rPr>
                <w:rFonts w:ascii="Times New Roman" w:hAnsi="Times New Roman" w:cs="Times New Roman"/>
              </w:rPr>
            </w:pPr>
            <w:r>
              <w:rPr>
                <w:rFonts w:ascii="Times New Roman" w:hAnsi="Times New Roman" w:cs="Times New Roman"/>
              </w:rPr>
              <w:t>58685,80</w:t>
            </w:r>
          </w:p>
        </w:tc>
        <w:tc>
          <w:tcPr>
            <w:tcW w:w="1268" w:type="dxa"/>
          </w:tcPr>
          <w:p w:rsidR="009B1E10"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63777,34</w:t>
            </w:r>
          </w:p>
        </w:tc>
        <w:tc>
          <w:tcPr>
            <w:tcW w:w="1272" w:type="dxa"/>
          </w:tcPr>
          <w:p w:rsidR="009B1E10" w:rsidRPr="00166FAA" w:rsidRDefault="009B1E10" w:rsidP="00C94030">
            <w:pPr>
              <w:pStyle w:val="ConsPlusCell"/>
              <w:widowControl/>
              <w:jc w:val="right"/>
              <w:rPr>
                <w:rFonts w:ascii="Times New Roman" w:hAnsi="Times New Roman" w:cs="Times New Roman"/>
              </w:rPr>
            </w:pPr>
            <w:r>
              <w:rPr>
                <w:rFonts w:ascii="Times New Roman" w:hAnsi="Times New Roman" w:cs="Times New Roman"/>
              </w:rPr>
              <w:t>63777,34</w:t>
            </w:r>
          </w:p>
        </w:tc>
      </w:tr>
      <w:tr w:rsidR="009B1E10" w:rsidRPr="00660886" w:rsidTr="0055195B">
        <w:trPr>
          <w:trHeight w:val="205"/>
        </w:trPr>
        <w:tc>
          <w:tcPr>
            <w:tcW w:w="696" w:type="dxa"/>
            <w:vMerge/>
          </w:tcPr>
          <w:p w:rsidR="009B1E10" w:rsidRPr="00DC0D83" w:rsidRDefault="009B1E10" w:rsidP="0055195B">
            <w:pPr>
              <w:pStyle w:val="a6"/>
              <w:jc w:val="left"/>
              <w:rPr>
                <w:sz w:val="20"/>
                <w:szCs w:val="20"/>
              </w:rPr>
            </w:pPr>
          </w:p>
        </w:tc>
        <w:tc>
          <w:tcPr>
            <w:tcW w:w="3627" w:type="dxa"/>
            <w:vMerge/>
          </w:tcPr>
          <w:p w:rsidR="009B1E10" w:rsidRPr="00DC0D83" w:rsidRDefault="009B1E10" w:rsidP="0055195B">
            <w:pPr>
              <w:autoSpaceDE w:val="0"/>
              <w:autoSpaceDN w:val="0"/>
              <w:adjustRightInd w:val="0"/>
              <w:outlineLvl w:val="2"/>
              <w:rPr>
                <w:sz w:val="20"/>
                <w:szCs w:val="20"/>
              </w:rPr>
            </w:pP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КБ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55195B">
            <w:pPr>
              <w:pStyle w:val="ConsPlusCell"/>
              <w:widowControl/>
              <w:jc w:val="right"/>
              <w:rPr>
                <w:rFonts w:ascii="Times New Roman" w:hAnsi="Times New Roman" w:cs="Times New Roman"/>
              </w:rPr>
            </w:pPr>
            <w:r>
              <w:rPr>
                <w:rFonts w:ascii="Times New Roman" w:hAnsi="Times New Roman" w:cs="Times New Roman"/>
              </w:rPr>
              <w:t>150087,34</w:t>
            </w:r>
          </w:p>
        </w:tc>
        <w:tc>
          <w:tcPr>
            <w:tcW w:w="1268" w:type="dxa"/>
          </w:tcPr>
          <w:p w:rsidR="009B1E10"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145689,73</w:t>
            </w:r>
          </w:p>
        </w:tc>
        <w:tc>
          <w:tcPr>
            <w:tcW w:w="1272" w:type="dxa"/>
          </w:tcPr>
          <w:p w:rsidR="009B1E10" w:rsidRPr="00166FAA" w:rsidRDefault="009B1E10" w:rsidP="00C94030">
            <w:pPr>
              <w:pStyle w:val="ConsPlusCell"/>
              <w:widowControl/>
              <w:jc w:val="right"/>
              <w:rPr>
                <w:rFonts w:ascii="Times New Roman" w:hAnsi="Times New Roman" w:cs="Times New Roman"/>
              </w:rPr>
            </w:pPr>
            <w:r>
              <w:rPr>
                <w:rFonts w:ascii="Times New Roman" w:hAnsi="Times New Roman" w:cs="Times New Roman"/>
              </w:rPr>
              <w:t>145668,76</w:t>
            </w:r>
          </w:p>
        </w:tc>
      </w:tr>
      <w:tr w:rsidR="00BD059E" w:rsidRPr="00660886"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660886" w:rsidRDefault="00BD059E" w:rsidP="0055195B">
            <w:pPr>
              <w:autoSpaceDE w:val="0"/>
              <w:autoSpaceDN w:val="0"/>
              <w:adjustRightInd w:val="0"/>
              <w:jc w:val="right"/>
              <w:outlineLvl w:val="2"/>
              <w:rPr>
                <w:sz w:val="20"/>
                <w:szCs w:val="20"/>
              </w:rPr>
            </w:pPr>
            <w:r>
              <w:rPr>
                <w:sz w:val="20"/>
                <w:szCs w:val="20"/>
              </w:rPr>
              <w:t>00,00</w:t>
            </w:r>
          </w:p>
        </w:tc>
        <w:tc>
          <w:tcPr>
            <w:tcW w:w="1268" w:type="dxa"/>
          </w:tcPr>
          <w:p w:rsidR="00BD059E" w:rsidRPr="00660886" w:rsidRDefault="008807F7" w:rsidP="001C17C1">
            <w:pPr>
              <w:autoSpaceDE w:val="0"/>
              <w:autoSpaceDN w:val="0"/>
              <w:adjustRightInd w:val="0"/>
              <w:jc w:val="right"/>
              <w:outlineLvl w:val="2"/>
              <w:rPr>
                <w:sz w:val="20"/>
                <w:szCs w:val="20"/>
              </w:rPr>
            </w:pPr>
            <w:r>
              <w:rPr>
                <w:sz w:val="20"/>
                <w:szCs w:val="20"/>
              </w:rPr>
              <w:t>10</w:t>
            </w:r>
            <w:r w:rsidR="00BD059E">
              <w:rPr>
                <w:sz w:val="20"/>
                <w:szCs w:val="20"/>
              </w:rPr>
              <w:t>00,00</w:t>
            </w:r>
          </w:p>
        </w:tc>
        <w:tc>
          <w:tcPr>
            <w:tcW w:w="1272" w:type="dxa"/>
          </w:tcPr>
          <w:p w:rsidR="00BD059E" w:rsidRPr="00660886" w:rsidRDefault="009B1E10" w:rsidP="001C17C1">
            <w:pPr>
              <w:autoSpaceDE w:val="0"/>
              <w:autoSpaceDN w:val="0"/>
              <w:adjustRightInd w:val="0"/>
              <w:jc w:val="right"/>
              <w:outlineLvl w:val="2"/>
              <w:rPr>
                <w:sz w:val="20"/>
                <w:szCs w:val="20"/>
              </w:rPr>
            </w:pPr>
            <w:r>
              <w:rPr>
                <w:sz w:val="20"/>
                <w:szCs w:val="20"/>
              </w:rPr>
              <w:t>5</w:t>
            </w:r>
            <w:r w:rsidR="00BD059E">
              <w:rPr>
                <w:sz w:val="20"/>
                <w:szCs w:val="20"/>
              </w:rPr>
              <w:t>00,00</w:t>
            </w:r>
          </w:p>
        </w:tc>
      </w:tr>
      <w:tr w:rsidR="00BD059E" w:rsidRPr="00166FAA" w:rsidTr="0055195B">
        <w:trPr>
          <w:trHeight w:val="54"/>
        </w:trPr>
        <w:tc>
          <w:tcPr>
            <w:tcW w:w="696" w:type="dxa"/>
            <w:vMerge w:val="restart"/>
          </w:tcPr>
          <w:p w:rsidR="00BD059E" w:rsidRPr="00DC0D83" w:rsidRDefault="00BD059E" w:rsidP="0055195B">
            <w:pPr>
              <w:pStyle w:val="a6"/>
              <w:jc w:val="left"/>
              <w:rPr>
                <w:sz w:val="20"/>
                <w:szCs w:val="20"/>
              </w:rPr>
            </w:pPr>
            <w:r>
              <w:rPr>
                <w:sz w:val="20"/>
                <w:szCs w:val="20"/>
              </w:rPr>
              <w:t>2</w:t>
            </w:r>
            <w:r w:rsidRPr="00DC0D83">
              <w:rPr>
                <w:sz w:val="20"/>
                <w:szCs w:val="20"/>
              </w:rPr>
              <w:t>.</w:t>
            </w:r>
          </w:p>
        </w:tc>
        <w:tc>
          <w:tcPr>
            <w:tcW w:w="3627" w:type="dxa"/>
            <w:vMerge w:val="restart"/>
          </w:tcPr>
          <w:p w:rsidR="00BD059E" w:rsidRPr="00E40236" w:rsidRDefault="00BD059E" w:rsidP="0055195B">
            <w:pPr>
              <w:widowControl w:val="0"/>
              <w:autoSpaceDE w:val="0"/>
              <w:autoSpaceDN w:val="0"/>
              <w:adjustRightInd w:val="0"/>
              <w:rPr>
                <w:sz w:val="20"/>
                <w:szCs w:val="20"/>
              </w:rPr>
            </w:pPr>
            <w:r w:rsidRPr="00E40236">
              <w:rPr>
                <w:sz w:val="20"/>
                <w:szCs w:val="20"/>
              </w:rPr>
              <w:t>Оказание адресной социальной помощи семьям с детьми, проживающим на территории Советского городского округа Ставропольского края</w:t>
            </w: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D27D80" w:rsidP="0055195B">
            <w:pPr>
              <w:pStyle w:val="ConsPlusCell"/>
              <w:widowControl/>
              <w:jc w:val="right"/>
              <w:rPr>
                <w:rFonts w:ascii="Times New Roman" w:hAnsi="Times New Roman" w:cs="Times New Roman"/>
              </w:rPr>
            </w:pPr>
            <w:r>
              <w:rPr>
                <w:rFonts w:ascii="Times New Roman" w:hAnsi="Times New Roman" w:cs="Times New Roman"/>
              </w:rPr>
              <w:t>200290,34</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2</w:t>
            </w:r>
            <w:r w:rsidR="008807F7">
              <w:rPr>
                <w:rFonts w:ascii="Times New Roman" w:hAnsi="Times New Roman" w:cs="Times New Roman"/>
              </w:rPr>
              <w:t>63527,08</w:t>
            </w:r>
          </w:p>
        </w:tc>
        <w:tc>
          <w:tcPr>
            <w:tcW w:w="1272" w:type="dxa"/>
          </w:tcPr>
          <w:p w:rsidR="00BD059E"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263527,08</w:t>
            </w:r>
          </w:p>
        </w:tc>
      </w:tr>
      <w:tr w:rsidR="00BD059E" w:rsidRPr="00166FAA" w:rsidTr="0055195B">
        <w:trPr>
          <w:trHeight w:val="205"/>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1</w:t>
            </w:r>
            <w:r w:rsidR="00D27D80">
              <w:rPr>
                <w:rFonts w:ascii="Times New Roman" w:hAnsi="Times New Roman" w:cs="Times New Roman"/>
              </w:rPr>
              <w:t>14141,07</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1</w:t>
            </w:r>
            <w:r w:rsidR="008807F7">
              <w:rPr>
                <w:rFonts w:ascii="Times New Roman" w:hAnsi="Times New Roman" w:cs="Times New Roman"/>
              </w:rPr>
              <w:t>08743,10</w:t>
            </w:r>
          </w:p>
        </w:tc>
        <w:tc>
          <w:tcPr>
            <w:tcW w:w="1272"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1</w:t>
            </w:r>
            <w:r w:rsidR="009B1E10">
              <w:rPr>
                <w:rFonts w:ascii="Times New Roman" w:hAnsi="Times New Roman" w:cs="Times New Roman"/>
              </w:rPr>
              <w:t>08740,20</w:t>
            </w:r>
          </w:p>
        </w:tc>
      </w:tr>
      <w:tr w:rsidR="00BD059E" w:rsidRPr="00660886" w:rsidTr="0055195B">
        <w:trPr>
          <w:trHeight w:val="27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r>
      <w:tr w:rsidR="009B1E10" w:rsidRPr="00EB031A" w:rsidTr="0055195B">
        <w:trPr>
          <w:trHeight w:val="139"/>
        </w:trPr>
        <w:tc>
          <w:tcPr>
            <w:tcW w:w="696" w:type="dxa"/>
            <w:vMerge w:val="restart"/>
          </w:tcPr>
          <w:p w:rsidR="009B1E10" w:rsidRPr="00DC0D83" w:rsidRDefault="009B1E10" w:rsidP="0055195B">
            <w:pPr>
              <w:pStyle w:val="a6"/>
              <w:jc w:val="left"/>
              <w:rPr>
                <w:sz w:val="20"/>
                <w:szCs w:val="20"/>
              </w:rPr>
            </w:pPr>
            <w:r>
              <w:rPr>
                <w:sz w:val="20"/>
                <w:szCs w:val="20"/>
              </w:rPr>
              <w:t>3</w:t>
            </w:r>
            <w:r w:rsidRPr="00DC0D83">
              <w:rPr>
                <w:sz w:val="20"/>
                <w:szCs w:val="20"/>
              </w:rPr>
              <w:t>.</w:t>
            </w:r>
          </w:p>
        </w:tc>
        <w:tc>
          <w:tcPr>
            <w:tcW w:w="3627" w:type="dxa"/>
            <w:vMerge w:val="restart"/>
          </w:tcPr>
          <w:p w:rsidR="009B1E10" w:rsidRPr="00E40236" w:rsidRDefault="009B1E10" w:rsidP="0055195B">
            <w:pPr>
              <w:widowControl w:val="0"/>
              <w:autoSpaceDE w:val="0"/>
              <w:autoSpaceDN w:val="0"/>
              <w:adjustRightInd w:val="0"/>
              <w:rPr>
                <w:sz w:val="20"/>
                <w:szCs w:val="20"/>
              </w:rPr>
            </w:pPr>
            <w:r w:rsidRPr="00E40236">
              <w:rPr>
                <w:sz w:val="20"/>
                <w:szCs w:val="20"/>
              </w:rPr>
              <w:t>Предоставление адресной социальной помощи нуждающимся</w:t>
            </w: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ФБ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55195B">
            <w:pPr>
              <w:pStyle w:val="ConsPlusCell"/>
              <w:widowControl/>
              <w:jc w:val="right"/>
              <w:rPr>
                <w:rFonts w:ascii="Times New Roman" w:hAnsi="Times New Roman" w:cs="Times New Roman"/>
              </w:rPr>
            </w:pPr>
            <w:r>
              <w:rPr>
                <w:rFonts w:ascii="Times New Roman" w:hAnsi="Times New Roman" w:cs="Times New Roman"/>
              </w:rPr>
              <w:t>11242,15</w:t>
            </w:r>
          </w:p>
        </w:tc>
        <w:tc>
          <w:tcPr>
            <w:tcW w:w="1268" w:type="dxa"/>
          </w:tcPr>
          <w:p w:rsidR="009B1E10" w:rsidRPr="00264DCF" w:rsidRDefault="009B1E10" w:rsidP="001C17C1">
            <w:pPr>
              <w:autoSpaceDE w:val="0"/>
              <w:autoSpaceDN w:val="0"/>
              <w:adjustRightInd w:val="0"/>
              <w:jc w:val="right"/>
              <w:rPr>
                <w:spacing w:val="-2"/>
                <w:sz w:val="20"/>
                <w:szCs w:val="20"/>
              </w:rPr>
            </w:pPr>
            <w:r>
              <w:rPr>
                <w:spacing w:val="-2"/>
                <w:sz w:val="20"/>
                <w:szCs w:val="20"/>
              </w:rPr>
              <w:t>12674,49</w:t>
            </w:r>
          </w:p>
        </w:tc>
        <w:tc>
          <w:tcPr>
            <w:tcW w:w="1272" w:type="dxa"/>
          </w:tcPr>
          <w:p w:rsidR="009B1E10" w:rsidRPr="00264DCF" w:rsidRDefault="009B1E10" w:rsidP="00C94030">
            <w:pPr>
              <w:autoSpaceDE w:val="0"/>
              <w:autoSpaceDN w:val="0"/>
              <w:adjustRightInd w:val="0"/>
              <w:jc w:val="right"/>
              <w:rPr>
                <w:spacing w:val="-2"/>
                <w:sz w:val="20"/>
                <w:szCs w:val="20"/>
              </w:rPr>
            </w:pPr>
            <w:r>
              <w:rPr>
                <w:spacing w:val="-2"/>
                <w:sz w:val="20"/>
                <w:szCs w:val="20"/>
              </w:rPr>
              <w:t>12674,49</w:t>
            </w:r>
          </w:p>
        </w:tc>
      </w:tr>
      <w:tr w:rsidR="009B1E10" w:rsidRPr="00EB031A" w:rsidTr="0055195B">
        <w:trPr>
          <w:trHeight w:val="54"/>
        </w:trPr>
        <w:tc>
          <w:tcPr>
            <w:tcW w:w="696" w:type="dxa"/>
            <w:vMerge/>
          </w:tcPr>
          <w:p w:rsidR="009B1E10" w:rsidRPr="00DC0D83" w:rsidRDefault="009B1E10" w:rsidP="0055195B">
            <w:pPr>
              <w:pStyle w:val="a6"/>
              <w:jc w:val="left"/>
              <w:rPr>
                <w:sz w:val="20"/>
                <w:szCs w:val="20"/>
              </w:rPr>
            </w:pPr>
          </w:p>
        </w:tc>
        <w:tc>
          <w:tcPr>
            <w:tcW w:w="3627" w:type="dxa"/>
            <w:vMerge/>
          </w:tcPr>
          <w:p w:rsidR="009B1E10" w:rsidRPr="00DC0D83" w:rsidRDefault="009B1E10" w:rsidP="0055195B">
            <w:pPr>
              <w:autoSpaceDE w:val="0"/>
              <w:autoSpaceDN w:val="0"/>
              <w:adjustRightInd w:val="0"/>
              <w:outlineLvl w:val="2"/>
              <w:rPr>
                <w:sz w:val="20"/>
                <w:szCs w:val="20"/>
              </w:rPr>
            </w:pP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КБ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55195B">
            <w:pPr>
              <w:pStyle w:val="ConsPlusCell"/>
              <w:widowControl/>
              <w:jc w:val="right"/>
              <w:rPr>
                <w:rFonts w:ascii="Times New Roman" w:hAnsi="Times New Roman" w:cs="Times New Roman"/>
              </w:rPr>
            </w:pPr>
            <w:r>
              <w:rPr>
                <w:rFonts w:ascii="Times New Roman" w:hAnsi="Times New Roman" w:cs="Times New Roman"/>
              </w:rPr>
              <w:t>1891,94</w:t>
            </w:r>
          </w:p>
        </w:tc>
        <w:tc>
          <w:tcPr>
            <w:tcW w:w="1268" w:type="dxa"/>
          </w:tcPr>
          <w:p w:rsidR="009B1E10"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1946,81</w:t>
            </w:r>
          </w:p>
        </w:tc>
        <w:tc>
          <w:tcPr>
            <w:tcW w:w="1272" w:type="dxa"/>
          </w:tcPr>
          <w:p w:rsidR="009B1E10" w:rsidRPr="00166FAA" w:rsidRDefault="009B1E10" w:rsidP="00C94030">
            <w:pPr>
              <w:pStyle w:val="ConsPlusCell"/>
              <w:widowControl/>
              <w:jc w:val="right"/>
              <w:rPr>
                <w:rFonts w:ascii="Times New Roman" w:hAnsi="Times New Roman" w:cs="Times New Roman"/>
              </w:rPr>
            </w:pPr>
            <w:r>
              <w:rPr>
                <w:rFonts w:ascii="Times New Roman" w:hAnsi="Times New Roman" w:cs="Times New Roman"/>
              </w:rPr>
              <w:t>1946,81</w:t>
            </w:r>
          </w:p>
        </w:tc>
      </w:tr>
      <w:tr w:rsidR="00BD059E" w:rsidRPr="00EB031A" w:rsidTr="0055195B">
        <w:trPr>
          <w:trHeight w:val="8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264DCF" w:rsidRDefault="00BD059E" w:rsidP="001C17C1">
            <w:pPr>
              <w:autoSpaceDE w:val="0"/>
              <w:autoSpaceDN w:val="0"/>
              <w:adjustRightInd w:val="0"/>
              <w:jc w:val="right"/>
              <w:rPr>
                <w:spacing w:val="-2"/>
                <w:sz w:val="20"/>
                <w:szCs w:val="20"/>
              </w:rPr>
            </w:pPr>
            <w:r w:rsidRPr="00264DCF">
              <w:rPr>
                <w:spacing w:val="-2"/>
                <w:sz w:val="20"/>
                <w:szCs w:val="20"/>
              </w:rPr>
              <w:t>00,00</w:t>
            </w:r>
          </w:p>
        </w:tc>
        <w:tc>
          <w:tcPr>
            <w:tcW w:w="1272" w:type="dxa"/>
          </w:tcPr>
          <w:p w:rsidR="00BD059E" w:rsidRPr="00264DCF" w:rsidRDefault="00BD059E" w:rsidP="001C17C1">
            <w:pPr>
              <w:autoSpaceDE w:val="0"/>
              <w:autoSpaceDN w:val="0"/>
              <w:adjustRightInd w:val="0"/>
              <w:jc w:val="right"/>
              <w:rPr>
                <w:spacing w:val="-2"/>
                <w:sz w:val="20"/>
                <w:szCs w:val="20"/>
              </w:rPr>
            </w:pPr>
            <w:r w:rsidRPr="00264DCF">
              <w:rPr>
                <w:spacing w:val="-2"/>
                <w:sz w:val="20"/>
                <w:szCs w:val="20"/>
              </w:rPr>
              <w:t>00,00</w:t>
            </w:r>
          </w:p>
        </w:tc>
      </w:tr>
      <w:tr w:rsidR="00BD059E" w:rsidRPr="00166FAA" w:rsidTr="0055195B">
        <w:trPr>
          <w:trHeight w:val="139"/>
        </w:trPr>
        <w:tc>
          <w:tcPr>
            <w:tcW w:w="696" w:type="dxa"/>
            <w:vMerge w:val="restart"/>
          </w:tcPr>
          <w:p w:rsidR="00BD059E" w:rsidRPr="00DC0D83" w:rsidRDefault="00BD059E" w:rsidP="0055195B">
            <w:pPr>
              <w:pStyle w:val="a6"/>
              <w:jc w:val="left"/>
              <w:rPr>
                <w:sz w:val="20"/>
                <w:szCs w:val="20"/>
              </w:rPr>
            </w:pPr>
            <w:r>
              <w:rPr>
                <w:sz w:val="20"/>
                <w:szCs w:val="20"/>
              </w:rPr>
              <w:t>4</w:t>
            </w:r>
            <w:r w:rsidRPr="00DC0D83">
              <w:rPr>
                <w:sz w:val="20"/>
                <w:szCs w:val="20"/>
              </w:rPr>
              <w:t>.</w:t>
            </w:r>
          </w:p>
        </w:tc>
        <w:tc>
          <w:tcPr>
            <w:tcW w:w="3627" w:type="dxa"/>
            <w:vMerge w:val="restart"/>
          </w:tcPr>
          <w:p w:rsidR="00BD059E" w:rsidRPr="00FC6113" w:rsidRDefault="00BD059E" w:rsidP="0055195B">
            <w:pPr>
              <w:widowControl w:val="0"/>
              <w:autoSpaceDE w:val="0"/>
              <w:autoSpaceDN w:val="0"/>
              <w:adjustRightInd w:val="0"/>
              <w:rPr>
                <w:sz w:val="20"/>
                <w:szCs w:val="20"/>
              </w:rPr>
            </w:pPr>
            <w:r w:rsidRPr="00FC6113">
              <w:rPr>
                <w:sz w:val="20"/>
                <w:szCs w:val="20"/>
              </w:rPr>
              <w:t>Обеспечение деятельности реализации программы</w:t>
            </w: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ФБ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660886" w:rsidRDefault="008807F7" w:rsidP="001C17C1">
            <w:pPr>
              <w:autoSpaceDE w:val="0"/>
              <w:autoSpaceDN w:val="0"/>
              <w:adjustRightInd w:val="0"/>
              <w:jc w:val="right"/>
              <w:outlineLvl w:val="2"/>
              <w:rPr>
                <w:sz w:val="20"/>
                <w:szCs w:val="20"/>
              </w:rPr>
            </w:pPr>
            <w:r>
              <w:rPr>
                <w:sz w:val="20"/>
                <w:szCs w:val="20"/>
              </w:rPr>
              <w:t>00,00</w:t>
            </w:r>
          </w:p>
        </w:tc>
        <w:tc>
          <w:tcPr>
            <w:tcW w:w="1272" w:type="dxa"/>
          </w:tcPr>
          <w:p w:rsidR="00BD059E" w:rsidRPr="00660886" w:rsidRDefault="00BD059E" w:rsidP="001C17C1">
            <w:pPr>
              <w:autoSpaceDE w:val="0"/>
              <w:autoSpaceDN w:val="0"/>
              <w:adjustRightInd w:val="0"/>
              <w:jc w:val="right"/>
              <w:outlineLvl w:val="2"/>
              <w:rPr>
                <w:sz w:val="20"/>
                <w:szCs w:val="20"/>
              </w:rPr>
            </w:pPr>
            <w:r>
              <w:rPr>
                <w:sz w:val="20"/>
                <w:szCs w:val="20"/>
              </w:rPr>
              <w:t>286,47</w:t>
            </w:r>
          </w:p>
        </w:tc>
      </w:tr>
      <w:tr w:rsidR="00BD059E" w:rsidRPr="00166FAA" w:rsidTr="0055195B">
        <w:trPr>
          <w:trHeight w:val="54"/>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КБ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2</w:t>
            </w:r>
            <w:r w:rsidR="00D27D80">
              <w:rPr>
                <w:rFonts w:ascii="Times New Roman" w:hAnsi="Times New Roman" w:cs="Times New Roman"/>
              </w:rPr>
              <w:t>2535,41</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2</w:t>
            </w:r>
            <w:r w:rsidR="008807F7">
              <w:rPr>
                <w:rFonts w:ascii="Times New Roman" w:hAnsi="Times New Roman" w:cs="Times New Roman"/>
              </w:rPr>
              <w:t>3680,26</w:t>
            </w:r>
          </w:p>
        </w:tc>
        <w:tc>
          <w:tcPr>
            <w:tcW w:w="1272" w:type="dxa"/>
          </w:tcPr>
          <w:p w:rsidR="00BD059E"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23680,26</w:t>
            </w:r>
          </w:p>
        </w:tc>
      </w:tr>
      <w:tr w:rsidR="00BD059E" w:rsidRPr="00166FAA" w:rsidTr="0055195B">
        <w:trPr>
          <w:trHeight w:val="8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660886" w:rsidRDefault="00BD059E" w:rsidP="001C17C1">
            <w:pPr>
              <w:autoSpaceDE w:val="0"/>
              <w:autoSpaceDN w:val="0"/>
              <w:adjustRightInd w:val="0"/>
              <w:jc w:val="right"/>
              <w:outlineLvl w:val="2"/>
              <w:rPr>
                <w:sz w:val="20"/>
                <w:szCs w:val="20"/>
              </w:rPr>
            </w:pPr>
            <w:r>
              <w:rPr>
                <w:sz w:val="20"/>
                <w:szCs w:val="20"/>
              </w:rPr>
              <w:t>00,00</w:t>
            </w:r>
          </w:p>
        </w:tc>
        <w:tc>
          <w:tcPr>
            <w:tcW w:w="1272" w:type="dxa"/>
          </w:tcPr>
          <w:p w:rsidR="00BD059E" w:rsidRPr="00660886" w:rsidRDefault="00BD059E" w:rsidP="001C17C1">
            <w:pPr>
              <w:autoSpaceDE w:val="0"/>
              <w:autoSpaceDN w:val="0"/>
              <w:adjustRightInd w:val="0"/>
              <w:jc w:val="right"/>
              <w:outlineLvl w:val="2"/>
              <w:rPr>
                <w:sz w:val="20"/>
                <w:szCs w:val="20"/>
              </w:rPr>
            </w:pPr>
            <w:r>
              <w:rPr>
                <w:sz w:val="20"/>
                <w:szCs w:val="20"/>
              </w:rPr>
              <w:t>00,00</w:t>
            </w:r>
          </w:p>
        </w:tc>
      </w:tr>
      <w:tr w:rsidR="009B1E10" w:rsidRPr="00166FAA" w:rsidTr="0055195B">
        <w:trPr>
          <w:trHeight w:val="139"/>
        </w:trPr>
        <w:tc>
          <w:tcPr>
            <w:tcW w:w="696" w:type="dxa"/>
            <w:vMerge w:val="restart"/>
          </w:tcPr>
          <w:p w:rsidR="009B1E10" w:rsidRPr="00DC0D83" w:rsidRDefault="009B1E10" w:rsidP="0055195B">
            <w:pPr>
              <w:pStyle w:val="a6"/>
              <w:jc w:val="left"/>
              <w:rPr>
                <w:sz w:val="20"/>
                <w:szCs w:val="20"/>
              </w:rPr>
            </w:pPr>
            <w:r>
              <w:rPr>
                <w:sz w:val="20"/>
                <w:szCs w:val="20"/>
              </w:rPr>
              <w:t>5</w:t>
            </w:r>
            <w:r w:rsidRPr="00DC0D83">
              <w:rPr>
                <w:sz w:val="20"/>
                <w:szCs w:val="20"/>
              </w:rPr>
              <w:t>.</w:t>
            </w:r>
          </w:p>
        </w:tc>
        <w:tc>
          <w:tcPr>
            <w:tcW w:w="3627" w:type="dxa"/>
            <w:vMerge w:val="restart"/>
          </w:tcPr>
          <w:p w:rsidR="009B1E10" w:rsidRPr="00FC6113" w:rsidRDefault="009B1E10" w:rsidP="0055195B">
            <w:pPr>
              <w:widowControl w:val="0"/>
              <w:autoSpaceDE w:val="0"/>
              <w:autoSpaceDN w:val="0"/>
              <w:adjustRightInd w:val="0"/>
              <w:rPr>
                <w:sz w:val="20"/>
                <w:szCs w:val="20"/>
              </w:rPr>
            </w:pPr>
            <w:r>
              <w:rPr>
                <w:sz w:val="20"/>
                <w:szCs w:val="20"/>
              </w:rPr>
              <w:t>Региональный проект «Финансовая поддержка семей при рождении детей на территории Ставропольского края»</w:t>
            </w: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ФБ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3649A4">
            <w:pPr>
              <w:pStyle w:val="ConsPlusCell"/>
              <w:widowControl/>
              <w:jc w:val="right"/>
              <w:rPr>
                <w:rFonts w:ascii="Times New Roman" w:hAnsi="Times New Roman" w:cs="Times New Roman"/>
              </w:rPr>
            </w:pPr>
            <w:r>
              <w:rPr>
                <w:rFonts w:ascii="Times New Roman" w:hAnsi="Times New Roman" w:cs="Times New Roman"/>
              </w:rPr>
              <w:t>105385,99</w:t>
            </w:r>
          </w:p>
        </w:tc>
        <w:tc>
          <w:tcPr>
            <w:tcW w:w="1268" w:type="dxa"/>
          </w:tcPr>
          <w:p w:rsidR="009B1E10"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150315,00</w:t>
            </w:r>
          </w:p>
        </w:tc>
        <w:tc>
          <w:tcPr>
            <w:tcW w:w="1272" w:type="dxa"/>
          </w:tcPr>
          <w:p w:rsidR="009B1E10" w:rsidRPr="00166FAA" w:rsidRDefault="009B1E10" w:rsidP="00C94030">
            <w:pPr>
              <w:pStyle w:val="ConsPlusCell"/>
              <w:widowControl/>
              <w:jc w:val="right"/>
              <w:rPr>
                <w:rFonts w:ascii="Times New Roman" w:hAnsi="Times New Roman" w:cs="Times New Roman"/>
              </w:rPr>
            </w:pPr>
            <w:r>
              <w:rPr>
                <w:rFonts w:ascii="Times New Roman" w:hAnsi="Times New Roman" w:cs="Times New Roman"/>
              </w:rPr>
              <w:t>150315,00</w:t>
            </w:r>
          </w:p>
        </w:tc>
      </w:tr>
      <w:tr w:rsidR="009B1E10" w:rsidRPr="00166FAA" w:rsidTr="0055195B">
        <w:trPr>
          <w:trHeight w:val="54"/>
        </w:trPr>
        <w:tc>
          <w:tcPr>
            <w:tcW w:w="696" w:type="dxa"/>
            <w:vMerge/>
          </w:tcPr>
          <w:p w:rsidR="009B1E10" w:rsidRPr="00DC0D83" w:rsidRDefault="009B1E10" w:rsidP="0055195B">
            <w:pPr>
              <w:pStyle w:val="a6"/>
              <w:jc w:val="left"/>
              <w:rPr>
                <w:sz w:val="20"/>
                <w:szCs w:val="20"/>
              </w:rPr>
            </w:pPr>
          </w:p>
        </w:tc>
        <w:tc>
          <w:tcPr>
            <w:tcW w:w="3627" w:type="dxa"/>
            <w:vMerge/>
          </w:tcPr>
          <w:p w:rsidR="009B1E10" w:rsidRPr="00DC0D83" w:rsidRDefault="009B1E10" w:rsidP="0055195B">
            <w:pPr>
              <w:autoSpaceDE w:val="0"/>
              <w:autoSpaceDN w:val="0"/>
              <w:adjustRightInd w:val="0"/>
              <w:outlineLvl w:val="2"/>
              <w:rPr>
                <w:sz w:val="20"/>
                <w:szCs w:val="20"/>
              </w:rPr>
            </w:pPr>
          </w:p>
        </w:tc>
        <w:tc>
          <w:tcPr>
            <w:tcW w:w="2126" w:type="dxa"/>
          </w:tcPr>
          <w:p w:rsidR="009B1E10" w:rsidRPr="00177461" w:rsidRDefault="009B1E10" w:rsidP="0055195B">
            <w:pPr>
              <w:pStyle w:val="a6"/>
              <w:jc w:val="left"/>
              <w:rPr>
                <w:sz w:val="20"/>
                <w:szCs w:val="20"/>
              </w:rPr>
            </w:pPr>
            <w:r w:rsidRPr="00177461">
              <w:rPr>
                <w:sz w:val="20"/>
                <w:szCs w:val="20"/>
              </w:rPr>
              <w:t>УТиСЗН</w:t>
            </w:r>
          </w:p>
        </w:tc>
        <w:tc>
          <w:tcPr>
            <w:tcW w:w="1560" w:type="dxa"/>
          </w:tcPr>
          <w:p w:rsidR="009B1E10" w:rsidRPr="00E40DFD" w:rsidRDefault="009B1E10" w:rsidP="0055195B">
            <w:pPr>
              <w:pStyle w:val="a6"/>
              <w:jc w:val="left"/>
              <w:rPr>
                <w:sz w:val="20"/>
                <w:szCs w:val="20"/>
              </w:rPr>
            </w:pPr>
            <w:r>
              <w:rPr>
                <w:sz w:val="20"/>
                <w:szCs w:val="20"/>
              </w:rPr>
              <w:t>КБ</w:t>
            </w:r>
          </w:p>
        </w:tc>
        <w:tc>
          <w:tcPr>
            <w:tcW w:w="850" w:type="dxa"/>
          </w:tcPr>
          <w:p w:rsidR="009B1E10" w:rsidRPr="00056191" w:rsidRDefault="009B1E10" w:rsidP="0055195B">
            <w:pPr>
              <w:jc w:val="center"/>
              <w:rPr>
                <w:sz w:val="20"/>
                <w:szCs w:val="20"/>
              </w:rPr>
            </w:pPr>
            <w:r w:rsidRPr="00056191">
              <w:rPr>
                <w:sz w:val="20"/>
                <w:szCs w:val="20"/>
              </w:rPr>
              <w:t>09</w:t>
            </w:r>
          </w:p>
        </w:tc>
        <w:tc>
          <w:tcPr>
            <w:tcW w:w="853" w:type="dxa"/>
          </w:tcPr>
          <w:p w:rsidR="009B1E10" w:rsidRPr="00DC0D83" w:rsidRDefault="009B1E10" w:rsidP="0055195B">
            <w:pPr>
              <w:autoSpaceDE w:val="0"/>
              <w:autoSpaceDN w:val="0"/>
              <w:adjustRightInd w:val="0"/>
              <w:jc w:val="center"/>
              <w:outlineLvl w:val="2"/>
              <w:rPr>
                <w:sz w:val="20"/>
                <w:szCs w:val="20"/>
              </w:rPr>
            </w:pPr>
            <w:r w:rsidRPr="00DC0D83">
              <w:rPr>
                <w:sz w:val="20"/>
                <w:szCs w:val="20"/>
              </w:rPr>
              <w:t>0</w:t>
            </w:r>
          </w:p>
        </w:tc>
        <w:tc>
          <w:tcPr>
            <w:tcW w:w="850"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B1E10" w:rsidRPr="00DC0D83" w:rsidRDefault="009B1E10" w:rsidP="0055195B">
            <w:pPr>
              <w:widowControl w:val="0"/>
              <w:autoSpaceDE w:val="0"/>
              <w:autoSpaceDN w:val="0"/>
              <w:adjustRightInd w:val="0"/>
              <w:jc w:val="center"/>
              <w:rPr>
                <w:bCs/>
                <w:sz w:val="20"/>
                <w:szCs w:val="20"/>
              </w:rPr>
            </w:pPr>
            <w:r w:rsidRPr="00DC0D83">
              <w:rPr>
                <w:bCs/>
                <w:sz w:val="20"/>
                <w:szCs w:val="20"/>
              </w:rPr>
              <w:t>00000</w:t>
            </w:r>
          </w:p>
        </w:tc>
        <w:tc>
          <w:tcPr>
            <w:tcW w:w="1267" w:type="dxa"/>
          </w:tcPr>
          <w:p w:rsidR="009B1E10" w:rsidRPr="00166FAA" w:rsidRDefault="009B1E10" w:rsidP="0055195B">
            <w:pPr>
              <w:pStyle w:val="ConsPlusCell"/>
              <w:widowControl/>
              <w:jc w:val="right"/>
              <w:rPr>
                <w:rFonts w:ascii="Times New Roman" w:hAnsi="Times New Roman" w:cs="Times New Roman"/>
              </w:rPr>
            </w:pPr>
            <w:r>
              <w:rPr>
                <w:rFonts w:ascii="Times New Roman" w:hAnsi="Times New Roman" w:cs="Times New Roman"/>
              </w:rPr>
              <w:t>3211,07</w:t>
            </w:r>
          </w:p>
        </w:tc>
        <w:tc>
          <w:tcPr>
            <w:tcW w:w="1268" w:type="dxa"/>
          </w:tcPr>
          <w:p w:rsidR="009B1E10" w:rsidRPr="00166FAA" w:rsidRDefault="009B1E10" w:rsidP="001C17C1">
            <w:pPr>
              <w:pStyle w:val="ConsPlusCell"/>
              <w:widowControl/>
              <w:jc w:val="right"/>
              <w:rPr>
                <w:rFonts w:ascii="Times New Roman" w:hAnsi="Times New Roman" w:cs="Times New Roman"/>
              </w:rPr>
            </w:pPr>
            <w:r>
              <w:rPr>
                <w:rFonts w:ascii="Times New Roman" w:hAnsi="Times New Roman" w:cs="Times New Roman"/>
              </w:rPr>
              <w:t>4535,00</w:t>
            </w:r>
          </w:p>
        </w:tc>
        <w:tc>
          <w:tcPr>
            <w:tcW w:w="1272" w:type="dxa"/>
          </w:tcPr>
          <w:p w:rsidR="009B1E10" w:rsidRPr="00166FAA" w:rsidRDefault="009B1E10" w:rsidP="00C94030">
            <w:pPr>
              <w:pStyle w:val="ConsPlusCell"/>
              <w:widowControl/>
              <w:jc w:val="right"/>
              <w:rPr>
                <w:rFonts w:ascii="Times New Roman" w:hAnsi="Times New Roman" w:cs="Times New Roman"/>
              </w:rPr>
            </w:pPr>
            <w:r>
              <w:rPr>
                <w:rFonts w:ascii="Times New Roman" w:hAnsi="Times New Roman" w:cs="Times New Roman"/>
              </w:rPr>
              <w:t>4535,00</w:t>
            </w:r>
          </w:p>
        </w:tc>
      </w:tr>
      <w:tr w:rsidR="00BD059E" w:rsidRPr="00166FAA" w:rsidTr="0055195B">
        <w:trPr>
          <w:trHeight w:val="89"/>
        </w:trPr>
        <w:tc>
          <w:tcPr>
            <w:tcW w:w="696" w:type="dxa"/>
            <w:vMerge/>
          </w:tcPr>
          <w:p w:rsidR="00BD059E" w:rsidRPr="00DC0D83" w:rsidRDefault="00BD059E" w:rsidP="0055195B">
            <w:pPr>
              <w:pStyle w:val="a6"/>
              <w:jc w:val="left"/>
              <w:rPr>
                <w:sz w:val="20"/>
                <w:szCs w:val="20"/>
              </w:rPr>
            </w:pPr>
          </w:p>
        </w:tc>
        <w:tc>
          <w:tcPr>
            <w:tcW w:w="3627" w:type="dxa"/>
            <w:vMerge/>
          </w:tcPr>
          <w:p w:rsidR="00BD059E" w:rsidRPr="00DC0D83" w:rsidRDefault="00BD059E" w:rsidP="0055195B">
            <w:pPr>
              <w:autoSpaceDE w:val="0"/>
              <w:autoSpaceDN w:val="0"/>
              <w:adjustRightInd w:val="0"/>
              <w:outlineLvl w:val="2"/>
              <w:rPr>
                <w:sz w:val="20"/>
                <w:szCs w:val="20"/>
              </w:rPr>
            </w:pPr>
          </w:p>
        </w:tc>
        <w:tc>
          <w:tcPr>
            <w:tcW w:w="2126" w:type="dxa"/>
          </w:tcPr>
          <w:p w:rsidR="00BD059E" w:rsidRPr="00177461" w:rsidRDefault="00BD059E" w:rsidP="0055195B">
            <w:pPr>
              <w:pStyle w:val="a6"/>
              <w:jc w:val="left"/>
              <w:rPr>
                <w:sz w:val="20"/>
                <w:szCs w:val="20"/>
              </w:rPr>
            </w:pPr>
            <w:r w:rsidRPr="00177461">
              <w:rPr>
                <w:sz w:val="20"/>
                <w:szCs w:val="20"/>
              </w:rPr>
              <w:t>УТиСЗН</w:t>
            </w:r>
          </w:p>
        </w:tc>
        <w:tc>
          <w:tcPr>
            <w:tcW w:w="1560" w:type="dxa"/>
          </w:tcPr>
          <w:p w:rsidR="00BD059E" w:rsidRPr="00E40DFD" w:rsidRDefault="00BD059E" w:rsidP="0055195B">
            <w:pPr>
              <w:pStyle w:val="a6"/>
              <w:jc w:val="left"/>
              <w:rPr>
                <w:sz w:val="20"/>
                <w:szCs w:val="20"/>
              </w:rPr>
            </w:pPr>
            <w:r>
              <w:rPr>
                <w:sz w:val="20"/>
                <w:szCs w:val="20"/>
              </w:rPr>
              <w:t>МБ</w:t>
            </w:r>
          </w:p>
        </w:tc>
        <w:tc>
          <w:tcPr>
            <w:tcW w:w="850" w:type="dxa"/>
          </w:tcPr>
          <w:p w:rsidR="00BD059E" w:rsidRPr="00056191" w:rsidRDefault="00BD059E" w:rsidP="0055195B">
            <w:pPr>
              <w:jc w:val="center"/>
              <w:rPr>
                <w:sz w:val="20"/>
                <w:szCs w:val="20"/>
              </w:rPr>
            </w:pPr>
            <w:r w:rsidRPr="00056191">
              <w:rPr>
                <w:sz w:val="20"/>
                <w:szCs w:val="20"/>
              </w:rPr>
              <w:t>09</w:t>
            </w:r>
          </w:p>
        </w:tc>
        <w:tc>
          <w:tcPr>
            <w:tcW w:w="853" w:type="dxa"/>
          </w:tcPr>
          <w:p w:rsidR="00BD059E" w:rsidRPr="00DC0D83" w:rsidRDefault="00BD059E" w:rsidP="0055195B">
            <w:pPr>
              <w:autoSpaceDE w:val="0"/>
              <w:autoSpaceDN w:val="0"/>
              <w:adjustRightInd w:val="0"/>
              <w:jc w:val="center"/>
              <w:outlineLvl w:val="2"/>
              <w:rPr>
                <w:sz w:val="20"/>
                <w:szCs w:val="20"/>
              </w:rPr>
            </w:pPr>
            <w:r w:rsidRPr="00DC0D83">
              <w:rPr>
                <w:sz w:val="20"/>
                <w:szCs w:val="20"/>
              </w:rPr>
              <w:t>0</w:t>
            </w:r>
          </w:p>
        </w:tc>
        <w:tc>
          <w:tcPr>
            <w:tcW w:w="850" w:type="dxa"/>
          </w:tcPr>
          <w:p w:rsidR="00BD059E" w:rsidRPr="00DC0D83" w:rsidRDefault="00BD059E" w:rsidP="0055195B">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BD059E" w:rsidRPr="00DC0D83" w:rsidRDefault="00BD059E" w:rsidP="0055195B">
            <w:pPr>
              <w:widowControl w:val="0"/>
              <w:autoSpaceDE w:val="0"/>
              <w:autoSpaceDN w:val="0"/>
              <w:adjustRightInd w:val="0"/>
              <w:jc w:val="center"/>
              <w:rPr>
                <w:bCs/>
                <w:sz w:val="20"/>
                <w:szCs w:val="20"/>
              </w:rPr>
            </w:pPr>
            <w:r>
              <w:rPr>
                <w:bCs/>
                <w:sz w:val="20"/>
                <w:szCs w:val="20"/>
              </w:rPr>
              <w:t>00000</w:t>
            </w:r>
          </w:p>
        </w:tc>
        <w:tc>
          <w:tcPr>
            <w:tcW w:w="1267" w:type="dxa"/>
          </w:tcPr>
          <w:p w:rsidR="00BD059E" w:rsidRPr="00166FAA" w:rsidRDefault="00BD059E" w:rsidP="0055195B">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r>
      <w:tr w:rsidR="00BD059E" w:rsidRPr="008D71E2"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12</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Формирование современной городской среды Советского городского округа Ставропольского края</w:t>
            </w:r>
            <w:r w:rsidRPr="0097676A">
              <w:rPr>
                <w:b/>
                <w:sz w:val="20"/>
                <w:szCs w:val="20"/>
              </w:rPr>
              <w:t xml:space="preserve">» </w:t>
            </w:r>
          </w:p>
        </w:tc>
        <w:tc>
          <w:tcPr>
            <w:tcW w:w="2126" w:type="dxa"/>
          </w:tcPr>
          <w:p w:rsidR="00BD059E" w:rsidRPr="00D002D6" w:rsidRDefault="00BD059E" w:rsidP="0055195B">
            <w:pPr>
              <w:pStyle w:val="a6"/>
              <w:jc w:val="left"/>
              <w:rPr>
                <w:b/>
                <w:sz w:val="20"/>
                <w:szCs w:val="20"/>
              </w:rPr>
            </w:pPr>
            <w:r>
              <w:rPr>
                <w:b/>
                <w:sz w:val="20"/>
                <w:szCs w:val="20"/>
              </w:rPr>
              <w:t>АСГО СК</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08</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166FAA" w:rsidRDefault="00F73618" w:rsidP="001C17C1">
            <w:pPr>
              <w:pStyle w:val="ConsPlusCell"/>
              <w:widowControl/>
              <w:jc w:val="right"/>
              <w:rPr>
                <w:rFonts w:ascii="Times New Roman" w:hAnsi="Times New Roman" w:cs="Times New Roman"/>
              </w:rPr>
            </w:pPr>
            <w:r>
              <w:rPr>
                <w:rFonts w:ascii="Times New Roman" w:hAnsi="Times New Roman" w:cs="Times New Roman"/>
              </w:rPr>
              <w:t>621,42</w:t>
            </w:r>
          </w:p>
        </w:tc>
        <w:tc>
          <w:tcPr>
            <w:tcW w:w="1268" w:type="dxa"/>
          </w:tcPr>
          <w:p w:rsidR="00BD059E" w:rsidRPr="00166FAA" w:rsidRDefault="007D7A90" w:rsidP="001C17C1">
            <w:pPr>
              <w:pStyle w:val="ConsPlusCell"/>
              <w:widowControl/>
              <w:jc w:val="right"/>
              <w:rPr>
                <w:rFonts w:ascii="Times New Roman" w:hAnsi="Times New Roman" w:cs="Times New Roman"/>
              </w:rPr>
            </w:pPr>
            <w:r>
              <w:rPr>
                <w:rFonts w:ascii="Times New Roman" w:hAnsi="Times New Roman" w:cs="Times New Roman"/>
              </w:rPr>
              <w:t>1497,78</w:t>
            </w:r>
          </w:p>
        </w:tc>
        <w:tc>
          <w:tcPr>
            <w:tcW w:w="1272" w:type="dxa"/>
          </w:tcPr>
          <w:p w:rsidR="00BD059E" w:rsidRPr="00166FAA" w:rsidRDefault="007D7A90" w:rsidP="001C17C1">
            <w:pPr>
              <w:pStyle w:val="ConsPlusCell"/>
              <w:widowControl/>
              <w:jc w:val="right"/>
              <w:rPr>
                <w:rFonts w:ascii="Times New Roman" w:hAnsi="Times New Roman" w:cs="Times New Roman"/>
              </w:rPr>
            </w:pPr>
            <w:r>
              <w:rPr>
                <w:rFonts w:ascii="Times New Roman" w:hAnsi="Times New Roman" w:cs="Times New Roman"/>
              </w:rPr>
              <w:t>1117,49</w:t>
            </w:r>
          </w:p>
        </w:tc>
      </w:tr>
      <w:tr w:rsidR="00BD059E" w:rsidRPr="008D71E2"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ФБ</w:t>
            </w:r>
          </w:p>
        </w:tc>
        <w:tc>
          <w:tcPr>
            <w:tcW w:w="850" w:type="dxa"/>
          </w:tcPr>
          <w:p w:rsidR="00BD059E" w:rsidRPr="008E1936" w:rsidRDefault="00BD059E" w:rsidP="0055195B">
            <w:pPr>
              <w:jc w:val="center"/>
              <w:rPr>
                <w:b/>
                <w:sz w:val="20"/>
                <w:szCs w:val="20"/>
              </w:rPr>
            </w:pPr>
            <w:r>
              <w:rPr>
                <w:b/>
                <w:sz w:val="20"/>
                <w:szCs w:val="20"/>
              </w:rPr>
              <w:t>08</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r>
      <w:tr w:rsidR="00BD059E" w:rsidRPr="008D71E2"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08</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BD059E" w:rsidRPr="00166FAA" w:rsidRDefault="00BD059E" w:rsidP="001C17C1">
            <w:pPr>
              <w:pStyle w:val="ConsPlusCell"/>
              <w:widowControl/>
              <w:jc w:val="right"/>
              <w:rPr>
                <w:rFonts w:ascii="Times New Roman" w:hAnsi="Times New Roman" w:cs="Times New Roman"/>
              </w:rPr>
            </w:pPr>
            <w:r>
              <w:rPr>
                <w:rFonts w:ascii="Times New Roman" w:hAnsi="Times New Roman" w:cs="Times New Roman"/>
              </w:rPr>
              <w:t>00,00</w:t>
            </w:r>
          </w:p>
        </w:tc>
      </w:tr>
      <w:tr w:rsidR="00BD059E" w:rsidRPr="008D71E2" w:rsidTr="0055195B">
        <w:trPr>
          <w:trHeight w:val="96"/>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МБ</w:t>
            </w:r>
          </w:p>
        </w:tc>
        <w:tc>
          <w:tcPr>
            <w:tcW w:w="850" w:type="dxa"/>
          </w:tcPr>
          <w:p w:rsidR="00BD059E" w:rsidRPr="008E1936" w:rsidRDefault="00BD059E" w:rsidP="0055195B">
            <w:pPr>
              <w:jc w:val="center"/>
              <w:rPr>
                <w:b/>
                <w:sz w:val="20"/>
                <w:szCs w:val="20"/>
              </w:rPr>
            </w:pPr>
            <w:r>
              <w:rPr>
                <w:b/>
                <w:sz w:val="20"/>
                <w:szCs w:val="20"/>
              </w:rPr>
              <w:t>08</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166FAA" w:rsidRDefault="00F73618" w:rsidP="001C17C1">
            <w:pPr>
              <w:pStyle w:val="ConsPlusCell"/>
              <w:widowControl/>
              <w:jc w:val="right"/>
              <w:rPr>
                <w:rFonts w:ascii="Times New Roman" w:hAnsi="Times New Roman" w:cs="Times New Roman"/>
              </w:rPr>
            </w:pPr>
            <w:r>
              <w:rPr>
                <w:rFonts w:ascii="Times New Roman" w:hAnsi="Times New Roman" w:cs="Times New Roman"/>
              </w:rPr>
              <w:t>621,42</w:t>
            </w:r>
          </w:p>
        </w:tc>
        <w:tc>
          <w:tcPr>
            <w:tcW w:w="1268" w:type="dxa"/>
          </w:tcPr>
          <w:p w:rsidR="00BD059E" w:rsidRPr="00166FAA" w:rsidRDefault="007D7A90" w:rsidP="001C17C1">
            <w:pPr>
              <w:pStyle w:val="ConsPlusCell"/>
              <w:widowControl/>
              <w:jc w:val="right"/>
              <w:rPr>
                <w:rFonts w:ascii="Times New Roman" w:hAnsi="Times New Roman" w:cs="Times New Roman"/>
              </w:rPr>
            </w:pPr>
            <w:r>
              <w:rPr>
                <w:rFonts w:ascii="Times New Roman" w:hAnsi="Times New Roman" w:cs="Times New Roman"/>
              </w:rPr>
              <w:t>1497,78</w:t>
            </w:r>
          </w:p>
        </w:tc>
        <w:tc>
          <w:tcPr>
            <w:tcW w:w="1272" w:type="dxa"/>
          </w:tcPr>
          <w:p w:rsidR="00BD059E" w:rsidRPr="00166FAA" w:rsidRDefault="007D7A90" w:rsidP="001C17C1">
            <w:pPr>
              <w:pStyle w:val="ConsPlusCell"/>
              <w:widowControl/>
              <w:jc w:val="right"/>
              <w:rPr>
                <w:rFonts w:ascii="Times New Roman" w:hAnsi="Times New Roman" w:cs="Times New Roman"/>
              </w:rPr>
            </w:pPr>
            <w:r>
              <w:rPr>
                <w:rFonts w:ascii="Times New Roman" w:hAnsi="Times New Roman" w:cs="Times New Roman"/>
              </w:rPr>
              <w:t>1117,49</w:t>
            </w:r>
          </w:p>
        </w:tc>
      </w:tr>
      <w:tr w:rsidR="00980563" w:rsidRPr="00E40DFD" w:rsidTr="00C94030">
        <w:tc>
          <w:tcPr>
            <w:tcW w:w="696" w:type="dxa"/>
          </w:tcPr>
          <w:p w:rsidR="00980563" w:rsidRPr="00E40DFD" w:rsidRDefault="00980563" w:rsidP="00C94030">
            <w:pPr>
              <w:pStyle w:val="a6"/>
              <w:jc w:val="center"/>
              <w:rPr>
                <w:sz w:val="20"/>
                <w:szCs w:val="20"/>
              </w:rPr>
            </w:pPr>
            <w:r w:rsidRPr="00E40DFD">
              <w:rPr>
                <w:sz w:val="20"/>
                <w:szCs w:val="20"/>
              </w:rPr>
              <w:t>1</w:t>
            </w:r>
          </w:p>
        </w:tc>
        <w:tc>
          <w:tcPr>
            <w:tcW w:w="3627" w:type="dxa"/>
          </w:tcPr>
          <w:p w:rsidR="00980563" w:rsidRPr="00E40DFD" w:rsidRDefault="00980563" w:rsidP="00C94030">
            <w:pPr>
              <w:pStyle w:val="a6"/>
              <w:jc w:val="center"/>
              <w:rPr>
                <w:sz w:val="20"/>
                <w:szCs w:val="20"/>
              </w:rPr>
            </w:pPr>
            <w:r w:rsidRPr="00E40DFD">
              <w:rPr>
                <w:sz w:val="20"/>
                <w:szCs w:val="20"/>
              </w:rPr>
              <w:t>2</w:t>
            </w:r>
          </w:p>
        </w:tc>
        <w:tc>
          <w:tcPr>
            <w:tcW w:w="2126" w:type="dxa"/>
          </w:tcPr>
          <w:p w:rsidR="00980563" w:rsidRPr="00E40DFD" w:rsidRDefault="00980563" w:rsidP="00C94030">
            <w:pPr>
              <w:pStyle w:val="a6"/>
              <w:jc w:val="center"/>
              <w:rPr>
                <w:sz w:val="20"/>
                <w:szCs w:val="20"/>
              </w:rPr>
            </w:pPr>
            <w:r w:rsidRPr="00E40DFD">
              <w:rPr>
                <w:sz w:val="20"/>
                <w:szCs w:val="20"/>
              </w:rPr>
              <w:t>3</w:t>
            </w:r>
          </w:p>
        </w:tc>
        <w:tc>
          <w:tcPr>
            <w:tcW w:w="1560" w:type="dxa"/>
          </w:tcPr>
          <w:p w:rsidR="00980563" w:rsidRPr="00E40DFD" w:rsidRDefault="00980563" w:rsidP="00C94030">
            <w:pPr>
              <w:pStyle w:val="a6"/>
              <w:jc w:val="center"/>
              <w:rPr>
                <w:sz w:val="20"/>
                <w:szCs w:val="20"/>
              </w:rPr>
            </w:pPr>
            <w:r w:rsidRPr="00E40DFD">
              <w:rPr>
                <w:sz w:val="20"/>
                <w:szCs w:val="20"/>
              </w:rPr>
              <w:t>4</w:t>
            </w:r>
          </w:p>
        </w:tc>
        <w:tc>
          <w:tcPr>
            <w:tcW w:w="850" w:type="dxa"/>
          </w:tcPr>
          <w:p w:rsidR="00980563" w:rsidRPr="00E40DFD" w:rsidRDefault="00980563" w:rsidP="00C94030">
            <w:pPr>
              <w:pStyle w:val="a6"/>
              <w:jc w:val="center"/>
              <w:rPr>
                <w:sz w:val="20"/>
                <w:szCs w:val="20"/>
              </w:rPr>
            </w:pPr>
            <w:r w:rsidRPr="00E40DFD">
              <w:rPr>
                <w:sz w:val="20"/>
                <w:szCs w:val="20"/>
              </w:rPr>
              <w:t>5</w:t>
            </w:r>
          </w:p>
        </w:tc>
        <w:tc>
          <w:tcPr>
            <w:tcW w:w="853" w:type="dxa"/>
          </w:tcPr>
          <w:p w:rsidR="00980563" w:rsidRPr="00E40DFD" w:rsidRDefault="00980563" w:rsidP="00C94030">
            <w:pPr>
              <w:pStyle w:val="a6"/>
              <w:jc w:val="center"/>
              <w:rPr>
                <w:sz w:val="20"/>
                <w:szCs w:val="20"/>
              </w:rPr>
            </w:pPr>
            <w:r w:rsidRPr="00E40DFD">
              <w:rPr>
                <w:sz w:val="20"/>
                <w:szCs w:val="20"/>
              </w:rPr>
              <w:t>6</w:t>
            </w:r>
          </w:p>
        </w:tc>
        <w:tc>
          <w:tcPr>
            <w:tcW w:w="850" w:type="dxa"/>
          </w:tcPr>
          <w:p w:rsidR="00980563" w:rsidRPr="00E40DFD" w:rsidRDefault="00980563" w:rsidP="00C94030">
            <w:pPr>
              <w:pStyle w:val="a6"/>
              <w:jc w:val="center"/>
              <w:rPr>
                <w:sz w:val="20"/>
                <w:szCs w:val="20"/>
              </w:rPr>
            </w:pPr>
            <w:r w:rsidRPr="00E40DFD">
              <w:rPr>
                <w:sz w:val="20"/>
                <w:szCs w:val="20"/>
              </w:rPr>
              <w:t>7</w:t>
            </w:r>
          </w:p>
        </w:tc>
        <w:tc>
          <w:tcPr>
            <w:tcW w:w="765" w:type="dxa"/>
          </w:tcPr>
          <w:p w:rsidR="00980563" w:rsidRPr="00E40DFD" w:rsidRDefault="00980563" w:rsidP="00C94030">
            <w:pPr>
              <w:pStyle w:val="a6"/>
              <w:jc w:val="center"/>
              <w:rPr>
                <w:sz w:val="20"/>
                <w:szCs w:val="20"/>
              </w:rPr>
            </w:pPr>
            <w:r w:rsidRPr="00E40DFD">
              <w:rPr>
                <w:sz w:val="20"/>
                <w:szCs w:val="20"/>
              </w:rPr>
              <w:t>8</w:t>
            </w:r>
          </w:p>
        </w:tc>
        <w:tc>
          <w:tcPr>
            <w:tcW w:w="1267" w:type="dxa"/>
          </w:tcPr>
          <w:p w:rsidR="00980563" w:rsidRPr="00E40DFD" w:rsidRDefault="00980563" w:rsidP="00C94030">
            <w:pPr>
              <w:pStyle w:val="a6"/>
              <w:jc w:val="center"/>
              <w:rPr>
                <w:sz w:val="20"/>
                <w:szCs w:val="20"/>
              </w:rPr>
            </w:pPr>
            <w:r w:rsidRPr="00E40DFD">
              <w:rPr>
                <w:sz w:val="20"/>
                <w:szCs w:val="20"/>
              </w:rPr>
              <w:t>9</w:t>
            </w:r>
          </w:p>
        </w:tc>
        <w:tc>
          <w:tcPr>
            <w:tcW w:w="1268" w:type="dxa"/>
          </w:tcPr>
          <w:p w:rsidR="00980563" w:rsidRPr="00E40DFD" w:rsidRDefault="00980563" w:rsidP="00C94030">
            <w:pPr>
              <w:pStyle w:val="a6"/>
              <w:jc w:val="center"/>
              <w:rPr>
                <w:sz w:val="20"/>
                <w:szCs w:val="20"/>
              </w:rPr>
            </w:pPr>
            <w:r w:rsidRPr="00E40DFD">
              <w:rPr>
                <w:sz w:val="20"/>
                <w:szCs w:val="20"/>
              </w:rPr>
              <w:t>10</w:t>
            </w:r>
          </w:p>
        </w:tc>
        <w:tc>
          <w:tcPr>
            <w:tcW w:w="1272" w:type="dxa"/>
          </w:tcPr>
          <w:p w:rsidR="00980563" w:rsidRPr="00E40DFD" w:rsidRDefault="00980563" w:rsidP="00C94030">
            <w:pPr>
              <w:pStyle w:val="a6"/>
              <w:jc w:val="center"/>
              <w:rPr>
                <w:sz w:val="20"/>
                <w:szCs w:val="20"/>
              </w:rPr>
            </w:pPr>
            <w:r>
              <w:rPr>
                <w:sz w:val="20"/>
                <w:szCs w:val="20"/>
              </w:rPr>
              <w:t>11</w:t>
            </w:r>
          </w:p>
        </w:tc>
      </w:tr>
      <w:tr w:rsidR="00980563" w:rsidRPr="00166FAA" w:rsidTr="00C94030">
        <w:trPr>
          <w:trHeight w:val="139"/>
        </w:trPr>
        <w:tc>
          <w:tcPr>
            <w:tcW w:w="696" w:type="dxa"/>
            <w:vMerge w:val="restart"/>
          </w:tcPr>
          <w:p w:rsidR="00980563" w:rsidRPr="00DC0D83" w:rsidRDefault="00980563" w:rsidP="00C94030">
            <w:pPr>
              <w:pStyle w:val="a6"/>
              <w:jc w:val="left"/>
              <w:rPr>
                <w:sz w:val="20"/>
                <w:szCs w:val="20"/>
              </w:rPr>
            </w:pPr>
            <w:r>
              <w:rPr>
                <w:sz w:val="20"/>
                <w:szCs w:val="20"/>
              </w:rPr>
              <w:t>1</w:t>
            </w:r>
            <w:r w:rsidRPr="00DC0D83">
              <w:rPr>
                <w:sz w:val="20"/>
                <w:szCs w:val="20"/>
              </w:rPr>
              <w:t>.</w:t>
            </w:r>
          </w:p>
        </w:tc>
        <w:tc>
          <w:tcPr>
            <w:tcW w:w="3627" w:type="dxa"/>
            <w:vMerge w:val="restart"/>
          </w:tcPr>
          <w:p w:rsidR="00980563" w:rsidRPr="00FC6113" w:rsidRDefault="00980563" w:rsidP="00C94030">
            <w:pPr>
              <w:widowControl w:val="0"/>
              <w:autoSpaceDE w:val="0"/>
              <w:autoSpaceDN w:val="0"/>
              <w:adjustRightInd w:val="0"/>
              <w:rPr>
                <w:sz w:val="20"/>
                <w:szCs w:val="20"/>
              </w:rPr>
            </w:pPr>
            <w:r>
              <w:rPr>
                <w:sz w:val="20"/>
                <w:szCs w:val="20"/>
              </w:rPr>
              <w:t>Улучшение условий проживания граждан в многоквартирных домах</w:t>
            </w:r>
          </w:p>
        </w:tc>
        <w:tc>
          <w:tcPr>
            <w:tcW w:w="2126" w:type="dxa"/>
          </w:tcPr>
          <w:p w:rsidR="00980563" w:rsidRPr="00177461" w:rsidRDefault="00980563" w:rsidP="00C94030">
            <w:pPr>
              <w:pStyle w:val="a6"/>
              <w:jc w:val="left"/>
              <w:rPr>
                <w:sz w:val="20"/>
                <w:szCs w:val="20"/>
              </w:rPr>
            </w:pPr>
            <w:r w:rsidRPr="00177461">
              <w:rPr>
                <w:sz w:val="20"/>
                <w:szCs w:val="20"/>
              </w:rPr>
              <w:t>УТиСЗН</w:t>
            </w:r>
          </w:p>
        </w:tc>
        <w:tc>
          <w:tcPr>
            <w:tcW w:w="1560" w:type="dxa"/>
          </w:tcPr>
          <w:p w:rsidR="00980563" w:rsidRPr="00E40DFD" w:rsidRDefault="00980563" w:rsidP="00C94030">
            <w:pPr>
              <w:pStyle w:val="a6"/>
              <w:jc w:val="left"/>
              <w:rPr>
                <w:sz w:val="20"/>
                <w:szCs w:val="20"/>
              </w:rPr>
            </w:pPr>
            <w:r>
              <w:rPr>
                <w:sz w:val="20"/>
                <w:szCs w:val="20"/>
              </w:rPr>
              <w:t>ФБ</w:t>
            </w:r>
          </w:p>
        </w:tc>
        <w:tc>
          <w:tcPr>
            <w:tcW w:w="850" w:type="dxa"/>
          </w:tcPr>
          <w:p w:rsidR="00980563" w:rsidRPr="00056191" w:rsidRDefault="00980563" w:rsidP="00C94030">
            <w:pPr>
              <w:jc w:val="center"/>
              <w:rPr>
                <w:sz w:val="20"/>
                <w:szCs w:val="20"/>
              </w:rPr>
            </w:pPr>
            <w:r w:rsidRPr="00056191">
              <w:rPr>
                <w:sz w:val="20"/>
                <w:szCs w:val="20"/>
              </w:rPr>
              <w:t>09</w:t>
            </w:r>
          </w:p>
        </w:tc>
        <w:tc>
          <w:tcPr>
            <w:tcW w:w="853" w:type="dxa"/>
          </w:tcPr>
          <w:p w:rsidR="00980563" w:rsidRPr="00DC0D83" w:rsidRDefault="00980563" w:rsidP="00C94030">
            <w:pPr>
              <w:autoSpaceDE w:val="0"/>
              <w:autoSpaceDN w:val="0"/>
              <w:adjustRightInd w:val="0"/>
              <w:jc w:val="center"/>
              <w:outlineLvl w:val="2"/>
              <w:rPr>
                <w:sz w:val="20"/>
                <w:szCs w:val="20"/>
              </w:rPr>
            </w:pPr>
            <w:r w:rsidRPr="00DC0D83">
              <w:rPr>
                <w:sz w:val="20"/>
                <w:szCs w:val="20"/>
              </w:rPr>
              <w:t>0</w:t>
            </w:r>
          </w:p>
        </w:tc>
        <w:tc>
          <w:tcPr>
            <w:tcW w:w="850"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00000</w:t>
            </w:r>
          </w:p>
        </w:tc>
        <w:tc>
          <w:tcPr>
            <w:tcW w:w="1267"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r>
      <w:tr w:rsidR="00980563" w:rsidRPr="00166FAA" w:rsidTr="00C94030">
        <w:trPr>
          <w:trHeight w:val="54"/>
        </w:trPr>
        <w:tc>
          <w:tcPr>
            <w:tcW w:w="696" w:type="dxa"/>
            <w:vMerge/>
          </w:tcPr>
          <w:p w:rsidR="00980563" w:rsidRPr="00DC0D83" w:rsidRDefault="00980563" w:rsidP="00C94030">
            <w:pPr>
              <w:pStyle w:val="a6"/>
              <w:jc w:val="left"/>
              <w:rPr>
                <w:sz w:val="20"/>
                <w:szCs w:val="20"/>
              </w:rPr>
            </w:pPr>
          </w:p>
        </w:tc>
        <w:tc>
          <w:tcPr>
            <w:tcW w:w="3627" w:type="dxa"/>
            <w:vMerge/>
          </w:tcPr>
          <w:p w:rsidR="00980563" w:rsidRPr="00DC0D83" w:rsidRDefault="00980563" w:rsidP="00C94030">
            <w:pPr>
              <w:autoSpaceDE w:val="0"/>
              <w:autoSpaceDN w:val="0"/>
              <w:adjustRightInd w:val="0"/>
              <w:outlineLvl w:val="2"/>
              <w:rPr>
                <w:sz w:val="20"/>
                <w:szCs w:val="20"/>
              </w:rPr>
            </w:pPr>
          </w:p>
        </w:tc>
        <w:tc>
          <w:tcPr>
            <w:tcW w:w="2126" w:type="dxa"/>
          </w:tcPr>
          <w:p w:rsidR="00980563" w:rsidRPr="00177461" w:rsidRDefault="00980563" w:rsidP="00C94030">
            <w:pPr>
              <w:pStyle w:val="a6"/>
              <w:jc w:val="left"/>
              <w:rPr>
                <w:sz w:val="20"/>
                <w:szCs w:val="20"/>
              </w:rPr>
            </w:pPr>
            <w:r w:rsidRPr="00177461">
              <w:rPr>
                <w:sz w:val="20"/>
                <w:szCs w:val="20"/>
              </w:rPr>
              <w:t>УТиСЗН</w:t>
            </w:r>
          </w:p>
        </w:tc>
        <w:tc>
          <w:tcPr>
            <w:tcW w:w="1560" w:type="dxa"/>
          </w:tcPr>
          <w:p w:rsidR="00980563" w:rsidRPr="00E40DFD" w:rsidRDefault="00980563" w:rsidP="00C94030">
            <w:pPr>
              <w:pStyle w:val="a6"/>
              <w:jc w:val="left"/>
              <w:rPr>
                <w:sz w:val="20"/>
                <w:szCs w:val="20"/>
              </w:rPr>
            </w:pPr>
            <w:r>
              <w:rPr>
                <w:sz w:val="20"/>
                <w:szCs w:val="20"/>
              </w:rPr>
              <w:t>КБ</w:t>
            </w:r>
          </w:p>
        </w:tc>
        <w:tc>
          <w:tcPr>
            <w:tcW w:w="850" w:type="dxa"/>
          </w:tcPr>
          <w:p w:rsidR="00980563" w:rsidRPr="00056191" w:rsidRDefault="00980563" w:rsidP="00C94030">
            <w:pPr>
              <w:jc w:val="center"/>
              <w:rPr>
                <w:sz w:val="20"/>
                <w:szCs w:val="20"/>
              </w:rPr>
            </w:pPr>
            <w:r w:rsidRPr="00056191">
              <w:rPr>
                <w:sz w:val="20"/>
                <w:szCs w:val="20"/>
              </w:rPr>
              <w:t>09</w:t>
            </w:r>
          </w:p>
        </w:tc>
        <w:tc>
          <w:tcPr>
            <w:tcW w:w="853" w:type="dxa"/>
          </w:tcPr>
          <w:p w:rsidR="00980563" w:rsidRPr="00DC0D83" w:rsidRDefault="00980563" w:rsidP="00C94030">
            <w:pPr>
              <w:autoSpaceDE w:val="0"/>
              <w:autoSpaceDN w:val="0"/>
              <w:adjustRightInd w:val="0"/>
              <w:jc w:val="center"/>
              <w:outlineLvl w:val="2"/>
              <w:rPr>
                <w:sz w:val="20"/>
                <w:szCs w:val="20"/>
              </w:rPr>
            </w:pPr>
            <w:r w:rsidRPr="00DC0D83">
              <w:rPr>
                <w:sz w:val="20"/>
                <w:szCs w:val="20"/>
              </w:rPr>
              <w:t>0</w:t>
            </w:r>
          </w:p>
        </w:tc>
        <w:tc>
          <w:tcPr>
            <w:tcW w:w="850"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00000</w:t>
            </w:r>
          </w:p>
        </w:tc>
        <w:tc>
          <w:tcPr>
            <w:tcW w:w="1267"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r>
      <w:tr w:rsidR="00980563" w:rsidRPr="00166FAA" w:rsidTr="00C94030">
        <w:trPr>
          <w:trHeight w:val="89"/>
        </w:trPr>
        <w:tc>
          <w:tcPr>
            <w:tcW w:w="696" w:type="dxa"/>
            <w:vMerge/>
          </w:tcPr>
          <w:p w:rsidR="00980563" w:rsidRPr="00DC0D83" w:rsidRDefault="00980563" w:rsidP="00C94030">
            <w:pPr>
              <w:pStyle w:val="a6"/>
              <w:jc w:val="left"/>
              <w:rPr>
                <w:sz w:val="20"/>
                <w:szCs w:val="20"/>
              </w:rPr>
            </w:pPr>
          </w:p>
        </w:tc>
        <w:tc>
          <w:tcPr>
            <w:tcW w:w="3627" w:type="dxa"/>
            <w:vMerge/>
          </w:tcPr>
          <w:p w:rsidR="00980563" w:rsidRPr="00DC0D83" w:rsidRDefault="00980563" w:rsidP="00C94030">
            <w:pPr>
              <w:autoSpaceDE w:val="0"/>
              <w:autoSpaceDN w:val="0"/>
              <w:adjustRightInd w:val="0"/>
              <w:outlineLvl w:val="2"/>
              <w:rPr>
                <w:sz w:val="20"/>
                <w:szCs w:val="20"/>
              </w:rPr>
            </w:pPr>
          </w:p>
        </w:tc>
        <w:tc>
          <w:tcPr>
            <w:tcW w:w="2126" w:type="dxa"/>
          </w:tcPr>
          <w:p w:rsidR="00980563" w:rsidRPr="00177461" w:rsidRDefault="00980563" w:rsidP="00C94030">
            <w:pPr>
              <w:pStyle w:val="a6"/>
              <w:jc w:val="left"/>
              <w:rPr>
                <w:sz w:val="20"/>
                <w:szCs w:val="20"/>
              </w:rPr>
            </w:pPr>
            <w:r w:rsidRPr="00177461">
              <w:rPr>
                <w:sz w:val="20"/>
                <w:szCs w:val="20"/>
              </w:rPr>
              <w:t>УТиСЗН</w:t>
            </w:r>
          </w:p>
        </w:tc>
        <w:tc>
          <w:tcPr>
            <w:tcW w:w="1560" w:type="dxa"/>
          </w:tcPr>
          <w:p w:rsidR="00980563" w:rsidRPr="00E40DFD" w:rsidRDefault="00980563" w:rsidP="00C94030">
            <w:pPr>
              <w:pStyle w:val="a6"/>
              <w:jc w:val="left"/>
              <w:rPr>
                <w:sz w:val="20"/>
                <w:szCs w:val="20"/>
              </w:rPr>
            </w:pPr>
            <w:r>
              <w:rPr>
                <w:sz w:val="20"/>
                <w:szCs w:val="20"/>
              </w:rPr>
              <w:t>МБ</w:t>
            </w:r>
          </w:p>
        </w:tc>
        <w:tc>
          <w:tcPr>
            <w:tcW w:w="850" w:type="dxa"/>
          </w:tcPr>
          <w:p w:rsidR="00980563" w:rsidRPr="00056191" w:rsidRDefault="00980563" w:rsidP="00C94030">
            <w:pPr>
              <w:jc w:val="center"/>
              <w:rPr>
                <w:sz w:val="20"/>
                <w:szCs w:val="20"/>
              </w:rPr>
            </w:pPr>
            <w:r w:rsidRPr="00056191">
              <w:rPr>
                <w:sz w:val="20"/>
                <w:szCs w:val="20"/>
              </w:rPr>
              <w:t>09</w:t>
            </w:r>
          </w:p>
        </w:tc>
        <w:tc>
          <w:tcPr>
            <w:tcW w:w="853" w:type="dxa"/>
          </w:tcPr>
          <w:p w:rsidR="00980563" w:rsidRPr="00DC0D83" w:rsidRDefault="00980563" w:rsidP="00C94030">
            <w:pPr>
              <w:autoSpaceDE w:val="0"/>
              <w:autoSpaceDN w:val="0"/>
              <w:adjustRightInd w:val="0"/>
              <w:jc w:val="center"/>
              <w:outlineLvl w:val="2"/>
              <w:rPr>
                <w:sz w:val="20"/>
                <w:szCs w:val="20"/>
              </w:rPr>
            </w:pPr>
            <w:r w:rsidRPr="00DC0D83">
              <w:rPr>
                <w:sz w:val="20"/>
                <w:szCs w:val="20"/>
              </w:rPr>
              <w:t>0</w:t>
            </w:r>
          </w:p>
        </w:tc>
        <w:tc>
          <w:tcPr>
            <w:tcW w:w="850"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80563" w:rsidRPr="00DC0D83" w:rsidRDefault="00980563" w:rsidP="00C94030">
            <w:pPr>
              <w:widowControl w:val="0"/>
              <w:autoSpaceDE w:val="0"/>
              <w:autoSpaceDN w:val="0"/>
              <w:adjustRightInd w:val="0"/>
              <w:jc w:val="center"/>
              <w:rPr>
                <w:bCs/>
                <w:sz w:val="20"/>
                <w:szCs w:val="20"/>
              </w:rPr>
            </w:pPr>
            <w:r>
              <w:rPr>
                <w:bCs/>
                <w:sz w:val="20"/>
                <w:szCs w:val="20"/>
              </w:rPr>
              <w:t>00000</w:t>
            </w:r>
          </w:p>
        </w:tc>
        <w:tc>
          <w:tcPr>
            <w:tcW w:w="1267"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r>
      <w:tr w:rsidR="00980563" w:rsidRPr="00166FAA" w:rsidTr="00C94030">
        <w:trPr>
          <w:trHeight w:val="139"/>
        </w:trPr>
        <w:tc>
          <w:tcPr>
            <w:tcW w:w="696" w:type="dxa"/>
            <w:vMerge w:val="restart"/>
          </w:tcPr>
          <w:p w:rsidR="00980563" w:rsidRPr="00DC0D83" w:rsidRDefault="00980563" w:rsidP="00C94030">
            <w:pPr>
              <w:pStyle w:val="a6"/>
              <w:jc w:val="left"/>
              <w:rPr>
                <w:sz w:val="20"/>
                <w:szCs w:val="20"/>
              </w:rPr>
            </w:pPr>
            <w:r>
              <w:rPr>
                <w:sz w:val="20"/>
                <w:szCs w:val="20"/>
              </w:rPr>
              <w:t>2</w:t>
            </w:r>
            <w:r w:rsidRPr="00DC0D83">
              <w:rPr>
                <w:sz w:val="20"/>
                <w:szCs w:val="20"/>
              </w:rPr>
              <w:t>.</w:t>
            </w:r>
          </w:p>
        </w:tc>
        <w:tc>
          <w:tcPr>
            <w:tcW w:w="3627" w:type="dxa"/>
            <w:vMerge w:val="restart"/>
          </w:tcPr>
          <w:p w:rsidR="00980563" w:rsidRPr="00FC6113" w:rsidRDefault="00980563" w:rsidP="00C94030">
            <w:pPr>
              <w:widowControl w:val="0"/>
              <w:autoSpaceDE w:val="0"/>
              <w:autoSpaceDN w:val="0"/>
              <w:adjustRightInd w:val="0"/>
              <w:rPr>
                <w:sz w:val="20"/>
                <w:szCs w:val="20"/>
              </w:rPr>
            </w:pPr>
            <w:r>
              <w:rPr>
                <w:sz w:val="20"/>
                <w:szCs w:val="20"/>
              </w:rPr>
              <w:t>Благоустройство общественной территории (Озеленение)</w:t>
            </w:r>
          </w:p>
        </w:tc>
        <w:tc>
          <w:tcPr>
            <w:tcW w:w="2126" w:type="dxa"/>
          </w:tcPr>
          <w:p w:rsidR="00980563" w:rsidRPr="00177461" w:rsidRDefault="00980563" w:rsidP="00C94030">
            <w:pPr>
              <w:pStyle w:val="a6"/>
              <w:jc w:val="left"/>
              <w:rPr>
                <w:sz w:val="20"/>
                <w:szCs w:val="20"/>
              </w:rPr>
            </w:pPr>
            <w:r w:rsidRPr="00177461">
              <w:rPr>
                <w:sz w:val="20"/>
                <w:szCs w:val="20"/>
              </w:rPr>
              <w:t>УТиСЗН</w:t>
            </w:r>
          </w:p>
        </w:tc>
        <w:tc>
          <w:tcPr>
            <w:tcW w:w="1560" w:type="dxa"/>
          </w:tcPr>
          <w:p w:rsidR="00980563" w:rsidRPr="00E40DFD" w:rsidRDefault="00980563" w:rsidP="00C94030">
            <w:pPr>
              <w:pStyle w:val="a6"/>
              <w:jc w:val="left"/>
              <w:rPr>
                <w:sz w:val="20"/>
                <w:szCs w:val="20"/>
              </w:rPr>
            </w:pPr>
            <w:r>
              <w:rPr>
                <w:sz w:val="20"/>
                <w:szCs w:val="20"/>
              </w:rPr>
              <w:t>ФБ</w:t>
            </w:r>
          </w:p>
        </w:tc>
        <w:tc>
          <w:tcPr>
            <w:tcW w:w="850" w:type="dxa"/>
          </w:tcPr>
          <w:p w:rsidR="00980563" w:rsidRPr="00056191" w:rsidRDefault="00980563" w:rsidP="00C94030">
            <w:pPr>
              <w:jc w:val="center"/>
              <w:rPr>
                <w:sz w:val="20"/>
                <w:szCs w:val="20"/>
              </w:rPr>
            </w:pPr>
            <w:r w:rsidRPr="00056191">
              <w:rPr>
                <w:sz w:val="20"/>
                <w:szCs w:val="20"/>
              </w:rPr>
              <w:t>09</w:t>
            </w:r>
          </w:p>
        </w:tc>
        <w:tc>
          <w:tcPr>
            <w:tcW w:w="853" w:type="dxa"/>
          </w:tcPr>
          <w:p w:rsidR="00980563" w:rsidRPr="00DC0D83" w:rsidRDefault="00980563" w:rsidP="00C94030">
            <w:pPr>
              <w:autoSpaceDE w:val="0"/>
              <w:autoSpaceDN w:val="0"/>
              <w:adjustRightInd w:val="0"/>
              <w:jc w:val="center"/>
              <w:outlineLvl w:val="2"/>
              <w:rPr>
                <w:sz w:val="20"/>
                <w:szCs w:val="20"/>
              </w:rPr>
            </w:pPr>
            <w:r w:rsidRPr="00DC0D83">
              <w:rPr>
                <w:sz w:val="20"/>
                <w:szCs w:val="20"/>
              </w:rPr>
              <w:t>0</w:t>
            </w:r>
          </w:p>
        </w:tc>
        <w:tc>
          <w:tcPr>
            <w:tcW w:w="850"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00000</w:t>
            </w:r>
          </w:p>
        </w:tc>
        <w:tc>
          <w:tcPr>
            <w:tcW w:w="1267"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r>
      <w:tr w:rsidR="00980563" w:rsidRPr="00166FAA" w:rsidTr="00C94030">
        <w:trPr>
          <w:trHeight w:val="54"/>
        </w:trPr>
        <w:tc>
          <w:tcPr>
            <w:tcW w:w="696" w:type="dxa"/>
            <w:vMerge/>
          </w:tcPr>
          <w:p w:rsidR="00980563" w:rsidRPr="00DC0D83" w:rsidRDefault="00980563" w:rsidP="00C94030">
            <w:pPr>
              <w:pStyle w:val="a6"/>
              <w:jc w:val="left"/>
              <w:rPr>
                <w:sz w:val="20"/>
                <w:szCs w:val="20"/>
              </w:rPr>
            </w:pPr>
          </w:p>
        </w:tc>
        <w:tc>
          <w:tcPr>
            <w:tcW w:w="3627" w:type="dxa"/>
            <w:vMerge/>
          </w:tcPr>
          <w:p w:rsidR="00980563" w:rsidRPr="00DC0D83" w:rsidRDefault="00980563" w:rsidP="00C94030">
            <w:pPr>
              <w:autoSpaceDE w:val="0"/>
              <w:autoSpaceDN w:val="0"/>
              <w:adjustRightInd w:val="0"/>
              <w:outlineLvl w:val="2"/>
              <w:rPr>
                <w:sz w:val="20"/>
                <w:szCs w:val="20"/>
              </w:rPr>
            </w:pPr>
          </w:p>
        </w:tc>
        <w:tc>
          <w:tcPr>
            <w:tcW w:w="2126" w:type="dxa"/>
          </w:tcPr>
          <w:p w:rsidR="00980563" w:rsidRPr="00177461" w:rsidRDefault="00980563" w:rsidP="00C94030">
            <w:pPr>
              <w:pStyle w:val="a6"/>
              <w:jc w:val="left"/>
              <w:rPr>
                <w:sz w:val="20"/>
                <w:szCs w:val="20"/>
              </w:rPr>
            </w:pPr>
            <w:r w:rsidRPr="00177461">
              <w:rPr>
                <w:sz w:val="20"/>
                <w:szCs w:val="20"/>
              </w:rPr>
              <w:t>УТиСЗН</w:t>
            </w:r>
          </w:p>
        </w:tc>
        <w:tc>
          <w:tcPr>
            <w:tcW w:w="1560" w:type="dxa"/>
          </w:tcPr>
          <w:p w:rsidR="00980563" w:rsidRPr="00E40DFD" w:rsidRDefault="00980563" w:rsidP="00C94030">
            <w:pPr>
              <w:pStyle w:val="a6"/>
              <w:jc w:val="left"/>
              <w:rPr>
                <w:sz w:val="20"/>
                <w:szCs w:val="20"/>
              </w:rPr>
            </w:pPr>
            <w:r>
              <w:rPr>
                <w:sz w:val="20"/>
                <w:szCs w:val="20"/>
              </w:rPr>
              <w:t>КБ</w:t>
            </w:r>
          </w:p>
        </w:tc>
        <w:tc>
          <w:tcPr>
            <w:tcW w:w="850" w:type="dxa"/>
          </w:tcPr>
          <w:p w:rsidR="00980563" w:rsidRPr="00056191" w:rsidRDefault="00980563" w:rsidP="00C94030">
            <w:pPr>
              <w:jc w:val="center"/>
              <w:rPr>
                <w:sz w:val="20"/>
                <w:szCs w:val="20"/>
              </w:rPr>
            </w:pPr>
            <w:r w:rsidRPr="00056191">
              <w:rPr>
                <w:sz w:val="20"/>
                <w:szCs w:val="20"/>
              </w:rPr>
              <w:t>09</w:t>
            </w:r>
          </w:p>
        </w:tc>
        <w:tc>
          <w:tcPr>
            <w:tcW w:w="853" w:type="dxa"/>
          </w:tcPr>
          <w:p w:rsidR="00980563" w:rsidRPr="00DC0D83" w:rsidRDefault="00980563" w:rsidP="00C94030">
            <w:pPr>
              <w:autoSpaceDE w:val="0"/>
              <w:autoSpaceDN w:val="0"/>
              <w:adjustRightInd w:val="0"/>
              <w:jc w:val="center"/>
              <w:outlineLvl w:val="2"/>
              <w:rPr>
                <w:sz w:val="20"/>
                <w:szCs w:val="20"/>
              </w:rPr>
            </w:pPr>
            <w:r w:rsidRPr="00DC0D83">
              <w:rPr>
                <w:sz w:val="20"/>
                <w:szCs w:val="20"/>
              </w:rPr>
              <w:t>0</w:t>
            </w:r>
          </w:p>
        </w:tc>
        <w:tc>
          <w:tcPr>
            <w:tcW w:w="850"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980563" w:rsidRPr="00DC0D83" w:rsidRDefault="00980563" w:rsidP="00C94030">
            <w:pPr>
              <w:widowControl w:val="0"/>
              <w:autoSpaceDE w:val="0"/>
              <w:autoSpaceDN w:val="0"/>
              <w:adjustRightInd w:val="0"/>
              <w:jc w:val="center"/>
              <w:rPr>
                <w:bCs/>
                <w:sz w:val="20"/>
                <w:szCs w:val="20"/>
              </w:rPr>
            </w:pPr>
            <w:r w:rsidRPr="00DC0D83">
              <w:rPr>
                <w:bCs/>
                <w:sz w:val="20"/>
                <w:szCs w:val="20"/>
              </w:rPr>
              <w:t>00000</w:t>
            </w:r>
          </w:p>
        </w:tc>
        <w:tc>
          <w:tcPr>
            <w:tcW w:w="1267"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68"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c>
          <w:tcPr>
            <w:tcW w:w="1272" w:type="dxa"/>
          </w:tcPr>
          <w:p w:rsidR="00980563" w:rsidRPr="00166FAA" w:rsidRDefault="00980563" w:rsidP="00C94030">
            <w:pPr>
              <w:pStyle w:val="ConsPlusCell"/>
              <w:widowControl/>
              <w:jc w:val="right"/>
              <w:rPr>
                <w:rFonts w:ascii="Times New Roman" w:hAnsi="Times New Roman" w:cs="Times New Roman"/>
              </w:rPr>
            </w:pPr>
            <w:r>
              <w:rPr>
                <w:rFonts w:ascii="Times New Roman" w:hAnsi="Times New Roman" w:cs="Times New Roman"/>
              </w:rPr>
              <w:t>00,00</w:t>
            </w:r>
          </w:p>
        </w:tc>
      </w:tr>
      <w:tr w:rsidR="007D2A0C" w:rsidRPr="00166FAA" w:rsidTr="00C94030">
        <w:trPr>
          <w:trHeight w:val="89"/>
        </w:trPr>
        <w:tc>
          <w:tcPr>
            <w:tcW w:w="696" w:type="dxa"/>
            <w:vMerge/>
          </w:tcPr>
          <w:p w:rsidR="007D2A0C" w:rsidRPr="00DC0D83" w:rsidRDefault="007D2A0C" w:rsidP="00C94030">
            <w:pPr>
              <w:pStyle w:val="a6"/>
              <w:jc w:val="left"/>
              <w:rPr>
                <w:sz w:val="20"/>
                <w:szCs w:val="20"/>
              </w:rPr>
            </w:pPr>
          </w:p>
        </w:tc>
        <w:tc>
          <w:tcPr>
            <w:tcW w:w="3627" w:type="dxa"/>
            <w:vMerge/>
          </w:tcPr>
          <w:p w:rsidR="007D2A0C" w:rsidRPr="00DC0D83" w:rsidRDefault="007D2A0C" w:rsidP="00C94030">
            <w:pPr>
              <w:autoSpaceDE w:val="0"/>
              <w:autoSpaceDN w:val="0"/>
              <w:adjustRightInd w:val="0"/>
              <w:outlineLvl w:val="2"/>
              <w:rPr>
                <w:sz w:val="20"/>
                <w:szCs w:val="20"/>
              </w:rPr>
            </w:pPr>
          </w:p>
        </w:tc>
        <w:tc>
          <w:tcPr>
            <w:tcW w:w="2126" w:type="dxa"/>
          </w:tcPr>
          <w:p w:rsidR="007D2A0C" w:rsidRPr="00177461" w:rsidRDefault="007D2A0C" w:rsidP="00C94030">
            <w:pPr>
              <w:pStyle w:val="a6"/>
              <w:jc w:val="left"/>
              <w:rPr>
                <w:sz w:val="20"/>
                <w:szCs w:val="20"/>
              </w:rPr>
            </w:pPr>
            <w:r w:rsidRPr="00177461">
              <w:rPr>
                <w:sz w:val="20"/>
                <w:szCs w:val="20"/>
              </w:rPr>
              <w:t>УТиСЗН</w:t>
            </w:r>
          </w:p>
        </w:tc>
        <w:tc>
          <w:tcPr>
            <w:tcW w:w="1560" w:type="dxa"/>
          </w:tcPr>
          <w:p w:rsidR="007D2A0C" w:rsidRPr="00E40DFD" w:rsidRDefault="007D2A0C" w:rsidP="00C94030">
            <w:pPr>
              <w:pStyle w:val="a6"/>
              <w:jc w:val="left"/>
              <w:rPr>
                <w:sz w:val="20"/>
                <w:szCs w:val="20"/>
              </w:rPr>
            </w:pPr>
            <w:r>
              <w:rPr>
                <w:sz w:val="20"/>
                <w:szCs w:val="20"/>
              </w:rPr>
              <w:t>МБ</w:t>
            </w:r>
          </w:p>
        </w:tc>
        <w:tc>
          <w:tcPr>
            <w:tcW w:w="850" w:type="dxa"/>
          </w:tcPr>
          <w:p w:rsidR="007D2A0C" w:rsidRPr="00056191" w:rsidRDefault="007D2A0C" w:rsidP="00C94030">
            <w:pPr>
              <w:jc w:val="center"/>
              <w:rPr>
                <w:sz w:val="20"/>
                <w:szCs w:val="20"/>
              </w:rPr>
            </w:pPr>
            <w:r w:rsidRPr="00056191">
              <w:rPr>
                <w:sz w:val="20"/>
                <w:szCs w:val="20"/>
              </w:rPr>
              <w:t>09</w:t>
            </w:r>
          </w:p>
        </w:tc>
        <w:tc>
          <w:tcPr>
            <w:tcW w:w="853" w:type="dxa"/>
          </w:tcPr>
          <w:p w:rsidR="007D2A0C" w:rsidRPr="00DC0D83" w:rsidRDefault="007D2A0C" w:rsidP="00C94030">
            <w:pPr>
              <w:autoSpaceDE w:val="0"/>
              <w:autoSpaceDN w:val="0"/>
              <w:adjustRightInd w:val="0"/>
              <w:jc w:val="center"/>
              <w:outlineLvl w:val="2"/>
              <w:rPr>
                <w:sz w:val="20"/>
                <w:szCs w:val="20"/>
              </w:rPr>
            </w:pPr>
            <w:r w:rsidRPr="00DC0D83">
              <w:rPr>
                <w:sz w:val="20"/>
                <w:szCs w:val="20"/>
              </w:rPr>
              <w:t>0</w:t>
            </w:r>
          </w:p>
        </w:tc>
        <w:tc>
          <w:tcPr>
            <w:tcW w:w="850" w:type="dxa"/>
          </w:tcPr>
          <w:p w:rsidR="007D2A0C" w:rsidRPr="00DC0D83" w:rsidRDefault="007D2A0C" w:rsidP="00C94030">
            <w:pPr>
              <w:widowControl w:val="0"/>
              <w:autoSpaceDE w:val="0"/>
              <w:autoSpaceDN w:val="0"/>
              <w:adjustRightInd w:val="0"/>
              <w:jc w:val="center"/>
              <w:rPr>
                <w:bCs/>
                <w:sz w:val="20"/>
                <w:szCs w:val="20"/>
              </w:rPr>
            </w:pPr>
            <w:r w:rsidRPr="00DC0D83">
              <w:rPr>
                <w:bCs/>
                <w:sz w:val="20"/>
                <w:szCs w:val="20"/>
              </w:rPr>
              <w:t>00</w:t>
            </w:r>
            <w:r>
              <w:rPr>
                <w:bCs/>
                <w:sz w:val="20"/>
                <w:szCs w:val="20"/>
              </w:rPr>
              <w:t>0</w:t>
            </w:r>
          </w:p>
        </w:tc>
        <w:tc>
          <w:tcPr>
            <w:tcW w:w="765" w:type="dxa"/>
          </w:tcPr>
          <w:p w:rsidR="007D2A0C" w:rsidRPr="00DC0D83" w:rsidRDefault="007D2A0C" w:rsidP="00C94030">
            <w:pPr>
              <w:widowControl w:val="0"/>
              <w:autoSpaceDE w:val="0"/>
              <w:autoSpaceDN w:val="0"/>
              <w:adjustRightInd w:val="0"/>
              <w:jc w:val="center"/>
              <w:rPr>
                <w:bCs/>
                <w:sz w:val="20"/>
                <w:szCs w:val="20"/>
              </w:rPr>
            </w:pPr>
            <w:r>
              <w:rPr>
                <w:bCs/>
                <w:sz w:val="20"/>
                <w:szCs w:val="20"/>
              </w:rPr>
              <w:t>00000</w:t>
            </w:r>
          </w:p>
        </w:tc>
        <w:tc>
          <w:tcPr>
            <w:tcW w:w="1267" w:type="dxa"/>
          </w:tcPr>
          <w:p w:rsidR="007D2A0C" w:rsidRPr="00166FAA" w:rsidRDefault="007D2A0C" w:rsidP="00C94030">
            <w:pPr>
              <w:pStyle w:val="ConsPlusCell"/>
              <w:widowControl/>
              <w:jc w:val="right"/>
              <w:rPr>
                <w:rFonts w:ascii="Times New Roman" w:hAnsi="Times New Roman" w:cs="Times New Roman"/>
              </w:rPr>
            </w:pPr>
            <w:r>
              <w:rPr>
                <w:rFonts w:ascii="Times New Roman" w:hAnsi="Times New Roman" w:cs="Times New Roman"/>
              </w:rPr>
              <w:t>621,42</w:t>
            </w:r>
          </w:p>
        </w:tc>
        <w:tc>
          <w:tcPr>
            <w:tcW w:w="1268" w:type="dxa"/>
          </w:tcPr>
          <w:p w:rsidR="007D2A0C" w:rsidRPr="00166FAA" w:rsidRDefault="007D2A0C" w:rsidP="00C94030">
            <w:pPr>
              <w:pStyle w:val="ConsPlusCell"/>
              <w:widowControl/>
              <w:jc w:val="right"/>
              <w:rPr>
                <w:rFonts w:ascii="Times New Roman" w:hAnsi="Times New Roman" w:cs="Times New Roman"/>
              </w:rPr>
            </w:pPr>
            <w:r>
              <w:rPr>
                <w:rFonts w:ascii="Times New Roman" w:hAnsi="Times New Roman" w:cs="Times New Roman"/>
              </w:rPr>
              <w:t>1497,78</w:t>
            </w:r>
          </w:p>
        </w:tc>
        <w:tc>
          <w:tcPr>
            <w:tcW w:w="1272" w:type="dxa"/>
          </w:tcPr>
          <w:p w:rsidR="007D2A0C" w:rsidRPr="00166FAA" w:rsidRDefault="007D2A0C" w:rsidP="00C94030">
            <w:pPr>
              <w:pStyle w:val="ConsPlusCell"/>
              <w:widowControl/>
              <w:jc w:val="right"/>
              <w:rPr>
                <w:rFonts w:ascii="Times New Roman" w:hAnsi="Times New Roman" w:cs="Times New Roman"/>
              </w:rPr>
            </w:pPr>
            <w:r>
              <w:rPr>
                <w:rFonts w:ascii="Times New Roman" w:hAnsi="Times New Roman" w:cs="Times New Roman"/>
              </w:rPr>
              <w:t>1117,49</w:t>
            </w:r>
          </w:p>
        </w:tc>
      </w:tr>
      <w:tr w:rsidR="00BD059E" w:rsidRPr="00E0751B" w:rsidTr="001C17C1">
        <w:trPr>
          <w:trHeight w:val="189"/>
        </w:trPr>
        <w:tc>
          <w:tcPr>
            <w:tcW w:w="696" w:type="dxa"/>
            <w:vMerge w:val="restart"/>
          </w:tcPr>
          <w:p w:rsidR="00BD059E" w:rsidRPr="00D002D6" w:rsidRDefault="00BD059E" w:rsidP="0055195B">
            <w:pPr>
              <w:pStyle w:val="a6"/>
              <w:jc w:val="left"/>
              <w:rPr>
                <w:b/>
                <w:sz w:val="20"/>
                <w:szCs w:val="20"/>
              </w:rPr>
            </w:pPr>
            <w:r>
              <w:rPr>
                <w:b/>
                <w:sz w:val="20"/>
                <w:szCs w:val="20"/>
              </w:rPr>
              <w:t>13</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Управление и распоряжение имуществом Советского городского округа Ставропольского края</w:t>
            </w:r>
            <w:r w:rsidRPr="0097676A">
              <w:rPr>
                <w:b/>
                <w:sz w:val="20"/>
                <w:szCs w:val="20"/>
              </w:rPr>
              <w:t xml:space="preserve">» </w:t>
            </w:r>
          </w:p>
        </w:tc>
        <w:tc>
          <w:tcPr>
            <w:tcW w:w="2126" w:type="dxa"/>
          </w:tcPr>
          <w:p w:rsidR="00BD059E" w:rsidRPr="00D002D6" w:rsidRDefault="00BD059E" w:rsidP="0055195B">
            <w:pPr>
              <w:pStyle w:val="a6"/>
              <w:jc w:val="left"/>
              <w:rPr>
                <w:b/>
                <w:sz w:val="20"/>
                <w:szCs w:val="20"/>
              </w:rPr>
            </w:pPr>
            <w:r>
              <w:rPr>
                <w:b/>
                <w:sz w:val="20"/>
                <w:szCs w:val="20"/>
              </w:rPr>
              <w:t>АСГО СК, УИиЗО</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02</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970840" w:rsidRDefault="006F2429" w:rsidP="0055195B">
            <w:pPr>
              <w:autoSpaceDE w:val="0"/>
              <w:autoSpaceDN w:val="0"/>
              <w:adjustRightInd w:val="0"/>
              <w:jc w:val="right"/>
              <w:rPr>
                <w:b/>
                <w:bCs/>
                <w:spacing w:val="-2"/>
                <w:sz w:val="20"/>
                <w:szCs w:val="20"/>
              </w:rPr>
            </w:pPr>
            <w:r>
              <w:rPr>
                <w:b/>
                <w:bCs/>
                <w:spacing w:val="-2"/>
                <w:sz w:val="20"/>
                <w:szCs w:val="20"/>
              </w:rPr>
              <w:t>12182,72</w:t>
            </w:r>
          </w:p>
        </w:tc>
        <w:tc>
          <w:tcPr>
            <w:tcW w:w="1268" w:type="dxa"/>
            <w:vAlign w:val="center"/>
          </w:tcPr>
          <w:p w:rsidR="00BD059E" w:rsidRPr="00073FDB" w:rsidRDefault="006F2429" w:rsidP="001C17C1">
            <w:pPr>
              <w:autoSpaceDE w:val="0"/>
              <w:autoSpaceDN w:val="0"/>
              <w:adjustRightInd w:val="0"/>
              <w:jc w:val="right"/>
              <w:rPr>
                <w:b/>
                <w:bCs/>
                <w:spacing w:val="-2"/>
                <w:sz w:val="20"/>
                <w:szCs w:val="20"/>
              </w:rPr>
            </w:pPr>
            <w:r>
              <w:rPr>
                <w:b/>
                <w:sz w:val="20"/>
                <w:szCs w:val="20"/>
              </w:rPr>
              <w:t>16068,80</w:t>
            </w:r>
          </w:p>
        </w:tc>
        <w:tc>
          <w:tcPr>
            <w:tcW w:w="1272" w:type="dxa"/>
          </w:tcPr>
          <w:p w:rsidR="00BD059E" w:rsidRPr="00970840" w:rsidRDefault="006F2429" w:rsidP="001C17C1">
            <w:pPr>
              <w:jc w:val="right"/>
              <w:rPr>
                <w:b/>
                <w:sz w:val="20"/>
                <w:szCs w:val="20"/>
              </w:rPr>
            </w:pPr>
            <w:r>
              <w:rPr>
                <w:b/>
                <w:sz w:val="20"/>
                <w:szCs w:val="20"/>
              </w:rPr>
              <w:t>12676,24</w:t>
            </w:r>
          </w:p>
        </w:tc>
      </w:tr>
      <w:tr w:rsidR="00BD059E" w:rsidRPr="00C25236"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УИиЗО</w:t>
            </w:r>
          </w:p>
        </w:tc>
        <w:tc>
          <w:tcPr>
            <w:tcW w:w="1560" w:type="dxa"/>
          </w:tcPr>
          <w:p w:rsidR="00BD059E" w:rsidRPr="00E0751B" w:rsidRDefault="00BD059E" w:rsidP="0055195B">
            <w:pPr>
              <w:pStyle w:val="a6"/>
              <w:jc w:val="left"/>
              <w:rPr>
                <w:b/>
                <w:sz w:val="20"/>
                <w:szCs w:val="20"/>
              </w:rPr>
            </w:pPr>
            <w:r w:rsidRPr="00E0751B">
              <w:rPr>
                <w:b/>
                <w:sz w:val="20"/>
                <w:szCs w:val="20"/>
              </w:rPr>
              <w:t>ФБ</w:t>
            </w:r>
          </w:p>
        </w:tc>
        <w:tc>
          <w:tcPr>
            <w:tcW w:w="850" w:type="dxa"/>
          </w:tcPr>
          <w:p w:rsidR="00BD059E" w:rsidRPr="008E1936" w:rsidRDefault="00BD059E" w:rsidP="0055195B">
            <w:pPr>
              <w:jc w:val="center"/>
              <w:rPr>
                <w:b/>
                <w:sz w:val="20"/>
                <w:szCs w:val="20"/>
              </w:rPr>
            </w:pPr>
            <w:r>
              <w:rPr>
                <w:b/>
                <w:sz w:val="20"/>
                <w:szCs w:val="20"/>
              </w:rPr>
              <w:t>02</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970840" w:rsidRDefault="00BD059E" w:rsidP="0055195B">
            <w:pPr>
              <w:autoSpaceDE w:val="0"/>
              <w:autoSpaceDN w:val="0"/>
              <w:adjustRightInd w:val="0"/>
              <w:jc w:val="right"/>
              <w:rPr>
                <w:b/>
                <w:bCs/>
                <w:spacing w:val="-2"/>
                <w:sz w:val="20"/>
                <w:szCs w:val="20"/>
              </w:rPr>
            </w:pPr>
            <w:r w:rsidRPr="00970840">
              <w:rPr>
                <w:b/>
                <w:bCs/>
                <w:spacing w:val="-2"/>
                <w:sz w:val="20"/>
                <w:szCs w:val="20"/>
              </w:rPr>
              <w:t>00,00</w:t>
            </w:r>
          </w:p>
        </w:tc>
        <w:tc>
          <w:tcPr>
            <w:tcW w:w="1268" w:type="dxa"/>
          </w:tcPr>
          <w:p w:rsidR="00BD059E" w:rsidRPr="00073FDB" w:rsidRDefault="006F2429" w:rsidP="001C17C1">
            <w:pPr>
              <w:jc w:val="right"/>
              <w:rPr>
                <w:b/>
                <w:sz w:val="20"/>
                <w:szCs w:val="20"/>
              </w:rPr>
            </w:pPr>
            <w:r>
              <w:rPr>
                <w:b/>
                <w:sz w:val="20"/>
                <w:szCs w:val="20"/>
              </w:rPr>
              <w:t>00,00</w:t>
            </w:r>
          </w:p>
        </w:tc>
        <w:tc>
          <w:tcPr>
            <w:tcW w:w="1272" w:type="dxa"/>
          </w:tcPr>
          <w:p w:rsidR="00BD059E" w:rsidRPr="00D5138D" w:rsidRDefault="006F2429" w:rsidP="001C17C1">
            <w:pPr>
              <w:jc w:val="right"/>
              <w:rPr>
                <w:b/>
                <w:sz w:val="20"/>
                <w:szCs w:val="20"/>
              </w:rPr>
            </w:pPr>
            <w:r>
              <w:rPr>
                <w:b/>
                <w:sz w:val="20"/>
                <w:szCs w:val="20"/>
              </w:rPr>
              <w:t>00,00</w:t>
            </w:r>
          </w:p>
        </w:tc>
      </w:tr>
      <w:tr w:rsidR="00BD059E" w:rsidRPr="00E0751B"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D002D6" w:rsidRDefault="00BD059E" w:rsidP="0055195B">
            <w:pPr>
              <w:pStyle w:val="a6"/>
              <w:jc w:val="left"/>
              <w:rPr>
                <w:b/>
                <w:sz w:val="20"/>
                <w:szCs w:val="20"/>
              </w:rPr>
            </w:pPr>
            <w:r>
              <w:rPr>
                <w:b/>
                <w:sz w:val="20"/>
                <w:szCs w:val="20"/>
              </w:rPr>
              <w:t>УИиЗО</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02</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970840" w:rsidRDefault="00BD059E" w:rsidP="0055195B">
            <w:pPr>
              <w:autoSpaceDE w:val="0"/>
              <w:autoSpaceDN w:val="0"/>
              <w:adjustRightInd w:val="0"/>
              <w:jc w:val="right"/>
              <w:rPr>
                <w:b/>
                <w:bCs/>
                <w:spacing w:val="-2"/>
                <w:sz w:val="20"/>
                <w:szCs w:val="20"/>
              </w:rPr>
            </w:pPr>
            <w:r w:rsidRPr="00970840">
              <w:rPr>
                <w:b/>
                <w:bCs/>
                <w:spacing w:val="-2"/>
                <w:sz w:val="20"/>
                <w:szCs w:val="20"/>
              </w:rPr>
              <w:t>00,00</w:t>
            </w:r>
          </w:p>
        </w:tc>
        <w:tc>
          <w:tcPr>
            <w:tcW w:w="1268" w:type="dxa"/>
          </w:tcPr>
          <w:p w:rsidR="00BD059E" w:rsidRPr="00073FDB" w:rsidRDefault="00BD059E" w:rsidP="001C17C1">
            <w:pPr>
              <w:jc w:val="right"/>
              <w:rPr>
                <w:b/>
                <w:sz w:val="20"/>
                <w:szCs w:val="20"/>
              </w:rPr>
            </w:pPr>
            <w:r w:rsidRPr="00073FDB">
              <w:rPr>
                <w:b/>
                <w:sz w:val="20"/>
                <w:szCs w:val="20"/>
              </w:rPr>
              <w:t>00,00</w:t>
            </w:r>
          </w:p>
        </w:tc>
        <w:tc>
          <w:tcPr>
            <w:tcW w:w="1272" w:type="dxa"/>
          </w:tcPr>
          <w:p w:rsidR="00BD059E" w:rsidRPr="00D5138D" w:rsidRDefault="00BD059E" w:rsidP="001C17C1">
            <w:pPr>
              <w:jc w:val="right"/>
              <w:rPr>
                <w:b/>
                <w:sz w:val="20"/>
                <w:szCs w:val="20"/>
              </w:rPr>
            </w:pPr>
            <w:r w:rsidRPr="00D5138D">
              <w:rPr>
                <w:b/>
                <w:sz w:val="20"/>
                <w:szCs w:val="20"/>
              </w:rPr>
              <w:t>00,00</w:t>
            </w:r>
          </w:p>
        </w:tc>
      </w:tr>
      <w:tr w:rsidR="006F2429" w:rsidRPr="00E0751B" w:rsidTr="001C17C1">
        <w:trPr>
          <w:trHeight w:val="159"/>
        </w:trPr>
        <w:tc>
          <w:tcPr>
            <w:tcW w:w="696" w:type="dxa"/>
            <w:vMerge/>
          </w:tcPr>
          <w:p w:rsidR="006F2429" w:rsidRPr="00D002D6" w:rsidRDefault="006F2429" w:rsidP="0055195B">
            <w:pPr>
              <w:pStyle w:val="a6"/>
              <w:jc w:val="left"/>
              <w:rPr>
                <w:b/>
                <w:sz w:val="20"/>
                <w:szCs w:val="20"/>
              </w:rPr>
            </w:pPr>
          </w:p>
        </w:tc>
        <w:tc>
          <w:tcPr>
            <w:tcW w:w="3627" w:type="dxa"/>
            <w:vMerge/>
          </w:tcPr>
          <w:p w:rsidR="006F2429" w:rsidRPr="00D002D6" w:rsidRDefault="006F2429" w:rsidP="0055195B">
            <w:pPr>
              <w:autoSpaceDE w:val="0"/>
              <w:autoSpaceDN w:val="0"/>
              <w:adjustRightInd w:val="0"/>
              <w:jc w:val="both"/>
              <w:outlineLvl w:val="2"/>
              <w:rPr>
                <w:b/>
                <w:sz w:val="20"/>
                <w:szCs w:val="20"/>
              </w:rPr>
            </w:pPr>
          </w:p>
        </w:tc>
        <w:tc>
          <w:tcPr>
            <w:tcW w:w="2126" w:type="dxa"/>
          </w:tcPr>
          <w:p w:rsidR="006F2429" w:rsidRPr="00D002D6" w:rsidRDefault="006F2429" w:rsidP="0055195B">
            <w:pPr>
              <w:pStyle w:val="a6"/>
              <w:jc w:val="left"/>
              <w:rPr>
                <w:b/>
                <w:sz w:val="20"/>
                <w:szCs w:val="20"/>
              </w:rPr>
            </w:pPr>
            <w:r>
              <w:rPr>
                <w:b/>
                <w:sz w:val="20"/>
                <w:szCs w:val="20"/>
              </w:rPr>
              <w:t>УИиЗО</w:t>
            </w:r>
          </w:p>
        </w:tc>
        <w:tc>
          <w:tcPr>
            <w:tcW w:w="1560" w:type="dxa"/>
          </w:tcPr>
          <w:p w:rsidR="006F2429" w:rsidRPr="00E0751B" w:rsidRDefault="006F2429" w:rsidP="0055195B">
            <w:pPr>
              <w:pStyle w:val="a6"/>
              <w:jc w:val="left"/>
              <w:rPr>
                <w:b/>
                <w:sz w:val="20"/>
                <w:szCs w:val="20"/>
              </w:rPr>
            </w:pPr>
            <w:r w:rsidRPr="00E0751B">
              <w:rPr>
                <w:b/>
                <w:sz w:val="20"/>
                <w:szCs w:val="20"/>
              </w:rPr>
              <w:t>МБ</w:t>
            </w:r>
          </w:p>
        </w:tc>
        <w:tc>
          <w:tcPr>
            <w:tcW w:w="850" w:type="dxa"/>
          </w:tcPr>
          <w:p w:rsidR="006F2429" w:rsidRPr="008E1936" w:rsidRDefault="006F2429" w:rsidP="0055195B">
            <w:pPr>
              <w:jc w:val="center"/>
              <w:rPr>
                <w:b/>
                <w:sz w:val="20"/>
                <w:szCs w:val="20"/>
              </w:rPr>
            </w:pPr>
            <w:r>
              <w:rPr>
                <w:b/>
                <w:sz w:val="20"/>
                <w:szCs w:val="20"/>
              </w:rPr>
              <w:t>02</w:t>
            </w:r>
          </w:p>
        </w:tc>
        <w:tc>
          <w:tcPr>
            <w:tcW w:w="853" w:type="dxa"/>
          </w:tcPr>
          <w:p w:rsidR="006F2429" w:rsidRPr="008E1936" w:rsidRDefault="006F2429" w:rsidP="0055195B">
            <w:pPr>
              <w:jc w:val="center"/>
              <w:rPr>
                <w:b/>
                <w:sz w:val="20"/>
                <w:szCs w:val="20"/>
              </w:rPr>
            </w:pPr>
            <w:r>
              <w:rPr>
                <w:b/>
                <w:sz w:val="20"/>
                <w:szCs w:val="20"/>
              </w:rPr>
              <w:t>0</w:t>
            </w:r>
          </w:p>
        </w:tc>
        <w:tc>
          <w:tcPr>
            <w:tcW w:w="850" w:type="dxa"/>
          </w:tcPr>
          <w:p w:rsidR="006F2429" w:rsidRPr="008E1936" w:rsidRDefault="006F2429" w:rsidP="0055195B">
            <w:pPr>
              <w:jc w:val="center"/>
              <w:rPr>
                <w:b/>
                <w:sz w:val="20"/>
                <w:szCs w:val="20"/>
              </w:rPr>
            </w:pPr>
            <w:r w:rsidRPr="008E1936">
              <w:rPr>
                <w:b/>
                <w:sz w:val="20"/>
                <w:szCs w:val="20"/>
              </w:rPr>
              <w:t>000</w:t>
            </w:r>
          </w:p>
        </w:tc>
        <w:tc>
          <w:tcPr>
            <w:tcW w:w="765" w:type="dxa"/>
          </w:tcPr>
          <w:p w:rsidR="006F2429" w:rsidRPr="008E1936" w:rsidRDefault="006F2429" w:rsidP="0055195B">
            <w:pPr>
              <w:jc w:val="center"/>
              <w:rPr>
                <w:b/>
                <w:sz w:val="20"/>
                <w:szCs w:val="20"/>
              </w:rPr>
            </w:pPr>
            <w:r w:rsidRPr="008E1936">
              <w:rPr>
                <w:b/>
                <w:sz w:val="20"/>
                <w:szCs w:val="20"/>
              </w:rPr>
              <w:t>00000</w:t>
            </w:r>
          </w:p>
        </w:tc>
        <w:tc>
          <w:tcPr>
            <w:tcW w:w="1267" w:type="dxa"/>
            <w:vAlign w:val="center"/>
          </w:tcPr>
          <w:p w:rsidR="006F2429" w:rsidRPr="00970840" w:rsidRDefault="006F2429" w:rsidP="00C94030">
            <w:pPr>
              <w:autoSpaceDE w:val="0"/>
              <w:autoSpaceDN w:val="0"/>
              <w:adjustRightInd w:val="0"/>
              <w:jc w:val="right"/>
              <w:rPr>
                <w:b/>
                <w:bCs/>
                <w:spacing w:val="-2"/>
                <w:sz w:val="20"/>
                <w:szCs w:val="20"/>
              </w:rPr>
            </w:pPr>
            <w:r>
              <w:rPr>
                <w:b/>
                <w:bCs/>
                <w:spacing w:val="-2"/>
                <w:sz w:val="20"/>
                <w:szCs w:val="20"/>
              </w:rPr>
              <w:t>12182,72</w:t>
            </w:r>
          </w:p>
        </w:tc>
        <w:tc>
          <w:tcPr>
            <w:tcW w:w="1268" w:type="dxa"/>
            <w:vAlign w:val="center"/>
          </w:tcPr>
          <w:p w:rsidR="006F2429" w:rsidRPr="00073FDB" w:rsidRDefault="006F2429" w:rsidP="00C94030">
            <w:pPr>
              <w:autoSpaceDE w:val="0"/>
              <w:autoSpaceDN w:val="0"/>
              <w:adjustRightInd w:val="0"/>
              <w:jc w:val="right"/>
              <w:rPr>
                <w:b/>
                <w:bCs/>
                <w:spacing w:val="-2"/>
                <w:sz w:val="20"/>
                <w:szCs w:val="20"/>
              </w:rPr>
            </w:pPr>
            <w:r>
              <w:rPr>
                <w:b/>
                <w:sz w:val="20"/>
                <w:szCs w:val="20"/>
              </w:rPr>
              <w:t>16068,80</w:t>
            </w:r>
          </w:p>
        </w:tc>
        <w:tc>
          <w:tcPr>
            <w:tcW w:w="1272" w:type="dxa"/>
          </w:tcPr>
          <w:p w:rsidR="006F2429" w:rsidRPr="00970840" w:rsidRDefault="006F2429" w:rsidP="00C94030">
            <w:pPr>
              <w:jc w:val="right"/>
              <w:rPr>
                <w:b/>
                <w:sz w:val="20"/>
                <w:szCs w:val="20"/>
              </w:rPr>
            </w:pPr>
            <w:r>
              <w:rPr>
                <w:b/>
                <w:sz w:val="20"/>
                <w:szCs w:val="20"/>
              </w:rPr>
              <w:t>12676,24</w:t>
            </w:r>
          </w:p>
        </w:tc>
      </w:tr>
      <w:tr w:rsidR="00BD059E" w:rsidRPr="00A136E5" w:rsidTr="0055195B">
        <w:trPr>
          <w:trHeight w:val="67"/>
        </w:trPr>
        <w:tc>
          <w:tcPr>
            <w:tcW w:w="696" w:type="dxa"/>
            <w:vMerge w:val="restart"/>
          </w:tcPr>
          <w:p w:rsidR="00BD059E" w:rsidRPr="009D50C7" w:rsidRDefault="00BD059E" w:rsidP="0055195B">
            <w:pPr>
              <w:pStyle w:val="a6"/>
              <w:jc w:val="left"/>
              <w:rPr>
                <w:sz w:val="20"/>
                <w:szCs w:val="20"/>
              </w:rPr>
            </w:pPr>
            <w:r w:rsidRPr="009D50C7">
              <w:rPr>
                <w:sz w:val="20"/>
                <w:szCs w:val="20"/>
              </w:rPr>
              <w:t>1).</w:t>
            </w:r>
          </w:p>
        </w:tc>
        <w:tc>
          <w:tcPr>
            <w:tcW w:w="3627" w:type="dxa"/>
            <w:vMerge w:val="restart"/>
          </w:tcPr>
          <w:p w:rsidR="00BD059E" w:rsidRPr="009D50C7" w:rsidRDefault="00BD059E" w:rsidP="0055195B">
            <w:pPr>
              <w:autoSpaceDE w:val="0"/>
              <w:autoSpaceDN w:val="0"/>
              <w:adjustRightInd w:val="0"/>
              <w:outlineLvl w:val="2"/>
              <w:rPr>
                <w:sz w:val="20"/>
                <w:szCs w:val="20"/>
              </w:rPr>
            </w:pPr>
            <w:r w:rsidRPr="009D50C7">
              <w:rPr>
                <w:bCs/>
                <w:sz w:val="20"/>
                <w:szCs w:val="20"/>
              </w:rPr>
              <w:t>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Ставропольского края</w:t>
            </w:r>
            <w:r w:rsidRPr="009D50C7">
              <w:rPr>
                <w:sz w:val="20"/>
                <w:szCs w:val="20"/>
              </w:rPr>
              <w:t>»</w:t>
            </w:r>
          </w:p>
        </w:tc>
        <w:tc>
          <w:tcPr>
            <w:tcW w:w="2126" w:type="dxa"/>
          </w:tcPr>
          <w:p w:rsidR="00BD059E" w:rsidRPr="009D50C7" w:rsidRDefault="00BD059E" w:rsidP="0055195B">
            <w:pPr>
              <w:pStyle w:val="a6"/>
              <w:jc w:val="left"/>
              <w:rPr>
                <w:sz w:val="20"/>
                <w:szCs w:val="20"/>
              </w:rPr>
            </w:pPr>
            <w:r>
              <w:rPr>
                <w:sz w:val="20"/>
                <w:szCs w:val="20"/>
              </w:rPr>
              <w:t>УИиЗО</w:t>
            </w:r>
          </w:p>
        </w:tc>
        <w:tc>
          <w:tcPr>
            <w:tcW w:w="1560" w:type="dxa"/>
          </w:tcPr>
          <w:p w:rsidR="00BD059E" w:rsidRPr="009D50C7" w:rsidRDefault="00BD059E" w:rsidP="0055195B">
            <w:pPr>
              <w:pStyle w:val="a6"/>
              <w:jc w:val="left"/>
              <w:rPr>
                <w:sz w:val="20"/>
                <w:szCs w:val="20"/>
              </w:rPr>
            </w:pPr>
            <w:r>
              <w:rPr>
                <w:sz w:val="20"/>
                <w:szCs w:val="20"/>
              </w:rPr>
              <w:t>Всего:</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6C1168" w:rsidP="0055195B">
            <w:pPr>
              <w:jc w:val="right"/>
              <w:rPr>
                <w:sz w:val="20"/>
                <w:szCs w:val="20"/>
              </w:rPr>
            </w:pPr>
            <w:r>
              <w:rPr>
                <w:sz w:val="20"/>
                <w:szCs w:val="20"/>
              </w:rPr>
              <w:t>904,79</w:t>
            </w:r>
          </w:p>
        </w:tc>
        <w:tc>
          <w:tcPr>
            <w:tcW w:w="1268" w:type="dxa"/>
          </w:tcPr>
          <w:p w:rsidR="00BD059E" w:rsidRPr="009D50C7" w:rsidRDefault="006C1168" w:rsidP="001C17C1">
            <w:pPr>
              <w:jc w:val="right"/>
              <w:rPr>
                <w:sz w:val="20"/>
                <w:szCs w:val="20"/>
              </w:rPr>
            </w:pPr>
            <w:r>
              <w:rPr>
                <w:sz w:val="20"/>
                <w:szCs w:val="20"/>
              </w:rPr>
              <w:t>4297,26</w:t>
            </w:r>
          </w:p>
        </w:tc>
        <w:tc>
          <w:tcPr>
            <w:tcW w:w="1272" w:type="dxa"/>
          </w:tcPr>
          <w:p w:rsidR="00BD059E" w:rsidRPr="009D50C7" w:rsidRDefault="006C1168" w:rsidP="001C17C1">
            <w:pPr>
              <w:jc w:val="right"/>
              <w:rPr>
                <w:sz w:val="20"/>
                <w:szCs w:val="20"/>
              </w:rPr>
            </w:pPr>
            <w:r>
              <w:rPr>
                <w:sz w:val="20"/>
                <w:szCs w:val="20"/>
              </w:rPr>
              <w:t>904,70</w:t>
            </w:r>
          </w:p>
        </w:tc>
      </w:tr>
      <w:tr w:rsidR="00BD059E" w:rsidRPr="00A136E5" w:rsidTr="0055195B">
        <w:trPr>
          <w:trHeight w:val="253"/>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outlineLvl w:val="2"/>
              <w:rPr>
                <w:bCs/>
                <w:sz w:val="20"/>
                <w:szCs w:val="20"/>
              </w:rPr>
            </w:pPr>
          </w:p>
        </w:tc>
        <w:tc>
          <w:tcPr>
            <w:tcW w:w="2126" w:type="dxa"/>
          </w:tcPr>
          <w:p w:rsidR="00BD059E"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1C17C1">
            <w:pPr>
              <w:pStyle w:val="a6"/>
              <w:jc w:val="right"/>
              <w:rPr>
                <w:sz w:val="20"/>
                <w:szCs w:val="20"/>
              </w:rPr>
            </w:pPr>
            <w:r w:rsidRPr="009D50C7">
              <w:rPr>
                <w:sz w:val="20"/>
                <w:szCs w:val="20"/>
              </w:rPr>
              <w:t>00,00</w:t>
            </w:r>
          </w:p>
        </w:tc>
        <w:tc>
          <w:tcPr>
            <w:tcW w:w="1272" w:type="dxa"/>
          </w:tcPr>
          <w:p w:rsidR="00BD059E" w:rsidRPr="009D50C7" w:rsidRDefault="00BD059E" w:rsidP="001C17C1">
            <w:pPr>
              <w:pStyle w:val="a6"/>
              <w:jc w:val="right"/>
              <w:rPr>
                <w:sz w:val="20"/>
                <w:szCs w:val="20"/>
              </w:rPr>
            </w:pPr>
            <w:r w:rsidRPr="009D50C7">
              <w:rPr>
                <w:sz w:val="20"/>
                <w:szCs w:val="20"/>
              </w:rPr>
              <w:t>00,00</w:t>
            </w:r>
          </w:p>
        </w:tc>
      </w:tr>
      <w:tr w:rsidR="00BD059E" w:rsidRPr="00A136E5"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1C17C1">
            <w:pPr>
              <w:pStyle w:val="a6"/>
              <w:jc w:val="right"/>
              <w:rPr>
                <w:sz w:val="20"/>
                <w:szCs w:val="20"/>
              </w:rPr>
            </w:pPr>
            <w:r w:rsidRPr="009D50C7">
              <w:rPr>
                <w:sz w:val="20"/>
                <w:szCs w:val="20"/>
              </w:rPr>
              <w:t>00,00</w:t>
            </w:r>
          </w:p>
        </w:tc>
        <w:tc>
          <w:tcPr>
            <w:tcW w:w="1272" w:type="dxa"/>
          </w:tcPr>
          <w:p w:rsidR="00BD059E" w:rsidRPr="009D50C7" w:rsidRDefault="00BD059E" w:rsidP="001C17C1">
            <w:pPr>
              <w:pStyle w:val="a6"/>
              <w:jc w:val="right"/>
              <w:rPr>
                <w:sz w:val="20"/>
                <w:szCs w:val="20"/>
              </w:rPr>
            </w:pPr>
            <w:r w:rsidRPr="009D50C7">
              <w:rPr>
                <w:sz w:val="20"/>
                <w:szCs w:val="20"/>
              </w:rPr>
              <w:t>00,00</w:t>
            </w:r>
          </w:p>
        </w:tc>
      </w:tr>
      <w:tr w:rsidR="006C1168" w:rsidRPr="00A136E5" w:rsidTr="0055195B">
        <w:trPr>
          <w:trHeight w:val="173"/>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9D50C7" w:rsidRDefault="006C1168" w:rsidP="00C94030">
            <w:pPr>
              <w:jc w:val="right"/>
              <w:rPr>
                <w:sz w:val="20"/>
                <w:szCs w:val="20"/>
              </w:rPr>
            </w:pPr>
            <w:r>
              <w:rPr>
                <w:sz w:val="20"/>
                <w:szCs w:val="20"/>
              </w:rPr>
              <w:t>904,79</w:t>
            </w:r>
          </w:p>
        </w:tc>
        <w:tc>
          <w:tcPr>
            <w:tcW w:w="1268" w:type="dxa"/>
          </w:tcPr>
          <w:p w:rsidR="006C1168" w:rsidRPr="009D50C7" w:rsidRDefault="006C1168" w:rsidP="00C94030">
            <w:pPr>
              <w:jc w:val="right"/>
              <w:rPr>
                <w:sz w:val="20"/>
                <w:szCs w:val="20"/>
              </w:rPr>
            </w:pPr>
            <w:r>
              <w:rPr>
                <w:sz w:val="20"/>
                <w:szCs w:val="20"/>
              </w:rPr>
              <w:t>4297,26</w:t>
            </w:r>
          </w:p>
        </w:tc>
        <w:tc>
          <w:tcPr>
            <w:tcW w:w="1272" w:type="dxa"/>
          </w:tcPr>
          <w:p w:rsidR="006C1168" w:rsidRPr="009D50C7" w:rsidRDefault="006C1168" w:rsidP="00C94030">
            <w:pPr>
              <w:jc w:val="right"/>
              <w:rPr>
                <w:sz w:val="20"/>
                <w:szCs w:val="20"/>
              </w:rPr>
            </w:pPr>
            <w:r>
              <w:rPr>
                <w:sz w:val="20"/>
                <w:szCs w:val="20"/>
              </w:rPr>
              <w:t>904,70</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sidRPr="009D50C7">
              <w:rPr>
                <w:sz w:val="20"/>
                <w:szCs w:val="20"/>
              </w:rPr>
              <w:t>1.1.</w:t>
            </w:r>
          </w:p>
        </w:tc>
        <w:tc>
          <w:tcPr>
            <w:tcW w:w="3627" w:type="dxa"/>
            <w:vMerge w:val="restart"/>
          </w:tcPr>
          <w:p w:rsidR="00BD059E" w:rsidRPr="00F66CD7" w:rsidRDefault="00BD059E" w:rsidP="0055195B">
            <w:pPr>
              <w:autoSpaceDE w:val="0"/>
              <w:autoSpaceDN w:val="0"/>
              <w:adjustRightInd w:val="0"/>
              <w:outlineLvl w:val="2"/>
              <w:rPr>
                <w:sz w:val="20"/>
                <w:szCs w:val="20"/>
              </w:rPr>
            </w:pPr>
            <w:r w:rsidRPr="00F66CD7">
              <w:rPr>
                <w:color w:val="000000" w:themeColor="text1"/>
                <w:sz w:val="20"/>
                <w:szCs w:val="20"/>
              </w:rPr>
              <w:t>Управление муниципальной собственностью, муниципальная политика в области управления имуществом</w:t>
            </w: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6C1168" w:rsidRPr="009D50C7" w:rsidTr="0055195B">
        <w:trPr>
          <w:trHeight w:val="318"/>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9D50C7" w:rsidRDefault="006C1168" w:rsidP="00C94030">
            <w:pPr>
              <w:jc w:val="right"/>
              <w:rPr>
                <w:sz w:val="20"/>
                <w:szCs w:val="20"/>
              </w:rPr>
            </w:pPr>
            <w:r>
              <w:rPr>
                <w:sz w:val="20"/>
                <w:szCs w:val="20"/>
              </w:rPr>
              <w:t>904,79</w:t>
            </w:r>
          </w:p>
        </w:tc>
        <w:tc>
          <w:tcPr>
            <w:tcW w:w="1268" w:type="dxa"/>
          </w:tcPr>
          <w:p w:rsidR="006C1168" w:rsidRPr="009D50C7" w:rsidRDefault="006C1168" w:rsidP="00C94030">
            <w:pPr>
              <w:jc w:val="right"/>
              <w:rPr>
                <w:sz w:val="20"/>
                <w:szCs w:val="20"/>
              </w:rPr>
            </w:pPr>
            <w:r>
              <w:rPr>
                <w:sz w:val="20"/>
                <w:szCs w:val="20"/>
              </w:rPr>
              <w:t>4297,26</w:t>
            </w:r>
          </w:p>
        </w:tc>
        <w:tc>
          <w:tcPr>
            <w:tcW w:w="1272" w:type="dxa"/>
          </w:tcPr>
          <w:p w:rsidR="006C1168" w:rsidRPr="009D50C7" w:rsidRDefault="006C1168" w:rsidP="00C94030">
            <w:pPr>
              <w:jc w:val="right"/>
              <w:rPr>
                <w:sz w:val="20"/>
                <w:szCs w:val="20"/>
              </w:rPr>
            </w:pPr>
            <w:r>
              <w:rPr>
                <w:sz w:val="20"/>
                <w:szCs w:val="20"/>
              </w:rPr>
              <w:t>904,70</w:t>
            </w:r>
          </w:p>
        </w:tc>
      </w:tr>
      <w:tr w:rsidR="00BD059E" w:rsidRPr="000F5F47" w:rsidTr="0055195B">
        <w:trPr>
          <w:trHeight w:val="166"/>
        </w:trPr>
        <w:tc>
          <w:tcPr>
            <w:tcW w:w="696" w:type="dxa"/>
            <w:vMerge w:val="restart"/>
          </w:tcPr>
          <w:p w:rsidR="00BD059E" w:rsidRPr="009D50C7" w:rsidRDefault="00BD059E" w:rsidP="0055195B">
            <w:pPr>
              <w:pStyle w:val="a6"/>
              <w:jc w:val="left"/>
              <w:rPr>
                <w:sz w:val="20"/>
                <w:szCs w:val="20"/>
              </w:rPr>
            </w:pPr>
            <w:r w:rsidRPr="009D50C7">
              <w:rPr>
                <w:sz w:val="20"/>
                <w:szCs w:val="20"/>
              </w:rPr>
              <w:t>2).</w:t>
            </w:r>
          </w:p>
        </w:tc>
        <w:tc>
          <w:tcPr>
            <w:tcW w:w="3627" w:type="dxa"/>
            <w:vMerge w:val="restart"/>
          </w:tcPr>
          <w:p w:rsidR="00BD059E" w:rsidRPr="009D50C7" w:rsidRDefault="00BD059E" w:rsidP="0055195B">
            <w:pPr>
              <w:autoSpaceDE w:val="0"/>
              <w:autoSpaceDN w:val="0"/>
              <w:adjustRightInd w:val="0"/>
              <w:outlineLvl w:val="2"/>
              <w:rPr>
                <w:sz w:val="20"/>
                <w:szCs w:val="20"/>
              </w:rPr>
            </w:pPr>
            <w:r w:rsidRPr="009D50C7">
              <w:rPr>
                <w:bCs/>
                <w:sz w:val="20"/>
                <w:szCs w:val="20"/>
              </w:rPr>
              <w:t>Подпрограмма «Реализация муниципальной политики в области землеустройства и землепользования в Советском городском округе Ставропольского края</w:t>
            </w:r>
            <w:r w:rsidRPr="009D50C7">
              <w:rPr>
                <w:sz w:val="20"/>
                <w:szCs w:val="20"/>
              </w:rPr>
              <w:t>»</w:t>
            </w:r>
          </w:p>
        </w:tc>
        <w:tc>
          <w:tcPr>
            <w:tcW w:w="2126" w:type="dxa"/>
          </w:tcPr>
          <w:p w:rsidR="00BD059E" w:rsidRPr="009D50C7" w:rsidRDefault="00BD059E" w:rsidP="0055195B">
            <w:pPr>
              <w:pStyle w:val="a6"/>
              <w:jc w:val="left"/>
              <w:rPr>
                <w:sz w:val="20"/>
                <w:szCs w:val="20"/>
              </w:rPr>
            </w:pPr>
            <w:r>
              <w:rPr>
                <w:sz w:val="20"/>
                <w:szCs w:val="20"/>
              </w:rPr>
              <w:t>УИиЗО</w:t>
            </w:r>
          </w:p>
        </w:tc>
        <w:tc>
          <w:tcPr>
            <w:tcW w:w="1560" w:type="dxa"/>
          </w:tcPr>
          <w:p w:rsidR="00BD059E" w:rsidRPr="009D50C7" w:rsidRDefault="00BD059E" w:rsidP="0055195B">
            <w:pPr>
              <w:pStyle w:val="a6"/>
              <w:jc w:val="left"/>
              <w:rPr>
                <w:sz w:val="20"/>
                <w:szCs w:val="20"/>
              </w:rPr>
            </w:pPr>
            <w:r>
              <w:rPr>
                <w:sz w:val="20"/>
                <w:szCs w:val="20"/>
              </w:rPr>
              <w:t>Всего:</w:t>
            </w:r>
          </w:p>
        </w:tc>
        <w:tc>
          <w:tcPr>
            <w:tcW w:w="850" w:type="dxa"/>
          </w:tcPr>
          <w:p w:rsidR="00BD059E" w:rsidRPr="009D50C7" w:rsidRDefault="00BD059E" w:rsidP="0055195B">
            <w:pPr>
              <w:jc w:val="center"/>
              <w:rPr>
                <w:sz w:val="20"/>
                <w:szCs w:val="20"/>
              </w:rPr>
            </w:pPr>
            <w:r>
              <w:rPr>
                <w:sz w:val="20"/>
                <w:szCs w:val="20"/>
              </w:rPr>
              <w:t>02</w:t>
            </w:r>
          </w:p>
        </w:tc>
        <w:tc>
          <w:tcPr>
            <w:tcW w:w="853" w:type="dxa"/>
          </w:tcPr>
          <w:p w:rsidR="00BD059E" w:rsidRPr="009D50C7" w:rsidRDefault="00BD059E" w:rsidP="0055195B">
            <w:pPr>
              <w:jc w:val="center"/>
              <w:rPr>
                <w:sz w:val="20"/>
                <w:szCs w:val="20"/>
              </w:rPr>
            </w:pPr>
            <w:r>
              <w:rPr>
                <w:sz w:val="20"/>
                <w:szCs w:val="20"/>
              </w:rPr>
              <w:t>0</w:t>
            </w:r>
          </w:p>
        </w:tc>
        <w:tc>
          <w:tcPr>
            <w:tcW w:w="850" w:type="dxa"/>
          </w:tcPr>
          <w:p w:rsidR="00BD059E" w:rsidRPr="009D50C7" w:rsidRDefault="00BD059E" w:rsidP="0055195B">
            <w:pPr>
              <w:jc w:val="center"/>
              <w:rPr>
                <w:sz w:val="20"/>
                <w:szCs w:val="20"/>
              </w:rPr>
            </w:pPr>
            <w:r>
              <w:rPr>
                <w:sz w:val="20"/>
                <w:szCs w:val="20"/>
              </w:rPr>
              <w:t>000</w:t>
            </w:r>
          </w:p>
        </w:tc>
        <w:tc>
          <w:tcPr>
            <w:tcW w:w="765" w:type="dxa"/>
          </w:tcPr>
          <w:p w:rsidR="00BD059E" w:rsidRPr="009D50C7" w:rsidRDefault="00BD059E" w:rsidP="0055195B">
            <w:pPr>
              <w:jc w:val="center"/>
              <w:rPr>
                <w:sz w:val="20"/>
                <w:szCs w:val="20"/>
              </w:rPr>
            </w:pPr>
            <w:r>
              <w:rPr>
                <w:sz w:val="20"/>
                <w:szCs w:val="20"/>
              </w:rPr>
              <w:t>00000</w:t>
            </w:r>
          </w:p>
        </w:tc>
        <w:tc>
          <w:tcPr>
            <w:tcW w:w="1267" w:type="dxa"/>
          </w:tcPr>
          <w:p w:rsidR="00BD059E" w:rsidRPr="006C1168" w:rsidRDefault="00BD059E" w:rsidP="0055195B">
            <w:pPr>
              <w:jc w:val="right"/>
              <w:rPr>
                <w:sz w:val="20"/>
                <w:szCs w:val="20"/>
              </w:rPr>
            </w:pPr>
            <w:r w:rsidRPr="006C1168">
              <w:rPr>
                <w:sz w:val="20"/>
                <w:szCs w:val="20"/>
              </w:rPr>
              <w:t>510,00</w:t>
            </w:r>
          </w:p>
        </w:tc>
        <w:tc>
          <w:tcPr>
            <w:tcW w:w="1268" w:type="dxa"/>
          </w:tcPr>
          <w:p w:rsidR="00BD059E" w:rsidRPr="006C1168" w:rsidRDefault="006C1168" w:rsidP="001C17C1">
            <w:pPr>
              <w:jc w:val="right"/>
              <w:rPr>
                <w:sz w:val="20"/>
                <w:szCs w:val="20"/>
              </w:rPr>
            </w:pPr>
            <w:r>
              <w:rPr>
                <w:sz w:val="20"/>
                <w:szCs w:val="20"/>
              </w:rPr>
              <w:t>506,66</w:t>
            </w:r>
          </w:p>
        </w:tc>
        <w:tc>
          <w:tcPr>
            <w:tcW w:w="1272" w:type="dxa"/>
          </w:tcPr>
          <w:p w:rsidR="00BD059E" w:rsidRPr="006C1168" w:rsidRDefault="006C1168" w:rsidP="001C17C1">
            <w:pPr>
              <w:jc w:val="right"/>
              <w:rPr>
                <w:sz w:val="20"/>
                <w:szCs w:val="20"/>
              </w:rPr>
            </w:pPr>
            <w:r>
              <w:rPr>
                <w:sz w:val="20"/>
                <w:szCs w:val="20"/>
              </w:rPr>
              <w:t>506,66</w:t>
            </w:r>
          </w:p>
        </w:tc>
      </w:tr>
      <w:tr w:rsidR="00BD059E" w:rsidRPr="000F5F47" w:rsidTr="0055195B">
        <w:trPr>
          <w:trHeight w:val="17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outlineLvl w:val="2"/>
              <w:rPr>
                <w:bCs/>
                <w:sz w:val="20"/>
                <w:szCs w:val="20"/>
              </w:rPr>
            </w:pPr>
          </w:p>
        </w:tc>
        <w:tc>
          <w:tcPr>
            <w:tcW w:w="2126" w:type="dxa"/>
          </w:tcPr>
          <w:p w:rsidR="00BD059E"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6C1168" w:rsidRDefault="00BD059E" w:rsidP="0055195B">
            <w:pPr>
              <w:pStyle w:val="a6"/>
              <w:jc w:val="right"/>
              <w:rPr>
                <w:sz w:val="20"/>
                <w:szCs w:val="20"/>
              </w:rPr>
            </w:pPr>
            <w:r w:rsidRPr="006C1168">
              <w:rPr>
                <w:sz w:val="20"/>
                <w:szCs w:val="20"/>
              </w:rPr>
              <w:t>00,00</w:t>
            </w:r>
          </w:p>
        </w:tc>
        <w:tc>
          <w:tcPr>
            <w:tcW w:w="1268" w:type="dxa"/>
          </w:tcPr>
          <w:p w:rsidR="00BD059E" w:rsidRPr="006C1168" w:rsidRDefault="00BD059E" w:rsidP="001C17C1">
            <w:pPr>
              <w:pStyle w:val="a6"/>
              <w:jc w:val="right"/>
              <w:rPr>
                <w:sz w:val="20"/>
                <w:szCs w:val="20"/>
              </w:rPr>
            </w:pPr>
            <w:r w:rsidRPr="006C1168">
              <w:rPr>
                <w:sz w:val="20"/>
                <w:szCs w:val="20"/>
              </w:rPr>
              <w:t>00,00</w:t>
            </w:r>
          </w:p>
        </w:tc>
        <w:tc>
          <w:tcPr>
            <w:tcW w:w="1272" w:type="dxa"/>
          </w:tcPr>
          <w:p w:rsidR="00BD059E" w:rsidRPr="006C1168" w:rsidRDefault="00BD059E" w:rsidP="001C17C1">
            <w:pPr>
              <w:pStyle w:val="a6"/>
              <w:jc w:val="right"/>
              <w:rPr>
                <w:sz w:val="20"/>
                <w:szCs w:val="20"/>
              </w:rPr>
            </w:pPr>
            <w:r w:rsidRPr="006C1168">
              <w:rPr>
                <w:sz w:val="20"/>
                <w:szCs w:val="20"/>
              </w:rPr>
              <w:t>00,00</w:t>
            </w:r>
          </w:p>
        </w:tc>
      </w:tr>
      <w:tr w:rsidR="00BD059E" w:rsidRPr="000F5F4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6C1168" w:rsidRDefault="00BD059E" w:rsidP="0055195B">
            <w:pPr>
              <w:pStyle w:val="a6"/>
              <w:jc w:val="right"/>
              <w:rPr>
                <w:sz w:val="20"/>
                <w:szCs w:val="20"/>
              </w:rPr>
            </w:pPr>
            <w:r w:rsidRPr="006C1168">
              <w:rPr>
                <w:sz w:val="20"/>
                <w:szCs w:val="20"/>
              </w:rPr>
              <w:t>00,00</w:t>
            </w:r>
          </w:p>
        </w:tc>
        <w:tc>
          <w:tcPr>
            <w:tcW w:w="1268" w:type="dxa"/>
          </w:tcPr>
          <w:p w:rsidR="00BD059E" w:rsidRPr="006C1168" w:rsidRDefault="00BD059E" w:rsidP="001C17C1">
            <w:pPr>
              <w:pStyle w:val="a6"/>
              <w:jc w:val="right"/>
              <w:rPr>
                <w:sz w:val="20"/>
                <w:szCs w:val="20"/>
              </w:rPr>
            </w:pPr>
            <w:r w:rsidRPr="006C1168">
              <w:rPr>
                <w:sz w:val="20"/>
                <w:szCs w:val="20"/>
              </w:rPr>
              <w:t>00,00</w:t>
            </w:r>
          </w:p>
        </w:tc>
        <w:tc>
          <w:tcPr>
            <w:tcW w:w="1272" w:type="dxa"/>
          </w:tcPr>
          <w:p w:rsidR="00BD059E" w:rsidRPr="006C1168" w:rsidRDefault="00BD059E" w:rsidP="001C17C1">
            <w:pPr>
              <w:pStyle w:val="a6"/>
              <w:jc w:val="right"/>
              <w:rPr>
                <w:sz w:val="20"/>
                <w:szCs w:val="20"/>
              </w:rPr>
            </w:pPr>
            <w:r w:rsidRPr="006C1168">
              <w:rPr>
                <w:sz w:val="20"/>
                <w:szCs w:val="20"/>
              </w:rPr>
              <w:t>00,00</w:t>
            </w:r>
          </w:p>
        </w:tc>
      </w:tr>
      <w:tr w:rsidR="006C1168" w:rsidRPr="000F5F47" w:rsidTr="0055195B">
        <w:trPr>
          <w:trHeight w:val="173"/>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6C1168" w:rsidRDefault="006C1168" w:rsidP="00C94030">
            <w:pPr>
              <w:jc w:val="right"/>
              <w:rPr>
                <w:sz w:val="20"/>
                <w:szCs w:val="20"/>
              </w:rPr>
            </w:pPr>
            <w:r w:rsidRPr="006C1168">
              <w:rPr>
                <w:sz w:val="20"/>
                <w:szCs w:val="20"/>
              </w:rPr>
              <w:t>510,00</w:t>
            </w:r>
          </w:p>
        </w:tc>
        <w:tc>
          <w:tcPr>
            <w:tcW w:w="1268" w:type="dxa"/>
          </w:tcPr>
          <w:p w:rsidR="006C1168" w:rsidRPr="006C1168" w:rsidRDefault="006C1168" w:rsidP="00C94030">
            <w:pPr>
              <w:jc w:val="right"/>
              <w:rPr>
                <w:sz w:val="20"/>
                <w:szCs w:val="20"/>
              </w:rPr>
            </w:pPr>
            <w:r>
              <w:rPr>
                <w:sz w:val="20"/>
                <w:szCs w:val="20"/>
              </w:rPr>
              <w:t>506,66</w:t>
            </w:r>
          </w:p>
        </w:tc>
        <w:tc>
          <w:tcPr>
            <w:tcW w:w="1272" w:type="dxa"/>
          </w:tcPr>
          <w:p w:rsidR="006C1168" w:rsidRPr="006C1168" w:rsidRDefault="006C1168" w:rsidP="00C94030">
            <w:pPr>
              <w:jc w:val="right"/>
              <w:rPr>
                <w:sz w:val="20"/>
                <w:szCs w:val="20"/>
              </w:rPr>
            </w:pPr>
            <w:r>
              <w:rPr>
                <w:sz w:val="20"/>
                <w:szCs w:val="20"/>
              </w:rPr>
              <w:t>506,66</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sidRPr="009D50C7">
              <w:rPr>
                <w:sz w:val="20"/>
                <w:szCs w:val="20"/>
              </w:rPr>
              <w:t>2.1.</w:t>
            </w:r>
          </w:p>
        </w:tc>
        <w:tc>
          <w:tcPr>
            <w:tcW w:w="3627" w:type="dxa"/>
            <w:vMerge w:val="restart"/>
          </w:tcPr>
          <w:p w:rsidR="00BD059E" w:rsidRPr="00F66CD7" w:rsidRDefault="00BD059E" w:rsidP="0055195B">
            <w:pPr>
              <w:autoSpaceDE w:val="0"/>
              <w:autoSpaceDN w:val="0"/>
              <w:adjustRightInd w:val="0"/>
              <w:outlineLvl w:val="2"/>
              <w:rPr>
                <w:sz w:val="20"/>
                <w:szCs w:val="20"/>
              </w:rPr>
            </w:pPr>
            <w:r w:rsidRPr="00F66CD7">
              <w:rPr>
                <w:color w:val="000000" w:themeColor="text1"/>
                <w:sz w:val="20"/>
                <w:szCs w:val="20"/>
              </w:rPr>
              <w:t>Расходы в области землеустройства и землепользования</w:t>
            </w: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6C1168" w:rsidRPr="009D50C7" w:rsidTr="0055195B">
        <w:trPr>
          <w:trHeight w:val="179"/>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6C1168" w:rsidRDefault="006C1168" w:rsidP="00C94030">
            <w:pPr>
              <w:jc w:val="right"/>
              <w:rPr>
                <w:sz w:val="20"/>
                <w:szCs w:val="20"/>
              </w:rPr>
            </w:pPr>
            <w:r w:rsidRPr="006C1168">
              <w:rPr>
                <w:sz w:val="20"/>
                <w:szCs w:val="20"/>
              </w:rPr>
              <w:t>510,00</w:t>
            </w:r>
          </w:p>
        </w:tc>
        <w:tc>
          <w:tcPr>
            <w:tcW w:w="1268" w:type="dxa"/>
          </w:tcPr>
          <w:p w:rsidR="006C1168" w:rsidRPr="006C1168" w:rsidRDefault="006C1168" w:rsidP="00C94030">
            <w:pPr>
              <w:jc w:val="right"/>
              <w:rPr>
                <w:sz w:val="20"/>
                <w:szCs w:val="20"/>
              </w:rPr>
            </w:pPr>
            <w:r>
              <w:rPr>
                <w:sz w:val="20"/>
                <w:szCs w:val="20"/>
              </w:rPr>
              <w:t>506,66</w:t>
            </w:r>
          </w:p>
        </w:tc>
        <w:tc>
          <w:tcPr>
            <w:tcW w:w="1272" w:type="dxa"/>
          </w:tcPr>
          <w:p w:rsidR="006C1168" w:rsidRPr="006C1168" w:rsidRDefault="006C1168" w:rsidP="00C94030">
            <w:pPr>
              <w:jc w:val="right"/>
              <w:rPr>
                <w:sz w:val="20"/>
                <w:szCs w:val="20"/>
              </w:rPr>
            </w:pPr>
            <w:r>
              <w:rPr>
                <w:sz w:val="20"/>
                <w:szCs w:val="20"/>
              </w:rPr>
              <w:t>506,66</w:t>
            </w:r>
          </w:p>
        </w:tc>
      </w:tr>
      <w:tr w:rsidR="00BD059E" w:rsidRPr="009D50C7" w:rsidTr="0055195B">
        <w:trPr>
          <w:trHeight w:val="166"/>
        </w:trPr>
        <w:tc>
          <w:tcPr>
            <w:tcW w:w="696" w:type="dxa"/>
            <w:vMerge w:val="restart"/>
          </w:tcPr>
          <w:p w:rsidR="00BD059E" w:rsidRPr="009D50C7" w:rsidRDefault="00BD059E" w:rsidP="0055195B">
            <w:pPr>
              <w:pStyle w:val="a6"/>
              <w:jc w:val="left"/>
              <w:rPr>
                <w:sz w:val="20"/>
                <w:szCs w:val="20"/>
              </w:rPr>
            </w:pPr>
            <w:r>
              <w:rPr>
                <w:sz w:val="20"/>
                <w:szCs w:val="20"/>
              </w:rPr>
              <w:t>3</w:t>
            </w:r>
            <w:r w:rsidRPr="009D50C7">
              <w:rPr>
                <w:sz w:val="20"/>
                <w:szCs w:val="20"/>
              </w:rPr>
              <w:t>).</w:t>
            </w:r>
          </w:p>
        </w:tc>
        <w:tc>
          <w:tcPr>
            <w:tcW w:w="3627" w:type="dxa"/>
            <w:vMerge w:val="restart"/>
          </w:tcPr>
          <w:p w:rsidR="00BD059E" w:rsidRPr="009D50C7" w:rsidRDefault="00BD059E" w:rsidP="0055195B">
            <w:pPr>
              <w:autoSpaceDE w:val="0"/>
              <w:autoSpaceDN w:val="0"/>
              <w:adjustRightInd w:val="0"/>
              <w:outlineLvl w:val="2"/>
              <w:rPr>
                <w:sz w:val="20"/>
                <w:szCs w:val="20"/>
              </w:rPr>
            </w:pPr>
            <w:r w:rsidRPr="009D50C7">
              <w:rPr>
                <w:bCs/>
                <w:sz w:val="20"/>
                <w:szCs w:val="20"/>
              </w:rPr>
              <w:t>Подпрограмма «Обеспечение реализации муниципальной программы округа «Управление и распоряжение имуществом» и общепрограммные мероприятия</w:t>
            </w:r>
            <w:r w:rsidRPr="009D50C7">
              <w:rPr>
                <w:sz w:val="20"/>
                <w:szCs w:val="20"/>
              </w:rPr>
              <w:t>»</w:t>
            </w: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Pr>
                <w:sz w:val="20"/>
                <w:szCs w:val="20"/>
              </w:rPr>
              <w:t>Всего:</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6C1168" w:rsidP="0055195B">
            <w:pPr>
              <w:jc w:val="right"/>
              <w:rPr>
                <w:sz w:val="20"/>
                <w:szCs w:val="20"/>
              </w:rPr>
            </w:pPr>
            <w:r>
              <w:rPr>
                <w:sz w:val="20"/>
                <w:szCs w:val="20"/>
              </w:rPr>
              <w:t>10767,93</w:t>
            </w:r>
          </w:p>
        </w:tc>
        <w:tc>
          <w:tcPr>
            <w:tcW w:w="1268" w:type="dxa"/>
          </w:tcPr>
          <w:p w:rsidR="00BD059E" w:rsidRPr="009D50C7" w:rsidRDefault="006C1168" w:rsidP="001C17C1">
            <w:pPr>
              <w:jc w:val="right"/>
              <w:rPr>
                <w:sz w:val="20"/>
                <w:szCs w:val="20"/>
              </w:rPr>
            </w:pPr>
            <w:r>
              <w:rPr>
                <w:sz w:val="20"/>
                <w:szCs w:val="20"/>
              </w:rPr>
              <w:t>11264,88</w:t>
            </w:r>
          </w:p>
        </w:tc>
        <w:tc>
          <w:tcPr>
            <w:tcW w:w="1272" w:type="dxa"/>
          </w:tcPr>
          <w:p w:rsidR="00BD059E" w:rsidRPr="009D50C7" w:rsidRDefault="006C1168" w:rsidP="001C17C1">
            <w:pPr>
              <w:jc w:val="right"/>
              <w:rPr>
                <w:sz w:val="20"/>
                <w:szCs w:val="20"/>
              </w:rPr>
            </w:pPr>
            <w:r>
              <w:rPr>
                <w:sz w:val="20"/>
                <w:szCs w:val="20"/>
              </w:rPr>
              <w:t>11264,88</w:t>
            </w:r>
          </w:p>
        </w:tc>
      </w:tr>
      <w:tr w:rsidR="00BD059E" w:rsidRPr="009D50C7" w:rsidTr="0055195B">
        <w:trPr>
          <w:trHeight w:val="101"/>
        </w:trPr>
        <w:tc>
          <w:tcPr>
            <w:tcW w:w="696" w:type="dxa"/>
            <w:vMerge/>
          </w:tcPr>
          <w:p w:rsidR="00BD059E"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outlineLvl w:val="2"/>
              <w:rPr>
                <w:bCs/>
                <w:sz w:val="20"/>
                <w:szCs w:val="20"/>
              </w:rPr>
            </w:pPr>
          </w:p>
        </w:tc>
        <w:tc>
          <w:tcPr>
            <w:tcW w:w="2126" w:type="dxa"/>
          </w:tcPr>
          <w:p w:rsidR="00BD059E"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6C1168" w:rsidP="001C17C1">
            <w:pPr>
              <w:pStyle w:val="a6"/>
              <w:jc w:val="right"/>
              <w:rPr>
                <w:sz w:val="20"/>
                <w:szCs w:val="20"/>
              </w:rPr>
            </w:pPr>
            <w:r>
              <w:rPr>
                <w:sz w:val="20"/>
                <w:szCs w:val="20"/>
              </w:rPr>
              <w:t>00,00</w:t>
            </w:r>
          </w:p>
        </w:tc>
        <w:tc>
          <w:tcPr>
            <w:tcW w:w="1272" w:type="dxa"/>
          </w:tcPr>
          <w:p w:rsidR="00BD059E" w:rsidRPr="009D50C7" w:rsidRDefault="006C1168" w:rsidP="001C17C1">
            <w:pPr>
              <w:pStyle w:val="a6"/>
              <w:jc w:val="right"/>
              <w:rPr>
                <w:sz w:val="20"/>
                <w:szCs w:val="20"/>
              </w:rPr>
            </w:pPr>
            <w:r>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1C17C1">
            <w:pPr>
              <w:pStyle w:val="a6"/>
              <w:jc w:val="right"/>
              <w:rPr>
                <w:sz w:val="20"/>
                <w:szCs w:val="20"/>
              </w:rPr>
            </w:pPr>
            <w:r w:rsidRPr="009D50C7">
              <w:rPr>
                <w:sz w:val="20"/>
                <w:szCs w:val="20"/>
              </w:rPr>
              <w:t>00,00</w:t>
            </w:r>
          </w:p>
        </w:tc>
        <w:tc>
          <w:tcPr>
            <w:tcW w:w="1272" w:type="dxa"/>
          </w:tcPr>
          <w:p w:rsidR="00BD059E" w:rsidRPr="009D50C7" w:rsidRDefault="00BD059E" w:rsidP="001C17C1">
            <w:pPr>
              <w:pStyle w:val="a6"/>
              <w:jc w:val="right"/>
              <w:rPr>
                <w:sz w:val="20"/>
                <w:szCs w:val="20"/>
              </w:rPr>
            </w:pPr>
            <w:r w:rsidRPr="009D50C7">
              <w:rPr>
                <w:sz w:val="20"/>
                <w:szCs w:val="20"/>
              </w:rPr>
              <w:t>00,00</w:t>
            </w:r>
          </w:p>
        </w:tc>
      </w:tr>
      <w:tr w:rsidR="006C1168" w:rsidRPr="000F5F47" w:rsidTr="0055195B">
        <w:trPr>
          <w:trHeight w:val="173"/>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9D50C7" w:rsidRDefault="006C1168" w:rsidP="00C94030">
            <w:pPr>
              <w:jc w:val="right"/>
              <w:rPr>
                <w:sz w:val="20"/>
                <w:szCs w:val="20"/>
              </w:rPr>
            </w:pPr>
            <w:r>
              <w:rPr>
                <w:sz w:val="20"/>
                <w:szCs w:val="20"/>
              </w:rPr>
              <w:t>10767,93</w:t>
            </w:r>
          </w:p>
        </w:tc>
        <w:tc>
          <w:tcPr>
            <w:tcW w:w="1268" w:type="dxa"/>
          </w:tcPr>
          <w:p w:rsidR="006C1168" w:rsidRPr="009D50C7" w:rsidRDefault="006C1168" w:rsidP="00C94030">
            <w:pPr>
              <w:jc w:val="right"/>
              <w:rPr>
                <w:sz w:val="20"/>
                <w:szCs w:val="20"/>
              </w:rPr>
            </w:pPr>
            <w:r>
              <w:rPr>
                <w:sz w:val="20"/>
                <w:szCs w:val="20"/>
              </w:rPr>
              <w:t>11264,88</w:t>
            </w:r>
          </w:p>
        </w:tc>
        <w:tc>
          <w:tcPr>
            <w:tcW w:w="1272" w:type="dxa"/>
          </w:tcPr>
          <w:p w:rsidR="006C1168" w:rsidRPr="009D50C7" w:rsidRDefault="006C1168" w:rsidP="00C94030">
            <w:pPr>
              <w:jc w:val="right"/>
              <w:rPr>
                <w:sz w:val="20"/>
                <w:szCs w:val="20"/>
              </w:rPr>
            </w:pPr>
            <w:r>
              <w:rPr>
                <w:sz w:val="20"/>
                <w:szCs w:val="20"/>
              </w:rPr>
              <w:t>11264,88</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Pr>
                <w:sz w:val="20"/>
                <w:szCs w:val="20"/>
              </w:rPr>
              <w:t>3.1.</w:t>
            </w:r>
          </w:p>
        </w:tc>
        <w:tc>
          <w:tcPr>
            <w:tcW w:w="3627" w:type="dxa"/>
            <w:vMerge w:val="restart"/>
          </w:tcPr>
          <w:p w:rsidR="00BD059E" w:rsidRDefault="00BD059E" w:rsidP="0055195B">
            <w:pPr>
              <w:autoSpaceDE w:val="0"/>
              <w:autoSpaceDN w:val="0"/>
              <w:adjustRightInd w:val="0"/>
              <w:outlineLvl w:val="2"/>
              <w:rPr>
                <w:color w:val="000000" w:themeColor="text1"/>
                <w:sz w:val="20"/>
                <w:szCs w:val="20"/>
              </w:rPr>
            </w:pPr>
            <w:r w:rsidRPr="00F66CD7">
              <w:rPr>
                <w:color w:val="000000" w:themeColor="text1"/>
                <w:sz w:val="20"/>
                <w:szCs w:val="20"/>
              </w:rPr>
              <w:t>Расходы на выплату персоналу в целях обеспечения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04F76" w:rsidRDefault="00404F76" w:rsidP="0055195B">
            <w:pPr>
              <w:autoSpaceDE w:val="0"/>
              <w:autoSpaceDN w:val="0"/>
              <w:adjustRightInd w:val="0"/>
              <w:outlineLvl w:val="2"/>
              <w:rPr>
                <w:color w:val="000000" w:themeColor="text1"/>
                <w:sz w:val="20"/>
                <w:szCs w:val="20"/>
              </w:rPr>
            </w:pPr>
          </w:p>
          <w:p w:rsidR="00404F76" w:rsidRDefault="00404F76" w:rsidP="0055195B">
            <w:pPr>
              <w:autoSpaceDE w:val="0"/>
              <w:autoSpaceDN w:val="0"/>
              <w:adjustRightInd w:val="0"/>
              <w:outlineLvl w:val="2"/>
              <w:rPr>
                <w:color w:val="000000" w:themeColor="text1"/>
                <w:sz w:val="20"/>
                <w:szCs w:val="20"/>
              </w:rPr>
            </w:pPr>
          </w:p>
          <w:p w:rsidR="00404F76" w:rsidRPr="00B12072" w:rsidRDefault="00404F76" w:rsidP="0055195B">
            <w:pPr>
              <w:autoSpaceDE w:val="0"/>
              <w:autoSpaceDN w:val="0"/>
              <w:adjustRightInd w:val="0"/>
              <w:outlineLvl w:val="2"/>
              <w:rPr>
                <w:color w:val="000000" w:themeColor="text1"/>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9D50C7" w:rsidRDefault="00BD059E" w:rsidP="0055195B">
            <w:pPr>
              <w:pStyle w:val="a6"/>
              <w:jc w:val="left"/>
              <w:rPr>
                <w:sz w:val="20"/>
                <w:szCs w:val="20"/>
              </w:rPr>
            </w:pPr>
            <w:r w:rsidRPr="009D50C7">
              <w:rPr>
                <w:sz w:val="20"/>
                <w:szCs w:val="20"/>
              </w:rPr>
              <w:t>УИиЗО</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sidRPr="009D50C7">
              <w:rPr>
                <w:sz w:val="20"/>
                <w:szCs w:val="20"/>
              </w:rPr>
              <w:t>0</w:t>
            </w:r>
            <w:r>
              <w:rPr>
                <w:sz w:val="20"/>
                <w:szCs w:val="20"/>
              </w:rPr>
              <w:t>2</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D50C7" w:rsidRDefault="00BD059E" w:rsidP="0055195B">
            <w:pPr>
              <w:pStyle w:val="a6"/>
              <w:jc w:val="right"/>
              <w:rPr>
                <w:sz w:val="20"/>
                <w:szCs w:val="20"/>
              </w:rPr>
            </w:pPr>
            <w:r w:rsidRPr="009D50C7">
              <w:rPr>
                <w:sz w:val="20"/>
                <w:szCs w:val="20"/>
              </w:rPr>
              <w:t>00,00</w:t>
            </w:r>
          </w:p>
        </w:tc>
        <w:tc>
          <w:tcPr>
            <w:tcW w:w="1268" w:type="dxa"/>
          </w:tcPr>
          <w:p w:rsidR="00BD059E" w:rsidRPr="009D50C7" w:rsidRDefault="00BD059E" w:rsidP="0055195B">
            <w:pPr>
              <w:pStyle w:val="a6"/>
              <w:jc w:val="right"/>
              <w:rPr>
                <w:sz w:val="20"/>
                <w:szCs w:val="20"/>
              </w:rPr>
            </w:pPr>
            <w:r w:rsidRPr="009D50C7">
              <w:rPr>
                <w:sz w:val="20"/>
                <w:szCs w:val="20"/>
              </w:rPr>
              <w:t>00,00</w:t>
            </w:r>
          </w:p>
        </w:tc>
        <w:tc>
          <w:tcPr>
            <w:tcW w:w="1272" w:type="dxa"/>
          </w:tcPr>
          <w:p w:rsidR="00BD059E" w:rsidRPr="009D50C7" w:rsidRDefault="00BD059E" w:rsidP="0055195B">
            <w:pPr>
              <w:pStyle w:val="a6"/>
              <w:jc w:val="right"/>
              <w:rPr>
                <w:sz w:val="20"/>
                <w:szCs w:val="20"/>
              </w:rPr>
            </w:pPr>
            <w:r w:rsidRPr="009D50C7">
              <w:rPr>
                <w:sz w:val="20"/>
                <w:szCs w:val="20"/>
              </w:rPr>
              <w:t>00,00</w:t>
            </w:r>
          </w:p>
        </w:tc>
      </w:tr>
      <w:tr w:rsidR="006C1168" w:rsidRPr="009D50C7" w:rsidTr="0055195B">
        <w:trPr>
          <w:trHeight w:val="179"/>
        </w:trPr>
        <w:tc>
          <w:tcPr>
            <w:tcW w:w="696" w:type="dxa"/>
            <w:vMerge/>
          </w:tcPr>
          <w:p w:rsidR="006C1168" w:rsidRPr="009D50C7" w:rsidRDefault="006C1168" w:rsidP="0055195B">
            <w:pPr>
              <w:pStyle w:val="a6"/>
              <w:jc w:val="left"/>
              <w:rPr>
                <w:sz w:val="20"/>
                <w:szCs w:val="20"/>
              </w:rPr>
            </w:pPr>
          </w:p>
        </w:tc>
        <w:tc>
          <w:tcPr>
            <w:tcW w:w="3627" w:type="dxa"/>
            <w:vMerge/>
          </w:tcPr>
          <w:p w:rsidR="006C1168" w:rsidRPr="009D50C7" w:rsidRDefault="006C1168" w:rsidP="0055195B">
            <w:pPr>
              <w:autoSpaceDE w:val="0"/>
              <w:autoSpaceDN w:val="0"/>
              <w:adjustRightInd w:val="0"/>
              <w:jc w:val="both"/>
              <w:outlineLvl w:val="2"/>
              <w:rPr>
                <w:sz w:val="20"/>
                <w:szCs w:val="20"/>
              </w:rPr>
            </w:pPr>
          </w:p>
        </w:tc>
        <w:tc>
          <w:tcPr>
            <w:tcW w:w="2126" w:type="dxa"/>
          </w:tcPr>
          <w:p w:rsidR="006C1168" w:rsidRPr="009D50C7" w:rsidRDefault="006C1168" w:rsidP="0055195B">
            <w:pPr>
              <w:pStyle w:val="a6"/>
              <w:jc w:val="left"/>
              <w:rPr>
                <w:sz w:val="20"/>
                <w:szCs w:val="20"/>
              </w:rPr>
            </w:pPr>
            <w:r w:rsidRPr="009D50C7">
              <w:rPr>
                <w:sz w:val="20"/>
                <w:szCs w:val="20"/>
              </w:rPr>
              <w:t>УИиЗО</w:t>
            </w:r>
          </w:p>
        </w:tc>
        <w:tc>
          <w:tcPr>
            <w:tcW w:w="1560" w:type="dxa"/>
          </w:tcPr>
          <w:p w:rsidR="006C1168" w:rsidRPr="009D50C7" w:rsidRDefault="006C1168" w:rsidP="0055195B">
            <w:pPr>
              <w:pStyle w:val="a6"/>
              <w:jc w:val="left"/>
              <w:rPr>
                <w:sz w:val="20"/>
                <w:szCs w:val="20"/>
              </w:rPr>
            </w:pPr>
            <w:r w:rsidRPr="009D50C7">
              <w:rPr>
                <w:sz w:val="20"/>
                <w:szCs w:val="20"/>
              </w:rPr>
              <w:t>МБ</w:t>
            </w:r>
          </w:p>
        </w:tc>
        <w:tc>
          <w:tcPr>
            <w:tcW w:w="850" w:type="dxa"/>
          </w:tcPr>
          <w:p w:rsidR="006C1168" w:rsidRPr="009D50C7" w:rsidRDefault="006C1168" w:rsidP="0055195B">
            <w:pPr>
              <w:jc w:val="center"/>
              <w:rPr>
                <w:sz w:val="20"/>
                <w:szCs w:val="20"/>
              </w:rPr>
            </w:pPr>
            <w:r w:rsidRPr="009D50C7">
              <w:rPr>
                <w:sz w:val="20"/>
                <w:szCs w:val="20"/>
              </w:rPr>
              <w:t>0</w:t>
            </w:r>
            <w:r>
              <w:rPr>
                <w:sz w:val="20"/>
                <w:szCs w:val="20"/>
              </w:rPr>
              <w:t>2</w:t>
            </w:r>
          </w:p>
        </w:tc>
        <w:tc>
          <w:tcPr>
            <w:tcW w:w="853" w:type="dxa"/>
          </w:tcPr>
          <w:p w:rsidR="006C1168" w:rsidRPr="009D50C7" w:rsidRDefault="006C1168" w:rsidP="0055195B">
            <w:pPr>
              <w:jc w:val="center"/>
              <w:rPr>
                <w:sz w:val="20"/>
                <w:szCs w:val="20"/>
              </w:rPr>
            </w:pPr>
            <w:r w:rsidRPr="009D50C7">
              <w:rPr>
                <w:sz w:val="20"/>
                <w:szCs w:val="20"/>
              </w:rPr>
              <w:t>0</w:t>
            </w:r>
          </w:p>
        </w:tc>
        <w:tc>
          <w:tcPr>
            <w:tcW w:w="850" w:type="dxa"/>
          </w:tcPr>
          <w:p w:rsidR="006C1168" w:rsidRPr="009D50C7" w:rsidRDefault="006C1168" w:rsidP="0055195B">
            <w:pPr>
              <w:jc w:val="center"/>
              <w:rPr>
                <w:sz w:val="20"/>
                <w:szCs w:val="20"/>
              </w:rPr>
            </w:pPr>
            <w:r w:rsidRPr="009D50C7">
              <w:rPr>
                <w:sz w:val="20"/>
                <w:szCs w:val="20"/>
              </w:rPr>
              <w:t>000</w:t>
            </w:r>
          </w:p>
        </w:tc>
        <w:tc>
          <w:tcPr>
            <w:tcW w:w="765" w:type="dxa"/>
          </w:tcPr>
          <w:p w:rsidR="006C1168" w:rsidRPr="009D50C7" w:rsidRDefault="006C1168" w:rsidP="0055195B">
            <w:pPr>
              <w:jc w:val="center"/>
              <w:rPr>
                <w:sz w:val="20"/>
                <w:szCs w:val="20"/>
              </w:rPr>
            </w:pPr>
            <w:r w:rsidRPr="009D50C7">
              <w:rPr>
                <w:sz w:val="20"/>
                <w:szCs w:val="20"/>
              </w:rPr>
              <w:t>00000</w:t>
            </w:r>
          </w:p>
        </w:tc>
        <w:tc>
          <w:tcPr>
            <w:tcW w:w="1267" w:type="dxa"/>
          </w:tcPr>
          <w:p w:rsidR="006C1168" w:rsidRPr="009D50C7" w:rsidRDefault="006C1168" w:rsidP="00C94030">
            <w:pPr>
              <w:jc w:val="right"/>
              <w:rPr>
                <w:sz w:val="20"/>
                <w:szCs w:val="20"/>
              </w:rPr>
            </w:pPr>
            <w:r>
              <w:rPr>
                <w:sz w:val="20"/>
                <w:szCs w:val="20"/>
              </w:rPr>
              <w:t>10767,93</w:t>
            </w:r>
          </w:p>
        </w:tc>
        <w:tc>
          <w:tcPr>
            <w:tcW w:w="1268" w:type="dxa"/>
          </w:tcPr>
          <w:p w:rsidR="006C1168" w:rsidRPr="009D50C7" w:rsidRDefault="006C1168" w:rsidP="00C94030">
            <w:pPr>
              <w:jc w:val="right"/>
              <w:rPr>
                <w:sz w:val="20"/>
                <w:szCs w:val="20"/>
              </w:rPr>
            </w:pPr>
            <w:r>
              <w:rPr>
                <w:sz w:val="20"/>
                <w:szCs w:val="20"/>
              </w:rPr>
              <w:t>11264,88</w:t>
            </w:r>
          </w:p>
        </w:tc>
        <w:tc>
          <w:tcPr>
            <w:tcW w:w="1272" w:type="dxa"/>
          </w:tcPr>
          <w:p w:rsidR="006C1168" w:rsidRPr="009D50C7" w:rsidRDefault="006C1168" w:rsidP="00C94030">
            <w:pPr>
              <w:jc w:val="right"/>
              <w:rPr>
                <w:sz w:val="20"/>
                <w:szCs w:val="20"/>
              </w:rPr>
            </w:pPr>
            <w:r>
              <w:rPr>
                <w:sz w:val="20"/>
                <w:szCs w:val="20"/>
              </w:rPr>
              <w:t>11264,88</w:t>
            </w:r>
          </w:p>
        </w:tc>
      </w:tr>
      <w:tr w:rsidR="000F7DC9" w:rsidRPr="00E40DFD" w:rsidTr="00C94030">
        <w:tc>
          <w:tcPr>
            <w:tcW w:w="696" w:type="dxa"/>
          </w:tcPr>
          <w:p w:rsidR="000F7DC9" w:rsidRPr="00E40DFD" w:rsidRDefault="000F7DC9" w:rsidP="00C94030">
            <w:pPr>
              <w:pStyle w:val="a6"/>
              <w:jc w:val="center"/>
              <w:rPr>
                <w:sz w:val="20"/>
                <w:szCs w:val="20"/>
              </w:rPr>
            </w:pPr>
            <w:r w:rsidRPr="00E40DFD">
              <w:rPr>
                <w:sz w:val="20"/>
                <w:szCs w:val="20"/>
              </w:rPr>
              <w:t>1</w:t>
            </w:r>
          </w:p>
        </w:tc>
        <w:tc>
          <w:tcPr>
            <w:tcW w:w="3627" w:type="dxa"/>
          </w:tcPr>
          <w:p w:rsidR="000F7DC9" w:rsidRPr="00E40DFD" w:rsidRDefault="000F7DC9" w:rsidP="00C94030">
            <w:pPr>
              <w:pStyle w:val="a6"/>
              <w:jc w:val="center"/>
              <w:rPr>
                <w:sz w:val="20"/>
                <w:szCs w:val="20"/>
              </w:rPr>
            </w:pPr>
            <w:r w:rsidRPr="00E40DFD">
              <w:rPr>
                <w:sz w:val="20"/>
                <w:szCs w:val="20"/>
              </w:rPr>
              <w:t>2</w:t>
            </w:r>
          </w:p>
        </w:tc>
        <w:tc>
          <w:tcPr>
            <w:tcW w:w="2126" w:type="dxa"/>
          </w:tcPr>
          <w:p w:rsidR="000F7DC9" w:rsidRPr="00E40DFD" w:rsidRDefault="000F7DC9" w:rsidP="00C94030">
            <w:pPr>
              <w:pStyle w:val="a6"/>
              <w:jc w:val="center"/>
              <w:rPr>
                <w:sz w:val="20"/>
                <w:szCs w:val="20"/>
              </w:rPr>
            </w:pPr>
            <w:r w:rsidRPr="00E40DFD">
              <w:rPr>
                <w:sz w:val="20"/>
                <w:szCs w:val="20"/>
              </w:rPr>
              <w:t>3</w:t>
            </w:r>
          </w:p>
        </w:tc>
        <w:tc>
          <w:tcPr>
            <w:tcW w:w="1560" w:type="dxa"/>
          </w:tcPr>
          <w:p w:rsidR="000F7DC9" w:rsidRPr="00E40DFD" w:rsidRDefault="000F7DC9" w:rsidP="00C94030">
            <w:pPr>
              <w:pStyle w:val="a6"/>
              <w:jc w:val="center"/>
              <w:rPr>
                <w:sz w:val="20"/>
                <w:szCs w:val="20"/>
              </w:rPr>
            </w:pPr>
            <w:r w:rsidRPr="00E40DFD">
              <w:rPr>
                <w:sz w:val="20"/>
                <w:szCs w:val="20"/>
              </w:rPr>
              <w:t>4</w:t>
            </w:r>
          </w:p>
        </w:tc>
        <w:tc>
          <w:tcPr>
            <w:tcW w:w="850" w:type="dxa"/>
          </w:tcPr>
          <w:p w:rsidR="000F7DC9" w:rsidRPr="00E40DFD" w:rsidRDefault="000F7DC9" w:rsidP="00C94030">
            <w:pPr>
              <w:pStyle w:val="a6"/>
              <w:jc w:val="center"/>
              <w:rPr>
                <w:sz w:val="20"/>
                <w:szCs w:val="20"/>
              </w:rPr>
            </w:pPr>
            <w:r w:rsidRPr="00E40DFD">
              <w:rPr>
                <w:sz w:val="20"/>
                <w:szCs w:val="20"/>
              </w:rPr>
              <w:t>5</w:t>
            </w:r>
          </w:p>
        </w:tc>
        <w:tc>
          <w:tcPr>
            <w:tcW w:w="853" w:type="dxa"/>
          </w:tcPr>
          <w:p w:rsidR="000F7DC9" w:rsidRPr="00E40DFD" w:rsidRDefault="000F7DC9" w:rsidP="00C94030">
            <w:pPr>
              <w:pStyle w:val="a6"/>
              <w:jc w:val="center"/>
              <w:rPr>
                <w:sz w:val="20"/>
                <w:szCs w:val="20"/>
              </w:rPr>
            </w:pPr>
            <w:r w:rsidRPr="00E40DFD">
              <w:rPr>
                <w:sz w:val="20"/>
                <w:szCs w:val="20"/>
              </w:rPr>
              <w:t>6</w:t>
            </w:r>
          </w:p>
        </w:tc>
        <w:tc>
          <w:tcPr>
            <w:tcW w:w="850" w:type="dxa"/>
          </w:tcPr>
          <w:p w:rsidR="000F7DC9" w:rsidRPr="00E40DFD" w:rsidRDefault="000F7DC9" w:rsidP="00C94030">
            <w:pPr>
              <w:pStyle w:val="a6"/>
              <w:jc w:val="center"/>
              <w:rPr>
                <w:sz w:val="20"/>
                <w:szCs w:val="20"/>
              </w:rPr>
            </w:pPr>
            <w:r w:rsidRPr="00E40DFD">
              <w:rPr>
                <w:sz w:val="20"/>
                <w:szCs w:val="20"/>
              </w:rPr>
              <w:t>7</w:t>
            </w:r>
          </w:p>
        </w:tc>
        <w:tc>
          <w:tcPr>
            <w:tcW w:w="765" w:type="dxa"/>
          </w:tcPr>
          <w:p w:rsidR="000F7DC9" w:rsidRPr="00E40DFD" w:rsidRDefault="000F7DC9" w:rsidP="00C94030">
            <w:pPr>
              <w:pStyle w:val="a6"/>
              <w:jc w:val="center"/>
              <w:rPr>
                <w:sz w:val="20"/>
                <w:szCs w:val="20"/>
              </w:rPr>
            </w:pPr>
            <w:r w:rsidRPr="00E40DFD">
              <w:rPr>
                <w:sz w:val="20"/>
                <w:szCs w:val="20"/>
              </w:rPr>
              <w:t>8</w:t>
            </w:r>
          </w:p>
        </w:tc>
        <w:tc>
          <w:tcPr>
            <w:tcW w:w="1267" w:type="dxa"/>
          </w:tcPr>
          <w:p w:rsidR="000F7DC9" w:rsidRPr="00E40DFD" w:rsidRDefault="000F7DC9" w:rsidP="00C94030">
            <w:pPr>
              <w:pStyle w:val="a6"/>
              <w:jc w:val="center"/>
              <w:rPr>
                <w:sz w:val="20"/>
                <w:szCs w:val="20"/>
              </w:rPr>
            </w:pPr>
            <w:r w:rsidRPr="00E40DFD">
              <w:rPr>
                <w:sz w:val="20"/>
                <w:szCs w:val="20"/>
              </w:rPr>
              <w:t>9</w:t>
            </w:r>
          </w:p>
        </w:tc>
        <w:tc>
          <w:tcPr>
            <w:tcW w:w="1268" w:type="dxa"/>
          </w:tcPr>
          <w:p w:rsidR="000F7DC9" w:rsidRPr="00E40DFD" w:rsidRDefault="000F7DC9" w:rsidP="00C94030">
            <w:pPr>
              <w:pStyle w:val="a6"/>
              <w:jc w:val="center"/>
              <w:rPr>
                <w:sz w:val="20"/>
                <w:szCs w:val="20"/>
              </w:rPr>
            </w:pPr>
            <w:r w:rsidRPr="00E40DFD">
              <w:rPr>
                <w:sz w:val="20"/>
                <w:szCs w:val="20"/>
              </w:rPr>
              <w:t>10</w:t>
            </w:r>
          </w:p>
        </w:tc>
        <w:tc>
          <w:tcPr>
            <w:tcW w:w="1272" w:type="dxa"/>
          </w:tcPr>
          <w:p w:rsidR="000F7DC9" w:rsidRPr="00E40DFD" w:rsidRDefault="000F7DC9" w:rsidP="00C94030">
            <w:pPr>
              <w:pStyle w:val="a6"/>
              <w:jc w:val="center"/>
              <w:rPr>
                <w:sz w:val="20"/>
                <w:szCs w:val="20"/>
              </w:rPr>
            </w:pPr>
            <w:r>
              <w:rPr>
                <w:sz w:val="20"/>
                <w:szCs w:val="20"/>
              </w:rPr>
              <w:t>11</w:t>
            </w:r>
          </w:p>
        </w:tc>
      </w:tr>
      <w:tr w:rsidR="00BD059E" w:rsidRPr="00CD0AEE"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14</w:t>
            </w:r>
            <w:r w:rsidRPr="00D002D6">
              <w:rPr>
                <w:b/>
                <w:sz w:val="20"/>
                <w:szCs w:val="20"/>
              </w:rPr>
              <w:t>.</w:t>
            </w:r>
          </w:p>
        </w:tc>
        <w:tc>
          <w:tcPr>
            <w:tcW w:w="3627" w:type="dxa"/>
            <w:vMerge w:val="restart"/>
          </w:tcPr>
          <w:p w:rsidR="00BD059E" w:rsidRPr="00404F76" w:rsidRDefault="00BD059E" w:rsidP="0055195B">
            <w:pPr>
              <w:autoSpaceDE w:val="0"/>
              <w:autoSpaceDN w:val="0"/>
              <w:adjustRightInd w:val="0"/>
              <w:outlineLvl w:val="2"/>
              <w:rPr>
                <w:b/>
                <w:bCs/>
                <w:sz w:val="20"/>
                <w:szCs w:val="20"/>
              </w:rPr>
            </w:pPr>
            <w:r w:rsidRPr="0097676A">
              <w:rPr>
                <w:b/>
                <w:bCs/>
                <w:sz w:val="20"/>
                <w:szCs w:val="20"/>
              </w:rPr>
              <w:t>Программа «</w:t>
            </w:r>
            <w:r>
              <w:rPr>
                <w:b/>
                <w:bCs/>
                <w:sz w:val="20"/>
                <w:szCs w:val="20"/>
              </w:rPr>
              <w:t>Развитие градостроительства, строительства и архитектуры в Советском городском округе Ставропольского края</w:t>
            </w:r>
            <w:r w:rsidRPr="0097676A">
              <w:rPr>
                <w:b/>
                <w:sz w:val="20"/>
                <w:szCs w:val="20"/>
              </w:rPr>
              <w:t xml:space="preserve">» </w:t>
            </w: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11</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8413D8" w:rsidRDefault="004432EC" w:rsidP="001C17C1">
            <w:pPr>
              <w:pStyle w:val="ConsPlusCell"/>
              <w:widowControl/>
              <w:jc w:val="right"/>
              <w:rPr>
                <w:rFonts w:ascii="Times New Roman" w:hAnsi="Times New Roman" w:cs="Times New Roman"/>
                <w:b/>
              </w:rPr>
            </w:pPr>
            <w:r>
              <w:rPr>
                <w:rFonts w:ascii="Times New Roman" w:hAnsi="Times New Roman" w:cs="Times New Roman"/>
                <w:b/>
              </w:rPr>
              <w:t>1794,99</w:t>
            </w:r>
          </w:p>
        </w:tc>
        <w:tc>
          <w:tcPr>
            <w:tcW w:w="1268" w:type="dxa"/>
          </w:tcPr>
          <w:p w:rsidR="00BD059E" w:rsidRPr="008413D8" w:rsidRDefault="004432EC" w:rsidP="001C17C1">
            <w:pPr>
              <w:pStyle w:val="ConsPlusCell"/>
              <w:widowControl/>
              <w:jc w:val="right"/>
              <w:rPr>
                <w:rFonts w:ascii="Times New Roman" w:hAnsi="Times New Roman" w:cs="Times New Roman"/>
                <w:b/>
              </w:rPr>
            </w:pPr>
            <w:r>
              <w:rPr>
                <w:rFonts w:ascii="Times New Roman" w:hAnsi="Times New Roman" w:cs="Times New Roman"/>
                <w:b/>
              </w:rPr>
              <w:t>1941,38</w:t>
            </w:r>
          </w:p>
        </w:tc>
        <w:tc>
          <w:tcPr>
            <w:tcW w:w="1272" w:type="dxa"/>
          </w:tcPr>
          <w:p w:rsidR="00BD059E" w:rsidRPr="008413D8" w:rsidRDefault="004432EC" w:rsidP="001C17C1">
            <w:pPr>
              <w:pStyle w:val="ConsPlusCell"/>
              <w:widowControl/>
              <w:jc w:val="right"/>
              <w:rPr>
                <w:rFonts w:ascii="Times New Roman" w:hAnsi="Times New Roman" w:cs="Times New Roman"/>
                <w:b/>
              </w:rPr>
            </w:pPr>
            <w:r>
              <w:rPr>
                <w:rFonts w:ascii="Times New Roman" w:hAnsi="Times New Roman" w:cs="Times New Roman"/>
                <w:b/>
              </w:rPr>
              <w:t>1897,39</w:t>
            </w:r>
          </w:p>
        </w:tc>
      </w:tr>
      <w:tr w:rsidR="004432EC" w:rsidRPr="00CD0AEE" w:rsidTr="001C17C1">
        <w:trPr>
          <w:trHeight w:val="57"/>
        </w:trPr>
        <w:tc>
          <w:tcPr>
            <w:tcW w:w="696" w:type="dxa"/>
            <w:vMerge/>
          </w:tcPr>
          <w:p w:rsidR="004432EC" w:rsidRPr="00D002D6" w:rsidRDefault="004432EC" w:rsidP="0055195B">
            <w:pPr>
              <w:pStyle w:val="a6"/>
              <w:jc w:val="left"/>
              <w:rPr>
                <w:b/>
                <w:sz w:val="20"/>
                <w:szCs w:val="20"/>
              </w:rPr>
            </w:pPr>
          </w:p>
        </w:tc>
        <w:tc>
          <w:tcPr>
            <w:tcW w:w="3627" w:type="dxa"/>
            <w:vMerge/>
          </w:tcPr>
          <w:p w:rsidR="004432EC" w:rsidRPr="00D002D6" w:rsidRDefault="004432EC" w:rsidP="0055195B">
            <w:pPr>
              <w:autoSpaceDE w:val="0"/>
              <w:autoSpaceDN w:val="0"/>
              <w:adjustRightInd w:val="0"/>
              <w:jc w:val="both"/>
              <w:outlineLvl w:val="2"/>
              <w:rPr>
                <w:b/>
                <w:sz w:val="20"/>
                <w:szCs w:val="20"/>
              </w:rPr>
            </w:pPr>
          </w:p>
        </w:tc>
        <w:tc>
          <w:tcPr>
            <w:tcW w:w="2126" w:type="dxa"/>
          </w:tcPr>
          <w:p w:rsidR="004432EC" w:rsidRPr="00AB6551" w:rsidRDefault="004432EC" w:rsidP="0055195B">
            <w:pPr>
              <w:pStyle w:val="a6"/>
              <w:jc w:val="left"/>
              <w:rPr>
                <w:b/>
                <w:sz w:val="20"/>
                <w:szCs w:val="20"/>
              </w:rPr>
            </w:pPr>
            <w:r w:rsidRPr="00AB6551">
              <w:rPr>
                <w:b/>
                <w:sz w:val="20"/>
                <w:szCs w:val="20"/>
              </w:rPr>
              <w:t>АСГО СК</w:t>
            </w:r>
          </w:p>
        </w:tc>
        <w:tc>
          <w:tcPr>
            <w:tcW w:w="1560" w:type="dxa"/>
          </w:tcPr>
          <w:p w:rsidR="004432EC" w:rsidRPr="00E0751B" w:rsidRDefault="004432EC" w:rsidP="0055195B">
            <w:pPr>
              <w:pStyle w:val="a6"/>
              <w:jc w:val="left"/>
              <w:rPr>
                <w:b/>
                <w:sz w:val="20"/>
                <w:szCs w:val="20"/>
              </w:rPr>
            </w:pPr>
            <w:r w:rsidRPr="00E0751B">
              <w:rPr>
                <w:b/>
                <w:sz w:val="20"/>
                <w:szCs w:val="20"/>
              </w:rPr>
              <w:t>ФБ</w:t>
            </w:r>
          </w:p>
        </w:tc>
        <w:tc>
          <w:tcPr>
            <w:tcW w:w="850" w:type="dxa"/>
          </w:tcPr>
          <w:p w:rsidR="004432EC" w:rsidRPr="008E1936" w:rsidRDefault="004432EC" w:rsidP="0055195B">
            <w:pPr>
              <w:jc w:val="center"/>
              <w:rPr>
                <w:b/>
                <w:sz w:val="20"/>
                <w:szCs w:val="20"/>
              </w:rPr>
            </w:pPr>
            <w:r>
              <w:rPr>
                <w:b/>
                <w:sz w:val="20"/>
                <w:szCs w:val="20"/>
              </w:rPr>
              <w:t>11</w:t>
            </w:r>
          </w:p>
        </w:tc>
        <w:tc>
          <w:tcPr>
            <w:tcW w:w="853" w:type="dxa"/>
          </w:tcPr>
          <w:p w:rsidR="004432EC" w:rsidRPr="008E1936" w:rsidRDefault="004432EC" w:rsidP="0055195B">
            <w:pPr>
              <w:jc w:val="center"/>
              <w:rPr>
                <w:b/>
                <w:sz w:val="20"/>
                <w:szCs w:val="20"/>
              </w:rPr>
            </w:pPr>
            <w:r>
              <w:rPr>
                <w:b/>
                <w:sz w:val="20"/>
                <w:szCs w:val="20"/>
              </w:rPr>
              <w:t>0</w:t>
            </w:r>
          </w:p>
        </w:tc>
        <w:tc>
          <w:tcPr>
            <w:tcW w:w="850" w:type="dxa"/>
          </w:tcPr>
          <w:p w:rsidR="004432EC" w:rsidRPr="008E1936" w:rsidRDefault="004432EC" w:rsidP="0055195B">
            <w:pPr>
              <w:jc w:val="center"/>
              <w:rPr>
                <w:b/>
                <w:sz w:val="20"/>
                <w:szCs w:val="20"/>
              </w:rPr>
            </w:pPr>
            <w:r w:rsidRPr="008E1936">
              <w:rPr>
                <w:b/>
                <w:sz w:val="20"/>
                <w:szCs w:val="20"/>
              </w:rPr>
              <w:t>000</w:t>
            </w:r>
          </w:p>
        </w:tc>
        <w:tc>
          <w:tcPr>
            <w:tcW w:w="765" w:type="dxa"/>
          </w:tcPr>
          <w:p w:rsidR="004432EC" w:rsidRPr="008E1936" w:rsidRDefault="004432EC" w:rsidP="0055195B">
            <w:pPr>
              <w:jc w:val="center"/>
              <w:rPr>
                <w:b/>
                <w:sz w:val="20"/>
                <w:szCs w:val="20"/>
              </w:rPr>
            </w:pPr>
            <w:r w:rsidRPr="008E1936">
              <w:rPr>
                <w:b/>
                <w:sz w:val="20"/>
                <w:szCs w:val="20"/>
              </w:rPr>
              <w:t>00000</w:t>
            </w:r>
          </w:p>
        </w:tc>
        <w:tc>
          <w:tcPr>
            <w:tcW w:w="1267" w:type="dxa"/>
          </w:tcPr>
          <w:p w:rsidR="004432EC" w:rsidRPr="00D5138D" w:rsidRDefault="004432EC" w:rsidP="00C94030">
            <w:pPr>
              <w:jc w:val="right"/>
              <w:rPr>
                <w:b/>
                <w:sz w:val="20"/>
                <w:szCs w:val="20"/>
              </w:rPr>
            </w:pPr>
            <w:r w:rsidRPr="00D5138D">
              <w:rPr>
                <w:b/>
                <w:sz w:val="20"/>
                <w:szCs w:val="20"/>
              </w:rPr>
              <w:t>00,00</w:t>
            </w:r>
          </w:p>
        </w:tc>
        <w:tc>
          <w:tcPr>
            <w:tcW w:w="1268" w:type="dxa"/>
          </w:tcPr>
          <w:p w:rsidR="004432EC" w:rsidRPr="00D5138D" w:rsidRDefault="004432EC" w:rsidP="00C94030">
            <w:pPr>
              <w:jc w:val="right"/>
              <w:rPr>
                <w:b/>
                <w:sz w:val="20"/>
                <w:szCs w:val="20"/>
              </w:rPr>
            </w:pPr>
            <w:r w:rsidRPr="00D5138D">
              <w:rPr>
                <w:b/>
                <w:sz w:val="20"/>
                <w:szCs w:val="20"/>
              </w:rPr>
              <w:t>00,00</w:t>
            </w:r>
          </w:p>
        </w:tc>
        <w:tc>
          <w:tcPr>
            <w:tcW w:w="1272" w:type="dxa"/>
          </w:tcPr>
          <w:p w:rsidR="004432EC" w:rsidRPr="00D5138D" w:rsidRDefault="004432EC" w:rsidP="00C94030">
            <w:pPr>
              <w:jc w:val="right"/>
              <w:rPr>
                <w:b/>
                <w:sz w:val="20"/>
                <w:szCs w:val="20"/>
              </w:rPr>
            </w:pPr>
            <w:r w:rsidRPr="00D5138D">
              <w:rPr>
                <w:b/>
                <w:sz w:val="20"/>
                <w:szCs w:val="20"/>
              </w:rPr>
              <w:t>00,00</w:t>
            </w:r>
          </w:p>
        </w:tc>
      </w:tr>
      <w:tr w:rsidR="00BD059E" w:rsidRPr="00CD0AEE" w:rsidTr="001C17C1">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11</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D5138D" w:rsidRDefault="00BD059E" w:rsidP="001C17C1">
            <w:pPr>
              <w:jc w:val="right"/>
              <w:rPr>
                <w:b/>
                <w:sz w:val="20"/>
                <w:szCs w:val="20"/>
              </w:rPr>
            </w:pPr>
            <w:r w:rsidRPr="00D5138D">
              <w:rPr>
                <w:b/>
                <w:sz w:val="20"/>
                <w:szCs w:val="20"/>
              </w:rPr>
              <w:t>00,00</w:t>
            </w:r>
          </w:p>
        </w:tc>
        <w:tc>
          <w:tcPr>
            <w:tcW w:w="1268" w:type="dxa"/>
          </w:tcPr>
          <w:p w:rsidR="00BD059E" w:rsidRPr="00D5138D" w:rsidRDefault="00BD059E" w:rsidP="001C17C1">
            <w:pPr>
              <w:jc w:val="right"/>
              <w:rPr>
                <w:b/>
                <w:sz w:val="20"/>
                <w:szCs w:val="20"/>
              </w:rPr>
            </w:pPr>
            <w:r w:rsidRPr="00D5138D">
              <w:rPr>
                <w:b/>
                <w:sz w:val="20"/>
                <w:szCs w:val="20"/>
              </w:rPr>
              <w:t>00,00</w:t>
            </w:r>
          </w:p>
        </w:tc>
        <w:tc>
          <w:tcPr>
            <w:tcW w:w="1272" w:type="dxa"/>
          </w:tcPr>
          <w:p w:rsidR="00BD059E" w:rsidRPr="00D5138D" w:rsidRDefault="00BD059E" w:rsidP="001C17C1">
            <w:pPr>
              <w:jc w:val="right"/>
              <w:rPr>
                <w:b/>
                <w:sz w:val="20"/>
                <w:szCs w:val="20"/>
              </w:rPr>
            </w:pPr>
            <w:r w:rsidRPr="00D5138D">
              <w:rPr>
                <w:b/>
                <w:sz w:val="20"/>
                <w:szCs w:val="20"/>
              </w:rPr>
              <w:t>00,00</w:t>
            </w:r>
          </w:p>
        </w:tc>
      </w:tr>
      <w:tr w:rsidR="004432EC" w:rsidRPr="00CD0AEE" w:rsidTr="0055195B">
        <w:trPr>
          <w:trHeight w:val="96"/>
        </w:trPr>
        <w:tc>
          <w:tcPr>
            <w:tcW w:w="696" w:type="dxa"/>
            <w:vMerge/>
          </w:tcPr>
          <w:p w:rsidR="004432EC" w:rsidRPr="00D002D6" w:rsidRDefault="004432EC" w:rsidP="0055195B">
            <w:pPr>
              <w:pStyle w:val="a6"/>
              <w:jc w:val="left"/>
              <w:rPr>
                <w:b/>
                <w:sz w:val="20"/>
                <w:szCs w:val="20"/>
              </w:rPr>
            </w:pPr>
          </w:p>
        </w:tc>
        <w:tc>
          <w:tcPr>
            <w:tcW w:w="3627" w:type="dxa"/>
            <w:vMerge/>
          </w:tcPr>
          <w:p w:rsidR="004432EC" w:rsidRPr="00D002D6" w:rsidRDefault="004432EC" w:rsidP="0055195B">
            <w:pPr>
              <w:autoSpaceDE w:val="0"/>
              <w:autoSpaceDN w:val="0"/>
              <w:adjustRightInd w:val="0"/>
              <w:jc w:val="both"/>
              <w:outlineLvl w:val="2"/>
              <w:rPr>
                <w:b/>
                <w:sz w:val="20"/>
                <w:szCs w:val="20"/>
              </w:rPr>
            </w:pPr>
          </w:p>
        </w:tc>
        <w:tc>
          <w:tcPr>
            <w:tcW w:w="2126" w:type="dxa"/>
          </w:tcPr>
          <w:p w:rsidR="004432EC" w:rsidRPr="00AB6551" w:rsidRDefault="004432EC" w:rsidP="0055195B">
            <w:pPr>
              <w:pStyle w:val="a6"/>
              <w:jc w:val="left"/>
              <w:rPr>
                <w:b/>
                <w:sz w:val="20"/>
                <w:szCs w:val="20"/>
              </w:rPr>
            </w:pPr>
            <w:r w:rsidRPr="00AB6551">
              <w:rPr>
                <w:b/>
                <w:sz w:val="20"/>
                <w:szCs w:val="20"/>
              </w:rPr>
              <w:t>АСГО СК</w:t>
            </w:r>
          </w:p>
        </w:tc>
        <w:tc>
          <w:tcPr>
            <w:tcW w:w="1560" w:type="dxa"/>
          </w:tcPr>
          <w:p w:rsidR="004432EC" w:rsidRPr="00E0751B" w:rsidRDefault="004432EC" w:rsidP="0055195B">
            <w:pPr>
              <w:pStyle w:val="a6"/>
              <w:jc w:val="left"/>
              <w:rPr>
                <w:b/>
                <w:sz w:val="20"/>
                <w:szCs w:val="20"/>
              </w:rPr>
            </w:pPr>
            <w:r w:rsidRPr="00E0751B">
              <w:rPr>
                <w:b/>
                <w:sz w:val="20"/>
                <w:szCs w:val="20"/>
              </w:rPr>
              <w:t>МБ</w:t>
            </w:r>
          </w:p>
        </w:tc>
        <w:tc>
          <w:tcPr>
            <w:tcW w:w="850" w:type="dxa"/>
          </w:tcPr>
          <w:p w:rsidR="004432EC" w:rsidRPr="008E1936" w:rsidRDefault="004432EC" w:rsidP="0055195B">
            <w:pPr>
              <w:jc w:val="center"/>
              <w:rPr>
                <w:b/>
                <w:sz w:val="20"/>
                <w:szCs w:val="20"/>
              </w:rPr>
            </w:pPr>
            <w:r>
              <w:rPr>
                <w:b/>
                <w:sz w:val="20"/>
                <w:szCs w:val="20"/>
              </w:rPr>
              <w:t>11</w:t>
            </w:r>
          </w:p>
        </w:tc>
        <w:tc>
          <w:tcPr>
            <w:tcW w:w="853" w:type="dxa"/>
          </w:tcPr>
          <w:p w:rsidR="004432EC" w:rsidRPr="008E1936" w:rsidRDefault="004432EC" w:rsidP="0055195B">
            <w:pPr>
              <w:jc w:val="center"/>
              <w:rPr>
                <w:b/>
                <w:sz w:val="20"/>
                <w:szCs w:val="20"/>
              </w:rPr>
            </w:pPr>
            <w:r>
              <w:rPr>
                <w:b/>
                <w:sz w:val="20"/>
                <w:szCs w:val="20"/>
              </w:rPr>
              <w:t>0</w:t>
            </w:r>
          </w:p>
        </w:tc>
        <w:tc>
          <w:tcPr>
            <w:tcW w:w="850" w:type="dxa"/>
          </w:tcPr>
          <w:p w:rsidR="004432EC" w:rsidRPr="008E1936" w:rsidRDefault="004432EC" w:rsidP="0055195B">
            <w:pPr>
              <w:jc w:val="center"/>
              <w:rPr>
                <w:b/>
                <w:sz w:val="20"/>
                <w:szCs w:val="20"/>
              </w:rPr>
            </w:pPr>
            <w:r w:rsidRPr="008E1936">
              <w:rPr>
                <w:b/>
                <w:sz w:val="20"/>
                <w:szCs w:val="20"/>
              </w:rPr>
              <w:t>000</w:t>
            </w:r>
          </w:p>
        </w:tc>
        <w:tc>
          <w:tcPr>
            <w:tcW w:w="765" w:type="dxa"/>
          </w:tcPr>
          <w:p w:rsidR="004432EC" w:rsidRPr="008E1936" w:rsidRDefault="004432EC" w:rsidP="0055195B">
            <w:pPr>
              <w:jc w:val="center"/>
              <w:rPr>
                <w:b/>
                <w:sz w:val="20"/>
                <w:szCs w:val="20"/>
              </w:rPr>
            </w:pPr>
            <w:r w:rsidRPr="008E1936">
              <w:rPr>
                <w:b/>
                <w:sz w:val="20"/>
                <w:szCs w:val="20"/>
              </w:rPr>
              <w:t>00000</w:t>
            </w:r>
          </w:p>
        </w:tc>
        <w:tc>
          <w:tcPr>
            <w:tcW w:w="1267" w:type="dxa"/>
          </w:tcPr>
          <w:p w:rsidR="004432EC" w:rsidRPr="008413D8" w:rsidRDefault="004432EC" w:rsidP="00C94030">
            <w:pPr>
              <w:pStyle w:val="ConsPlusCell"/>
              <w:widowControl/>
              <w:jc w:val="right"/>
              <w:rPr>
                <w:rFonts w:ascii="Times New Roman" w:hAnsi="Times New Roman" w:cs="Times New Roman"/>
                <w:b/>
              </w:rPr>
            </w:pPr>
            <w:r>
              <w:rPr>
                <w:rFonts w:ascii="Times New Roman" w:hAnsi="Times New Roman" w:cs="Times New Roman"/>
                <w:b/>
              </w:rPr>
              <w:t>1794,99</w:t>
            </w:r>
          </w:p>
        </w:tc>
        <w:tc>
          <w:tcPr>
            <w:tcW w:w="1268" w:type="dxa"/>
          </w:tcPr>
          <w:p w:rsidR="004432EC" w:rsidRPr="008413D8" w:rsidRDefault="004432EC" w:rsidP="00C94030">
            <w:pPr>
              <w:pStyle w:val="ConsPlusCell"/>
              <w:widowControl/>
              <w:jc w:val="right"/>
              <w:rPr>
                <w:rFonts w:ascii="Times New Roman" w:hAnsi="Times New Roman" w:cs="Times New Roman"/>
                <w:b/>
              </w:rPr>
            </w:pPr>
            <w:r>
              <w:rPr>
                <w:rFonts w:ascii="Times New Roman" w:hAnsi="Times New Roman" w:cs="Times New Roman"/>
                <w:b/>
              </w:rPr>
              <w:t>1941,38</w:t>
            </w:r>
          </w:p>
        </w:tc>
        <w:tc>
          <w:tcPr>
            <w:tcW w:w="1272" w:type="dxa"/>
          </w:tcPr>
          <w:p w:rsidR="004432EC" w:rsidRPr="008413D8" w:rsidRDefault="004432EC" w:rsidP="00C94030">
            <w:pPr>
              <w:pStyle w:val="ConsPlusCell"/>
              <w:widowControl/>
              <w:jc w:val="right"/>
              <w:rPr>
                <w:rFonts w:ascii="Times New Roman" w:hAnsi="Times New Roman" w:cs="Times New Roman"/>
                <w:b/>
              </w:rPr>
            </w:pPr>
            <w:r>
              <w:rPr>
                <w:rFonts w:ascii="Times New Roman" w:hAnsi="Times New Roman" w:cs="Times New Roman"/>
                <w:b/>
              </w:rPr>
              <w:t>1897,39</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sidRPr="009D50C7">
              <w:rPr>
                <w:sz w:val="20"/>
                <w:szCs w:val="20"/>
              </w:rPr>
              <w:t>1.</w:t>
            </w:r>
          </w:p>
        </w:tc>
        <w:tc>
          <w:tcPr>
            <w:tcW w:w="3627" w:type="dxa"/>
            <w:vMerge w:val="restart"/>
          </w:tcPr>
          <w:p w:rsidR="00BD059E" w:rsidRPr="00B869B2" w:rsidRDefault="00BD059E" w:rsidP="0055195B">
            <w:pPr>
              <w:pStyle w:val="ConsPlusCell"/>
              <w:widowControl/>
              <w:rPr>
                <w:rFonts w:ascii="Times New Roman" w:hAnsi="Times New Roman" w:cs="Times New Roman"/>
              </w:rPr>
            </w:pPr>
            <w:r w:rsidRPr="00B869B2">
              <w:rPr>
                <w:rFonts w:ascii="Times New Roman" w:hAnsi="Times New Roman" w:cs="Times New Roman"/>
                <w:color w:val="000000"/>
              </w:rPr>
              <w:t xml:space="preserve">Исполнение полномочий администрации Советского городского округа </w:t>
            </w:r>
            <w:r>
              <w:rPr>
                <w:rFonts w:ascii="Times New Roman" w:hAnsi="Times New Roman" w:cs="Times New Roman"/>
                <w:color w:val="000000"/>
              </w:rPr>
              <w:t xml:space="preserve">Ставропольского края </w:t>
            </w:r>
            <w:r w:rsidRPr="00B869B2">
              <w:rPr>
                <w:rFonts w:ascii="Times New Roman" w:hAnsi="Times New Roman" w:cs="Times New Roman"/>
                <w:color w:val="000000"/>
              </w:rPr>
              <w:t>в области градостроительной деятельности</w:t>
            </w:r>
            <w:r w:rsidRPr="00B869B2">
              <w:rPr>
                <w:rFonts w:ascii="Times New Roman" w:hAnsi="Times New Roman" w:cs="Times New Roman"/>
              </w:rPr>
              <w:t xml:space="preserve"> </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11</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vAlign w:val="center"/>
          </w:tcPr>
          <w:p w:rsidR="00BD059E" w:rsidRPr="00A040E5" w:rsidRDefault="00BD059E" w:rsidP="0055195B">
            <w:pPr>
              <w:autoSpaceDE w:val="0"/>
              <w:autoSpaceDN w:val="0"/>
              <w:adjustRightInd w:val="0"/>
              <w:jc w:val="right"/>
              <w:rPr>
                <w:bCs/>
                <w:spacing w:val="-2"/>
                <w:sz w:val="20"/>
                <w:szCs w:val="20"/>
              </w:rPr>
            </w:pPr>
            <w:r w:rsidRPr="00A040E5">
              <w:rPr>
                <w:bCs/>
                <w:spacing w:val="-2"/>
                <w:sz w:val="20"/>
                <w:szCs w:val="20"/>
              </w:rPr>
              <w:t>00,00</w:t>
            </w:r>
          </w:p>
        </w:tc>
        <w:tc>
          <w:tcPr>
            <w:tcW w:w="1268" w:type="dxa"/>
          </w:tcPr>
          <w:p w:rsidR="00BD059E" w:rsidRPr="00A040E5" w:rsidRDefault="00BD059E" w:rsidP="0055195B">
            <w:pPr>
              <w:jc w:val="right"/>
              <w:rPr>
                <w:sz w:val="20"/>
                <w:szCs w:val="20"/>
              </w:rPr>
            </w:pPr>
            <w:r w:rsidRPr="00A040E5">
              <w:rPr>
                <w:sz w:val="20"/>
                <w:szCs w:val="20"/>
              </w:rPr>
              <w:t>00,00</w:t>
            </w:r>
          </w:p>
        </w:tc>
        <w:tc>
          <w:tcPr>
            <w:tcW w:w="1272" w:type="dxa"/>
          </w:tcPr>
          <w:p w:rsidR="00BD059E" w:rsidRPr="00A040E5" w:rsidRDefault="00BD059E" w:rsidP="0055195B">
            <w:pPr>
              <w:jc w:val="right"/>
              <w:rPr>
                <w:sz w:val="20"/>
                <w:szCs w:val="20"/>
              </w:rPr>
            </w:pPr>
            <w:r w:rsidRPr="00A040E5">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11</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vAlign w:val="center"/>
          </w:tcPr>
          <w:p w:rsidR="00BD059E" w:rsidRPr="00A040E5" w:rsidRDefault="00BD059E" w:rsidP="0055195B">
            <w:pPr>
              <w:autoSpaceDE w:val="0"/>
              <w:autoSpaceDN w:val="0"/>
              <w:adjustRightInd w:val="0"/>
              <w:jc w:val="right"/>
              <w:rPr>
                <w:bCs/>
                <w:spacing w:val="-2"/>
                <w:sz w:val="20"/>
                <w:szCs w:val="20"/>
              </w:rPr>
            </w:pPr>
            <w:r w:rsidRPr="00A040E5">
              <w:rPr>
                <w:bCs/>
                <w:spacing w:val="-2"/>
                <w:sz w:val="20"/>
                <w:szCs w:val="20"/>
              </w:rPr>
              <w:t>00,00</w:t>
            </w:r>
          </w:p>
        </w:tc>
        <w:tc>
          <w:tcPr>
            <w:tcW w:w="1268" w:type="dxa"/>
          </w:tcPr>
          <w:p w:rsidR="00BD059E" w:rsidRPr="00A040E5" w:rsidRDefault="00BD059E" w:rsidP="0055195B">
            <w:pPr>
              <w:jc w:val="right"/>
              <w:rPr>
                <w:sz w:val="20"/>
                <w:szCs w:val="20"/>
              </w:rPr>
            </w:pPr>
            <w:r w:rsidRPr="00A040E5">
              <w:rPr>
                <w:sz w:val="20"/>
                <w:szCs w:val="20"/>
              </w:rPr>
              <w:t>00,00</w:t>
            </w:r>
          </w:p>
        </w:tc>
        <w:tc>
          <w:tcPr>
            <w:tcW w:w="1272" w:type="dxa"/>
          </w:tcPr>
          <w:p w:rsidR="00BD059E" w:rsidRPr="00A040E5" w:rsidRDefault="00BD059E" w:rsidP="0055195B">
            <w:pPr>
              <w:jc w:val="right"/>
              <w:rPr>
                <w:sz w:val="20"/>
                <w:szCs w:val="20"/>
              </w:rPr>
            </w:pPr>
            <w:r w:rsidRPr="00A040E5">
              <w:rPr>
                <w:sz w:val="20"/>
                <w:szCs w:val="20"/>
              </w:rPr>
              <w:t>00,00</w:t>
            </w:r>
          </w:p>
        </w:tc>
      </w:tr>
      <w:tr w:rsidR="004432EC" w:rsidRPr="003D5305" w:rsidTr="0055195B">
        <w:trPr>
          <w:trHeight w:val="226"/>
        </w:trPr>
        <w:tc>
          <w:tcPr>
            <w:tcW w:w="696" w:type="dxa"/>
            <w:vMerge/>
          </w:tcPr>
          <w:p w:rsidR="004432EC" w:rsidRPr="009D50C7" w:rsidRDefault="004432EC" w:rsidP="0055195B">
            <w:pPr>
              <w:pStyle w:val="a6"/>
              <w:jc w:val="left"/>
              <w:rPr>
                <w:sz w:val="20"/>
                <w:szCs w:val="20"/>
              </w:rPr>
            </w:pPr>
          </w:p>
        </w:tc>
        <w:tc>
          <w:tcPr>
            <w:tcW w:w="3627" w:type="dxa"/>
            <w:vMerge/>
          </w:tcPr>
          <w:p w:rsidR="004432EC" w:rsidRPr="009D50C7" w:rsidRDefault="004432EC" w:rsidP="0055195B">
            <w:pPr>
              <w:autoSpaceDE w:val="0"/>
              <w:autoSpaceDN w:val="0"/>
              <w:adjustRightInd w:val="0"/>
              <w:jc w:val="both"/>
              <w:outlineLvl w:val="2"/>
              <w:rPr>
                <w:sz w:val="20"/>
                <w:szCs w:val="20"/>
              </w:rPr>
            </w:pPr>
          </w:p>
        </w:tc>
        <w:tc>
          <w:tcPr>
            <w:tcW w:w="2126" w:type="dxa"/>
          </w:tcPr>
          <w:p w:rsidR="004432EC" w:rsidRPr="00ED3EC8" w:rsidRDefault="004432EC" w:rsidP="0055195B">
            <w:pPr>
              <w:pStyle w:val="a6"/>
              <w:jc w:val="left"/>
              <w:rPr>
                <w:sz w:val="20"/>
                <w:szCs w:val="20"/>
              </w:rPr>
            </w:pPr>
            <w:r w:rsidRPr="00ED3EC8">
              <w:rPr>
                <w:sz w:val="20"/>
                <w:szCs w:val="20"/>
              </w:rPr>
              <w:t>АСГО СК</w:t>
            </w:r>
          </w:p>
        </w:tc>
        <w:tc>
          <w:tcPr>
            <w:tcW w:w="1560" w:type="dxa"/>
          </w:tcPr>
          <w:p w:rsidR="004432EC" w:rsidRPr="009D50C7" w:rsidRDefault="004432EC" w:rsidP="0055195B">
            <w:pPr>
              <w:pStyle w:val="a6"/>
              <w:jc w:val="left"/>
              <w:rPr>
                <w:sz w:val="20"/>
                <w:szCs w:val="20"/>
              </w:rPr>
            </w:pPr>
            <w:r w:rsidRPr="009D50C7">
              <w:rPr>
                <w:sz w:val="20"/>
                <w:szCs w:val="20"/>
              </w:rPr>
              <w:t>МБ</w:t>
            </w:r>
          </w:p>
        </w:tc>
        <w:tc>
          <w:tcPr>
            <w:tcW w:w="850" w:type="dxa"/>
          </w:tcPr>
          <w:p w:rsidR="004432EC" w:rsidRPr="009D50C7" w:rsidRDefault="004432EC" w:rsidP="0055195B">
            <w:pPr>
              <w:jc w:val="center"/>
              <w:rPr>
                <w:sz w:val="20"/>
                <w:szCs w:val="20"/>
              </w:rPr>
            </w:pPr>
            <w:r>
              <w:rPr>
                <w:sz w:val="20"/>
                <w:szCs w:val="20"/>
              </w:rPr>
              <w:t>11</w:t>
            </w:r>
          </w:p>
        </w:tc>
        <w:tc>
          <w:tcPr>
            <w:tcW w:w="853" w:type="dxa"/>
          </w:tcPr>
          <w:p w:rsidR="004432EC" w:rsidRPr="009D50C7" w:rsidRDefault="004432EC" w:rsidP="0055195B">
            <w:pPr>
              <w:jc w:val="center"/>
              <w:rPr>
                <w:sz w:val="20"/>
                <w:szCs w:val="20"/>
              </w:rPr>
            </w:pPr>
            <w:r w:rsidRPr="009D50C7">
              <w:rPr>
                <w:sz w:val="20"/>
                <w:szCs w:val="20"/>
              </w:rPr>
              <w:t>0</w:t>
            </w:r>
          </w:p>
        </w:tc>
        <w:tc>
          <w:tcPr>
            <w:tcW w:w="850" w:type="dxa"/>
          </w:tcPr>
          <w:p w:rsidR="004432EC" w:rsidRPr="009D50C7" w:rsidRDefault="004432EC" w:rsidP="0055195B">
            <w:pPr>
              <w:jc w:val="center"/>
              <w:rPr>
                <w:sz w:val="20"/>
                <w:szCs w:val="20"/>
              </w:rPr>
            </w:pPr>
            <w:r w:rsidRPr="009D50C7">
              <w:rPr>
                <w:sz w:val="20"/>
                <w:szCs w:val="20"/>
              </w:rPr>
              <w:t>000</w:t>
            </w:r>
          </w:p>
        </w:tc>
        <w:tc>
          <w:tcPr>
            <w:tcW w:w="765" w:type="dxa"/>
          </w:tcPr>
          <w:p w:rsidR="004432EC" w:rsidRPr="009D50C7" w:rsidRDefault="004432EC" w:rsidP="0055195B">
            <w:pPr>
              <w:jc w:val="center"/>
              <w:rPr>
                <w:sz w:val="20"/>
                <w:szCs w:val="20"/>
              </w:rPr>
            </w:pPr>
            <w:r w:rsidRPr="009D50C7">
              <w:rPr>
                <w:sz w:val="20"/>
                <w:szCs w:val="20"/>
              </w:rPr>
              <w:t>00000</w:t>
            </w:r>
          </w:p>
        </w:tc>
        <w:tc>
          <w:tcPr>
            <w:tcW w:w="1267" w:type="dxa"/>
          </w:tcPr>
          <w:p w:rsidR="004432EC"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60,00</w:t>
            </w:r>
          </w:p>
        </w:tc>
        <w:tc>
          <w:tcPr>
            <w:tcW w:w="1268" w:type="dxa"/>
          </w:tcPr>
          <w:p w:rsidR="004432EC"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60,00</w:t>
            </w:r>
          </w:p>
        </w:tc>
        <w:tc>
          <w:tcPr>
            <w:tcW w:w="1272" w:type="dxa"/>
          </w:tcPr>
          <w:p w:rsidR="004432EC"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16,04</w:t>
            </w:r>
          </w:p>
        </w:tc>
      </w:tr>
      <w:tr w:rsidR="00327F95" w:rsidRPr="00A040E5" w:rsidTr="00C94030">
        <w:trPr>
          <w:trHeight w:val="82"/>
        </w:trPr>
        <w:tc>
          <w:tcPr>
            <w:tcW w:w="696" w:type="dxa"/>
            <w:vMerge w:val="restart"/>
          </w:tcPr>
          <w:p w:rsidR="00327F95" w:rsidRPr="009D50C7" w:rsidRDefault="00327F95" w:rsidP="00C94030">
            <w:pPr>
              <w:pStyle w:val="a6"/>
              <w:jc w:val="left"/>
              <w:rPr>
                <w:sz w:val="20"/>
                <w:szCs w:val="20"/>
              </w:rPr>
            </w:pPr>
            <w:r>
              <w:rPr>
                <w:sz w:val="20"/>
                <w:szCs w:val="20"/>
              </w:rPr>
              <w:t>2</w:t>
            </w:r>
            <w:r w:rsidRPr="009D50C7">
              <w:rPr>
                <w:sz w:val="20"/>
                <w:szCs w:val="20"/>
              </w:rPr>
              <w:t>.</w:t>
            </w:r>
          </w:p>
        </w:tc>
        <w:tc>
          <w:tcPr>
            <w:tcW w:w="3627" w:type="dxa"/>
            <w:vMerge w:val="restart"/>
          </w:tcPr>
          <w:p w:rsidR="00327F95" w:rsidRPr="00B869B2" w:rsidRDefault="00327F95" w:rsidP="00C94030">
            <w:pPr>
              <w:pStyle w:val="ConsPlusCell"/>
              <w:widowControl/>
              <w:rPr>
                <w:rFonts w:ascii="Times New Roman" w:hAnsi="Times New Roman" w:cs="Times New Roman"/>
              </w:rPr>
            </w:pPr>
            <w:r>
              <w:rPr>
                <w:rFonts w:ascii="Times New Roman" w:hAnsi="Times New Roman" w:cs="Times New Roman"/>
                <w:color w:val="000000"/>
              </w:rPr>
              <w:t>Обеспечение функций органов местного самоуправления</w:t>
            </w:r>
            <w:r w:rsidRPr="00B869B2">
              <w:rPr>
                <w:rFonts w:ascii="Times New Roman" w:hAnsi="Times New Roman" w:cs="Times New Roman"/>
              </w:rPr>
              <w:t xml:space="preserve"> </w:t>
            </w:r>
          </w:p>
        </w:tc>
        <w:tc>
          <w:tcPr>
            <w:tcW w:w="2126" w:type="dxa"/>
          </w:tcPr>
          <w:p w:rsidR="00327F95" w:rsidRPr="00ED3EC8" w:rsidRDefault="00327F95" w:rsidP="00C94030">
            <w:pPr>
              <w:pStyle w:val="a6"/>
              <w:jc w:val="left"/>
              <w:rPr>
                <w:sz w:val="20"/>
                <w:szCs w:val="20"/>
              </w:rPr>
            </w:pPr>
            <w:r w:rsidRPr="00ED3EC8">
              <w:rPr>
                <w:sz w:val="20"/>
                <w:szCs w:val="20"/>
              </w:rPr>
              <w:t>АСГО СК</w:t>
            </w:r>
          </w:p>
        </w:tc>
        <w:tc>
          <w:tcPr>
            <w:tcW w:w="1560" w:type="dxa"/>
          </w:tcPr>
          <w:p w:rsidR="00327F95" w:rsidRPr="009D50C7" w:rsidRDefault="00327F95" w:rsidP="00C94030">
            <w:pPr>
              <w:pStyle w:val="a6"/>
              <w:jc w:val="left"/>
              <w:rPr>
                <w:sz w:val="20"/>
                <w:szCs w:val="20"/>
              </w:rPr>
            </w:pPr>
            <w:r w:rsidRPr="009D50C7">
              <w:rPr>
                <w:sz w:val="20"/>
                <w:szCs w:val="20"/>
              </w:rPr>
              <w:t>ФБ</w:t>
            </w:r>
          </w:p>
        </w:tc>
        <w:tc>
          <w:tcPr>
            <w:tcW w:w="850" w:type="dxa"/>
          </w:tcPr>
          <w:p w:rsidR="00327F95" w:rsidRPr="009D50C7" w:rsidRDefault="00327F95" w:rsidP="00C94030">
            <w:pPr>
              <w:jc w:val="center"/>
              <w:rPr>
                <w:sz w:val="20"/>
                <w:szCs w:val="20"/>
              </w:rPr>
            </w:pPr>
            <w:r>
              <w:rPr>
                <w:sz w:val="20"/>
                <w:szCs w:val="20"/>
              </w:rPr>
              <w:t>11</w:t>
            </w:r>
          </w:p>
        </w:tc>
        <w:tc>
          <w:tcPr>
            <w:tcW w:w="853" w:type="dxa"/>
          </w:tcPr>
          <w:p w:rsidR="00327F95" w:rsidRPr="009D50C7" w:rsidRDefault="00327F95" w:rsidP="00C94030">
            <w:pPr>
              <w:jc w:val="center"/>
              <w:rPr>
                <w:sz w:val="20"/>
                <w:szCs w:val="20"/>
              </w:rPr>
            </w:pPr>
            <w:r w:rsidRPr="009D50C7">
              <w:rPr>
                <w:sz w:val="20"/>
                <w:szCs w:val="20"/>
              </w:rPr>
              <w:t>0</w:t>
            </w:r>
          </w:p>
        </w:tc>
        <w:tc>
          <w:tcPr>
            <w:tcW w:w="850" w:type="dxa"/>
          </w:tcPr>
          <w:p w:rsidR="00327F95" w:rsidRPr="009D50C7" w:rsidRDefault="00327F95" w:rsidP="00C94030">
            <w:pPr>
              <w:jc w:val="center"/>
              <w:rPr>
                <w:sz w:val="20"/>
                <w:szCs w:val="20"/>
              </w:rPr>
            </w:pPr>
            <w:r w:rsidRPr="009D50C7">
              <w:rPr>
                <w:sz w:val="20"/>
                <w:szCs w:val="20"/>
              </w:rPr>
              <w:t>000</w:t>
            </w:r>
          </w:p>
        </w:tc>
        <w:tc>
          <w:tcPr>
            <w:tcW w:w="765" w:type="dxa"/>
          </w:tcPr>
          <w:p w:rsidR="00327F95" w:rsidRPr="009D50C7" w:rsidRDefault="00327F95" w:rsidP="00C94030">
            <w:pPr>
              <w:jc w:val="center"/>
              <w:rPr>
                <w:sz w:val="20"/>
                <w:szCs w:val="20"/>
              </w:rPr>
            </w:pPr>
            <w:r w:rsidRPr="009D50C7">
              <w:rPr>
                <w:sz w:val="20"/>
                <w:szCs w:val="20"/>
              </w:rPr>
              <w:t>00000</w:t>
            </w:r>
          </w:p>
        </w:tc>
        <w:tc>
          <w:tcPr>
            <w:tcW w:w="1267" w:type="dxa"/>
            <w:vAlign w:val="center"/>
          </w:tcPr>
          <w:p w:rsidR="00327F95" w:rsidRPr="00A040E5" w:rsidRDefault="00327F95" w:rsidP="00C94030">
            <w:pPr>
              <w:autoSpaceDE w:val="0"/>
              <w:autoSpaceDN w:val="0"/>
              <w:adjustRightInd w:val="0"/>
              <w:jc w:val="right"/>
              <w:rPr>
                <w:bCs/>
                <w:spacing w:val="-2"/>
                <w:sz w:val="20"/>
                <w:szCs w:val="20"/>
              </w:rPr>
            </w:pPr>
            <w:r w:rsidRPr="00A040E5">
              <w:rPr>
                <w:bCs/>
                <w:spacing w:val="-2"/>
                <w:sz w:val="20"/>
                <w:szCs w:val="20"/>
              </w:rPr>
              <w:t>00,00</w:t>
            </w:r>
          </w:p>
        </w:tc>
        <w:tc>
          <w:tcPr>
            <w:tcW w:w="1268" w:type="dxa"/>
          </w:tcPr>
          <w:p w:rsidR="00327F95" w:rsidRPr="00A040E5" w:rsidRDefault="00327F95" w:rsidP="00C94030">
            <w:pPr>
              <w:jc w:val="right"/>
              <w:rPr>
                <w:sz w:val="20"/>
                <w:szCs w:val="20"/>
              </w:rPr>
            </w:pPr>
            <w:r w:rsidRPr="00A040E5">
              <w:rPr>
                <w:sz w:val="20"/>
                <w:szCs w:val="20"/>
              </w:rPr>
              <w:t>00,00</w:t>
            </w:r>
          </w:p>
        </w:tc>
        <w:tc>
          <w:tcPr>
            <w:tcW w:w="1272" w:type="dxa"/>
          </w:tcPr>
          <w:p w:rsidR="00327F95" w:rsidRPr="00A040E5" w:rsidRDefault="00327F95" w:rsidP="00C94030">
            <w:pPr>
              <w:jc w:val="right"/>
              <w:rPr>
                <w:sz w:val="20"/>
                <w:szCs w:val="20"/>
              </w:rPr>
            </w:pPr>
            <w:r w:rsidRPr="00A040E5">
              <w:rPr>
                <w:sz w:val="20"/>
                <w:szCs w:val="20"/>
              </w:rPr>
              <w:t>00,00</w:t>
            </w:r>
          </w:p>
        </w:tc>
      </w:tr>
      <w:tr w:rsidR="00327F95" w:rsidRPr="00A040E5" w:rsidTr="00C94030">
        <w:trPr>
          <w:trHeight w:val="54"/>
        </w:trPr>
        <w:tc>
          <w:tcPr>
            <w:tcW w:w="696" w:type="dxa"/>
            <w:vMerge/>
          </w:tcPr>
          <w:p w:rsidR="00327F95" w:rsidRPr="009D50C7" w:rsidRDefault="00327F95" w:rsidP="00C94030">
            <w:pPr>
              <w:pStyle w:val="a6"/>
              <w:jc w:val="left"/>
              <w:rPr>
                <w:sz w:val="20"/>
                <w:szCs w:val="20"/>
              </w:rPr>
            </w:pPr>
          </w:p>
        </w:tc>
        <w:tc>
          <w:tcPr>
            <w:tcW w:w="3627" w:type="dxa"/>
            <w:vMerge/>
          </w:tcPr>
          <w:p w:rsidR="00327F95" w:rsidRPr="009D50C7" w:rsidRDefault="00327F95" w:rsidP="00C94030">
            <w:pPr>
              <w:autoSpaceDE w:val="0"/>
              <w:autoSpaceDN w:val="0"/>
              <w:adjustRightInd w:val="0"/>
              <w:jc w:val="both"/>
              <w:outlineLvl w:val="2"/>
              <w:rPr>
                <w:sz w:val="20"/>
                <w:szCs w:val="20"/>
              </w:rPr>
            </w:pPr>
          </w:p>
        </w:tc>
        <w:tc>
          <w:tcPr>
            <w:tcW w:w="2126" w:type="dxa"/>
          </w:tcPr>
          <w:p w:rsidR="00327F95" w:rsidRPr="00ED3EC8" w:rsidRDefault="00327F95" w:rsidP="00C94030">
            <w:pPr>
              <w:pStyle w:val="a6"/>
              <w:jc w:val="left"/>
              <w:rPr>
                <w:sz w:val="20"/>
                <w:szCs w:val="20"/>
              </w:rPr>
            </w:pPr>
            <w:r w:rsidRPr="00ED3EC8">
              <w:rPr>
                <w:sz w:val="20"/>
                <w:szCs w:val="20"/>
              </w:rPr>
              <w:t>АСГО СК</w:t>
            </w:r>
          </w:p>
        </w:tc>
        <w:tc>
          <w:tcPr>
            <w:tcW w:w="1560" w:type="dxa"/>
          </w:tcPr>
          <w:p w:rsidR="00327F95" w:rsidRPr="009D50C7" w:rsidRDefault="00327F95" w:rsidP="00C94030">
            <w:pPr>
              <w:pStyle w:val="a6"/>
              <w:jc w:val="left"/>
              <w:rPr>
                <w:sz w:val="20"/>
                <w:szCs w:val="20"/>
              </w:rPr>
            </w:pPr>
            <w:r w:rsidRPr="009D50C7">
              <w:rPr>
                <w:sz w:val="20"/>
                <w:szCs w:val="20"/>
              </w:rPr>
              <w:t>КБ</w:t>
            </w:r>
          </w:p>
        </w:tc>
        <w:tc>
          <w:tcPr>
            <w:tcW w:w="850" w:type="dxa"/>
          </w:tcPr>
          <w:p w:rsidR="00327F95" w:rsidRPr="009D50C7" w:rsidRDefault="00327F95" w:rsidP="00C94030">
            <w:pPr>
              <w:jc w:val="center"/>
              <w:rPr>
                <w:sz w:val="20"/>
                <w:szCs w:val="20"/>
              </w:rPr>
            </w:pPr>
            <w:r>
              <w:rPr>
                <w:sz w:val="20"/>
                <w:szCs w:val="20"/>
              </w:rPr>
              <w:t>11</w:t>
            </w:r>
          </w:p>
        </w:tc>
        <w:tc>
          <w:tcPr>
            <w:tcW w:w="853" w:type="dxa"/>
          </w:tcPr>
          <w:p w:rsidR="00327F95" w:rsidRPr="009D50C7" w:rsidRDefault="00327F95" w:rsidP="00C94030">
            <w:pPr>
              <w:jc w:val="center"/>
              <w:rPr>
                <w:sz w:val="20"/>
                <w:szCs w:val="20"/>
              </w:rPr>
            </w:pPr>
            <w:r w:rsidRPr="009D50C7">
              <w:rPr>
                <w:sz w:val="20"/>
                <w:szCs w:val="20"/>
              </w:rPr>
              <w:t>0</w:t>
            </w:r>
          </w:p>
        </w:tc>
        <w:tc>
          <w:tcPr>
            <w:tcW w:w="850" w:type="dxa"/>
          </w:tcPr>
          <w:p w:rsidR="00327F95" w:rsidRPr="009D50C7" w:rsidRDefault="00327F95" w:rsidP="00C94030">
            <w:pPr>
              <w:jc w:val="center"/>
              <w:rPr>
                <w:sz w:val="20"/>
                <w:szCs w:val="20"/>
              </w:rPr>
            </w:pPr>
            <w:r w:rsidRPr="009D50C7">
              <w:rPr>
                <w:sz w:val="20"/>
                <w:szCs w:val="20"/>
              </w:rPr>
              <w:t>000</w:t>
            </w:r>
          </w:p>
        </w:tc>
        <w:tc>
          <w:tcPr>
            <w:tcW w:w="765" w:type="dxa"/>
          </w:tcPr>
          <w:p w:rsidR="00327F95" w:rsidRPr="009D50C7" w:rsidRDefault="00327F95" w:rsidP="00C94030">
            <w:pPr>
              <w:jc w:val="center"/>
              <w:rPr>
                <w:sz w:val="20"/>
                <w:szCs w:val="20"/>
              </w:rPr>
            </w:pPr>
            <w:r w:rsidRPr="009D50C7">
              <w:rPr>
                <w:sz w:val="20"/>
                <w:szCs w:val="20"/>
              </w:rPr>
              <w:t>00000</w:t>
            </w:r>
          </w:p>
        </w:tc>
        <w:tc>
          <w:tcPr>
            <w:tcW w:w="1267" w:type="dxa"/>
            <w:vAlign w:val="center"/>
          </w:tcPr>
          <w:p w:rsidR="00327F95" w:rsidRPr="00A040E5" w:rsidRDefault="00327F95" w:rsidP="00C94030">
            <w:pPr>
              <w:autoSpaceDE w:val="0"/>
              <w:autoSpaceDN w:val="0"/>
              <w:adjustRightInd w:val="0"/>
              <w:jc w:val="right"/>
              <w:rPr>
                <w:bCs/>
                <w:spacing w:val="-2"/>
                <w:sz w:val="20"/>
                <w:szCs w:val="20"/>
              </w:rPr>
            </w:pPr>
            <w:r w:rsidRPr="00A040E5">
              <w:rPr>
                <w:bCs/>
                <w:spacing w:val="-2"/>
                <w:sz w:val="20"/>
                <w:szCs w:val="20"/>
              </w:rPr>
              <w:t>00,00</w:t>
            </w:r>
          </w:p>
        </w:tc>
        <w:tc>
          <w:tcPr>
            <w:tcW w:w="1268" w:type="dxa"/>
          </w:tcPr>
          <w:p w:rsidR="00327F95" w:rsidRPr="00A040E5" w:rsidRDefault="00327F95" w:rsidP="00C94030">
            <w:pPr>
              <w:jc w:val="right"/>
              <w:rPr>
                <w:sz w:val="20"/>
                <w:szCs w:val="20"/>
              </w:rPr>
            </w:pPr>
            <w:r w:rsidRPr="00A040E5">
              <w:rPr>
                <w:sz w:val="20"/>
                <w:szCs w:val="20"/>
              </w:rPr>
              <w:t>00,00</w:t>
            </w:r>
          </w:p>
        </w:tc>
        <w:tc>
          <w:tcPr>
            <w:tcW w:w="1272" w:type="dxa"/>
          </w:tcPr>
          <w:p w:rsidR="00327F95" w:rsidRPr="00A040E5" w:rsidRDefault="00327F95" w:rsidP="00C94030">
            <w:pPr>
              <w:jc w:val="right"/>
              <w:rPr>
                <w:sz w:val="20"/>
                <w:szCs w:val="20"/>
              </w:rPr>
            </w:pPr>
            <w:r w:rsidRPr="00A040E5">
              <w:rPr>
                <w:sz w:val="20"/>
                <w:szCs w:val="20"/>
              </w:rPr>
              <w:t>00,00</w:t>
            </w:r>
          </w:p>
        </w:tc>
      </w:tr>
      <w:tr w:rsidR="00327F95" w:rsidRPr="004432EC" w:rsidTr="00C94030">
        <w:trPr>
          <w:trHeight w:val="226"/>
        </w:trPr>
        <w:tc>
          <w:tcPr>
            <w:tcW w:w="696" w:type="dxa"/>
            <w:vMerge/>
          </w:tcPr>
          <w:p w:rsidR="00327F95" w:rsidRPr="009D50C7" w:rsidRDefault="00327F95" w:rsidP="00C94030">
            <w:pPr>
              <w:pStyle w:val="a6"/>
              <w:jc w:val="left"/>
              <w:rPr>
                <w:sz w:val="20"/>
                <w:szCs w:val="20"/>
              </w:rPr>
            </w:pPr>
          </w:p>
        </w:tc>
        <w:tc>
          <w:tcPr>
            <w:tcW w:w="3627" w:type="dxa"/>
            <w:vMerge/>
          </w:tcPr>
          <w:p w:rsidR="00327F95" w:rsidRPr="009D50C7" w:rsidRDefault="00327F95" w:rsidP="00C94030">
            <w:pPr>
              <w:autoSpaceDE w:val="0"/>
              <w:autoSpaceDN w:val="0"/>
              <w:adjustRightInd w:val="0"/>
              <w:jc w:val="both"/>
              <w:outlineLvl w:val="2"/>
              <w:rPr>
                <w:sz w:val="20"/>
                <w:szCs w:val="20"/>
              </w:rPr>
            </w:pPr>
          </w:p>
        </w:tc>
        <w:tc>
          <w:tcPr>
            <w:tcW w:w="2126" w:type="dxa"/>
          </w:tcPr>
          <w:p w:rsidR="00327F95" w:rsidRPr="00ED3EC8" w:rsidRDefault="00327F95" w:rsidP="00C94030">
            <w:pPr>
              <w:pStyle w:val="a6"/>
              <w:jc w:val="left"/>
              <w:rPr>
                <w:sz w:val="20"/>
                <w:szCs w:val="20"/>
              </w:rPr>
            </w:pPr>
            <w:r w:rsidRPr="00ED3EC8">
              <w:rPr>
                <w:sz w:val="20"/>
                <w:szCs w:val="20"/>
              </w:rPr>
              <w:t>АСГО СК</w:t>
            </w:r>
          </w:p>
        </w:tc>
        <w:tc>
          <w:tcPr>
            <w:tcW w:w="1560" w:type="dxa"/>
          </w:tcPr>
          <w:p w:rsidR="00327F95" w:rsidRPr="009D50C7" w:rsidRDefault="00327F95" w:rsidP="00C94030">
            <w:pPr>
              <w:pStyle w:val="a6"/>
              <w:jc w:val="left"/>
              <w:rPr>
                <w:sz w:val="20"/>
                <w:szCs w:val="20"/>
              </w:rPr>
            </w:pPr>
            <w:r w:rsidRPr="009D50C7">
              <w:rPr>
                <w:sz w:val="20"/>
                <w:szCs w:val="20"/>
              </w:rPr>
              <w:t>МБ</w:t>
            </w:r>
          </w:p>
        </w:tc>
        <w:tc>
          <w:tcPr>
            <w:tcW w:w="850" w:type="dxa"/>
          </w:tcPr>
          <w:p w:rsidR="00327F95" w:rsidRPr="009D50C7" w:rsidRDefault="00327F95" w:rsidP="00C94030">
            <w:pPr>
              <w:jc w:val="center"/>
              <w:rPr>
                <w:sz w:val="20"/>
                <w:szCs w:val="20"/>
              </w:rPr>
            </w:pPr>
            <w:r>
              <w:rPr>
                <w:sz w:val="20"/>
                <w:szCs w:val="20"/>
              </w:rPr>
              <w:t>11</w:t>
            </w:r>
          </w:p>
        </w:tc>
        <w:tc>
          <w:tcPr>
            <w:tcW w:w="853" w:type="dxa"/>
          </w:tcPr>
          <w:p w:rsidR="00327F95" w:rsidRPr="009D50C7" w:rsidRDefault="00327F95" w:rsidP="00C94030">
            <w:pPr>
              <w:jc w:val="center"/>
              <w:rPr>
                <w:sz w:val="20"/>
                <w:szCs w:val="20"/>
              </w:rPr>
            </w:pPr>
            <w:r w:rsidRPr="009D50C7">
              <w:rPr>
                <w:sz w:val="20"/>
                <w:szCs w:val="20"/>
              </w:rPr>
              <w:t>0</w:t>
            </w:r>
          </w:p>
        </w:tc>
        <w:tc>
          <w:tcPr>
            <w:tcW w:w="850" w:type="dxa"/>
          </w:tcPr>
          <w:p w:rsidR="00327F95" w:rsidRPr="009D50C7" w:rsidRDefault="00327F95" w:rsidP="00C94030">
            <w:pPr>
              <w:jc w:val="center"/>
              <w:rPr>
                <w:sz w:val="20"/>
                <w:szCs w:val="20"/>
              </w:rPr>
            </w:pPr>
            <w:r w:rsidRPr="009D50C7">
              <w:rPr>
                <w:sz w:val="20"/>
                <w:szCs w:val="20"/>
              </w:rPr>
              <w:t>000</w:t>
            </w:r>
          </w:p>
        </w:tc>
        <w:tc>
          <w:tcPr>
            <w:tcW w:w="765" w:type="dxa"/>
          </w:tcPr>
          <w:p w:rsidR="00327F95" w:rsidRPr="009D50C7" w:rsidRDefault="00327F95" w:rsidP="00C94030">
            <w:pPr>
              <w:jc w:val="center"/>
              <w:rPr>
                <w:sz w:val="20"/>
                <w:szCs w:val="20"/>
              </w:rPr>
            </w:pPr>
            <w:r w:rsidRPr="009D50C7">
              <w:rPr>
                <w:sz w:val="20"/>
                <w:szCs w:val="20"/>
              </w:rPr>
              <w:t>00000</w:t>
            </w:r>
          </w:p>
        </w:tc>
        <w:tc>
          <w:tcPr>
            <w:tcW w:w="1267" w:type="dxa"/>
          </w:tcPr>
          <w:p w:rsidR="00327F95"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1734,99</w:t>
            </w:r>
          </w:p>
        </w:tc>
        <w:tc>
          <w:tcPr>
            <w:tcW w:w="1268" w:type="dxa"/>
          </w:tcPr>
          <w:p w:rsidR="00327F95"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1881,38</w:t>
            </w:r>
          </w:p>
        </w:tc>
        <w:tc>
          <w:tcPr>
            <w:tcW w:w="1272" w:type="dxa"/>
          </w:tcPr>
          <w:p w:rsidR="00327F95" w:rsidRPr="004432EC" w:rsidRDefault="00327F95" w:rsidP="00C94030">
            <w:pPr>
              <w:pStyle w:val="ConsPlusCell"/>
              <w:widowControl/>
              <w:jc w:val="right"/>
              <w:rPr>
                <w:rFonts w:ascii="Times New Roman" w:hAnsi="Times New Roman" w:cs="Times New Roman"/>
              </w:rPr>
            </w:pPr>
            <w:r>
              <w:rPr>
                <w:rFonts w:ascii="Times New Roman" w:hAnsi="Times New Roman" w:cs="Times New Roman"/>
              </w:rPr>
              <w:t>1881,35</w:t>
            </w:r>
          </w:p>
        </w:tc>
      </w:tr>
      <w:tr w:rsidR="00BD059E" w:rsidRPr="00653BB6" w:rsidTr="0055195B">
        <w:trPr>
          <w:trHeight w:val="189"/>
        </w:trPr>
        <w:tc>
          <w:tcPr>
            <w:tcW w:w="696" w:type="dxa"/>
            <w:vMerge w:val="restart"/>
          </w:tcPr>
          <w:p w:rsidR="00BD059E" w:rsidRPr="00145462" w:rsidRDefault="00BD059E" w:rsidP="0055195B">
            <w:pPr>
              <w:pStyle w:val="a6"/>
              <w:jc w:val="left"/>
              <w:rPr>
                <w:b/>
                <w:sz w:val="20"/>
                <w:szCs w:val="20"/>
              </w:rPr>
            </w:pPr>
            <w:r w:rsidRPr="00145462">
              <w:rPr>
                <w:b/>
                <w:sz w:val="20"/>
                <w:szCs w:val="20"/>
              </w:rPr>
              <w:t>15.</w:t>
            </w:r>
          </w:p>
        </w:tc>
        <w:tc>
          <w:tcPr>
            <w:tcW w:w="3627" w:type="dxa"/>
            <w:vMerge w:val="restart"/>
          </w:tcPr>
          <w:p w:rsidR="00BD059E" w:rsidRPr="00145462" w:rsidRDefault="00BD059E" w:rsidP="0055195B">
            <w:pPr>
              <w:autoSpaceDE w:val="0"/>
              <w:autoSpaceDN w:val="0"/>
              <w:adjustRightInd w:val="0"/>
              <w:outlineLvl w:val="2"/>
              <w:rPr>
                <w:b/>
                <w:sz w:val="20"/>
                <w:szCs w:val="20"/>
              </w:rPr>
            </w:pPr>
            <w:r w:rsidRPr="00145462">
              <w:rPr>
                <w:b/>
                <w:bCs/>
                <w:sz w:val="20"/>
                <w:szCs w:val="20"/>
              </w:rPr>
              <w:t>Программа «Развитие дорожного хозяйства и повышение безопасности дорожного движения в Советском городском округе Ставропольского края</w:t>
            </w:r>
            <w:r w:rsidRPr="00145462">
              <w:rPr>
                <w:b/>
                <w:sz w:val="20"/>
                <w:szCs w:val="20"/>
              </w:rPr>
              <w:t xml:space="preserve">» </w:t>
            </w:r>
          </w:p>
        </w:tc>
        <w:tc>
          <w:tcPr>
            <w:tcW w:w="2126" w:type="dxa"/>
          </w:tcPr>
          <w:p w:rsidR="00BD059E" w:rsidRPr="00AB6551" w:rsidRDefault="00BD059E" w:rsidP="0055195B">
            <w:pPr>
              <w:pStyle w:val="a6"/>
              <w:jc w:val="left"/>
              <w:rPr>
                <w:b/>
                <w:sz w:val="20"/>
                <w:szCs w:val="20"/>
              </w:rPr>
            </w:pPr>
            <w:r w:rsidRPr="00AB6551">
              <w:rPr>
                <w:b/>
                <w:sz w:val="20"/>
                <w:szCs w:val="20"/>
              </w:rPr>
              <w:t>АСГО СК</w:t>
            </w:r>
            <w:r>
              <w:rPr>
                <w:b/>
                <w:sz w:val="20"/>
                <w:szCs w:val="20"/>
              </w:rPr>
              <w:t>, УО</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04</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653BB6" w:rsidRDefault="00A12766" w:rsidP="0055195B">
            <w:pPr>
              <w:jc w:val="right"/>
              <w:rPr>
                <w:b/>
                <w:bCs/>
                <w:spacing w:val="-2"/>
                <w:sz w:val="20"/>
                <w:szCs w:val="20"/>
              </w:rPr>
            </w:pPr>
            <w:r>
              <w:rPr>
                <w:b/>
                <w:bCs/>
                <w:spacing w:val="-2"/>
                <w:sz w:val="20"/>
                <w:szCs w:val="20"/>
              </w:rPr>
              <w:t>76761,54</w:t>
            </w:r>
          </w:p>
        </w:tc>
        <w:tc>
          <w:tcPr>
            <w:tcW w:w="1268" w:type="dxa"/>
            <w:vAlign w:val="center"/>
          </w:tcPr>
          <w:p w:rsidR="00BD059E" w:rsidRPr="00653BB6" w:rsidRDefault="00A12766" w:rsidP="0055195B">
            <w:pPr>
              <w:jc w:val="right"/>
              <w:rPr>
                <w:b/>
                <w:bCs/>
                <w:spacing w:val="-2"/>
                <w:sz w:val="20"/>
                <w:szCs w:val="20"/>
              </w:rPr>
            </w:pPr>
            <w:r>
              <w:rPr>
                <w:b/>
                <w:bCs/>
                <w:spacing w:val="-2"/>
                <w:sz w:val="20"/>
                <w:szCs w:val="20"/>
              </w:rPr>
              <w:t>116084,59</w:t>
            </w:r>
          </w:p>
        </w:tc>
        <w:tc>
          <w:tcPr>
            <w:tcW w:w="1272" w:type="dxa"/>
            <w:vAlign w:val="center"/>
          </w:tcPr>
          <w:p w:rsidR="00BD059E" w:rsidRPr="00A924B5" w:rsidRDefault="00A12766" w:rsidP="001C17C1">
            <w:pPr>
              <w:jc w:val="right"/>
              <w:rPr>
                <w:b/>
                <w:bCs/>
                <w:spacing w:val="-2"/>
                <w:sz w:val="20"/>
                <w:szCs w:val="20"/>
              </w:rPr>
            </w:pPr>
            <w:r>
              <w:rPr>
                <w:b/>
                <w:bCs/>
                <w:spacing w:val="-2"/>
                <w:sz w:val="20"/>
                <w:szCs w:val="20"/>
              </w:rPr>
              <w:t>89688,10</w:t>
            </w:r>
          </w:p>
        </w:tc>
      </w:tr>
      <w:tr w:rsidR="00BD059E" w:rsidRPr="00653BB6"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ФБ</w:t>
            </w:r>
          </w:p>
        </w:tc>
        <w:tc>
          <w:tcPr>
            <w:tcW w:w="850" w:type="dxa"/>
          </w:tcPr>
          <w:p w:rsidR="00BD059E" w:rsidRPr="008E1936" w:rsidRDefault="00BD059E" w:rsidP="0055195B">
            <w:pPr>
              <w:jc w:val="center"/>
              <w:rPr>
                <w:b/>
                <w:sz w:val="20"/>
                <w:szCs w:val="20"/>
              </w:rPr>
            </w:pPr>
            <w:r>
              <w:rPr>
                <w:b/>
                <w:sz w:val="20"/>
                <w:szCs w:val="20"/>
              </w:rPr>
              <w:t>04</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653BB6" w:rsidRDefault="00BD059E" w:rsidP="0055195B">
            <w:pPr>
              <w:autoSpaceDE w:val="0"/>
              <w:autoSpaceDN w:val="0"/>
              <w:adjustRightInd w:val="0"/>
              <w:jc w:val="right"/>
              <w:rPr>
                <w:b/>
                <w:bCs/>
                <w:spacing w:val="-2"/>
                <w:sz w:val="20"/>
                <w:szCs w:val="20"/>
              </w:rPr>
            </w:pPr>
            <w:r>
              <w:rPr>
                <w:b/>
                <w:bCs/>
                <w:spacing w:val="-2"/>
                <w:sz w:val="20"/>
                <w:szCs w:val="20"/>
              </w:rPr>
              <w:t>00,00</w:t>
            </w:r>
          </w:p>
        </w:tc>
        <w:tc>
          <w:tcPr>
            <w:tcW w:w="1268" w:type="dxa"/>
          </w:tcPr>
          <w:p w:rsidR="00BD059E" w:rsidRPr="00653BB6" w:rsidRDefault="00BD059E" w:rsidP="0055195B">
            <w:pPr>
              <w:jc w:val="right"/>
              <w:rPr>
                <w:b/>
                <w:sz w:val="20"/>
                <w:szCs w:val="20"/>
              </w:rPr>
            </w:pPr>
            <w:r>
              <w:rPr>
                <w:b/>
                <w:sz w:val="20"/>
                <w:szCs w:val="20"/>
              </w:rPr>
              <w:t>00,00</w:t>
            </w:r>
          </w:p>
        </w:tc>
        <w:tc>
          <w:tcPr>
            <w:tcW w:w="1272" w:type="dxa"/>
          </w:tcPr>
          <w:p w:rsidR="00BD059E" w:rsidRPr="00A924B5" w:rsidRDefault="00BD059E" w:rsidP="001C17C1">
            <w:pPr>
              <w:jc w:val="right"/>
              <w:rPr>
                <w:b/>
                <w:sz w:val="20"/>
                <w:szCs w:val="20"/>
              </w:rPr>
            </w:pPr>
            <w:r w:rsidRPr="00A924B5">
              <w:rPr>
                <w:b/>
                <w:sz w:val="20"/>
                <w:szCs w:val="20"/>
              </w:rPr>
              <w:t>00,00</w:t>
            </w:r>
          </w:p>
        </w:tc>
      </w:tr>
      <w:tr w:rsidR="00BD059E" w:rsidRPr="008413D8" w:rsidTr="001C17C1">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04</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653BB6" w:rsidRDefault="00A12766" w:rsidP="001C17C1">
            <w:pPr>
              <w:autoSpaceDE w:val="0"/>
              <w:autoSpaceDN w:val="0"/>
              <w:adjustRightInd w:val="0"/>
              <w:jc w:val="right"/>
              <w:rPr>
                <w:b/>
                <w:bCs/>
                <w:spacing w:val="-2"/>
                <w:sz w:val="20"/>
                <w:szCs w:val="20"/>
              </w:rPr>
            </w:pPr>
            <w:r>
              <w:rPr>
                <w:b/>
                <w:bCs/>
                <w:spacing w:val="-2"/>
                <w:sz w:val="20"/>
                <w:szCs w:val="20"/>
              </w:rPr>
              <w:t>41013,52</w:t>
            </w:r>
          </w:p>
        </w:tc>
        <w:tc>
          <w:tcPr>
            <w:tcW w:w="1268" w:type="dxa"/>
          </w:tcPr>
          <w:p w:rsidR="00BD059E" w:rsidRPr="00653BB6" w:rsidRDefault="00A12766" w:rsidP="001C17C1">
            <w:pPr>
              <w:jc w:val="right"/>
              <w:rPr>
                <w:b/>
                <w:sz w:val="20"/>
                <w:szCs w:val="20"/>
              </w:rPr>
            </w:pPr>
            <w:r>
              <w:rPr>
                <w:b/>
                <w:sz w:val="20"/>
                <w:szCs w:val="20"/>
              </w:rPr>
              <w:t>71067,91</w:t>
            </w:r>
          </w:p>
        </w:tc>
        <w:tc>
          <w:tcPr>
            <w:tcW w:w="1272" w:type="dxa"/>
          </w:tcPr>
          <w:p w:rsidR="00BD059E" w:rsidRPr="00A924B5" w:rsidRDefault="00A12766" w:rsidP="001C17C1">
            <w:pPr>
              <w:jc w:val="right"/>
              <w:rPr>
                <w:b/>
                <w:bCs/>
                <w:spacing w:val="-2"/>
                <w:sz w:val="20"/>
                <w:szCs w:val="20"/>
              </w:rPr>
            </w:pPr>
            <w:r>
              <w:rPr>
                <w:b/>
                <w:bCs/>
                <w:spacing w:val="-2"/>
                <w:sz w:val="20"/>
                <w:szCs w:val="20"/>
              </w:rPr>
              <w:t>52415,19</w:t>
            </w:r>
          </w:p>
        </w:tc>
      </w:tr>
      <w:tr w:rsidR="00BD059E" w:rsidRPr="008413D8" w:rsidTr="001C17C1">
        <w:trPr>
          <w:trHeight w:val="231"/>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r>
              <w:rPr>
                <w:b/>
                <w:sz w:val="20"/>
                <w:szCs w:val="20"/>
              </w:rPr>
              <w:t>, УО</w:t>
            </w:r>
          </w:p>
        </w:tc>
        <w:tc>
          <w:tcPr>
            <w:tcW w:w="1560" w:type="dxa"/>
          </w:tcPr>
          <w:p w:rsidR="00BD059E" w:rsidRPr="00E0751B" w:rsidRDefault="00BD059E" w:rsidP="0055195B">
            <w:pPr>
              <w:pStyle w:val="a6"/>
              <w:jc w:val="left"/>
              <w:rPr>
                <w:b/>
                <w:sz w:val="20"/>
                <w:szCs w:val="20"/>
              </w:rPr>
            </w:pPr>
            <w:r w:rsidRPr="00E0751B">
              <w:rPr>
                <w:b/>
                <w:sz w:val="20"/>
                <w:szCs w:val="20"/>
              </w:rPr>
              <w:t>МБ</w:t>
            </w:r>
          </w:p>
        </w:tc>
        <w:tc>
          <w:tcPr>
            <w:tcW w:w="850" w:type="dxa"/>
          </w:tcPr>
          <w:p w:rsidR="00BD059E" w:rsidRPr="008E1936" w:rsidRDefault="00BD059E" w:rsidP="0055195B">
            <w:pPr>
              <w:jc w:val="center"/>
              <w:rPr>
                <w:b/>
                <w:sz w:val="20"/>
                <w:szCs w:val="20"/>
              </w:rPr>
            </w:pPr>
            <w:r>
              <w:rPr>
                <w:b/>
                <w:sz w:val="20"/>
                <w:szCs w:val="20"/>
              </w:rPr>
              <w:t>04</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653BB6" w:rsidRDefault="00A12766" w:rsidP="001C17C1">
            <w:pPr>
              <w:jc w:val="right"/>
              <w:rPr>
                <w:b/>
                <w:bCs/>
                <w:spacing w:val="-2"/>
                <w:sz w:val="20"/>
                <w:szCs w:val="20"/>
              </w:rPr>
            </w:pPr>
            <w:r>
              <w:rPr>
                <w:b/>
                <w:bCs/>
                <w:spacing w:val="-2"/>
                <w:sz w:val="20"/>
                <w:szCs w:val="20"/>
              </w:rPr>
              <w:t>35748,02</w:t>
            </w:r>
          </w:p>
        </w:tc>
        <w:tc>
          <w:tcPr>
            <w:tcW w:w="1268" w:type="dxa"/>
          </w:tcPr>
          <w:p w:rsidR="00BD059E" w:rsidRPr="00653BB6" w:rsidRDefault="00A12766" w:rsidP="001C17C1">
            <w:pPr>
              <w:jc w:val="right"/>
              <w:rPr>
                <w:b/>
                <w:bCs/>
                <w:spacing w:val="-2"/>
                <w:sz w:val="20"/>
                <w:szCs w:val="20"/>
              </w:rPr>
            </w:pPr>
            <w:r>
              <w:rPr>
                <w:b/>
                <w:bCs/>
                <w:spacing w:val="-2"/>
                <w:sz w:val="20"/>
                <w:szCs w:val="20"/>
              </w:rPr>
              <w:t>45016,67</w:t>
            </w:r>
          </w:p>
        </w:tc>
        <w:tc>
          <w:tcPr>
            <w:tcW w:w="1272" w:type="dxa"/>
          </w:tcPr>
          <w:p w:rsidR="00BD059E" w:rsidRPr="00A924B5" w:rsidRDefault="00A12766" w:rsidP="001C17C1">
            <w:pPr>
              <w:jc w:val="right"/>
              <w:rPr>
                <w:b/>
                <w:bCs/>
                <w:spacing w:val="-2"/>
                <w:sz w:val="20"/>
                <w:szCs w:val="20"/>
              </w:rPr>
            </w:pPr>
            <w:r>
              <w:rPr>
                <w:b/>
                <w:bCs/>
                <w:spacing w:val="-2"/>
                <w:sz w:val="20"/>
                <w:szCs w:val="20"/>
              </w:rPr>
              <w:t>37272,91</w:t>
            </w:r>
          </w:p>
        </w:tc>
      </w:tr>
      <w:tr w:rsidR="00BD059E" w:rsidRPr="009D50C7" w:rsidTr="0055195B">
        <w:trPr>
          <w:trHeight w:val="111"/>
        </w:trPr>
        <w:tc>
          <w:tcPr>
            <w:tcW w:w="696" w:type="dxa"/>
            <w:vMerge w:val="restart"/>
          </w:tcPr>
          <w:p w:rsidR="00BD059E" w:rsidRPr="009D50C7" w:rsidRDefault="00BD059E" w:rsidP="0055195B">
            <w:pPr>
              <w:pStyle w:val="a6"/>
              <w:jc w:val="left"/>
              <w:rPr>
                <w:sz w:val="20"/>
                <w:szCs w:val="20"/>
              </w:rPr>
            </w:pPr>
            <w:r w:rsidRPr="009D50C7">
              <w:rPr>
                <w:sz w:val="20"/>
                <w:szCs w:val="20"/>
              </w:rPr>
              <w:t>1</w:t>
            </w:r>
            <w:r>
              <w:rPr>
                <w:sz w:val="20"/>
                <w:szCs w:val="20"/>
              </w:rPr>
              <w:t>)</w:t>
            </w:r>
            <w:r w:rsidRPr="009D50C7">
              <w:rPr>
                <w:sz w:val="20"/>
                <w:szCs w:val="20"/>
              </w:rPr>
              <w:t>.</w:t>
            </w:r>
          </w:p>
        </w:tc>
        <w:tc>
          <w:tcPr>
            <w:tcW w:w="3627" w:type="dxa"/>
            <w:vMerge w:val="restart"/>
          </w:tcPr>
          <w:p w:rsidR="00BD059E" w:rsidRPr="00B869B2" w:rsidRDefault="00BD059E" w:rsidP="0055195B">
            <w:pPr>
              <w:pStyle w:val="ConsPlusCell"/>
              <w:widowControl/>
              <w:rPr>
                <w:rFonts w:ascii="Times New Roman" w:hAnsi="Times New Roman" w:cs="Times New Roman"/>
              </w:rPr>
            </w:pPr>
            <w:r w:rsidRPr="00E35D5B">
              <w:rPr>
                <w:rFonts w:ascii="Times New Roman" w:hAnsi="Times New Roman" w:cs="Times New Roman"/>
                <w:bCs/>
              </w:rPr>
              <w:t xml:space="preserve">Подпрограмма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 </w:t>
            </w:r>
            <w:r w:rsidRPr="00E35D5B">
              <w:rPr>
                <w:rFonts w:ascii="Times New Roman" w:hAnsi="Times New Roman" w:cs="Times New Roman"/>
              </w:rPr>
              <w:t>Советского городского округа Ставропольского края»</w:t>
            </w:r>
          </w:p>
        </w:tc>
        <w:tc>
          <w:tcPr>
            <w:tcW w:w="2126" w:type="dxa"/>
          </w:tcPr>
          <w:p w:rsidR="00BD059E" w:rsidRPr="00ED3EC8" w:rsidRDefault="00BD059E" w:rsidP="0055195B">
            <w:pPr>
              <w:pStyle w:val="a6"/>
              <w:jc w:val="left"/>
              <w:rPr>
                <w:sz w:val="20"/>
                <w:szCs w:val="20"/>
              </w:rPr>
            </w:pPr>
            <w:r>
              <w:rPr>
                <w:sz w:val="20"/>
                <w:szCs w:val="20"/>
              </w:rPr>
              <w:t>АСГО СК</w:t>
            </w:r>
          </w:p>
        </w:tc>
        <w:tc>
          <w:tcPr>
            <w:tcW w:w="1560" w:type="dxa"/>
          </w:tcPr>
          <w:p w:rsidR="00BD059E" w:rsidRPr="009D50C7" w:rsidRDefault="00BD059E" w:rsidP="0055195B">
            <w:pPr>
              <w:pStyle w:val="a6"/>
              <w:jc w:val="left"/>
              <w:rPr>
                <w:sz w:val="20"/>
                <w:szCs w:val="20"/>
              </w:rPr>
            </w:pPr>
            <w:r>
              <w:rPr>
                <w:sz w:val="20"/>
                <w:szCs w:val="20"/>
              </w:rPr>
              <w:t>Всего:</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015024" w:rsidRDefault="00A12766" w:rsidP="0055195B">
            <w:pPr>
              <w:ind w:left="176"/>
              <w:jc w:val="right"/>
              <w:rPr>
                <w:bCs/>
                <w:sz w:val="20"/>
                <w:szCs w:val="20"/>
              </w:rPr>
            </w:pPr>
            <w:r>
              <w:rPr>
                <w:bCs/>
                <w:sz w:val="20"/>
                <w:szCs w:val="20"/>
              </w:rPr>
              <w:t>9317,00</w:t>
            </w:r>
          </w:p>
        </w:tc>
        <w:tc>
          <w:tcPr>
            <w:tcW w:w="1268" w:type="dxa"/>
          </w:tcPr>
          <w:p w:rsidR="00BD059E" w:rsidRPr="00015024" w:rsidRDefault="00A12766" w:rsidP="0055195B">
            <w:pPr>
              <w:ind w:left="176"/>
              <w:jc w:val="right"/>
              <w:rPr>
                <w:bCs/>
                <w:sz w:val="20"/>
                <w:szCs w:val="20"/>
              </w:rPr>
            </w:pPr>
            <w:r>
              <w:rPr>
                <w:bCs/>
                <w:sz w:val="20"/>
                <w:szCs w:val="20"/>
              </w:rPr>
              <w:t>10544,86</w:t>
            </w:r>
          </w:p>
        </w:tc>
        <w:tc>
          <w:tcPr>
            <w:tcW w:w="1272" w:type="dxa"/>
          </w:tcPr>
          <w:p w:rsidR="00BD059E" w:rsidRPr="00015024" w:rsidRDefault="00A12766" w:rsidP="0055195B">
            <w:pPr>
              <w:ind w:left="176"/>
              <w:jc w:val="right"/>
              <w:rPr>
                <w:bCs/>
                <w:sz w:val="20"/>
                <w:szCs w:val="20"/>
              </w:rPr>
            </w:pPr>
            <w:r>
              <w:rPr>
                <w:bCs/>
                <w:sz w:val="20"/>
                <w:szCs w:val="20"/>
              </w:rPr>
              <w:t>8222,36</w:t>
            </w:r>
          </w:p>
        </w:tc>
      </w:tr>
      <w:tr w:rsidR="00BD059E" w:rsidRPr="009D50C7" w:rsidTr="0055195B">
        <w:trPr>
          <w:trHeight w:val="108"/>
        </w:trPr>
        <w:tc>
          <w:tcPr>
            <w:tcW w:w="696" w:type="dxa"/>
            <w:vMerge/>
          </w:tcPr>
          <w:p w:rsidR="00BD059E" w:rsidRPr="009D50C7" w:rsidRDefault="00BD059E" w:rsidP="0055195B">
            <w:pPr>
              <w:pStyle w:val="a6"/>
              <w:jc w:val="left"/>
              <w:rPr>
                <w:sz w:val="20"/>
                <w:szCs w:val="20"/>
              </w:rPr>
            </w:pPr>
          </w:p>
        </w:tc>
        <w:tc>
          <w:tcPr>
            <w:tcW w:w="3627" w:type="dxa"/>
            <w:vMerge/>
          </w:tcPr>
          <w:p w:rsidR="00BD059E" w:rsidRPr="00E35D5B" w:rsidRDefault="00BD059E" w:rsidP="0055195B">
            <w:pPr>
              <w:pStyle w:val="ConsPlusCell"/>
              <w:widowControl/>
              <w:rPr>
                <w:rFonts w:ascii="Times New Roman" w:hAnsi="Times New Roman" w:cs="Times New Roman"/>
                <w:bCs/>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015024" w:rsidRDefault="00BD059E" w:rsidP="0055195B">
            <w:pPr>
              <w:pStyle w:val="a6"/>
              <w:jc w:val="right"/>
              <w:rPr>
                <w:sz w:val="20"/>
                <w:szCs w:val="20"/>
              </w:rPr>
            </w:pPr>
            <w:r>
              <w:rPr>
                <w:sz w:val="20"/>
                <w:szCs w:val="20"/>
              </w:rPr>
              <w:t>00,00</w:t>
            </w:r>
          </w:p>
        </w:tc>
        <w:tc>
          <w:tcPr>
            <w:tcW w:w="1268" w:type="dxa"/>
          </w:tcPr>
          <w:p w:rsidR="00BD059E" w:rsidRPr="00015024" w:rsidRDefault="00BD059E" w:rsidP="0055195B">
            <w:pPr>
              <w:pStyle w:val="a6"/>
              <w:jc w:val="right"/>
              <w:rPr>
                <w:sz w:val="20"/>
                <w:szCs w:val="20"/>
              </w:rPr>
            </w:pPr>
            <w:r>
              <w:rPr>
                <w:sz w:val="20"/>
                <w:szCs w:val="20"/>
              </w:rPr>
              <w:t>00,00</w:t>
            </w:r>
          </w:p>
        </w:tc>
        <w:tc>
          <w:tcPr>
            <w:tcW w:w="1272" w:type="dxa"/>
          </w:tcPr>
          <w:p w:rsidR="00BD059E" w:rsidRPr="00015024" w:rsidRDefault="00BD059E" w:rsidP="0055195B">
            <w:pPr>
              <w:pStyle w:val="a6"/>
              <w:jc w:val="right"/>
              <w:rPr>
                <w:sz w:val="20"/>
                <w:szCs w:val="20"/>
              </w:rPr>
            </w:pPr>
            <w:r>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015024" w:rsidRDefault="00BD059E" w:rsidP="001C17C1">
            <w:pPr>
              <w:pStyle w:val="a6"/>
              <w:jc w:val="right"/>
              <w:rPr>
                <w:sz w:val="20"/>
                <w:szCs w:val="20"/>
              </w:rPr>
            </w:pPr>
            <w:r>
              <w:rPr>
                <w:sz w:val="20"/>
                <w:szCs w:val="20"/>
              </w:rPr>
              <w:t>00,00</w:t>
            </w:r>
          </w:p>
        </w:tc>
        <w:tc>
          <w:tcPr>
            <w:tcW w:w="1268" w:type="dxa"/>
          </w:tcPr>
          <w:p w:rsidR="00BD059E" w:rsidRPr="00015024" w:rsidRDefault="00BD059E" w:rsidP="001C17C1">
            <w:pPr>
              <w:pStyle w:val="a6"/>
              <w:jc w:val="right"/>
              <w:rPr>
                <w:sz w:val="20"/>
                <w:szCs w:val="20"/>
              </w:rPr>
            </w:pPr>
            <w:r>
              <w:rPr>
                <w:sz w:val="20"/>
                <w:szCs w:val="20"/>
              </w:rPr>
              <w:t>00,00</w:t>
            </w:r>
          </w:p>
        </w:tc>
        <w:tc>
          <w:tcPr>
            <w:tcW w:w="1272" w:type="dxa"/>
          </w:tcPr>
          <w:p w:rsidR="00BD059E" w:rsidRPr="00015024" w:rsidRDefault="00BD059E" w:rsidP="001C17C1">
            <w:pPr>
              <w:pStyle w:val="a6"/>
              <w:jc w:val="right"/>
              <w:rPr>
                <w:sz w:val="20"/>
                <w:szCs w:val="20"/>
              </w:rPr>
            </w:pPr>
            <w:r>
              <w:rPr>
                <w:sz w:val="20"/>
                <w:szCs w:val="20"/>
              </w:rPr>
              <w:t>00,00</w:t>
            </w:r>
          </w:p>
        </w:tc>
      </w:tr>
      <w:tr w:rsidR="00A12766" w:rsidRPr="003D5305" w:rsidTr="0055195B">
        <w:trPr>
          <w:trHeight w:val="226"/>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МБ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015024" w:rsidRDefault="00A12766" w:rsidP="00C94030">
            <w:pPr>
              <w:ind w:left="176"/>
              <w:jc w:val="right"/>
              <w:rPr>
                <w:bCs/>
                <w:sz w:val="20"/>
                <w:szCs w:val="20"/>
              </w:rPr>
            </w:pPr>
            <w:r>
              <w:rPr>
                <w:bCs/>
                <w:sz w:val="20"/>
                <w:szCs w:val="20"/>
              </w:rPr>
              <w:t>9317,00</w:t>
            </w:r>
          </w:p>
        </w:tc>
        <w:tc>
          <w:tcPr>
            <w:tcW w:w="1268" w:type="dxa"/>
          </w:tcPr>
          <w:p w:rsidR="00A12766" w:rsidRPr="00015024" w:rsidRDefault="00A12766" w:rsidP="00C94030">
            <w:pPr>
              <w:ind w:left="176"/>
              <w:jc w:val="right"/>
              <w:rPr>
                <w:bCs/>
                <w:sz w:val="20"/>
                <w:szCs w:val="20"/>
              </w:rPr>
            </w:pPr>
            <w:r>
              <w:rPr>
                <w:bCs/>
                <w:sz w:val="20"/>
                <w:szCs w:val="20"/>
              </w:rPr>
              <w:t>10544,86</w:t>
            </w:r>
          </w:p>
        </w:tc>
        <w:tc>
          <w:tcPr>
            <w:tcW w:w="1272" w:type="dxa"/>
          </w:tcPr>
          <w:p w:rsidR="00A12766" w:rsidRPr="00015024" w:rsidRDefault="00A12766" w:rsidP="00C94030">
            <w:pPr>
              <w:ind w:left="176"/>
              <w:jc w:val="right"/>
              <w:rPr>
                <w:bCs/>
                <w:sz w:val="20"/>
                <w:szCs w:val="20"/>
              </w:rPr>
            </w:pPr>
            <w:r>
              <w:rPr>
                <w:bCs/>
                <w:sz w:val="20"/>
                <w:szCs w:val="20"/>
              </w:rPr>
              <w:t>8222,36</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sidRPr="009D50C7">
              <w:rPr>
                <w:sz w:val="20"/>
                <w:szCs w:val="20"/>
              </w:rPr>
              <w:t>1.</w:t>
            </w:r>
            <w:r>
              <w:rPr>
                <w:sz w:val="20"/>
                <w:szCs w:val="20"/>
              </w:rPr>
              <w:t>1.</w:t>
            </w:r>
          </w:p>
        </w:tc>
        <w:tc>
          <w:tcPr>
            <w:tcW w:w="3627" w:type="dxa"/>
            <w:vMerge w:val="restart"/>
          </w:tcPr>
          <w:p w:rsidR="00BD059E" w:rsidRPr="00B869B2" w:rsidRDefault="00BD059E" w:rsidP="0055195B">
            <w:pPr>
              <w:pStyle w:val="ConsPlusCell"/>
              <w:widowControl/>
              <w:rPr>
                <w:rFonts w:ascii="Times New Roman" w:hAnsi="Times New Roman" w:cs="Times New Roman"/>
              </w:rPr>
            </w:pPr>
            <w:r w:rsidRPr="00E35D5B">
              <w:rPr>
                <w:rFonts w:ascii="Times New Roman" w:hAnsi="Times New Roman" w:cs="Times New Roman"/>
              </w:rPr>
              <w:t>Ремонт и содержание автомобильных дорог вне границ населенных пунктов</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015024" w:rsidRDefault="00BD059E" w:rsidP="001C17C1">
            <w:pPr>
              <w:pStyle w:val="a6"/>
              <w:jc w:val="right"/>
              <w:rPr>
                <w:sz w:val="20"/>
                <w:szCs w:val="20"/>
              </w:rPr>
            </w:pPr>
            <w:r>
              <w:rPr>
                <w:sz w:val="20"/>
                <w:szCs w:val="20"/>
              </w:rPr>
              <w:t>00,00</w:t>
            </w:r>
          </w:p>
        </w:tc>
        <w:tc>
          <w:tcPr>
            <w:tcW w:w="1268" w:type="dxa"/>
          </w:tcPr>
          <w:p w:rsidR="00BD059E" w:rsidRPr="00015024" w:rsidRDefault="00BD059E" w:rsidP="001C17C1">
            <w:pPr>
              <w:pStyle w:val="a6"/>
              <w:jc w:val="right"/>
              <w:rPr>
                <w:sz w:val="20"/>
                <w:szCs w:val="20"/>
              </w:rPr>
            </w:pPr>
            <w:r>
              <w:rPr>
                <w:sz w:val="20"/>
                <w:szCs w:val="20"/>
              </w:rPr>
              <w:t>00,00</w:t>
            </w:r>
          </w:p>
        </w:tc>
        <w:tc>
          <w:tcPr>
            <w:tcW w:w="1272" w:type="dxa"/>
          </w:tcPr>
          <w:p w:rsidR="00BD059E" w:rsidRPr="00015024" w:rsidRDefault="00BD059E" w:rsidP="001C17C1">
            <w:pPr>
              <w:pStyle w:val="a6"/>
              <w:jc w:val="right"/>
              <w:rPr>
                <w:sz w:val="20"/>
                <w:szCs w:val="20"/>
              </w:rPr>
            </w:pPr>
            <w:r>
              <w:rPr>
                <w:sz w:val="20"/>
                <w:szCs w:val="20"/>
              </w:rPr>
              <w:t>00,00</w:t>
            </w:r>
          </w:p>
        </w:tc>
      </w:tr>
      <w:tr w:rsidR="00BD059E" w:rsidRPr="009D50C7"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015024" w:rsidRDefault="00BD059E" w:rsidP="001C17C1">
            <w:pPr>
              <w:pStyle w:val="a6"/>
              <w:jc w:val="right"/>
              <w:rPr>
                <w:sz w:val="20"/>
                <w:szCs w:val="20"/>
              </w:rPr>
            </w:pPr>
            <w:r>
              <w:rPr>
                <w:sz w:val="20"/>
                <w:szCs w:val="20"/>
              </w:rPr>
              <w:t>00,00</w:t>
            </w:r>
          </w:p>
        </w:tc>
        <w:tc>
          <w:tcPr>
            <w:tcW w:w="1268" w:type="dxa"/>
          </w:tcPr>
          <w:p w:rsidR="00BD059E" w:rsidRPr="00015024" w:rsidRDefault="00BD059E" w:rsidP="001C17C1">
            <w:pPr>
              <w:pStyle w:val="a6"/>
              <w:jc w:val="right"/>
              <w:rPr>
                <w:sz w:val="20"/>
                <w:szCs w:val="20"/>
              </w:rPr>
            </w:pPr>
            <w:r>
              <w:rPr>
                <w:sz w:val="20"/>
                <w:szCs w:val="20"/>
              </w:rPr>
              <w:t>00,00</w:t>
            </w:r>
          </w:p>
        </w:tc>
        <w:tc>
          <w:tcPr>
            <w:tcW w:w="1272" w:type="dxa"/>
          </w:tcPr>
          <w:p w:rsidR="00BD059E" w:rsidRPr="00015024" w:rsidRDefault="00BD059E" w:rsidP="001C17C1">
            <w:pPr>
              <w:pStyle w:val="a6"/>
              <w:jc w:val="right"/>
              <w:rPr>
                <w:sz w:val="20"/>
                <w:szCs w:val="20"/>
              </w:rPr>
            </w:pPr>
            <w:r>
              <w:rPr>
                <w:sz w:val="20"/>
                <w:szCs w:val="20"/>
              </w:rPr>
              <w:t>00,00</w:t>
            </w:r>
          </w:p>
        </w:tc>
      </w:tr>
      <w:tr w:rsidR="00A12766" w:rsidRPr="003D5305" w:rsidTr="0055195B">
        <w:trPr>
          <w:trHeight w:val="226"/>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МБ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015024" w:rsidRDefault="00A12766" w:rsidP="00C94030">
            <w:pPr>
              <w:ind w:left="176"/>
              <w:jc w:val="right"/>
              <w:rPr>
                <w:bCs/>
                <w:sz w:val="20"/>
                <w:szCs w:val="20"/>
              </w:rPr>
            </w:pPr>
            <w:r>
              <w:rPr>
                <w:bCs/>
                <w:sz w:val="20"/>
                <w:szCs w:val="20"/>
              </w:rPr>
              <w:t>9317,00</w:t>
            </w:r>
          </w:p>
        </w:tc>
        <w:tc>
          <w:tcPr>
            <w:tcW w:w="1268" w:type="dxa"/>
          </w:tcPr>
          <w:p w:rsidR="00A12766" w:rsidRPr="00015024" w:rsidRDefault="00A12766" w:rsidP="00C94030">
            <w:pPr>
              <w:ind w:left="176"/>
              <w:jc w:val="right"/>
              <w:rPr>
                <w:bCs/>
                <w:sz w:val="20"/>
                <w:szCs w:val="20"/>
              </w:rPr>
            </w:pPr>
            <w:r>
              <w:rPr>
                <w:bCs/>
                <w:sz w:val="20"/>
                <w:szCs w:val="20"/>
              </w:rPr>
              <w:t>10544,86</w:t>
            </w:r>
          </w:p>
        </w:tc>
        <w:tc>
          <w:tcPr>
            <w:tcW w:w="1272" w:type="dxa"/>
          </w:tcPr>
          <w:p w:rsidR="00A12766" w:rsidRPr="00015024" w:rsidRDefault="00A12766" w:rsidP="00C94030">
            <w:pPr>
              <w:ind w:left="176"/>
              <w:jc w:val="right"/>
              <w:rPr>
                <w:bCs/>
                <w:sz w:val="20"/>
                <w:szCs w:val="20"/>
              </w:rPr>
            </w:pPr>
            <w:r>
              <w:rPr>
                <w:bCs/>
                <w:sz w:val="20"/>
                <w:szCs w:val="20"/>
              </w:rPr>
              <w:t>8222,36</w:t>
            </w:r>
          </w:p>
        </w:tc>
      </w:tr>
      <w:tr w:rsidR="00BD059E" w:rsidRPr="00923B3F" w:rsidTr="0055195B">
        <w:trPr>
          <w:trHeight w:val="111"/>
        </w:trPr>
        <w:tc>
          <w:tcPr>
            <w:tcW w:w="696" w:type="dxa"/>
            <w:vMerge w:val="restart"/>
          </w:tcPr>
          <w:p w:rsidR="00BD059E" w:rsidRPr="00923B3F" w:rsidRDefault="00BD059E" w:rsidP="0055195B">
            <w:pPr>
              <w:pStyle w:val="a6"/>
              <w:jc w:val="left"/>
              <w:rPr>
                <w:sz w:val="20"/>
                <w:szCs w:val="20"/>
              </w:rPr>
            </w:pPr>
            <w:r w:rsidRPr="00923B3F">
              <w:rPr>
                <w:sz w:val="20"/>
                <w:szCs w:val="20"/>
              </w:rPr>
              <w:t>2).</w:t>
            </w:r>
          </w:p>
        </w:tc>
        <w:tc>
          <w:tcPr>
            <w:tcW w:w="3627" w:type="dxa"/>
            <w:vMerge w:val="restart"/>
          </w:tcPr>
          <w:p w:rsidR="00BD059E" w:rsidRPr="00923B3F" w:rsidRDefault="00BD059E" w:rsidP="0055195B">
            <w:pPr>
              <w:pStyle w:val="ConsPlusCell"/>
              <w:widowControl/>
              <w:rPr>
                <w:rFonts w:ascii="Times New Roman" w:hAnsi="Times New Roman" w:cs="Times New Roman"/>
              </w:rPr>
            </w:pPr>
            <w:r w:rsidRPr="00923B3F">
              <w:rPr>
                <w:rFonts w:ascii="Times New Roman" w:hAnsi="Times New Roman" w:cs="Times New Roman"/>
                <w:bCs/>
              </w:rPr>
              <w:t>Подпрограмма «</w:t>
            </w:r>
            <w:r w:rsidRPr="00923B3F">
              <w:rPr>
                <w:rFonts w:ascii="Times New Roman" w:hAnsi="Times New Roman" w:cs="Times New Roman"/>
              </w:rPr>
              <w:t>Модернизация улично-дорожной сети Советского городского округа Ставропольского края»</w:t>
            </w: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Всего:</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923B3F" w:rsidRDefault="00A12766" w:rsidP="0055195B">
            <w:pPr>
              <w:jc w:val="right"/>
              <w:rPr>
                <w:bCs/>
                <w:spacing w:val="-2"/>
                <w:sz w:val="20"/>
                <w:szCs w:val="20"/>
              </w:rPr>
            </w:pPr>
            <w:r>
              <w:rPr>
                <w:bCs/>
                <w:spacing w:val="-2"/>
                <w:sz w:val="20"/>
                <w:szCs w:val="20"/>
              </w:rPr>
              <w:t>7409,98</w:t>
            </w:r>
          </w:p>
        </w:tc>
        <w:tc>
          <w:tcPr>
            <w:tcW w:w="1268" w:type="dxa"/>
          </w:tcPr>
          <w:p w:rsidR="00BD059E" w:rsidRPr="00923B3F" w:rsidRDefault="00A12766" w:rsidP="0055195B">
            <w:pPr>
              <w:jc w:val="right"/>
              <w:rPr>
                <w:bCs/>
                <w:spacing w:val="-2"/>
                <w:sz w:val="20"/>
                <w:szCs w:val="20"/>
              </w:rPr>
            </w:pPr>
            <w:r>
              <w:rPr>
                <w:bCs/>
                <w:spacing w:val="-2"/>
                <w:sz w:val="20"/>
                <w:szCs w:val="20"/>
              </w:rPr>
              <w:t>7059,84</w:t>
            </w:r>
          </w:p>
        </w:tc>
        <w:tc>
          <w:tcPr>
            <w:tcW w:w="1272" w:type="dxa"/>
          </w:tcPr>
          <w:p w:rsidR="00BD059E" w:rsidRPr="00923B3F" w:rsidRDefault="00A12766" w:rsidP="0055195B">
            <w:pPr>
              <w:jc w:val="right"/>
              <w:rPr>
                <w:bCs/>
                <w:sz w:val="20"/>
                <w:szCs w:val="20"/>
              </w:rPr>
            </w:pPr>
            <w:r>
              <w:rPr>
                <w:bCs/>
                <w:sz w:val="20"/>
                <w:szCs w:val="20"/>
              </w:rPr>
              <w:t>7059,84</w:t>
            </w:r>
          </w:p>
        </w:tc>
      </w:tr>
      <w:tr w:rsidR="00BD059E" w:rsidRPr="00923B3F" w:rsidTr="0055195B">
        <w:trPr>
          <w:trHeight w:val="108"/>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pStyle w:val="ConsPlusCell"/>
              <w:widowControl/>
              <w:rPr>
                <w:rFonts w:ascii="Times New Roman" w:hAnsi="Times New Roman" w:cs="Times New Roman"/>
                <w:bCs/>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ФБ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923B3F" w:rsidRDefault="00BD059E" w:rsidP="0055195B">
            <w:pPr>
              <w:jc w:val="right"/>
              <w:rPr>
                <w:bCs/>
                <w:spacing w:val="-2"/>
                <w:sz w:val="20"/>
                <w:szCs w:val="20"/>
              </w:rPr>
            </w:pPr>
            <w:r>
              <w:rPr>
                <w:bCs/>
                <w:spacing w:val="-2"/>
                <w:sz w:val="20"/>
                <w:szCs w:val="20"/>
              </w:rPr>
              <w:t>00,00</w:t>
            </w:r>
          </w:p>
        </w:tc>
        <w:tc>
          <w:tcPr>
            <w:tcW w:w="1268" w:type="dxa"/>
          </w:tcPr>
          <w:p w:rsidR="00BD059E" w:rsidRPr="00923B3F" w:rsidRDefault="00BD059E" w:rsidP="0055195B">
            <w:pPr>
              <w:jc w:val="right"/>
              <w:rPr>
                <w:bCs/>
                <w:spacing w:val="-2"/>
                <w:sz w:val="20"/>
                <w:szCs w:val="20"/>
              </w:rPr>
            </w:pPr>
            <w:r>
              <w:rPr>
                <w:bCs/>
                <w:spacing w:val="-2"/>
                <w:sz w:val="20"/>
                <w:szCs w:val="20"/>
              </w:rPr>
              <w:t>00,00</w:t>
            </w:r>
          </w:p>
        </w:tc>
        <w:tc>
          <w:tcPr>
            <w:tcW w:w="1272" w:type="dxa"/>
          </w:tcPr>
          <w:p w:rsidR="00BD059E" w:rsidRPr="00923B3F" w:rsidRDefault="00BD059E" w:rsidP="0055195B">
            <w:pPr>
              <w:jc w:val="right"/>
              <w:rPr>
                <w:bCs/>
                <w:sz w:val="20"/>
                <w:szCs w:val="20"/>
              </w:rPr>
            </w:pPr>
            <w:r>
              <w:rPr>
                <w:bCs/>
                <w:sz w:val="20"/>
                <w:szCs w:val="20"/>
              </w:rPr>
              <w:t>00,00</w:t>
            </w:r>
          </w:p>
        </w:tc>
      </w:tr>
      <w:tr w:rsidR="00BD059E" w:rsidRPr="00923B3F" w:rsidTr="0055195B">
        <w:trPr>
          <w:trHeight w:val="54"/>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autoSpaceDE w:val="0"/>
              <w:autoSpaceDN w:val="0"/>
              <w:adjustRightInd w:val="0"/>
              <w:jc w:val="both"/>
              <w:outlineLvl w:val="2"/>
              <w:rPr>
                <w:sz w:val="20"/>
                <w:szCs w:val="20"/>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КБ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923B3F" w:rsidRDefault="00A12766" w:rsidP="0055195B">
            <w:pPr>
              <w:jc w:val="right"/>
              <w:rPr>
                <w:bCs/>
                <w:spacing w:val="-2"/>
                <w:sz w:val="20"/>
                <w:szCs w:val="20"/>
              </w:rPr>
            </w:pPr>
            <w:r>
              <w:rPr>
                <w:bCs/>
                <w:spacing w:val="-2"/>
                <w:sz w:val="20"/>
                <w:szCs w:val="20"/>
              </w:rPr>
              <w:t>4151,68</w:t>
            </w:r>
          </w:p>
        </w:tc>
        <w:tc>
          <w:tcPr>
            <w:tcW w:w="1268" w:type="dxa"/>
          </w:tcPr>
          <w:p w:rsidR="00BD059E" w:rsidRPr="00923B3F" w:rsidRDefault="00BD059E" w:rsidP="0055195B">
            <w:pPr>
              <w:jc w:val="right"/>
              <w:rPr>
                <w:bCs/>
                <w:spacing w:val="-2"/>
                <w:sz w:val="20"/>
                <w:szCs w:val="20"/>
              </w:rPr>
            </w:pPr>
            <w:r>
              <w:rPr>
                <w:bCs/>
                <w:spacing w:val="-2"/>
                <w:sz w:val="20"/>
                <w:szCs w:val="20"/>
              </w:rPr>
              <w:t>3144,6</w:t>
            </w:r>
            <w:r w:rsidR="00A12766">
              <w:rPr>
                <w:bCs/>
                <w:spacing w:val="-2"/>
                <w:sz w:val="20"/>
                <w:szCs w:val="20"/>
              </w:rPr>
              <w:t>0</w:t>
            </w:r>
          </w:p>
        </w:tc>
        <w:tc>
          <w:tcPr>
            <w:tcW w:w="1272" w:type="dxa"/>
          </w:tcPr>
          <w:p w:rsidR="00BD059E" w:rsidRPr="00923B3F" w:rsidRDefault="00BD059E" w:rsidP="0055195B">
            <w:pPr>
              <w:jc w:val="right"/>
              <w:rPr>
                <w:bCs/>
                <w:sz w:val="20"/>
                <w:szCs w:val="20"/>
              </w:rPr>
            </w:pPr>
            <w:r>
              <w:rPr>
                <w:bCs/>
                <w:sz w:val="20"/>
                <w:szCs w:val="20"/>
              </w:rPr>
              <w:t>3144,6</w:t>
            </w:r>
            <w:r w:rsidR="00A12766">
              <w:rPr>
                <w:bCs/>
                <w:sz w:val="20"/>
                <w:szCs w:val="20"/>
              </w:rPr>
              <w:t>0</w:t>
            </w:r>
          </w:p>
        </w:tc>
      </w:tr>
      <w:tr w:rsidR="00BD059E" w:rsidRPr="00923B3F" w:rsidTr="0055195B">
        <w:trPr>
          <w:trHeight w:val="226"/>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autoSpaceDE w:val="0"/>
              <w:autoSpaceDN w:val="0"/>
              <w:adjustRightInd w:val="0"/>
              <w:jc w:val="both"/>
              <w:outlineLvl w:val="2"/>
              <w:rPr>
                <w:sz w:val="20"/>
                <w:szCs w:val="20"/>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МБ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923B3F" w:rsidRDefault="00A12766" w:rsidP="0055195B">
            <w:pPr>
              <w:jc w:val="right"/>
              <w:rPr>
                <w:bCs/>
                <w:spacing w:val="-2"/>
                <w:sz w:val="20"/>
                <w:szCs w:val="20"/>
              </w:rPr>
            </w:pPr>
            <w:r>
              <w:rPr>
                <w:bCs/>
                <w:spacing w:val="-2"/>
                <w:sz w:val="20"/>
                <w:szCs w:val="20"/>
              </w:rPr>
              <w:t>3258,30</w:t>
            </w:r>
          </w:p>
        </w:tc>
        <w:tc>
          <w:tcPr>
            <w:tcW w:w="1268" w:type="dxa"/>
          </w:tcPr>
          <w:p w:rsidR="00BD059E" w:rsidRPr="00923B3F" w:rsidRDefault="00A12766" w:rsidP="0055195B">
            <w:pPr>
              <w:jc w:val="right"/>
              <w:rPr>
                <w:bCs/>
                <w:spacing w:val="-2"/>
                <w:sz w:val="20"/>
                <w:szCs w:val="20"/>
              </w:rPr>
            </w:pPr>
            <w:r>
              <w:rPr>
                <w:bCs/>
                <w:spacing w:val="-2"/>
                <w:sz w:val="20"/>
                <w:szCs w:val="20"/>
              </w:rPr>
              <w:t>3945,24</w:t>
            </w:r>
          </w:p>
        </w:tc>
        <w:tc>
          <w:tcPr>
            <w:tcW w:w="1272" w:type="dxa"/>
          </w:tcPr>
          <w:p w:rsidR="00BD059E" w:rsidRPr="00923B3F" w:rsidRDefault="00A12766" w:rsidP="0055195B">
            <w:pPr>
              <w:jc w:val="right"/>
              <w:rPr>
                <w:bCs/>
                <w:sz w:val="20"/>
                <w:szCs w:val="20"/>
              </w:rPr>
            </w:pPr>
            <w:r>
              <w:rPr>
                <w:bCs/>
                <w:sz w:val="20"/>
                <w:szCs w:val="20"/>
              </w:rPr>
              <w:t>3945,24</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Pr>
                <w:sz w:val="20"/>
                <w:szCs w:val="20"/>
              </w:rPr>
              <w:t>2</w:t>
            </w:r>
            <w:r w:rsidRPr="009D50C7">
              <w:rPr>
                <w:sz w:val="20"/>
                <w:szCs w:val="20"/>
              </w:rPr>
              <w:t>.</w:t>
            </w:r>
            <w:r>
              <w:rPr>
                <w:sz w:val="20"/>
                <w:szCs w:val="20"/>
              </w:rPr>
              <w:t>1.</w:t>
            </w:r>
          </w:p>
        </w:tc>
        <w:tc>
          <w:tcPr>
            <w:tcW w:w="3627" w:type="dxa"/>
            <w:vMerge w:val="restart"/>
          </w:tcPr>
          <w:p w:rsidR="00BD059E" w:rsidRPr="00CC53C4" w:rsidRDefault="00BD059E" w:rsidP="0055195B">
            <w:pPr>
              <w:pStyle w:val="ConsPlusNormal"/>
              <w:ind w:left="34" w:hanging="34"/>
              <w:rPr>
                <w:rFonts w:ascii="Times New Roman" w:hAnsi="Times New Roman" w:cs="Times New Roman"/>
              </w:rPr>
            </w:pPr>
            <w:r w:rsidRPr="00CC53C4">
              <w:rPr>
                <w:rFonts w:ascii="Times New Roman" w:hAnsi="Times New Roman" w:cs="Times New Roman"/>
              </w:rPr>
              <w:t>Строительство пешеходных дорожек</w:t>
            </w:r>
          </w:p>
          <w:p w:rsidR="00BD059E" w:rsidRPr="00B869B2" w:rsidRDefault="00BD059E" w:rsidP="0055195B">
            <w:pPr>
              <w:pStyle w:val="ConsPlusCell"/>
              <w:widowControl/>
              <w:rPr>
                <w:rFonts w:ascii="Times New Roman" w:hAnsi="Times New Roman" w:cs="Times New Roman"/>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23B3F" w:rsidRDefault="00BD059E" w:rsidP="00DA4B26">
            <w:pPr>
              <w:jc w:val="right"/>
              <w:rPr>
                <w:bCs/>
                <w:spacing w:val="-2"/>
                <w:sz w:val="20"/>
                <w:szCs w:val="20"/>
              </w:rPr>
            </w:pPr>
            <w:r>
              <w:rPr>
                <w:bCs/>
                <w:spacing w:val="-2"/>
                <w:sz w:val="20"/>
                <w:szCs w:val="20"/>
              </w:rPr>
              <w:t>00,00</w:t>
            </w:r>
          </w:p>
        </w:tc>
        <w:tc>
          <w:tcPr>
            <w:tcW w:w="1268" w:type="dxa"/>
          </w:tcPr>
          <w:p w:rsidR="00BD059E" w:rsidRPr="00923B3F" w:rsidRDefault="00BD059E" w:rsidP="00DA4B26">
            <w:pPr>
              <w:jc w:val="right"/>
              <w:rPr>
                <w:bCs/>
                <w:spacing w:val="-2"/>
                <w:sz w:val="20"/>
                <w:szCs w:val="20"/>
              </w:rPr>
            </w:pPr>
            <w:r>
              <w:rPr>
                <w:bCs/>
                <w:spacing w:val="-2"/>
                <w:sz w:val="20"/>
                <w:szCs w:val="20"/>
              </w:rPr>
              <w:t>00,00</w:t>
            </w:r>
          </w:p>
        </w:tc>
        <w:tc>
          <w:tcPr>
            <w:tcW w:w="1272" w:type="dxa"/>
          </w:tcPr>
          <w:p w:rsidR="00BD059E" w:rsidRPr="00923B3F" w:rsidRDefault="00BD059E" w:rsidP="00DA4B26">
            <w:pPr>
              <w:jc w:val="right"/>
              <w:rPr>
                <w:bCs/>
                <w:sz w:val="20"/>
                <w:szCs w:val="20"/>
              </w:rPr>
            </w:pPr>
            <w:r>
              <w:rPr>
                <w:bCs/>
                <w:sz w:val="20"/>
                <w:szCs w:val="20"/>
              </w:rPr>
              <w:t>00,00</w:t>
            </w:r>
          </w:p>
        </w:tc>
      </w:tr>
      <w:tr w:rsidR="00A12766" w:rsidRPr="009D50C7" w:rsidTr="0055195B">
        <w:trPr>
          <w:trHeight w:val="54"/>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КБ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923B3F" w:rsidRDefault="00A12766" w:rsidP="00C94030">
            <w:pPr>
              <w:jc w:val="right"/>
              <w:rPr>
                <w:bCs/>
                <w:spacing w:val="-2"/>
                <w:sz w:val="20"/>
                <w:szCs w:val="20"/>
              </w:rPr>
            </w:pPr>
            <w:r>
              <w:rPr>
                <w:bCs/>
                <w:spacing w:val="-2"/>
                <w:sz w:val="20"/>
                <w:szCs w:val="20"/>
              </w:rPr>
              <w:t>4151,68</w:t>
            </w:r>
          </w:p>
        </w:tc>
        <w:tc>
          <w:tcPr>
            <w:tcW w:w="1268" w:type="dxa"/>
          </w:tcPr>
          <w:p w:rsidR="00A12766" w:rsidRPr="00923B3F" w:rsidRDefault="00A12766" w:rsidP="00C94030">
            <w:pPr>
              <w:jc w:val="right"/>
              <w:rPr>
                <w:bCs/>
                <w:spacing w:val="-2"/>
                <w:sz w:val="20"/>
                <w:szCs w:val="20"/>
              </w:rPr>
            </w:pPr>
            <w:r>
              <w:rPr>
                <w:bCs/>
                <w:spacing w:val="-2"/>
                <w:sz w:val="20"/>
                <w:szCs w:val="20"/>
              </w:rPr>
              <w:t>3144,60</w:t>
            </w:r>
          </w:p>
        </w:tc>
        <w:tc>
          <w:tcPr>
            <w:tcW w:w="1272" w:type="dxa"/>
          </w:tcPr>
          <w:p w:rsidR="00A12766" w:rsidRPr="00923B3F" w:rsidRDefault="00A12766" w:rsidP="00C94030">
            <w:pPr>
              <w:jc w:val="right"/>
              <w:rPr>
                <w:bCs/>
                <w:sz w:val="20"/>
                <w:szCs w:val="20"/>
              </w:rPr>
            </w:pPr>
            <w:r>
              <w:rPr>
                <w:bCs/>
                <w:sz w:val="20"/>
                <w:szCs w:val="20"/>
              </w:rPr>
              <w:t>3144,60</w:t>
            </w:r>
          </w:p>
        </w:tc>
      </w:tr>
      <w:tr w:rsidR="00A12766" w:rsidRPr="00015024" w:rsidTr="0055195B">
        <w:trPr>
          <w:trHeight w:val="226"/>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МБ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923B3F" w:rsidRDefault="00A12766" w:rsidP="00C94030">
            <w:pPr>
              <w:jc w:val="right"/>
              <w:rPr>
                <w:bCs/>
                <w:spacing w:val="-2"/>
                <w:sz w:val="20"/>
                <w:szCs w:val="20"/>
              </w:rPr>
            </w:pPr>
            <w:r>
              <w:rPr>
                <w:bCs/>
                <w:spacing w:val="-2"/>
                <w:sz w:val="20"/>
                <w:szCs w:val="20"/>
              </w:rPr>
              <w:t>3258,30</w:t>
            </w:r>
          </w:p>
        </w:tc>
        <w:tc>
          <w:tcPr>
            <w:tcW w:w="1268" w:type="dxa"/>
          </w:tcPr>
          <w:p w:rsidR="00A12766" w:rsidRPr="00923B3F" w:rsidRDefault="00A12766" w:rsidP="00C94030">
            <w:pPr>
              <w:jc w:val="right"/>
              <w:rPr>
                <w:bCs/>
                <w:spacing w:val="-2"/>
                <w:sz w:val="20"/>
                <w:szCs w:val="20"/>
              </w:rPr>
            </w:pPr>
            <w:r>
              <w:rPr>
                <w:bCs/>
                <w:spacing w:val="-2"/>
                <w:sz w:val="20"/>
                <w:szCs w:val="20"/>
              </w:rPr>
              <w:t>3945,24</w:t>
            </w:r>
          </w:p>
        </w:tc>
        <w:tc>
          <w:tcPr>
            <w:tcW w:w="1272" w:type="dxa"/>
          </w:tcPr>
          <w:p w:rsidR="00A12766" w:rsidRPr="00923B3F" w:rsidRDefault="00A12766" w:rsidP="00C94030">
            <w:pPr>
              <w:jc w:val="right"/>
              <w:rPr>
                <w:bCs/>
                <w:sz w:val="20"/>
                <w:szCs w:val="20"/>
              </w:rPr>
            </w:pPr>
            <w:r>
              <w:rPr>
                <w:bCs/>
                <w:sz w:val="20"/>
                <w:szCs w:val="20"/>
              </w:rPr>
              <w:t>3945,24</w:t>
            </w:r>
          </w:p>
        </w:tc>
      </w:tr>
      <w:tr w:rsidR="00BD059E" w:rsidRPr="00923B3F" w:rsidTr="0055195B">
        <w:trPr>
          <w:trHeight w:val="111"/>
        </w:trPr>
        <w:tc>
          <w:tcPr>
            <w:tcW w:w="696" w:type="dxa"/>
            <w:vMerge w:val="restart"/>
          </w:tcPr>
          <w:p w:rsidR="00BD059E" w:rsidRPr="00923B3F" w:rsidRDefault="00BD059E" w:rsidP="0055195B">
            <w:pPr>
              <w:pStyle w:val="a6"/>
              <w:jc w:val="left"/>
              <w:rPr>
                <w:sz w:val="20"/>
                <w:szCs w:val="20"/>
              </w:rPr>
            </w:pPr>
            <w:r>
              <w:rPr>
                <w:sz w:val="20"/>
                <w:szCs w:val="20"/>
              </w:rPr>
              <w:t>3</w:t>
            </w:r>
            <w:r w:rsidRPr="00923B3F">
              <w:rPr>
                <w:sz w:val="20"/>
                <w:szCs w:val="20"/>
              </w:rPr>
              <w:t>).</w:t>
            </w:r>
          </w:p>
        </w:tc>
        <w:tc>
          <w:tcPr>
            <w:tcW w:w="3627" w:type="dxa"/>
            <w:vMerge w:val="restart"/>
          </w:tcPr>
          <w:p w:rsidR="00BD059E" w:rsidRPr="00923B3F" w:rsidRDefault="00BD059E" w:rsidP="0055195B">
            <w:pPr>
              <w:pStyle w:val="ConsPlusCell"/>
              <w:widowControl/>
              <w:rPr>
                <w:rFonts w:ascii="Times New Roman" w:hAnsi="Times New Roman" w:cs="Times New Roman"/>
              </w:rPr>
            </w:pPr>
            <w:r w:rsidRPr="00923B3F">
              <w:rPr>
                <w:rFonts w:ascii="Times New Roman" w:hAnsi="Times New Roman" w:cs="Times New Roman"/>
                <w:bCs/>
              </w:rPr>
              <w:t>Подпрограмма «</w:t>
            </w:r>
            <w:r w:rsidRPr="00E35D5B">
              <w:rPr>
                <w:rFonts w:ascii="Times New Roman" w:hAnsi="Times New Roman" w:cs="Times New Roman"/>
              </w:rPr>
              <w:t>Ремонт и содержание улично-дорожной сети Советского городского округа Ставропольского края»</w:t>
            </w: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Всего:</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637226" w:rsidRDefault="00A12766" w:rsidP="00A12766">
            <w:pPr>
              <w:ind w:left="176"/>
              <w:jc w:val="center"/>
              <w:rPr>
                <w:bCs/>
                <w:spacing w:val="-2"/>
                <w:sz w:val="20"/>
                <w:szCs w:val="20"/>
              </w:rPr>
            </w:pPr>
            <w:r>
              <w:rPr>
                <w:bCs/>
                <w:spacing w:val="-2"/>
                <w:sz w:val="20"/>
                <w:szCs w:val="20"/>
              </w:rPr>
              <w:t>60021,56</w:t>
            </w:r>
          </w:p>
        </w:tc>
        <w:tc>
          <w:tcPr>
            <w:tcW w:w="1268" w:type="dxa"/>
          </w:tcPr>
          <w:p w:rsidR="00BD059E" w:rsidRPr="00637226" w:rsidRDefault="00A12766" w:rsidP="0055195B">
            <w:pPr>
              <w:ind w:left="176"/>
              <w:jc w:val="right"/>
              <w:rPr>
                <w:bCs/>
                <w:spacing w:val="-2"/>
                <w:sz w:val="20"/>
                <w:szCs w:val="20"/>
              </w:rPr>
            </w:pPr>
            <w:r>
              <w:rPr>
                <w:bCs/>
                <w:spacing w:val="-2"/>
                <w:sz w:val="20"/>
                <w:szCs w:val="20"/>
              </w:rPr>
              <w:t>98466,88</w:t>
            </w:r>
          </w:p>
        </w:tc>
        <w:tc>
          <w:tcPr>
            <w:tcW w:w="1272" w:type="dxa"/>
          </w:tcPr>
          <w:p w:rsidR="00BD059E" w:rsidRPr="00637226" w:rsidRDefault="00A12766" w:rsidP="0055195B">
            <w:pPr>
              <w:ind w:left="176"/>
              <w:jc w:val="right"/>
              <w:rPr>
                <w:bCs/>
                <w:sz w:val="20"/>
                <w:szCs w:val="20"/>
              </w:rPr>
            </w:pPr>
            <w:r>
              <w:rPr>
                <w:bCs/>
                <w:sz w:val="20"/>
                <w:szCs w:val="20"/>
              </w:rPr>
              <w:t>74392,90</w:t>
            </w:r>
          </w:p>
        </w:tc>
      </w:tr>
      <w:tr w:rsidR="00BD059E" w:rsidRPr="00923B3F" w:rsidTr="0055195B">
        <w:trPr>
          <w:trHeight w:val="108"/>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pStyle w:val="ConsPlusCell"/>
              <w:widowControl/>
              <w:rPr>
                <w:rFonts w:ascii="Times New Roman" w:hAnsi="Times New Roman" w:cs="Times New Roman"/>
                <w:bCs/>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ФБ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923B3F" w:rsidRDefault="00BD059E" w:rsidP="00DA4B26">
            <w:pPr>
              <w:jc w:val="right"/>
              <w:rPr>
                <w:bCs/>
                <w:spacing w:val="-2"/>
                <w:sz w:val="20"/>
                <w:szCs w:val="20"/>
              </w:rPr>
            </w:pPr>
            <w:r>
              <w:rPr>
                <w:bCs/>
                <w:spacing w:val="-2"/>
                <w:sz w:val="20"/>
                <w:szCs w:val="20"/>
              </w:rPr>
              <w:t>00,00</w:t>
            </w:r>
          </w:p>
        </w:tc>
        <w:tc>
          <w:tcPr>
            <w:tcW w:w="1268" w:type="dxa"/>
          </w:tcPr>
          <w:p w:rsidR="00BD059E" w:rsidRPr="00923B3F" w:rsidRDefault="00BD059E" w:rsidP="00DA4B26">
            <w:pPr>
              <w:jc w:val="right"/>
              <w:rPr>
                <w:bCs/>
                <w:spacing w:val="-2"/>
                <w:sz w:val="20"/>
                <w:szCs w:val="20"/>
              </w:rPr>
            </w:pPr>
            <w:r>
              <w:rPr>
                <w:bCs/>
                <w:spacing w:val="-2"/>
                <w:sz w:val="20"/>
                <w:szCs w:val="20"/>
              </w:rPr>
              <w:t>00,00</w:t>
            </w:r>
          </w:p>
        </w:tc>
        <w:tc>
          <w:tcPr>
            <w:tcW w:w="1272" w:type="dxa"/>
          </w:tcPr>
          <w:p w:rsidR="00BD059E" w:rsidRPr="00923B3F" w:rsidRDefault="00BD059E" w:rsidP="00DA4B26">
            <w:pPr>
              <w:jc w:val="right"/>
              <w:rPr>
                <w:bCs/>
                <w:sz w:val="20"/>
                <w:szCs w:val="20"/>
              </w:rPr>
            </w:pPr>
            <w:r>
              <w:rPr>
                <w:bCs/>
                <w:sz w:val="20"/>
                <w:szCs w:val="20"/>
              </w:rPr>
              <w:t>00,00</w:t>
            </w:r>
          </w:p>
        </w:tc>
      </w:tr>
      <w:tr w:rsidR="00BD059E" w:rsidRPr="00923B3F" w:rsidTr="0055195B">
        <w:trPr>
          <w:trHeight w:val="54"/>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autoSpaceDE w:val="0"/>
              <w:autoSpaceDN w:val="0"/>
              <w:adjustRightInd w:val="0"/>
              <w:jc w:val="both"/>
              <w:outlineLvl w:val="2"/>
              <w:rPr>
                <w:sz w:val="20"/>
                <w:szCs w:val="20"/>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КБ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637226" w:rsidRDefault="00A12766" w:rsidP="00DA4B26">
            <w:pPr>
              <w:ind w:left="176"/>
              <w:jc w:val="right"/>
              <w:rPr>
                <w:bCs/>
                <w:spacing w:val="-2"/>
                <w:sz w:val="20"/>
                <w:szCs w:val="20"/>
              </w:rPr>
            </w:pPr>
            <w:r>
              <w:rPr>
                <w:bCs/>
                <w:spacing w:val="-2"/>
                <w:sz w:val="20"/>
                <w:szCs w:val="20"/>
              </w:rPr>
              <w:t>36861,84</w:t>
            </w:r>
          </w:p>
        </w:tc>
        <w:tc>
          <w:tcPr>
            <w:tcW w:w="1268" w:type="dxa"/>
          </w:tcPr>
          <w:p w:rsidR="00BD059E" w:rsidRPr="00637226" w:rsidRDefault="00A12766" w:rsidP="00DA4B26">
            <w:pPr>
              <w:ind w:left="176"/>
              <w:jc w:val="right"/>
              <w:rPr>
                <w:bCs/>
                <w:spacing w:val="-2"/>
                <w:sz w:val="20"/>
                <w:szCs w:val="20"/>
              </w:rPr>
            </w:pPr>
            <w:r>
              <w:rPr>
                <w:bCs/>
                <w:spacing w:val="-2"/>
                <w:sz w:val="20"/>
                <w:szCs w:val="20"/>
              </w:rPr>
              <w:t>67122,67</w:t>
            </w:r>
          </w:p>
        </w:tc>
        <w:tc>
          <w:tcPr>
            <w:tcW w:w="1272" w:type="dxa"/>
          </w:tcPr>
          <w:p w:rsidR="00BD059E" w:rsidRPr="00637226" w:rsidRDefault="00A12766" w:rsidP="00DA4B26">
            <w:pPr>
              <w:ind w:left="176"/>
              <w:jc w:val="right"/>
              <w:rPr>
                <w:bCs/>
                <w:sz w:val="20"/>
                <w:szCs w:val="20"/>
              </w:rPr>
            </w:pPr>
            <w:r>
              <w:rPr>
                <w:bCs/>
                <w:sz w:val="20"/>
                <w:szCs w:val="20"/>
              </w:rPr>
              <w:t>48469,95</w:t>
            </w:r>
          </w:p>
        </w:tc>
      </w:tr>
      <w:tr w:rsidR="00BD059E" w:rsidRPr="00923B3F" w:rsidTr="0055195B">
        <w:trPr>
          <w:trHeight w:val="226"/>
        </w:trPr>
        <w:tc>
          <w:tcPr>
            <w:tcW w:w="696" w:type="dxa"/>
            <w:vMerge/>
          </w:tcPr>
          <w:p w:rsidR="00BD059E" w:rsidRPr="00923B3F" w:rsidRDefault="00BD059E" w:rsidP="0055195B">
            <w:pPr>
              <w:pStyle w:val="a6"/>
              <w:jc w:val="left"/>
              <w:rPr>
                <w:sz w:val="20"/>
                <w:szCs w:val="20"/>
              </w:rPr>
            </w:pPr>
          </w:p>
        </w:tc>
        <w:tc>
          <w:tcPr>
            <w:tcW w:w="3627" w:type="dxa"/>
            <w:vMerge/>
          </w:tcPr>
          <w:p w:rsidR="00BD059E" w:rsidRPr="00923B3F" w:rsidRDefault="00BD059E" w:rsidP="0055195B">
            <w:pPr>
              <w:autoSpaceDE w:val="0"/>
              <w:autoSpaceDN w:val="0"/>
              <w:adjustRightInd w:val="0"/>
              <w:jc w:val="both"/>
              <w:outlineLvl w:val="2"/>
              <w:rPr>
                <w:sz w:val="20"/>
                <w:szCs w:val="20"/>
              </w:rPr>
            </w:pPr>
          </w:p>
        </w:tc>
        <w:tc>
          <w:tcPr>
            <w:tcW w:w="2126" w:type="dxa"/>
          </w:tcPr>
          <w:p w:rsidR="00BD059E" w:rsidRPr="00923B3F" w:rsidRDefault="00BD059E" w:rsidP="0055195B">
            <w:pPr>
              <w:pStyle w:val="a6"/>
              <w:jc w:val="left"/>
              <w:rPr>
                <w:sz w:val="20"/>
                <w:szCs w:val="20"/>
              </w:rPr>
            </w:pPr>
            <w:r w:rsidRPr="00923B3F">
              <w:rPr>
                <w:sz w:val="20"/>
                <w:szCs w:val="20"/>
              </w:rPr>
              <w:t>АСГО СК</w:t>
            </w:r>
          </w:p>
        </w:tc>
        <w:tc>
          <w:tcPr>
            <w:tcW w:w="1560" w:type="dxa"/>
          </w:tcPr>
          <w:p w:rsidR="00BD059E" w:rsidRPr="00923B3F" w:rsidRDefault="00BD059E" w:rsidP="0055195B">
            <w:pPr>
              <w:pStyle w:val="a6"/>
              <w:jc w:val="left"/>
              <w:rPr>
                <w:sz w:val="20"/>
                <w:szCs w:val="20"/>
              </w:rPr>
            </w:pPr>
            <w:r w:rsidRPr="00923B3F">
              <w:rPr>
                <w:sz w:val="20"/>
                <w:szCs w:val="20"/>
              </w:rPr>
              <w:t>МБ</w:t>
            </w:r>
          </w:p>
        </w:tc>
        <w:tc>
          <w:tcPr>
            <w:tcW w:w="850" w:type="dxa"/>
          </w:tcPr>
          <w:p w:rsidR="00BD059E" w:rsidRPr="00923B3F" w:rsidRDefault="00BD059E" w:rsidP="0055195B">
            <w:pPr>
              <w:jc w:val="center"/>
              <w:rPr>
                <w:sz w:val="20"/>
                <w:szCs w:val="20"/>
              </w:rPr>
            </w:pPr>
            <w:r w:rsidRPr="00923B3F">
              <w:rPr>
                <w:sz w:val="20"/>
                <w:szCs w:val="20"/>
              </w:rPr>
              <w:t>04</w:t>
            </w:r>
          </w:p>
        </w:tc>
        <w:tc>
          <w:tcPr>
            <w:tcW w:w="853" w:type="dxa"/>
          </w:tcPr>
          <w:p w:rsidR="00BD059E" w:rsidRPr="00923B3F" w:rsidRDefault="00BD059E" w:rsidP="0055195B">
            <w:pPr>
              <w:jc w:val="center"/>
              <w:rPr>
                <w:sz w:val="20"/>
                <w:szCs w:val="20"/>
              </w:rPr>
            </w:pPr>
            <w:r w:rsidRPr="00923B3F">
              <w:rPr>
                <w:sz w:val="20"/>
                <w:szCs w:val="20"/>
              </w:rPr>
              <w:t>0</w:t>
            </w:r>
          </w:p>
        </w:tc>
        <w:tc>
          <w:tcPr>
            <w:tcW w:w="850" w:type="dxa"/>
          </w:tcPr>
          <w:p w:rsidR="00BD059E" w:rsidRPr="00923B3F" w:rsidRDefault="00BD059E" w:rsidP="0055195B">
            <w:pPr>
              <w:jc w:val="center"/>
              <w:rPr>
                <w:sz w:val="20"/>
                <w:szCs w:val="20"/>
              </w:rPr>
            </w:pPr>
            <w:r w:rsidRPr="00923B3F">
              <w:rPr>
                <w:sz w:val="20"/>
                <w:szCs w:val="20"/>
              </w:rPr>
              <w:t>000</w:t>
            </w:r>
          </w:p>
        </w:tc>
        <w:tc>
          <w:tcPr>
            <w:tcW w:w="765" w:type="dxa"/>
          </w:tcPr>
          <w:p w:rsidR="00BD059E" w:rsidRPr="00923B3F" w:rsidRDefault="00BD059E" w:rsidP="0055195B">
            <w:pPr>
              <w:jc w:val="center"/>
              <w:rPr>
                <w:sz w:val="20"/>
                <w:szCs w:val="20"/>
              </w:rPr>
            </w:pPr>
            <w:r w:rsidRPr="00923B3F">
              <w:rPr>
                <w:sz w:val="20"/>
                <w:szCs w:val="20"/>
              </w:rPr>
              <w:t>00000</w:t>
            </w:r>
          </w:p>
        </w:tc>
        <w:tc>
          <w:tcPr>
            <w:tcW w:w="1267" w:type="dxa"/>
          </w:tcPr>
          <w:p w:rsidR="00BD059E" w:rsidRPr="00637226" w:rsidRDefault="00A12766" w:rsidP="0055195B">
            <w:pPr>
              <w:ind w:left="176"/>
              <w:jc w:val="right"/>
              <w:rPr>
                <w:bCs/>
                <w:spacing w:val="-2"/>
                <w:sz w:val="20"/>
                <w:szCs w:val="20"/>
              </w:rPr>
            </w:pPr>
            <w:r>
              <w:rPr>
                <w:bCs/>
                <w:spacing w:val="-2"/>
                <w:sz w:val="20"/>
                <w:szCs w:val="20"/>
              </w:rPr>
              <w:t>23159,72</w:t>
            </w:r>
          </w:p>
        </w:tc>
        <w:tc>
          <w:tcPr>
            <w:tcW w:w="1268" w:type="dxa"/>
          </w:tcPr>
          <w:p w:rsidR="00BD059E" w:rsidRPr="00637226" w:rsidRDefault="00A12766" w:rsidP="0055195B">
            <w:pPr>
              <w:ind w:left="176"/>
              <w:jc w:val="right"/>
              <w:rPr>
                <w:bCs/>
                <w:spacing w:val="-2"/>
                <w:sz w:val="20"/>
                <w:szCs w:val="20"/>
              </w:rPr>
            </w:pPr>
            <w:r>
              <w:rPr>
                <w:bCs/>
                <w:spacing w:val="-2"/>
                <w:sz w:val="20"/>
                <w:szCs w:val="20"/>
              </w:rPr>
              <w:t>31344,21</w:t>
            </w:r>
          </w:p>
        </w:tc>
        <w:tc>
          <w:tcPr>
            <w:tcW w:w="1272" w:type="dxa"/>
          </w:tcPr>
          <w:p w:rsidR="00BD059E" w:rsidRPr="00637226" w:rsidRDefault="00A12766" w:rsidP="0055195B">
            <w:pPr>
              <w:ind w:left="176"/>
              <w:jc w:val="right"/>
              <w:rPr>
                <w:bCs/>
                <w:sz w:val="20"/>
                <w:szCs w:val="20"/>
              </w:rPr>
            </w:pPr>
            <w:r>
              <w:rPr>
                <w:bCs/>
                <w:sz w:val="20"/>
                <w:szCs w:val="20"/>
              </w:rPr>
              <w:t>25922,95</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Pr>
                <w:sz w:val="20"/>
                <w:szCs w:val="20"/>
              </w:rPr>
              <w:t>3</w:t>
            </w:r>
            <w:r w:rsidRPr="009D50C7">
              <w:rPr>
                <w:sz w:val="20"/>
                <w:szCs w:val="20"/>
              </w:rPr>
              <w:t>.</w:t>
            </w:r>
            <w:r>
              <w:rPr>
                <w:sz w:val="20"/>
                <w:szCs w:val="20"/>
              </w:rPr>
              <w:t>1.</w:t>
            </w:r>
          </w:p>
        </w:tc>
        <w:tc>
          <w:tcPr>
            <w:tcW w:w="3627" w:type="dxa"/>
            <w:vMerge w:val="restart"/>
          </w:tcPr>
          <w:p w:rsidR="00BD059E" w:rsidRPr="00B869B2" w:rsidRDefault="00BD059E" w:rsidP="0055195B">
            <w:pPr>
              <w:pStyle w:val="ConsPlusNormal"/>
              <w:ind w:left="34" w:hanging="34"/>
              <w:rPr>
                <w:rFonts w:ascii="Times New Roman" w:hAnsi="Times New Roman" w:cs="Times New Roman"/>
              </w:rPr>
            </w:pPr>
            <w:r w:rsidRPr="00E35D5B">
              <w:rPr>
                <w:rFonts w:ascii="Times New Roman" w:hAnsi="Times New Roman" w:cs="Times New Roman"/>
              </w:rPr>
              <w:t>Ремонт и содержание улично-дорожной сети</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23B3F" w:rsidRDefault="00BD059E" w:rsidP="00DA4B26">
            <w:pPr>
              <w:jc w:val="right"/>
              <w:rPr>
                <w:bCs/>
                <w:spacing w:val="-2"/>
                <w:sz w:val="20"/>
                <w:szCs w:val="20"/>
              </w:rPr>
            </w:pPr>
            <w:r>
              <w:rPr>
                <w:bCs/>
                <w:spacing w:val="-2"/>
                <w:sz w:val="20"/>
                <w:szCs w:val="20"/>
              </w:rPr>
              <w:t>00,00</w:t>
            </w:r>
          </w:p>
        </w:tc>
        <w:tc>
          <w:tcPr>
            <w:tcW w:w="1268" w:type="dxa"/>
          </w:tcPr>
          <w:p w:rsidR="00BD059E" w:rsidRPr="00923B3F" w:rsidRDefault="00BD059E" w:rsidP="00DA4B26">
            <w:pPr>
              <w:jc w:val="right"/>
              <w:rPr>
                <w:bCs/>
                <w:spacing w:val="-2"/>
                <w:sz w:val="20"/>
                <w:szCs w:val="20"/>
              </w:rPr>
            </w:pPr>
            <w:r>
              <w:rPr>
                <w:bCs/>
                <w:spacing w:val="-2"/>
                <w:sz w:val="20"/>
                <w:szCs w:val="20"/>
              </w:rPr>
              <w:t>00,00</w:t>
            </w:r>
          </w:p>
        </w:tc>
        <w:tc>
          <w:tcPr>
            <w:tcW w:w="1272" w:type="dxa"/>
          </w:tcPr>
          <w:p w:rsidR="00BD059E" w:rsidRPr="00923B3F" w:rsidRDefault="00BD059E" w:rsidP="00DA4B26">
            <w:pPr>
              <w:jc w:val="right"/>
              <w:rPr>
                <w:bCs/>
                <w:sz w:val="20"/>
                <w:szCs w:val="20"/>
              </w:rPr>
            </w:pPr>
            <w:r>
              <w:rPr>
                <w:bCs/>
                <w:sz w:val="20"/>
                <w:szCs w:val="20"/>
              </w:rPr>
              <w:t>00,00</w:t>
            </w:r>
          </w:p>
        </w:tc>
      </w:tr>
      <w:tr w:rsidR="00A12766" w:rsidRPr="009D50C7" w:rsidTr="0055195B">
        <w:trPr>
          <w:trHeight w:val="54"/>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КБ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637226" w:rsidRDefault="00A12766" w:rsidP="00C94030">
            <w:pPr>
              <w:ind w:left="176"/>
              <w:jc w:val="right"/>
              <w:rPr>
                <w:bCs/>
                <w:spacing w:val="-2"/>
                <w:sz w:val="20"/>
                <w:szCs w:val="20"/>
              </w:rPr>
            </w:pPr>
            <w:r>
              <w:rPr>
                <w:bCs/>
                <w:spacing w:val="-2"/>
                <w:sz w:val="20"/>
                <w:szCs w:val="20"/>
              </w:rPr>
              <w:t>36861,84</w:t>
            </w:r>
          </w:p>
        </w:tc>
        <w:tc>
          <w:tcPr>
            <w:tcW w:w="1268" w:type="dxa"/>
          </w:tcPr>
          <w:p w:rsidR="00A12766" w:rsidRPr="00637226" w:rsidRDefault="00A12766" w:rsidP="00C94030">
            <w:pPr>
              <w:ind w:left="176"/>
              <w:jc w:val="right"/>
              <w:rPr>
                <w:bCs/>
                <w:spacing w:val="-2"/>
                <w:sz w:val="20"/>
                <w:szCs w:val="20"/>
              </w:rPr>
            </w:pPr>
            <w:r>
              <w:rPr>
                <w:bCs/>
                <w:spacing w:val="-2"/>
                <w:sz w:val="20"/>
                <w:szCs w:val="20"/>
              </w:rPr>
              <w:t>67122,67</w:t>
            </w:r>
          </w:p>
        </w:tc>
        <w:tc>
          <w:tcPr>
            <w:tcW w:w="1272" w:type="dxa"/>
          </w:tcPr>
          <w:p w:rsidR="00A12766" w:rsidRPr="00637226" w:rsidRDefault="00A12766" w:rsidP="00C94030">
            <w:pPr>
              <w:ind w:left="176"/>
              <w:jc w:val="right"/>
              <w:rPr>
                <w:bCs/>
                <w:sz w:val="20"/>
                <w:szCs w:val="20"/>
              </w:rPr>
            </w:pPr>
            <w:r>
              <w:rPr>
                <w:bCs/>
                <w:sz w:val="20"/>
                <w:szCs w:val="20"/>
              </w:rPr>
              <w:t>48469,95</w:t>
            </w:r>
          </w:p>
        </w:tc>
      </w:tr>
      <w:tr w:rsidR="00A12766" w:rsidRPr="00923B3F" w:rsidTr="0055195B">
        <w:trPr>
          <w:trHeight w:val="226"/>
        </w:trPr>
        <w:tc>
          <w:tcPr>
            <w:tcW w:w="696" w:type="dxa"/>
            <w:vMerge/>
          </w:tcPr>
          <w:p w:rsidR="00A12766" w:rsidRPr="009D50C7" w:rsidRDefault="00A12766" w:rsidP="0055195B">
            <w:pPr>
              <w:pStyle w:val="a6"/>
              <w:jc w:val="left"/>
              <w:rPr>
                <w:sz w:val="20"/>
                <w:szCs w:val="20"/>
              </w:rPr>
            </w:pPr>
          </w:p>
        </w:tc>
        <w:tc>
          <w:tcPr>
            <w:tcW w:w="3627" w:type="dxa"/>
            <w:vMerge/>
          </w:tcPr>
          <w:p w:rsidR="00A12766" w:rsidRPr="009D50C7" w:rsidRDefault="00A12766" w:rsidP="0055195B">
            <w:pPr>
              <w:autoSpaceDE w:val="0"/>
              <w:autoSpaceDN w:val="0"/>
              <w:adjustRightInd w:val="0"/>
              <w:jc w:val="both"/>
              <w:outlineLvl w:val="2"/>
              <w:rPr>
                <w:sz w:val="20"/>
                <w:szCs w:val="20"/>
              </w:rPr>
            </w:pPr>
          </w:p>
        </w:tc>
        <w:tc>
          <w:tcPr>
            <w:tcW w:w="2126" w:type="dxa"/>
          </w:tcPr>
          <w:p w:rsidR="00A12766" w:rsidRPr="00ED3EC8" w:rsidRDefault="00A12766" w:rsidP="0055195B">
            <w:pPr>
              <w:pStyle w:val="a6"/>
              <w:jc w:val="left"/>
              <w:rPr>
                <w:sz w:val="20"/>
                <w:szCs w:val="20"/>
              </w:rPr>
            </w:pPr>
            <w:r w:rsidRPr="00ED3EC8">
              <w:rPr>
                <w:sz w:val="20"/>
                <w:szCs w:val="20"/>
              </w:rPr>
              <w:t>АСГО СК</w:t>
            </w:r>
          </w:p>
        </w:tc>
        <w:tc>
          <w:tcPr>
            <w:tcW w:w="1560" w:type="dxa"/>
          </w:tcPr>
          <w:p w:rsidR="00A12766" w:rsidRPr="009D50C7" w:rsidRDefault="00A12766" w:rsidP="0055195B">
            <w:pPr>
              <w:pStyle w:val="a6"/>
              <w:jc w:val="left"/>
              <w:rPr>
                <w:sz w:val="20"/>
                <w:szCs w:val="20"/>
              </w:rPr>
            </w:pPr>
            <w:r w:rsidRPr="009D50C7">
              <w:rPr>
                <w:sz w:val="20"/>
                <w:szCs w:val="20"/>
              </w:rPr>
              <w:t>МБ</w:t>
            </w:r>
          </w:p>
        </w:tc>
        <w:tc>
          <w:tcPr>
            <w:tcW w:w="850" w:type="dxa"/>
          </w:tcPr>
          <w:p w:rsidR="00A12766" w:rsidRPr="009D50C7" w:rsidRDefault="00A12766" w:rsidP="0055195B">
            <w:pPr>
              <w:jc w:val="center"/>
              <w:rPr>
                <w:sz w:val="20"/>
                <w:szCs w:val="20"/>
              </w:rPr>
            </w:pPr>
            <w:r>
              <w:rPr>
                <w:sz w:val="20"/>
                <w:szCs w:val="20"/>
              </w:rPr>
              <w:t>04</w:t>
            </w:r>
          </w:p>
        </w:tc>
        <w:tc>
          <w:tcPr>
            <w:tcW w:w="853" w:type="dxa"/>
          </w:tcPr>
          <w:p w:rsidR="00A12766" w:rsidRPr="009D50C7" w:rsidRDefault="00A12766" w:rsidP="0055195B">
            <w:pPr>
              <w:jc w:val="center"/>
              <w:rPr>
                <w:sz w:val="20"/>
                <w:szCs w:val="20"/>
              </w:rPr>
            </w:pPr>
            <w:r w:rsidRPr="009D50C7">
              <w:rPr>
                <w:sz w:val="20"/>
                <w:szCs w:val="20"/>
              </w:rPr>
              <w:t>0</w:t>
            </w:r>
          </w:p>
        </w:tc>
        <w:tc>
          <w:tcPr>
            <w:tcW w:w="850" w:type="dxa"/>
          </w:tcPr>
          <w:p w:rsidR="00A12766" w:rsidRPr="009D50C7" w:rsidRDefault="00A12766" w:rsidP="0055195B">
            <w:pPr>
              <w:jc w:val="center"/>
              <w:rPr>
                <w:sz w:val="20"/>
                <w:szCs w:val="20"/>
              </w:rPr>
            </w:pPr>
            <w:r w:rsidRPr="009D50C7">
              <w:rPr>
                <w:sz w:val="20"/>
                <w:szCs w:val="20"/>
              </w:rPr>
              <w:t>000</w:t>
            </w:r>
          </w:p>
        </w:tc>
        <w:tc>
          <w:tcPr>
            <w:tcW w:w="765" w:type="dxa"/>
          </w:tcPr>
          <w:p w:rsidR="00A12766" w:rsidRPr="009D50C7" w:rsidRDefault="00A12766" w:rsidP="0055195B">
            <w:pPr>
              <w:jc w:val="center"/>
              <w:rPr>
                <w:sz w:val="20"/>
                <w:szCs w:val="20"/>
              </w:rPr>
            </w:pPr>
            <w:r w:rsidRPr="009D50C7">
              <w:rPr>
                <w:sz w:val="20"/>
                <w:szCs w:val="20"/>
              </w:rPr>
              <w:t>00000</w:t>
            </w:r>
          </w:p>
        </w:tc>
        <w:tc>
          <w:tcPr>
            <w:tcW w:w="1267" w:type="dxa"/>
          </w:tcPr>
          <w:p w:rsidR="00A12766" w:rsidRPr="00637226" w:rsidRDefault="00A12766" w:rsidP="00C94030">
            <w:pPr>
              <w:ind w:left="176"/>
              <w:jc w:val="right"/>
              <w:rPr>
                <w:bCs/>
                <w:spacing w:val="-2"/>
                <w:sz w:val="20"/>
                <w:szCs w:val="20"/>
              </w:rPr>
            </w:pPr>
            <w:r>
              <w:rPr>
                <w:bCs/>
                <w:spacing w:val="-2"/>
                <w:sz w:val="20"/>
                <w:szCs w:val="20"/>
              </w:rPr>
              <w:t>23159,72</w:t>
            </w:r>
          </w:p>
        </w:tc>
        <w:tc>
          <w:tcPr>
            <w:tcW w:w="1268" w:type="dxa"/>
          </w:tcPr>
          <w:p w:rsidR="00A12766" w:rsidRPr="00637226" w:rsidRDefault="00A12766" w:rsidP="00C94030">
            <w:pPr>
              <w:ind w:left="176"/>
              <w:jc w:val="right"/>
              <w:rPr>
                <w:bCs/>
                <w:spacing w:val="-2"/>
                <w:sz w:val="20"/>
                <w:szCs w:val="20"/>
              </w:rPr>
            </w:pPr>
            <w:r>
              <w:rPr>
                <w:bCs/>
                <w:spacing w:val="-2"/>
                <w:sz w:val="20"/>
                <w:szCs w:val="20"/>
              </w:rPr>
              <w:t>31344,21</w:t>
            </w:r>
          </w:p>
        </w:tc>
        <w:tc>
          <w:tcPr>
            <w:tcW w:w="1272" w:type="dxa"/>
          </w:tcPr>
          <w:p w:rsidR="00A12766" w:rsidRDefault="00A12766" w:rsidP="00C94030">
            <w:pPr>
              <w:ind w:left="176"/>
              <w:jc w:val="right"/>
              <w:rPr>
                <w:bCs/>
                <w:sz w:val="20"/>
                <w:szCs w:val="20"/>
              </w:rPr>
            </w:pPr>
            <w:r>
              <w:rPr>
                <w:bCs/>
                <w:sz w:val="20"/>
                <w:szCs w:val="20"/>
              </w:rPr>
              <w:t>25922,95</w:t>
            </w:r>
          </w:p>
          <w:p w:rsidR="00624557" w:rsidRDefault="00624557" w:rsidP="00C94030">
            <w:pPr>
              <w:ind w:left="176"/>
              <w:jc w:val="right"/>
              <w:rPr>
                <w:bCs/>
                <w:sz w:val="20"/>
                <w:szCs w:val="20"/>
              </w:rPr>
            </w:pPr>
          </w:p>
          <w:p w:rsidR="00624557" w:rsidRPr="00637226" w:rsidRDefault="00624557" w:rsidP="00C94030">
            <w:pPr>
              <w:ind w:left="176"/>
              <w:jc w:val="right"/>
              <w:rPr>
                <w:bCs/>
                <w:sz w:val="20"/>
                <w:szCs w:val="20"/>
              </w:rPr>
            </w:pPr>
          </w:p>
        </w:tc>
      </w:tr>
      <w:tr w:rsidR="00624557" w:rsidRPr="00E40DFD" w:rsidTr="00C94030">
        <w:tc>
          <w:tcPr>
            <w:tcW w:w="696" w:type="dxa"/>
          </w:tcPr>
          <w:p w:rsidR="00624557" w:rsidRPr="00E40DFD" w:rsidRDefault="00624557" w:rsidP="00C94030">
            <w:pPr>
              <w:pStyle w:val="a6"/>
              <w:jc w:val="center"/>
              <w:rPr>
                <w:sz w:val="20"/>
                <w:szCs w:val="20"/>
              </w:rPr>
            </w:pPr>
            <w:r w:rsidRPr="00E40DFD">
              <w:rPr>
                <w:sz w:val="20"/>
                <w:szCs w:val="20"/>
              </w:rPr>
              <w:t>1</w:t>
            </w:r>
          </w:p>
        </w:tc>
        <w:tc>
          <w:tcPr>
            <w:tcW w:w="3627" w:type="dxa"/>
          </w:tcPr>
          <w:p w:rsidR="00624557" w:rsidRPr="00E40DFD" w:rsidRDefault="00624557" w:rsidP="00C94030">
            <w:pPr>
              <w:pStyle w:val="a6"/>
              <w:jc w:val="center"/>
              <w:rPr>
                <w:sz w:val="20"/>
                <w:szCs w:val="20"/>
              </w:rPr>
            </w:pPr>
            <w:r w:rsidRPr="00E40DFD">
              <w:rPr>
                <w:sz w:val="20"/>
                <w:szCs w:val="20"/>
              </w:rPr>
              <w:t>2</w:t>
            </w:r>
          </w:p>
        </w:tc>
        <w:tc>
          <w:tcPr>
            <w:tcW w:w="2126" w:type="dxa"/>
          </w:tcPr>
          <w:p w:rsidR="00624557" w:rsidRPr="00E40DFD" w:rsidRDefault="00624557" w:rsidP="00C94030">
            <w:pPr>
              <w:pStyle w:val="a6"/>
              <w:jc w:val="center"/>
              <w:rPr>
                <w:sz w:val="20"/>
                <w:szCs w:val="20"/>
              </w:rPr>
            </w:pPr>
            <w:r w:rsidRPr="00E40DFD">
              <w:rPr>
                <w:sz w:val="20"/>
                <w:szCs w:val="20"/>
              </w:rPr>
              <w:t>3</w:t>
            </w:r>
          </w:p>
        </w:tc>
        <w:tc>
          <w:tcPr>
            <w:tcW w:w="1560" w:type="dxa"/>
          </w:tcPr>
          <w:p w:rsidR="00624557" w:rsidRPr="00E40DFD" w:rsidRDefault="00624557" w:rsidP="00C94030">
            <w:pPr>
              <w:pStyle w:val="a6"/>
              <w:jc w:val="center"/>
              <w:rPr>
                <w:sz w:val="20"/>
                <w:szCs w:val="20"/>
              </w:rPr>
            </w:pPr>
            <w:r w:rsidRPr="00E40DFD">
              <w:rPr>
                <w:sz w:val="20"/>
                <w:szCs w:val="20"/>
              </w:rPr>
              <w:t>4</w:t>
            </w:r>
          </w:p>
        </w:tc>
        <w:tc>
          <w:tcPr>
            <w:tcW w:w="850" w:type="dxa"/>
          </w:tcPr>
          <w:p w:rsidR="00624557" w:rsidRPr="00E40DFD" w:rsidRDefault="00624557" w:rsidP="00C94030">
            <w:pPr>
              <w:pStyle w:val="a6"/>
              <w:jc w:val="center"/>
              <w:rPr>
                <w:sz w:val="20"/>
                <w:szCs w:val="20"/>
              </w:rPr>
            </w:pPr>
            <w:r w:rsidRPr="00E40DFD">
              <w:rPr>
                <w:sz w:val="20"/>
                <w:szCs w:val="20"/>
              </w:rPr>
              <w:t>5</w:t>
            </w:r>
          </w:p>
        </w:tc>
        <w:tc>
          <w:tcPr>
            <w:tcW w:w="853" w:type="dxa"/>
          </w:tcPr>
          <w:p w:rsidR="00624557" w:rsidRPr="00E40DFD" w:rsidRDefault="00624557" w:rsidP="00C94030">
            <w:pPr>
              <w:pStyle w:val="a6"/>
              <w:jc w:val="center"/>
              <w:rPr>
                <w:sz w:val="20"/>
                <w:szCs w:val="20"/>
              </w:rPr>
            </w:pPr>
            <w:r w:rsidRPr="00E40DFD">
              <w:rPr>
                <w:sz w:val="20"/>
                <w:szCs w:val="20"/>
              </w:rPr>
              <w:t>6</w:t>
            </w:r>
          </w:p>
        </w:tc>
        <w:tc>
          <w:tcPr>
            <w:tcW w:w="850" w:type="dxa"/>
          </w:tcPr>
          <w:p w:rsidR="00624557" w:rsidRPr="00E40DFD" w:rsidRDefault="00624557" w:rsidP="00C94030">
            <w:pPr>
              <w:pStyle w:val="a6"/>
              <w:jc w:val="center"/>
              <w:rPr>
                <w:sz w:val="20"/>
                <w:szCs w:val="20"/>
              </w:rPr>
            </w:pPr>
            <w:r w:rsidRPr="00E40DFD">
              <w:rPr>
                <w:sz w:val="20"/>
                <w:szCs w:val="20"/>
              </w:rPr>
              <w:t>7</w:t>
            </w:r>
          </w:p>
        </w:tc>
        <w:tc>
          <w:tcPr>
            <w:tcW w:w="765" w:type="dxa"/>
          </w:tcPr>
          <w:p w:rsidR="00624557" w:rsidRPr="00E40DFD" w:rsidRDefault="00624557" w:rsidP="00C94030">
            <w:pPr>
              <w:pStyle w:val="a6"/>
              <w:jc w:val="center"/>
              <w:rPr>
                <w:sz w:val="20"/>
                <w:szCs w:val="20"/>
              </w:rPr>
            </w:pPr>
            <w:r w:rsidRPr="00E40DFD">
              <w:rPr>
                <w:sz w:val="20"/>
                <w:szCs w:val="20"/>
              </w:rPr>
              <w:t>8</w:t>
            </w:r>
          </w:p>
        </w:tc>
        <w:tc>
          <w:tcPr>
            <w:tcW w:w="1267" w:type="dxa"/>
          </w:tcPr>
          <w:p w:rsidR="00624557" w:rsidRPr="00E40DFD" w:rsidRDefault="00624557" w:rsidP="00C94030">
            <w:pPr>
              <w:pStyle w:val="a6"/>
              <w:jc w:val="center"/>
              <w:rPr>
                <w:sz w:val="20"/>
                <w:szCs w:val="20"/>
              </w:rPr>
            </w:pPr>
            <w:r w:rsidRPr="00E40DFD">
              <w:rPr>
                <w:sz w:val="20"/>
                <w:szCs w:val="20"/>
              </w:rPr>
              <w:t>9</w:t>
            </w:r>
          </w:p>
        </w:tc>
        <w:tc>
          <w:tcPr>
            <w:tcW w:w="1268" w:type="dxa"/>
          </w:tcPr>
          <w:p w:rsidR="00624557" w:rsidRPr="00E40DFD" w:rsidRDefault="00624557" w:rsidP="00C94030">
            <w:pPr>
              <w:pStyle w:val="a6"/>
              <w:jc w:val="center"/>
              <w:rPr>
                <w:sz w:val="20"/>
                <w:szCs w:val="20"/>
              </w:rPr>
            </w:pPr>
            <w:r w:rsidRPr="00E40DFD">
              <w:rPr>
                <w:sz w:val="20"/>
                <w:szCs w:val="20"/>
              </w:rPr>
              <w:t>10</w:t>
            </w:r>
          </w:p>
        </w:tc>
        <w:tc>
          <w:tcPr>
            <w:tcW w:w="1272" w:type="dxa"/>
          </w:tcPr>
          <w:p w:rsidR="00624557" w:rsidRPr="00E40DFD" w:rsidRDefault="00624557" w:rsidP="00C94030">
            <w:pPr>
              <w:pStyle w:val="a6"/>
              <w:jc w:val="center"/>
              <w:rPr>
                <w:sz w:val="20"/>
                <w:szCs w:val="20"/>
              </w:rPr>
            </w:pPr>
            <w:r>
              <w:rPr>
                <w:sz w:val="20"/>
                <w:szCs w:val="20"/>
              </w:rPr>
              <w:t>11</w:t>
            </w:r>
          </w:p>
        </w:tc>
      </w:tr>
      <w:tr w:rsidR="00BD059E" w:rsidRPr="00637226" w:rsidTr="0055195B">
        <w:trPr>
          <w:trHeight w:val="111"/>
        </w:trPr>
        <w:tc>
          <w:tcPr>
            <w:tcW w:w="696" w:type="dxa"/>
            <w:vMerge w:val="restart"/>
          </w:tcPr>
          <w:p w:rsidR="00BD059E" w:rsidRPr="00637226" w:rsidRDefault="00BD059E" w:rsidP="0055195B">
            <w:pPr>
              <w:pStyle w:val="a6"/>
              <w:jc w:val="left"/>
              <w:rPr>
                <w:sz w:val="20"/>
                <w:szCs w:val="20"/>
              </w:rPr>
            </w:pPr>
            <w:r w:rsidRPr="00637226">
              <w:rPr>
                <w:sz w:val="20"/>
                <w:szCs w:val="20"/>
              </w:rPr>
              <w:t>4).</w:t>
            </w:r>
          </w:p>
        </w:tc>
        <w:tc>
          <w:tcPr>
            <w:tcW w:w="3627" w:type="dxa"/>
            <w:vMerge w:val="restart"/>
          </w:tcPr>
          <w:p w:rsidR="00BD059E" w:rsidRPr="00637226" w:rsidRDefault="00BD059E" w:rsidP="0055195B">
            <w:pPr>
              <w:pStyle w:val="ConsPlusCell"/>
              <w:widowControl/>
              <w:rPr>
                <w:rFonts w:ascii="Times New Roman" w:hAnsi="Times New Roman" w:cs="Times New Roman"/>
              </w:rPr>
            </w:pPr>
            <w:r w:rsidRPr="00637226">
              <w:rPr>
                <w:rFonts w:ascii="Times New Roman" w:hAnsi="Times New Roman" w:cs="Times New Roman"/>
                <w:bCs/>
              </w:rPr>
              <w:t>Подпрограмма «</w:t>
            </w:r>
            <w:r w:rsidRPr="00637226">
              <w:rPr>
                <w:rFonts w:ascii="Times New Roman" w:hAnsi="Times New Roman" w:cs="Times New Roman"/>
              </w:rPr>
              <w:t>Обеспечение безопасности дорожного движения на  улично-дорожной сети Советского городского округа»</w:t>
            </w:r>
          </w:p>
        </w:tc>
        <w:tc>
          <w:tcPr>
            <w:tcW w:w="2126" w:type="dxa"/>
          </w:tcPr>
          <w:p w:rsidR="00BD059E" w:rsidRPr="00637226" w:rsidRDefault="00BD059E" w:rsidP="0055195B">
            <w:pPr>
              <w:pStyle w:val="a6"/>
              <w:jc w:val="left"/>
              <w:rPr>
                <w:sz w:val="20"/>
                <w:szCs w:val="20"/>
              </w:rPr>
            </w:pPr>
            <w:r w:rsidRPr="00637226">
              <w:rPr>
                <w:sz w:val="20"/>
                <w:szCs w:val="20"/>
              </w:rPr>
              <w:t>АСГО СК</w:t>
            </w:r>
            <w:r>
              <w:rPr>
                <w:sz w:val="20"/>
                <w:szCs w:val="20"/>
              </w:rPr>
              <w:t>, УО</w:t>
            </w:r>
          </w:p>
        </w:tc>
        <w:tc>
          <w:tcPr>
            <w:tcW w:w="1560" w:type="dxa"/>
          </w:tcPr>
          <w:p w:rsidR="00BD059E" w:rsidRPr="00637226" w:rsidRDefault="00BD059E" w:rsidP="0055195B">
            <w:pPr>
              <w:pStyle w:val="a6"/>
              <w:jc w:val="left"/>
              <w:rPr>
                <w:sz w:val="20"/>
                <w:szCs w:val="20"/>
              </w:rPr>
            </w:pPr>
            <w:r w:rsidRPr="00637226">
              <w:rPr>
                <w:sz w:val="20"/>
                <w:szCs w:val="20"/>
              </w:rPr>
              <w:t>Всего:</w:t>
            </w:r>
          </w:p>
        </w:tc>
        <w:tc>
          <w:tcPr>
            <w:tcW w:w="850" w:type="dxa"/>
          </w:tcPr>
          <w:p w:rsidR="00BD059E" w:rsidRPr="00637226" w:rsidRDefault="00BD059E" w:rsidP="0055195B">
            <w:pPr>
              <w:jc w:val="center"/>
              <w:rPr>
                <w:sz w:val="20"/>
                <w:szCs w:val="20"/>
              </w:rPr>
            </w:pPr>
            <w:r w:rsidRPr="00637226">
              <w:rPr>
                <w:sz w:val="20"/>
                <w:szCs w:val="20"/>
              </w:rPr>
              <w:t>04</w:t>
            </w:r>
          </w:p>
        </w:tc>
        <w:tc>
          <w:tcPr>
            <w:tcW w:w="853" w:type="dxa"/>
          </w:tcPr>
          <w:p w:rsidR="00BD059E" w:rsidRPr="00637226" w:rsidRDefault="00BD059E" w:rsidP="0055195B">
            <w:pPr>
              <w:jc w:val="center"/>
              <w:rPr>
                <w:sz w:val="20"/>
                <w:szCs w:val="20"/>
              </w:rPr>
            </w:pPr>
            <w:r w:rsidRPr="00637226">
              <w:rPr>
                <w:sz w:val="20"/>
                <w:szCs w:val="20"/>
              </w:rPr>
              <w:t>0</w:t>
            </w:r>
          </w:p>
        </w:tc>
        <w:tc>
          <w:tcPr>
            <w:tcW w:w="850" w:type="dxa"/>
          </w:tcPr>
          <w:p w:rsidR="00BD059E" w:rsidRPr="00637226" w:rsidRDefault="00BD059E" w:rsidP="0055195B">
            <w:pPr>
              <w:jc w:val="center"/>
              <w:rPr>
                <w:sz w:val="20"/>
                <w:szCs w:val="20"/>
              </w:rPr>
            </w:pPr>
            <w:r w:rsidRPr="00637226">
              <w:rPr>
                <w:sz w:val="20"/>
                <w:szCs w:val="20"/>
              </w:rPr>
              <w:t>000</w:t>
            </w:r>
          </w:p>
        </w:tc>
        <w:tc>
          <w:tcPr>
            <w:tcW w:w="765" w:type="dxa"/>
          </w:tcPr>
          <w:p w:rsidR="00BD059E" w:rsidRPr="00637226" w:rsidRDefault="00BD059E" w:rsidP="0055195B">
            <w:pPr>
              <w:jc w:val="center"/>
              <w:rPr>
                <w:sz w:val="20"/>
                <w:szCs w:val="20"/>
              </w:rPr>
            </w:pPr>
            <w:r w:rsidRPr="00637226">
              <w:rPr>
                <w:sz w:val="20"/>
                <w:szCs w:val="20"/>
              </w:rPr>
              <w:t>00000</w:t>
            </w:r>
          </w:p>
        </w:tc>
        <w:tc>
          <w:tcPr>
            <w:tcW w:w="1267"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68"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72"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r>
      <w:tr w:rsidR="00BD059E" w:rsidRPr="00637226" w:rsidTr="0055195B">
        <w:trPr>
          <w:trHeight w:val="108"/>
        </w:trPr>
        <w:tc>
          <w:tcPr>
            <w:tcW w:w="696" w:type="dxa"/>
            <w:vMerge/>
          </w:tcPr>
          <w:p w:rsidR="00BD059E" w:rsidRPr="00637226" w:rsidRDefault="00BD059E" w:rsidP="0055195B">
            <w:pPr>
              <w:pStyle w:val="a6"/>
              <w:jc w:val="left"/>
              <w:rPr>
                <w:sz w:val="20"/>
                <w:szCs w:val="20"/>
              </w:rPr>
            </w:pPr>
          </w:p>
        </w:tc>
        <w:tc>
          <w:tcPr>
            <w:tcW w:w="3627" w:type="dxa"/>
            <w:vMerge/>
          </w:tcPr>
          <w:p w:rsidR="00BD059E" w:rsidRPr="00637226" w:rsidRDefault="00BD059E" w:rsidP="0055195B">
            <w:pPr>
              <w:pStyle w:val="ConsPlusCell"/>
              <w:widowControl/>
              <w:rPr>
                <w:rFonts w:ascii="Times New Roman" w:hAnsi="Times New Roman" w:cs="Times New Roman"/>
                <w:bCs/>
              </w:rPr>
            </w:pPr>
          </w:p>
        </w:tc>
        <w:tc>
          <w:tcPr>
            <w:tcW w:w="2126" w:type="dxa"/>
          </w:tcPr>
          <w:p w:rsidR="00BD059E" w:rsidRPr="00637226" w:rsidRDefault="00BD059E" w:rsidP="0055195B">
            <w:pPr>
              <w:pStyle w:val="a6"/>
              <w:jc w:val="left"/>
              <w:rPr>
                <w:sz w:val="20"/>
                <w:szCs w:val="20"/>
              </w:rPr>
            </w:pPr>
            <w:r w:rsidRPr="00637226">
              <w:rPr>
                <w:sz w:val="20"/>
                <w:szCs w:val="20"/>
              </w:rPr>
              <w:t>АСГО СК</w:t>
            </w:r>
          </w:p>
        </w:tc>
        <w:tc>
          <w:tcPr>
            <w:tcW w:w="1560" w:type="dxa"/>
          </w:tcPr>
          <w:p w:rsidR="00BD059E" w:rsidRPr="00637226" w:rsidRDefault="00BD059E" w:rsidP="0055195B">
            <w:pPr>
              <w:pStyle w:val="a6"/>
              <w:jc w:val="left"/>
              <w:rPr>
                <w:sz w:val="20"/>
                <w:szCs w:val="20"/>
              </w:rPr>
            </w:pPr>
            <w:r w:rsidRPr="00637226">
              <w:rPr>
                <w:sz w:val="20"/>
                <w:szCs w:val="20"/>
              </w:rPr>
              <w:t>ФБ</w:t>
            </w:r>
          </w:p>
        </w:tc>
        <w:tc>
          <w:tcPr>
            <w:tcW w:w="850" w:type="dxa"/>
          </w:tcPr>
          <w:p w:rsidR="00BD059E" w:rsidRPr="00637226" w:rsidRDefault="00BD059E" w:rsidP="0055195B">
            <w:pPr>
              <w:jc w:val="center"/>
              <w:rPr>
                <w:sz w:val="20"/>
                <w:szCs w:val="20"/>
              </w:rPr>
            </w:pPr>
            <w:r w:rsidRPr="00637226">
              <w:rPr>
                <w:sz w:val="20"/>
                <w:szCs w:val="20"/>
              </w:rPr>
              <w:t>04</w:t>
            </w:r>
          </w:p>
        </w:tc>
        <w:tc>
          <w:tcPr>
            <w:tcW w:w="853" w:type="dxa"/>
          </w:tcPr>
          <w:p w:rsidR="00BD059E" w:rsidRPr="00637226" w:rsidRDefault="00BD059E" w:rsidP="0055195B">
            <w:pPr>
              <w:jc w:val="center"/>
              <w:rPr>
                <w:sz w:val="20"/>
                <w:szCs w:val="20"/>
              </w:rPr>
            </w:pPr>
            <w:r w:rsidRPr="00637226">
              <w:rPr>
                <w:sz w:val="20"/>
                <w:szCs w:val="20"/>
              </w:rPr>
              <w:t>0</w:t>
            </w:r>
          </w:p>
        </w:tc>
        <w:tc>
          <w:tcPr>
            <w:tcW w:w="850" w:type="dxa"/>
          </w:tcPr>
          <w:p w:rsidR="00BD059E" w:rsidRPr="00637226" w:rsidRDefault="00BD059E" w:rsidP="0055195B">
            <w:pPr>
              <w:jc w:val="center"/>
              <w:rPr>
                <w:sz w:val="20"/>
                <w:szCs w:val="20"/>
              </w:rPr>
            </w:pPr>
            <w:r w:rsidRPr="00637226">
              <w:rPr>
                <w:sz w:val="20"/>
                <w:szCs w:val="20"/>
              </w:rPr>
              <w:t>000</w:t>
            </w:r>
          </w:p>
        </w:tc>
        <w:tc>
          <w:tcPr>
            <w:tcW w:w="765" w:type="dxa"/>
          </w:tcPr>
          <w:p w:rsidR="00BD059E" w:rsidRPr="00637226" w:rsidRDefault="00BD059E" w:rsidP="0055195B">
            <w:pPr>
              <w:jc w:val="center"/>
              <w:rPr>
                <w:sz w:val="20"/>
                <w:szCs w:val="20"/>
              </w:rPr>
            </w:pPr>
            <w:r w:rsidRPr="00637226">
              <w:rPr>
                <w:sz w:val="20"/>
                <w:szCs w:val="20"/>
              </w:rPr>
              <w:t>00000</w:t>
            </w:r>
          </w:p>
        </w:tc>
        <w:tc>
          <w:tcPr>
            <w:tcW w:w="1267" w:type="dxa"/>
          </w:tcPr>
          <w:p w:rsidR="00BD059E" w:rsidRPr="00637226" w:rsidRDefault="00BD059E" w:rsidP="0055195B">
            <w:pPr>
              <w:ind w:left="176"/>
              <w:jc w:val="right"/>
              <w:rPr>
                <w:bCs/>
                <w:spacing w:val="-2"/>
                <w:sz w:val="20"/>
                <w:szCs w:val="20"/>
              </w:rPr>
            </w:pPr>
            <w:r>
              <w:rPr>
                <w:bCs/>
                <w:spacing w:val="-2"/>
                <w:sz w:val="20"/>
                <w:szCs w:val="20"/>
              </w:rPr>
              <w:t>00,00</w:t>
            </w:r>
          </w:p>
        </w:tc>
        <w:tc>
          <w:tcPr>
            <w:tcW w:w="1268" w:type="dxa"/>
          </w:tcPr>
          <w:p w:rsidR="00BD059E" w:rsidRPr="00637226" w:rsidRDefault="00BD059E" w:rsidP="0055195B">
            <w:pPr>
              <w:ind w:left="176"/>
              <w:jc w:val="right"/>
              <w:rPr>
                <w:bCs/>
                <w:spacing w:val="-2"/>
                <w:sz w:val="20"/>
                <w:szCs w:val="20"/>
              </w:rPr>
            </w:pPr>
            <w:r>
              <w:rPr>
                <w:bCs/>
                <w:spacing w:val="-2"/>
                <w:sz w:val="20"/>
                <w:szCs w:val="20"/>
              </w:rPr>
              <w:t>00,00</w:t>
            </w:r>
          </w:p>
        </w:tc>
        <w:tc>
          <w:tcPr>
            <w:tcW w:w="1272" w:type="dxa"/>
          </w:tcPr>
          <w:p w:rsidR="00BD059E" w:rsidRPr="00637226" w:rsidRDefault="00BD059E" w:rsidP="0055195B">
            <w:pPr>
              <w:ind w:left="176"/>
              <w:jc w:val="right"/>
              <w:rPr>
                <w:bCs/>
                <w:sz w:val="20"/>
                <w:szCs w:val="20"/>
              </w:rPr>
            </w:pPr>
            <w:r>
              <w:rPr>
                <w:bCs/>
                <w:sz w:val="20"/>
                <w:szCs w:val="20"/>
              </w:rPr>
              <w:t>00,00</w:t>
            </w:r>
          </w:p>
        </w:tc>
      </w:tr>
      <w:tr w:rsidR="00BD059E" w:rsidRPr="00637226" w:rsidTr="0055195B">
        <w:trPr>
          <w:trHeight w:val="54"/>
        </w:trPr>
        <w:tc>
          <w:tcPr>
            <w:tcW w:w="696" w:type="dxa"/>
            <w:vMerge/>
          </w:tcPr>
          <w:p w:rsidR="00BD059E" w:rsidRPr="00637226" w:rsidRDefault="00BD059E" w:rsidP="0055195B">
            <w:pPr>
              <w:pStyle w:val="a6"/>
              <w:jc w:val="left"/>
              <w:rPr>
                <w:sz w:val="20"/>
                <w:szCs w:val="20"/>
              </w:rPr>
            </w:pPr>
          </w:p>
        </w:tc>
        <w:tc>
          <w:tcPr>
            <w:tcW w:w="3627" w:type="dxa"/>
            <w:vMerge/>
          </w:tcPr>
          <w:p w:rsidR="00BD059E" w:rsidRPr="00637226" w:rsidRDefault="00BD059E" w:rsidP="0055195B">
            <w:pPr>
              <w:autoSpaceDE w:val="0"/>
              <w:autoSpaceDN w:val="0"/>
              <w:adjustRightInd w:val="0"/>
              <w:jc w:val="both"/>
              <w:outlineLvl w:val="2"/>
              <w:rPr>
                <w:sz w:val="20"/>
                <w:szCs w:val="20"/>
              </w:rPr>
            </w:pPr>
          </w:p>
        </w:tc>
        <w:tc>
          <w:tcPr>
            <w:tcW w:w="2126" w:type="dxa"/>
          </w:tcPr>
          <w:p w:rsidR="00BD059E" w:rsidRPr="00637226" w:rsidRDefault="00BD059E" w:rsidP="0055195B">
            <w:pPr>
              <w:pStyle w:val="a6"/>
              <w:jc w:val="left"/>
              <w:rPr>
                <w:sz w:val="20"/>
                <w:szCs w:val="20"/>
              </w:rPr>
            </w:pPr>
            <w:r w:rsidRPr="00637226">
              <w:rPr>
                <w:sz w:val="20"/>
                <w:szCs w:val="20"/>
              </w:rPr>
              <w:t>АСГО СК</w:t>
            </w:r>
          </w:p>
        </w:tc>
        <w:tc>
          <w:tcPr>
            <w:tcW w:w="1560" w:type="dxa"/>
          </w:tcPr>
          <w:p w:rsidR="00BD059E" w:rsidRPr="00637226" w:rsidRDefault="00BD059E" w:rsidP="0055195B">
            <w:pPr>
              <w:pStyle w:val="a6"/>
              <w:jc w:val="left"/>
              <w:rPr>
                <w:sz w:val="20"/>
                <w:szCs w:val="20"/>
              </w:rPr>
            </w:pPr>
            <w:r w:rsidRPr="00637226">
              <w:rPr>
                <w:sz w:val="20"/>
                <w:szCs w:val="20"/>
              </w:rPr>
              <w:t>КБ</w:t>
            </w:r>
          </w:p>
        </w:tc>
        <w:tc>
          <w:tcPr>
            <w:tcW w:w="850" w:type="dxa"/>
          </w:tcPr>
          <w:p w:rsidR="00BD059E" w:rsidRPr="00637226" w:rsidRDefault="00BD059E" w:rsidP="0055195B">
            <w:pPr>
              <w:jc w:val="center"/>
              <w:rPr>
                <w:sz w:val="20"/>
                <w:szCs w:val="20"/>
              </w:rPr>
            </w:pPr>
            <w:r w:rsidRPr="00637226">
              <w:rPr>
                <w:sz w:val="20"/>
                <w:szCs w:val="20"/>
              </w:rPr>
              <w:t>04</w:t>
            </w:r>
          </w:p>
        </w:tc>
        <w:tc>
          <w:tcPr>
            <w:tcW w:w="853" w:type="dxa"/>
          </w:tcPr>
          <w:p w:rsidR="00BD059E" w:rsidRPr="00637226" w:rsidRDefault="00BD059E" w:rsidP="0055195B">
            <w:pPr>
              <w:jc w:val="center"/>
              <w:rPr>
                <w:sz w:val="20"/>
                <w:szCs w:val="20"/>
              </w:rPr>
            </w:pPr>
            <w:r w:rsidRPr="00637226">
              <w:rPr>
                <w:sz w:val="20"/>
                <w:szCs w:val="20"/>
              </w:rPr>
              <w:t>0</w:t>
            </w:r>
          </w:p>
        </w:tc>
        <w:tc>
          <w:tcPr>
            <w:tcW w:w="850" w:type="dxa"/>
          </w:tcPr>
          <w:p w:rsidR="00BD059E" w:rsidRPr="00637226" w:rsidRDefault="00BD059E" w:rsidP="0055195B">
            <w:pPr>
              <w:jc w:val="center"/>
              <w:rPr>
                <w:sz w:val="20"/>
                <w:szCs w:val="20"/>
              </w:rPr>
            </w:pPr>
            <w:r w:rsidRPr="00637226">
              <w:rPr>
                <w:sz w:val="20"/>
                <w:szCs w:val="20"/>
              </w:rPr>
              <w:t>000</w:t>
            </w:r>
          </w:p>
        </w:tc>
        <w:tc>
          <w:tcPr>
            <w:tcW w:w="765" w:type="dxa"/>
          </w:tcPr>
          <w:p w:rsidR="00BD059E" w:rsidRPr="00637226" w:rsidRDefault="00BD059E" w:rsidP="0055195B">
            <w:pPr>
              <w:jc w:val="center"/>
              <w:rPr>
                <w:sz w:val="20"/>
                <w:szCs w:val="20"/>
              </w:rPr>
            </w:pPr>
            <w:r w:rsidRPr="00637226">
              <w:rPr>
                <w:sz w:val="20"/>
                <w:szCs w:val="20"/>
              </w:rPr>
              <w:t>00000</w:t>
            </w:r>
          </w:p>
        </w:tc>
        <w:tc>
          <w:tcPr>
            <w:tcW w:w="1267" w:type="dxa"/>
          </w:tcPr>
          <w:p w:rsidR="00BD059E" w:rsidRPr="00637226" w:rsidRDefault="00BD059E" w:rsidP="0055195B">
            <w:pPr>
              <w:ind w:left="176"/>
              <w:jc w:val="right"/>
              <w:rPr>
                <w:bCs/>
                <w:spacing w:val="-2"/>
                <w:sz w:val="20"/>
                <w:szCs w:val="20"/>
              </w:rPr>
            </w:pPr>
            <w:r>
              <w:rPr>
                <w:bCs/>
                <w:spacing w:val="-2"/>
                <w:sz w:val="20"/>
                <w:szCs w:val="20"/>
              </w:rPr>
              <w:t>00,00</w:t>
            </w:r>
          </w:p>
        </w:tc>
        <w:tc>
          <w:tcPr>
            <w:tcW w:w="1268" w:type="dxa"/>
          </w:tcPr>
          <w:p w:rsidR="00BD059E" w:rsidRPr="00637226" w:rsidRDefault="00BD059E" w:rsidP="0055195B">
            <w:pPr>
              <w:ind w:left="176"/>
              <w:jc w:val="right"/>
              <w:rPr>
                <w:bCs/>
                <w:spacing w:val="-2"/>
                <w:sz w:val="20"/>
                <w:szCs w:val="20"/>
              </w:rPr>
            </w:pPr>
            <w:r>
              <w:rPr>
                <w:bCs/>
                <w:spacing w:val="-2"/>
                <w:sz w:val="20"/>
                <w:szCs w:val="20"/>
              </w:rPr>
              <w:t>00,00</w:t>
            </w:r>
          </w:p>
        </w:tc>
        <w:tc>
          <w:tcPr>
            <w:tcW w:w="1272" w:type="dxa"/>
          </w:tcPr>
          <w:p w:rsidR="00BD059E" w:rsidRPr="00637226" w:rsidRDefault="00BD059E" w:rsidP="0055195B">
            <w:pPr>
              <w:ind w:left="176"/>
              <w:jc w:val="right"/>
              <w:rPr>
                <w:bCs/>
                <w:sz w:val="20"/>
                <w:szCs w:val="20"/>
              </w:rPr>
            </w:pPr>
            <w:r>
              <w:rPr>
                <w:bCs/>
                <w:sz w:val="20"/>
                <w:szCs w:val="20"/>
              </w:rPr>
              <w:t>00,00</w:t>
            </w:r>
          </w:p>
        </w:tc>
      </w:tr>
      <w:tr w:rsidR="00BD059E" w:rsidRPr="00637226" w:rsidTr="0055195B">
        <w:trPr>
          <w:trHeight w:val="226"/>
        </w:trPr>
        <w:tc>
          <w:tcPr>
            <w:tcW w:w="696" w:type="dxa"/>
            <w:vMerge/>
          </w:tcPr>
          <w:p w:rsidR="00BD059E" w:rsidRPr="00637226" w:rsidRDefault="00BD059E" w:rsidP="0055195B">
            <w:pPr>
              <w:pStyle w:val="a6"/>
              <w:jc w:val="left"/>
              <w:rPr>
                <w:sz w:val="20"/>
                <w:szCs w:val="20"/>
              </w:rPr>
            </w:pPr>
          </w:p>
        </w:tc>
        <w:tc>
          <w:tcPr>
            <w:tcW w:w="3627" w:type="dxa"/>
            <w:vMerge/>
          </w:tcPr>
          <w:p w:rsidR="00BD059E" w:rsidRPr="00637226" w:rsidRDefault="00BD059E" w:rsidP="0055195B">
            <w:pPr>
              <w:autoSpaceDE w:val="0"/>
              <w:autoSpaceDN w:val="0"/>
              <w:adjustRightInd w:val="0"/>
              <w:jc w:val="both"/>
              <w:outlineLvl w:val="2"/>
              <w:rPr>
                <w:sz w:val="20"/>
                <w:szCs w:val="20"/>
              </w:rPr>
            </w:pPr>
          </w:p>
        </w:tc>
        <w:tc>
          <w:tcPr>
            <w:tcW w:w="2126" w:type="dxa"/>
          </w:tcPr>
          <w:p w:rsidR="00BD059E" w:rsidRPr="00637226" w:rsidRDefault="00BD059E" w:rsidP="0055195B">
            <w:pPr>
              <w:pStyle w:val="a6"/>
              <w:jc w:val="left"/>
              <w:rPr>
                <w:sz w:val="20"/>
                <w:szCs w:val="20"/>
              </w:rPr>
            </w:pPr>
            <w:r w:rsidRPr="00637226">
              <w:rPr>
                <w:sz w:val="20"/>
                <w:szCs w:val="20"/>
              </w:rPr>
              <w:t>АСГО СК</w:t>
            </w:r>
            <w:r>
              <w:rPr>
                <w:sz w:val="20"/>
                <w:szCs w:val="20"/>
              </w:rPr>
              <w:t>, УО</w:t>
            </w:r>
          </w:p>
        </w:tc>
        <w:tc>
          <w:tcPr>
            <w:tcW w:w="1560" w:type="dxa"/>
          </w:tcPr>
          <w:p w:rsidR="00BD059E" w:rsidRPr="00637226" w:rsidRDefault="00BD059E" w:rsidP="0055195B">
            <w:pPr>
              <w:pStyle w:val="a6"/>
              <w:jc w:val="left"/>
              <w:rPr>
                <w:sz w:val="20"/>
                <w:szCs w:val="20"/>
              </w:rPr>
            </w:pPr>
            <w:r w:rsidRPr="00637226">
              <w:rPr>
                <w:sz w:val="20"/>
                <w:szCs w:val="20"/>
              </w:rPr>
              <w:t>МБ</w:t>
            </w:r>
          </w:p>
        </w:tc>
        <w:tc>
          <w:tcPr>
            <w:tcW w:w="850" w:type="dxa"/>
          </w:tcPr>
          <w:p w:rsidR="00BD059E" w:rsidRPr="00637226" w:rsidRDefault="00BD059E" w:rsidP="0055195B">
            <w:pPr>
              <w:jc w:val="center"/>
              <w:rPr>
                <w:sz w:val="20"/>
                <w:szCs w:val="20"/>
              </w:rPr>
            </w:pPr>
            <w:r w:rsidRPr="00637226">
              <w:rPr>
                <w:sz w:val="20"/>
                <w:szCs w:val="20"/>
              </w:rPr>
              <w:t>04</w:t>
            </w:r>
          </w:p>
        </w:tc>
        <w:tc>
          <w:tcPr>
            <w:tcW w:w="853" w:type="dxa"/>
          </w:tcPr>
          <w:p w:rsidR="00BD059E" w:rsidRPr="00637226" w:rsidRDefault="00BD059E" w:rsidP="0055195B">
            <w:pPr>
              <w:jc w:val="center"/>
              <w:rPr>
                <w:sz w:val="20"/>
                <w:szCs w:val="20"/>
              </w:rPr>
            </w:pPr>
            <w:r w:rsidRPr="00637226">
              <w:rPr>
                <w:sz w:val="20"/>
                <w:szCs w:val="20"/>
              </w:rPr>
              <w:t>0</w:t>
            </w:r>
          </w:p>
        </w:tc>
        <w:tc>
          <w:tcPr>
            <w:tcW w:w="850" w:type="dxa"/>
          </w:tcPr>
          <w:p w:rsidR="00BD059E" w:rsidRPr="00637226" w:rsidRDefault="00BD059E" w:rsidP="0055195B">
            <w:pPr>
              <w:jc w:val="center"/>
              <w:rPr>
                <w:sz w:val="20"/>
                <w:szCs w:val="20"/>
              </w:rPr>
            </w:pPr>
            <w:r w:rsidRPr="00637226">
              <w:rPr>
                <w:sz w:val="20"/>
                <w:szCs w:val="20"/>
              </w:rPr>
              <w:t>000</w:t>
            </w:r>
          </w:p>
        </w:tc>
        <w:tc>
          <w:tcPr>
            <w:tcW w:w="765" w:type="dxa"/>
          </w:tcPr>
          <w:p w:rsidR="00BD059E" w:rsidRPr="00637226" w:rsidRDefault="00BD059E" w:rsidP="0055195B">
            <w:pPr>
              <w:jc w:val="center"/>
              <w:rPr>
                <w:sz w:val="20"/>
                <w:szCs w:val="20"/>
              </w:rPr>
            </w:pPr>
            <w:r w:rsidRPr="00637226">
              <w:rPr>
                <w:sz w:val="20"/>
                <w:szCs w:val="20"/>
              </w:rPr>
              <w:t>00000</w:t>
            </w:r>
          </w:p>
        </w:tc>
        <w:tc>
          <w:tcPr>
            <w:tcW w:w="1267"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68"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72"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r>
      <w:tr w:rsidR="00BD059E" w:rsidRPr="009D50C7" w:rsidTr="0055195B">
        <w:trPr>
          <w:trHeight w:val="82"/>
        </w:trPr>
        <w:tc>
          <w:tcPr>
            <w:tcW w:w="696" w:type="dxa"/>
            <w:vMerge w:val="restart"/>
          </w:tcPr>
          <w:p w:rsidR="00BD059E" w:rsidRPr="009D50C7" w:rsidRDefault="00BD059E" w:rsidP="0055195B">
            <w:pPr>
              <w:pStyle w:val="a6"/>
              <w:jc w:val="left"/>
              <w:rPr>
                <w:sz w:val="20"/>
                <w:szCs w:val="20"/>
              </w:rPr>
            </w:pPr>
            <w:r>
              <w:rPr>
                <w:sz w:val="20"/>
                <w:szCs w:val="20"/>
              </w:rPr>
              <w:t>4</w:t>
            </w:r>
            <w:r w:rsidRPr="009D50C7">
              <w:rPr>
                <w:sz w:val="20"/>
                <w:szCs w:val="20"/>
              </w:rPr>
              <w:t>.</w:t>
            </w:r>
            <w:r>
              <w:rPr>
                <w:sz w:val="20"/>
                <w:szCs w:val="20"/>
              </w:rPr>
              <w:t>1.</w:t>
            </w:r>
          </w:p>
        </w:tc>
        <w:tc>
          <w:tcPr>
            <w:tcW w:w="3627" w:type="dxa"/>
            <w:vMerge w:val="restart"/>
          </w:tcPr>
          <w:p w:rsidR="00BD059E" w:rsidRPr="00B869B2" w:rsidRDefault="00BD059E" w:rsidP="0055195B">
            <w:pPr>
              <w:pStyle w:val="ConsPlusNormal"/>
              <w:ind w:left="34" w:firstLine="0"/>
              <w:rPr>
                <w:rFonts w:ascii="Times New Roman" w:hAnsi="Times New Roman" w:cs="Times New Roman"/>
              </w:rPr>
            </w:pPr>
            <w:r>
              <w:rPr>
                <w:rFonts w:ascii="Times New Roman" w:hAnsi="Times New Roman" w:cs="Times New Roman"/>
              </w:rPr>
              <w:t xml:space="preserve">Мероприятия по профилактике </w:t>
            </w:r>
            <w:r w:rsidRPr="00E35D5B">
              <w:rPr>
                <w:rFonts w:ascii="Times New Roman" w:hAnsi="Times New Roman" w:cs="Times New Roman"/>
              </w:rPr>
              <w:t>детского дорожно-транспортного травматизма</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41366" w:rsidRDefault="00BD059E" w:rsidP="0055195B">
            <w:pPr>
              <w:pStyle w:val="a6"/>
              <w:jc w:val="right"/>
              <w:rPr>
                <w:sz w:val="20"/>
                <w:szCs w:val="20"/>
              </w:rPr>
            </w:pPr>
            <w:r w:rsidRPr="00941366">
              <w:rPr>
                <w:sz w:val="20"/>
                <w:szCs w:val="20"/>
              </w:rPr>
              <w:t>00,00</w:t>
            </w:r>
          </w:p>
        </w:tc>
        <w:tc>
          <w:tcPr>
            <w:tcW w:w="1268" w:type="dxa"/>
          </w:tcPr>
          <w:p w:rsidR="00BD059E" w:rsidRPr="00941366" w:rsidRDefault="00BD059E" w:rsidP="0055195B">
            <w:pPr>
              <w:pStyle w:val="a6"/>
              <w:jc w:val="right"/>
              <w:rPr>
                <w:sz w:val="20"/>
                <w:szCs w:val="20"/>
              </w:rPr>
            </w:pPr>
            <w:r w:rsidRPr="00941366">
              <w:rPr>
                <w:sz w:val="20"/>
                <w:szCs w:val="20"/>
              </w:rPr>
              <w:t>00,00</w:t>
            </w:r>
          </w:p>
        </w:tc>
        <w:tc>
          <w:tcPr>
            <w:tcW w:w="1272" w:type="dxa"/>
          </w:tcPr>
          <w:p w:rsidR="00BD059E" w:rsidRPr="00941366" w:rsidRDefault="00BD059E" w:rsidP="0055195B">
            <w:pPr>
              <w:pStyle w:val="a6"/>
              <w:jc w:val="right"/>
              <w:rPr>
                <w:sz w:val="20"/>
                <w:szCs w:val="20"/>
              </w:rPr>
            </w:pPr>
            <w:r w:rsidRPr="00941366">
              <w:rPr>
                <w:sz w:val="20"/>
                <w:szCs w:val="20"/>
              </w:rPr>
              <w:t>00,00</w:t>
            </w:r>
          </w:p>
        </w:tc>
      </w:tr>
      <w:tr w:rsidR="00BD059E" w:rsidRPr="00637226"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41366" w:rsidRDefault="00BD059E" w:rsidP="0055195B">
            <w:pPr>
              <w:ind w:left="176"/>
              <w:jc w:val="right"/>
              <w:rPr>
                <w:bCs/>
                <w:spacing w:val="-2"/>
                <w:sz w:val="20"/>
                <w:szCs w:val="20"/>
              </w:rPr>
            </w:pPr>
            <w:r>
              <w:rPr>
                <w:bCs/>
                <w:spacing w:val="-2"/>
                <w:sz w:val="20"/>
                <w:szCs w:val="20"/>
              </w:rPr>
              <w:t>00,00</w:t>
            </w:r>
          </w:p>
        </w:tc>
        <w:tc>
          <w:tcPr>
            <w:tcW w:w="1268" w:type="dxa"/>
          </w:tcPr>
          <w:p w:rsidR="00BD059E" w:rsidRPr="00941366" w:rsidRDefault="00BD059E" w:rsidP="0055195B">
            <w:pPr>
              <w:ind w:left="176"/>
              <w:jc w:val="right"/>
              <w:rPr>
                <w:bCs/>
                <w:spacing w:val="-2"/>
                <w:sz w:val="20"/>
                <w:szCs w:val="20"/>
              </w:rPr>
            </w:pPr>
            <w:r>
              <w:rPr>
                <w:bCs/>
                <w:spacing w:val="-2"/>
                <w:sz w:val="20"/>
                <w:szCs w:val="20"/>
              </w:rPr>
              <w:t>00,00</w:t>
            </w:r>
          </w:p>
        </w:tc>
        <w:tc>
          <w:tcPr>
            <w:tcW w:w="1272" w:type="dxa"/>
          </w:tcPr>
          <w:p w:rsidR="00BD059E" w:rsidRPr="00941366" w:rsidRDefault="00BD059E" w:rsidP="0055195B">
            <w:pPr>
              <w:ind w:left="176"/>
              <w:jc w:val="right"/>
              <w:rPr>
                <w:bCs/>
                <w:sz w:val="20"/>
                <w:szCs w:val="20"/>
              </w:rPr>
            </w:pPr>
            <w:r>
              <w:rPr>
                <w:bCs/>
                <w:sz w:val="20"/>
                <w:szCs w:val="20"/>
              </w:rPr>
              <w:t>00,00</w:t>
            </w:r>
          </w:p>
        </w:tc>
      </w:tr>
      <w:tr w:rsidR="00BD059E" w:rsidRPr="00637226" w:rsidTr="0055195B">
        <w:trPr>
          <w:trHeight w:val="226"/>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r>
              <w:rPr>
                <w:sz w:val="20"/>
                <w:szCs w:val="20"/>
              </w:rPr>
              <w:t>, УО</w:t>
            </w:r>
          </w:p>
        </w:tc>
        <w:tc>
          <w:tcPr>
            <w:tcW w:w="1560" w:type="dxa"/>
          </w:tcPr>
          <w:p w:rsidR="00BD059E" w:rsidRPr="009D50C7" w:rsidRDefault="00BD059E" w:rsidP="0055195B">
            <w:pPr>
              <w:pStyle w:val="a6"/>
              <w:jc w:val="left"/>
              <w:rPr>
                <w:sz w:val="20"/>
                <w:szCs w:val="20"/>
              </w:rPr>
            </w:pPr>
            <w:r w:rsidRPr="009D50C7">
              <w:rPr>
                <w:sz w:val="20"/>
                <w:szCs w:val="20"/>
              </w:rPr>
              <w:t>МБ</w:t>
            </w:r>
          </w:p>
        </w:tc>
        <w:tc>
          <w:tcPr>
            <w:tcW w:w="850" w:type="dxa"/>
          </w:tcPr>
          <w:p w:rsidR="00BD059E" w:rsidRPr="009D50C7" w:rsidRDefault="00BD059E" w:rsidP="0055195B">
            <w:pPr>
              <w:jc w:val="center"/>
              <w:rPr>
                <w:sz w:val="20"/>
                <w:szCs w:val="20"/>
              </w:rPr>
            </w:pPr>
            <w:r>
              <w:rPr>
                <w:sz w:val="20"/>
                <w:szCs w:val="20"/>
              </w:rPr>
              <w:t>04</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68"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c>
          <w:tcPr>
            <w:tcW w:w="1272" w:type="dxa"/>
          </w:tcPr>
          <w:p w:rsidR="00BD059E" w:rsidRPr="00637226" w:rsidRDefault="00BD059E" w:rsidP="0055195B">
            <w:pPr>
              <w:autoSpaceDE w:val="0"/>
              <w:autoSpaceDN w:val="0"/>
              <w:adjustRightInd w:val="0"/>
              <w:ind w:left="176"/>
              <w:jc w:val="right"/>
              <w:rPr>
                <w:spacing w:val="-2"/>
                <w:sz w:val="20"/>
                <w:szCs w:val="20"/>
              </w:rPr>
            </w:pPr>
            <w:r>
              <w:rPr>
                <w:spacing w:val="-2"/>
                <w:sz w:val="20"/>
                <w:szCs w:val="20"/>
              </w:rPr>
              <w:t>13,00</w:t>
            </w:r>
          </w:p>
        </w:tc>
      </w:tr>
      <w:tr w:rsidR="00BD059E" w:rsidRPr="00615FC2" w:rsidTr="0055195B">
        <w:trPr>
          <w:trHeight w:val="189"/>
        </w:trPr>
        <w:tc>
          <w:tcPr>
            <w:tcW w:w="696" w:type="dxa"/>
            <w:vMerge w:val="restart"/>
          </w:tcPr>
          <w:p w:rsidR="00BD059E" w:rsidRPr="00042F37" w:rsidRDefault="00BD059E" w:rsidP="0055195B">
            <w:pPr>
              <w:pStyle w:val="a6"/>
              <w:jc w:val="left"/>
              <w:rPr>
                <w:b/>
                <w:color w:val="000000" w:themeColor="text1"/>
                <w:sz w:val="20"/>
                <w:szCs w:val="20"/>
              </w:rPr>
            </w:pPr>
            <w:r w:rsidRPr="00042F37">
              <w:rPr>
                <w:b/>
                <w:color w:val="000000" w:themeColor="text1"/>
                <w:sz w:val="20"/>
                <w:szCs w:val="20"/>
              </w:rPr>
              <w:t>16.</w:t>
            </w:r>
          </w:p>
        </w:tc>
        <w:tc>
          <w:tcPr>
            <w:tcW w:w="3627" w:type="dxa"/>
            <w:vMerge w:val="restart"/>
          </w:tcPr>
          <w:p w:rsidR="00BD059E" w:rsidRPr="00042F37" w:rsidRDefault="00BD059E" w:rsidP="0055195B">
            <w:pPr>
              <w:autoSpaceDE w:val="0"/>
              <w:autoSpaceDN w:val="0"/>
              <w:adjustRightInd w:val="0"/>
              <w:outlineLvl w:val="2"/>
              <w:rPr>
                <w:b/>
                <w:color w:val="000000" w:themeColor="text1"/>
                <w:sz w:val="20"/>
                <w:szCs w:val="20"/>
              </w:rPr>
            </w:pPr>
            <w:r w:rsidRPr="00042F37">
              <w:rPr>
                <w:b/>
                <w:bCs/>
                <w:color w:val="000000" w:themeColor="text1"/>
                <w:sz w:val="20"/>
                <w:szCs w:val="20"/>
              </w:rPr>
              <w:t>Программа «Противодействие коррупции на территории Советского городского округа Ставропольского края</w:t>
            </w:r>
            <w:r w:rsidRPr="00042F37">
              <w:rPr>
                <w:b/>
                <w:color w:val="000000" w:themeColor="text1"/>
                <w:sz w:val="20"/>
                <w:szCs w:val="20"/>
              </w:rPr>
              <w:t xml:space="preserve">» </w:t>
            </w: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59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615FC2" w:rsidRDefault="00BD059E" w:rsidP="0055195B">
            <w:pPr>
              <w:pStyle w:val="a6"/>
              <w:jc w:val="right"/>
              <w:rPr>
                <w:b/>
                <w:sz w:val="20"/>
                <w:szCs w:val="20"/>
              </w:rPr>
            </w:pPr>
            <w:r>
              <w:rPr>
                <w:b/>
                <w:sz w:val="20"/>
                <w:szCs w:val="20"/>
              </w:rPr>
              <w:t>70,00</w:t>
            </w:r>
          </w:p>
        </w:tc>
        <w:tc>
          <w:tcPr>
            <w:tcW w:w="1268" w:type="dxa"/>
          </w:tcPr>
          <w:p w:rsidR="00BD059E" w:rsidRPr="00615FC2" w:rsidRDefault="00BD059E" w:rsidP="0055195B">
            <w:pPr>
              <w:pStyle w:val="a6"/>
              <w:jc w:val="right"/>
              <w:rPr>
                <w:b/>
                <w:sz w:val="20"/>
                <w:szCs w:val="20"/>
              </w:rPr>
            </w:pPr>
            <w:r>
              <w:rPr>
                <w:b/>
                <w:sz w:val="20"/>
                <w:szCs w:val="20"/>
              </w:rPr>
              <w:t>70,00</w:t>
            </w:r>
          </w:p>
        </w:tc>
        <w:tc>
          <w:tcPr>
            <w:tcW w:w="1272" w:type="dxa"/>
          </w:tcPr>
          <w:p w:rsidR="00BD059E" w:rsidRPr="00615FC2" w:rsidRDefault="00BD059E" w:rsidP="0055195B">
            <w:pPr>
              <w:pStyle w:val="a6"/>
              <w:jc w:val="right"/>
              <w:rPr>
                <w:b/>
                <w:sz w:val="20"/>
                <w:szCs w:val="20"/>
              </w:rPr>
            </w:pPr>
            <w:r>
              <w:rPr>
                <w:b/>
                <w:sz w:val="20"/>
                <w:szCs w:val="20"/>
              </w:rPr>
              <w:t>70,00</w:t>
            </w:r>
          </w:p>
        </w:tc>
      </w:tr>
      <w:tr w:rsidR="00BD059E" w:rsidRPr="00615FC2"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ФБ</w:t>
            </w:r>
          </w:p>
        </w:tc>
        <w:tc>
          <w:tcPr>
            <w:tcW w:w="850" w:type="dxa"/>
          </w:tcPr>
          <w:p w:rsidR="00BD059E" w:rsidRPr="008E1936" w:rsidRDefault="00BD059E" w:rsidP="0055195B">
            <w:pPr>
              <w:jc w:val="center"/>
              <w:rPr>
                <w:b/>
                <w:sz w:val="20"/>
                <w:szCs w:val="20"/>
              </w:rPr>
            </w:pPr>
            <w:r>
              <w:rPr>
                <w:b/>
                <w:sz w:val="20"/>
                <w:szCs w:val="20"/>
              </w:rPr>
              <w:t>59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615FC2" w:rsidRDefault="00BD059E" w:rsidP="0055195B">
            <w:pPr>
              <w:autoSpaceDE w:val="0"/>
              <w:autoSpaceDN w:val="0"/>
              <w:adjustRightInd w:val="0"/>
              <w:jc w:val="right"/>
              <w:rPr>
                <w:b/>
                <w:bCs/>
                <w:spacing w:val="-2"/>
                <w:sz w:val="20"/>
                <w:szCs w:val="20"/>
              </w:rPr>
            </w:pPr>
            <w:r w:rsidRPr="00615FC2">
              <w:rPr>
                <w:b/>
                <w:bCs/>
                <w:spacing w:val="-2"/>
                <w:sz w:val="20"/>
                <w:szCs w:val="20"/>
              </w:rPr>
              <w:t>00,00</w:t>
            </w:r>
          </w:p>
        </w:tc>
        <w:tc>
          <w:tcPr>
            <w:tcW w:w="1268" w:type="dxa"/>
          </w:tcPr>
          <w:p w:rsidR="00BD059E" w:rsidRPr="00615FC2" w:rsidRDefault="00BD059E" w:rsidP="0055195B">
            <w:pPr>
              <w:jc w:val="right"/>
              <w:rPr>
                <w:b/>
                <w:sz w:val="20"/>
                <w:szCs w:val="20"/>
              </w:rPr>
            </w:pPr>
            <w:r w:rsidRPr="00615FC2">
              <w:rPr>
                <w:b/>
                <w:sz w:val="20"/>
                <w:szCs w:val="20"/>
              </w:rPr>
              <w:t>00,00</w:t>
            </w:r>
          </w:p>
        </w:tc>
        <w:tc>
          <w:tcPr>
            <w:tcW w:w="1272" w:type="dxa"/>
          </w:tcPr>
          <w:p w:rsidR="00BD059E" w:rsidRPr="00615FC2" w:rsidRDefault="00BD059E" w:rsidP="0055195B">
            <w:pPr>
              <w:jc w:val="right"/>
              <w:rPr>
                <w:b/>
                <w:sz w:val="20"/>
                <w:szCs w:val="20"/>
              </w:rPr>
            </w:pPr>
            <w:r w:rsidRPr="00615FC2">
              <w:rPr>
                <w:b/>
                <w:sz w:val="20"/>
                <w:szCs w:val="20"/>
              </w:rPr>
              <w:t>00,00</w:t>
            </w:r>
          </w:p>
        </w:tc>
      </w:tr>
      <w:tr w:rsidR="00BD059E" w:rsidRPr="00615FC2"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59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615FC2" w:rsidRDefault="00BD059E" w:rsidP="0055195B">
            <w:pPr>
              <w:jc w:val="right"/>
              <w:rPr>
                <w:b/>
                <w:bCs/>
                <w:spacing w:val="-2"/>
                <w:sz w:val="20"/>
                <w:szCs w:val="20"/>
              </w:rPr>
            </w:pPr>
            <w:r w:rsidRPr="00615FC2">
              <w:rPr>
                <w:b/>
                <w:bCs/>
                <w:spacing w:val="-2"/>
                <w:sz w:val="20"/>
                <w:szCs w:val="20"/>
              </w:rPr>
              <w:t>00,00</w:t>
            </w:r>
          </w:p>
        </w:tc>
        <w:tc>
          <w:tcPr>
            <w:tcW w:w="1268" w:type="dxa"/>
          </w:tcPr>
          <w:p w:rsidR="00BD059E" w:rsidRPr="00615FC2" w:rsidRDefault="00BD059E" w:rsidP="0055195B">
            <w:pPr>
              <w:jc w:val="right"/>
              <w:rPr>
                <w:b/>
                <w:bCs/>
                <w:spacing w:val="-2"/>
                <w:sz w:val="20"/>
                <w:szCs w:val="20"/>
              </w:rPr>
            </w:pPr>
            <w:r>
              <w:rPr>
                <w:b/>
                <w:bCs/>
                <w:spacing w:val="-2"/>
                <w:sz w:val="20"/>
                <w:szCs w:val="20"/>
              </w:rPr>
              <w:t>00,00</w:t>
            </w:r>
          </w:p>
        </w:tc>
        <w:tc>
          <w:tcPr>
            <w:tcW w:w="1272" w:type="dxa"/>
          </w:tcPr>
          <w:p w:rsidR="00BD059E" w:rsidRPr="00615FC2" w:rsidRDefault="00BD059E" w:rsidP="0055195B">
            <w:pPr>
              <w:jc w:val="right"/>
              <w:rPr>
                <w:b/>
                <w:bCs/>
                <w:spacing w:val="-2"/>
                <w:sz w:val="20"/>
                <w:szCs w:val="20"/>
              </w:rPr>
            </w:pPr>
            <w:r>
              <w:rPr>
                <w:b/>
                <w:bCs/>
                <w:spacing w:val="-2"/>
                <w:sz w:val="20"/>
                <w:szCs w:val="20"/>
              </w:rPr>
              <w:t>00,00</w:t>
            </w:r>
          </w:p>
        </w:tc>
      </w:tr>
      <w:tr w:rsidR="00BD059E" w:rsidRPr="00615FC2" w:rsidTr="0055195B">
        <w:trPr>
          <w:trHeight w:val="231"/>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МБ</w:t>
            </w:r>
          </w:p>
        </w:tc>
        <w:tc>
          <w:tcPr>
            <w:tcW w:w="850" w:type="dxa"/>
          </w:tcPr>
          <w:p w:rsidR="00BD059E" w:rsidRPr="008E1936" w:rsidRDefault="00BD059E" w:rsidP="0055195B">
            <w:pPr>
              <w:jc w:val="center"/>
              <w:rPr>
                <w:b/>
                <w:sz w:val="20"/>
                <w:szCs w:val="20"/>
              </w:rPr>
            </w:pPr>
            <w:r>
              <w:rPr>
                <w:b/>
                <w:sz w:val="20"/>
                <w:szCs w:val="20"/>
              </w:rPr>
              <w:t>59</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615FC2" w:rsidRDefault="00BD059E" w:rsidP="0055195B">
            <w:pPr>
              <w:pStyle w:val="a6"/>
              <w:jc w:val="right"/>
              <w:rPr>
                <w:b/>
                <w:sz w:val="20"/>
                <w:szCs w:val="20"/>
              </w:rPr>
            </w:pPr>
            <w:r>
              <w:rPr>
                <w:b/>
                <w:sz w:val="20"/>
                <w:szCs w:val="20"/>
              </w:rPr>
              <w:t>70,00</w:t>
            </w:r>
          </w:p>
        </w:tc>
        <w:tc>
          <w:tcPr>
            <w:tcW w:w="1268" w:type="dxa"/>
          </w:tcPr>
          <w:p w:rsidR="00BD059E" w:rsidRPr="00615FC2" w:rsidRDefault="00BD059E" w:rsidP="0055195B">
            <w:pPr>
              <w:pStyle w:val="a6"/>
              <w:jc w:val="right"/>
              <w:rPr>
                <w:b/>
                <w:sz w:val="20"/>
                <w:szCs w:val="20"/>
              </w:rPr>
            </w:pPr>
            <w:r>
              <w:rPr>
                <w:b/>
                <w:sz w:val="20"/>
                <w:szCs w:val="20"/>
              </w:rPr>
              <w:t>70,00</w:t>
            </w:r>
          </w:p>
        </w:tc>
        <w:tc>
          <w:tcPr>
            <w:tcW w:w="1272" w:type="dxa"/>
          </w:tcPr>
          <w:p w:rsidR="00BD059E" w:rsidRPr="00615FC2" w:rsidRDefault="00BD059E" w:rsidP="0055195B">
            <w:pPr>
              <w:pStyle w:val="a6"/>
              <w:jc w:val="right"/>
              <w:rPr>
                <w:b/>
                <w:sz w:val="20"/>
                <w:szCs w:val="20"/>
              </w:rPr>
            </w:pPr>
            <w:r>
              <w:rPr>
                <w:b/>
                <w:sz w:val="20"/>
                <w:szCs w:val="20"/>
              </w:rPr>
              <w:t>70,00</w:t>
            </w:r>
          </w:p>
        </w:tc>
      </w:tr>
      <w:tr w:rsidR="00624557" w:rsidRPr="00941366" w:rsidTr="00C94030">
        <w:trPr>
          <w:trHeight w:val="82"/>
        </w:trPr>
        <w:tc>
          <w:tcPr>
            <w:tcW w:w="696" w:type="dxa"/>
            <w:vMerge w:val="restart"/>
          </w:tcPr>
          <w:p w:rsidR="00624557" w:rsidRPr="009D50C7" w:rsidRDefault="00624557" w:rsidP="00C94030">
            <w:pPr>
              <w:pStyle w:val="a6"/>
              <w:jc w:val="left"/>
              <w:rPr>
                <w:sz w:val="20"/>
                <w:szCs w:val="20"/>
              </w:rPr>
            </w:pPr>
            <w:r>
              <w:rPr>
                <w:sz w:val="20"/>
                <w:szCs w:val="20"/>
              </w:rPr>
              <w:t>1.</w:t>
            </w:r>
          </w:p>
        </w:tc>
        <w:tc>
          <w:tcPr>
            <w:tcW w:w="3627" w:type="dxa"/>
            <w:vMerge w:val="restart"/>
          </w:tcPr>
          <w:p w:rsidR="00624557" w:rsidRPr="00B869B2" w:rsidRDefault="00624557" w:rsidP="00C94030">
            <w:pPr>
              <w:pStyle w:val="ConsPlusNormal"/>
              <w:ind w:left="34" w:firstLine="0"/>
              <w:rPr>
                <w:rFonts w:ascii="Times New Roman" w:hAnsi="Times New Roman" w:cs="Times New Roman"/>
              </w:rPr>
            </w:pPr>
            <w:r>
              <w:rPr>
                <w:rFonts w:ascii="Times New Roman" w:hAnsi="Times New Roman"/>
              </w:rPr>
              <w:t>Осуществление мер по внедрению механизмов противодействия коррупции в округе</w:t>
            </w:r>
          </w:p>
        </w:tc>
        <w:tc>
          <w:tcPr>
            <w:tcW w:w="2126" w:type="dxa"/>
          </w:tcPr>
          <w:p w:rsidR="00624557" w:rsidRPr="00ED3EC8" w:rsidRDefault="00624557" w:rsidP="00C94030">
            <w:pPr>
              <w:pStyle w:val="a6"/>
              <w:jc w:val="left"/>
              <w:rPr>
                <w:sz w:val="20"/>
                <w:szCs w:val="20"/>
              </w:rPr>
            </w:pPr>
            <w:r w:rsidRPr="00ED3EC8">
              <w:rPr>
                <w:sz w:val="20"/>
                <w:szCs w:val="20"/>
              </w:rPr>
              <w:t>АСГО СК</w:t>
            </w:r>
          </w:p>
        </w:tc>
        <w:tc>
          <w:tcPr>
            <w:tcW w:w="1560" w:type="dxa"/>
          </w:tcPr>
          <w:p w:rsidR="00624557" w:rsidRPr="009D50C7" w:rsidRDefault="00624557" w:rsidP="00C94030">
            <w:pPr>
              <w:pStyle w:val="a6"/>
              <w:jc w:val="left"/>
              <w:rPr>
                <w:sz w:val="20"/>
                <w:szCs w:val="20"/>
              </w:rPr>
            </w:pPr>
            <w:r w:rsidRPr="009D50C7">
              <w:rPr>
                <w:sz w:val="20"/>
                <w:szCs w:val="20"/>
              </w:rPr>
              <w:t>ФБ</w:t>
            </w:r>
          </w:p>
        </w:tc>
        <w:tc>
          <w:tcPr>
            <w:tcW w:w="850" w:type="dxa"/>
          </w:tcPr>
          <w:p w:rsidR="00624557" w:rsidRPr="009D50C7" w:rsidRDefault="00624557" w:rsidP="00C94030">
            <w:pPr>
              <w:jc w:val="center"/>
              <w:rPr>
                <w:sz w:val="20"/>
                <w:szCs w:val="20"/>
              </w:rPr>
            </w:pPr>
            <w:r>
              <w:rPr>
                <w:sz w:val="20"/>
                <w:szCs w:val="20"/>
              </w:rPr>
              <w:t>59</w:t>
            </w:r>
          </w:p>
        </w:tc>
        <w:tc>
          <w:tcPr>
            <w:tcW w:w="853" w:type="dxa"/>
          </w:tcPr>
          <w:p w:rsidR="00624557" w:rsidRPr="009D50C7" w:rsidRDefault="00624557" w:rsidP="00C94030">
            <w:pPr>
              <w:jc w:val="center"/>
              <w:rPr>
                <w:sz w:val="20"/>
                <w:szCs w:val="20"/>
              </w:rPr>
            </w:pPr>
            <w:r w:rsidRPr="009D50C7">
              <w:rPr>
                <w:sz w:val="20"/>
                <w:szCs w:val="20"/>
              </w:rPr>
              <w:t>0</w:t>
            </w:r>
          </w:p>
        </w:tc>
        <w:tc>
          <w:tcPr>
            <w:tcW w:w="850" w:type="dxa"/>
          </w:tcPr>
          <w:p w:rsidR="00624557" w:rsidRPr="009D50C7" w:rsidRDefault="00624557" w:rsidP="00C94030">
            <w:pPr>
              <w:jc w:val="center"/>
              <w:rPr>
                <w:sz w:val="20"/>
                <w:szCs w:val="20"/>
              </w:rPr>
            </w:pPr>
            <w:r w:rsidRPr="009D50C7">
              <w:rPr>
                <w:sz w:val="20"/>
                <w:szCs w:val="20"/>
              </w:rPr>
              <w:t>000</w:t>
            </w:r>
          </w:p>
        </w:tc>
        <w:tc>
          <w:tcPr>
            <w:tcW w:w="765" w:type="dxa"/>
          </w:tcPr>
          <w:p w:rsidR="00624557" w:rsidRPr="009D50C7" w:rsidRDefault="00624557" w:rsidP="00C94030">
            <w:pPr>
              <w:jc w:val="center"/>
              <w:rPr>
                <w:sz w:val="20"/>
                <w:szCs w:val="20"/>
              </w:rPr>
            </w:pPr>
            <w:r w:rsidRPr="009D50C7">
              <w:rPr>
                <w:sz w:val="20"/>
                <w:szCs w:val="20"/>
              </w:rPr>
              <w:t>00000</w:t>
            </w:r>
          </w:p>
        </w:tc>
        <w:tc>
          <w:tcPr>
            <w:tcW w:w="1267" w:type="dxa"/>
          </w:tcPr>
          <w:p w:rsidR="00624557" w:rsidRPr="00941366" w:rsidRDefault="00624557" w:rsidP="00C94030">
            <w:pPr>
              <w:ind w:left="176"/>
              <w:jc w:val="right"/>
              <w:rPr>
                <w:bCs/>
                <w:spacing w:val="-2"/>
                <w:sz w:val="20"/>
                <w:szCs w:val="20"/>
              </w:rPr>
            </w:pPr>
            <w:r>
              <w:rPr>
                <w:bCs/>
                <w:spacing w:val="-2"/>
                <w:sz w:val="20"/>
                <w:szCs w:val="20"/>
              </w:rPr>
              <w:t>00,00</w:t>
            </w:r>
          </w:p>
        </w:tc>
        <w:tc>
          <w:tcPr>
            <w:tcW w:w="1268" w:type="dxa"/>
          </w:tcPr>
          <w:p w:rsidR="00624557" w:rsidRPr="00941366" w:rsidRDefault="00624557" w:rsidP="00C94030">
            <w:pPr>
              <w:ind w:left="176"/>
              <w:jc w:val="right"/>
              <w:rPr>
                <w:bCs/>
                <w:spacing w:val="-2"/>
                <w:sz w:val="20"/>
                <w:szCs w:val="20"/>
              </w:rPr>
            </w:pPr>
            <w:r>
              <w:rPr>
                <w:bCs/>
                <w:spacing w:val="-2"/>
                <w:sz w:val="20"/>
                <w:szCs w:val="20"/>
              </w:rPr>
              <w:t>00,00</w:t>
            </w:r>
          </w:p>
        </w:tc>
        <w:tc>
          <w:tcPr>
            <w:tcW w:w="1272" w:type="dxa"/>
          </w:tcPr>
          <w:p w:rsidR="00624557" w:rsidRPr="00941366" w:rsidRDefault="00624557" w:rsidP="00C94030">
            <w:pPr>
              <w:ind w:left="176"/>
              <w:jc w:val="right"/>
              <w:rPr>
                <w:bCs/>
                <w:sz w:val="20"/>
                <w:szCs w:val="20"/>
              </w:rPr>
            </w:pPr>
            <w:r>
              <w:rPr>
                <w:bCs/>
                <w:sz w:val="20"/>
                <w:szCs w:val="20"/>
              </w:rPr>
              <w:t>00,00</w:t>
            </w:r>
          </w:p>
        </w:tc>
      </w:tr>
      <w:tr w:rsidR="00624557" w:rsidRPr="00941366" w:rsidTr="00C94030">
        <w:trPr>
          <w:trHeight w:val="54"/>
        </w:trPr>
        <w:tc>
          <w:tcPr>
            <w:tcW w:w="696" w:type="dxa"/>
            <w:vMerge/>
          </w:tcPr>
          <w:p w:rsidR="00624557" w:rsidRPr="009D50C7" w:rsidRDefault="00624557" w:rsidP="00C94030">
            <w:pPr>
              <w:pStyle w:val="a6"/>
              <w:jc w:val="left"/>
              <w:rPr>
                <w:sz w:val="20"/>
                <w:szCs w:val="20"/>
              </w:rPr>
            </w:pPr>
          </w:p>
        </w:tc>
        <w:tc>
          <w:tcPr>
            <w:tcW w:w="3627" w:type="dxa"/>
            <w:vMerge/>
          </w:tcPr>
          <w:p w:rsidR="00624557" w:rsidRPr="009D50C7" w:rsidRDefault="00624557" w:rsidP="00C94030">
            <w:pPr>
              <w:autoSpaceDE w:val="0"/>
              <w:autoSpaceDN w:val="0"/>
              <w:adjustRightInd w:val="0"/>
              <w:jc w:val="both"/>
              <w:outlineLvl w:val="2"/>
              <w:rPr>
                <w:sz w:val="20"/>
                <w:szCs w:val="20"/>
              </w:rPr>
            </w:pPr>
          </w:p>
        </w:tc>
        <w:tc>
          <w:tcPr>
            <w:tcW w:w="2126" w:type="dxa"/>
          </w:tcPr>
          <w:p w:rsidR="00624557" w:rsidRPr="00ED3EC8" w:rsidRDefault="00624557" w:rsidP="00C94030">
            <w:pPr>
              <w:pStyle w:val="a6"/>
              <w:jc w:val="left"/>
              <w:rPr>
                <w:sz w:val="20"/>
                <w:szCs w:val="20"/>
              </w:rPr>
            </w:pPr>
            <w:r w:rsidRPr="00ED3EC8">
              <w:rPr>
                <w:sz w:val="20"/>
                <w:szCs w:val="20"/>
              </w:rPr>
              <w:t>АСГО СК</w:t>
            </w:r>
          </w:p>
        </w:tc>
        <w:tc>
          <w:tcPr>
            <w:tcW w:w="1560" w:type="dxa"/>
          </w:tcPr>
          <w:p w:rsidR="00624557" w:rsidRPr="009D50C7" w:rsidRDefault="00624557" w:rsidP="00C94030">
            <w:pPr>
              <w:pStyle w:val="a6"/>
              <w:jc w:val="left"/>
              <w:rPr>
                <w:sz w:val="20"/>
                <w:szCs w:val="20"/>
              </w:rPr>
            </w:pPr>
            <w:r w:rsidRPr="009D50C7">
              <w:rPr>
                <w:sz w:val="20"/>
                <w:szCs w:val="20"/>
              </w:rPr>
              <w:t>КБ</w:t>
            </w:r>
          </w:p>
        </w:tc>
        <w:tc>
          <w:tcPr>
            <w:tcW w:w="850" w:type="dxa"/>
          </w:tcPr>
          <w:p w:rsidR="00624557" w:rsidRPr="009D50C7" w:rsidRDefault="00624557" w:rsidP="00C94030">
            <w:pPr>
              <w:jc w:val="center"/>
              <w:rPr>
                <w:sz w:val="20"/>
                <w:szCs w:val="20"/>
              </w:rPr>
            </w:pPr>
            <w:r>
              <w:rPr>
                <w:sz w:val="20"/>
                <w:szCs w:val="20"/>
              </w:rPr>
              <w:t>59</w:t>
            </w:r>
          </w:p>
        </w:tc>
        <w:tc>
          <w:tcPr>
            <w:tcW w:w="853" w:type="dxa"/>
          </w:tcPr>
          <w:p w:rsidR="00624557" w:rsidRPr="009D50C7" w:rsidRDefault="00624557" w:rsidP="00C94030">
            <w:pPr>
              <w:jc w:val="center"/>
              <w:rPr>
                <w:sz w:val="20"/>
                <w:szCs w:val="20"/>
              </w:rPr>
            </w:pPr>
            <w:r w:rsidRPr="009D50C7">
              <w:rPr>
                <w:sz w:val="20"/>
                <w:szCs w:val="20"/>
              </w:rPr>
              <w:t>0</w:t>
            </w:r>
          </w:p>
        </w:tc>
        <w:tc>
          <w:tcPr>
            <w:tcW w:w="850" w:type="dxa"/>
          </w:tcPr>
          <w:p w:rsidR="00624557" w:rsidRPr="009D50C7" w:rsidRDefault="00624557" w:rsidP="00C94030">
            <w:pPr>
              <w:jc w:val="center"/>
              <w:rPr>
                <w:sz w:val="20"/>
                <w:szCs w:val="20"/>
              </w:rPr>
            </w:pPr>
            <w:r w:rsidRPr="009D50C7">
              <w:rPr>
                <w:sz w:val="20"/>
                <w:szCs w:val="20"/>
              </w:rPr>
              <w:t>000</w:t>
            </w:r>
          </w:p>
        </w:tc>
        <w:tc>
          <w:tcPr>
            <w:tcW w:w="765" w:type="dxa"/>
          </w:tcPr>
          <w:p w:rsidR="00624557" w:rsidRPr="009D50C7" w:rsidRDefault="00624557" w:rsidP="00C94030">
            <w:pPr>
              <w:jc w:val="center"/>
              <w:rPr>
                <w:sz w:val="20"/>
                <w:szCs w:val="20"/>
              </w:rPr>
            </w:pPr>
            <w:r w:rsidRPr="009D50C7">
              <w:rPr>
                <w:sz w:val="20"/>
                <w:szCs w:val="20"/>
              </w:rPr>
              <w:t>00000</w:t>
            </w:r>
          </w:p>
        </w:tc>
        <w:tc>
          <w:tcPr>
            <w:tcW w:w="1267" w:type="dxa"/>
          </w:tcPr>
          <w:p w:rsidR="00624557" w:rsidRPr="00941366" w:rsidRDefault="00624557" w:rsidP="00C94030">
            <w:pPr>
              <w:ind w:left="176"/>
              <w:jc w:val="right"/>
              <w:rPr>
                <w:bCs/>
                <w:spacing w:val="-2"/>
                <w:sz w:val="20"/>
                <w:szCs w:val="20"/>
              </w:rPr>
            </w:pPr>
            <w:r>
              <w:rPr>
                <w:bCs/>
                <w:spacing w:val="-2"/>
                <w:sz w:val="20"/>
                <w:szCs w:val="20"/>
              </w:rPr>
              <w:t>00,00</w:t>
            </w:r>
          </w:p>
        </w:tc>
        <w:tc>
          <w:tcPr>
            <w:tcW w:w="1268" w:type="dxa"/>
          </w:tcPr>
          <w:p w:rsidR="00624557" w:rsidRPr="00941366" w:rsidRDefault="00624557" w:rsidP="00C94030">
            <w:pPr>
              <w:ind w:left="176"/>
              <w:jc w:val="right"/>
              <w:rPr>
                <w:bCs/>
                <w:spacing w:val="-2"/>
                <w:sz w:val="20"/>
                <w:szCs w:val="20"/>
              </w:rPr>
            </w:pPr>
            <w:r>
              <w:rPr>
                <w:bCs/>
                <w:spacing w:val="-2"/>
                <w:sz w:val="20"/>
                <w:szCs w:val="20"/>
              </w:rPr>
              <w:t>00,00</w:t>
            </w:r>
          </w:p>
        </w:tc>
        <w:tc>
          <w:tcPr>
            <w:tcW w:w="1272" w:type="dxa"/>
          </w:tcPr>
          <w:p w:rsidR="00624557" w:rsidRPr="00941366" w:rsidRDefault="00624557" w:rsidP="00C94030">
            <w:pPr>
              <w:ind w:left="176"/>
              <w:jc w:val="right"/>
              <w:rPr>
                <w:bCs/>
                <w:sz w:val="20"/>
                <w:szCs w:val="20"/>
              </w:rPr>
            </w:pPr>
            <w:r>
              <w:rPr>
                <w:bCs/>
                <w:sz w:val="20"/>
                <w:szCs w:val="20"/>
              </w:rPr>
              <w:t>00,00</w:t>
            </w:r>
          </w:p>
        </w:tc>
      </w:tr>
      <w:tr w:rsidR="00624557" w:rsidRPr="00615FC2" w:rsidTr="00C94030">
        <w:trPr>
          <w:trHeight w:val="226"/>
        </w:trPr>
        <w:tc>
          <w:tcPr>
            <w:tcW w:w="696" w:type="dxa"/>
            <w:vMerge/>
          </w:tcPr>
          <w:p w:rsidR="00624557" w:rsidRPr="009D50C7" w:rsidRDefault="00624557" w:rsidP="00C94030">
            <w:pPr>
              <w:pStyle w:val="a6"/>
              <w:jc w:val="left"/>
              <w:rPr>
                <w:sz w:val="20"/>
                <w:szCs w:val="20"/>
              </w:rPr>
            </w:pPr>
          </w:p>
        </w:tc>
        <w:tc>
          <w:tcPr>
            <w:tcW w:w="3627" w:type="dxa"/>
            <w:vMerge/>
          </w:tcPr>
          <w:p w:rsidR="00624557" w:rsidRPr="009D50C7" w:rsidRDefault="00624557" w:rsidP="00C94030">
            <w:pPr>
              <w:autoSpaceDE w:val="0"/>
              <w:autoSpaceDN w:val="0"/>
              <w:adjustRightInd w:val="0"/>
              <w:jc w:val="both"/>
              <w:outlineLvl w:val="2"/>
              <w:rPr>
                <w:sz w:val="20"/>
                <w:szCs w:val="20"/>
              </w:rPr>
            </w:pPr>
          </w:p>
        </w:tc>
        <w:tc>
          <w:tcPr>
            <w:tcW w:w="2126" w:type="dxa"/>
          </w:tcPr>
          <w:p w:rsidR="00624557" w:rsidRPr="00ED3EC8" w:rsidRDefault="00624557" w:rsidP="00C94030">
            <w:pPr>
              <w:pStyle w:val="a6"/>
              <w:jc w:val="left"/>
              <w:rPr>
                <w:sz w:val="20"/>
                <w:szCs w:val="20"/>
              </w:rPr>
            </w:pPr>
            <w:r w:rsidRPr="00ED3EC8">
              <w:rPr>
                <w:sz w:val="20"/>
                <w:szCs w:val="20"/>
              </w:rPr>
              <w:t>АСГО СК</w:t>
            </w:r>
          </w:p>
        </w:tc>
        <w:tc>
          <w:tcPr>
            <w:tcW w:w="1560" w:type="dxa"/>
          </w:tcPr>
          <w:p w:rsidR="00624557" w:rsidRPr="009D50C7" w:rsidRDefault="00624557" w:rsidP="00C94030">
            <w:pPr>
              <w:pStyle w:val="a6"/>
              <w:jc w:val="left"/>
              <w:rPr>
                <w:sz w:val="20"/>
                <w:szCs w:val="20"/>
              </w:rPr>
            </w:pPr>
            <w:r w:rsidRPr="009D50C7">
              <w:rPr>
                <w:sz w:val="20"/>
                <w:szCs w:val="20"/>
              </w:rPr>
              <w:t>МБ</w:t>
            </w:r>
          </w:p>
        </w:tc>
        <w:tc>
          <w:tcPr>
            <w:tcW w:w="850" w:type="dxa"/>
          </w:tcPr>
          <w:p w:rsidR="00624557" w:rsidRPr="009D50C7" w:rsidRDefault="00624557" w:rsidP="00C94030">
            <w:pPr>
              <w:jc w:val="center"/>
              <w:rPr>
                <w:sz w:val="20"/>
                <w:szCs w:val="20"/>
              </w:rPr>
            </w:pPr>
            <w:r>
              <w:rPr>
                <w:sz w:val="20"/>
                <w:szCs w:val="20"/>
              </w:rPr>
              <w:t>59</w:t>
            </w:r>
          </w:p>
        </w:tc>
        <w:tc>
          <w:tcPr>
            <w:tcW w:w="853" w:type="dxa"/>
          </w:tcPr>
          <w:p w:rsidR="00624557" w:rsidRPr="009D50C7" w:rsidRDefault="00624557" w:rsidP="00C94030">
            <w:pPr>
              <w:jc w:val="center"/>
              <w:rPr>
                <w:sz w:val="20"/>
                <w:szCs w:val="20"/>
              </w:rPr>
            </w:pPr>
            <w:r w:rsidRPr="009D50C7">
              <w:rPr>
                <w:sz w:val="20"/>
                <w:szCs w:val="20"/>
              </w:rPr>
              <w:t>0</w:t>
            </w:r>
          </w:p>
        </w:tc>
        <w:tc>
          <w:tcPr>
            <w:tcW w:w="850" w:type="dxa"/>
          </w:tcPr>
          <w:p w:rsidR="00624557" w:rsidRPr="009D50C7" w:rsidRDefault="00624557" w:rsidP="00C94030">
            <w:pPr>
              <w:jc w:val="center"/>
              <w:rPr>
                <w:sz w:val="20"/>
                <w:szCs w:val="20"/>
              </w:rPr>
            </w:pPr>
            <w:r w:rsidRPr="009D50C7">
              <w:rPr>
                <w:sz w:val="20"/>
                <w:szCs w:val="20"/>
              </w:rPr>
              <w:t>000</w:t>
            </w:r>
          </w:p>
        </w:tc>
        <w:tc>
          <w:tcPr>
            <w:tcW w:w="765" w:type="dxa"/>
          </w:tcPr>
          <w:p w:rsidR="00624557" w:rsidRPr="009D50C7" w:rsidRDefault="00624557" w:rsidP="00C94030">
            <w:pPr>
              <w:jc w:val="center"/>
              <w:rPr>
                <w:sz w:val="20"/>
                <w:szCs w:val="20"/>
              </w:rPr>
            </w:pPr>
            <w:r w:rsidRPr="009D50C7">
              <w:rPr>
                <w:sz w:val="20"/>
                <w:szCs w:val="20"/>
              </w:rPr>
              <w:t>00000</w:t>
            </w:r>
          </w:p>
        </w:tc>
        <w:tc>
          <w:tcPr>
            <w:tcW w:w="1267" w:type="dxa"/>
          </w:tcPr>
          <w:p w:rsidR="00624557" w:rsidRPr="00855F25" w:rsidRDefault="00624557" w:rsidP="00C94030">
            <w:pPr>
              <w:pStyle w:val="a6"/>
              <w:jc w:val="right"/>
              <w:rPr>
                <w:sz w:val="20"/>
                <w:szCs w:val="20"/>
              </w:rPr>
            </w:pPr>
            <w:r w:rsidRPr="00855F25">
              <w:rPr>
                <w:sz w:val="20"/>
                <w:szCs w:val="20"/>
              </w:rPr>
              <w:t>10,00</w:t>
            </w:r>
          </w:p>
        </w:tc>
        <w:tc>
          <w:tcPr>
            <w:tcW w:w="1268" w:type="dxa"/>
          </w:tcPr>
          <w:p w:rsidR="00624557" w:rsidRPr="00855F25" w:rsidRDefault="00624557" w:rsidP="00C94030">
            <w:pPr>
              <w:pStyle w:val="a6"/>
              <w:jc w:val="right"/>
              <w:rPr>
                <w:sz w:val="20"/>
                <w:szCs w:val="20"/>
              </w:rPr>
            </w:pPr>
            <w:r w:rsidRPr="00855F25">
              <w:rPr>
                <w:sz w:val="20"/>
                <w:szCs w:val="20"/>
              </w:rPr>
              <w:t>9,80</w:t>
            </w:r>
          </w:p>
        </w:tc>
        <w:tc>
          <w:tcPr>
            <w:tcW w:w="1272" w:type="dxa"/>
          </w:tcPr>
          <w:p w:rsidR="00624557" w:rsidRPr="00855F25" w:rsidRDefault="00624557" w:rsidP="00C94030">
            <w:pPr>
              <w:pStyle w:val="a6"/>
              <w:jc w:val="right"/>
              <w:rPr>
                <w:sz w:val="20"/>
                <w:szCs w:val="20"/>
              </w:rPr>
            </w:pPr>
            <w:r w:rsidRPr="00855F25">
              <w:rPr>
                <w:sz w:val="20"/>
                <w:szCs w:val="20"/>
              </w:rPr>
              <w:t>9,80</w:t>
            </w:r>
          </w:p>
        </w:tc>
      </w:tr>
      <w:tr w:rsidR="00BD059E" w:rsidRPr="00941366" w:rsidTr="0055195B">
        <w:trPr>
          <w:trHeight w:val="82"/>
        </w:trPr>
        <w:tc>
          <w:tcPr>
            <w:tcW w:w="696" w:type="dxa"/>
            <w:vMerge w:val="restart"/>
          </w:tcPr>
          <w:p w:rsidR="00BD059E" w:rsidRPr="009D50C7" w:rsidRDefault="00DC1A21" w:rsidP="0055195B">
            <w:pPr>
              <w:pStyle w:val="a6"/>
              <w:jc w:val="left"/>
              <w:rPr>
                <w:sz w:val="20"/>
                <w:szCs w:val="20"/>
              </w:rPr>
            </w:pPr>
            <w:r>
              <w:rPr>
                <w:sz w:val="20"/>
                <w:szCs w:val="20"/>
              </w:rPr>
              <w:t>2</w:t>
            </w:r>
            <w:r w:rsidR="00BD059E">
              <w:rPr>
                <w:sz w:val="20"/>
                <w:szCs w:val="20"/>
              </w:rPr>
              <w:t>.</w:t>
            </w:r>
          </w:p>
        </w:tc>
        <w:tc>
          <w:tcPr>
            <w:tcW w:w="3627" w:type="dxa"/>
            <w:vMerge w:val="restart"/>
          </w:tcPr>
          <w:p w:rsidR="00BD059E" w:rsidRPr="00B869B2" w:rsidRDefault="00BD059E" w:rsidP="0055195B">
            <w:pPr>
              <w:pStyle w:val="ConsPlusNormal"/>
              <w:ind w:left="34" w:firstLine="0"/>
              <w:rPr>
                <w:rFonts w:ascii="Times New Roman" w:hAnsi="Times New Roman" w:cs="Times New Roman"/>
              </w:rPr>
            </w:pPr>
            <w:r w:rsidRPr="001569B4">
              <w:rPr>
                <w:rFonts w:ascii="Times New Roman" w:hAnsi="Times New Roman"/>
              </w:rPr>
              <w:t>Содействие реализации прав граждан и организаций на доступ к информации о фактах коррупции и коррупциогенных факторах, а также на свободное освещение в средствах массовой информации указанных фактов</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59</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855F25" w:rsidRDefault="00BD059E" w:rsidP="0055195B">
            <w:pPr>
              <w:ind w:left="176"/>
              <w:jc w:val="right"/>
              <w:rPr>
                <w:bCs/>
                <w:spacing w:val="-2"/>
                <w:sz w:val="20"/>
                <w:szCs w:val="20"/>
              </w:rPr>
            </w:pPr>
            <w:r w:rsidRPr="00855F25">
              <w:rPr>
                <w:bCs/>
                <w:spacing w:val="-2"/>
                <w:sz w:val="20"/>
                <w:szCs w:val="20"/>
              </w:rPr>
              <w:t>00,00</w:t>
            </w:r>
          </w:p>
        </w:tc>
        <w:tc>
          <w:tcPr>
            <w:tcW w:w="1268" w:type="dxa"/>
          </w:tcPr>
          <w:p w:rsidR="00BD059E" w:rsidRPr="00855F25" w:rsidRDefault="00BD059E" w:rsidP="0055195B">
            <w:pPr>
              <w:ind w:left="176"/>
              <w:jc w:val="right"/>
              <w:rPr>
                <w:bCs/>
                <w:spacing w:val="-2"/>
                <w:sz w:val="20"/>
                <w:szCs w:val="20"/>
              </w:rPr>
            </w:pPr>
            <w:r w:rsidRPr="00855F25">
              <w:rPr>
                <w:bCs/>
                <w:spacing w:val="-2"/>
                <w:sz w:val="20"/>
                <w:szCs w:val="20"/>
              </w:rPr>
              <w:t>00,00</w:t>
            </w:r>
          </w:p>
        </w:tc>
        <w:tc>
          <w:tcPr>
            <w:tcW w:w="1272" w:type="dxa"/>
          </w:tcPr>
          <w:p w:rsidR="00BD059E" w:rsidRPr="00855F25" w:rsidRDefault="00BD059E" w:rsidP="0055195B">
            <w:pPr>
              <w:ind w:left="176"/>
              <w:jc w:val="right"/>
              <w:rPr>
                <w:bCs/>
                <w:sz w:val="20"/>
                <w:szCs w:val="20"/>
              </w:rPr>
            </w:pPr>
            <w:r w:rsidRPr="00855F25">
              <w:rPr>
                <w:bCs/>
                <w:sz w:val="20"/>
                <w:szCs w:val="20"/>
              </w:rPr>
              <w:t>00,00</w:t>
            </w:r>
          </w:p>
        </w:tc>
      </w:tr>
      <w:tr w:rsidR="00BD059E" w:rsidRPr="00941366"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59</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855F25" w:rsidRDefault="00BD059E" w:rsidP="0055195B">
            <w:pPr>
              <w:ind w:left="176"/>
              <w:jc w:val="right"/>
              <w:rPr>
                <w:bCs/>
                <w:spacing w:val="-2"/>
                <w:sz w:val="20"/>
                <w:szCs w:val="20"/>
              </w:rPr>
            </w:pPr>
            <w:r w:rsidRPr="00855F25">
              <w:rPr>
                <w:bCs/>
                <w:spacing w:val="-2"/>
                <w:sz w:val="20"/>
                <w:szCs w:val="20"/>
              </w:rPr>
              <w:t>00,00</w:t>
            </w:r>
          </w:p>
        </w:tc>
        <w:tc>
          <w:tcPr>
            <w:tcW w:w="1268" w:type="dxa"/>
          </w:tcPr>
          <w:p w:rsidR="00BD059E" w:rsidRPr="00855F25" w:rsidRDefault="00BD059E" w:rsidP="0055195B">
            <w:pPr>
              <w:ind w:left="176"/>
              <w:jc w:val="right"/>
              <w:rPr>
                <w:bCs/>
                <w:spacing w:val="-2"/>
                <w:sz w:val="20"/>
                <w:szCs w:val="20"/>
              </w:rPr>
            </w:pPr>
            <w:r w:rsidRPr="00855F25">
              <w:rPr>
                <w:bCs/>
                <w:spacing w:val="-2"/>
                <w:sz w:val="20"/>
                <w:szCs w:val="20"/>
              </w:rPr>
              <w:t>00,00</w:t>
            </w:r>
          </w:p>
        </w:tc>
        <w:tc>
          <w:tcPr>
            <w:tcW w:w="1272" w:type="dxa"/>
          </w:tcPr>
          <w:p w:rsidR="00BD059E" w:rsidRPr="00855F25" w:rsidRDefault="00BD059E" w:rsidP="0055195B">
            <w:pPr>
              <w:ind w:left="176"/>
              <w:jc w:val="right"/>
              <w:rPr>
                <w:bCs/>
                <w:sz w:val="20"/>
                <w:szCs w:val="20"/>
              </w:rPr>
            </w:pPr>
            <w:r w:rsidRPr="00855F25">
              <w:rPr>
                <w:bCs/>
                <w:sz w:val="20"/>
                <w:szCs w:val="20"/>
              </w:rPr>
              <w:t>00,00</w:t>
            </w:r>
          </w:p>
        </w:tc>
      </w:tr>
      <w:tr w:rsidR="00BD059E" w:rsidRPr="00941366" w:rsidTr="0055195B">
        <w:trPr>
          <w:trHeight w:val="226"/>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МБ</w:t>
            </w:r>
          </w:p>
        </w:tc>
        <w:tc>
          <w:tcPr>
            <w:tcW w:w="850" w:type="dxa"/>
          </w:tcPr>
          <w:p w:rsidR="00BD059E" w:rsidRPr="009D50C7" w:rsidRDefault="00BD059E" w:rsidP="0055195B">
            <w:pPr>
              <w:jc w:val="center"/>
              <w:rPr>
                <w:sz w:val="20"/>
                <w:szCs w:val="20"/>
              </w:rPr>
            </w:pPr>
            <w:r>
              <w:rPr>
                <w:sz w:val="20"/>
                <w:szCs w:val="20"/>
              </w:rPr>
              <w:t>59</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855F25" w:rsidRDefault="00624557" w:rsidP="00DA4B26">
            <w:pPr>
              <w:pStyle w:val="a6"/>
              <w:jc w:val="right"/>
              <w:rPr>
                <w:sz w:val="20"/>
                <w:szCs w:val="20"/>
              </w:rPr>
            </w:pPr>
            <w:r w:rsidRPr="00855F25">
              <w:rPr>
                <w:sz w:val="20"/>
                <w:szCs w:val="20"/>
              </w:rPr>
              <w:t>6</w:t>
            </w:r>
            <w:r w:rsidR="00BD059E" w:rsidRPr="00855F25">
              <w:rPr>
                <w:sz w:val="20"/>
                <w:szCs w:val="20"/>
              </w:rPr>
              <w:t>0,00</w:t>
            </w:r>
          </w:p>
        </w:tc>
        <w:tc>
          <w:tcPr>
            <w:tcW w:w="1268" w:type="dxa"/>
          </w:tcPr>
          <w:p w:rsidR="00BD059E" w:rsidRPr="00855F25" w:rsidRDefault="00624557" w:rsidP="00DA4B26">
            <w:pPr>
              <w:pStyle w:val="a6"/>
              <w:jc w:val="right"/>
              <w:rPr>
                <w:sz w:val="20"/>
                <w:szCs w:val="20"/>
              </w:rPr>
            </w:pPr>
            <w:r w:rsidRPr="00855F25">
              <w:rPr>
                <w:sz w:val="20"/>
                <w:szCs w:val="20"/>
              </w:rPr>
              <w:t>60,2</w:t>
            </w:r>
            <w:r w:rsidR="00BD059E" w:rsidRPr="00855F25">
              <w:rPr>
                <w:sz w:val="20"/>
                <w:szCs w:val="20"/>
              </w:rPr>
              <w:t>0</w:t>
            </w:r>
          </w:p>
        </w:tc>
        <w:tc>
          <w:tcPr>
            <w:tcW w:w="1272" w:type="dxa"/>
          </w:tcPr>
          <w:p w:rsidR="00BD059E" w:rsidRPr="00855F25" w:rsidRDefault="00624557" w:rsidP="00DA4B26">
            <w:pPr>
              <w:pStyle w:val="a6"/>
              <w:jc w:val="right"/>
              <w:rPr>
                <w:sz w:val="20"/>
                <w:szCs w:val="20"/>
              </w:rPr>
            </w:pPr>
            <w:r w:rsidRPr="00855F25">
              <w:rPr>
                <w:sz w:val="20"/>
                <w:szCs w:val="20"/>
              </w:rPr>
              <w:t>60,2</w:t>
            </w:r>
            <w:r w:rsidR="00BD059E" w:rsidRPr="00855F25">
              <w:rPr>
                <w:sz w:val="20"/>
                <w:szCs w:val="20"/>
              </w:rPr>
              <w:t>0</w:t>
            </w:r>
          </w:p>
        </w:tc>
      </w:tr>
      <w:tr w:rsidR="00BD059E" w:rsidRPr="00615FC2" w:rsidTr="0055195B">
        <w:trPr>
          <w:trHeight w:val="189"/>
        </w:trPr>
        <w:tc>
          <w:tcPr>
            <w:tcW w:w="696" w:type="dxa"/>
            <w:vMerge w:val="restart"/>
          </w:tcPr>
          <w:p w:rsidR="00BD059E" w:rsidRPr="00D002D6" w:rsidRDefault="00BD059E" w:rsidP="0055195B">
            <w:pPr>
              <w:pStyle w:val="a6"/>
              <w:jc w:val="left"/>
              <w:rPr>
                <w:b/>
                <w:sz w:val="20"/>
                <w:szCs w:val="20"/>
              </w:rPr>
            </w:pPr>
            <w:r>
              <w:rPr>
                <w:b/>
                <w:sz w:val="20"/>
                <w:szCs w:val="20"/>
              </w:rPr>
              <w:t>17</w:t>
            </w:r>
            <w:r w:rsidRPr="00D002D6">
              <w:rPr>
                <w:b/>
                <w:sz w:val="20"/>
                <w:szCs w:val="20"/>
              </w:rPr>
              <w:t>.</w:t>
            </w:r>
          </w:p>
        </w:tc>
        <w:tc>
          <w:tcPr>
            <w:tcW w:w="3627" w:type="dxa"/>
            <w:vMerge w:val="restart"/>
          </w:tcPr>
          <w:p w:rsidR="00BD059E" w:rsidRPr="0097676A" w:rsidRDefault="00BD059E" w:rsidP="0055195B">
            <w:pPr>
              <w:autoSpaceDE w:val="0"/>
              <w:autoSpaceDN w:val="0"/>
              <w:adjustRightInd w:val="0"/>
              <w:outlineLvl w:val="2"/>
              <w:rPr>
                <w:b/>
                <w:sz w:val="20"/>
                <w:szCs w:val="20"/>
              </w:rPr>
            </w:pPr>
            <w:r w:rsidRPr="0097676A">
              <w:rPr>
                <w:b/>
                <w:bCs/>
                <w:sz w:val="20"/>
                <w:szCs w:val="20"/>
              </w:rPr>
              <w:t>Программа «</w:t>
            </w:r>
            <w:r>
              <w:rPr>
                <w:b/>
                <w:bCs/>
                <w:sz w:val="20"/>
                <w:szCs w:val="20"/>
              </w:rPr>
              <w:t>Профилактика правонарушений, наркомании в Советском городском округе Ставропольского края</w:t>
            </w:r>
            <w:r w:rsidRPr="0097676A">
              <w:rPr>
                <w:b/>
                <w:sz w:val="20"/>
                <w:szCs w:val="20"/>
              </w:rPr>
              <w:t xml:space="preserve">» </w:t>
            </w: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D002D6" w:rsidRDefault="00BD059E" w:rsidP="0055195B">
            <w:pPr>
              <w:pStyle w:val="a6"/>
              <w:jc w:val="left"/>
              <w:rPr>
                <w:b/>
                <w:sz w:val="20"/>
                <w:szCs w:val="20"/>
              </w:rPr>
            </w:pPr>
            <w:r w:rsidRPr="00D002D6">
              <w:rPr>
                <w:b/>
                <w:sz w:val="20"/>
                <w:szCs w:val="20"/>
              </w:rPr>
              <w:t>Всего:</w:t>
            </w:r>
          </w:p>
        </w:tc>
        <w:tc>
          <w:tcPr>
            <w:tcW w:w="850" w:type="dxa"/>
          </w:tcPr>
          <w:p w:rsidR="00BD059E" w:rsidRPr="008E1936" w:rsidRDefault="00BD059E" w:rsidP="0055195B">
            <w:pPr>
              <w:jc w:val="center"/>
              <w:rPr>
                <w:b/>
                <w:sz w:val="20"/>
                <w:szCs w:val="20"/>
              </w:rPr>
            </w:pPr>
            <w:r>
              <w:rPr>
                <w:b/>
                <w:sz w:val="20"/>
                <w:szCs w:val="20"/>
              </w:rPr>
              <w:t>0</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435D5E" w:rsidRDefault="00937E92" w:rsidP="0055195B">
            <w:pPr>
              <w:autoSpaceDE w:val="0"/>
              <w:autoSpaceDN w:val="0"/>
              <w:adjustRightInd w:val="0"/>
              <w:jc w:val="right"/>
              <w:outlineLvl w:val="2"/>
              <w:rPr>
                <w:b/>
                <w:sz w:val="20"/>
                <w:szCs w:val="20"/>
              </w:rPr>
            </w:pPr>
            <w:r>
              <w:rPr>
                <w:b/>
                <w:bCs/>
                <w:sz w:val="20"/>
                <w:szCs w:val="20"/>
              </w:rPr>
              <w:t>942,74</w:t>
            </w:r>
          </w:p>
        </w:tc>
        <w:tc>
          <w:tcPr>
            <w:tcW w:w="1268" w:type="dxa"/>
          </w:tcPr>
          <w:p w:rsidR="00BD059E" w:rsidRPr="00435D5E" w:rsidRDefault="00937E92" w:rsidP="0055195B">
            <w:pPr>
              <w:autoSpaceDE w:val="0"/>
              <w:autoSpaceDN w:val="0"/>
              <w:adjustRightInd w:val="0"/>
              <w:jc w:val="right"/>
              <w:outlineLvl w:val="2"/>
              <w:rPr>
                <w:b/>
                <w:sz w:val="20"/>
                <w:szCs w:val="20"/>
              </w:rPr>
            </w:pPr>
            <w:r>
              <w:rPr>
                <w:b/>
                <w:sz w:val="20"/>
                <w:szCs w:val="20"/>
              </w:rPr>
              <w:t>882,18</w:t>
            </w:r>
          </w:p>
        </w:tc>
        <w:tc>
          <w:tcPr>
            <w:tcW w:w="1272" w:type="dxa"/>
          </w:tcPr>
          <w:p w:rsidR="00BD059E" w:rsidRPr="00435D5E" w:rsidRDefault="00937E92" w:rsidP="00DA4B26">
            <w:pPr>
              <w:autoSpaceDE w:val="0"/>
              <w:autoSpaceDN w:val="0"/>
              <w:adjustRightInd w:val="0"/>
              <w:jc w:val="right"/>
              <w:outlineLvl w:val="2"/>
              <w:rPr>
                <w:b/>
                <w:sz w:val="20"/>
                <w:szCs w:val="20"/>
              </w:rPr>
            </w:pPr>
            <w:r>
              <w:rPr>
                <w:b/>
                <w:sz w:val="20"/>
                <w:szCs w:val="20"/>
              </w:rPr>
              <w:t>882,18</w:t>
            </w:r>
          </w:p>
        </w:tc>
      </w:tr>
      <w:tr w:rsidR="00BD059E" w:rsidRPr="00615FC2" w:rsidTr="0055195B">
        <w:trPr>
          <w:trHeight w:val="57"/>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ФБ</w:t>
            </w:r>
          </w:p>
        </w:tc>
        <w:tc>
          <w:tcPr>
            <w:tcW w:w="850" w:type="dxa"/>
          </w:tcPr>
          <w:p w:rsidR="00BD059E" w:rsidRPr="008E1936" w:rsidRDefault="00BD059E" w:rsidP="0055195B">
            <w:pPr>
              <w:jc w:val="center"/>
              <w:rPr>
                <w:b/>
                <w:sz w:val="20"/>
                <w:szCs w:val="20"/>
              </w:rPr>
            </w:pPr>
            <w:r>
              <w:rPr>
                <w:b/>
                <w:sz w:val="20"/>
                <w:szCs w:val="20"/>
              </w:rPr>
              <w:t>0</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vAlign w:val="center"/>
          </w:tcPr>
          <w:p w:rsidR="00BD059E" w:rsidRPr="00435D5E" w:rsidRDefault="00BD059E" w:rsidP="0055195B">
            <w:pPr>
              <w:autoSpaceDE w:val="0"/>
              <w:autoSpaceDN w:val="0"/>
              <w:adjustRightInd w:val="0"/>
              <w:jc w:val="right"/>
              <w:rPr>
                <w:b/>
                <w:bCs/>
                <w:spacing w:val="-2"/>
                <w:sz w:val="20"/>
                <w:szCs w:val="20"/>
              </w:rPr>
            </w:pPr>
            <w:r w:rsidRPr="00435D5E">
              <w:rPr>
                <w:b/>
                <w:bCs/>
                <w:spacing w:val="-2"/>
                <w:sz w:val="20"/>
                <w:szCs w:val="20"/>
              </w:rPr>
              <w:t>00,00</w:t>
            </w:r>
          </w:p>
        </w:tc>
        <w:tc>
          <w:tcPr>
            <w:tcW w:w="1268" w:type="dxa"/>
          </w:tcPr>
          <w:p w:rsidR="00BD059E" w:rsidRPr="00435D5E" w:rsidRDefault="00BD059E" w:rsidP="0055195B">
            <w:pPr>
              <w:jc w:val="right"/>
              <w:rPr>
                <w:b/>
                <w:sz w:val="20"/>
                <w:szCs w:val="20"/>
              </w:rPr>
            </w:pPr>
            <w:r w:rsidRPr="00435D5E">
              <w:rPr>
                <w:b/>
                <w:sz w:val="20"/>
                <w:szCs w:val="20"/>
              </w:rPr>
              <w:t>00,00</w:t>
            </w:r>
          </w:p>
        </w:tc>
        <w:tc>
          <w:tcPr>
            <w:tcW w:w="1272" w:type="dxa"/>
          </w:tcPr>
          <w:p w:rsidR="00BD059E" w:rsidRPr="00435D5E" w:rsidRDefault="00BD059E" w:rsidP="00DA4B26">
            <w:pPr>
              <w:jc w:val="right"/>
              <w:rPr>
                <w:b/>
                <w:sz w:val="20"/>
                <w:szCs w:val="20"/>
              </w:rPr>
            </w:pPr>
            <w:r w:rsidRPr="00435D5E">
              <w:rPr>
                <w:b/>
                <w:sz w:val="20"/>
                <w:szCs w:val="20"/>
              </w:rPr>
              <w:t>00,00</w:t>
            </w:r>
          </w:p>
        </w:tc>
      </w:tr>
      <w:tr w:rsidR="00BD059E" w:rsidRPr="00615FC2" w:rsidTr="0055195B">
        <w:trPr>
          <w:trHeight w:val="54"/>
        </w:trPr>
        <w:tc>
          <w:tcPr>
            <w:tcW w:w="696" w:type="dxa"/>
            <w:vMerge/>
          </w:tcPr>
          <w:p w:rsidR="00BD059E" w:rsidRPr="00D002D6" w:rsidRDefault="00BD059E" w:rsidP="0055195B">
            <w:pPr>
              <w:pStyle w:val="a6"/>
              <w:jc w:val="left"/>
              <w:rPr>
                <w:b/>
                <w:sz w:val="20"/>
                <w:szCs w:val="20"/>
              </w:rPr>
            </w:pPr>
          </w:p>
        </w:tc>
        <w:tc>
          <w:tcPr>
            <w:tcW w:w="3627" w:type="dxa"/>
            <w:vMerge/>
          </w:tcPr>
          <w:p w:rsidR="00BD059E" w:rsidRPr="00D002D6" w:rsidRDefault="00BD059E" w:rsidP="0055195B">
            <w:pPr>
              <w:autoSpaceDE w:val="0"/>
              <w:autoSpaceDN w:val="0"/>
              <w:adjustRightInd w:val="0"/>
              <w:jc w:val="both"/>
              <w:outlineLvl w:val="2"/>
              <w:rPr>
                <w:b/>
                <w:sz w:val="20"/>
                <w:szCs w:val="20"/>
              </w:rPr>
            </w:pPr>
          </w:p>
        </w:tc>
        <w:tc>
          <w:tcPr>
            <w:tcW w:w="2126" w:type="dxa"/>
          </w:tcPr>
          <w:p w:rsidR="00BD059E" w:rsidRPr="00AB6551" w:rsidRDefault="00BD059E" w:rsidP="0055195B">
            <w:pPr>
              <w:pStyle w:val="a6"/>
              <w:jc w:val="left"/>
              <w:rPr>
                <w:b/>
                <w:sz w:val="20"/>
                <w:szCs w:val="20"/>
              </w:rPr>
            </w:pPr>
            <w:r w:rsidRPr="00AB6551">
              <w:rPr>
                <w:b/>
                <w:sz w:val="20"/>
                <w:szCs w:val="20"/>
              </w:rPr>
              <w:t>АСГО СК</w:t>
            </w:r>
          </w:p>
        </w:tc>
        <w:tc>
          <w:tcPr>
            <w:tcW w:w="1560" w:type="dxa"/>
          </w:tcPr>
          <w:p w:rsidR="00BD059E" w:rsidRPr="00E0751B" w:rsidRDefault="00BD059E" w:rsidP="0055195B">
            <w:pPr>
              <w:pStyle w:val="a6"/>
              <w:jc w:val="left"/>
              <w:rPr>
                <w:b/>
                <w:sz w:val="20"/>
                <w:szCs w:val="20"/>
              </w:rPr>
            </w:pPr>
            <w:r w:rsidRPr="00E0751B">
              <w:rPr>
                <w:b/>
                <w:sz w:val="20"/>
                <w:szCs w:val="20"/>
              </w:rPr>
              <w:t>КБ</w:t>
            </w:r>
          </w:p>
        </w:tc>
        <w:tc>
          <w:tcPr>
            <w:tcW w:w="850" w:type="dxa"/>
          </w:tcPr>
          <w:p w:rsidR="00BD059E" w:rsidRPr="008E1936" w:rsidRDefault="00BD059E" w:rsidP="0055195B">
            <w:pPr>
              <w:jc w:val="center"/>
              <w:rPr>
                <w:b/>
                <w:sz w:val="20"/>
                <w:szCs w:val="20"/>
              </w:rPr>
            </w:pPr>
            <w:r>
              <w:rPr>
                <w:b/>
                <w:sz w:val="20"/>
                <w:szCs w:val="20"/>
              </w:rPr>
              <w:t>0</w:t>
            </w:r>
          </w:p>
        </w:tc>
        <w:tc>
          <w:tcPr>
            <w:tcW w:w="853" w:type="dxa"/>
          </w:tcPr>
          <w:p w:rsidR="00BD059E" w:rsidRPr="008E1936" w:rsidRDefault="00BD059E" w:rsidP="0055195B">
            <w:pPr>
              <w:jc w:val="center"/>
              <w:rPr>
                <w:b/>
                <w:sz w:val="20"/>
                <w:szCs w:val="20"/>
              </w:rPr>
            </w:pPr>
            <w:r>
              <w:rPr>
                <w:b/>
                <w:sz w:val="20"/>
                <w:szCs w:val="20"/>
              </w:rPr>
              <w:t>0</w:t>
            </w:r>
          </w:p>
        </w:tc>
        <w:tc>
          <w:tcPr>
            <w:tcW w:w="850" w:type="dxa"/>
          </w:tcPr>
          <w:p w:rsidR="00BD059E" w:rsidRPr="008E1936" w:rsidRDefault="00BD059E" w:rsidP="0055195B">
            <w:pPr>
              <w:jc w:val="center"/>
              <w:rPr>
                <w:b/>
                <w:sz w:val="20"/>
                <w:szCs w:val="20"/>
              </w:rPr>
            </w:pPr>
            <w:r w:rsidRPr="008E1936">
              <w:rPr>
                <w:b/>
                <w:sz w:val="20"/>
                <w:szCs w:val="20"/>
              </w:rPr>
              <w:t>000</w:t>
            </w:r>
          </w:p>
        </w:tc>
        <w:tc>
          <w:tcPr>
            <w:tcW w:w="765" w:type="dxa"/>
          </w:tcPr>
          <w:p w:rsidR="00BD059E" w:rsidRPr="008E1936" w:rsidRDefault="00BD059E" w:rsidP="0055195B">
            <w:pPr>
              <w:jc w:val="center"/>
              <w:rPr>
                <w:b/>
                <w:sz w:val="20"/>
                <w:szCs w:val="20"/>
              </w:rPr>
            </w:pPr>
            <w:r w:rsidRPr="008E1936">
              <w:rPr>
                <w:b/>
                <w:sz w:val="20"/>
                <w:szCs w:val="20"/>
              </w:rPr>
              <w:t>00000</w:t>
            </w:r>
          </w:p>
        </w:tc>
        <w:tc>
          <w:tcPr>
            <w:tcW w:w="1267" w:type="dxa"/>
          </w:tcPr>
          <w:p w:rsidR="00BD059E" w:rsidRPr="00435D5E" w:rsidRDefault="00BD059E" w:rsidP="0055195B">
            <w:pPr>
              <w:jc w:val="right"/>
              <w:rPr>
                <w:b/>
                <w:bCs/>
                <w:spacing w:val="-2"/>
                <w:sz w:val="20"/>
                <w:szCs w:val="20"/>
              </w:rPr>
            </w:pPr>
            <w:r w:rsidRPr="00435D5E">
              <w:rPr>
                <w:b/>
                <w:bCs/>
                <w:spacing w:val="-2"/>
                <w:sz w:val="20"/>
                <w:szCs w:val="20"/>
              </w:rPr>
              <w:t>00,00</w:t>
            </w:r>
          </w:p>
        </w:tc>
        <w:tc>
          <w:tcPr>
            <w:tcW w:w="1268" w:type="dxa"/>
          </w:tcPr>
          <w:p w:rsidR="00BD059E" w:rsidRPr="00435D5E" w:rsidRDefault="00BD059E" w:rsidP="0055195B">
            <w:pPr>
              <w:jc w:val="right"/>
              <w:rPr>
                <w:b/>
                <w:bCs/>
                <w:spacing w:val="-2"/>
                <w:sz w:val="20"/>
                <w:szCs w:val="20"/>
              </w:rPr>
            </w:pPr>
            <w:r w:rsidRPr="00435D5E">
              <w:rPr>
                <w:b/>
                <w:bCs/>
                <w:spacing w:val="-2"/>
                <w:sz w:val="20"/>
                <w:szCs w:val="20"/>
              </w:rPr>
              <w:t>00,00</w:t>
            </w:r>
          </w:p>
        </w:tc>
        <w:tc>
          <w:tcPr>
            <w:tcW w:w="1272" w:type="dxa"/>
          </w:tcPr>
          <w:p w:rsidR="00BD059E" w:rsidRPr="00435D5E" w:rsidRDefault="00BD059E" w:rsidP="00DA4B26">
            <w:pPr>
              <w:jc w:val="right"/>
              <w:rPr>
                <w:b/>
                <w:bCs/>
                <w:spacing w:val="-2"/>
                <w:sz w:val="20"/>
                <w:szCs w:val="20"/>
              </w:rPr>
            </w:pPr>
            <w:r w:rsidRPr="00435D5E">
              <w:rPr>
                <w:b/>
                <w:bCs/>
                <w:spacing w:val="-2"/>
                <w:sz w:val="20"/>
                <w:szCs w:val="20"/>
              </w:rPr>
              <w:t>00,00</w:t>
            </w:r>
          </w:p>
        </w:tc>
      </w:tr>
      <w:tr w:rsidR="00937E92" w:rsidRPr="00615FC2" w:rsidTr="0055195B">
        <w:trPr>
          <w:trHeight w:val="231"/>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МБ</w:t>
            </w:r>
          </w:p>
        </w:tc>
        <w:tc>
          <w:tcPr>
            <w:tcW w:w="850" w:type="dxa"/>
          </w:tcPr>
          <w:p w:rsidR="00937E92" w:rsidRPr="008E1936" w:rsidRDefault="00937E92" w:rsidP="0055195B">
            <w:pPr>
              <w:jc w:val="center"/>
              <w:rPr>
                <w:b/>
                <w:sz w:val="20"/>
                <w:szCs w:val="20"/>
              </w:rPr>
            </w:pPr>
            <w:r>
              <w:rPr>
                <w:b/>
                <w:sz w:val="20"/>
                <w:szCs w:val="20"/>
              </w:rPr>
              <w:t>0</w:t>
            </w:r>
          </w:p>
        </w:tc>
        <w:tc>
          <w:tcPr>
            <w:tcW w:w="853" w:type="dxa"/>
          </w:tcPr>
          <w:p w:rsidR="00937E92" w:rsidRPr="008E1936" w:rsidRDefault="00937E92" w:rsidP="0055195B">
            <w:pPr>
              <w:jc w:val="center"/>
              <w:rPr>
                <w:b/>
                <w:sz w:val="20"/>
                <w:szCs w:val="20"/>
              </w:rPr>
            </w:pPr>
            <w:r>
              <w:rPr>
                <w:b/>
                <w:sz w:val="20"/>
                <w:szCs w:val="20"/>
              </w:rPr>
              <w:t>0</w:t>
            </w:r>
          </w:p>
        </w:tc>
        <w:tc>
          <w:tcPr>
            <w:tcW w:w="850" w:type="dxa"/>
          </w:tcPr>
          <w:p w:rsidR="00937E92" w:rsidRPr="008E1936" w:rsidRDefault="00937E92" w:rsidP="0055195B">
            <w:pPr>
              <w:jc w:val="center"/>
              <w:rPr>
                <w:b/>
                <w:sz w:val="20"/>
                <w:szCs w:val="20"/>
              </w:rPr>
            </w:pPr>
            <w:r w:rsidRPr="008E1936">
              <w:rPr>
                <w:b/>
                <w:sz w:val="20"/>
                <w:szCs w:val="20"/>
              </w:rPr>
              <w:t>000</w:t>
            </w:r>
          </w:p>
        </w:tc>
        <w:tc>
          <w:tcPr>
            <w:tcW w:w="765" w:type="dxa"/>
          </w:tcPr>
          <w:p w:rsidR="00937E92" w:rsidRPr="008E1936" w:rsidRDefault="00937E92" w:rsidP="0055195B">
            <w:pPr>
              <w:jc w:val="center"/>
              <w:rPr>
                <w:b/>
                <w:sz w:val="20"/>
                <w:szCs w:val="20"/>
              </w:rPr>
            </w:pPr>
            <w:r w:rsidRPr="008E1936">
              <w:rPr>
                <w:b/>
                <w:sz w:val="20"/>
                <w:szCs w:val="20"/>
              </w:rPr>
              <w:t>00000</w:t>
            </w:r>
          </w:p>
        </w:tc>
        <w:tc>
          <w:tcPr>
            <w:tcW w:w="1267" w:type="dxa"/>
          </w:tcPr>
          <w:p w:rsidR="00937E92" w:rsidRPr="00435D5E" w:rsidRDefault="00937E92" w:rsidP="00C94030">
            <w:pPr>
              <w:autoSpaceDE w:val="0"/>
              <w:autoSpaceDN w:val="0"/>
              <w:adjustRightInd w:val="0"/>
              <w:jc w:val="right"/>
              <w:outlineLvl w:val="2"/>
              <w:rPr>
                <w:b/>
                <w:sz w:val="20"/>
                <w:szCs w:val="20"/>
              </w:rPr>
            </w:pPr>
            <w:r>
              <w:rPr>
                <w:b/>
                <w:bCs/>
                <w:sz w:val="20"/>
                <w:szCs w:val="20"/>
              </w:rPr>
              <w:t>942,74</w:t>
            </w:r>
          </w:p>
        </w:tc>
        <w:tc>
          <w:tcPr>
            <w:tcW w:w="1268" w:type="dxa"/>
          </w:tcPr>
          <w:p w:rsidR="00937E92" w:rsidRPr="00435D5E" w:rsidRDefault="00937E92" w:rsidP="00C94030">
            <w:pPr>
              <w:autoSpaceDE w:val="0"/>
              <w:autoSpaceDN w:val="0"/>
              <w:adjustRightInd w:val="0"/>
              <w:jc w:val="right"/>
              <w:outlineLvl w:val="2"/>
              <w:rPr>
                <w:b/>
                <w:sz w:val="20"/>
                <w:szCs w:val="20"/>
              </w:rPr>
            </w:pPr>
            <w:r>
              <w:rPr>
                <w:b/>
                <w:sz w:val="20"/>
                <w:szCs w:val="20"/>
              </w:rPr>
              <w:t>882,18</w:t>
            </w:r>
          </w:p>
        </w:tc>
        <w:tc>
          <w:tcPr>
            <w:tcW w:w="1272" w:type="dxa"/>
          </w:tcPr>
          <w:p w:rsidR="00937E92" w:rsidRPr="00435D5E" w:rsidRDefault="00937E92" w:rsidP="00C94030">
            <w:pPr>
              <w:autoSpaceDE w:val="0"/>
              <w:autoSpaceDN w:val="0"/>
              <w:adjustRightInd w:val="0"/>
              <w:jc w:val="right"/>
              <w:outlineLvl w:val="2"/>
              <w:rPr>
                <w:b/>
                <w:sz w:val="20"/>
                <w:szCs w:val="20"/>
              </w:rPr>
            </w:pPr>
            <w:r>
              <w:rPr>
                <w:b/>
                <w:sz w:val="20"/>
                <w:szCs w:val="20"/>
              </w:rPr>
              <w:t>882,18</w:t>
            </w:r>
          </w:p>
        </w:tc>
      </w:tr>
      <w:tr w:rsidR="00BD059E" w:rsidRPr="00941366" w:rsidTr="0055195B">
        <w:trPr>
          <w:trHeight w:val="82"/>
        </w:trPr>
        <w:tc>
          <w:tcPr>
            <w:tcW w:w="696" w:type="dxa"/>
            <w:vMerge w:val="restart"/>
          </w:tcPr>
          <w:p w:rsidR="00BD059E" w:rsidRPr="009D50C7" w:rsidRDefault="00BD059E" w:rsidP="0055195B">
            <w:pPr>
              <w:pStyle w:val="a6"/>
              <w:jc w:val="left"/>
              <w:rPr>
                <w:sz w:val="20"/>
                <w:szCs w:val="20"/>
              </w:rPr>
            </w:pPr>
            <w:r>
              <w:rPr>
                <w:sz w:val="20"/>
                <w:szCs w:val="20"/>
              </w:rPr>
              <w:t>1.</w:t>
            </w:r>
          </w:p>
        </w:tc>
        <w:tc>
          <w:tcPr>
            <w:tcW w:w="3627" w:type="dxa"/>
            <w:vMerge w:val="restart"/>
          </w:tcPr>
          <w:p w:rsidR="00BD059E" w:rsidRPr="00B869B2" w:rsidRDefault="00937E92" w:rsidP="0055195B">
            <w:pPr>
              <w:pStyle w:val="ConsPlusNormal"/>
              <w:ind w:left="34" w:firstLine="0"/>
              <w:rPr>
                <w:rFonts w:ascii="Times New Roman" w:hAnsi="Times New Roman" w:cs="Times New Roman"/>
              </w:rPr>
            </w:pPr>
            <w:r>
              <w:rPr>
                <w:rFonts w:ascii="Times New Roman" w:hAnsi="Times New Roman" w:cs="Times New Roman"/>
                <w:color w:val="000000"/>
              </w:rPr>
              <w:t>Совершенствование системы профилактики правонарушений, направленной на активизацию борьбы с преступностью, в том числе среди несовершеннолетних в округе</w:t>
            </w: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ФБ</w:t>
            </w:r>
          </w:p>
        </w:tc>
        <w:tc>
          <w:tcPr>
            <w:tcW w:w="850" w:type="dxa"/>
          </w:tcPr>
          <w:p w:rsidR="00BD059E" w:rsidRPr="009D50C7" w:rsidRDefault="00BD059E" w:rsidP="0055195B">
            <w:pPr>
              <w:jc w:val="center"/>
              <w:rPr>
                <w:sz w:val="20"/>
                <w:szCs w:val="20"/>
              </w:rPr>
            </w:pPr>
            <w:r>
              <w:rPr>
                <w:sz w:val="20"/>
                <w:szCs w:val="20"/>
              </w:rPr>
              <w:t>0</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41366" w:rsidRDefault="00BD059E" w:rsidP="0055195B">
            <w:pPr>
              <w:pStyle w:val="a6"/>
              <w:jc w:val="right"/>
              <w:rPr>
                <w:sz w:val="20"/>
                <w:szCs w:val="20"/>
              </w:rPr>
            </w:pPr>
            <w:r>
              <w:rPr>
                <w:sz w:val="20"/>
                <w:szCs w:val="20"/>
              </w:rPr>
              <w:t>00,00</w:t>
            </w:r>
          </w:p>
        </w:tc>
        <w:tc>
          <w:tcPr>
            <w:tcW w:w="1268" w:type="dxa"/>
          </w:tcPr>
          <w:p w:rsidR="00BD059E" w:rsidRPr="00941366" w:rsidRDefault="00BD059E" w:rsidP="0055195B">
            <w:pPr>
              <w:pStyle w:val="a6"/>
              <w:jc w:val="right"/>
              <w:rPr>
                <w:sz w:val="20"/>
                <w:szCs w:val="20"/>
              </w:rPr>
            </w:pPr>
            <w:r>
              <w:rPr>
                <w:sz w:val="20"/>
                <w:szCs w:val="20"/>
              </w:rPr>
              <w:t>00,00</w:t>
            </w:r>
          </w:p>
        </w:tc>
        <w:tc>
          <w:tcPr>
            <w:tcW w:w="1272" w:type="dxa"/>
          </w:tcPr>
          <w:p w:rsidR="00BD059E" w:rsidRPr="00941366" w:rsidRDefault="00BD059E" w:rsidP="00DA4B26">
            <w:pPr>
              <w:pStyle w:val="a6"/>
              <w:jc w:val="right"/>
              <w:rPr>
                <w:sz w:val="20"/>
                <w:szCs w:val="20"/>
              </w:rPr>
            </w:pPr>
            <w:r>
              <w:rPr>
                <w:sz w:val="20"/>
                <w:szCs w:val="20"/>
              </w:rPr>
              <w:t>00,00</w:t>
            </w:r>
          </w:p>
        </w:tc>
      </w:tr>
      <w:tr w:rsidR="00BD059E" w:rsidRPr="00941366" w:rsidTr="0055195B">
        <w:trPr>
          <w:trHeight w:val="54"/>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КБ</w:t>
            </w:r>
          </w:p>
        </w:tc>
        <w:tc>
          <w:tcPr>
            <w:tcW w:w="850" w:type="dxa"/>
          </w:tcPr>
          <w:p w:rsidR="00BD059E" w:rsidRPr="009D50C7" w:rsidRDefault="00BD059E" w:rsidP="0055195B">
            <w:pPr>
              <w:jc w:val="center"/>
              <w:rPr>
                <w:sz w:val="20"/>
                <w:szCs w:val="20"/>
              </w:rPr>
            </w:pPr>
            <w:r>
              <w:rPr>
                <w:sz w:val="20"/>
                <w:szCs w:val="20"/>
              </w:rPr>
              <w:t>0</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41366" w:rsidRDefault="00BD059E" w:rsidP="0055195B">
            <w:pPr>
              <w:ind w:left="176"/>
              <w:jc w:val="right"/>
              <w:rPr>
                <w:bCs/>
                <w:spacing w:val="-2"/>
                <w:sz w:val="20"/>
                <w:szCs w:val="20"/>
              </w:rPr>
            </w:pPr>
            <w:r>
              <w:rPr>
                <w:bCs/>
                <w:spacing w:val="-2"/>
                <w:sz w:val="20"/>
                <w:szCs w:val="20"/>
              </w:rPr>
              <w:t>00,00</w:t>
            </w:r>
          </w:p>
        </w:tc>
        <w:tc>
          <w:tcPr>
            <w:tcW w:w="1268" w:type="dxa"/>
          </w:tcPr>
          <w:p w:rsidR="00BD059E" w:rsidRPr="00941366" w:rsidRDefault="00BD059E" w:rsidP="0055195B">
            <w:pPr>
              <w:ind w:left="176"/>
              <w:jc w:val="right"/>
              <w:rPr>
                <w:bCs/>
                <w:spacing w:val="-2"/>
                <w:sz w:val="20"/>
                <w:szCs w:val="20"/>
              </w:rPr>
            </w:pPr>
            <w:r>
              <w:rPr>
                <w:bCs/>
                <w:spacing w:val="-2"/>
                <w:sz w:val="20"/>
                <w:szCs w:val="20"/>
              </w:rPr>
              <w:t>00,00</w:t>
            </w:r>
          </w:p>
        </w:tc>
        <w:tc>
          <w:tcPr>
            <w:tcW w:w="1272" w:type="dxa"/>
          </w:tcPr>
          <w:p w:rsidR="00BD059E" w:rsidRPr="00941366" w:rsidRDefault="00BD059E" w:rsidP="00DA4B26">
            <w:pPr>
              <w:ind w:left="176"/>
              <w:jc w:val="right"/>
              <w:rPr>
                <w:bCs/>
                <w:spacing w:val="-2"/>
                <w:sz w:val="20"/>
                <w:szCs w:val="20"/>
              </w:rPr>
            </w:pPr>
            <w:r>
              <w:rPr>
                <w:bCs/>
                <w:spacing w:val="-2"/>
                <w:sz w:val="20"/>
                <w:szCs w:val="20"/>
              </w:rPr>
              <w:t>00,00</w:t>
            </w:r>
          </w:p>
        </w:tc>
      </w:tr>
      <w:tr w:rsidR="00BD059E" w:rsidRPr="00941366" w:rsidTr="0055195B">
        <w:trPr>
          <w:trHeight w:val="226"/>
        </w:trPr>
        <w:tc>
          <w:tcPr>
            <w:tcW w:w="696" w:type="dxa"/>
            <w:vMerge/>
          </w:tcPr>
          <w:p w:rsidR="00BD059E" w:rsidRPr="009D50C7" w:rsidRDefault="00BD059E" w:rsidP="0055195B">
            <w:pPr>
              <w:pStyle w:val="a6"/>
              <w:jc w:val="left"/>
              <w:rPr>
                <w:sz w:val="20"/>
                <w:szCs w:val="20"/>
              </w:rPr>
            </w:pPr>
          </w:p>
        </w:tc>
        <w:tc>
          <w:tcPr>
            <w:tcW w:w="3627" w:type="dxa"/>
            <w:vMerge/>
          </w:tcPr>
          <w:p w:rsidR="00BD059E" w:rsidRPr="009D50C7" w:rsidRDefault="00BD059E" w:rsidP="0055195B">
            <w:pPr>
              <w:autoSpaceDE w:val="0"/>
              <w:autoSpaceDN w:val="0"/>
              <w:adjustRightInd w:val="0"/>
              <w:jc w:val="both"/>
              <w:outlineLvl w:val="2"/>
              <w:rPr>
                <w:sz w:val="20"/>
                <w:szCs w:val="20"/>
              </w:rPr>
            </w:pPr>
          </w:p>
        </w:tc>
        <w:tc>
          <w:tcPr>
            <w:tcW w:w="2126" w:type="dxa"/>
          </w:tcPr>
          <w:p w:rsidR="00BD059E" w:rsidRPr="00ED3EC8" w:rsidRDefault="00BD059E" w:rsidP="0055195B">
            <w:pPr>
              <w:pStyle w:val="a6"/>
              <w:jc w:val="left"/>
              <w:rPr>
                <w:sz w:val="20"/>
                <w:szCs w:val="20"/>
              </w:rPr>
            </w:pPr>
            <w:r w:rsidRPr="00ED3EC8">
              <w:rPr>
                <w:sz w:val="20"/>
                <w:szCs w:val="20"/>
              </w:rPr>
              <w:t>АСГО СК</w:t>
            </w:r>
          </w:p>
        </w:tc>
        <w:tc>
          <w:tcPr>
            <w:tcW w:w="1560" w:type="dxa"/>
          </w:tcPr>
          <w:p w:rsidR="00BD059E" w:rsidRPr="009D50C7" w:rsidRDefault="00BD059E" w:rsidP="0055195B">
            <w:pPr>
              <w:pStyle w:val="a6"/>
              <w:jc w:val="left"/>
              <w:rPr>
                <w:sz w:val="20"/>
                <w:szCs w:val="20"/>
              </w:rPr>
            </w:pPr>
            <w:r w:rsidRPr="009D50C7">
              <w:rPr>
                <w:sz w:val="20"/>
                <w:szCs w:val="20"/>
              </w:rPr>
              <w:t>МБ</w:t>
            </w:r>
          </w:p>
        </w:tc>
        <w:tc>
          <w:tcPr>
            <w:tcW w:w="850" w:type="dxa"/>
          </w:tcPr>
          <w:p w:rsidR="00BD059E" w:rsidRPr="009D50C7" w:rsidRDefault="00BD059E" w:rsidP="0055195B">
            <w:pPr>
              <w:jc w:val="center"/>
              <w:rPr>
                <w:sz w:val="20"/>
                <w:szCs w:val="20"/>
              </w:rPr>
            </w:pPr>
            <w:r>
              <w:rPr>
                <w:sz w:val="20"/>
                <w:szCs w:val="20"/>
              </w:rPr>
              <w:t>0</w:t>
            </w:r>
          </w:p>
        </w:tc>
        <w:tc>
          <w:tcPr>
            <w:tcW w:w="853" w:type="dxa"/>
          </w:tcPr>
          <w:p w:rsidR="00BD059E" w:rsidRPr="009D50C7" w:rsidRDefault="00BD059E" w:rsidP="0055195B">
            <w:pPr>
              <w:jc w:val="center"/>
              <w:rPr>
                <w:sz w:val="20"/>
                <w:szCs w:val="20"/>
              </w:rPr>
            </w:pPr>
            <w:r w:rsidRPr="009D50C7">
              <w:rPr>
                <w:sz w:val="20"/>
                <w:szCs w:val="20"/>
              </w:rPr>
              <w:t>0</w:t>
            </w:r>
          </w:p>
        </w:tc>
        <w:tc>
          <w:tcPr>
            <w:tcW w:w="850" w:type="dxa"/>
          </w:tcPr>
          <w:p w:rsidR="00BD059E" w:rsidRPr="009D50C7" w:rsidRDefault="00BD059E" w:rsidP="0055195B">
            <w:pPr>
              <w:jc w:val="center"/>
              <w:rPr>
                <w:sz w:val="20"/>
                <w:szCs w:val="20"/>
              </w:rPr>
            </w:pPr>
            <w:r w:rsidRPr="009D50C7">
              <w:rPr>
                <w:sz w:val="20"/>
                <w:szCs w:val="20"/>
              </w:rPr>
              <w:t>000</w:t>
            </w:r>
          </w:p>
        </w:tc>
        <w:tc>
          <w:tcPr>
            <w:tcW w:w="765" w:type="dxa"/>
          </w:tcPr>
          <w:p w:rsidR="00BD059E" w:rsidRPr="009D50C7" w:rsidRDefault="00BD059E" w:rsidP="0055195B">
            <w:pPr>
              <w:jc w:val="center"/>
              <w:rPr>
                <w:sz w:val="20"/>
                <w:szCs w:val="20"/>
              </w:rPr>
            </w:pPr>
            <w:r w:rsidRPr="009D50C7">
              <w:rPr>
                <w:sz w:val="20"/>
                <w:szCs w:val="20"/>
              </w:rPr>
              <w:t>00000</w:t>
            </w:r>
          </w:p>
        </w:tc>
        <w:tc>
          <w:tcPr>
            <w:tcW w:w="1267" w:type="dxa"/>
          </w:tcPr>
          <w:p w:rsidR="00BD059E" w:rsidRPr="00941366" w:rsidRDefault="00937E92" w:rsidP="00937E92">
            <w:pPr>
              <w:ind w:left="176"/>
              <w:jc w:val="right"/>
              <w:rPr>
                <w:bCs/>
                <w:spacing w:val="-2"/>
                <w:sz w:val="20"/>
                <w:szCs w:val="20"/>
              </w:rPr>
            </w:pPr>
            <w:r>
              <w:rPr>
                <w:bCs/>
                <w:spacing w:val="-2"/>
                <w:sz w:val="20"/>
                <w:szCs w:val="20"/>
              </w:rPr>
              <w:t>872</w:t>
            </w:r>
            <w:r w:rsidR="00BD059E">
              <w:rPr>
                <w:bCs/>
                <w:spacing w:val="-2"/>
                <w:sz w:val="20"/>
                <w:szCs w:val="20"/>
              </w:rPr>
              <w:t>,</w:t>
            </w:r>
            <w:r>
              <w:rPr>
                <w:bCs/>
                <w:spacing w:val="-2"/>
                <w:sz w:val="20"/>
                <w:szCs w:val="20"/>
              </w:rPr>
              <w:t>18</w:t>
            </w:r>
          </w:p>
        </w:tc>
        <w:tc>
          <w:tcPr>
            <w:tcW w:w="1268" w:type="dxa"/>
          </w:tcPr>
          <w:p w:rsidR="00BD059E" w:rsidRPr="00C72FE1" w:rsidRDefault="00937E92" w:rsidP="0055195B">
            <w:pPr>
              <w:autoSpaceDE w:val="0"/>
              <w:autoSpaceDN w:val="0"/>
              <w:adjustRightInd w:val="0"/>
              <w:jc w:val="right"/>
              <w:outlineLvl w:val="2"/>
              <w:rPr>
                <w:sz w:val="20"/>
                <w:szCs w:val="20"/>
              </w:rPr>
            </w:pPr>
            <w:r>
              <w:rPr>
                <w:sz w:val="20"/>
                <w:szCs w:val="20"/>
              </w:rPr>
              <w:t>872,18</w:t>
            </w:r>
          </w:p>
        </w:tc>
        <w:tc>
          <w:tcPr>
            <w:tcW w:w="1272" w:type="dxa"/>
          </w:tcPr>
          <w:p w:rsidR="00BD059E" w:rsidRPr="00C72FE1" w:rsidRDefault="00937E92" w:rsidP="00DA4B26">
            <w:pPr>
              <w:autoSpaceDE w:val="0"/>
              <w:autoSpaceDN w:val="0"/>
              <w:adjustRightInd w:val="0"/>
              <w:jc w:val="right"/>
              <w:outlineLvl w:val="2"/>
              <w:rPr>
                <w:sz w:val="20"/>
                <w:szCs w:val="20"/>
              </w:rPr>
            </w:pPr>
            <w:r>
              <w:rPr>
                <w:sz w:val="20"/>
                <w:szCs w:val="20"/>
              </w:rPr>
              <w:t>872,18</w:t>
            </w:r>
          </w:p>
        </w:tc>
      </w:tr>
      <w:tr w:rsidR="00937E92" w:rsidRPr="00941366" w:rsidTr="0055195B">
        <w:trPr>
          <w:trHeight w:val="226"/>
        </w:trPr>
        <w:tc>
          <w:tcPr>
            <w:tcW w:w="696" w:type="dxa"/>
            <w:vMerge w:val="restart"/>
          </w:tcPr>
          <w:p w:rsidR="00937E92" w:rsidRPr="009D50C7" w:rsidRDefault="00937E92" w:rsidP="0055195B">
            <w:pPr>
              <w:pStyle w:val="a6"/>
              <w:jc w:val="left"/>
              <w:rPr>
                <w:sz w:val="20"/>
                <w:szCs w:val="20"/>
              </w:rPr>
            </w:pPr>
            <w:r>
              <w:rPr>
                <w:sz w:val="20"/>
                <w:szCs w:val="20"/>
              </w:rPr>
              <w:t>2.</w:t>
            </w:r>
          </w:p>
        </w:tc>
        <w:tc>
          <w:tcPr>
            <w:tcW w:w="3627" w:type="dxa"/>
            <w:vMerge w:val="restart"/>
          </w:tcPr>
          <w:p w:rsidR="00937E92" w:rsidRPr="009D50C7" w:rsidRDefault="00937E92" w:rsidP="00937E92">
            <w:pPr>
              <w:autoSpaceDE w:val="0"/>
              <w:autoSpaceDN w:val="0"/>
              <w:adjustRightInd w:val="0"/>
              <w:outlineLvl w:val="2"/>
              <w:rPr>
                <w:sz w:val="20"/>
                <w:szCs w:val="20"/>
              </w:rPr>
            </w:pPr>
            <w:r>
              <w:rPr>
                <w:sz w:val="20"/>
                <w:szCs w:val="20"/>
              </w:rPr>
              <w:t>Организация проведения на территории округа профилактических мероприятий, направленных на снижение незаконного потребления и оборота наркотиков</w:t>
            </w:r>
          </w:p>
        </w:tc>
        <w:tc>
          <w:tcPr>
            <w:tcW w:w="2126" w:type="dxa"/>
          </w:tcPr>
          <w:p w:rsidR="00937E92" w:rsidRPr="00ED3EC8" w:rsidRDefault="00937E92" w:rsidP="00C94030">
            <w:pPr>
              <w:pStyle w:val="a6"/>
              <w:jc w:val="left"/>
              <w:rPr>
                <w:sz w:val="20"/>
                <w:szCs w:val="20"/>
              </w:rPr>
            </w:pPr>
            <w:r w:rsidRPr="00ED3EC8">
              <w:rPr>
                <w:sz w:val="20"/>
                <w:szCs w:val="20"/>
              </w:rPr>
              <w:t>АСГО СК</w:t>
            </w:r>
          </w:p>
        </w:tc>
        <w:tc>
          <w:tcPr>
            <w:tcW w:w="1560" w:type="dxa"/>
          </w:tcPr>
          <w:p w:rsidR="00937E92" w:rsidRPr="009D50C7" w:rsidRDefault="00937E92" w:rsidP="00C94030">
            <w:pPr>
              <w:pStyle w:val="a6"/>
              <w:jc w:val="left"/>
              <w:rPr>
                <w:sz w:val="20"/>
                <w:szCs w:val="20"/>
              </w:rPr>
            </w:pPr>
            <w:r w:rsidRPr="009D50C7">
              <w:rPr>
                <w:sz w:val="20"/>
                <w:szCs w:val="20"/>
              </w:rPr>
              <w:t>ФБ</w:t>
            </w:r>
          </w:p>
        </w:tc>
        <w:tc>
          <w:tcPr>
            <w:tcW w:w="850" w:type="dxa"/>
          </w:tcPr>
          <w:p w:rsidR="00937E92" w:rsidRPr="00937E92" w:rsidRDefault="00937E92" w:rsidP="00C94030">
            <w:pPr>
              <w:jc w:val="center"/>
              <w:rPr>
                <w:sz w:val="20"/>
                <w:szCs w:val="20"/>
              </w:rPr>
            </w:pPr>
            <w:r w:rsidRPr="00937E92">
              <w:rPr>
                <w:sz w:val="20"/>
                <w:szCs w:val="20"/>
              </w:rPr>
              <w:t>0</w:t>
            </w:r>
          </w:p>
        </w:tc>
        <w:tc>
          <w:tcPr>
            <w:tcW w:w="853" w:type="dxa"/>
          </w:tcPr>
          <w:p w:rsidR="00937E92" w:rsidRPr="00937E92" w:rsidRDefault="00937E92" w:rsidP="00C94030">
            <w:pPr>
              <w:jc w:val="center"/>
              <w:rPr>
                <w:sz w:val="20"/>
                <w:szCs w:val="20"/>
              </w:rPr>
            </w:pPr>
            <w:r w:rsidRPr="00937E92">
              <w:rPr>
                <w:sz w:val="20"/>
                <w:szCs w:val="20"/>
              </w:rPr>
              <w:t>0</w:t>
            </w:r>
          </w:p>
        </w:tc>
        <w:tc>
          <w:tcPr>
            <w:tcW w:w="850" w:type="dxa"/>
          </w:tcPr>
          <w:p w:rsidR="00937E92" w:rsidRPr="00937E92" w:rsidRDefault="00937E92" w:rsidP="00C94030">
            <w:pPr>
              <w:jc w:val="center"/>
              <w:rPr>
                <w:sz w:val="20"/>
                <w:szCs w:val="20"/>
              </w:rPr>
            </w:pPr>
            <w:r w:rsidRPr="00937E92">
              <w:rPr>
                <w:sz w:val="20"/>
                <w:szCs w:val="20"/>
              </w:rPr>
              <w:t>000</w:t>
            </w:r>
          </w:p>
        </w:tc>
        <w:tc>
          <w:tcPr>
            <w:tcW w:w="765" w:type="dxa"/>
          </w:tcPr>
          <w:p w:rsidR="00937E92" w:rsidRPr="00937E92" w:rsidRDefault="00937E92" w:rsidP="00C94030">
            <w:pPr>
              <w:jc w:val="center"/>
              <w:rPr>
                <w:sz w:val="20"/>
                <w:szCs w:val="20"/>
              </w:rPr>
            </w:pPr>
            <w:r w:rsidRPr="00937E92">
              <w:rPr>
                <w:sz w:val="20"/>
                <w:szCs w:val="20"/>
              </w:rPr>
              <w:t>00000</w:t>
            </w:r>
          </w:p>
        </w:tc>
        <w:tc>
          <w:tcPr>
            <w:tcW w:w="1267" w:type="dxa"/>
          </w:tcPr>
          <w:p w:rsidR="00937E92" w:rsidRPr="00941366" w:rsidRDefault="00937E92" w:rsidP="00C94030">
            <w:pPr>
              <w:pStyle w:val="a6"/>
              <w:jc w:val="right"/>
              <w:rPr>
                <w:sz w:val="20"/>
                <w:szCs w:val="20"/>
              </w:rPr>
            </w:pPr>
            <w:r>
              <w:rPr>
                <w:sz w:val="20"/>
                <w:szCs w:val="20"/>
              </w:rPr>
              <w:t>00,00</w:t>
            </w:r>
          </w:p>
        </w:tc>
        <w:tc>
          <w:tcPr>
            <w:tcW w:w="1268" w:type="dxa"/>
          </w:tcPr>
          <w:p w:rsidR="00937E92" w:rsidRPr="00941366" w:rsidRDefault="00937E92" w:rsidP="00C94030">
            <w:pPr>
              <w:pStyle w:val="a6"/>
              <w:jc w:val="right"/>
              <w:rPr>
                <w:sz w:val="20"/>
                <w:szCs w:val="20"/>
              </w:rPr>
            </w:pPr>
            <w:r>
              <w:rPr>
                <w:sz w:val="20"/>
                <w:szCs w:val="20"/>
              </w:rPr>
              <w:t>00,00</w:t>
            </w:r>
          </w:p>
        </w:tc>
        <w:tc>
          <w:tcPr>
            <w:tcW w:w="1272" w:type="dxa"/>
          </w:tcPr>
          <w:p w:rsidR="00937E92" w:rsidRPr="00941366" w:rsidRDefault="00937E92" w:rsidP="00C94030">
            <w:pPr>
              <w:pStyle w:val="a6"/>
              <w:jc w:val="right"/>
              <w:rPr>
                <w:sz w:val="20"/>
                <w:szCs w:val="20"/>
              </w:rPr>
            </w:pPr>
            <w:r>
              <w:rPr>
                <w:sz w:val="20"/>
                <w:szCs w:val="20"/>
              </w:rPr>
              <w:t>00,00</w:t>
            </w:r>
          </w:p>
        </w:tc>
      </w:tr>
      <w:tr w:rsidR="00937E92" w:rsidRPr="00941366" w:rsidTr="0055195B">
        <w:trPr>
          <w:trHeight w:val="226"/>
        </w:trPr>
        <w:tc>
          <w:tcPr>
            <w:tcW w:w="696" w:type="dxa"/>
            <w:vMerge/>
          </w:tcPr>
          <w:p w:rsidR="00937E92" w:rsidRPr="009D50C7" w:rsidRDefault="00937E92" w:rsidP="0055195B">
            <w:pPr>
              <w:pStyle w:val="a6"/>
              <w:jc w:val="left"/>
              <w:rPr>
                <w:sz w:val="20"/>
                <w:szCs w:val="20"/>
              </w:rPr>
            </w:pPr>
          </w:p>
        </w:tc>
        <w:tc>
          <w:tcPr>
            <w:tcW w:w="3627" w:type="dxa"/>
            <w:vMerge/>
          </w:tcPr>
          <w:p w:rsidR="00937E92" w:rsidRPr="009D50C7" w:rsidRDefault="00937E92" w:rsidP="0055195B">
            <w:pPr>
              <w:autoSpaceDE w:val="0"/>
              <w:autoSpaceDN w:val="0"/>
              <w:adjustRightInd w:val="0"/>
              <w:jc w:val="both"/>
              <w:outlineLvl w:val="2"/>
              <w:rPr>
                <w:sz w:val="20"/>
                <w:szCs w:val="20"/>
              </w:rPr>
            </w:pPr>
          </w:p>
        </w:tc>
        <w:tc>
          <w:tcPr>
            <w:tcW w:w="2126" w:type="dxa"/>
          </w:tcPr>
          <w:p w:rsidR="00937E92" w:rsidRPr="00ED3EC8" w:rsidRDefault="00937E92" w:rsidP="00C94030">
            <w:pPr>
              <w:pStyle w:val="a6"/>
              <w:jc w:val="left"/>
              <w:rPr>
                <w:sz w:val="20"/>
                <w:szCs w:val="20"/>
              </w:rPr>
            </w:pPr>
            <w:r w:rsidRPr="00ED3EC8">
              <w:rPr>
                <w:sz w:val="20"/>
                <w:szCs w:val="20"/>
              </w:rPr>
              <w:t>АСГО СК</w:t>
            </w:r>
          </w:p>
        </w:tc>
        <w:tc>
          <w:tcPr>
            <w:tcW w:w="1560" w:type="dxa"/>
          </w:tcPr>
          <w:p w:rsidR="00937E92" w:rsidRPr="009D50C7" w:rsidRDefault="00937E92" w:rsidP="00C94030">
            <w:pPr>
              <w:pStyle w:val="a6"/>
              <w:jc w:val="left"/>
              <w:rPr>
                <w:sz w:val="20"/>
                <w:szCs w:val="20"/>
              </w:rPr>
            </w:pPr>
            <w:r w:rsidRPr="009D50C7">
              <w:rPr>
                <w:sz w:val="20"/>
                <w:szCs w:val="20"/>
              </w:rPr>
              <w:t>КБ</w:t>
            </w:r>
          </w:p>
        </w:tc>
        <w:tc>
          <w:tcPr>
            <w:tcW w:w="850" w:type="dxa"/>
          </w:tcPr>
          <w:p w:rsidR="00937E92" w:rsidRPr="00937E92" w:rsidRDefault="00937E92" w:rsidP="00C94030">
            <w:pPr>
              <w:jc w:val="center"/>
              <w:rPr>
                <w:sz w:val="20"/>
                <w:szCs w:val="20"/>
              </w:rPr>
            </w:pPr>
            <w:r w:rsidRPr="00937E92">
              <w:rPr>
                <w:sz w:val="20"/>
                <w:szCs w:val="20"/>
              </w:rPr>
              <w:t>0</w:t>
            </w:r>
          </w:p>
        </w:tc>
        <w:tc>
          <w:tcPr>
            <w:tcW w:w="853" w:type="dxa"/>
          </w:tcPr>
          <w:p w:rsidR="00937E92" w:rsidRPr="00937E92" w:rsidRDefault="00937E92" w:rsidP="00C94030">
            <w:pPr>
              <w:jc w:val="center"/>
              <w:rPr>
                <w:sz w:val="20"/>
                <w:szCs w:val="20"/>
              </w:rPr>
            </w:pPr>
            <w:r w:rsidRPr="00937E92">
              <w:rPr>
                <w:sz w:val="20"/>
                <w:szCs w:val="20"/>
              </w:rPr>
              <w:t>0</w:t>
            </w:r>
          </w:p>
        </w:tc>
        <w:tc>
          <w:tcPr>
            <w:tcW w:w="850" w:type="dxa"/>
          </w:tcPr>
          <w:p w:rsidR="00937E92" w:rsidRPr="00937E92" w:rsidRDefault="00937E92" w:rsidP="00C94030">
            <w:pPr>
              <w:jc w:val="center"/>
              <w:rPr>
                <w:sz w:val="20"/>
                <w:szCs w:val="20"/>
              </w:rPr>
            </w:pPr>
            <w:r w:rsidRPr="00937E92">
              <w:rPr>
                <w:sz w:val="20"/>
                <w:szCs w:val="20"/>
              </w:rPr>
              <w:t>000</w:t>
            </w:r>
          </w:p>
        </w:tc>
        <w:tc>
          <w:tcPr>
            <w:tcW w:w="765" w:type="dxa"/>
          </w:tcPr>
          <w:p w:rsidR="00937E92" w:rsidRPr="00937E92" w:rsidRDefault="00937E92" w:rsidP="00C94030">
            <w:pPr>
              <w:jc w:val="center"/>
              <w:rPr>
                <w:sz w:val="20"/>
                <w:szCs w:val="20"/>
              </w:rPr>
            </w:pPr>
            <w:r w:rsidRPr="00937E92">
              <w:rPr>
                <w:sz w:val="20"/>
                <w:szCs w:val="20"/>
              </w:rPr>
              <w:t>00000</w:t>
            </w:r>
          </w:p>
        </w:tc>
        <w:tc>
          <w:tcPr>
            <w:tcW w:w="1267" w:type="dxa"/>
          </w:tcPr>
          <w:p w:rsidR="00937E92" w:rsidRPr="00941366" w:rsidRDefault="00937E92" w:rsidP="00C94030">
            <w:pPr>
              <w:ind w:left="176"/>
              <w:jc w:val="right"/>
              <w:rPr>
                <w:bCs/>
                <w:spacing w:val="-2"/>
                <w:sz w:val="20"/>
                <w:szCs w:val="20"/>
              </w:rPr>
            </w:pPr>
            <w:r>
              <w:rPr>
                <w:bCs/>
                <w:spacing w:val="-2"/>
                <w:sz w:val="20"/>
                <w:szCs w:val="20"/>
              </w:rPr>
              <w:t>00,00</w:t>
            </w:r>
          </w:p>
        </w:tc>
        <w:tc>
          <w:tcPr>
            <w:tcW w:w="1268" w:type="dxa"/>
          </w:tcPr>
          <w:p w:rsidR="00937E92" w:rsidRPr="00941366" w:rsidRDefault="00937E92" w:rsidP="00C94030">
            <w:pPr>
              <w:ind w:left="176"/>
              <w:jc w:val="right"/>
              <w:rPr>
                <w:bCs/>
                <w:spacing w:val="-2"/>
                <w:sz w:val="20"/>
                <w:szCs w:val="20"/>
              </w:rPr>
            </w:pPr>
            <w:r>
              <w:rPr>
                <w:bCs/>
                <w:spacing w:val="-2"/>
                <w:sz w:val="20"/>
                <w:szCs w:val="20"/>
              </w:rPr>
              <w:t>00,00</w:t>
            </w:r>
          </w:p>
        </w:tc>
        <w:tc>
          <w:tcPr>
            <w:tcW w:w="1272" w:type="dxa"/>
          </w:tcPr>
          <w:p w:rsidR="00937E92" w:rsidRPr="00941366" w:rsidRDefault="00937E92" w:rsidP="00C94030">
            <w:pPr>
              <w:ind w:left="176"/>
              <w:jc w:val="right"/>
              <w:rPr>
                <w:bCs/>
                <w:spacing w:val="-2"/>
                <w:sz w:val="20"/>
                <w:szCs w:val="20"/>
              </w:rPr>
            </w:pPr>
            <w:r>
              <w:rPr>
                <w:bCs/>
                <w:spacing w:val="-2"/>
                <w:sz w:val="20"/>
                <w:szCs w:val="20"/>
              </w:rPr>
              <w:t>00,00</w:t>
            </w:r>
          </w:p>
        </w:tc>
      </w:tr>
      <w:tr w:rsidR="00937E92" w:rsidRPr="00941366" w:rsidTr="0055195B">
        <w:trPr>
          <w:trHeight w:val="226"/>
        </w:trPr>
        <w:tc>
          <w:tcPr>
            <w:tcW w:w="696" w:type="dxa"/>
            <w:vMerge/>
          </w:tcPr>
          <w:p w:rsidR="00937E92" w:rsidRPr="009D50C7" w:rsidRDefault="00937E92" w:rsidP="0055195B">
            <w:pPr>
              <w:pStyle w:val="a6"/>
              <w:jc w:val="left"/>
              <w:rPr>
                <w:sz w:val="20"/>
                <w:szCs w:val="20"/>
              </w:rPr>
            </w:pPr>
          </w:p>
        </w:tc>
        <w:tc>
          <w:tcPr>
            <w:tcW w:w="3627" w:type="dxa"/>
            <w:vMerge/>
          </w:tcPr>
          <w:p w:rsidR="00937E92" w:rsidRPr="009D50C7" w:rsidRDefault="00937E92" w:rsidP="0055195B">
            <w:pPr>
              <w:autoSpaceDE w:val="0"/>
              <w:autoSpaceDN w:val="0"/>
              <w:adjustRightInd w:val="0"/>
              <w:jc w:val="both"/>
              <w:outlineLvl w:val="2"/>
              <w:rPr>
                <w:sz w:val="20"/>
                <w:szCs w:val="20"/>
              </w:rPr>
            </w:pPr>
          </w:p>
        </w:tc>
        <w:tc>
          <w:tcPr>
            <w:tcW w:w="2126" w:type="dxa"/>
          </w:tcPr>
          <w:p w:rsidR="00937E92" w:rsidRPr="00ED3EC8" w:rsidRDefault="00937E92" w:rsidP="00C94030">
            <w:pPr>
              <w:pStyle w:val="a6"/>
              <w:jc w:val="left"/>
              <w:rPr>
                <w:sz w:val="20"/>
                <w:szCs w:val="20"/>
              </w:rPr>
            </w:pPr>
            <w:r w:rsidRPr="00ED3EC8">
              <w:rPr>
                <w:sz w:val="20"/>
                <w:szCs w:val="20"/>
              </w:rPr>
              <w:t>АСГО СК</w:t>
            </w:r>
          </w:p>
        </w:tc>
        <w:tc>
          <w:tcPr>
            <w:tcW w:w="1560" w:type="dxa"/>
          </w:tcPr>
          <w:p w:rsidR="00937E92" w:rsidRPr="009D50C7" w:rsidRDefault="00937E92" w:rsidP="00C94030">
            <w:pPr>
              <w:pStyle w:val="a6"/>
              <w:jc w:val="left"/>
              <w:rPr>
                <w:sz w:val="20"/>
                <w:szCs w:val="20"/>
              </w:rPr>
            </w:pPr>
            <w:r w:rsidRPr="009D50C7">
              <w:rPr>
                <w:sz w:val="20"/>
                <w:szCs w:val="20"/>
              </w:rPr>
              <w:t>МБ</w:t>
            </w:r>
          </w:p>
        </w:tc>
        <w:tc>
          <w:tcPr>
            <w:tcW w:w="850" w:type="dxa"/>
          </w:tcPr>
          <w:p w:rsidR="00937E92" w:rsidRPr="00937E92" w:rsidRDefault="00937E92" w:rsidP="00C94030">
            <w:pPr>
              <w:jc w:val="center"/>
              <w:rPr>
                <w:sz w:val="20"/>
                <w:szCs w:val="20"/>
              </w:rPr>
            </w:pPr>
            <w:r w:rsidRPr="00937E92">
              <w:rPr>
                <w:sz w:val="20"/>
                <w:szCs w:val="20"/>
              </w:rPr>
              <w:t>0</w:t>
            </w:r>
          </w:p>
        </w:tc>
        <w:tc>
          <w:tcPr>
            <w:tcW w:w="853" w:type="dxa"/>
          </w:tcPr>
          <w:p w:rsidR="00937E92" w:rsidRPr="00937E92" w:rsidRDefault="00937E92" w:rsidP="00C94030">
            <w:pPr>
              <w:jc w:val="center"/>
              <w:rPr>
                <w:sz w:val="20"/>
                <w:szCs w:val="20"/>
              </w:rPr>
            </w:pPr>
            <w:r w:rsidRPr="00937E92">
              <w:rPr>
                <w:sz w:val="20"/>
                <w:szCs w:val="20"/>
              </w:rPr>
              <w:t>0</w:t>
            </w:r>
          </w:p>
        </w:tc>
        <w:tc>
          <w:tcPr>
            <w:tcW w:w="850" w:type="dxa"/>
          </w:tcPr>
          <w:p w:rsidR="00937E92" w:rsidRPr="00937E92" w:rsidRDefault="00937E92" w:rsidP="00C94030">
            <w:pPr>
              <w:jc w:val="center"/>
              <w:rPr>
                <w:sz w:val="20"/>
                <w:szCs w:val="20"/>
              </w:rPr>
            </w:pPr>
            <w:r w:rsidRPr="00937E92">
              <w:rPr>
                <w:sz w:val="20"/>
                <w:szCs w:val="20"/>
              </w:rPr>
              <w:t>000</w:t>
            </w:r>
          </w:p>
        </w:tc>
        <w:tc>
          <w:tcPr>
            <w:tcW w:w="765" w:type="dxa"/>
          </w:tcPr>
          <w:p w:rsidR="00937E92" w:rsidRPr="00937E92" w:rsidRDefault="00937E92" w:rsidP="00C94030">
            <w:pPr>
              <w:jc w:val="center"/>
              <w:rPr>
                <w:sz w:val="20"/>
                <w:szCs w:val="20"/>
              </w:rPr>
            </w:pPr>
            <w:r w:rsidRPr="00937E92">
              <w:rPr>
                <w:sz w:val="20"/>
                <w:szCs w:val="20"/>
              </w:rPr>
              <w:t>00000</w:t>
            </w:r>
          </w:p>
        </w:tc>
        <w:tc>
          <w:tcPr>
            <w:tcW w:w="1267" w:type="dxa"/>
          </w:tcPr>
          <w:p w:rsidR="00937E92" w:rsidRPr="00941366" w:rsidRDefault="00937E92" w:rsidP="00C94030">
            <w:pPr>
              <w:ind w:left="176"/>
              <w:jc w:val="right"/>
              <w:rPr>
                <w:bCs/>
                <w:spacing w:val="-2"/>
                <w:sz w:val="20"/>
                <w:szCs w:val="20"/>
              </w:rPr>
            </w:pPr>
            <w:r>
              <w:rPr>
                <w:bCs/>
                <w:spacing w:val="-2"/>
                <w:sz w:val="20"/>
                <w:szCs w:val="20"/>
              </w:rPr>
              <w:t>10,00</w:t>
            </w:r>
          </w:p>
        </w:tc>
        <w:tc>
          <w:tcPr>
            <w:tcW w:w="1268" w:type="dxa"/>
          </w:tcPr>
          <w:p w:rsidR="00937E92" w:rsidRPr="00C72FE1" w:rsidRDefault="00937E92" w:rsidP="00C94030">
            <w:pPr>
              <w:autoSpaceDE w:val="0"/>
              <w:autoSpaceDN w:val="0"/>
              <w:adjustRightInd w:val="0"/>
              <w:jc w:val="right"/>
              <w:outlineLvl w:val="2"/>
              <w:rPr>
                <w:sz w:val="20"/>
                <w:szCs w:val="20"/>
              </w:rPr>
            </w:pPr>
            <w:r>
              <w:rPr>
                <w:sz w:val="20"/>
                <w:szCs w:val="20"/>
              </w:rPr>
              <w:t>10,00</w:t>
            </w:r>
          </w:p>
        </w:tc>
        <w:tc>
          <w:tcPr>
            <w:tcW w:w="1272" w:type="dxa"/>
          </w:tcPr>
          <w:p w:rsidR="00937E92" w:rsidRPr="00C72FE1" w:rsidRDefault="00937E92" w:rsidP="00C94030">
            <w:pPr>
              <w:autoSpaceDE w:val="0"/>
              <w:autoSpaceDN w:val="0"/>
              <w:adjustRightInd w:val="0"/>
              <w:jc w:val="right"/>
              <w:outlineLvl w:val="2"/>
              <w:rPr>
                <w:sz w:val="20"/>
                <w:szCs w:val="20"/>
              </w:rPr>
            </w:pPr>
            <w:r>
              <w:rPr>
                <w:sz w:val="20"/>
                <w:szCs w:val="20"/>
              </w:rPr>
              <w:t>10,00</w:t>
            </w:r>
          </w:p>
        </w:tc>
      </w:tr>
      <w:tr w:rsidR="00937E92" w:rsidRPr="00435D5E" w:rsidTr="0055195B">
        <w:trPr>
          <w:trHeight w:val="189"/>
        </w:trPr>
        <w:tc>
          <w:tcPr>
            <w:tcW w:w="696" w:type="dxa"/>
            <w:vMerge w:val="restart"/>
          </w:tcPr>
          <w:p w:rsidR="00937E92" w:rsidRDefault="00937E92" w:rsidP="0055195B">
            <w:pPr>
              <w:pStyle w:val="a6"/>
              <w:jc w:val="left"/>
              <w:rPr>
                <w:b/>
                <w:sz w:val="20"/>
                <w:szCs w:val="20"/>
              </w:rPr>
            </w:pPr>
            <w:r>
              <w:rPr>
                <w:b/>
                <w:sz w:val="20"/>
                <w:szCs w:val="20"/>
              </w:rPr>
              <w:t>18</w:t>
            </w:r>
            <w:r w:rsidRPr="00D002D6">
              <w:rPr>
                <w:b/>
                <w:sz w:val="20"/>
                <w:szCs w:val="20"/>
              </w:rPr>
              <w:t>.</w:t>
            </w:r>
          </w:p>
          <w:p w:rsidR="00143576" w:rsidRDefault="00143576" w:rsidP="0055195B">
            <w:pPr>
              <w:pStyle w:val="a6"/>
              <w:jc w:val="left"/>
              <w:rPr>
                <w:b/>
                <w:sz w:val="20"/>
                <w:szCs w:val="20"/>
              </w:rPr>
            </w:pPr>
          </w:p>
          <w:p w:rsidR="00143576" w:rsidRDefault="00143576" w:rsidP="0055195B">
            <w:pPr>
              <w:pStyle w:val="a6"/>
              <w:jc w:val="left"/>
              <w:rPr>
                <w:b/>
                <w:sz w:val="20"/>
                <w:szCs w:val="20"/>
              </w:rPr>
            </w:pPr>
          </w:p>
          <w:p w:rsidR="00143576" w:rsidRDefault="00143576" w:rsidP="0055195B">
            <w:pPr>
              <w:pStyle w:val="a6"/>
              <w:jc w:val="left"/>
              <w:rPr>
                <w:b/>
                <w:sz w:val="20"/>
                <w:szCs w:val="20"/>
              </w:rPr>
            </w:pPr>
          </w:p>
          <w:p w:rsidR="00143576" w:rsidRDefault="00143576" w:rsidP="0055195B">
            <w:pPr>
              <w:pStyle w:val="a6"/>
              <w:jc w:val="left"/>
              <w:rPr>
                <w:b/>
                <w:sz w:val="20"/>
                <w:szCs w:val="20"/>
              </w:rPr>
            </w:pPr>
          </w:p>
          <w:p w:rsidR="00143576" w:rsidRDefault="00143576" w:rsidP="0055195B">
            <w:pPr>
              <w:pStyle w:val="a6"/>
              <w:jc w:val="left"/>
              <w:rPr>
                <w:b/>
                <w:sz w:val="20"/>
                <w:szCs w:val="20"/>
              </w:rPr>
            </w:pPr>
          </w:p>
          <w:p w:rsidR="00143576" w:rsidRPr="00D002D6" w:rsidRDefault="00143576" w:rsidP="0055195B">
            <w:pPr>
              <w:pStyle w:val="a6"/>
              <w:jc w:val="left"/>
              <w:rPr>
                <w:b/>
                <w:sz w:val="20"/>
                <w:szCs w:val="20"/>
              </w:rPr>
            </w:pPr>
          </w:p>
        </w:tc>
        <w:tc>
          <w:tcPr>
            <w:tcW w:w="3627" w:type="dxa"/>
            <w:vMerge w:val="restart"/>
          </w:tcPr>
          <w:p w:rsidR="00937E92" w:rsidRDefault="00937E92" w:rsidP="0055195B">
            <w:pPr>
              <w:autoSpaceDE w:val="0"/>
              <w:autoSpaceDN w:val="0"/>
              <w:adjustRightInd w:val="0"/>
              <w:outlineLvl w:val="2"/>
              <w:rPr>
                <w:b/>
                <w:sz w:val="20"/>
                <w:szCs w:val="20"/>
              </w:rPr>
            </w:pPr>
            <w:r w:rsidRPr="0097676A">
              <w:rPr>
                <w:b/>
                <w:bCs/>
                <w:sz w:val="20"/>
                <w:szCs w:val="20"/>
              </w:rPr>
              <w:t>Программа «</w:t>
            </w:r>
            <w:r>
              <w:rPr>
                <w:b/>
                <w:bCs/>
                <w:sz w:val="20"/>
                <w:szCs w:val="20"/>
              </w:rPr>
              <w:t>Профилактика терроризма и его идеологии в Советском городском округе Ставропольского края</w:t>
            </w:r>
            <w:r w:rsidRPr="0097676A">
              <w:rPr>
                <w:b/>
                <w:sz w:val="20"/>
                <w:szCs w:val="20"/>
              </w:rPr>
              <w:t xml:space="preserve">» </w:t>
            </w:r>
          </w:p>
          <w:p w:rsidR="00143576" w:rsidRDefault="00143576" w:rsidP="0055195B">
            <w:pPr>
              <w:autoSpaceDE w:val="0"/>
              <w:autoSpaceDN w:val="0"/>
              <w:adjustRightInd w:val="0"/>
              <w:outlineLvl w:val="2"/>
              <w:rPr>
                <w:b/>
                <w:sz w:val="20"/>
                <w:szCs w:val="20"/>
              </w:rPr>
            </w:pPr>
          </w:p>
          <w:p w:rsidR="00143576" w:rsidRDefault="00143576" w:rsidP="0055195B">
            <w:pPr>
              <w:autoSpaceDE w:val="0"/>
              <w:autoSpaceDN w:val="0"/>
              <w:adjustRightInd w:val="0"/>
              <w:outlineLvl w:val="2"/>
              <w:rPr>
                <w:b/>
                <w:sz w:val="20"/>
                <w:szCs w:val="20"/>
              </w:rPr>
            </w:pPr>
          </w:p>
          <w:p w:rsidR="00143576" w:rsidRDefault="00143576" w:rsidP="0055195B">
            <w:pPr>
              <w:autoSpaceDE w:val="0"/>
              <w:autoSpaceDN w:val="0"/>
              <w:adjustRightInd w:val="0"/>
              <w:outlineLvl w:val="2"/>
              <w:rPr>
                <w:b/>
                <w:sz w:val="20"/>
                <w:szCs w:val="20"/>
              </w:rPr>
            </w:pPr>
          </w:p>
          <w:p w:rsidR="00143576" w:rsidRPr="0097676A" w:rsidRDefault="00143576" w:rsidP="0055195B">
            <w:pPr>
              <w:autoSpaceDE w:val="0"/>
              <w:autoSpaceDN w:val="0"/>
              <w:adjustRightInd w:val="0"/>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D002D6" w:rsidRDefault="00937E92" w:rsidP="0055195B">
            <w:pPr>
              <w:pStyle w:val="a6"/>
              <w:jc w:val="left"/>
              <w:rPr>
                <w:b/>
                <w:sz w:val="20"/>
                <w:szCs w:val="20"/>
              </w:rPr>
            </w:pPr>
            <w:r w:rsidRPr="00D002D6">
              <w:rPr>
                <w:b/>
                <w:sz w:val="20"/>
                <w:szCs w:val="20"/>
              </w:rPr>
              <w:t>Всего:</w:t>
            </w:r>
          </w:p>
        </w:tc>
        <w:tc>
          <w:tcPr>
            <w:tcW w:w="850" w:type="dxa"/>
          </w:tcPr>
          <w:p w:rsidR="00937E92" w:rsidRPr="008E1936" w:rsidRDefault="00937E92" w:rsidP="00C94030">
            <w:pPr>
              <w:jc w:val="center"/>
              <w:rPr>
                <w:b/>
                <w:sz w:val="20"/>
                <w:szCs w:val="20"/>
              </w:rPr>
            </w:pPr>
            <w:r>
              <w:rPr>
                <w:b/>
                <w:sz w:val="20"/>
                <w:szCs w:val="20"/>
              </w:rPr>
              <w:t>0</w:t>
            </w:r>
          </w:p>
        </w:tc>
        <w:tc>
          <w:tcPr>
            <w:tcW w:w="853" w:type="dxa"/>
          </w:tcPr>
          <w:p w:rsidR="00937E92" w:rsidRPr="008E1936" w:rsidRDefault="00937E92" w:rsidP="00C94030">
            <w:pPr>
              <w:jc w:val="center"/>
              <w:rPr>
                <w:b/>
                <w:sz w:val="20"/>
                <w:szCs w:val="20"/>
              </w:rPr>
            </w:pPr>
            <w:r>
              <w:rPr>
                <w:b/>
                <w:sz w:val="20"/>
                <w:szCs w:val="20"/>
              </w:rPr>
              <w:t>0</w:t>
            </w:r>
          </w:p>
        </w:tc>
        <w:tc>
          <w:tcPr>
            <w:tcW w:w="850" w:type="dxa"/>
          </w:tcPr>
          <w:p w:rsidR="00937E92" w:rsidRPr="008E1936" w:rsidRDefault="00937E92" w:rsidP="00C94030">
            <w:pPr>
              <w:jc w:val="center"/>
              <w:rPr>
                <w:b/>
                <w:sz w:val="20"/>
                <w:szCs w:val="20"/>
              </w:rPr>
            </w:pPr>
            <w:r w:rsidRPr="008E1936">
              <w:rPr>
                <w:b/>
                <w:sz w:val="20"/>
                <w:szCs w:val="20"/>
              </w:rPr>
              <w:t>000</w:t>
            </w:r>
          </w:p>
        </w:tc>
        <w:tc>
          <w:tcPr>
            <w:tcW w:w="765" w:type="dxa"/>
          </w:tcPr>
          <w:p w:rsidR="00937E92" w:rsidRPr="008E1936" w:rsidRDefault="00937E92" w:rsidP="00C94030">
            <w:pPr>
              <w:jc w:val="center"/>
              <w:rPr>
                <w:b/>
                <w:sz w:val="20"/>
                <w:szCs w:val="20"/>
              </w:rPr>
            </w:pPr>
            <w:r w:rsidRPr="008E1936">
              <w:rPr>
                <w:b/>
                <w:sz w:val="20"/>
                <w:szCs w:val="20"/>
              </w:rPr>
              <w:t>00000</w:t>
            </w:r>
          </w:p>
        </w:tc>
        <w:tc>
          <w:tcPr>
            <w:tcW w:w="1267" w:type="dxa"/>
          </w:tcPr>
          <w:p w:rsidR="00937E92" w:rsidRPr="001F7385" w:rsidRDefault="00143576" w:rsidP="0055195B">
            <w:pPr>
              <w:autoSpaceDE w:val="0"/>
              <w:autoSpaceDN w:val="0"/>
              <w:adjustRightInd w:val="0"/>
              <w:jc w:val="right"/>
              <w:outlineLvl w:val="2"/>
              <w:rPr>
                <w:b/>
                <w:sz w:val="20"/>
                <w:szCs w:val="20"/>
              </w:rPr>
            </w:pPr>
            <w:r>
              <w:rPr>
                <w:b/>
                <w:sz w:val="20"/>
                <w:szCs w:val="20"/>
              </w:rPr>
              <w:t>135,26</w:t>
            </w:r>
          </w:p>
        </w:tc>
        <w:tc>
          <w:tcPr>
            <w:tcW w:w="1268" w:type="dxa"/>
          </w:tcPr>
          <w:p w:rsidR="00937E92" w:rsidRPr="001F7385" w:rsidRDefault="00143576" w:rsidP="0055195B">
            <w:pPr>
              <w:autoSpaceDE w:val="0"/>
              <w:autoSpaceDN w:val="0"/>
              <w:adjustRightInd w:val="0"/>
              <w:jc w:val="right"/>
              <w:outlineLvl w:val="2"/>
              <w:rPr>
                <w:b/>
                <w:sz w:val="20"/>
                <w:szCs w:val="20"/>
              </w:rPr>
            </w:pPr>
            <w:r>
              <w:rPr>
                <w:b/>
                <w:sz w:val="20"/>
                <w:szCs w:val="20"/>
              </w:rPr>
              <w:t>135,26</w:t>
            </w:r>
          </w:p>
        </w:tc>
        <w:tc>
          <w:tcPr>
            <w:tcW w:w="1272" w:type="dxa"/>
          </w:tcPr>
          <w:p w:rsidR="00937E92" w:rsidRPr="001F7385" w:rsidRDefault="00143576" w:rsidP="0055195B">
            <w:pPr>
              <w:autoSpaceDE w:val="0"/>
              <w:autoSpaceDN w:val="0"/>
              <w:adjustRightInd w:val="0"/>
              <w:jc w:val="right"/>
              <w:outlineLvl w:val="2"/>
              <w:rPr>
                <w:b/>
                <w:sz w:val="20"/>
                <w:szCs w:val="20"/>
              </w:rPr>
            </w:pPr>
            <w:r>
              <w:rPr>
                <w:b/>
                <w:sz w:val="20"/>
                <w:szCs w:val="20"/>
              </w:rPr>
              <w:t>135,26</w:t>
            </w:r>
          </w:p>
        </w:tc>
      </w:tr>
      <w:tr w:rsidR="00937E92" w:rsidRPr="00435D5E" w:rsidTr="0055195B">
        <w:trPr>
          <w:trHeight w:val="57"/>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ФБ</w:t>
            </w:r>
          </w:p>
        </w:tc>
        <w:tc>
          <w:tcPr>
            <w:tcW w:w="850" w:type="dxa"/>
          </w:tcPr>
          <w:p w:rsidR="00937E92" w:rsidRPr="009D50C7" w:rsidRDefault="00937E92" w:rsidP="00C94030">
            <w:pPr>
              <w:jc w:val="center"/>
              <w:rPr>
                <w:sz w:val="20"/>
                <w:szCs w:val="20"/>
              </w:rPr>
            </w:pPr>
            <w:r>
              <w:rPr>
                <w:sz w:val="20"/>
                <w:szCs w:val="20"/>
              </w:rPr>
              <w:t>0</w:t>
            </w:r>
          </w:p>
        </w:tc>
        <w:tc>
          <w:tcPr>
            <w:tcW w:w="853" w:type="dxa"/>
          </w:tcPr>
          <w:p w:rsidR="00937E92" w:rsidRPr="009D50C7" w:rsidRDefault="00937E92" w:rsidP="00C94030">
            <w:pPr>
              <w:jc w:val="center"/>
              <w:rPr>
                <w:sz w:val="20"/>
                <w:szCs w:val="20"/>
              </w:rPr>
            </w:pPr>
            <w:r w:rsidRPr="009D50C7">
              <w:rPr>
                <w:sz w:val="20"/>
                <w:szCs w:val="20"/>
              </w:rPr>
              <w:t>0</w:t>
            </w:r>
          </w:p>
        </w:tc>
        <w:tc>
          <w:tcPr>
            <w:tcW w:w="850" w:type="dxa"/>
          </w:tcPr>
          <w:p w:rsidR="00937E92" w:rsidRPr="009D50C7" w:rsidRDefault="00937E92" w:rsidP="00C94030">
            <w:pPr>
              <w:jc w:val="center"/>
              <w:rPr>
                <w:sz w:val="20"/>
                <w:szCs w:val="20"/>
              </w:rPr>
            </w:pPr>
            <w:r w:rsidRPr="009D50C7">
              <w:rPr>
                <w:sz w:val="20"/>
                <w:szCs w:val="20"/>
              </w:rPr>
              <w:t>000</w:t>
            </w:r>
          </w:p>
        </w:tc>
        <w:tc>
          <w:tcPr>
            <w:tcW w:w="765" w:type="dxa"/>
          </w:tcPr>
          <w:p w:rsidR="00937E92" w:rsidRPr="009D50C7" w:rsidRDefault="00937E92" w:rsidP="00C94030">
            <w:pPr>
              <w:jc w:val="center"/>
              <w:rPr>
                <w:sz w:val="20"/>
                <w:szCs w:val="20"/>
              </w:rPr>
            </w:pPr>
            <w:r w:rsidRPr="009D50C7">
              <w:rPr>
                <w:sz w:val="20"/>
                <w:szCs w:val="20"/>
              </w:rPr>
              <w:t>00000</w:t>
            </w:r>
          </w:p>
        </w:tc>
        <w:tc>
          <w:tcPr>
            <w:tcW w:w="1267" w:type="dxa"/>
            <w:vAlign w:val="center"/>
          </w:tcPr>
          <w:p w:rsidR="00937E92" w:rsidRPr="001F7385" w:rsidRDefault="00937E92" w:rsidP="0055195B">
            <w:pPr>
              <w:autoSpaceDE w:val="0"/>
              <w:autoSpaceDN w:val="0"/>
              <w:adjustRightInd w:val="0"/>
              <w:jc w:val="right"/>
              <w:rPr>
                <w:b/>
                <w:bCs/>
                <w:spacing w:val="-2"/>
                <w:sz w:val="20"/>
                <w:szCs w:val="20"/>
              </w:rPr>
            </w:pPr>
            <w:r w:rsidRPr="001F7385">
              <w:rPr>
                <w:b/>
                <w:bCs/>
                <w:spacing w:val="-2"/>
                <w:sz w:val="20"/>
                <w:szCs w:val="20"/>
              </w:rPr>
              <w:t>00,00</w:t>
            </w:r>
          </w:p>
        </w:tc>
        <w:tc>
          <w:tcPr>
            <w:tcW w:w="1268" w:type="dxa"/>
          </w:tcPr>
          <w:p w:rsidR="00937E92" w:rsidRPr="001F7385" w:rsidRDefault="00937E92" w:rsidP="0055195B">
            <w:pPr>
              <w:jc w:val="right"/>
              <w:rPr>
                <w:b/>
                <w:sz w:val="20"/>
                <w:szCs w:val="20"/>
              </w:rPr>
            </w:pPr>
            <w:r w:rsidRPr="001F7385">
              <w:rPr>
                <w:b/>
                <w:sz w:val="20"/>
                <w:szCs w:val="20"/>
              </w:rPr>
              <w:t>00,00</w:t>
            </w:r>
          </w:p>
        </w:tc>
        <w:tc>
          <w:tcPr>
            <w:tcW w:w="1272" w:type="dxa"/>
          </w:tcPr>
          <w:p w:rsidR="00937E92" w:rsidRPr="001F7385" w:rsidRDefault="00937E92" w:rsidP="0055195B">
            <w:pPr>
              <w:jc w:val="right"/>
              <w:rPr>
                <w:b/>
                <w:sz w:val="20"/>
                <w:szCs w:val="20"/>
              </w:rPr>
            </w:pPr>
            <w:r w:rsidRPr="001F7385">
              <w:rPr>
                <w:b/>
                <w:sz w:val="20"/>
                <w:szCs w:val="20"/>
              </w:rPr>
              <w:t>00,00</w:t>
            </w:r>
          </w:p>
        </w:tc>
      </w:tr>
      <w:tr w:rsidR="00937E92" w:rsidRPr="00435D5E" w:rsidTr="0055195B">
        <w:trPr>
          <w:trHeight w:val="54"/>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КБ</w:t>
            </w:r>
          </w:p>
        </w:tc>
        <w:tc>
          <w:tcPr>
            <w:tcW w:w="850" w:type="dxa"/>
          </w:tcPr>
          <w:p w:rsidR="00937E92" w:rsidRPr="009D50C7" w:rsidRDefault="00937E92" w:rsidP="00C94030">
            <w:pPr>
              <w:jc w:val="center"/>
              <w:rPr>
                <w:sz w:val="20"/>
                <w:szCs w:val="20"/>
              </w:rPr>
            </w:pPr>
            <w:r>
              <w:rPr>
                <w:sz w:val="20"/>
                <w:szCs w:val="20"/>
              </w:rPr>
              <w:t>0</w:t>
            </w:r>
          </w:p>
        </w:tc>
        <w:tc>
          <w:tcPr>
            <w:tcW w:w="853" w:type="dxa"/>
          </w:tcPr>
          <w:p w:rsidR="00937E92" w:rsidRPr="009D50C7" w:rsidRDefault="00937E92" w:rsidP="00C94030">
            <w:pPr>
              <w:jc w:val="center"/>
              <w:rPr>
                <w:sz w:val="20"/>
                <w:szCs w:val="20"/>
              </w:rPr>
            </w:pPr>
            <w:r w:rsidRPr="009D50C7">
              <w:rPr>
                <w:sz w:val="20"/>
                <w:szCs w:val="20"/>
              </w:rPr>
              <w:t>0</w:t>
            </w:r>
          </w:p>
        </w:tc>
        <w:tc>
          <w:tcPr>
            <w:tcW w:w="850" w:type="dxa"/>
          </w:tcPr>
          <w:p w:rsidR="00937E92" w:rsidRPr="009D50C7" w:rsidRDefault="00937E92" w:rsidP="00C94030">
            <w:pPr>
              <w:jc w:val="center"/>
              <w:rPr>
                <w:sz w:val="20"/>
                <w:szCs w:val="20"/>
              </w:rPr>
            </w:pPr>
            <w:r w:rsidRPr="009D50C7">
              <w:rPr>
                <w:sz w:val="20"/>
                <w:szCs w:val="20"/>
              </w:rPr>
              <w:t>000</w:t>
            </w:r>
          </w:p>
        </w:tc>
        <w:tc>
          <w:tcPr>
            <w:tcW w:w="765" w:type="dxa"/>
          </w:tcPr>
          <w:p w:rsidR="00937E92" w:rsidRPr="009D50C7" w:rsidRDefault="00937E92" w:rsidP="00C94030">
            <w:pPr>
              <w:jc w:val="center"/>
              <w:rPr>
                <w:sz w:val="20"/>
                <w:szCs w:val="20"/>
              </w:rPr>
            </w:pPr>
            <w:r w:rsidRPr="009D50C7">
              <w:rPr>
                <w:sz w:val="20"/>
                <w:szCs w:val="20"/>
              </w:rPr>
              <w:t>00000</w:t>
            </w:r>
          </w:p>
        </w:tc>
        <w:tc>
          <w:tcPr>
            <w:tcW w:w="1267" w:type="dxa"/>
          </w:tcPr>
          <w:p w:rsidR="00937E92" w:rsidRPr="001F7385" w:rsidRDefault="00937E92" w:rsidP="0055195B">
            <w:pPr>
              <w:jc w:val="right"/>
              <w:rPr>
                <w:b/>
                <w:bCs/>
                <w:spacing w:val="-2"/>
                <w:sz w:val="20"/>
                <w:szCs w:val="20"/>
              </w:rPr>
            </w:pPr>
            <w:r>
              <w:rPr>
                <w:b/>
                <w:bCs/>
                <w:spacing w:val="-2"/>
                <w:sz w:val="20"/>
                <w:szCs w:val="20"/>
              </w:rPr>
              <w:t>100,00</w:t>
            </w:r>
          </w:p>
        </w:tc>
        <w:tc>
          <w:tcPr>
            <w:tcW w:w="1268" w:type="dxa"/>
          </w:tcPr>
          <w:p w:rsidR="00937E92" w:rsidRPr="001F7385" w:rsidRDefault="00937E92" w:rsidP="0055195B">
            <w:pPr>
              <w:jc w:val="right"/>
              <w:rPr>
                <w:b/>
                <w:bCs/>
                <w:spacing w:val="-2"/>
                <w:sz w:val="20"/>
                <w:szCs w:val="20"/>
              </w:rPr>
            </w:pPr>
            <w:r>
              <w:rPr>
                <w:b/>
                <w:bCs/>
                <w:spacing w:val="-2"/>
                <w:sz w:val="20"/>
                <w:szCs w:val="20"/>
              </w:rPr>
              <w:t>100,00</w:t>
            </w:r>
          </w:p>
        </w:tc>
        <w:tc>
          <w:tcPr>
            <w:tcW w:w="1272" w:type="dxa"/>
          </w:tcPr>
          <w:p w:rsidR="00937E92" w:rsidRPr="001F7385" w:rsidRDefault="00937E92" w:rsidP="0055195B">
            <w:pPr>
              <w:jc w:val="right"/>
              <w:rPr>
                <w:b/>
                <w:bCs/>
                <w:spacing w:val="-2"/>
                <w:sz w:val="20"/>
                <w:szCs w:val="20"/>
              </w:rPr>
            </w:pPr>
            <w:r>
              <w:rPr>
                <w:b/>
                <w:bCs/>
                <w:spacing w:val="-2"/>
                <w:sz w:val="20"/>
                <w:szCs w:val="20"/>
              </w:rPr>
              <w:t>100,00</w:t>
            </w:r>
          </w:p>
        </w:tc>
      </w:tr>
      <w:tr w:rsidR="00143576" w:rsidRPr="00435D5E" w:rsidTr="0055195B">
        <w:trPr>
          <w:trHeight w:val="231"/>
        </w:trPr>
        <w:tc>
          <w:tcPr>
            <w:tcW w:w="696" w:type="dxa"/>
            <w:vMerge/>
          </w:tcPr>
          <w:p w:rsidR="00143576" w:rsidRPr="00D002D6" w:rsidRDefault="00143576" w:rsidP="0055195B">
            <w:pPr>
              <w:pStyle w:val="a6"/>
              <w:jc w:val="left"/>
              <w:rPr>
                <w:b/>
                <w:sz w:val="20"/>
                <w:szCs w:val="20"/>
              </w:rPr>
            </w:pPr>
          </w:p>
        </w:tc>
        <w:tc>
          <w:tcPr>
            <w:tcW w:w="3627" w:type="dxa"/>
            <w:vMerge/>
          </w:tcPr>
          <w:p w:rsidR="00143576" w:rsidRPr="00D002D6" w:rsidRDefault="00143576" w:rsidP="0055195B">
            <w:pPr>
              <w:autoSpaceDE w:val="0"/>
              <w:autoSpaceDN w:val="0"/>
              <w:adjustRightInd w:val="0"/>
              <w:jc w:val="both"/>
              <w:outlineLvl w:val="2"/>
              <w:rPr>
                <w:b/>
                <w:sz w:val="20"/>
                <w:szCs w:val="20"/>
              </w:rPr>
            </w:pPr>
          </w:p>
        </w:tc>
        <w:tc>
          <w:tcPr>
            <w:tcW w:w="2126" w:type="dxa"/>
          </w:tcPr>
          <w:p w:rsidR="00143576" w:rsidRPr="00AB6551" w:rsidRDefault="00143576" w:rsidP="0055195B">
            <w:pPr>
              <w:pStyle w:val="a6"/>
              <w:jc w:val="left"/>
              <w:rPr>
                <w:b/>
                <w:sz w:val="20"/>
                <w:szCs w:val="20"/>
              </w:rPr>
            </w:pPr>
            <w:r w:rsidRPr="00AB6551">
              <w:rPr>
                <w:b/>
                <w:sz w:val="20"/>
                <w:szCs w:val="20"/>
              </w:rPr>
              <w:t>АСГО СК</w:t>
            </w:r>
          </w:p>
        </w:tc>
        <w:tc>
          <w:tcPr>
            <w:tcW w:w="1560" w:type="dxa"/>
          </w:tcPr>
          <w:p w:rsidR="00143576" w:rsidRPr="00E0751B" w:rsidRDefault="00143576" w:rsidP="0055195B">
            <w:pPr>
              <w:pStyle w:val="a6"/>
              <w:jc w:val="left"/>
              <w:rPr>
                <w:b/>
                <w:sz w:val="20"/>
                <w:szCs w:val="20"/>
              </w:rPr>
            </w:pPr>
            <w:r w:rsidRPr="00E0751B">
              <w:rPr>
                <w:b/>
                <w:sz w:val="20"/>
                <w:szCs w:val="20"/>
              </w:rPr>
              <w:t>МБ</w:t>
            </w:r>
          </w:p>
        </w:tc>
        <w:tc>
          <w:tcPr>
            <w:tcW w:w="850" w:type="dxa"/>
          </w:tcPr>
          <w:p w:rsidR="00143576" w:rsidRPr="009D50C7" w:rsidRDefault="00143576" w:rsidP="00C94030">
            <w:pPr>
              <w:jc w:val="center"/>
              <w:rPr>
                <w:sz w:val="20"/>
                <w:szCs w:val="20"/>
              </w:rPr>
            </w:pPr>
            <w:r>
              <w:rPr>
                <w:sz w:val="20"/>
                <w:szCs w:val="20"/>
              </w:rPr>
              <w:t>0</w:t>
            </w:r>
          </w:p>
        </w:tc>
        <w:tc>
          <w:tcPr>
            <w:tcW w:w="853" w:type="dxa"/>
          </w:tcPr>
          <w:p w:rsidR="00143576" w:rsidRPr="009D50C7" w:rsidRDefault="00143576" w:rsidP="00C94030">
            <w:pPr>
              <w:jc w:val="center"/>
              <w:rPr>
                <w:sz w:val="20"/>
                <w:szCs w:val="20"/>
              </w:rPr>
            </w:pPr>
            <w:r w:rsidRPr="009D50C7">
              <w:rPr>
                <w:sz w:val="20"/>
                <w:szCs w:val="20"/>
              </w:rPr>
              <w:t>0</w:t>
            </w:r>
          </w:p>
        </w:tc>
        <w:tc>
          <w:tcPr>
            <w:tcW w:w="850" w:type="dxa"/>
          </w:tcPr>
          <w:p w:rsidR="00143576" w:rsidRPr="009D50C7" w:rsidRDefault="00143576" w:rsidP="00C94030">
            <w:pPr>
              <w:jc w:val="center"/>
              <w:rPr>
                <w:sz w:val="20"/>
                <w:szCs w:val="20"/>
              </w:rPr>
            </w:pPr>
            <w:r w:rsidRPr="009D50C7">
              <w:rPr>
                <w:sz w:val="20"/>
                <w:szCs w:val="20"/>
              </w:rPr>
              <w:t>000</w:t>
            </w:r>
          </w:p>
        </w:tc>
        <w:tc>
          <w:tcPr>
            <w:tcW w:w="765" w:type="dxa"/>
          </w:tcPr>
          <w:p w:rsidR="00143576" w:rsidRPr="009D50C7" w:rsidRDefault="00143576" w:rsidP="00C94030">
            <w:pPr>
              <w:jc w:val="center"/>
              <w:rPr>
                <w:sz w:val="20"/>
                <w:szCs w:val="20"/>
              </w:rPr>
            </w:pPr>
            <w:r w:rsidRPr="009D50C7">
              <w:rPr>
                <w:sz w:val="20"/>
                <w:szCs w:val="20"/>
              </w:rPr>
              <w:t>00000</w:t>
            </w:r>
          </w:p>
        </w:tc>
        <w:tc>
          <w:tcPr>
            <w:tcW w:w="1267" w:type="dxa"/>
          </w:tcPr>
          <w:p w:rsidR="00143576" w:rsidRPr="001F7385" w:rsidRDefault="00143576" w:rsidP="00C94030">
            <w:pPr>
              <w:autoSpaceDE w:val="0"/>
              <w:autoSpaceDN w:val="0"/>
              <w:adjustRightInd w:val="0"/>
              <w:jc w:val="right"/>
              <w:outlineLvl w:val="2"/>
              <w:rPr>
                <w:b/>
                <w:sz w:val="20"/>
                <w:szCs w:val="20"/>
              </w:rPr>
            </w:pPr>
            <w:r>
              <w:rPr>
                <w:b/>
                <w:sz w:val="20"/>
                <w:szCs w:val="20"/>
              </w:rPr>
              <w:t>35,26</w:t>
            </w:r>
          </w:p>
        </w:tc>
        <w:tc>
          <w:tcPr>
            <w:tcW w:w="1268" w:type="dxa"/>
          </w:tcPr>
          <w:p w:rsidR="00143576" w:rsidRPr="001F7385" w:rsidRDefault="00143576" w:rsidP="00C94030">
            <w:pPr>
              <w:autoSpaceDE w:val="0"/>
              <w:autoSpaceDN w:val="0"/>
              <w:adjustRightInd w:val="0"/>
              <w:jc w:val="right"/>
              <w:outlineLvl w:val="2"/>
              <w:rPr>
                <w:b/>
                <w:sz w:val="20"/>
                <w:szCs w:val="20"/>
              </w:rPr>
            </w:pPr>
            <w:r>
              <w:rPr>
                <w:b/>
                <w:sz w:val="20"/>
                <w:szCs w:val="20"/>
              </w:rPr>
              <w:t>35,26</w:t>
            </w:r>
          </w:p>
        </w:tc>
        <w:tc>
          <w:tcPr>
            <w:tcW w:w="1272" w:type="dxa"/>
          </w:tcPr>
          <w:p w:rsidR="00143576" w:rsidRPr="001F7385" w:rsidRDefault="00143576" w:rsidP="00C94030">
            <w:pPr>
              <w:autoSpaceDE w:val="0"/>
              <w:autoSpaceDN w:val="0"/>
              <w:adjustRightInd w:val="0"/>
              <w:jc w:val="right"/>
              <w:outlineLvl w:val="2"/>
              <w:rPr>
                <w:b/>
                <w:sz w:val="20"/>
                <w:szCs w:val="20"/>
              </w:rPr>
            </w:pPr>
            <w:r>
              <w:rPr>
                <w:b/>
                <w:sz w:val="20"/>
                <w:szCs w:val="20"/>
              </w:rPr>
              <w:t>35,26</w:t>
            </w:r>
          </w:p>
        </w:tc>
      </w:tr>
      <w:tr w:rsidR="00937E92" w:rsidRPr="00E40DFD" w:rsidTr="00DA4B26">
        <w:tc>
          <w:tcPr>
            <w:tcW w:w="696" w:type="dxa"/>
          </w:tcPr>
          <w:p w:rsidR="00937E92" w:rsidRPr="00E40DFD" w:rsidRDefault="00937E92" w:rsidP="00DA4B26">
            <w:pPr>
              <w:pStyle w:val="a6"/>
              <w:jc w:val="center"/>
              <w:rPr>
                <w:sz w:val="20"/>
                <w:szCs w:val="20"/>
              </w:rPr>
            </w:pPr>
            <w:r w:rsidRPr="00E40DFD">
              <w:rPr>
                <w:sz w:val="20"/>
                <w:szCs w:val="20"/>
              </w:rPr>
              <w:t>1</w:t>
            </w:r>
          </w:p>
        </w:tc>
        <w:tc>
          <w:tcPr>
            <w:tcW w:w="3627" w:type="dxa"/>
          </w:tcPr>
          <w:p w:rsidR="00937E92" w:rsidRPr="00E40DFD" w:rsidRDefault="00937E92" w:rsidP="00DA4B26">
            <w:pPr>
              <w:pStyle w:val="a6"/>
              <w:jc w:val="center"/>
              <w:rPr>
                <w:sz w:val="20"/>
                <w:szCs w:val="20"/>
              </w:rPr>
            </w:pPr>
            <w:r w:rsidRPr="00E40DFD">
              <w:rPr>
                <w:sz w:val="20"/>
                <w:szCs w:val="20"/>
              </w:rPr>
              <w:t>2</w:t>
            </w:r>
          </w:p>
        </w:tc>
        <w:tc>
          <w:tcPr>
            <w:tcW w:w="2126" w:type="dxa"/>
          </w:tcPr>
          <w:p w:rsidR="00937E92" w:rsidRPr="00E40DFD" w:rsidRDefault="00937E92" w:rsidP="00DA4B26">
            <w:pPr>
              <w:pStyle w:val="a6"/>
              <w:jc w:val="center"/>
              <w:rPr>
                <w:sz w:val="20"/>
                <w:szCs w:val="20"/>
              </w:rPr>
            </w:pPr>
            <w:r w:rsidRPr="00E40DFD">
              <w:rPr>
                <w:sz w:val="20"/>
                <w:szCs w:val="20"/>
              </w:rPr>
              <w:t>3</w:t>
            </w:r>
          </w:p>
        </w:tc>
        <w:tc>
          <w:tcPr>
            <w:tcW w:w="1560" w:type="dxa"/>
          </w:tcPr>
          <w:p w:rsidR="00937E92" w:rsidRPr="00E40DFD" w:rsidRDefault="00937E92" w:rsidP="00DA4B26">
            <w:pPr>
              <w:pStyle w:val="a6"/>
              <w:jc w:val="center"/>
              <w:rPr>
                <w:sz w:val="20"/>
                <w:szCs w:val="20"/>
              </w:rPr>
            </w:pPr>
            <w:r w:rsidRPr="00E40DFD">
              <w:rPr>
                <w:sz w:val="20"/>
                <w:szCs w:val="20"/>
              </w:rPr>
              <w:t>4</w:t>
            </w:r>
          </w:p>
        </w:tc>
        <w:tc>
          <w:tcPr>
            <w:tcW w:w="850" w:type="dxa"/>
          </w:tcPr>
          <w:p w:rsidR="00937E92" w:rsidRPr="00E40DFD" w:rsidRDefault="00937E92" w:rsidP="00DA4B26">
            <w:pPr>
              <w:pStyle w:val="a6"/>
              <w:jc w:val="center"/>
              <w:rPr>
                <w:sz w:val="20"/>
                <w:szCs w:val="20"/>
              </w:rPr>
            </w:pPr>
            <w:r w:rsidRPr="00E40DFD">
              <w:rPr>
                <w:sz w:val="20"/>
                <w:szCs w:val="20"/>
              </w:rPr>
              <w:t>5</w:t>
            </w:r>
          </w:p>
        </w:tc>
        <w:tc>
          <w:tcPr>
            <w:tcW w:w="853" w:type="dxa"/>
          </w:tcPr>
          <w:p w:rsidR="00937E92" w:rsidRPr="00E40DFD" w:rsidRDefault="00937E92" w:rsidP="00DA4B26">
            <w:pPr>
              <w:pStyle w:val="a6"/>
              <w:jc w:val="center"/>
              <w:rPr>
                <w:sz w:val="20"/>
                <w:szCs w:val="20"/>
              </w:rPr>
            </w:pPr>
            <w:r w:rsidRPr="00E40DFD">
              <w:rPr>
                <w:sz w:val="20"/>
                <w:szCs w:val="20"/>
              </w:rPr>
              <w:t>6</w:t>
            </w:r>
          </w:p>
        </w:tc>
        <w:tc>
          <w:tcPr>
            <w:tcW w:w="850" w:type="dxa"/>
          </w:tcPr>
          <w:p w:rsidR="00937E92" w:rsidRPr="00E40DFD" w:rsidRDefault="00937E92" w:rsidP="00DA4B26">
            <w:pPr>
              <w:pStyle w:val="a6"/>
              <w:jc w:val="center"/>
              <w:rPr>
                <w:sz w:val="20"/>
                <w:szCs w:val="20"/>
              </w:rPr>
            </w:pPr>
            <w:r w:rsidRPr="00E40DFD">
              <w:rPr>
                <w:sz w:val="20"/>
                <w:szCs w:val="20"/>
              </w:rPr>
              <w:t>7</w:t>
            </w:r>
          </w:p>
        </w:tc>
        <w:tc>
          <w:tcPr>
            <w:tcW w:w="765" w:type="dxa"/>
          </w:tcPr>
          <w:p w:rsidR="00937E92" w:rsidRPr="00E40DFD" w:rsidRDefault="00937E92" w:rsidP="00DA4B26">
            <w:pPr>
              <w:pStyle w:val="a6"/>
              <w:jc w:val="center"/>
              <w:rPr>
                <w:sz w:val="20"/>
                <w:szCs w:val="20"/>
              </w:rPr>
            </w:pPr>
            <w:r w:rsidRPr="00E40DFD">
              <w:rPr>
                <w:sz w:val="20"/>
                <w:szCs w:val="20"/>
              </w:rPr>
              <w:t>8</w:t>
            </w:r>
          </w:p>
        </w:tc>
        <w:tc>
          <w:tcPr>
            <w:tcW w:w="1267" w:type="dxa"/>
          </w:tcPr>
          <w:p w:rsidR="00937E92" w:rsidRPr="00E40DFD" w:rsidRDefault="00937E92" w:rsidP="00DA4B26">
            <w:pPr>
              <w:pStyle w:val="a6"/>
              <w:jc w:val="center"/>
              <w:rPr>
                <w:sz w:val="20"/>
                <w:szCs w:val="20"/>
              </w:rPr>
            </w:pPr>
            <w:r w:rsidRPr="00E40DFD">
              <w:rPr>
                <w:sz w:val="20"/>
                <w:szCs w:val="20"/>
              </w:rPr>
              <w:t>9</w:t>
            </w:r>
          </w:p>
        </w:tc>
        <w:tc>
          <w:tcPr>
            <w:tcW w:w="1268" w:type="dxa"/>
          </w:tcPr>
          <w:p w:rsidR="00937E92" w:rsidRPr="00E40DFD" w:rsidRDefault="00937E92" w:rsidP="00DA4B26">
            <w:pPr>
              <w:pStyle w:val="a6"/>
              <w:jc w:val="center"/>
              <w:rPr>
                <w:sz w:val="20"/>
                <w:szCs w:val="20"/>
              </w:rPr>
            </w:pPr>
            <w:r w:rsidRPr="00E40DFD">
              <w:rPr>
                <w:sz w:val="20"/>
                <w:szCs w:val="20"/>
              </w:rPr>
              <w:t>10</w:t>
            </w:r>
          </w:p>
        </w:tc>
        <w:tc>
          <w:tcPr>
            <w:tcW w:w="1272" w:type="dxa"/>
          </w:tcPr>
          <w:p w:rsidR="00937E92" w:rsidRPr="00E40DFD" w:rsidRDefault="00937E92" w:rsidP="00DA4B26">
            <w:pPr>
              <w:pStyle w:val="a6"/>
              <w:jc w:val="center"/>
              <w:rPr>
                <w:sz w:val="20"/>
                <w:szCs w:val="20"/>
              </w:rPr>
            </w:pPr>
            <w:r>
              <w:rPr>
                <w:sz w:val="20"/>
                <w:szCs w:val="20"/>
              </w:rPr>
              <w:t>11</w:t>
            </w:r>
          </w:p>
        </w:tc>
      </w:tr>
      <w:tr w:rsidR="00143576" w:rsidRPr="00941366" w:rsidTr="0055195B">
        <w:trPr>
          <w:trHeight w:val="82"/>
        </w:trPr>
        <w:tc>
          <w:tcPr>
            <w:tcW w:w="696" w:type="dxa"/>
            <w:vMerge w:val="restart"/>
          </w:tcPr>
          <w:p w:rsidR="00143576" w:rsidRDefault="00143576" w:rsidP="0055195B">
            <w:pPr>
              <w:pStyle w:val="a6"/>
              <w:jc w:val="left"/>
              <w:rPr>
                <w:sz w:val="20"/>
                <w:szCs w:val="20"/>
              </w:rPr>
            </w:pPr>
            <w:r>
              <w:rPr>
                <w:sz w:val="20"/>
                <w:szCs w:val="20"/>
              </w:rPr>
              <w:t>1.</w:t>
            </w:r>
          </w:p>
          <w:p w:rsidR="00143576" w:rsidRDefault="00143576" w:rsidP="0055195B">
            <w:pPr>
              <w:pStyle w:val="a6"/>
              <w:jc w:val="left"/>
              <w:rPr>
                <w:sz w:val="20"/>
                <w:szCs w:val="20"/>
              </w:rPr>
            </w:pPr>
          </w:p>
          <w:p w:rsidR="00143576" w:rsidRPr="009D50C7" w:rsidRDefault="00143576" w:rsidP="0055195B">
            <w:pPr>
              <w:pStyle w:val="a6"/>
              <w:jc w:val="left"/>
              <w:rPr>
                <w:sz w:val="20"/>
                <w:szCs w:val="20"/>
              </w:rPr>
            </w:pPr>
          </w:p>
        </w:tc>
        <w:tc>
          <w:tcPr>
            <w:tcW w:w="3627" w:type="dxa"/>
            <w:vMerge w:val="restart"/>
          </w:tcPr>
          <w:p w:rsidR="00143576" w:rsidRPr="001F7385" w:rsidRDefault="00143576" w:rsidP="007C22D3">
            <w:pPr>
              <w:pStyle w:val="ConsPlusNormal"/>
              <w:ind w:left="34" w:hanging="34"/>
              <w:rPr>
                <w:rFonts w:ascii="Times New Roman" w:hAnsi="Times New Roman" w:cs="Times New Roman"/>
              </w:rPr>
            </w:pPr>
            <w:r w:rsidRPr="001F7385">
              <w:rPr>
                <w:rFonts w:ascii="Times New Roman" w:hAnsi="Times New Roman" w:cs="Times New Roman"/>
              </w:rPr>
              <w:t>Организация работы по профилактике терроризма и экстремизма, в том числе за счет привлеченных общественных организаций, в том числе казаков Советского городского округа к участию в мероприятиях по профилактике правонарушений на территории</w:t>
            </w:r>
            <w:r>
              <w:rPr>
                <w:rFonts w:ascii="Times New Roman" w:hAnsi="Times New Roman" w:cs="Times New Roman"/>
              </w:rPr>
              <w:t xml:space="preserve"> Советского</w:t>
            </w:r>
            <w:r w:rsidRPr="001F7385">
              <w:rPr>
                <w:rFonts w:ascii="Times New Roman" w:hAnsi="Times New Roman" w:cs="Times New Roman"/>
              </w:rPr>
              <w:t xml:space="preserve"> городского округа</w:t>
            </w:r>
            <w:r>
              <w:rPr>
                <w:rFonts w:ascii="Times New Roman" w:hAnsi="Times New Roman" w:cs="Times New Roman"/>
              </w:rPr>
              <w:t xml:space="preserve"> Ставропольского края</w:t>
            </w:r>
          </w:p>
        </w:tc>
        <w:tc>
          <w:tcPr>
            <w:tcW w:w="2126" w:type="dxa"/>
          </w:tcPr>
          <w:p w:rsidR="00143576" w:rsidRPr="00ED3EC8" w:rsidRDefault="00143576" w:rsidP="0055195B">
            <w:pPr>
              <w:pStyle w:val="a6"/>
              <w:jc w:val="left"/>
              <w:rPr>
                <w:sz w:val="20"/>
                <w:szCs w:val="20"/>
              </w:rPr>
            </w:pPr>
            <w:r w:rsidRPr="00ED3EC8">
              <w:rPr>
                <w:sz w:val="20"/>
                <w:szCs w:val="20"/>
              </w:rPr>
              <w:t>АСГО СК</w:t>
            </w:r>
          </w:p>
        </w:tc>
        <w:tc>
          <w:tcPr>
            <w:tcW w:w="1560" w:type="dxa"/>
          </w:tcPr>
          <w:p w:rsidR="00143576" w:rsidRPr="009D50C7" w:rsidRDefault="00143576" w:rsidP="0055195B">
            <w:pPr>
              <w:pStyle w:val="a6"/>
              <w:jc w:val="left"/>
              <w:rPr>
                <w:sz w:val="20"/>
                <w:szCs w:val="20"/>
              </w:rPr>
            </w:pPr>
            <w:r w:rsidRPr="009D50C7">
              <w:rPr>
                <w:sz w:val="20"/>
                <w:szCs w:val="20"/>
              </w:rPr>
              <w:t>ФБ</w:t>
            </w:r>
          </w:p>
        </w:tc>
        <w:tc>
          <w:tcPr>
            <w:tcW w:w="850" w:type="dxa"/>
          </w:tcPr>
          <w:p w:rsidR="00143576" w:rsidRPr="009D50C7" w:rsidRDefault="00143576" w:rsidP="0055195B">
            <w:pPr>
              <w:jc w:val="center"/>
              <w:rPr>
                <w:sz w:val="20"/>
                <w:szCs w:val="20"/>
              </w:rPr>
            </w:pPr>
            <w:r>
              <w:rPr>
                <w:sz w:val="20"/>
                <w:szCs w:val="20"/>
              </w:rPr>
              <w:t>0</w:t>
            </w:r>
          </w:p>
        </w:tc>
        <w:tc>
          <w:tcPr>
            <w:tcW w:w="853" w:type="dxa"/>
          </w:tcPr>
          <w:p w:rsidR="00143576" w:rsidRPr="009D50C7" w:rsidRDefault="00143576" w:rsidP="0055195B">
            <w:pPr>
              <w:jc w:val="center"/>
              <w:rPr>
                <w:sz w:val="20"/>
                <w:szCs w:val="20"/>
              </w:rPr>
            </w:pPr>
            <w:r w:rsidRPr="009D50C7">
              <w:rPr>
                <w:sz w:val="20"/>
                <w:szCs w:val="20"/>
              </w:rPr>
              <w:t>0</w:t>
            </w:r>
          </w:p>
        </w:tc>
        <w:tc>
          <w:tcPr>
            <w:tcW w:w="850" w:type="dxa"/>
          </w:tcPr>
          <w:p w:rsidR="00143576" w:rsidRPr="009D50C7" w:rsidRDefault="00143576" w:rsidP="0055195B">
            <w:pPr>
              <w:jc w:val="center"/>
              <w:rPr>
                <w:sz w:val="20"/>
                <w:szCs w:val="20"/>
              </w:rPr>
            </w:pPr>
            <w:r w:rsidRPr="009D50C7">
              <w:rPr>
                <w:sz w:val="20"/>
                <w:szCs w:val="20"/>
              </w:rPr>
              <w:t>000</w:t>
            </w:r>
          </w:p>
        </w:tc>
        <w:tc>
          <w:tcPr>
            <w:tcW w:w="765" w:type="dxa"/>
          </w:tcPr>
          <w:p w:rsidR="00143576" w:rsidRPr="009D50C7" w:rsidRDefault="00143576" w:rsidP="0055195B">
            <w:pPr>
              <w:jc w:val="center"/>
              <w:rPr>
                <w:sz w:val="20"/>
                <w:szCs w:val="20"/>
              </w:rPr>
            </w:pPr>
            <w:r w:rsidRPr="009D50C7">
              <w:rPr>
                <w:sz w:val="20"/>
                <w:szCs w:val="20"/>
              </w:rPr>
              <w:t>00000</w:t>
            </w:r>
          </w:p>
        </w:tc>
        <w:tc>
          <w:tcPr>
            <w:tcW w:w="1267" w:type="dxa"/>
            <w:vAlign w:val="center"/>
          </w:tcPr>
          <w:p w:rsidR="00143576" w:rsidRPr="00143576" w:rsidRDefault="00143576" w:rsidP="00C94030">
            <w:pPr>
              <w:autoSpaceDE w:val="0"/>
              <w:autoSpaceDN w:val="0"/>
              <w:adjustRightInd w:val="0"/>
              <w:jc w:val="right"/>
              <w:rPr>
                <w:bCs/>
                <w:spacing w:val="-2"/>
                <w:sz w:val="20"/>
                <w:szCs w:val="20"/>
              </w:rPr>
            </w:pPr>
            <w:r w:rsidRPr="00143576">
              <w:rPr>
                <w:bCs/>
                <w:spacing w:val="-2"/>
                <w:sz w:val="20"/>
                <w:szCs w:val="20"/>
              </w:rPr>
              <w:t>00,00</w:t>
            </w:r>
          </w:p>
        </w:tc>
        <w:tc>
          <w:tcPr>
            <w:tcW w:w="1268" w:type="dxa"/>
          </w:tcPr>
          <w:p w:rsidR="00143576" w:rsidRPr="00143576" w:rsidRDefault="00143576" w:rsidP="00C94030">
            <w:pPr>
              <w:jc w:val="right"/>
              <w:rPr>
                <w:sz w:val="20"/>
                <w:szCs w:val="20"/>
              </w:rPr>
            </w:pPr>
            <w:r w:rsidRPr="00143576">
              <w:rPr>
                <w:sz w:val="20"/>
                <w:szCs w:val="20"/>
              </w:rPr>
              <w:t>00,00</w:t>
            </w:r>
          </w:p>
        </w:tc>
        <w:tc>
          <w:tcPr>
            <w:tcW w:w="1272" w:type="dxa"/>
          </w:tcPr>
          <w:p w:rsidR="00143576" w:rsidRPr="00143576" w:rsidRDefault="00143576" w:rsidP="00C94030">
            <w:pPr>
              <w:jc w:val="right"/>
              <w:rPr>
                <w:sz w:val="20"/>
                <w:szCs w:val="20"/>
              </w:rPr>
            </w:pPr>
            <w:r w:rsidRPr="00143576">
              <w:rPr>
                <w:sz w:val="20"/>
                <w:szCs w:val="20"/>
              </w:rPr>
              <w:t>00,00</w:t>
            </w:r>
          </w:p>
        </w:tc>
      </w:tr>
      <w:tr w:rsidR="00143576" w:rsidRPr="00941366" w:rsidTr="0055195B">
        <w:trPr>
          <w:trHeight w:val="54"/>
        </w:trPr>
        <w:tc>
          <w:tcPr>
            <w:tcW w:w="696" w:type="dxa"/>
            <w:vMerge/>
          </w:tcPr>
          <w:p w:rsidR="00143576" w:rsidRPr="009D50C7" w:rsidRDefault="00143576" w:rsidP="0055195B">
            <w:pPr>
              <w:pStyle w:val="a6"/>
              <w:jc w:val="left"/>
              <w:rPr>
                <w:sz w:val="20"/>
                <w:szCs w:val="20"/>
              </w:rPr>
            </w:pPr>
          </w:p>
        </w:tc>
        <w:tc>
          <w:tcPr>
            <w:tcW w:w="3627" w:type="dxa"/>
            <w:vMerge/>
          </w:tcPr>
          <w:p w:rsidR="00143576" w:rsidRPr="009D50C7" w:rsidRDefault="00143576" w:rsidP="0055195B">
            <w:pPr>
              <w:autoSpaceDE w:val="0"/>
              <w:autoSpaceDN w:val="0"/>
              <w:adjustRightInd w:val="0"/>
              <w:jc w:val="both"/>
              <w:outlineLvl w:val="2"/>
              <w:rPr>
                <w:sz w:val="20"/>
                <w:szCs w:val="20"/>
              </w:rPr>
            </w:pPr>
          </w:p>
        </w:tc>
        <w:tc>
          <w:tcPr>
            <w:tcW w:w="2126" w:type="dxa"/>
          </w:tcPr>
          <w:p w:rsidR="00143576" w:rsidRPr="00ED3EC8" w:rsidRDefault="00143576" w:rsidP="0055195B">
            <w:pPr>
              <w:pStyle w:val="a6"/>
              <w:jc w:val="left"/>
              <w:rPr>
                <w:sz w:val="20"/>
                <w:szCs w:val="20"/>
              </w:rPr>
            </w:pPr>
            <w:r w:rsidRPr="00ED3EC8">
              <w:rPr>
                <w:sz w:val="20"/>
                <w:szCs w:val="20"/>
              </w:rPr>
              <w:t>АСГО СК</w:t>
            </w:r>
          </w:p>
        </w:tc>
        <w:tc>
          <w:tcPr>
            <w:tcW w:w="1560" w:type="dxa"/>
          </w:tcPr>
          <w:p w:rsidR="00143576" w:rsidRPr="009D50C7" w:rsidRDefault="00143576" w:rsidP="0055195B">
            <w:pPr>
              <w:pStyle w:val="a6"/>
              <w:jc w:val="left"/>
              <w:rPr>
                <w:sz w:val="20"/>
                <w:szCs w:val="20"/>
              </w:rPr>
            </w:pPr>
            <w:r w:rsidRPr="009D50C7">
              <w:rPr>
                <w:sz w:val="20"/>
                <w:szCs w:val="20"/>
              </w:rPr>
              <w:t>КБ</w:t>
            </w:r>
          </w:p>
        </w:tc>
        <w:tc>
          <w:tcPr>
            <w:tcW w:w="850" w:type="dxa"/>
          </w:tcPr>
          <w:p w:rsidR="00143576" w:rsidRPr="009D50C7" w:rsidRDefault="00143576" w:rsidP="0055195B">
            <w:pPr>
              <w:jc w:val="center"/>
              <w:rPr>
                <w:sz w:val="20"/>
                <w:szCs w:val="20"/>
              </w:rPr>
            </w:pPr>
            <w:r>
              <w:rPr>
                <w:sz w:val="20"/>
                <w:szCs w:val="20"/>
              </w:rPr>
              <w:t>0</w:t>
            </w:r>
          </w:p>
        </w:tc>
        <w:tc>
          <w:tcPr>
            <w:tcW w:w="853" w:type="dxa"/>
          </w:tcPr>
          <w:p w:rsidR="00143576" w:rsidRPr="009D50C7" w:rsidRDefault="00143576" w:rsidP="0055195B">
            <w:pPr>
              <w:jc w:val="center"/>
              <w:rPr>
                <w:sz w:val="20"/>
                <w:szCs w:val="20"/>
              </w:rPr>
            </w:pPr>
            <w:r w:rsidRPr="009D50C7">
              <w:rPr>
                <w:sz w:val="20"/>
                <w:szCs w:val="20"/>
              </w:rPr>
              <w:t>0</w:t>
            </w:r>
          </w:p>
        </w:tc>
        <w:tc>
          <w:tcPr>
            <w:tcW w:w="850" w:type="dxa"/>
          </w:tcPr>
          <w:p w:rsidR="00143576" w:rsidRPr="009D50C7" w:rsidRDefault="00143576" w:rsidP="0055195B">
            <w:pPr>
              <w:jc w:val="center"/>
              <w:rPr>
                <w:sz w:val="20"/>
                <w:szCs w:val="20"/>
              </w:rPr>
            </w:pPr>
            <w:r w:rsidRPr="009D50C7">
              <w:rPr>
                <w:sz w:val="20"/>
                <w:szCs w:val="20"/>
              </w:rPr>
              <w:t>000</w:t>
            </w:r>
          </w:p>
        </w:tc>
        <w:tc>
          <w:tcPr>
            <w:tcW w:w="765" w:type="dxa"/>
          </w:tcPr>
          <w:p w:rsidR="00143576" w:rsidRPr="009D50C7" w:rsidRDefault="00143576" w:rsidP="0055195B">
            <w:pPr>
              <w:jc w:val="center"/>
              <w:rPr>
                <w:sz w:val="20"/>
                <w:szCs w:val="20"/>
              </w:rPr>
            </w:pPr>
            <w:r w:rsidRPr="009D50C7">
              <w:rPr>
                <w:sz w:val="20"/>
                <w:szCs w:val="20"/>
              </w:rPr>
              <w:t>00000</w:t>
            </w:r>
          </w:p>
        </w:tc>
        <w:tc>
          <w:tcPr>
            <w:tcW w:w="1267" w:type="dxa"/>
          </w:tcPr>
          <w:p w:rsidR="00143576" w:rsidRPr="00143576" w:rsidRDefault="00143576" w:rsidP="00C94030">
            <w:pPr>
              <w:jc w:val="right"/>
              <w:rPr>
                <w:bCs/>
                <w:spacing w:val="-2"/>
                <w:sz w:val="20"/>
                <w:szCs w:val="20"/>
              </w:rPr>
            </w:pPr>
            <w:r w:rsidRPr="00143576">
              <w:rPr>
                <w:bCs/>
                <w:spacing w:val="-2"/>
                <w:sz w:val="20"/>
                <w:szCs w:val="20"/>
              </w:rPr>
              <w:t>100,00</w:t>
            </w:r>
          </w:p>
        </w:tc>
        <w:tc>
          <w:tcPr>
            <w:tcW w:w="1268" w:type="dxa"/>
          </w:tcPr>
          <w:p w:rsidR="00143576" w:rsidRPr="00143576" w:rsidRDefault="00143576" w:rsidP="00C94030">
            <w:pPr>
              <w:jc w:val="right"/>
              <w:rPr>
                <w:bCs/>
                <w:spacing w:val="-2"/>
                <w:sz w:val="20"/>
                <w:szCs w:val="20"/>
              </w:rPr>
            </w:pPr>
            <w:r w:rsidRPr="00143576">
              <w:rPr>
                <w:bCs/>
                <w:spacing w:val="-2"/>
                <w:sz w:val="20"/>
                <w:szCs w:val="20"/>
              </w:rPr>
              <w:t>100,00</w:t>
            </w:r>
          </w:p>
        </w:tc>
        <w:tc>
          <w:tcPr>
            <w:tcW w:w="1272" w:type="dxa"/>
          </w:tcPr>
          <w:p w:rsidR="00143576" w:rsidRPr="00143576" w:rsidRDefault="00143576" w:rsidP="00C94030">
            <w:pPr>
              <w:jc w:val="right"/>
              <w:rPr>
                <w:bCs/>
                <w:spacing w:val="-2"/>
                <w:sz w:val="20"/>
                <w:szCs w:val="20"/>
              </w:rPr>
            </w:pPr>
            <w:r w:rsidRPr="00143576">
              <w:rPr>
                <w:bCs/>
                <w:spacing w:val="-2"/>
                <w:sz w:val="20"/>
                <w:szCs w:val="20"/>
              </w:rPr>
              <w:t>100,00</w:t>
            </w:r>
          </w:p>
        </w:tc>
      </w:tr>
      <w:tr w:rsidR="00143576" w:rsidRPr="00941366" w:rsidTr="0055195B">
        <w:trPr>
          <w:trHeight w:val="1287"/>
        </w:trPr>
        <w:tc>
          <w:tcPr>
            <w:tcW w:w="696" w:type="dxa"/>
            <w:vMerge/>
          </w:tcPr>
          <w:p w:rsidR="00143576" w:rsidRPr="009D50C7" w:rsidRDefault="00143576" w:rsidP="0055195B">
            <w:pPr>
              <w:pStyle w:val="a6"/>
              <w:jc w:val="left"/>
              <w:rPr>
                <w:sz w:val="20"/>
                <w:szCs w:val="20"/>
              </w:rPr>
            </w:pPr>
          </w:p>
        </w:tc>
        <w:tc>
          <w:tcPr>
            <w:tcW w:w="3627" w:type="dxa"/>
            <w:vMerge/>
          </w:tcPr>
          <w:p w:rsidR="00143576" w:rsidRPr="009D50C7" w:rsidRDefault="00143576" w:rsidP="0055195B">
            <w:pPr>
              <w:autoSpaceDE w:val="0"/>
              <w:autoSpaceDN w:val="0"/>
              <w:adjustRightInd w:val="0"/>
              <w:jc w:val="both"/>
              <w:outlineLvl w:val="2"/>
              <w:rPr>
                <w:sz w:val="20"/>
                <w:szCs w:val="20"/>
              </w:rPr>
            </w:pPr>
          </w:p>
        </w:tc>
        <w:tc>
          <w:tcPr>
            <w:tcW w:w="2126" w:type="dxa"/>
          </w:tcPr>
          <w:p w:rsidR="00143576" w:rsidRDefault="00143576" w:rsidP="0055195B">
            <w:pPr>
              <w:pStyle w:val="a6"/>
              <w:jc w:val="left"/>
              <w:rPr>
                <w:sz w:val="20"/>
                <w:szCs w:val="20"/>
              </w:rPr>
            </w:pPr>
            <w:r w:rsidRPr="00ED3EC8">
              <w:rPr>
                <w:sz w:val="20"/>
                <w:szCs w:val="20"/>
              </w:rPr>
              <w:t>АСГО СК</w:t>
            </w: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Pr="00ED3EC8" w:rsidRDefault="00143576" w:rsidP="0055195B">
            <w:pPr>
              <w:pStyle w:val="a6"/>
              <w:jc w:val="left"/>
              <w:rPr>
                <w:sz w:val="20"/>
                <w:szCs w:val="20"/>
              </w:rPr>
            </w:pPr>
          </w:p>
        </w:tc>
        <w:tc>
          <w:tcPr>
            <w:tcW w:w="1560" w:type="dxa"/>
          </w:tcPr>
          <w:p w:rsidR="00143576" w:rsidRDefault="00143576" w:rsidP="0055195B">
            <w:pPr>
              <w:pStyle w:val="a6"/>
              <w:jc w:val="left"/>
              <w:rPr>
                <w:sz w:val="20"/>
                <w:szCs w:val="20"/>
              </w:rPr>
            </w:pPr>
            <w:r w:rsidRPr="009D50C7">
              <w:rPr>
                <w:sz w:val="20"/>
                <w:szCs w:val="20"/>
              </w:rPr>
              <w:t>МБ</w:t>
            </w: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Default="00143576" w:rsidP="0055195B">
            <w:pPr>
              <w:pStyle w:val="a6"/>
              <w:jc w:val="left"/>
              <w:rPr>
                <w:sz w:val="20"/>
                <w:szCs w:val="20"/>
              </w:rPr>
            </w:pPr>
          </w:p>
          <w:p w:rsidR="00143576" w:rsidRPr="009D50C7" w:rsidRDefault="00143576" w:rsidP="0055195B">
            <w:pPr>
              <w:pStyle w:val="a6"/>
              <w:jc w:val="left"/>
              <w:rPr>
                <w:sz w:val="20"/>
                <w:szCs w:val="20"/>
              </w:rPr>
            </w:pPr>
          </w:p>
        </w:tc>
        <w:tc>
          <w:tcPr>
            <w:tcW w:w="850" w:type="dxa"/>
          </w:tcPr>
          <w:p w:rsidR="00143576" w:rsidRPr="009D50C7" w:rsidRDefault="00143576" w:rsidP="0055195B">
            <w:pPr>
              <w:jc w:val="center"/>
              <w:rPr>
                <w:sz w:val="20"/>
                <w:szCs w:val="20"/>
              </w:rPr>
            </w:pPr>
            <w:r>
              <w:rPr>
                <w:sz w:val="20"/>
                <w:szCs w:val="20"/>
              </w:rPr>
              <w:t>0</w:t>
            </w:r>
          </w:p>
        </w:tc>
        <w:tc>
          <w:tcPr>
            <w:tcW w:w="853" w:type="dxa"/>
          </w:tcPr>
          <w:p w:rsidR="00143576" w:rsidRPr="009D50C7" w:rsidRDefault="00143576" w:rsidP="0055195B">
            <w:pPr>
              <w:jc w:val="center"/>
              <w:rPr>
                <w:sz w:val="20"/>
                <w:szCs w:val="20"/>
              </w:rPr>
            </w:pPr>
            <w:r w:rsidRPr="009D50C7">
              <w:rPr>
                <w:sz w:val="20"/>
                <w:szCs w:val="20"/>
              </w:rPr>
              <w:t>0</w:t>
            </w:r>
          </w:p>
        </w:tc>
        <w:tc>
          <w:tcPr>
            <w:tcW w:w="850" w:type="dxa"/>
          </w:tcPr>
          <w:p w:rsidR="00143576" w:rsidRPr="009D50C7" w:rsidRDefault="00143576" w:rsidP="0055195B">
            <w:pPr>
              <w:jc w:val="center"/>
              <w:rPr>
                <w:sz w:val="20"/>
                <w:szCs w:val="20"/>
              </w:rPr>
            </w:pPr>
            <w:r w:rsidRPr="009D50C7">
              <w:rPr>
                <w:sz w:val="20"/>
                <w:szCs w:val="20"/>
              </w:rPr>
              <w:t>000</w:t>
            </w:r>
          </w:p>
        </w:tc>
        <w:tc>
          <w:tcPr>
            <w:tcW w:w="765" w:type="dxa"/>
          </w:tcPr>
          <w:p w:rsidR="00143576" w:rsidRPr="009D50C7" w:rsidRDefault="00143576" w:rsidP="0055195B">
            <w:pPr>
              <w:jc w:val="center"/>
              <w:rPr>
                <w:sz w:val="20"/>
                <w:szCs w:val="20"/>
              </w:rPr>
            </w:pPr>
            <w:r w:rsidRPr="009D50C7">
              <w:rPr>
                <w:sz w:val="20"/>
                <w:szCs w:val="20"/>
              </w:rPr>
              <w:t>00000</w:t>
            </w:r>
          </w:p>
        </w:tc>
        <w:tc>
          <w:tcPr>
            <w:tcW w:w="1267" w:type="dxa"/>
          </w:tcPr>
          <w:p w:rsidR="00143576" w:rsidRPr="00143576" w:rsidRDefault="00143576" w:rsidP="00C94030">
            <w:pPr>
              <w:autoSpaceDE w:val="0"/>
              <w:autoSpaceDN w:val="0"/>
              <w:adjustRightInd w:val="0"/>
              <w:jc w:val="right"/>
              <w:outlineLvl w:val="2"/>
              <w:rPr>
                <w:sz w:val="20"/>
                <w:szCs w:val="20"/>
              </w:rPr>
            </w:pPr>
            <w:r w:rsidRPr="00143576">
              <w:rPr>
                <w:sz w:val="20"/>
                <w:szCs w:val="20"/>
              </w:rPr>
              <w:t>35,26</w:t>
            </w:r>
          </w:p>
        </w:tc>
        <w:tc>
          <w:tcPr>
            <w:tcW w:w="1268" w:type="dxa"/>
          </w:tcPr>
          <w:p w:rsidR="00143576" w:rsidRPr="00143576" w:rsidRDefault="00143576" w:rsidP="00C94030">
            <w:pPr>
              <w:autoSpaceDE w:val="0"/>
              <w:autoSpaceDN w:val="0"/>
              <w:adjustRightInd w:val="0"/>
              <w:jc w:val="right"/>
              <w:outlineLvl w:val="2"/>
              <w:rPr>
                <w:sz w:val="20"/>
                <w:szCs w:val="20"/>
              </w:rPr>
            </w:pPr>
            <w:r w:rsidRPr="00143576">
              <w:rPr>
                <w:sz w:val="20"/>
                <w:szCs w:val="20"/>
              </w:rPr>
              <w:t>35,26</w:t>
            </w:r>
          </w:p>
        </w:tc>
        <w:tc>
          <w:tcPr>
            <w:tcW w:w="1272" w:type="dxa"/>
          </w:tcPr>
          <w:p w:rsidR="00143576" w:rsidRPr="00143576" w:rsidRDefault="00143576" w:rsidP="00C94030">
            <w:pPr>
              <w:autoSpaceDE w:val="0"/>
              <w:autoSpaceDN w:val="0"/>
              <w:adjustRightInd w:val="0"/>
              <w:jc w:val="right"/>
              <w:outlineLvl w:val="2"/>
              <w:rPr>
                <w:sz w:val="20"/>
                <w:szCs w:val="20"/>
              </w:rPr>
            </w:pPr>
            <w:r w:rsidRPr="00143576">
              <w:rPr>
                <w:sz w:val="20"/>
                <w:szCs w:val="20"/>
              </w:rPr>
              <w:t>35,26</w:t>
            </w:r>
          </w:p>
        </w:tc>
      </w:tr>
      <w:tr w:rsidR="00937E92" w:rsidRPr="001F7385" w:rsidTr="006A2261">
        <w:trPr>
          <w:trHeight w:val="189"/>
        </w:trPr>
        <w:tc>
          <w:tcPr>
            <w:tcW w:w="696" w:type="dxa"/>
            <w:vMerge w:val="restart"/>
          </w:tcPr>
          <w:p w:rsidR="00937E92" w:rsidRPr="00D002D6" w:rsidRDefault="00937E92" w:rsidP="006A2261">
            <w:pPr>
              <w:pStyle w:val="a6"/>
              <w:jc w:val="left"/>
              <w:rPr>
                <w:b/>
                <w:sz w:val="20"/>
                <w:szCs w:val="20"/>
              </w:rPr>
            </w:pPr>
            <w:r>
              <w:rPr>
                <w:b/>
                <w:sz w:val="20"/>
                <w:szCs w:val="20"/>
              </w:rPr>
              <w:t>19</w:t>
            </w:r>
            <w:r w:rsidRPr="00D002D6">
              <w:rPr>
                <w:b/>
                <w:sz w:val="20"/>
                <w:szCs w:val="20"/>
              </w:rPr>
              <w:t>.</w:t>
            </w:r>
          </w:p>
        </w:tc>
        <w:tc>
          <w:tcPr>
            <w:tcW w:w="3627" w:type="dxa"/>
            <w:vMerge w:val="restart"/>
          </w:tcPr>
          <w:p w:rsidR="00937E92" w:rsidRPr="0097676A" w:rsidRDefault="00937E92" w:rsidP="006A2261">
            <w:pPr>
              <w:autoSpaceDE w:val="0"/>
              <w:autoSpaceDN w:val="0"/>
              <w:adjustRightInd w:val="0"/>
              <w:outlineLvl w:val="2"/>
              <w:rPr>
                <w:b/>
                <w:sz w:val="20"/>
                <w:szCs w:val="20"/>
              </w:rPr>
            </w:pPr>
            <w:r w:rsidRPr="0097676A">
              <w:rPr>
                <w:b/>
                <w:bCs/>
                <w:sz w:val="20"/>
                <w:szCs w:val="20"/>
              </w:rPr>
              <w:t>Программа «</w:t>
            </w:r>
            <w:r>
              <w:rPr>
                <w:b/>
                <w:bCs/>
                <w:sz w:val="20"/>
                <w:szCs w:val="20"/>
              </w:rPr>
              <w:t>Гармонизация межнациональных отношений, предупреждение этнического и религиозного экстремизма, укрепление единства российской нации на территории Советского городского округа Ставропольского края</w:t>
            </w:r>
            <w:r w:rsidRPr="0097676A">
              <w:rPr>
                <w:b/>
                <w:sz w:val="20"/>
                <w:szCs w:val="20"/>
              </w:rPr>
              <w:t xml:space="preserve">» </w:t>
            </w:r>
          </w:p>
        </w:tc>
        <w:tc>
          <w:tcPr>
            <w:tcW w:w="2126" w:type="dxa"/>
          </w:tcPr>
          <w:p w:rsidR="00937E92" w:rsidRPr="00AB6551" w:rsidRDefault="00937E92" w:rsidP="006A2261">
            <w:pPr>
              <w:pStyle w:val="a6"/>
              <w:jc w:val="left"/>
              <w:rPr>
                <w:b/>
                <w:sz w:val="20"/>
                <w:szCs w:val="20"/>
              </w:rPr>
            </w:pPr>
            <w:r w:rsidRPr="00AB6551">
              <w:rPr>
                <w:b/>
                <w:sz w:val="20"/>
                <w:szCs w:val="20"/>
              </w:rPr>
              <w:t>АСГО СК</w:t>
            </w:r>
          </w:p>
        </w:tc>
        <w:tc>
          <w:tcPr>
            <w:tcW w:w="1560" w:type="dxa"/>
          </w:tcPr>
          <w:p w:rsidR="00937E92" w:rsidRPr="00D002D6" w:rsidRDefault="00937E92" w:rsidP="006A2261">
            <w:pPr>
              <w:pStyle w:val="a6"/>
              <w:jc w:val="left"/>
              <w:rPr>
                <w:b/>
                <w:sz w:val="20"/>
                <w:szCs w:val="20"/>
              </w:rPr>
            </w:pPr>
            <w:r w:rsidRPr="00D002D6">
              <w:rPr>
                <w:b/>
                <w:sz w:val="20"/>
                <w:szCs w:val="20"/>
              </w:rPr>
              <w:t>Всего:</w:t>
            </w:r>
          </w:p>
        </w:tc>
        <w:tc>
          <w:tcPr>
            <w:tcW w:w="850" w:type="dxa"/>
          </w:tcPr>
          <w:p w:rsidR="00937E92" w:rsidRPr="008E1936" w:rsidRDefault="00937E92" w:rsidP="006A2261">
            <w:pPr>
              <w:jc w:val="center"/>
              <w:rPr>
                <w:b/>
                <w:sz w:val="20"/>
                <w:szCs w:val="20"/>
              </w:rPr>
            </w:pPr>
            <w:r>
              <w:rPr>
                <w:b/>
                <w:sz w:val="20"/>
                <w:szCs w:val="20"/>
              </w:rPr>
              <w:t>0</w:t>
            </w:r>
          </w:p>
        </w:tc>
        <w:tc>
          <w:tcPr>
            <w:tcW w:w="853" w:type="dxa"/>
          </w:tcPr>
          <w:p w:rsidR="00937E92" w:rsidRPr="008E1936" w:rsidRDefault="00937E92" w:rsidP="006A2261">
            <w:pPr>
              <w:jc w:val="center"/>
              <w:rPr>
                <w:b/>
                <w:sz w:val="20"/>
                <w:szCs w:val="20"/>
              </w:rPr>
            </w:pPr>
            <w:r>
              <w:rPr>
                <w:b/>
                <w:sz w:val="20"/>
                <w:szCs w:val="20"/>
              </w:rPr>
              <w:t>0</w:t>
            </w:r>
          </w:p>
        </w:tc>
        <w:tc>
          <w:tcPr>
            <w:tcW w:w="850" w:type="dxa"/>
          </w:tcPr>
          <w:p w:rsidR="00937E92" w:rsidRPr="008E1936" w:rsidRDefault="00937E92" w:rsidP="006A2261">
            <w:pPr>
              <w:jc w:val="center"/>
              <w:rPr>
                <w:b/>
                <w:sz w:val="20"/>
                <w:szCs w:val="20"/>
              </w:rPr>
            </w:pPr>
            <w:r w:rsidRPr="008E1936">
              <w:rPr>
                <w:b/>
                <w:sz w:val="20"/>
                <w:szCs w:val="20"/>
              </w:rPr>
              <w:t>000</w:t>
            </w:r>
          </w:p>
        </w:tc>
        <w:tc>
          <w:tcPr>
            <w:tcW w:w="765" w:type="dxa"/>
          </w:tcPr>
          <w:p w:rsidR="00937E92" w:rsidRPr="008E1936" w:rsidRDefault="00937E92" w:rsidP="006A2261">
            <w:pPr>
              <w:jc w:val="center"/>
              <w:rPr>
                <w:b/>
                <w:sz w:val="20"/>
                <w:szCs w:val="20"/>
              </w:rPr>
            </w:pPr>
            <w:r w:rsidRPr="008E1936">
              <w:rPr>
                <w:b/>
                <w:sz w:val="20"/>
                <w:szCs w:val="20"/>
              </w:rPr>
              <w:t>00000</w:t>
            </w:r>
          </w:p>
        </w:tc>
        <w:tc>
          <w:tcPr>
            <w:tcW w:w="1267" w:type="dxa"/>
          </w:tcPr>
          <w:p w:rsidR="00937E92" w:rsidRPr="001F7385" w:rsidRDefault="00937E92" w:rsidP="006A2261">
            <w:pPr>
              <w:autoSpaceDE w:val="0"/>
              <w:autoSpaceDN w:val="0"/>
              <w:adjustRightInd w:val="0"/>
              <w:jc w:val="right"/>
              <w:outlineLvl w:val="2"/>
              <w:rPr>
                <w:b/>
                <w:sz w:val="20"/>
                <w:szCs w:val="20"/>
              </w:rPr>
            </w:pPr>
            <w:r>
              <w:rPr>
                <w:b/>
                <w:sz w:val="20"/>
                <w:szCs w:val="20"/>
              </w:rPr>
              <w:t>40,00</w:t>
            </w:r>
          </w:p>
        </w:tc>
        <w:tc>
          <w:tcPr>
            <w:tcW w:w="1268" w:type="dxa"/>
          </w:tcPr>
          <w:p w:rsidR="00937E92" w:rsidRPr="001F7385" w:rsidRDefault="00937E92" w:rsidP="006A2261">
            <w:pPr>
              <w:autoSpaceDE w:val="0"/>
              <w:autoSpaceDN w:val="0"/>
              <w:adjustRightInd w:val="0"/>
              <w:jc w:val="right"/>
              <w:outlineLvl w:val="2"/>
              <w:rPr>
                <w:b/>
                <w:sz w:val="20"/>
                <w:szCs w:val="20"/>
              </w:rPr>
            </w:pPr>
            <w:r>
              <w:rPr>
                <w:b/>
                <w:sz w:val="20"/>
                <w:szCs w:val="20"/>
              </w:rPr>
              <w:t>40,00</w:t>
            </w:r>
          </w:p>
        </w:tc>
        <w:tc>
          <w:tcPr>
            <w:tcW w:w="1272" w:type="dxa"/>
          </w:tcPr>
          <w:p w:rsidR="00937E92" w:rsidRPr="001F7385" w:rsidRDefault="00076888" w:rsidP="006A2261">
            <w:pPr>
              <w:autoSpaceDE w:val="0"/>
              <w:autoSpaceDN w:val="0"/>
              <w:adjustRightInd w:val="0"/>
              <w:jc w:val="right"/>
              <w:outlineLvl w:val="2"/>
              <w:rPr>
                <w:b/>
                <w:sz w:val="20"/>
                <w:szCs w:val="20"/>
              </w:rPr>
            </w:pPr>
            <w:r>
              <w:rPr>
                <w:b/>
                <w:sz w:val="20"/>
                <w:szCs w:val="20"/>
              </w:rPr>
              <w:t>2</w:t>
            </w:r>
            <w:r w:rsidR="00937E92">
              <w:rPr>
                <w:b/>
                <w:sz w:val="20"/>
                <w:szCs w:val="20"/>
              </w:rPr>
              <w:t>0,00</w:t>
            </w:r>
          </w:p>
        </w:tc>
      </w:tr>
      <w:tr w:rsidR="00937E92" w:rsidRPr="001F7385" w:rsidTr="006A2261">
        <w:trPr>
          <w:trHeight w:val="57"/>
        </w:trPr>
        <w:tc>
          <w:tcPr>
            <w:tcW w:w="696" w:type="dxa"/>
            <w:vMerge/>
          </w:tcPr>
          <w:p w:rsidR="00937E92" w:rsidRPr="00D002D6" w:rsidRDefault="00937E92" w:rsidP="006A2261">
            <w:pPr>
              <w:pStyle w:val="a6"/>
              <w:jc w:val="left"/>
              <w:rPr>
                <w:b/>
                <w:sz w:val="20"/>
                <w:szCs w:val="20"/>
              </w:rPr>
            </w:pPr>
          </w:p>
        </w:tc>
        <w:tc>
          <w:tcPr>
            <w:tcW w:w="3627" w:type="dxa"/>
            <w:vMerge/>
          </w:tcPr>
          <w:p w:rsidR="00937E92" w:rsidRPr="00D002D6" w:rsidRDefault="00937E92" w:rsidP="006A2261">
            <w:pPr>
              <w:autoSpaceDE w:val="0"/>
              <w:autoSpaceDN w:val="0"/>
              <w:adjustRightInd w:val="0"/>
              <w:jc w:val="both"/>
              <w:outlineLvl w:val="2"/>
              <w:rPr>
                <w:b/>
                <w:sz w:val="20"/>
                <w:szCs w:val="20"/>
              </w:rPr>
            </w:pPr>
          </w:p>
        </w:tc>
        <w:tc>
          <w:tcPr>
            <w:tcW w:w="2126" w:type="dxa"/>
          </w:tcPr>
          <w:p w:rsidR="00937E92" w:rsidRPr="00AB6551" w:rsidRDefault="00937E92" w:rsidP="006A2261">
            <w:pPr>
              <w:pStyle w:val="a6"/>
              <w:jc w:val="left"/>
              <w:rPr>
                <w:b/>
                <w:sz w:val="20"/>
                <w:szCs w:val="20"/>
              </w:rPr>
            </w:pPr>
            <w:r w:rsidRPr="00AB6551">
              <w:rPr>
                <w:b/>
                <w:sz w:val="20"/>
                <w:szCs w:val="20"/>
              </w:rPr>
              <w:t>АСГО СК</w:t>
            </w:r>
          </w:p>
        </w:tc>
        <w:tc>
          <w:tcPr>
            <w:tcW w:w="1560" w:type="dxa"/>
          </w:tcPr>
          <w:p w:rsidR="00937E92" w:rsidRPr="00E0751B" w:rsidRDefault="00937E92" w:rsidP="006A2261">
            <w:pPr>
              <w:pStyle w:val="a6"/>
              <w:jc w:val="left"/>
              <w:rPr>
                <w:b/>
                <w:sz w:val="20"/>
                <w:szCs w:val="20"/>
              </w:rPr>
            </w:pPr>
            <w:r w:rsidRPr="00E0751B">
              <w:rPr>
                <w:b/>
                <w:sz w:val="20"/>
                <w:szCs w:val="20"/>
              </w:rPr>
              <w:t>ФБ</w:t>
            </w:r>
          </w:p>
        </w:tc>
        <w:tc>
          <w:tcPr>
            <w:tcW w:w="850" w:type="dxa"/>
          </w:tcPr>
          <w:p w:rsidR="00937E92" w:rsidRPr="008E1936" w:rsidRDefault="00937E92" w:rsidP="006A2261">
            <w:pPr>
              <w:jc w:val="center"/>
              <w:rPr>
                <w:b/>
                <w:sz w:val="20"/>
                <w:szCs w:val="20"/>
              </w:rPr>
            </w:pPr>
            <w:r>
              <w:rPr>
                <w:b/>
                <w:sz w:val="20"/>
                <w:szCs w:val="20"/>
              </w:rPr>
              <w:t>0</w:t>
            </w:r>
          </w:p>
        </w:tc>
        <w:tc>
          <w:tcPr>
            <w:tcW w:w="853" w:type="dxa"/>
          </w:tcPr>
          <w:p w:rsidR="00937E92" w:rsidRPr="008E1936" w:rsidRDefault="00937E92" w:rsidP="006A2261">
            <w:pPr>
              <w:jc w:val="center"/>
              <w:rPr>
                <w:b/>
                <w:sz w:val="20"/>
                <w:szCs w:val="20"/>
              </w:rPr>
            </w:pPr>
            <w:r>
              <w:rPr>
                <w:b/>
                <w:sz w:val="20"/>
                <w:szCs w:val="20"/>
              </w:rPr>
              <w:t>0</w:t>
            </w:r>
          </w:p>
        </w:tc>
        <w:tc>
          <w:tcPr>
            <w:tcW w:w="850" w:type="dxa"/>
          </w:tcPr>
          <w:p w:rsidR="00937E92" w:rsidRPr="008E1936" w:rsidRDefault="00937E92" w:rsidP="006A2261">
            <w:pPr>
              <w:jc w:val="center"/>
              <w:rPr>
                <w:b/>
                <w:sz w:val="20"/>
                <w:szCs w:val="20"/>
              </w:rPr>
            </w:pPr>
            <w:r w:rsidRPr="008E1936">
              <w:rPr>
                <w:b/>
                <w:sz w:val="20"/>
                <w:szCs w:val="20"/>
              </w:rPr>
              <w:t>000</w:t>
            </w:r>
          </w:p>
        </w:tc>
        <w:tc>
          <w:tcPr>
            <w:tcW w:w="765" w:type="dxa"/>
          </w:tcPr>
          <w:p w:rsidR="00937E92" w:rsidRPr="008E1936" w:rsidRDefault="00937E92" w:rsidP="006A2261">
            <w:pPr>
              <w:jc w:val="center"/>
              <w:rPr>
                <w:b/>
                <w:sz w:val="20"/>
                <w:szCs w:val="20"/>
              </w:rPr>
            </w:pPr>
            <w:r w:rsidRPr="008E1936">
              <w:rPr>
                <w:b/>
                <w:sz w:val="20"/>
                <w:szCs w:val="20"/>
              </w:rPr>
              <w:t>00000</w:t>
            </w:r>
          </w:p>
        </w:tc>
        <w:tc>
          <w:tcPr>
            <w:tcW w:w="1267" w:type="dxa"/>
            <w:vAlign w:val="center"/>
          </w:tcPr>
          <w:p w:rsidR="00937E92" w:rsidRPr="001F7385" w:rsidRDefault="00937E92" w:rsidP="006A2261">
            <w:pPr>
              <w:autoSpaceDE w:val="0"/>
              <w:autoSpaceDN w:val="0"/>
              <w:adjustRightInd w:val="0"/>
              <w:jc w:val="right"/>
              <w:rPr>
                <w:b/>
                <w:bCs/>
                <w:spacing w:val="-2"/>
                <w:sz w:val="20"/>
                <w:szCs w:val="20"/>
              </w:rPr>
            </w:pPr>
            <w:r w:rsidRPr="001F7385">
              <w:rPr>
                <w:b/>
                <w:bCs/>
                <w:spacing w:val="-2"/>
                <w:sz w:val="20"/>
                <w:szCs w:val="20"/>
              </w:rPr>
              <w:t>00,00</w:t>
            </w:r>
          </w:p>
        </w:tc>
        <w:tc>
          <w:tcPr>
            <w:tcW w:w="1268" w:type="dxa"/>
            <w:vAlign w:val="center"/>
          </w:tcPr>
          <w:p w:rsidR="00937E92" w:rsidRPr="001F7385" w:rsidRDefault="00937E92" w:rsidP="006A2261">
            <w:pPr>
              <w:autoSpaceDE w:val="0"/>
              <w:autoSpaceDN w:val="0"/>
              <w:adjustRightInd w:val="0"/>
              <w:jc w:val="right"/>
              <w:rPr>
                <w:b/>
                <w:bCs/>
                <w:spacing w:val="-2"/>
                <w:sz w:val="20"/>
                <w:szCs w:val="20"/>
              </w:rPr>
            </w:pPr>
            <w:r w:rsidRPr="001F7385">
              <w:rPr>
                <w:b/>
                <w:bCs/>
                <w:spacing w:val="-2"/>
                <w:sz w:val="20"/>
                <w:szCs w:val="20"/>
              </w:rPr>
              <w:t>00,00</w:t>
            </w:r>
          </w:p>
        </w:tc>
        <w:tc>
          <w:tcPr>
            <w:tcW w:w="1272" w:type="dxa"/>
            <w:vAlign w:val="center"/>
          </w:tcPr>
          <w:p w:rsidR="00937E92" w:rsidRPr="001F7385" w:rsidRDefault="00937E92" w:rsidP="006A2261">
            <w:pPr>
              <w:autoSpaceDE w:val="0"/>
              <w:autoSpaceDN w:val="0"/>
              <w:adjustRightInd w:val="0"/>
              <w:jc w:val="right"/>
              <w:rPr>
                <w:b/>
                <w:bCs/>
                <w:spacing w:val="-2"/>
                <w:sz w:val="20"/>
                <w:szCs w:val="20"/>
              </w:rPr>
            </w:pPr>
            <w:r w:rsidRPr="001F7385">
              <w:rPr>
                <w:b/>
                <w:bCs/>
                <w:spacing w:val="-2"/>
                <w:sz w:val="20"/>
                <w:szCs w:val="20"/>
              </w:rPr>
              <w:t>00,00</w:t>
            </w:r>
          </w:p>
        </w:tc>
      </w:tr>
      <w:tr w:rsidR="00937E92" w:rsidRPr="001F7385" w:rsidTr="006A2261">
        <w:trPr>
          <w:trHeight w:val="54"/>
        </w:trPr>
        <w:tc>
          <w:tcPr>
            <w:tcW w:w="696" w:type="dxa"/>
            <w:vMerge/>
          </w:tcPr>
          <w:p w:rsidR="00937E92" w:rsidRPr="00D002D6" w:rsidRDefault="00937E92" w:rsidP="006A2261">
            <w:pPr>
              <w:pStyle w:val="a6"/>
              <w:jc w:val="left"/>
              <w:rPr>
                <w:b/>
                <w:sz w:val="20"/>
                <w:szCs w:val="20"/>
              </w:rPr>
            </w:pPr>
          </w:p>
        </w:tc>
        <w:tc>
          <w:tcPr>
            <w:tcW w:w="3627" w:type="dxa"/>
            <w:vMerge/>
          </w:tcPr>
          <w:p w:rsidR="00937E92" w:rsidRPr="00D002D6" w:rsidRDefault="00937E92" w:rsidP="006A2261">
            <w:pPr>
              <w:autoSpaceDE w:val="0"/>
              <w:autoSpaceDN w:val="0"/>
              <w:adjustRightInd w:val="0"/>
              <w:jc w:val="both"/>
              <w:outlineLvl w:val="2"/>
              <w:rPr>
                <w:b/>
                <w:sz w:val="20"/>
                <w:szCs w:val="20"/>
              </w:rPr>
            </w:pPr>
          </w:p>
        </w:tc>
        <w:tc>
          <w:tcPr>
            <w:tcW w:w="2126" w:type="dxa"/>
          </w:tcPr>
          <w:p w:rsidR="00937E92" w:rsidRPr="00AB6551" w:rsidRDefault="00937E92" w:rsidP="006A2261">
            <w:pPr>
              <w:pStyle w:val="a6"/>
              <w:jc w:val="left"/>
              <w:rPr>
                <w:b/>
                <w:sz w:val="20"/>
                <w:szCs w:val="20"/>
              </w:rPr>
            </w:pPr>
            <w:r w:rsidRPr="00AB6551">
              <w:rPr>
                <w:b/>
                <w:sz w:val="20"/>
                <w:szCs w:val="20"/>
              </w:rPr>
              <w:t>АСГО СК</w:t>
            </w:r>
          </w:p>
        </w:tc>
        <w:tc>
          <w:tcPr>
            <w:tcW w:w="1560" w:type="dxa"/>
          </w:tcPr>
          <w:p w:rsidR="00937E92" w:rsidRPr="00E0751B" w:rsidRDefault="00937E92" w:rsidP="006A2261">
            <w:pPr>
              <w:pStyle w:val="a6"/>
              <w:jc w:val="left"/>
              <w:rPr>
                <w:b/>
                <w:sz w:val="20"/>
                <w:szCs w:val="20"/>
              </w:rPr>
            </w:pPr>
            <w:r w:rsidRPr="00E0751B">
              <w:rPr>
                <w:b/>
                <w:sz w:val="20"/>
                <w:szCs w:val="20"/>
              </w:rPr>
              <w:t>КБ</w:t>
            </w:r>
          </w:p>
        </w:tc>
        <w:tc>
          <w:tcPr>
            <w:tcW w:w="850" w:type="dxa"/>
          </w:tcPr>
          <w:p w:rsidR="00937E92" w:rsidRPr="008E1936" w:rsidRDefault="00937E92" w:rsidP="006A2261">
            <w:pPr>
              <w:jc w:val="center"/>
              <w:rPr>
                <w:b/>
                <w:sz w:val="20"/>
                <w:szCs w:val="20"/>
              </w:rPr>
            </w:pPr>
            <w:r>
              <w:rPr>
                <w:b/>
                <w:sz w:val="20"/>
                <w:szCs w:val="20"/>
              </w:rPr>
              <w:t>0</w:t>
            </w:r>
          </w:p>
        </w:tc>
        <w:tc>
          <w:tcPr>
            <w:tcW w:w="853" w:type="dxa"/>
          </w:tcPr>
          <w:p w:rsidR="00937E92" w:rsidRPr="008E1936" w:rsidRDefault="00937E92" w:rsidP="006A2261">
            <w:pPr>
              <w:jc w:val="center"/>
              <w:rPr>
                <w:b/>
                <w:sz w:val="20"/>
                <w:szCs w:val="20"/>
              </w:rPr>
            </w:pPr>
            <w:r>
              <w:rPr>
                <w:b/>
                <w:sz w:val="20"/>
                <w:szCs w:val="20"/>
              </w:rPr>
              <w:t>0</w:t>
            </w:r>
          </w:p>
        </w:tc>
        <w:tc>
          <w:tcPr>
            <w:tcW w:w="850" w:type="dxa"/>
          </w:tcPr>
          <w:p w:rsidR="00937E92" w:rsidRPr="008E1936" w:rsidRDefault="00937E92" w:rsidP="006A2261">
            <w:pPr>
              <w:jc w:val="center"/>
              <w:rPr>
                <w:b/>
                <w:sz w:val="20"/>
                <w:szCs w:val="20"/>
              </w:rPr>
            </w:pPr>
            <w:r w:rsidRPr="008E1936">
              <w:rPr>
                <w:b/>
                <w:sz w:val="20"/>
                <w:szCs w:val="20"/>
              </w:rPr>
              <w:t>000</w:t>
            </w:r>
          </w:p>
        </w:tc>
        <w:tc>
          <w:tcPr>
            <w:tcW w:w="765" w:type="dxa"/>
          </w:tcPr>
          <w:p w:rsidR="00937E92" w:rsidRPr="008E1936" w:rsidRDefault="00937E92" w:rsidP="006A2261">
            <w:pPr>
              <w:jc w:val="center"/>
              <w:rPr>
                <w:b/>
                <w:sz w:val="20"/>
                <w:szCs w:val="20"/>
              </w:rPr>
            </w:pPr>
            <w:r w:rsidRPr="008E1936">
              <w:rPr>
                <w:b/>
                <w:sz w:val="20"/>
                <w:szCs w:val="20"/>
              </w:rPr>
              <w:t>00000</w:t>
            </w:r>
          </w:p>
        </w:tc>
        <w:tc>
          <w:tcPr>
            <w:tcW w:w="1267" w:type="dxa"/>
          </w:tcPr>
          <w:p w:rsidR="00937E92" w:rsidRPr="001F7385" w:rsidRDefault="00937E92" w:rsidP="006A2261">
            <w:pPr>
              <w:jc w:val="right"/>
              <w:rPr>
                <w:b/>
                <w:bCs/>
                <w:spacing w:val="-2"/>
                <w:sz w:val="20"/>
                <w:szCs w:val="20"/>
              </w:rPr>
            </w:pPr>
            <w:r>
              <w:rPr>
                <w:b/>
                <w:bCs/>
                <w:spacing w:val="-2"/>
                <w:sz w:val="20"/>
                <w:szCs w:val="20"/>
              </w:rPr>
              <w:t>00,00</w:t>
            </w:r>
          </w:p>
        </w:tc>
        <w:tc>
          <w:tcPr>
            <w:tcW w:w="1268" w:type="dxa"/>
          </w:tcPr>
          <w:p w:rsidR="00937E92" w:rsidRPr="001F7385" w:rsidRDefault="00937E92" w:rsidP="006A2261">
            <w:pPr>
              <w:jc w:val="right"/>
              <w:rPr>
                <w:b/>
                <w:bCs/>
                <w:spacing w:val="-2"/>
                <w:sz w:val="20"/>
                <w:szCs w:val="20"/>
              </w:rPr>
            </w:pPr>
            <w:r>
              <w:rPr>
                <w:b/>
                <w:bCs/>
                <w:spacing w:val="-2"/>
                <w:sz w:val="20"/>
                <w:szCs w:val="20"/>
              </w:rPr>
              <w:t>00,00</w:t>
            </w:r>
          </w:p>
        </w:tc>
        <w:tc>
          <w:tcPr>
            <w:tcW w:w="1272" w:type="dxa"/>
          </w:tcPr>
          <w:p w:rsidR="00937E92" w:rsidRPr="001F7385" w:rsidRDefault="00937E92" w:rsidP="006A2261">
            <w:pPr>
              <w:jc w:val="right"/>
              <w:rPr>
                <w:b/>
                <w:bCs/>
                <w:spacing w:val="-2"/>
                <w:sz w:val="20"/>
                <w:szCs w:val="20"/>
              </w:rPr>
            </w:pPr>
            <w:r>
              <w:rPr>
                <w:b/>
                <w:bCs/>
                <w:spacing w:val="-2"/>
                <w:sz w:val="20"/>
                <w:szCs w:val="20"/>
              </w:rPr>
              <w:t>00,00</w:t>
            </w:r>
          </w:p>
        </w:tc>
      </w:tr>
      <w:tr w:rsidR="00937E92" w:rsidRPr="001F7385" w:rsidTr="006A2261">
        <w:trPr>
          <w:trHeight w:val="231"/>
        </w:trPr>
        <w:tc>
          <w:tcPr>
            <w:tcW w:w="696" w:type="dxa"/>
            <w:vMerge/>
          </w:tcPr>
          <w:p w:rsidR="00937E92" w:rsidRPr="00D002D6" w:rsidRDefault="00937E92" w:rsidP="006A2261">
            <w:pPr>
              <w:pStyle w:val="a6"/>
              <w:jc w:val="left"/>
              <w:rPr>
                <w:b/>
                <w:sz w:val="20"/>
                <w:szCs w:val="20"/>
              </w:rPr>
            </w:pPr>
          </w:p>
        </w:tc>
        <w:tc>
          <w:tcPr>
            <w:tcW w:w="3627" w:type="dxa"/>
            <w:vMerge/>
          </w:tcPr>
          <w:p w:rsidR="00937E92" w:rsidRPr="00D002D6" w:rsidRDefault="00937E92" w:rsidP="006A2261">
            <w:pPr>
              <w:autoSpaceDE w:val="0"/>
              <w:autoSpaceDN w:val="0"/>
              <w:adjustRightInd w:val="0"/>
              <w:jc w:val="both"/>
              <w:outlineLvl w:val="2"/>
              <w:rPr>
                <w:b/>
                <w:sz w:val="20"/>
                <w:szCs w:val="20"/>
              </w:rPr>
            </w:pPr>
          </w:p>
        </w:tc>
        <w:tc>
          <w:tcPr>
            <w:tcW w:w="2126" w:type="dxa"/>
          </w:tcPr>
          <w:p w:rsidR="00937E92" w:rsidRPr="00AB6551" w:rsidRDefault="00937E92" w:rsidP="006A2261">
            <w:pPr>
              <w:pStyle w:val="a6"/>
              <w:jc w:val="left"/>
              <w:rPr>
                <w:b/>
                <w:sz w:val="20"/>
                <w:szCs w:val="20"/>
              </w:rPr>
            </w:pPr>
            <w:r w:rsidRPr="00AB6551">
              <w:rPr>
                <w:b/>
                <w:sz w:val="20"/>
                <w:szCs w:val="20"/>
              </w:rPr>
              <w:t>АСГО СК</w:t>
            </w:r>
          </w:p>
        </w:tc>
        <w:tc>
          <w:tcPr>
            <w:tcW w:w="1560" w:type="dxa"/>
          </w:tcPr>
          <w:p w:rsidR="00937E92" w:rsidRPr="00E0751B" w:rsidRDefault="00937E92" w:rsidP="006A2261">
            <w:pPr>
              <w:pStyle w:val="a6"/>
              <w:jc w:val="left"/>
              <w:rPr>
                <w:b/>
                <w:sz w:val="20"/>
                <w:szCs w:val="20"/>
              </w:rPr>
            </w:pPr>
            <w:r w:rsidRPr="00E0751B">
              <w:rPr>
                <w:b/>
                <w:sz w:val="20"/>
                <w:szCs w:val="20"/>
              </w:rPr>
              <w:t>МБ</w:t>
            </w:r>
          </w:p>
        </w:tc>
        <w:tc>
          <w:tcPr>
            <w:tcW w:w="850" w:type="dxa"/>
          </w:tcPr>
          <w:p w:rsidR="00937E92" w:rsidRPr="008E1936" w:rsidRDefault="00937E92" w:rsidP="006A2261">
            <w:pPr>
              <w:jc w:val="center"/>
              <w:rPr>
                <w:b/>
                <w:sz w:val="20"/>
                <w:szCs w:val="20"/>
              </w:rPr>
            </w:pPr>
            <w:r>
              <w:rPr>
                <w:b/>
                <w:sz w:val="20"/>
                <w:szCs w:val="20"/>
              </w:rPr>
              <w:t>0</w:t>
            </w:r>
          </w:p>
        </w:tc>
        <w:tc>
          <w:tcPr>
            <w:tcW w:w="853" w:type="dxa"/>
          </w:tcPr>
          <w:p w:rsidR="00937E92" w:rsidRPr="008E1936" w:rsidRDefault="00937E92" w:rsidP="006A2261">
            <w:pPr>
              <w:jc w:val="center"/>
              <w:rPr>
                <w:b/>
                <w:sz w:val="20"/>
                <w:szCs w:val="20"/>
              </w:rPr>
            </w:pPr>
            <w:r>
              <w:rPr>
                <w:b/>
                <w:sz w:val="20"/>
                <w:szCs w:val="20"/>
              </w:rPr>
              <w:t>0</w:t>
            </w:r>
          </w:p>
        </w:tc>
        <w:tc>
          <w:tcPr>
            <w:tcW w:w="850" w:type="dxa"/>
          </w:tcPr>
          <w:p w:rsidR="00937E92" w:rsidRPr="008E1936" w:rsidRDefault="00937E92" w:rsidP="006A2261">
            <w:pPr>
              <w:jc w:val="center"/>
              <w:rPr>
                <w:b/>
                <w:sz w:val="20"/>
                <w:szCs w:val="20"/>
              </w:rPr>
            </w:pPr>
            <w:r w:rsidRPr="008E1936">
              <w:rPr>
                <w:b/>
                <w:sz w:val="20"/>
                <w:szCs w:val="20"/>
              </w:rPr>
              <w:t>000</w:t>
            </w:r>
          </w:p>
        </w:tc>
        <w:tc>
          <w:tcPr>
            <w:tcW w:w="765" w:type="dxa"/>
          </w:tcPr>
          <w:p w:rsidR="00937E92" w:rsidRPr="008E1936" w:rsidRDefault="00937E92" w:rsidP="006A2261">
            <w:pPr>
              <w:jc w:val="center"/>
              <w:rPr>
                <w:b/>
                <w:sz w:val="20"/>
                <w:szCs w:val="20"/>
              </w:rPr>
            </w:pPr>
            <w:r w:rsidRPr="008E1936">
              <w:rPr>
                <w:b/>
                <w:sz w:val="20"/>
                <w:szCs w:val="20"/>
              </w:rPr>
              <w:t>00000</w:t>
            </w:r>
          </w:p>
        </w:tc>
        <w:tc>
          <w:tcPr>
            <w:tcW w:w="1267" w:type="dxa"/>
          </w:tcPr>
          <w:p w:rsidR="00937E92" w:rsidRPr="001F7385" w:rsidRDefault="00937E92" w:rsidP="006A2261">
            <w:pPr>
              <w:autoSpaceDE w:val="0"/>
              <w:autoSpaceDN w:val="0"/>
              <w:adjustRightInd w:val="0"/>
              <w:jc w:val="right"/>
              <w:outlineLvl w:val="2"/>
              <w:rPr>
                <w:b/>
                <w:sz w:val="20"/>
                <w:szCs w:val="20"/>
              </w:rPr>
            </w:pPr>
            <w:r>
              <w:rPr>
                <w:b/>
                <w:sz w:val="20"/>
                <w:szCs w:val="20"/>
              </w:rPr>
              <w:t>40,00</w:t>
            </w:r>
          </w:p>
        </w:tc>
        <w:tc>
          <w:tcPr>
            <w:tcW w:w="1268" w:type="dxa"/>
          </w:tcPr>
          <w:p w:rsidR="00937E92" w:rsidRPr="001F7385" w:rsidRDefault="00937E92" w:rsidP="006A2261">
            <w:pPr>
              <w:autoSpaceDE w:val="0"/>
              <w:autoSpaceDN w:val="0"/>
              <w:adjustRightInd w:val="0"/>
              <w:jc w:val="right"/>
              <w:outlineLvl w:val="2"/>
              <w:rPr>
                <w:b/>
                <w:sz w:val="20"/>
                <w:szCs w:val="20"/>
              </w:rPr>
            </w:pPr>
            <w:r>
              <w:rPr>
                <w:b/>
                <w:sz w:val="20"/>
                <w:szCs w:val="20"/>
              </w:rPr>
              <w:t>40,00</w:t>
            </w:r>
          </w:p>
        </w:tc>
        <w:tc>
          <w:tcPr>
            <w:tcW w:w="1272" w:type="dxa"/>
          </w:tcPr>
          <w:p w:rsidR="00937E92" w:rsidRPr="001F7385" w:rsidRDefault="00076888" w:rsidP="006A2261">
            <w:pPr>
              <w:autoSpaceDE w:val="0"/>
              <w:autoSpaceDN w:val="0"/>
              <w:adjustRightInd w:val="0"/>
              <w:jc w:val="right"/>
              <w:outlineLvl w:val="2"/>
              <w:rPr>
                <w:b/>
                <w:sz w:val="20"/>
                <w:szCs w:val="20"/>
              </w:rPr>
            </w:pPr>
            <w:r>
              <w:rPr>
                <w:b/>
                <w:sz w:val="20"/>
                <w:szCs w:val="20"/>
              </w:rPr>
              <w:t>2</w:t>
            </w:r>
            <w:r w:rsidR="00937E92">
              <w:rPr>
                <w:b/>
                <w:sz w:val="20"/>
                <w:szCs w:val="20"/>
              </w:rPr>
              <w:t>0,00</w:t>
            </w:r>
          </w:p>
        </w:tc>
      </w:tr>
      <w:tr w:rsidR="00937E92" w:rsidRPr="008B13AF" w:rsidTr="006A2261">
        <w:trPr>
          <w:trHeight w:val="82"/>
        </w:trPr>
        <w:tc>
          <w:tcPr>
            <w:tcW w:w="696" w:type="dxa"/>
            <w:vMerge w:val="restart"/>
          </w:tcPr>
          <w:p w:rsidR="00937E92" w:rsidRDefault="00937E92" w:rsidP="006A2261">
            <w:pPr>
              <w:pStyle w:val="a6"/>
              <w:jc w:val="left"/>
              <w:rPr>
                <w:sz w:val="20"/>
                <w:szCs w:val="20"/>
              </w:rPr>
            </w:pPr>
            <w:r>
              <w:rPr>
                <w:sz w:val="20"/>
                <w:szCs w:val="20"/>
              </w:rPr>
              <w:t>1.</w:t>
            </w:r>
          </w:p>
          <w:p w:rsidR="00937E92" w:rsidRDefault="00937E92" w:rsidP="006A2261">
            <w:pPr>
              <w:pStyle w:val="a6"/>
              <w:jc w:val="left"/>
              <w:rPr>
                <w:sz w:val="20"/>
                <w:szCs w:val="20"/>
              </w:rPr>
            </w:pPr>
          </w:p>
          <w:p w:rsidR="00937E92" w:rsidRPr="009D50C7" w:rsidRDefault="00937E92" w:rsidP="006A2261">
            <w:pPr>
              <w:pStyle w:val="a6"/>
              <w:jc w:val="left"/>
              <w:rPr>
                <w:sz w:val="20"/>
                <w:szCs w:val="20"/>
              </w:rPr>
            </w:pPr>
          </w:p>
        </w:tc>
        <w:tc>
          <w:tcPr>
            <w:tcW w:w="3627" w:type="dxa"/>
            <w:vMerge w:val="restart"/>
          </w:tcPr>
          <w:p w:rsidR="00937E92" w:rsidRPr="00E37C6B" w:rsidRDefault="00937E92" w:rsidP="006A2261">
            <w:pPr>
              <w:pStyle w:val="ConsPlusCell"/>
              <w:widowControl/>
              <w:rPr>
                <w:rFonts w:ascii="Times New Roman" w:hAnsi="Times New Roman" w:cs="Times New Roman"/>
                <w:sz w:val="19"/>
                <w:szCs w:val="19"/>
              </w:rPr>
            </w:pPr>
            <w:r>
              <w:rPr>
                <w:rFonts w:ascii="Times New Roman" w:hAnsi="Times New Roman" w:cs="Times New Roman"/>
                <w:sz w:val="19"/>
                <w:szCs w:val="19"/>
              </w:rPr>
              <w:t>Проведение фестиваля национальных культур народов, проживающих на территории округа «Мы все единая семья»</w:t>
            </w:r>
            <w:r w:rsidRPr="00E37C6B">
              <w:rPr>
                <w:rFonts w:ascii="Times New Roman" w:hAnsi="Times New Roman" w:cs="Times New Roman"/>
                <w:sz w:val="19"/>
                <w:szCs w:val="19"/>
              </w:rPr>
              <w:t xml:space="preserve"> </w:t>
            </w: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ФБ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c>
          <w:tcPr>
            <w:tcW w:w="1268"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c>
          <w:tcPr>
            <w:tcW w:w="1272"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r>
      <w:tr w:rsidR="00937E92" w:rsidRPr="008B13AF" w:rsidTr="006A2261">
        <w:trPr>
          <w:trHeight w:val="54"/>
        </w:trPr>
        <w:tc>
          <w:tcPr>
            <w:tcW w:w="696" w:type="dxa"/>
            <w:vMerge/>
          </w:tcPr>
          <w:p w:rsidR="00937E92" w:rsidRPr="009D50C7" w:rsidRDefault="00937E92" w:rsidP="006A2261">
            <w:pPr>
              <w:pStyle w:val="a6"/>
              <w:jc w:val="left"/>
              <w:rPr>
                <w:sz w:val="20"/>
                <w:szCs w:val="20"/>
              </w:rPr>
            </w:pPr>
          </w:p>
        </w:tc>
        <w:tc>
          <w:tcPr>
            <w:tcW w:w="3627" w:type="dxa"/>
            <w:vMerge/>
          </w:tcPr>
          <w:p w:rsidR="00937E92" w:rsidRPr="009D50C7" w:rsidRDefault="00937E92" w:rsidP="006A2261">
            <w:pPr>
              <w:autoSpaceDE w:val="0"/>
              <w:autoSpaceDN w:val="0"/>
              <w:adjustRightInd w:val="0"/>
              <w:jc w:val="both"/>
              <w:outlineLvl w:val="2"/>
              <w:rPr>
                <w:sz w:val="20"/>
                <w:szCs w:val="20"/>
              </w:rPr>
            </w:pP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КБ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tcPr>
          <w:p w:rsidR="00937E92" w:rsidRPr="00D073DF" w:rsidRDefault="00937E92" w:rsidP="006A2261">
            <w:pPr>
              <w:jc w:val="right"/>
              <w:rPr>
                <w:bCs/>
                <w:spacing w:val="-2"/>
                <w:sz w:val="20"/>
                <w:szCs w:val="20"/>
              </w:rPr>
            </w:pPr>
            <w:r w:rsidRPr="00D073DF">
              <w:rPr>
                <w:bCs/>
                <w:spacing w:val="-2"/>
                <w:sz w:val="20"/>
                <w:szCs w:val="20"/>
              </w:rPr>
              <w:t>00,00</w:t>
            </w:r>
          </w:p>
        </w:tc>
        <w:tc>
          <w:tcPr>
            <w:tcW w:w="1268" w:type="dxa"/>
          </w:tcPr>
          <w:p w:rsidR="00937E92" w:rsidRPr="00D073DF" w:rsidRDefault="00937E92" w:rsidP="006A2261">
            <w:pPr>
              <w:jc w:val="right"/>
              <w:rPr>
                <w:bCs/>
                <w:spacing w:val="-2"/>
                <w:sz w:val="20"/>
                <w:szCs w:val="20"/>
              </w:rPr>
            </w:pPr>
            <w:r w:rsidRPr="00D073DF">
              <w:rPr>
                <w:bCs/>
                <w:spacing w:val="-2"/>
                <w:sz w:val="20"/>
                <w:szCs w:val="20"/>
              </w:rPr>
              <w:t>00,00</w:t>
            </w:r>
          </w:p>
        </w:tc>
        <w:tc>
          <w:tcPr>
            <w:tcW w:w="1272" w:type="dxa"/>
          </w:tcPr>
          <w:p w:rsidR="00937E92" w:rsidRPr="00D073DF" w:rsidRDefault="00937E92" w:rsidP="006A2261">
            <w:pPr>
              <w:jc w:val="right"/>
              <w:rPr>
                <w:bCs/>
                <w:spacing w:val="-2"/>
                <w:sz w:val="20"/>
                <w:szCs w:val="20"/>
              </w:rPr>
            </w:pPr>
            <w:r w:rsidRPr="00D073DF">
              <w:rPr>
                <w:bCs/>
                <w:spacing w:val="-2"/>
                <w:sz w:val="20"/>
                <w:szCs w:val="20"/>
              </w:rPr>
              <w:t>00,00</w:t>
            </w:r>
          </w:p>
        </w:tc>
      </w:tr>
      <w:tr w:rsidR="00937E92" w:rsidRPr="008B13AF" w:rsidTr="00D073DF">
        <w:trPr>
          <w:trHeight w:val="226"/>
        </w:trPr>
        <w:tc>
          <w:tcPr>
            <w:tcW w:w="696" w:type="dxa"/>
            <w:vMerge/>
          </w:tcPr>
          <w:p w:rsidR="00937E92" w:rsidRPr="009D50C7" w:rsidRDefault="00937E92" w:rsidP="006A2261">
            <w:pPr>
              <w:pStyle w:val="a6"/>
              <w:jc w:val="left"/>
              <w:rPr>
                <w:sz w:val="20"/>
                <w:szCs w:val="20"/>
              </w:rPr>
            </w:pPr>
          </w:p>
        </w:tc>
        <w:tc>
          <w:tcPr>
            <w:tcW w:w="3627" w:type="dxa"/>
            <w:vMerge/>
          </w:tcPr>
          <w:p w:rsidR="00937E92" w:rsidRPr="009D50C7" w:rsidRDefault="00937E92" w:rsidP="006A2261">
            <w:pPr>
              <w:autoSpaceDE w:val="0"/>
              <w:autoSpaceDN w:val="0"/>
              <w:adjustRightInd w:val="0"/>
              <w:jc w:val="both"/>
              <w:outlineLvl w:val="2"/>
              <w:rPr>
                <w:sz w:val="20"/>
                <w:szCs w:val="20"/>
              </w:rPr>
            </w:pP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МБ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tcPr>
          <w:p w:rsidR="00937E92" w:rsidRPr="00D073DF" w:rsidRDefault="00937E92" w:rsidP="006A2261">
            <w:pPr>
              <w:autoSpaceDE w:val="0"/>
              <w:autoSpaceDN w:val="0"/>
              <w:adjustRightInd w:val="0"/>
              <w:jc w:val="right"/>
              <w:outlineLvl w:val="2"/>
              <w:rPr>
                <w:sz w:val="20"/>
                <w:szCs w:val="20"/>
              </w:rPr>
            </w:pPr>
            <w:r>
              <w:rPr>
                <w:sz w:val="20"/>
                <w:szCs w:val="20"/>
              </w:rPr>
              <w:t>2</w:t>
            </w:r>
            <w:r w:rsidRPr="00D073DF">
              <w:rPr>
                <w:sz w:val="20"/>
                <w:szCs w:val="20"/>
              </w:rPr>
              <w:t>0,00</w:t>
            </w:r>
          </w:p>
        </w:tc>
        <w:tc>
          <w:tcPr>
            <w:tcW w:w="1268" w:type="dxa"/>
          </w:tcPr>
          <w:p w:rsidR="00937E92" w:rsidRPr="00D073DF" w:rsidRDefault="00937E92" w:rsidP="006A2261">
            <w:pPr>
              <w:autoSpaceDE w:val="0"/>
              <w:autoSpaceDN w:val="0"/>
              <w:adjustRightInd w:val="0"/>
              <w:jc w:val="right"/>
              <w:outlineLvl w:val="2"/>
              <w:rPr>
                <w:sz w:val="20"/>
                <w:szCs w:val="20"/>
              </w:rPr>
            </w:pPr>
            <w:r>
              <w:rPr>
                <w:sz w:val="20"/>
                <w:szCs w:val="20"/>
              </w:rPr>
              <w:t>2</w:t>
            </w:r>
            <w:r w:rsidRPr="00D073DF">
              <w:rPr>
                <w:sz w:val="20"/>
                <w:szCs w:val="20"/>
              </w:rPr>
              <w:t>0,00</w:t>
            </w:r>
          </w:p>
        </w:tc>
        <w:tc>
          <w:tcPr>
            <w:tcW w:w="1272" w:type="dxa"/>
          </w:tcPr>
          <w:p w:rsidR="00937E92" w:rsidRPr="00D073DF" w:rsidRDefault="00937E92" w:rsidP="006A2261">
            <w:pPr>
              <w:autoSpaceDE w:val="0"/>
              <w:autoSpaceDN w:val="0"/>
              <w:adjustRightInd w:val="0"/>
              <w:jc w:val="right"/>
              <w:outlineLvl w:val="2"/>
              <w:rPr>
                <w:sz w:val="20"/>
                <w:szCs w:val="20"/>
              </w:rPr>
            </w:pPr>
            <w:r>
              <w:rPr>
                <w:sz w:val="20"/>
                <w:szCs w:val="20"/>
              </w:rPr>
              <w:t>2</w:t>
            </w:r>
            <w:r w:rsidRPr="00D073DF">
              <w:rPr>
                <w:sz w:val="20"/>
                <w:szCs w:val="20"/>
              </w:rPr>
              <w:t>0,00</w:t>
            </w:r>
          </w:p>
        </w:tc>
      </w:tr>
      <w:tr w:rsidR="00937E92" w:rsidRPr="00D073DF" w:rsidTr="006A2261">
        <w:trPr>
          <w:trHeight w:val="82"/>
        </w:trPr>
        <w:tc>
          <w:tcPr>
            <w:tcW w:w="696" w:type="dxa"/>
            <w:vMerge w:val="restart"/>
          </w:tcPr>
          <w:p w:rsidR="00937E92" w:rsidRDefault="00937E92" w:rsidP="006A2261">
            <w:pPr>
              <w:pStyle w:val="a6"/>
              <w:jc w:val="left"/>
              <w:rPr>
                <w:sz w:val="20"/>
                <w:szCs w:val="20"/>
              </w:rPr>
            </w:pPr>
            <w:r>
              <w:rPr>
                <w:sz w:val="20"/>
                <w:szCs w:val="20"/>
              </w:rPr>
              <w:t>2.</w:t>
            </w:r>
          </w:p>
          <w:p w:rsidR="00937E92" w:rsidRDefault="00937E92" w:rsidP="006A2261">
            <w:pPr>
              <w:pStyle w:val="a6"/>
              <w:jc w:val="left"/>
              <w:rPr>
                <w:sz w:val="20"/>
                <w:szCs w:val="20"/>
              </w:rPr>
            </w:pPr>
          </w:p>
          <w:p w:rsidR="00937E92" w:rsidRPr="009D50C7" w:rsidRDefault="00937E92" w:rsidP="006A2261">
            <w:pPr>
              <w:pStyle w:val="a6"/>
              <w:jc w:val="left"/>
              <w:rPr>
                <w:sz w:val="20"/>
                <w:szCs w:val="20"/>
              </w:rPr>
            </w:pPr>
          </w:p>
        </w:tc>
        <w:tc>
          <w:tcPr>
            <w:tcW w:w="3627" w:type="dxa"/>
            <w:vMerge w:val="restart"/>
          </w:tcPr>
          <w:p w:rsidR="00937E92" w:rsidRPr="00E37C6B" w:rsidRDefault="00937E92" w:rsidP="006A2261">
            <w:pPr>
              <w:pStyle w:val="ConsPlusCell"/>
              <w:widowControl/>
              <w:rPr>
                <w:rFonts w:ascii="Times New Roman" w:hAnsi="Times New Roman" w:cs="Times New Roman"/>
                <w:sz w:val="19"/>
                <w:szCs w:val="19"/>
              </w:rPr>
            </w:pPr>
            <w:r>
              <w:rPr>
                <w:rFonts w:ascii="Times New Roman" w:hAnsi="Times New Roman" w:cs="Times New Roman"/>
                <w:sz w:val="19"/>
                <w:szCs w:val="19"/>
              </w:rPr>
              <w:t>Муниципальная поддержка социально ориентированных некоммерческих организаций, осуществляющих деятельность на территории округа</w:t>
            </w: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ФБ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c>
          <w:tcPr>
            <w:tcW w:w="1268"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c>
          <w:tcPr>
            <w:tcW w:w="1272" w:type="dxa"/>
            <w:vAlign w:val="center"/>
          </w:tcPr>
          <w:p w:rsidR="00937E92" w:rsidRPr="00D073DF" w:rsidRDefault="00937E92" w:rsidP="006A2261">
            <w:pPr>
              <w:autoSpaceDE w:val="0"/>
              <w:autoSpaceDN w:val="0"/>
              <w:adjustRightInd w:val="0"/>
              <w:jc w:val="right"/>
              <w:rPr>
                <w:bCs/>
                <w:spacing w:val="-2"/>
                <w:sz w:val="20"/>
                <w:szCs w:val="20"/>
              </w:rPr>
            </w:pPr>
            <w:r w:rsidRPr="00D073DF">
              <w:rPr>
                <w:bCs/>
                <w:spacing w:val="-2"/>
                <w:sz w:val="20"/>
                <w:szCs w:val="20"/>
              </w:rPr>
              <w:t>00,00</w:t>
            </w:r>
          </w:p>
        </w:tc>
      </w:tr>
      <w:tr w:rsidR="00937E92" w:rsidRPr="00D073DF" w:rsidTr="006A2261">
        <w:trPr>
          <w:trHeight w:val="54"/>
        </w:trPr>
        <w:tc>
          <w:tcPr>
            <w:tcW w:w="696" w:type="dxa"/>
            <w:vMerge/>
          </w:tcPr>
          <w:p w:rsidR="00937E92" w:rsidRPr="009D50C7" w:rsidRDefault="00937E92" w:rsidP="006A2261">
            <w:pPr>
              <w:pStyle w:val="a6"/>
              <w:jc w:val="left"/>
              <w:rPr>
                <w:sz w:val="20"/>
                <w:szCs w:val="20"/>
              </w:rPr>
            </w:pPr>
          </w:p>
        </w:tc>
        <w:tc>
          <w:tcPr>
            <w:tcW w:w="3627" w:type="dxa"/>
            <w:vMerge/>
          </w:tcPr>
          <w:p w:rsidR="00937E92" w:rsidRPr="009D50C7" w:rsidRDefault="00937E92" w:rsidP="006A2261">
            <w:pPr>
              <w:autoSpaceDE w:val="0"/>
              <w:autoSpaceDN w:val="0"/>
              <w:adjustRightInd w:val="0"/>
              <w:jc w:val="both"/>
              <w:outlineLvl w:val="2"/>
              <w:rPr>
                <w:sz w:val="20"/>
                <w:szCs w:val="20"/>
              </w:rPr>
            </w:pP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КБ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tcPr>
          <w:p w:rsidR="00937E92" w:rsidRPr="00D073DF" w:rsidRDefault="00937E92" w:rsidP="006A2261">
            <w:pPr>
              <w:jc w:val="right"/>
              <w:rPr>
                <w:bCs/>
                <w:spacing w:val="-2"/>
                <w:sz w:val="20"/>
                <w:szCs w:val="20"/>
              </w:rPr>
            </w:pPr>
            <w:r w:rsidRPr="00D073DF">
              <w:rPr>
                <w:bCs/>
                <w:spacing w:val="-2"/>
                <w:sz w:val="20"/>
                <w:szCs w:val="20"/>
              </w:rPr>
              <w:t>00,00</w:t>
            </w:r>
          </w:p>
        </w:tc>
        <w:tc>
          <w:tcPr>
            <w:tcW w:w="1268" w:type="dxa"/>
          </w:tcPr>
          <w:p w:rsidR="00937E92" w:rsidRPr="00D073DF" w:rsidRDefault="00937E92" w:rsidP="006A2261">
            <w:pPr>
              <w:jc w:val="right"/>
              <w:rPr>
                <w:bCs/>
                <w:spacing w:val="-2"/>
                <w:sz w:val="20"/>
                <w:szCs w:val="20"/>
              </w:rPr>
            </w:pPr>
            <w:r w:rsidRPr="00D073DF">
              <w:rPr>
                <w:bCs/>
                <w:spacing w:val="-2"/>
                <w:sz w:val="20"/>
                <w:szCs w:val="20"/>
              </w:rPr>
              <w:t>00,00</w:t>
            </w:r>
          </w:p>
        </w:tc>
        <w:tc>
          <w:tcPr>
            <w:tcW w:w="1272" w:type="dxa"/>
          </w:tcPr>
          <w:p w:rsidR="00937E92" w:rsidRPr="00D073DF" w:rsidRDefault="00937E92" w:rsidP="006A2261">
            <w:pPr>
              <w:jc w:val="right"/>
              <w:rPr>
                <w:bCs/>
                <w:spacing w:val="-2"/>
                <w:sz w:val="20"/>
                <w:szCs w:val="20"/>
              </w:rPr>
            </w:pPr>
            <w:r w:rsidRPr="00D073DF">
              <w:rPr>
                <w:bCs/>
                <w:spacing w:val="-2"/>
                <w:sz w:val="20"/>
                <w:szCs w:val="20"/>
              </w:rPr>
              <w:t>00,00</w:t>
            </w:r>
          </w:p>
        </w:tc>
      </w:tr>
      <w:tr w:rsidR="00937E92" w:rsidRPr="00D073DF" w:rsidTr="006A2261">
        <w:trPr>
          <w:trHeight w:val="226"/>
        </w:trPr>
        <w:tc>
          <w:tcPr>
            <w:tcW w:w="696" w:type="dxa"/>
            <w:vMerge/>
          </w:tcPr>
          <w:p w:rsidR="00937E92" w:rsidRPr="009D50C7" w:rsidRDefault="00937E92" w:rsidP="006A2261">
            <w:pPr>
              <w:pStyle w:val="a6"/>
              <w:jc w:val="left"/>
              <w:rPr>
                <w:sz w:val="20"/>
                <w:szCs w:val="20"/>
              </w:rPr>
            </w:pPr>
          </w:p>
        </w:tc>
        <w:tc>
          <w:tcPr>
            <w:tcW w:w="3627" w:type="dxa"/>
            <w:vMerge/>
          </w:tcPr>
          <w:p w:rsidR="00937E92" w:rsidRPr="009D50C7" w:rsidRDefault="00937E92" w:rsidP="006A2261">
            <w:pPr>
              <w:autoSpaceDE w:val="0"/>
              <w:autoSpaceDN w:val="0"/>
              <w:adjustRightInd w:val="0"/>
              <w:jc w:val="both"/>
              <w:outlineLvl w:val="2"/>
              <w:rPr>
                <w:sz w:val="20"/>
                <w:szCs w:val="20"/>
              </w:rPr>
            </w:pPr>
          </w:p>
        </w:tc>
        <w:tc>
          <w:tcPr>
            <w:tcW w:w="2126" w:type="dxa"/>
          </w:tcPr>
          <w:p w:rsidR="00937E92" w:rsidRPr="00ED3EC8" w:rsidRDefault="00937E92" w:rsidP="006A2261">
            <w:pPr>
              <w:pStyle w:val="a6"/>
              <w:jc w:val="left"/>
              <w:rPr>
                <w:sz w:val="20"/>
                <w:szCs w:val="20"/>
              </w:rPr>
            </w:pPr>
            <w:r w:rsidRPr="00ED3EC8">
              <w:rPr>
                <w:sz w:val="20"/>
                <w:szCs w:val="20"/>
              </w:rPr>
              <w:t>АСГО СК</w:t>
            </w:r>
          </w:p>
        </w:tc>
        <w:tc>
          <w:tcPr>
            <w:tcW w:w="1560" w:type="dxa"/>
          </w:tcPr>
          <w:p w:rsidR="00937E92" w:rsidRPr="009D50C7" w:rsidRDefault="00937E92" w:rsidP="006A2261">
            <w:pPr>
              <w:pStyle w:val="a6"/>
              <w:jc w:val="left"/>
              <w:rPr>
                <w:sz w:val="20"/>
                <w:szCs w:val="20"/>
              </w:rPr>
            </w:pPr>
            <w:r w:rsidRPr="009D50C7">
              <w:rPr>
                <w:sz w:val="20"/>
                <w:szCs w:val="20"/>
              </w:rPr>
              <w:t>МБ</w:t>
            </w:r>
          </w:p>
        </w:tc>
        <w:tc>
          <w:tcPr>
            <w:tcW w:w="850" w:type="dxa"/>
          </w:tcPr>
          <w:p w:rsidR="00937E92" w:rsidRPr="009D50C7" w:rsidRDefault="00937E92" w:rsidP="006A2261">
            <w:pPr>
              <w:jc w:val="center"/>
              <w:rPr>
                <w:sz w:val="20"/>
                <w:szCs w:val="20"/>
              </w:rPr>
            </w:pPr>
            <w:r>
              <w:rPr>
                <w:sz w:val="20"/>
                <w:szCs w:val="20"/>
              </w:rPr>
              <w:t>0</w:t>
            </w:r>
          </w:p>
        </w:tc>
        <w:tc>
          <w:tcPr>
            <w:tcW w:w="853" w:type="dxa"/>
          </w:tcPr>
          <w:p w:rsidR="00937E92" w:rsidRPr="009D50C7" w:rsidRDefault="00937E92" w:rsidP="006A2261">
            <w:pPr>
              <w:jc w:val="center"/>
              <w:rPr>
                <w:sz w:val="20"/>
                <w:szCs w:val="20"/>
              </w:rPr>
            </w:pPr>
            <w:r w:rsidRPr="009D50C7">
              <w:rPr>
                <w:sz w:val="20"/>
                <w:szCs w:val="20"/>
              </w:rPr>
              <w:t>0</w:t>
            </w:r>
          </w:p>
        </w:tc>
        <w:tc>
          <w:tcPr>
            <w:tcW w:w="850" w:type="dxa"/>
          </w:tcPr>
          <w:p w:rsidR="00937E92" w:rsidRPr="009D50C7" w:rsidRDefault="00937E92" w:rsidP="006A2261">
            <w:pPr>
              <w:jc w:val="center"/>
              <w:rPr>
                <w:sz w:val="20"/>
                <w:szCs w:val="20"/>
              </w:rPr>
            </w:pPr>
            <w:r w:rsidRPr="009D50C7">
              <w:rPr>
                <w:sz w:val="20"/>
                <w:szCs w:val="20"/>
              </w:rPr>
              <w:t>000</w:t>
            </w:r>
          </w:p>
        </w:tc>
        <w:tc>
          <w:tcPr>
            <w:tcW w:w="765" w:type="dxa"/>
          </w:tcPr>
          <w:p w:rsidR="00937E92" w:rsidRPr="009D50C7" w:rsidRDefault="00937E92" w:rsidP="006A2261">
            <w:pPr>
              <w:jc w:val="center"/>
              <w:rPr>
                <w:sz w:val="20"/>
                <w:szCs w:val="20"/>
              </w:rPr>
            </w:pPr>
            <w:r w:rsidRPr="009D50C7">
              <w:rPr>
                <w:sz w:val="20"/>
                <w:szCs w:val="20"/>
              </w:rPr>
              <w:t>00000</w:t>
            </w:r>
          </w:p>
        </w:tc>
        <w:tc>
          <w:tcPr>
            <w:tcW w:w="1267" w:type="dxa"/>
          </w:tcPr>
          <w:p w:rsidR="00937E92" w:rsidRPr="00D073DF" w:rsidRDefault="00937E92" w:rsidP="006A2261">
            <w:pPr>
              <w:autoSpaceDE w:val="0"/>
              <w:autoSpaceDN w:val="0"/>
              <w:adjustRightInd w:val="0"/>
              <w:jc w:val="right"/>
              <w:outlineLvl w:val="2"/>
              <w:rPr>
                <w:sz w:val="20"/>
                <w:szCs w:val="20"/>
              </w:rPr>
            </w:pPr>
            <w:r>
              <w:rPr>
                <w:sz w:val="20"/>
                <w:szCs w:val="20"/>
              </w:rPr>
              <w:t>2</w:t>
            </w:r>
            <w:r w:rsidRPr="00D073DF">
              <w:rPr>
                <w:sz w:val="20"/>
                <w:szCs w:val="20"/>
              </w:rPr>
              <w:t>0,00</w:t>
            </w:r>
          </w:p>
        </w:tc>
        <w:tc>
          <w:tcPr>
            <w:tcW w:w="1268" w:type="dxa"/>
          </w:tcPr>
          <w:p w:rsidR="00937E92" w:rsidRPr="00D073DF" w:rsidRDefault="00076888" w:rsidP="006A2261">
            <w:pPr>
              <w:autoSpaceDE w:val="0"/>
              <w:autoSpaceDN w:val="0"/>
              <w:adjustRightInd w:val="0"/>
              <w:jc w:val="right"/>
              <w:outlineLvl w:val="2"/>
              <w:rPr>
                <w:sz w:val="20"/>
                <w:szCs w:val="20"/>
              </w:rPr>
            </w:pPr>
            <w:r>
              <w:rPr>
                <w:sz w:val="20"/>
                <w:szCs w:val="20"/>
              </w:rPr>
              <w:t>2</w:t>
            </w:r>
            <w:r w:rsidR="00937E92" w:rsidRPr="00D073DF">
              <w:rPr>
                <w:sz w:val="20"/>
                <w:szCs w:val="20"/>
              </w:rPr>
              <w:t>0,00</w:t>
            </w:r>
          </w:p>
        </w:tc>
        <w:tc>
          <w:tcPr>
            <w:tcW w:w="1272" w:type="dxa"/>
          </w:tcPr>
          <w:p w:rsidR="00937E92" w:rsidRPr="00D073DF" w:rsidRDefault="00076888" w:rsidP="006A2261">
            <w:pPr>
              <w:autoSpaceDE w:val="0"/>
              <w:autoSpaceDN w:val="0"/>
              <w:adjustRightInd w:val="0"/>
              <w:jc w:val="right"/>
              <w:outlineLvl w:val="2"/>
              <w:rPr>
                <w:sz w:val="20"/>
                <w:szCs w:val="20"/>
              </w:rPr>
            </w:pPr>
            <w:r>
              <w:rPr>
                <w:sz w:val="20"/>
                <w:szCs w:val="20"/>
              </w:rPr>
              <w:t>0</w:t>
            </w:r>
            <w:r w:rsidR="00937E92" w:rsidRPr="00D073DF">
              <w:rPr>
                <w:sz w:val="20"/>
                <w:szCs w:val="20"/>
              </w:rPr>
              <w:t>0,00</w:t>
            </w:r>
          </w:p>
        </w:tc>
      </w:tr>
      <w:tr w:rsidR="00937E92" w:rsidRPr="001F7385" w:rsidTr="0055195B">
        <w:trPr>
          <w:trHeight w:val="189"/>
        </w:trPr>
        <w:tc>
          <w:tcPr>
            <w:tcW w:w="696" w:type="dxa"/>
            <w:vMerge w:val="restart"/>
          </w:tcPr>
          <w:p w:rsidR="00937E92" w:rsidRPr="00D002D6" w:rsidRDefault="00937E92" w:rsidP="0055195B">
            <w:pPr>
              <w:pStyle w:val="a6"/>
              <w:jc w:val="left"/>
              <w:rPr>
                <w:b/>
                <w:sz w:val="20"/>
                <w:szCs w:val="20"/>
              </w:rPr>
            </w:pPr>
            <w:r>
              <w:rPr>
                <w:b/>
                <w:sz w:val="20"/>
                <w:szCs w:val="20"/>
              </w:rPr>
              <w:t>20</w:t>
            </w:r>
            <w:r w:rsidRPr="00D002D6">
              <w:rPr>
                <w:b/>
                <w:sz w:val="20"/>
                <w:szCs w:val="20"/>
              </w:rPr>
              <w:t>.</w:t>
            </w:r>
          </w:p>
        </w:tc>
        <w:tc>
          <w:tcPr>
            <w:tcW w:w="3627" w:type="dxa"/>
            <w:vMerge w:val="restart"/>
          </w:tcPr>
          <w:p w:rsidR="00937E92" w:rsidRPr="0097676A" w:rsidRDefault="00937E92" w:rsidP="0055195B">
            <w:pPr>
              <w:autoSpaceDE w:val="0"/>
              <w:autoSpaceDN w:val="0"/>
              <w:adjustRightInd w:val="0"/>
              <w:outlineLvl w:val="2"/>
              <w:rPr>
                <w:b/>
                <w:sz w:val="20"/>
                <w:szCs w:val="20"/>
              </w:rPr>
            </w:pPr>
            <w:r w:rsidRPr="0097676A">
              <w:rPr>
                <w:b/>
                <w:bCs/>
                <w:sz w:val="20"/>
                <w:szCs w:val="20"/>
              </w:rPr>
              <w:t>Программа «</w:t>
            </w:r>
            <w:r>
              <w:rPr>
                <w:b/>
                <w:bCs/>
                <w:sz w:val="20"/>
                <w:szCs w:val="20"/>
              </w:rPr>
              <w:t>Программа консолидации бюджетных средств в целях оздоровления муниципальных финансов Советского городского округа Ставропольского края</w:t>
            </w:r>
            <w:r w:rsidRPr="0097676A">
              <w:rPr>
                <w:b/>
                <w:sz w:val="20"/>
                <w:szCs w:val="20"/>
              </w:rPr>
              <w:t xml:space="preserve">» </w:t>
            </w: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D002D6" w:rsidRDefault="00937E92" w:rsidP="0055195B">
            <w:pPr>
              <w:pStyle w:val="a6"/>
              <w:jc w:val="left"/>
              <w:rPr>
                <w:b/>
                <w:sz w:val="20"/>
                <w:szCs w:val="20"/>
              </w:rPr>
            </w:pPr>
            <w:r w:rsidRPr="00D002D6">
              <w:rPr>
                <w:b/>
                <w:sz w:val="20"/>
                <w:szCs w:val="20"/>
              </w:rPr>
              <w:t>Всего:</w:t>
            </w:r>
          </w:p>
        </w:tc>
        <w:tc>
          <w:tcPr>
            <w:tcW w:w="850" w:type="dxa"/>
          </w:tcPr>
          <w:p w:rsidR="00937E92" w:rsidRPr="008E1936" w:rsidRDefault="00937E92" w:rsidP="0055195B">
            <w:pPr>
              <w:jc w:val="center"/>
              <w:rPr>
                <w:b/>
                <w:sz w:val="20"/>
                <w:szCs w:val="20"/>
              </w:rPr>
            </w:pPr>
            <w:r>
              <w:rPr>
                <w:b/>
                <w:sz w:val="20"/>
                <w:szCs w:val="20"/>
              </w:rPr>
              <w:t>0</w:t>
            </w:r>
          </w:p>
        </w:tc>
        <w:tc>
          <w:tcPr>
            <w:tcW w:w="853" w:type="dxa"/>
          </w:tcPr>
          <w:p w:rsidR="00937E92" w:rsidRPr="008E1936" w:rsidRDefault="00937E92" w:rsidP="0055195B">
            <w:pPr>
              <w:jc w:val="center"/>
              <w:rPr>
                <w:b/>
                <w:sz w:val="20"/>
                <w:szCs w:val="20"/>
              </w:rPr>
            </w:pPr>
            <w:r>
              <w:rPr>
                <w:b/>
                <w:sz w:val="20"/>
                <w:szCs w:val="20"/>
              </w:rPr>
              <w:t>0</w:t>
            </w:r>
          </w:p>
        </w:tc>
        <w:tc>
          <w:tcPr>
            <w:tcW w:w="850" w:type="dxa"/>
          </w:tcPr>
          <w:p w:rsidR="00937E92" w:rsidRPr="008E1936" w:rsidRDefault="00937E92" w:rsidP="0055195B">
            <w:pPr>
              <w:jc w:val="center"/>
              <w:rPr>
                <w:b/>
                <w:sz w:val="20"/>
                <w:szCs w:val="20"/>
              </w:rPr>
            </w:pPr>
            <w:r w:rsidRPr="008E1936">
              <w:rPr>
                <w:b/>
                <w:sz w:val="20"/>
                <w:szCs w:val="20"/>
              </w:rPr>
              <w:t>000</w:t>
            </w:r>
          </w:p>
        </w:tc>
        <w:tc>
          <w:tcPr>
            <w:tcW w:w="765" w:type="dxa"/>
          </w:tcPr>
          <w:p w:rsidR="00937E92" w:rsidRPr="008E1936" w:rsidRDefault="00937E92" w:rsidP="0055195B">
            <w:pPr>
              <w:jc w:val="center"/>
              <w:rPr>
                <w:b/>
                <w:sz w:val="20"/>
                <w:szCs w:val="20"/>
              </w:rPr>
            </w:pPr>
            <w:r w:rsidRPr="008E1936">
              <w:rPr>
                <w:b/>
                <w:sz w:val="20"/>
                <w:szCs w:val="20"/>
              </w:rPr>
              <w:t>00000</w:t>
            </w:r>
          </w:p>
        </w:tc>
        <w:tc>
          <w:tcPr>
            <w:tcW w:w="3807" w:type="dxa"/>
            <w:gridSpan w:val="3"/>
            <w:vMerge w:val="restart"/>
          </w:tcPr>
          <w:p w:rsidR="00937E92" w:rsidRPr="001F7385" w:rsidRDefault="00937E92" w:rsidP="0055195B">
            <w:pPr>
              <w:autoSpaceDE w:val="0"/>
              <w:autoSpaceDN w:val="0"/>
              <w:adjustRightInd w:val="0"/>
              <w:outlineLvl w:val="2"/>
              <w:rPr>
                <w:b/>
                <w:sz w:val="20"/>
                <w:szCs w:val="20"/>
              </w:rPr>
            </w:pPr>
            <w:r>
              <w:rPr>
                <w:b/>
                <w:sz w:val="20"/>
                <w:szCs w:val="20"/>
              </w:rPr>
              <w:t>Финансирование не предусмотрено</w:t>
            </w:r>
          </w:p>
        </w:tc>
      </w:tr>
      <w:tr w:rsidR="00937E92" w:rsidRPr="001F7385" w:rsidTr="0055195B">
        <w:trPr>
          <w:trHeight w:val="57"/>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ФБ</w:t>
            </w:r>
          </w:p>
        </w:tc>
        <w:tc>
          <w:tcPr>
            <w:tcW w:w="850" w:type="dxa"/>
          </w:tcPr>
          <w:p w:rsidR="00937E92" w:rsidRPr="008E1936" w:rsidRDefault="00937E92" w:rsidP="0055195B">
            <w:pPr>
              <w:jc w:val="center"/>
              <w:rPr>
                <w:b/>
                <w:sz w:val="20"/>
                <w:szCs w:val="20"/>
              </w:rPr>
            </w:pPr>
            <w:r>
              <w:rPr>
                <w:b/>
                <w:sz w:val="20"/>
                <w:szCs w:val="20"/>
              </w:rPr>
              <w:t>0</w:t>
            </w:r>
          </w:p>
        </w:tc>
        <w:tc>
          <w:tcPr>
            <w:tcW w:w="853" w:type="dxa"/>
          </w:tcPr>
          <w:p w:rsidR="00937E92" w:rsidRPr="008E1936" w:rsidRDefault="00937E92" w:rsidP="0055195B">
            <w:pPr>
              <w:jc w:val="center"/>
              <w:rPr>
                <w:b/>
                <w:sz w:val="20"/>
                <w:szCs w:val="20"/>
              </w:rPr>
            </w:pPr>
            <w:r>
              <w:rPr>
                <w:b/>
                <w:sz w:val="20"/>
                <w:szCs w:val="20"/>
              </w:rPr>
              <w:t>0</w:t>
            </w:r>
          </w:p>
        </w:tc>
        <w:tc>
          <w:tcPr>
            <w:tcW w:w="850" w:type="dxa"/>
          </w:tcPr>
          <w:p w:rsidR="00937E92" w:rsidRPr="008E1936" w:rsidRDefault="00937E92" w:rsidP="0055195B">
            <w:pPr>
              <w:jc w:val="center"/>
              <w:rPr>
                <w:b/>
                <w:sz w:val="20"/>
                <w:szCs w:val="20"/>
              </w:rPr>
            </w:pPr>
            <w:r w:rsidRPr="008E1936">
              <w:rPr>
                <w:b/>
                <w:sz w:val="20"/>
                <w:szCs w:val="20"/>
              </w:rPr>
              <w:t>000</w:t>
            </w:r>
          </w:p>
        </w:tc>
        <w:tc>
          <w:tcPr>
            <w:tcW w:w="765" w:type="dxa"/>
          </w:tcPr>
          <w:p w:rsidR="00937E92" w:rsidRPr="008E1936" w:rsidRDefault="00937E92" w:rsidP="0055195B">
            <w:pPr>
              <w:jc w:val="center"/>
              <w:rPr>
                <w:b/>
                <w:sz w:val="20"/>
                <w:szCs w:val="20"/>
              </w:rPr>
            </w:pPr>
            <w:r w:rsidRPr="008E1936">
              <w:rPr>
                <w:b/>
                <w:sz w:val="20"/>
                <w:szCs w:val="20"/>
              </w:rPr>
              <w:t>00000</w:t>
            </w:r>
          </w:p>
        </w:tc>
        <w:tc>
          <w:tcPr>
            <w:tcW w:w="3807" w:type="dxa"/>
            <w:gridSpan w:val="3"/>
            <w:vMerge/>
            <w:vAlign w:val="center"/>
          </w:tcPr>
          <w:p w:rsidR="00937E92" w:rsidRPr="001F7385" w:rsidRDefault="00937E92" w:rsidP="0055195B">
            <w:pPr>
              <w:autoSpaceDE w:val="0"/>
              <w:autoSpaceDN w:val="0"/>
              <w:adjustRightInd w:val="0"/>
              <w:jc w:val="right"/>
              <w:outlineLvl w:val="2"/>
              <w:rPr>
                <w:b/>
                <w:sz w:val="20"/>
                <w:szCs w:val="20"/>
              </w:rPr>
            </w:pPr>
          </w:p>
        </w:tc>
      </w:tr>
      <w:tr w:rsidR="00937E92" w:rsidRPr="001F7385" w:rsidTr="0055195B">
        <w:trPr>
          <w:trHeight w:val="54"/>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КБ</w:t>
            </w:r>
          </w:p>
        </w:tc>
        <w:tc>
          <w:tcPr>
            <w:tcW w:w="850" w:type="dxa"/>
          </w:tcPr>
          <w:p w:rsidR="00937E92" w:rsidRPr="008E1936" w:rsidRDefault="00937E92" w:rsidP="0055195B">
            <w:pPr>
              <w:jc w:val="center"/>
              <w:rPr>
                <w:b/>
                <w:sz w:val="20"/>
                <w:szCs w:val="20"/>
              </w:rPr>
            </w:pPr>
            <w:r>
              <w:rPr>
                <w:b/>
                <w:sz w:val="20"/>
                <w:szCs w:val="20"/>
              </w:rPr>
              <w:t>0</w:t>
            </w:r>
          </w:p>
        </w:tc>
        <w:tc>
          <w:tcPr>
            <w:tcW w:w="853" w:type="dxa"/>
          </w:tcPr>
          <w:p w:rsidR="00937E92" w:rsidRPr="008E1936" w:rsidRDefault="00937E92" w:rsidP="0055195B">
            <w:pPr>
              <w:jc w:val="center"/>
              <w:rPr>
                <w:b/>
                <w:sz w:val="20"/>
                <w:szCs w:val="20"/>
              </w:rPr>
            </w:pPr>
            <w:r>
              <w:rPr>
                <w:b/>
                <w:sz w:val="20"/>
                <w:szCs w:val="20"/>
              </w:rPr>
              <w:t>0</w:t>
            </w:r>
          </w:p>
        </w:tc>
        <w:tc>
          <w:tcPr>
            <w:tcW w:w="850" w:type="dxa"/>
          </w:tcPr>
          <w:p w:rsidR="00937E92" w:rsidRPr="008E1936" w:rsidRDefault="00937E92" w:rsidP="0055195B">
            <w:pPr>
              <w:jc w:val="center"/>
              <w:rPr>
                <w:b/>
                <w:sz w:val="20"/>
                <w:szCs w:val="20"/>
              </w:rPr>
            </w:pPr>
            <w:r w:rsidRPr="008E1936">
              <w:rPr>
                <w:b/>
                <w:sz w:val="20"/>
                <w:szCs w:val="20"/>
              </w:rPr>
              <w:t>000</w:t>
            </w:r>
          </w:p>
        </w:tc>
        <w:tc>
          <w:tcPr>
            <w:tcW w:w="765" w:type="dxa"/>
          </w:tcPr>
          <w:p w:rsidR="00937E92" w:rsidRPr="008E1936" w:rsidRDefault="00937E92" w:rsidP="0055195B">
            <w:pPr>
              <w:jc w:val="center"/>
              <w:rPr>
                <w:b/>
                <w:sz w:val="20"/>
                <w:szCs w:val="20"/>
              </w:rPr>
            </w:pPr>
            <w:r w:rsidRPr="008E1936">
              <w:rPr>
                <w:b/>
                <w:sz w:val="20"/>
                <w:szCs w:val="20"/>
              </w:rPr>
              <w:t>00000</w:t>
            </w:r>
          </w:p>
        </w:tc>
        <w:tc>
          <w:tcPr>
            <w:tcW w:w="3807" w:type="dxa"/>
            <w:gridSpan w:val="3"/>
            <w:vMerge/>
          </w:tcPr>
          <w:p w:rsidR="00937E92" w:rsidRPr="001F7385" w:rsidRDefault="00937E92" w:rsidP="0055195B">
            <w:pPr>
              <w:autoSpaceDE w:val="0"/>
              <w:autoSpaceDN w:val="0"/>
              <w:adjustRightInd w:val="0"/>
              <w:jc w:val="right"/>
              <w:outlineLvl w:val="2"/>
              <w:rPr>
                <w:b/>
                <w:bCs/>
                <w:spacing w:val="-2"/>
                <w:sz w:val="20"/>
                <w:szCs w:val="20"/>
              </w:rPr>
            </w:pPr>
          </w:p>
        </w:tc>
      </w:tr>
      <w:tr w:rsidR="00937E92" w:rsidRPr="001F7385" w:rsidTr="0055195B">
        <w:trPr>
          <w:trHeight w:val="231"/>
        </w:trPr>
        <w:tc>
          <w:tcPr>
            <w:tcW w:w="696" w:type="dxa"/>
            <w:vMerge/>
          </w:tcPr>
          <w:p w:rsidR="00937E92" w:rsidRPr="00D002D6" w:rsidRDefault="00937E92" w:rsidP="0055195B">
            <w:pPr>
              <w:pStyle w:val="a6"/>
              <w:jc w:val="left"/>
              <w:rPr>
                <w:b/>
                <w:sz w:val="20"/>
                <w:szCs w:val="20"/>
              </w:rPr>
            </w:pPr>
          </w:p>
        </w:tc>
        <w:tc>
          <w:tcPr>
            <w:tcW w:w="3627" w:type="dxa"/>
            <w:vMerge/>
          </w:tcPr>
          <w:p w:rsidR="00937E92" w:rsidRPr="00D002D6" w:rsidRDefault="00937E92" w:rsidP="0055195B">
            <w:pPr>
              <w:autoSpaceDE w:val="0"/>
              <w:autoSpaceDN w:val="0"/>
              <w:adjustRightInd w:val="0"/>
              <w:jc w:val="both"/>
              <w:outlineLvl w:val="2"/>
              <w:rPr>
                <w:b/>
                <w:sz w:val="20"/>
                <w:szCs w:val="20"/>
              </w:rPr>
            </w:pPr>
          </w:p>
        </w:tc>
        <w:tc>
          <w:tcPr>
            <w:tcW w:w="2126" w:type="dxa"/>
          </w:tcPr>
          <w:p w:rsidR="00937E92" w:rsidRPr="00AB6551" w:rsidRDefault="00937E92" w:rsidP="0055195B">
            <w:pPr>
              <w:pStyle w:val="a6"/>
              <w:jc w:val="left"/>
              <w:rPr>
                <w:b/>
                <w:sz w:val="20"/>
                <w:szCs w:val="20"/>
              </w:rPr>
            </w:pPr>
            <w:r w:rsidRPr="00AB6551">
              <w:rPr>
                <w:b/>
                <w:sz w:val="20"/>
                <w:szCs w:val="20"/>
              </w:rPr>
              <w:t>АСГО СК</w:t>
            </w:r>
          </w:p>
        </w:tc>
        <w:tc>
          <w:tcPr>
            <w:tcW w:w="1560" w:type="dxa"/>
          </w:tcPr>
          <w:p w:rsidR="00937E92" w:rsidRPr="00E0751B" w:rsidRDefault="00937E92" w:rsidP="0055195B">
            <w:pPr>
              <w:pStyle w:val="a6"/>
              <w:jc w:val="left"/>
              <w:rPr>
                <w:b/>
                <w:sz w:val="20"/>
                <w:szCs w:val="20"/>
              </w:rPr>
            </w:pPr>
            <w:r w:rsidRPr="00E0751B">
              <w:rPr>
                <w:b/>
                <w:sz w:val="20"/>
                <w:szCs w:val="20"/>
              </w:rPr>
              <w:t>МБ</w:t>
            </w:r>
          </w:p>
        </w:tc>
        <w:tc>
          <w:tcPr>
            <w:tcW w:w="850" w:type="dxa"/>
          </w:tcPr>
          <w:p w:rsidR="00937E92" w:rsidRPr="008E1936" w:rsidRDefault="00937E92" w:rsidP="0055195B">
            <w:pPr>
              <w:jc w:val="center"/>
              <w:rPr>
                <w:b/>
                <w:sz w:val="20"/>
                <w:szCs w:val="20"/>
              </w:rPr>
            </w:pPr>
            <w:r>
              <w:rPr>
                <w:b/>
                <w:sz w:val="20"/>
                <w:szCs w:val="20"/>
              </w:rPr>
              <w:t>0</w:t>
            </w:r>
          </w:p>
        </w:tc>
        <w:tc>
          <w:tcPr>
            <w:tcW w:w="853" w:type="dxa"/>
          </w:tcPr>
          <w:p w:rsidR="00937E92" w:rsidRPr="008E1936" w:rsidRDefault="00937E92" w:rsidP="0055195B">
            <w:pPr>
              <w:jc w:val="center"/>
              <w:rPr>
                <w:b/>
                <w:sz w:val="20"/>
                <w:szCs w:val="20"/>
              </w:rPr>
            </w:pPr>
            <w:r>
              <w:rPr>
                <w:b/>
                <w:sz w:val="20"/>
                <w:szCs w:val="20"/>
              </w:rPr>
              <w:t>0</w:t>
            </w:r>
          </w:p>
        </w:tc>
        <w:tc>
          <w:tcPr>
            <w:tcW w:w="850" w:type="dxa"/>
          </w:tcPr>
          <w:p w:rsidR="00937E92" w:rsidRPr="008E1936" w:rsidRDefault="00937E92" w:rsidP="0055195B">
            <w:pPr>
              <w:jc w:val="center"/>
              <w:rPr>
                <w:b/>
                <w:sz w:val="20"/>
                <w:szCs w:val="20"/>
              </w:rPr>
            </w:pPr>
            <w:r w:rsidRPr="008E1936">
              <w:rPr>
                <w:b/>
                <w:sz w:val="20"/>
                <w:szCs w:val="20"/>
              </w:rPr>
              <w:t>000</w:t>
            </w:r>
          </w:p>
        </w:tc>
        <w:tc>
          <w:tcPr>
            <w:tcW w:w="765" w:type="dxa"/>
          </w:tcPr>
          <w:p w:rsidR="00937E92" w:rsidRPr="008E1936" w:rsidRDefault="00937E92" w:rsidP="0055195B">
            <w:pPr>
              <w:jc w:val="center"/>
              <w:rPr>
                <w:b/>
                <w:sz w:val="20"/>
                <w:szCs w:val="20"/>
              </w:rPr>
            </w:pPr>
            <w:r w:rsidRPr="008E1936">
              <w:rPr>
                <w:b/>
                <w:sz w:val="20"/>
                <w:szCs w:val="20"/>
              </w:rPr>
              <w:t>00000</w:t>
            </w:r>
          </w:p>
        </w:tc>
        <w:tc>
          <w:tcPr>
            <w:tcW w:w="3807" w:type="dxa"/>
            <w:gridSpan w:val="3"/>
            <w:vMerge/>
          </w:tcPr>
          <w:p w:rsidR="00937E92" w:rsidRPr="001F7385" w:rsidRDefault="00937E92" w:rsidP="0055195B">
            <w:pPr>
              <w:autoSpaceDE w:val="0"/>
              <w:autoSpaceDN w:val="0"/>
              <w:adjustRightInd w:val="0"/>
              <w:jc w:val="right"/>
              <w:outlineLvl w:val="2"/>
              <w:rPr>
                <w:b/>
                <w:sz w:val="20"/>
                <w:szCs w:val="20"/>
              </w:rPr>
            </w:pPr>
          </w:p>
        </w:tc>
      </w:tr>
      <w:tr w:rsidR="00937E92" w:rsidRPr="001F7385" w:rsidTr="0055195B">
        <w:trPr>
          <w:trHeight w:val="189"/>
        </w:trPr>
        <w:tc>
          <w:tcPr>
            <w:tcW w:w="4323" w:type="dxa"/>
            <w:gridSpan w:val="2"/>
            <w:vMerge w:val="restart"/>
          </w:tcPr>
          <w:p w:rsidR="00937E92" w:rsidRPr="0097676A" w:rsidRDefault="00937E92" w:rsidP="0055195B">
            <w:pPr>
              <w:autoSpaceDE w:val="0"/>
              <w:autoSpaceDN w:val="0"/>
              <w:adjustRightInd w:val="0"/>
              <w:outlineLvl w:val="2"/>
              <w:rPr>
                <w:b/>
                <w:sz w:val="20"/>
                <w:szCs w:val="20"/>
              </w:rPr>
            </w:pPr>
            <w:r>
              <w:rPr>
                <w:b/>
                <w:bCs/>
                <w:sz w:val="20"/>
                <w:szCs w:val="20"/>
              </w:rPr>
              <w:t>ИТОГО:</w:t>
            </w:r>
          </w:p>
        </w:tc>
        <w:tc>
          <w:tcPr>
            <w:tcW w:w="7004" w:type="dxa"/>
            <w:gridSpan w:val="6"/>
          </w:tcPr>
          <w:p w:rsidR="00937E92" w:rsidRPr="008E1936" w:rsidRDefault="00937E92" w:rsidP="0055195B">
            <w:pPr>
              <w:pStyle w:val="a6"/>
              <w:jc w:val="left"/>
              <w:rPr>
                <w:b/>
                <w:sz w:val="20"/>
                <w:szCs w:val="20"/>
              </w:rPr>
            </w:pPr>
            <w:r w:rsidRPr="00D002D6">
              <w:rPr>
                <w:b/>
                <w:sz w:val="20"/>
                <w:szCs w:val="20"/>
              </w:rPr>
              <w:t>Всего:</w:t>
            </w:r>
          </w:p>
        </w:tc>
        <w:tc>
          <w:tcPr>
            <w:tcW w:w="1267" w:type="dxa"/>
          </w:tcPr>
          <w:p w:rsidR="00937E92" w:rsidRPr="001F7385" w:rsidRDefault="00541389" w:rsidP="0055195B">
            <w:pPr>
              <w:autoSpaceDE w:val="0"/>
              <w:autoSpaceDN w:val="0"/>
              <w:adjustRightInd w:val="0"/>
              <w:jc w:val="right"/>
              <w:outlineLvl w:val="2"/>
              <w:rPr>
                <w:b/>
                <w:sz w:val="20"/>
                <w:szCs w:val="20"/>
              </w:rPr>
            </w:pPr>
            <w:r>
              <w:rPr>
                <w:b/>
                <w:sz w:val="20"/>
                <w:szCs w:val="20"/>
              </w:rPr>
              <w:t>1999467,63</w:t>
            </w:r>
          </w:p>
        </w:tc>
        <w:tc>
          <w:tcPr>
            <w:tcW w:w="1268" w:type="dxa"/>
          </w:tcPr>
          <w:p w:rsidR="00937E92" w:rsidRPr="001F7385" w:rsidRDefault="00541389" w:rsidP="0055195B">
            <w:pPr>
              <w:autoSpaceDE w:val="0"/>
              <w:autoSpaceDN w:val="0"/>
              <w:adjustRightInd w:val="0"/>
              <w:jc w:val="right"/>
              <w:outlineLvl w:val="2"/>
              <w:rPr>
                <w:b/>
                <w:sz w:val="20"/>
                <w:szCs w:val="20"/>
              </w:rPr>
            </w:pPr>
            <w:r>
              <w:rPr>
                <w:b/>
                <w:sz w:val="20"/>
                <w:szCs w:val="20"/>
              </w:rPr>
              <w:t>227</w:t>
            </w:r>
            <w:r w:rsidR="001B58EF">
              <w:rPr>
                <w:b/>
                <w:sz w:val="20"/>
                <w:szCs w:val="20"/>
              </w:rPr>
              <w:t>3886,83</w:t>
            </w:r>
          </w:p>
        </w:tc>
        <w:tc>
          <w:tcPr>
            <w:tcW w:w="1272" w:type="dxa"/>
          </w:tcPr>
          <w:p w:rsidR="00937E92" w:rsidRPr="001F7385" w:rsidRDefault="00541389" w:rsidP="00DA4B26">
            <w:pPr>
              <w:autoSpaceDE w:val="0"/>
              <w:autoSpaceDN w:val="0"/>
              <w:adjustRightInd w:val="0"/>
              <w:jc w:val="right"/>
              <w:outlineLvl w:val="2"/>
              <w:rPr>
                <w:b/>
                <w:sz w:val="20"/>
                <w:szCs w:val="20"/>
              </w:rPr>
            </w:pPr>
            <w:r>
              <w:rPr>
                <w:b/>
                <w:sz w:val="20"/>
                <w:szCs w:val="20"/>
              </w:rPr>
              <w:t>2211011,7</w:t>
            </w:r>
            <w:r w:rsidR="00ED7ADB">
              <w:rPr>
                <w:b/>
                <w:sz w:val="20"/>
                <w:szCs w:val="20"/>
              </w:rPr>
              <w:t>5</w:t>
            </w:r>
          </w:p>
        </w:tc>
      </w:tr>
      <w:tr w:rsidR="00937E92" w:rsidRPr="001F7385" w:rsidTr="0055195B">
        <w:trPr>
          <w:trHeight w:val="57"/>
        </w:trPr>
        <w:tc>
          <w:tcPr>
            <w:tcW w:w="4323" w:type="dxa"/>
            <w:gridSpan w:val="2"/>
            <w:vMerge/>
          </w:tcPr>
          <w:p w:rsidR="00937E92" w:rsidRPr="00D002D6" w:rsidRDefault="00937E92" w:rsidP="0055195B">
            <w:pPr>
              <w:autoSpaceDE w:val="0"/>
              <w:autoSpaceDN w:val="0"/>
              <w:adjustRightInd w:val="0"/>
              <w:jc w:val="both"/>
              <w:outlineLvl w:val="2"/>
              <w:rPr>
                <w:b/>
                <w:sz w:val="20"/>
                <w:szCs w:val="20"/>
              </w:rPr>
            </w:pPr>
          </w:p>
        </w:tc>
        <w:tc>
          <w:tcPr>
            <w:tcW w:w="7004" w:type="dxa"/>
            <w:gridSpan w:val="6"/>
          </w:tcPr>
          <w:p w:rsidR="00937E92" w:rsidRPr="008E1936" w:rsidRDefault="00937E92" w:rsidP="0055195B">
            <w:pPr>
              <w:pStyle w:val="a6"/>
              <w:jc w:val="left"/>
              <w:rPr>
                <w:b/>
                <w:sz w:val="20"/>
                <w:szCs w:val="20"/>
              </w:rPr>
            </w:pPr>
            <w:r w:rsidRPr="00E0751B">
              <w:rPr>
                <w:b/>
                <w:sz w:val="20"/>
                <w:szCs w:val="20"/>
              </w:rPr>
              <w:t>ФБ</w:t>
            </w:r>
          </w:p>
        </w:tc>
        <w:tc>
          <w:tcPr>
            <w:tcW w:w="1267" w:type="dxa"/>
            <w:vAlign w:val="center"/>
          </w:tcPr>
          <w:p w:rsidR="00937E92" w:rsidRPr="001F7385" w:rsidRDefault="00541389" w:rsidP="0055195B">
            <w:pPr>
              <w:autoSpaceDE w:val="0"/>
              <w:autoSpaceDN w:val="0"/>
              <w:adjustRightInd w:val="0"/>
              <w:jc w:val="right"/>
              <w:rPr>
                <w:b/>
                <w:bCs/>
                <w:spacing w:val="-2"/>
                <w:sz w:val="20"/>
                <w:szCs w:val="20"/>
              </w:rPr>
            </w:pPr>
            <w:r>
              <w:rPr>
                <w:b/>
                <w:bCs/>
                <w:spacing w:val="-2"/>
                <w:sz w:val="20"/>
                <w:szCs w:val="20"/>
              </w:rPr>
              <w:t>412767,98</w:t>
            </w:r>
          </w:p>
        </w:tc>
        <w:tc>
          <w:tcPr>
            <w:tcW w:w="1268" w:type="dxa"/>
          </w:tcPr>
          <w:p w:rsidR="00937E92" w:rsidRPr="001F7385" w:rsidRDefault="00541389" w:rsidP="0055195B">
            <w:pPr>
              <w:jc w:val="right"/>
              <w:rPr>
                <w:b/>
                <w:sz w:val="20"/>
                <w:szCs w:val="20"/>
              </w:rPr>
            </w:pPr>
            <w:r>
              <w:rPr>
                <w:b/>
                <w:sz w:val="20"/>
                <w:szCs w:val="20"/>
              </w:rPr>
              <w:t>560433,52</w:t>
            </w:r>
          </w:p>
        </w:tc>
        <w:tc>
          <w:tcPr>
            <w:tcW w:w="1272" w:type="dxa"/>
          </w:tcPr>
          <w:p w:rsidR="00937E92" w:rsidRPr="001F7385" w:rsidRDefault="00541389" w:rsidP="00DA4B26">
            <w:pPr>
              <w:jc w:val="right"/>
              <w:rPr>
                <w:b/>
                <w:sz w:val="20"/>
                <w:szCs w:val="20"/>
              </w:rPr>
            </w:pPr>
            <w:r>
              <w:rPr>
                <w:b/>
                <w:sz w:val="20"/>
                <w:szCs w:val="20"/>
              </w:rPr>
              <w:t>559782,50</w:t>
            </w:r>
          </w:p>
        </w:tc>
      </w:tr>
      <w:tr w:rsidR="00937E92" w:rsidRPr="001F7385" w:rsidTr="0055195B">
        <w:trPr>
          <w:trHeight w:val="54"/>
        </w:trPr>
        <w:tc>
          <w:tcPr>
            <w:tcW w:w="4323" w:type="dxa"/>
            <w:gridSpan w:val="2"/>
            <w:vMerge/>
          </w:tcPr>
          <w:p w:rsidR="00937E92" w:rsidRPr="00D002D6" w:rsidRDefault="00937E92" w:rsidP="0055195B">
            <w:pPr>
              <w:autoSpaceDE w:val="0"/>
              <w:autoSpaceDN w:val="0"/>
              <w:adjustRightInd w:val="0"/>
              <w:jc w:val="both"/>
              <w:outlineLvl w:val="2"/>
              <w:rPr>
                <w:b/>
                <w:sz w:val="20"/>
                <w:szCs w:val="20"/>
              </w:rPr>
            </w:pPr>
          </w:p>
        </w:tc>
        <w:tc>
          <w:tcPr>
            <w:tcW w:w="7004" w:type="dxa"/>
            <w:gridSpan w:val="6"/>
          </w:tcPr>
          <w:p w:rsidR="00937E92" w:rsidRPr="008E1936" w:rsidRDefault="00937E92" w:rsidP="0055195B">
            <w:pPr>
              <w:pStyle w:val="a6"/>
              <w:jc w:val="left"/>
              <w:rPr>
                <w:b/>
                <w:sz w:val="20"/>
                <w:szCs w:val="20"/>
              </w:rPr>
            </w:pPr>
            <w:r w:rsidRPr="00E0751B">
              <w:rPr>
                <w:b/>
                <w:sz w:val="20"/>
                <w:szCs w:val="20"/>
              </w:rPr>
              <w:t>КБ</w:t>
            </w:r>
          </w:p>
        </w:tc>
        <w:tc>
          <w:tcPr>
            <w:tcW w:w="1267" w:type="dxa"/>
          </w:tcPr>
          <w:p w:rsidR="00937E92" w:rsidRPr="001F7385" w:rsidRDefault="00541389" w:rsidP="0055195B">
            <w:pPr>
              <w:jc w:val="right"/>
              <w:rPr>
                <w:b/>
                <w:bCs/>
                <w:spacing w:val="-2"/>
                <w:sz w:val="20"/>
                <w:szCs w:val="20"/>
              </w:rPr>
            </w:pPr>
            <w:r>
              <w:rPr>
                <w:b/>
                <w:bCs/>
                <w:spacing w:val="-2"/>
                <w:sz w:val="20"/>
                <w:szCs w:val="20"/>
              </w:rPr>
              <w:t>804568,10</w:t>
            </w:r>
          </w:p>
        </w:tc>
        <w:tc>
          <w:tcPr>
            <w:tcW w:w="1268" w:type="dxa"/>
          </w:tcPr>
          <w:p w:rsidR="00937E92" w:rsidRPr="001F7385" w:rsidRDefault="007A5510" w:rsidP="0055195B">
            <w:pPr>
              <w:jc w:val="right"/>
              <w:rPr>
                <w:b/>
                <w:bCs/>
                <w:spacing w:val="-2"/>
                <w:sz w:val="20"/>
                <w:szCs w:val="20"/>
              </w:rPr>
            </w:pPr>
            <w:r>
              <w:rPr>
                <w:b/>
                <w:bCs/>
                <w:spacing w:val="-2"/>
                <w:sz w:val="20"/>
                <w:szCs w:val="20"/>
              </w:rPr>
              <w:t>845286,48</w:t>
            </w:r>
          </w:p>
        </w:tc>
        <w:tc>
          <w:tcPr>
            <w:tcW w:w="1272" w:type="dxa"/>
          </w:tcPr>
          <w:p w:rsidR="00937E92" w:rsidRPr="001F7385" w:rsidRDefault="00541389" w:rsidP="00DA4B26">
            <w:pPr>
              <w:jc w:val="right"/>
              <w:rPr>
                <w:b/>
                <w:bCs/>
                <w:spacing w:val="-2"/>
                <w:sz w:val="20"/>
                <w:szCs w:val="20"/>
              </w:rPr>
            </w:pPr>
            <w:r>
              <w:rPr>
                <w:b/>
                <w:bCs/>
                <w:spacing w:val="-2"/>
                <w:sz w:val="20"/>
                <w:szCs w:val="20"/>
              </w:rPr>
              <w:t>825636,78</w:t>
            </w:r>
          </w:p>
        </w:tc>
      </w:tr>
      <w:tr w:rsidR="00937E92" w:rsidRPr="001F7385" w:rsidTr="0055195B">
        <w:trPr>
          <w:trHeight w:val="231"/>
        </w:trPr>
        <w:tc>
          <w:tcPr>
            <w:tcW w:w="4323" w:type="dxa"/>
            <w:gridSpan w:val="2"/>
            <w:vMerge/>
          </w:tcPr>
          <w:p w:rsidR="00937E92" w:rsidRPr="00D002D6" w:rsidRDefault="00937E92" w:rsidP="0055195B">
            <w:pPr>
              <w:autoSpaceDE w:val="0"/>
              <w:autoSpaceDN w:val="0"/>
              <w:adjustRightInd w:val="0"/>
              <w:jc w:val="both"/>
              <w:outlineLvl w:val="2"/>
              <w:rPr>
                <w:b/>
                <w:sz w:val="20"/>
                <w:szCs w:val="20"/>
              </w:rPr>
            </w:pPr>
          </w:p>
        </w:tc>
        <w:tc>
          <w:tcPr>
            <w:tcW w:w="7004" w:type="dxa"/>
            <w:gridSpan w:val="6"/>
          </w:tcPr>
          <w:p w:rsidR="00937E92" w:rsidRPr="008E1936" w:rsidRDefault="00937E92" w:rsidP="0055195B">
            <w:pPr>
              <w:pStyle w:val="a6"/>
              <w:jc w:val="left"/>
              <w:rPr>
                <w:b/>
                <w:sz w:val="20"/>
                <w:szCs w:val="20"/>
              </w:rPr>
            </w:pPr>
            <w:r w:rsidRPr="00E0751B">
              <w:rPr>
                <w:b/>
                <w:sz w:val="20"/>
                <w:szCs w:val="20"/>
              </w:rPr>
              <w:t>МБ</w:t>
            </w:r>
          </w:p>
        </w:tc>
        <w:tc>
          <w:tcPr>
            <w:tcW w:w="1267" w:type="dxa"/>
          </w:tcPr>
          <w:p w:rsidR="00937E92" w:rsidRPr="001F7385" w:rsidRDefault="00541389" w:rsidP="0055195B">
            <w:pPr>
              <w:autoSpaceDE w:val="0"/>
              <w:autoSpaceDN w:val="0"/>
              <w:adjustRightInd w:val="0"/>
              <w:jc w:val="right"/>
              <w:outlineLvl w:val="2"/>
              <w:rPr>
                <w:b/>
                <w:sz w:val="20"/>
                <w:szCs w:val="20"/>
              </w:rPr>
            </w:pPr>
            <w:r>
              <w:rPr>
                <w:b/>
                <w:sz w:val="20"/>
                <w:szCs w:val="20"/>
              </w:rPr>
              <w:t>782131,55</w:t>
            </w:r>
          </w:p>
        </w:tc>
        <w:tc>
          <w:tcPr>
            <w:tcW w:w="1268" w:type="dxa"/>
          </w:tcPr>
          <w:p w:rsidR="00937E92" w:rsidRPr="001F7385" w:rsidRDefault="00541389" w:rsidP="0055195B">
            <w:pPr>
              <w:autoSpaceDE w:val="0"/>
              <w:autoSpaceDN w:val="0"/>
              <w:adjustRightInd w:val="0"/>
              <w:jc w:val="right"/>
              <w:outlineLvl w:val="2"/>
              <w:rPr>
                <w:b/>
                <w:sz w:val="20"/>
                <w:szCs w:val="20"/>
              </w:rPr>
            </w:pPr>
            <w:r>
              <w:rPr>
                <w:b/>
                <w:sz w:val="20"/>
                <w:szCs w:val="20"/>
              </w:rPr>
              <w:t>86</w:t>
            </w:r>
            <w:r w:rsidR="00F00083">
              <w:rPr>
                <w:b/>
                <w:sz w:val="20"/>
                <w:szCs w:val="20"/>
              </w:rPr>
              <w:t>8166,83</w:t>
            </w:r>
          </w:p>
        </w:tc>
        <w:tc>
          <w:tcPr>
            <w:tcW w:w="1272" w:type="dxa"/>
          </w:tcPr>
          <w:p w:rsidR="00937E92" w:rsidRPr="001F7385" w:rsidRDefault="00541389" w:rsidP="00DA4B26">
            <w:pPr>
              <w:autoSpaceDE w:val="0"/>
              <w:autoSpaceDN w:val="0"/>
              <w:adjustRightInd w:val="0"/>
              <w:jc w:val="right"/>
              <w:outlineLvl w:val="2"/>
              <w:rPr>
                <w:b/>
                <w:sz w:val="20"/>
                <w:szCs w:val="20"/>
              </w:rPr>
            </w:pPr>
            <w:r>
              <w:rPr>
                <w:b/>
                <w:sz w:val="20"/>
                <w:szCs w:val="20"/>
              </w:rPr>
              <w:t>825592,4</w:t>
            </w:r>
            <w:r w:rsidR="001C0F88">
              <w:rPr>
                <w:b/>
                <w:sz w:val="20"/>
                <w:szCs w:val="20"/>
              </w:rPr>
              <w:t>7</w:t>
            </w:r>
          </w:p>
        </w:tc>
      </w:tr>
    </w:tbl>
    <w:p w:rsidR="0055195B" w:rsidRDefault="0055195B" w:rsidP="0055195B">
      <w:pPr>
        <w:pStyle w:val="a6"/>
        <w:jc w:val="left"/>
        <w:rPr>
          <w:sz w:val="20"/>
          <w:szCs w:val="20"/>
        </w:rPr>
      </w:pPr>
    </w:p>
    <w:p w:rsidR="0055195B" w:rsidRDefault="0055195B" w:rsidP="0055195B">
      <w:pPr>
        <w:pStyle w:val="a6"/>
        <w:jc w:val="left"/>
        <w:rPr>
          <w:sz w:val="20"/>
          <w:szCs w:val="20"/>
        </w:rPr>
      </w:pPr>
    </w:p>
    <w:p w:rsidR="0055195B" w:rsidRDefault="0055195B" w:rsidP="0055195B">
      <w:pPr>
        <w:pStyle w:val="a6"/>
        <w:jc w:val="left"/>
        <w:rPr>
          <w:sz w:val="20"/>
          <w:szCs w:val="20"/>
        </w:rPr>
      </w:pPr>
    </w:p>
    <w:p w:rsidR="0055195B" w:rsidRDefault="0055195B" w:rsidP="0055195B">
      <w:pPr>
        <w:pStyle w:val="a6"/>
        <w:jc w:val="left"/>
        <w:rPr>
          <w:sz w:val="20"/>
          <w:szCs w:val="20"/>
        </w:rPr>
      </w:pPr>
    </w:p>
    <w:p w:rsidR="00544664" w:rsidRPr="00165209" w:rsidRDefault="00544664" w:rsidP="00544664">
      <w:pPr>
        <w:pStyle w:val="a6"/>
      </w:pPr>
      <w:r>
        <w:t xml:space="preserve">Заместитель главы </w:t>
      </w:r>
      <w:r w:rsidRPr="00165209">
        <w:t xml:space="preserve">администрации Советского городского округа </w:t>
      </w:r>
    </w:p>
    <w:p w:rsidR="00544664" w:rsidRDefault="00544664" w:rsidP="00544664">
      <w:pPr>
        <w:pStyle w:val="a6"/>
      </w:pPr>
      <w:r w:rsidRPr="00165209">
        <w:t xml:space="preserve">Ставропольского края                                                                      </w:t>
      </w:r>
      <w:r>
        <w:t xml:space="preserve">                                                                            А.А. Лазько </w:t>
      </w:r>
    </w:p>
    <w:p w:rsidR="0058315B" w:rsidRDefault="0058315B" w:rsidP="0055195B">
      <w:pPr>
        <w:pStyle w:val="a6"/>
        <w:jc w:val="left"/>
      </w:pPr>
    </w:p>
    <w:p w:rsidR="00DC7892" w:rsidRDefault="00DC7892" w:rsidP="0058315B">
      <w:pPr>
        <w:autoSpaceDE w:val="0"/>
        <w:autoSpaceDN w:val="0"/>
        <w:adjustRightInd w:val="0"/>
        <w:jc w:val="right"/>
        <w:outlineLvl w:val="2"/>
        <w:rPr>
          <w:sz w:val="28"/>
          <w:szCs w:val="28"/>
        </w:rPr>
        <w:sectPr w:rsidR="00DC7892" w:rsidSect="00385DB8">
          <w:pgSz w:w="16838" w:h="11906" w:orient="landscape"/>
          <w:pgMar w:top="851" w:right="567" w:bottom="567" w:left="1134" w:header="709" w:footer="709" w:gutter="0"/>
          <w:cols w:space="708"/>
          <w:docGrid w:linePitch="360"/>
        </w:sectPr>
      </w:pPr>
    </w:p>
    <w:p w:rsidR="0058315B" w:rsidRPr="00982569" w:rsidRDefault="0058315B" w:rsidP="0058315B">
      <w:pPr>
        <w:autoSpaceDE w:val="0"/>
        <w:autoSpaceDN w:val="0"/>
        <w:adjustRightInd w:val="0"/>
        <w:jc w:val="right"/>
        <w:outlineLvl w:val="2"/>
        <w:rPr>
          <w:sz w:val="28"/>
          <w:szCs w:val="28"/>
        </w:rPr>
      </w:pPr>
      <w:r>
        <w:rPr>
          <w:sz w:val="28"/>
          <w:szCs w:val="28"/>
        </w:rPr>
        <w:t>Приложение 4</w:t>
      </w:r>
    </w:p>
    <w:p w:rsidR="0058315B" w:rsidRPr="00982569" w:rsidRDefault="0058315B" w:rsidP="0058315B">
      <w:pPr>
        <w:pStyle w:val="ConsPlusCell"/>
        <w:spacing w:line="240" w:lineRule="exact"/>
        <w:jc w:val="center"/>
        <w:rPr>
          <w:rFonts w:ascii="Times New Roman" w:hAnsi="Times New Roman" w:cs="Times New Roman"/>
          <w:sz w:val="28"/>
          <w:szCs w:val="28"/>
        </w:rPr>
      </w:pPr>
      <w:r w:rsidRPr="00982569">
        <w:rPr>
          <w:rFonts w:ascii="Times New Roman" w:hAnsi="Times New Roman" w:cs="Times New Roman"/>
          <w:sz w:val="28"/>
          <w:szCs w:val="28"/>
        </w:rPr>
        <w:t>Информация</w:t>
      </w:r>
    </w:p>
    <w:p w:rsidR="0058315B" w:rsidRDefault="0058315B" w:rsidP="0058315B">
      <w:pPr>
        <w:pStyle w:val="ConsPlusCell"/>
        <w:spacing w:line="240" w:lineRule="exact"/>
        <w:jc w:val="center"/>
        <w:rPr>
          <w:rFonts w:ascii="Times New Roman" w:hAnsi="Times New Roman" w:cs="Times New Roman"/>
          <w:sz w:val="28"/>
          <w:szCs w:val="28"/>
        </w:rPr>
      </w:pPr>
      <w:r w:rsidRPr="0086639C">
        <w:rPr>
          <w:rFonts w:ascii="Times New Roman" w:hAnsi="Times New Roman" w:cs="Times New Roman"/>
          <w:sz w:val="28"/>
          <w:szCs w:val="28"/>
        </w:rPr>
        <w:t>о расходах бюджета</w:t>
      </w:r>
      <w:r>
        <w:rPr>
          <w:rFonts w:ascii="Times New Roman" w:hAnsi="Times New Roman" w:cs="Times New Roman"/>
          <w:sz w:val="28"/>
          <w:szCs w:val="28"/>
        </w:rPr>
        <w:t xml:space="preserve"> Российской Федерации</w:t>
      </w:r>
      <w:r w:rsidRPr="0086639C">
        <w:rPr>
          <w:rFonts w:ascii="Times New Roman" w:hAnsi="Times New Roman" w:cs="Times New Roman"/>
          <w:sz w:val="28"/>
          <w:szCs w:val="28"/>
        </w:rPr>
        <w:t xml:space="preserve">, бюджета Ставропольского края, бюджета Советского городского округа Ставропольского края, внебюджетных фондов и юридических лиц на реализацию </w:t>
      </w:r>
      <w:r>
        <w:rPr>
          <w:rFonts w:ascii="Times New Roman" w:hAnsi="Times New Roman" w:cs="Times New Roman"/>
          <w:sz w:val="28"/>
          <w:szCs w:val="28"/>
        </w:rPr>
        <w:t>муниципальных программ, программ</w:t>
      </w:r>
      <w:r w:rsidRPr="0086639C">
        <w:rPr>
          <w:rFonts w:ascii="Times New Roman" w:hAnsi="Times New Roman" w:cs="Times New Roman"/>
          <w:sz w:val="28"/>
          <w:szCs w:val="28"/>
        </w:rPr>
        <w:t xml:space="preserve"> Советского городского округа Ставропольского края </w:t>
      </w:r>
    </w:p>
    <w:p w:rsidR="0058315B" w:rsidRDefault="00D117B2" w:rsidP="0058315B">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за 2022</w:t>
      </w:r>
      <w:r w:rsidR="0058315B" w:rsidRPr="0086639C">
        <w:rPr>
          <w:rFonts w:ascii="Times New Roman" w:hAnsi="Times New Roman" w:cs="Times New Roman"/>
          <w:sz w:val="28"/>
          <w:szCs w:val="28"/>
        </w:rPr>
        <w:t xml:space="preserve"> год</w:t>
      </w:r>
    </w:p>
    <w:p w:rsidR="0058315B" w:rsidRDefault="0058315B" w:rsidP="0058315B">
      <w:pPr>
        <w:pStyle w:val="ConsPlusCell"/>
        <w:spacing w:line="240" w:lineRule="exact"/>
        <w:rPr>
          <w:rFonts w:ascii="Times New Roman" w:hAnsi="Times New Roman" w:cs="Times New Roman"/>
          <w:sz w:val="28"/>
          <w:szCs w:val="28"/>
        </w:rPr>
      </w:pPr>
    </w:p>
    <w:p w:rsidR="0058315B" w:rsidRPr="00AB2B16" w:rsidRDefault="0058315B" w:rsidP="0058315B">
      <w:pPr>
        <w:widowControl w:val="0"/>
        <w:autoSpaceDE w:val="0"/>
        <w:autoSpaceDN w:val="0"/>
        <w:adjustRightInd w:val="0"/>
        <w:jc w:val="both"/>
        <w:rPr>
          <w:sz w:val="16"/>
          <w:szCs w:val="16"/>
        </w:rPr>
      </w:pPr>
      <w:r w:rsidRPr="00117D1A">
        <w:rPr>
          <w:sz w:val="16"/>
          <w:szCs w:val="16"/>
        </w:rPr>
        <w:t xml:space="preserve">&lt;1&gt; Далее в настоящей таблице используется сокращения: </w:t>
      </w:r>
      <w:r>
        <w:rPr>
          <w:sz w:val="16"/>
          <w:szCs w:val="16"/>
        </w:rPr>
        <w:t>ФБ</w:t>
      </w:r>
      <w:r w:rsidRPr="00117D1A">
        <w:rPr>
          <w:sz w:val="16"/>
          <w:szCs w:val="16"/>
        </w:rPr>
        <w:t xml:space="preserve"> – бюджет Российской Федерации, </w:t>
      </w:r>
      <w:r>
        <w:rPr>
          <w:sz w:val="16"/>
          <w:szCs w:val="16"/>
        </w:rPr>
        <w:t>КБ</w:t>
      </w:r>
      <w:r w:rsidRPr="00117D1A">
        <w:rPr>
          <w:sz w:val="16"/>
          <w:szCs w:val="16"/>
        </w:rPr>
        <w:t xml:space="preserve"> – бюджет Ставропольского края, </w:t>
      </w:r>
      <w:r>
        <w:rPr>
          <w:sz w:val="16"/>
          <w:szCs w:val="16"/>
        </w:rPr>
        <w:t>МБ</w:t>
      </w:r>
      <w:r w:rsidRPr="00117D1A">
        <w:rPr>
          <w:sz w:val="16"/>
          <w:szCs w:val="16"/>
        </w:rPr>
        <w:t xml:space="preserve"> – бюджет Советского городского округа Ставропольского края, </w:t>
      </w:r>
      <w:r>
        <w:rPr>
          <w:sz w:val="16"/>
          <w:szCs w:val="16"/>
        </w:rPr>
        <w:t xml:space="preserve">ВИ – внебюджетные источники, </w:t>
      </w:r>
      <w:r w:rsidRPr="00117D1A">
        <w:rPr>
          <w:sz w:val="16"/>
          <w:szCs w:val="16"/>
        </w:rPr>
        <w:t>АСГО СК – администрация Советского городского округа Ставропольс</w:t>
      </w:r>
      <w:r>
        <w:rPr>
          <w:sz w:val="16"/>
          <w:szCs w:val="16"/>
        </w:rPr>
        <w:t>кого края,</w:t>
      </w:r>
      <w:r w:rsidRPr="00117D1A">
        <w:rPr>
          <w:sz w:val="16"/>
          <w:szCs w:val="16"/>
        </w:rPr>
        <w:t xml:space="preserve"> У</w:t>
      </w:r>
      <w:r w:rsidR="00233ACA">
        <w:rPr>
          <w:sz w:val="16"/>
          <w:szCs w:val="16"/>
        </w:rPr>
        <w:t>СХ и ООС АСГО СК – У</w:t>
      </w:r>
      <w:r w:rsidRPr="00117D1A">
        <w:rPr>
          <w:sz w:val="16"/>
          <w:szCs w:val="16"/>
        </w:rPr>
        <w:t>правление сельского хозяйства и охраны окружающей среды  АСГО СК, Программа, Подпрограмма – муниципальная программа, программа Советского городского округа Ставропольского края, ЕДДС – МКУ «Единая дежурно-диспетчерская служба Советского городского округа Ставропольского края», ТО – территориальные отделы АСГО СК, МУК «ЦБ» - Муниципальное учреждение культуры «Центральная библиотека Советского района», МКУК «ОМЦ» - Муниципальное казенное учреждение культуры «Организационно- методический центр Советского района», КДУ - Культурно-досуговые учреждения Советского городского округа</w:t>
      </w:r>
      <w:r>
        <w:rPr>
          <w:sz w:val="16"/>
          <w:szCs w:val="16"/>
        </w:rPr>
        <w:t xml:space="preserve">, МФЦ - </w:t>
      </w:r>
      <w:r w:rsidRPr="00117D1A">
        <w:rPr>
          <w:sz w:val="16"/>
          <w:szCs w:val="16"/>
        </w:rPr>
        <w:t>Муниципальное казенное учреждение «</w:t>
      </w:r>
      <w:r>
        <w:rPr>
          <w:sz w:val="16"/>
          <w:szCs w:val="16"/>
        </w:rPr>
        <w:t xml:space="preserve">Многофункциональный центр предоставления государственных и муниципальных услуг </w:t>
      </w:r>
      <w:r w:rsidRPr="00117D1A">
        <w:rPr>
          <w:sz w:val="16"/>
          <w:szCs w:val="16"/>
        </w:rPr>
        <w:t>Советского городского округа</w:t>
      </w:r>
      <w:r>
        <w:rPr>
          <w:sz w:val="16"/>
          <w:szCs w:val="16"/>
        </w:rPr>
        <w:t xml:space="preserve">», МКУ «УСС СГО» - </w:t>
      </w:r>
      <w:r w:rsidRPr="00117D1A">
        <w:rPr>
          <w:sz w:val="16"/>
          <w:szCs w:val="16"/>
        </w:rPr>
        <w:t xml:space="preserve">Муниципальное казенное учреждение </w:t>
      </w:r>
      <w:r>
        <w:rPr>
          <w:sz w:val="16"/>
          <w:szCs w:val="16"/>
        </w:rPr>
        <w:t>«Управление спортивными сооружениями Советского городского округа»</w:t>
      </w:r>
    </w:p>
    <w:p w:rsidR="0058315B" w:rsidRPr="00404702" w:rsidRDefault="0058315B" w:rsidP="0058315B">
      <w:pPr>
        <w:autoSpaceDE w:val="0"/>
        <w:autoSpaceDN w:val="0"/>
        <w:adjustRightInd w:val="0"/>
        <w:jc w:val="right"/>
        <w:outlineLvl w:val="2"/>
        <w:rPr>
          <w:sz w:val="20"/>
          <w:szCs w:val="20"/>
        </w:rPr>
      </w:pPr>
      <w:r w:rsidRPr="00404702">
        <w:rPr>
          <w:sz w:val="20"/>
          <w:szCs w:val="20"/>
        </w:rPr>
        <w:t xml:space="preserve"> (тыс. рублей)</w:t>
      </w:r>
    </w:p>
    <w:tbl>
      <w:tblPr>
        <w:tblW w:w="15674" w:type="dxa"/>
        <w:jc w:val="center"/>
        <w:tblInd w:w="-11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710"/>
        <w:gridCol w:w="2551"/>
        <w:gridCol w:w="5812"/>
        <w:gridCol w:w="1559"/>
        <w:gridCol w:w="1701"/>
        <w:gridCol w:w="1559"/>
        <w:gridCol w:w="1782"/>
      </w:tblGrid>
      <w:tr w:rsidR="0058315B" w:rsidRPr="002F078C" w:rsidTr="0058315B">
        <w:trPr>
          <w:cantSplit/>
          <w:trHeight w:val="1080"/>
          <w:jc w:val="center"/>
        </w:trPr>
        <w:tc>
          <w:tcPr>
            <w:tcW w:w="710" w:type="dxa"/>
            <w:tcBorders>
              <w:bottom w:val="nil"/>
            </w:tcBorders>
            <w:vAlign w:val="center"/>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 п/п</w:t>
            </w:r>
          </w:p>
        </w:tc>
        <w:tc>
          <w:tcPr>
            <w:tcW w:w="2551" w:type="dxa"/>
            <w:tcBorders>
              <w:bottom w:val="nil"/>
            </w:tcBorders>
            <w:vAlign w:val="center"/>
          </w:tcPr>
          <w:p w:rsidR="0058315B" w:rsidRPr="002F078C" w:rsidRDefault="0058315B" w:rsidP="0058315B">
            <w:pPr>
              <w:pStyle w:val="ConsPlusCell"/>
              <w:widowControl/>
              <w:jc w:val="center"/>
              <w:rPr>
                <w:rFonts w:ascii="Times New Roman" w:hAnsi="Times New Roman" w:cs="Times New Roman"/>
                <w:spacing w:val="-2"/>
              </w:rPr>
            </w:pPr>
            <w:r w:rsidRPr="002F078C">
              <w:rPr>
                <w:rFonts w:ascii="Times New Roman" w:hAnsi="Times New Roman" w:cs="Times New Roman"/>
                <w:spacing w:val="-2"/>
              </w:rPr>
              <w:t xml:space="preserve">Наименование программы, подпрограммы </w:t>
            </w:r>
          </w:p>
          <w:p w:rsidR="0058315B" w:rsidRPr="002F078C" w:rsidRDefault="0058315B" w:rsidP="0058315B">
            <w:pPr>
              <w:pStyle w:val="ConsPlusCell"/>
              <w:widowControl/>
              <w:jc w:val="center"/>
              <w:rPr>
                <w:rFonts w:ascii="Times New Roman" w:hAnsi="Times New Roman" w:cs="Times New Roman"/>
                <w:spacing w:val="-2"/>
              </w:rPr>
            </w:pPr>
            <w:r w:rsidRPr="002F078C">
              <w:rPr>
                <w:rFonts w:ascii="Times New Roman" w:hAnsi="Times New Roman" w:cs="Times New Roman"/>
                <w:spacing w:val="-2"/>
              </w:rPr>
              <w:t>программы основного мероприятия</w:t>
            </w:r>
          </w:p>
        </w:tc>
        <w:tc>
          <w:tcPr>
            <w:tcW w:w="5812" w:type="dxa"/>
            <w:tcBorders>
              <w:bottom w:val="nil"/>
            </w:tcBorders>
            <w:vAlign w:val="center"/>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Источники ресурсного обеспечения</w:t>
            </w:r>
          </w:p>
        </w:tc>
        <w:tc>
          <w:tcPr>
            <w:tcW w:w="1559" w:type="dxa"/>
            <w:tcBorders>
              <w:bottom w:val="nil"/>
            </w:tcBorders>
            <w:vAlign w:val="center"/>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 xml:space="preserve">Оценка расходов </w:t>
            </w:r>
            <w:r w:rsidR="00A03D4E">
              <w:rPr>
                <w:rFonts w:ascii="Times New Roman" w:hAnsi="Times New Roman" w:cs="Times New Roman"/>
              </w:rPr>
              <w:t>*</w:t>
            </w:r>
          </w:p>
        </w:tc>
        <w:tc>
          <w:tcPr>
            <w:tcW w:w="1701" w:type="dxa"/>
            <w:tcBorders>
              <w:bottom w:val="nil"/>
            </w:tcBorders>
            <w:vAlign w:val="center"/>
          </w:tcPr>
          <w:p w:rsidR="0058315B" w:rsidRPr="002F078C" w:rsidRDefault="0058315B" w:rsidP="00D117B2">
            <w:pPr>
              <w:pStyle w:val="ConsPlusCell"/>
              <w:widowControl/>
              <w:jc w:val="center"/>
              <w:rPr>
                <w:rFonts w:ascii="Times New Roman" w:hAnsi="Times New Roman" w:cs="Times New Roman"/>
              </w:rPr>
            </w:pPr>
            <w:r w:rsidRPr="002F078C">
              <w:rPr>
                <w:rFonts w:ascii="Times New Roman" w:hAnsi="Times New Roman" w:cs="Times New Roman"/>
              </w:rPr>
              <w:t>Сводна</w:t>
            </w:r>
            <w:r w:rsidR="00877325">
              <w:rPr>
                <w:rFonts w:ascii="Times New Roman" w:hAnsi="Times New Roman" w:cs="Times New Roman"/>
              </w:rPr>
              <w:t>я бюджетная роспись на 31.12.202</w:t>
            </w:r>
            <w:r w:rsidR="00D117B2">
              <w:rPr>
                <w:rFonts w:ascii="Times New Roman" w:hAnsi="Times New Roman" w:cs="Times New Roman"/>
              </w:rPr>
              <w:t>2</w:t>
            </w:r>
            <w:r w:rsidRPr="002F078C">
              <w:rPr>
                <w:rFonts w:ascii="Times New Roman" w:hAnsi="Times New Roman" w:cs="Times New Roman"/>
              </w:rPr>
              <w:t xml:space="preserve"> года</w:t>
            </w:r>
          </w:p>
        </w:tc>
        <w:tc>
          <w:tcPr>
            <w:tcW w:w="1559" w:type="dxa"/>
            <w:tcBorders>
              <w:bottom w:val="nil"/>
            </w:tcBorders>
            <w:vAlign w:val="center"/>
          </w:tcPr>
          <w:p w:rsidR="0058315B" w:rsidRPr="002F078C" w:rsidRDefault="00877325" w:rsidP="00D117B2">
            <w:pPr>
              <w:pStyle w:val="ConsPlusCell"/>
              <w:widowControl/>
              <w:jc w:val="center"/>
              <w:rPr>
                <w:rFonts w:ascii="Times New Roman" w:hAnsi="Times New Roman" w:cs="Times New Roman"/>
              </w:rPr>
            </w:pPr>
            <w:r>
              <w:rPr>
                <w:rFonts w:ascii="Times New Roman" w:hAnsi="Times New Roman" w:cs="Times New Roman"/>
              </w:rPr>
              <w:t>Кассовое исполнение за 202</w:t>
            </w:r>
            <w:r w:rsidR="00D117B2">
              <w:rPr>
                <w:rFonts w:ascii="Times New Roman" w:hAnsi="Times New Roman" w:cs="Times New Roman"/>
              </w:rPr>
              <w:t>2</w:t>
            </w:r>
            <w:r w:rsidR="0058315B" w:rsidRPr="002F078C">
              <w:rPr>
                <w:rFonts w:ascii="Times New Roman" w:hAnsi="Times New Roman" w:cs="Times New Roman"/>
              </w:rPr>
              <w:t xml:space="preserve"> год</w:t>
            </w:r>
          </w:p>
        </w:tc>
        <w:tc>
          <w:tcPr>
            <w:tcW w:w="1782" w:type="dxa"/>
            <w:tcBorders>
              <w:bottom w:val="nil"/>
            </w:tcBorders>
            <w:vAlign w:val="center"/>
          </w:tcPr>
          <w:p w:rsidR="0058315B" w:rsidRDefault="0058315B" w:rsidP="0058315B">
            <w:pPr>
              <w:pStyle w:val="ConsPlusCell"/>
              <w:widowControl/>
              <w:jc w:val="center"/>
              <w:rPr>
                <w:rFonts w:ascii="Times New Roman" w:hAnsi="Times New Roman" w:cs="Times New Roman"/>
              </w:rPr>
            </w:pPr>
            <w:r>
              <w:rPr>
                <w:rFonts w:ascii="Times New Roman" w:hAnsi="Times New Roman" w:cs="Times New Roman"/>
              </w:rPr>
              <w:t xml:space="preserve">Фактические расходы за </w:t>
            </w:r>
          </w:p>
          <w:p w:rsidR="0058315B" w:rsidRPr="002F078C" w:rsidRDefault="00877325" w:rsidP="00D117B2">
            <w:pPr>
              <w:pStyle w:val="ConsPlusCell"/>
              <w:widowControl/>
              <w:jc w:val="center"/>
              <w:rPr>
                <w:rFonts w:ascii="Times New Roman" w:hAnsi="Times New Roman" w:cs="Times New Roman"/>
              </w:rPr>
            </w:pPr>
            <w:r>
              <w:rPr>
                <w:rFonts w:ascii="Times New Roman" w:hAnsi="Times New Roman" w:cs="Times New Roman"/>
              </w:rPr>
              <w:t>202</w:t>
            </w:r>
            <w:r w:rsidR="00D117B2">
              <w:rPr>
                <w:rFonts w:ascii="Times New Roman" w:hAnsi="Times New Roman" w:cs="Times New Roman"/>
              </w:rPr>
              <w:t>2</w:t>
            </w:r>
            <w:r w:rsidR="0058315B" w:rsidRPr="002F078C">
              <w:rPr>
                <w:rFonts w:ascii="Times New Roman" w:hAnsi="Times New Roman" w:cs="Times New Roman"/>
              </w:rPr>
              <w:t xml:space="preserve"> год</w:t>
            </w:r>
          </w:p>
        </w:tc>
      </w:tr>
    </w:tbl>
    <w:p w:rsidR="0058315B" w:rsidRPr="002F078C" w:rsidRDefault="0058315B" w:rsidP="0058315B">
      <w:pPr>
        <w:spacing w:line="12" w:lineRule="auto"/>
        <w:rPr>
          <w:sz w:val="20"/>
          <w:szCs w:val="20"/>
        </w:rPr>
      </w:pPr>
    </w:p>
    <w:tbl>
      <w:tblPr>
        <w:tblW w:w="174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710"/>
        <w:gridCol w:w="2551"/>
        <w:gridCol w:w="5812"/>
        <w:gridCol w:w="1581"/>
        <w:gridCol w:w="1679"/>
        <w:gridCol w:w="1559"/>
        <w:gridCol w:w="1784"/>
        <w:gridCol w:w="1784"/>
      </w:tblGrid>
      <w:tr w:rsidR="0058315B" w:rsidRPr="002F078C" w:rsidTr="0058315B">
        <w:trPr>
          <w:gridAfter w:val="1"/>
          <w:wAfter w:w="1784" w:type="dxa"/>
          <w:cantSplit/>
          <w:trHeight w:val="98"/>
          <w:tblHeader/>
        </w:trPr>
        <w:tc>
          <w:tcPr>
            <w:tcW w:w="710"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1</w:t>
            </w:r>
          </w:p>
        </w:tc>
        <w:tc>
          <w:tcPr>
            <w:tcW w:w="2551"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2</w:t>
            </w:r>
          </w:p>
        </w:tc>
        <w:tc>
          <w:tcPr>
            <w:tcW w:w="5812"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3</w:t>
            </w:r>
          </w:p>
        </w:tc>
        <w:tc>
          <w:tcPr>
            <w:tcW w:w="1581"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4</w:t>
            </w:r>
          </w:p>
        </w:tc>
        <w:tc>
          <w:tcPr>
            <w:tcW w:w="1679"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5</w:t>
            </w:r>
          </w:p>
        </w:tc>
        <w:tc>
          <w:tcPr>
            <w:tcW w:w="1559"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6</w:t>
            </w:r>
          </w:p>
        </w:tc>
        <w:tc>
          <w:tcPr>
            <w:tcW w:w="1784" w:type="dxa"/>
          </w:tcPr>
          <w:p w:rsidR="0058315B" w:rsidRPr="002F078C" w:rsidRDefault="0058315B" w:rsidP="0058315B">
            <w:pPr>
              <w:pStyle w:val="ConsPlusCell"/>
              <w:widowControl/>
              <w:jc w:val="center"/>
              <w:rPr>
                <w:rFonts w:ascii="Times New Roman" w:hAnsi="Times New Roman" w:cs="Times New Roman"/>
              </w:rPr>
            </w:pPr>
            <w:r w:rsidRPr="002F078C">
              <w:rPr>
                <w:rFonts w:ascii="Times New Roman" w:hAnsi="Times New Roman" w:cs="Times New Roman"/>
              </w:rPr>
              <w:t>7</w:t>
            </w:r>
          </w:p>
        </w:tc>
      </w:tr>
      <w:tr w:rsidR="008F0ABF" w:rsidRPr="008F0ABF" w:rsidTr="00C4510A">
        <w:trPr>
          <w:gridAfter w:val="1"/>
          <w:wAfter w:w="1784" w:type="dxa"/>
          <w:cantSplit/>
          <w:trHeight w:val="132"/>
        </w:trPr>
        <w:tc>
          <w:tcPr>
            <w:tcW w:w="710" w:type="dxa"/>
            <w:vMerge w:val="restart"/>
          </w:tcPr>
          <w:p w:rsidR="008F0ABF" w:rsidRPr="00F63DD8" w:rsidRDefault="008F0ABF" w:rsidP="0058315B">
            <w:pPr>
              <w:pStyle w:val="ConsPlusCell"/>
              <w:widowControl/>
              <w:jc w:val="center"/>
              <w:rPr>
                <w:rFonts w:ascii="Times New Roman" w:hAnsi="Times New Roman" w:cs="Times New Roman"/>
                <w:b/>
              </w:rPr>
            </w:pPr>
            <w:r w:rsidRPr="00F63DD8">
              <w:rPr>
                <w:rFonts w:ascii="Times New Roman" w:hAnsi="Times New Roman" w:cs="Times New Roman"/>
                <w:b/>
              </w:rPr>
              <w:t>1.</w:t>
            </w:r>
          </w:p>
        </w:tc>
        <w:tc>
          <w:tcPr>
            <w:tcW w:w="2551" w:type="dxa"/>
            <w:vMerge w:val="restart"/>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bCs/>
              </w:rPr>
              <w:t>Программа «Экономическое развитие Советского городского округа Ставропольского края</w:t>
            </w:r>
            <w:r w:rsidRPr="00F63DD8">
              <w:rPr>
                <w:rFonts w:ascii="Times New Roman" w:hAnsi="Times New Roman" w:cs="Times New Roman"/>
                <w:b/>
              </w:rPr>
              <w:t>»</w:t>
            </w:r>
          </w:p>
        </w:tc>
        <w:tc>
          <w:tcPr>
            <w:tcW w:w="5812" w:type="dxa"/>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rPr>
              <w:t xml:space="preserve">Всего: </w:t>
            </w:r>
          </w:p>
        </w:tc>
        <w:tc>
          <w:tcPr>
            <w:tcW w:w="1581" w:type="dxa"/>
            <w:vAlign w:val="center"/>
          </w:tcPr>
          <w:p w:rsidR="008F0ABF" w:rsidRPr="008F0ABF" w:rsidRDefault="008F0ABF" w:rsidP="00A30A2D">
            <w:pPr>
              <w:jc w:val="right"/>
              <w:rPr>
                <w:b/>
                <w:bCs/>
                <w:spacing w:val="-2"/>
                <w:sz w:val="20"/>
                <w:szCs w:val="20"/>
              </w:rPr>
            </w:pPr>
            <w:r w:rsidRPr="008F0ABF">
              <w:rPr>
                <w:b/>
                <w:bCs/>
                <w:spacing w:val="-2"/>
                <w:sz w:val="20"/>
                <w:szCs w:val="20"/>
              </w:rPr>
              <w:t>3991372,33</w:t>
            </w:r>
          </w:p>
        </w:tc>
        <w:tc>
          <w:tcPr>
            <w:tcW w:w="1679" w:type="dxa"/>
            <w:vAlign w:val="center"/>
          </w:tcPr>
          <w:p w:rsidR="008F0ABF" w:rsidRPr="008F0ABF" w:rsidRDefault="008F0ABF" w:rsidP="00A30A2D">
            <w:pPr>
              <w:autoSpaceDE w:val="0"/>
              <w:autoSpaceDN w:val="0"/>
              <w:adjustRightInd w:val="0"/>
              <w:jc w:val="right"/>
              <w:rPr>
                <w:b/>
                <w:bCs/>
                <w:spacing w:val="-2"/>
                <w:sz w:val="20"/>
                <w:szCs w:val="20"/>
              </w:rPr>
            </w:pPr>
            <w:r w:rsidRPr="008F0ABF">
              <w:rPr>
                <w:b/>
                <w:bCs/>
                <w:spacing w:val="-2"/>
                <w:sz w:val="20"/>
                <w:szCs w:val="20"/>
              </w:rPr>
              <w:t>8184,03</w:t>
            </w:r>
          </w:p>
        </w:tc>
        <w:tc>
          <w:tcPr>
            <w:tcW w:w="1559" w:type="dxa"/>
          </w:tcPr>
          <w:p w:rsidR="008F0ABF" w:rsidRPr="008F0ABF" w:rsidRDefault="008F0ABF" w:rsidP="00A30A2D">
            <w:pPr>
              <w:pStyle w:val="a6"/>
              <w:jc w:val="right"/>
              <w:rPr>
                <w:b/>
                <w:sz w:val="20"/>
                <w:szCs w:val="20"/>
              </w:rPr>
            </w:pPr>
            <w:r w:rsidRPr="008F0ABF">
              <w:rPr>
                <w:b/>
                <w:sz w:val="20"/>
                <w:szCs w:val="20"/>
              </w:rPr>
              <w:t>8166,94</w:t>
            </w:r>
          </w:p>
        </w:tc>
        <w:tc>
          <w:tcPr>
            <w:tcW w:w="1784" w:type="dxa"/>
          </w:tcPr>
          <w:p w:rsidR="008F0ABF" w:rsidRPr="008F0ABF" w:rsidRDefault="008F0ABF" w:rsidP="00A30A2D">
            <w:pPr>
              <w:pStyle w:val="a6"/>
              <w:jc w:val="right"/>
              <w:rPr>
                <w:b/>
                <w:sz w:val="20"/>
                <w:szCs w:val="20"/>
              </w:rPr>
            </w:pPr>
            <w:r w:rsidRPr="008F0ABF">
              <w:rPr>
                <w:b/>
                <w:sz w:val="20"/>
                <w:szCs w:val="20"/>
              </w:rPr>
              <w:t>4433464,94</w:t>
            </w:r>
          </w:p>
        </w:tc>
      </w:tr>
      <w:tr w:rsidR="008F0ABF" w:rsidRPr="008F0ABF" w:rsidTr="0058315B">
        <w:trPr>
          <w:gridAfter w:val="1"/>
          <w:wAfter w:w="1784" w:type="dxa"/>
          <w:cantSplit/>
          <w:trHeight w:val="239"/>
        </w:trPr>
        <w:tc>
          <w:tcPr>
            <w:tcW w:w="710" w:type="dxa"/>
            <w:vMerge/>
          </w:tcPr>
          <w:p w:rsidR="008F0ABF" w:rsidRPr="00F63DD8" w:rsidRDefault="008F0ABF" w:rsidP="0058315B">
            <w:pPr>
              <w:pStyle w:val="ConsPlusCell"/>
              <w:widowControl/>
              <w:jc w:val="center"/>
              <w:rPr>
                <w:rFonts w:ascii="Times New Roman" w:hAnsi="Times New Roman" w:cs="Times New Roman"/>
                <w:b/>
              </w:rPr>
            </w:pPr>
          </w:p>
        </w:tc>
        <w:tc>
          <w:tcPr>
            <w:tcW w:w="2551" w:type="dxa"/>
            <w:vMerge/>
          </w:tcPr>
          <w:p w:rsidR="008F0ABF" w:rsidRPr="00F63DD8" w:rsidRDefault="008F0ABF" w:rsidP="0058315B">
            <w:pPr>
              <w:pStyle w:val="ConsPlusCell"/>
              <w:widowControl/>
              <w:jc w:val="center"/>
              <w:rPr>
                <w:rFonts w:ascii="Times New Roman" w:hAnsi="Times New Roman" w:cs="Times New Roman"/>
                <w:b/>
              </w:rPr>
            </w:pPr>
          </w:p>
        </w:tc>
        <w:tc>
          <w:tcPr>
            <w:tcW w:w="5812" w:type="dxa"/>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rPr>
              <w:t>ФБ</w:t>
            </w:r>
          </w:p>
        </w:tc>
        <w:tc>
          <w:tcPr>
            <w:tcW w:w="1581" w:type="dxa"/>
            <w:vAlign w:val="center"/>
          </w:tcPr>
          <w:p w:rsidR="008F0ABF" w:rsidRPr="008F0ABF" w:rsidRDefault="008F0ABF" w:rsidP="00A30A2D">
            <w:pPr>
              <w:jc w:val="right"/>
              <w:rPr>
                <w:b/>
                <w:sz w:val="20"/>
                <w:szCs w:val="20"/>
              </w:rPr>
            </w:pPr>
            <w:r w:rsidRPr="008F0ABF">
              <w:rPr>
                <w:b/>
                <w:sz w:val="20"/>
                <w:szCs w:val="20"/>
              </w:rPr>
              <w:t>00,00</w:t>
            </w:r>
          </w:p>
        </w:tc>
        <w:tc>
          <w:tcPr>
            <w:tcW w:w="1679" w:type="dxa"/>
          </w:tcPr>
          <w:p w:rsidR="008F0ABF" w:rsidRPr="008F0ABF" w:rsidRDefault="008F0ABF" w:rsidP="00A30A2D">
            <w:pPr>
              <w:jc w:val="right"/>
              <w:rPr>
                <w:b/>
              </w:rPr>
            </w:pPr>
            <w:r w:rsidRPr="008F0ABF">
              <w:rPr>
                <w:b/>
                <w:sz w:val="20"/>
                <w:szCs w:val="20"/>
              </w:rPr>
              <w:t>00,00</w:t>
            </w:r>
          </w:p>
        </w:tc>
        <w:tc>
          <w:tcPr>
            <w:tcW w:w="1559" w:type="dxa"/>
          </w:tcPr>
          <w:p w:rsidR="008F0ABF" w:rsidRPr="008F0ABF" w:rsidRDefault="008F0ABF" w:rsidP="00A30A2D">
            <w:pPr>
              <w:jc w:val="right"/>
              <w:rPr>
                <w:b/>
              </w:rPr>
            </w:pPr>
            <w:r w:rsidRPr="008F0ABF">
              <w:rPr>
                <w:b/>
                <w:sz w:val="20"/>
                <w:szCs w:val="20"/>
              </w:rPr>
              <w:t>00,00</w:t>
            </w:r>
          </w:p>
        </w:tc>
        <w:tc>
          <w:tcPr>
            <w:tcW w:w="1784" w:type="dxa"/>
          </w:tcPr>
          <w:p w:rsidR="008F0ABF" w:rsidRPr="008F0ABF" w:rsidRDefault="008F0ABF" w:rsidP="00A30A2D">
            <w:pPr>
              <w:jc w:val="right"/>
              <w:rPr>
                <w:b/>
              </w:rPr>
            </w:pPr>
            <w:r w:rsidRPr="008F0ABF">
              <w:rPr>
                <w:b/>
                <w:sz w:val="20"/>
                <w:szCs w:val="20"/>
              </w:rPr>
              <w:t>00,00</w:t>
            </w:r>
          </w:p>
        </w:tc>
      </w:tr>
      <w:tr w:rsidR="008F0ABF" w:rsidRPr="008F0ABF" w:rsidTr="0058315B">
        <w:trPr>
          <w:gridAfter w:val="1"/>
          <w:wAfter w:w="1784" w:type="dxa"/>
          <w:cantSplit/>
          <w:trHeight w:val="239"/>
        </w:trPr>
        <w:tc>
          <w:tcPr>
            <w:tcW w:w="710" w:type="dxa"/>
            <w:vMerge/>
          </w:tcPr>
          <w:p w:rsidR="008F0ABF" w:rsidRPr="00F63DD8" w:rsidRDefault="008F0ABF" w:rsidP="0058315B">
            <w:pPr>
              <w:pStyle w:val="ConsPlusCell"/>
              <w:widowControl/>
              <w:jc w:val="center"/>
              <w:rPr>
                <w:rFonts w:ascii="Times New Roman" w:hAnsi="Times New Roman" w:cs="Times New Roman"/>
                <w:b/>
              </w:rPr>
            </w:pPr>
          </w:p>
        </w:tc>
        <w:tc>
          <w:tcPr>
            <w:tcW w:w="2551" w:type="dxa"/>
            <w:vMerge/>
          </w:tcPr>
          <w:p w:rsidR="008F0ABF" w:rsidRPr="00F63DD8" w:rsidRDefault="008F0ABF" w:rsidP="0058315B">
            <w:pPr>
              <w:pStyle w:val="ConsPlusCell"/>
              <w:widowControl/>
              <w:jc w:val="center"/>
              <w:rPr>
                <w:rFonts w:ascii="Times New Roman" w:hAnsi="Times New Roman" w:cs="Times New Roman"/>
                <w:b/>
              </w:rPr>
            </w:pPr>
          </w:p>
        </w:tc>
        <w:tc>
          <w:tcPr>
            <w:tcW w:w="5812" w:type="dxa"/>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rPr>
              <w:t>КБ</w:t>
            </w:r>
          </w:p>
        </w:tc>
        <w:tc>
          <w:tcPr>
            <w:tcW w:w="1581" w:type="dxa"/>
            <w:vAlign w:val="center"/>
          </w:tcPr>
          <w:p w:rsidR="008F0ABF" w:rsidRPr="008F0ABF" w:rsidRDefault="008F0ABF" w:rsidP="00A30A2D">
            <w:pPr>
              <w:jc w:val="right"/>
              <w:rPr>
                <w:b/>
                <w:sz w:val="20"/>
                <w:szCs w:val="20"/>
              </w:rPr>
            </w:pPr>
            <w:r w:rsidRPr="008F0ABF">
              <w:rPr>
                <w:b/>
                <w:sz w:val="20"/>
                <w:szCs w:val="20"/>
              </w:rPr>
              <w:t>2433,49</w:t>
            </w:r>
          </w:p>
        </w:tc>
        <w:tc>
          <w:tcPr>
            <w:tcW w:w="1679" w:type="dxa"/>
          </w:tcPr>
          <w:p w:rsidR="008F0ABF" w:rsidRPr="008F0ABF" w:rsidRDefault="008F0ABF" w:rsidP="00A30A2D">
            <w:pPr>
              <w:pStyle w:val="a6"/>
              <w:jc w:val="right"/>
              <w:rPr>
                <w:b/>
                <w:sz w:val="20"/>
                <w:szCs w:val="20"/>
              </w:rPr>
            </w:pPr>
            <w:r w:rsidRPr="008F0ABF">
              <w:rPr>
                <w:b/>
                <w:sz w:val="20"/>
                <w:szCs w:val="20"/>
              </w:rPr>
              <w:t>2433,49</w:t>
            </w:r>
          </w:p>
        </w:tc>
        <w:tc>
          <w:tcPr>
            <w:tcW w:w="1559" w:type="dxa"/>
          </w:tcPr>
          <w:p w:rsidR="008F0ABF" w:rsidRPr="008F0ABF" w:rsidRDefault="008F0ABF" w:rsidP="00A30A2D">
            <w:pPr>
              <w:pStyle w:val="a6"/>
              <w:jc w:val="right"/>
              <w:rPr>
                <w:b/>
                <w:sz w:val="20"/>
                <w:szCs w:val="20"/>
              </w:rPr>
            </w:pPr>
            <w:r w:rsidRPr="008F0ABF">
              <w:rPr>
                <w:b/>
                <w:sz w:val="20"/>
                <w:szCs w:val="20"/>
              </w:rPr>
              <w:t>2433,49</w:t>
            </w:r>
          </w:p>
        </w:tc>
        <w:tc>
          <w:tcPr>
            <w:tcW w:w="1784" w:type="dxa"/>
          </w:tcPr>
          <w:p w:rsidR="008F0ABF" w:rsidRPr="008F0ABF" w:rsidRDefault="008F0ABF" w:rsidP="00A30A2D">
            <w:pPr>
              <w:pStyle w:val="a6"/>
              <w:jc w:val="right"/>
              <w:rPr>
                <w:b/>
                <w:sz w:val="20"/>
                <w:szCs w:val="20"/>
              </w:rPr>
            </w:pPr>
            <w:r w:rsidRPr="008F0ABF">
              <w:rPr>
                <w:b/>
                <w:sz w:val="20"/>
                <w:szCs w:val="20"/>
              </w:rPr>
              <w:t>2433,49</w:t>
            </w:r>
          </w:p>
        </w:tc>
      </w:tr>
      <w:tr w:rsidR="008F0ABF" w:rsidRPr="008F0ABF" w:rsidTr="00C4510A">
        <w:trPr>
          <w:gridAfter w:val="1"/>
          <w:wAfter w:w="1784" w:type="dxa"/>
          <w:cantSplit/>
          <w:trHeight w:val="225"/>
        </w:trPr>
        <w:tc>
          <w:tcPr>
            <w:tcW w:w="710" w:type="dxa"/>
            <w:vMerge/>
          </w:tcPr>
          <w:p w:rsidR="008F0ABF" w:rsidRPr="00F63DD8" w:rsidRDefault="008F0ABF" w:rsidP="0058315B">
            <w:pPr>
              <w:pStyle w:val="ConsPlusCell"/>
              <w:widowControl/>
              <w:jc w:val="center"/>
              <w:rPr>
                <w:rFonts w:ascii="Times New Roman" w:hAnsi="Times New Roman" w:cs="Times New Roman"/>
                <w:b/>
              </w:rPr>
            </w:pPr>
          </w:p>
        </w:tc>
        <w:tc>
          <w:tcPr>
            <w:tcW w:w="2551" w:type="dxa"/>
            <w:vMerge/>
          </w:tcPr>
          <w:p w:rsidR="008F0ABF" w:rsidRPr="00F63DD8" w:rsidRDefault="008F0ABF" w:rsidP="0058315B">
            <w:pPr>
              <w:pStyle w:val="ConsPlusCell"/>
              <w:widowControl/>
              <w:jc w:val="center"/>
              <w:rPr>
                <w:rFonts w:ascii="Times New Roman" w:hAnsi="Times New Roman" w:cs="Times New Roman"/>
                <w:b/>
              </w:rPr>
            </w:pPr>
          </w:p>
        </w:tc>
        <w:tc>
          <w:tcPr>
            <w:tcW w:w="5812" w:type="dxa"/>
          </w:tcPr>
          <w:p w:rsidR="008F0ABF" w:rsidRPr="00F63DD8" w:rsidRDefault="008F0ABF" w:rsidP="0058315B">
            <w:pPr>
              <w:pStyle w:val="ConsPlusCell"/>
              <w:rPr>
                <w:rFonts w:ascii="Times New Roman" w:hAnsi="Times New Roman" w:cs="Times New Roman"/>
                <w:b/>
              </w:rPr>
            </w:pPr>
            <w:r w:rsidRPr="00F63DD8">
              <w:rPr>
                <w:rFonts w:ascii="Times New Roman" w:hAnsi="Times New Roman" w:cs="Times New Roman"/>
                <w:b/>
              </w:rPr>
              <w:t>МБ</w:t>
            </w:r>
          </w:p>
        </w:tc>
        <w:tc>
          <w:tcPr>
            <w:tcW w:w="1581" w:type="dxa"/>
            <w:vAlign w:val="center"/>
          </w:tcPr>
          <w:p w:rsidR="008F0ABF" w:rsidRPr="008F0ABF" w:rsidRDefault="008F0ABF" w:rsidP="00A30A2D">
            <w:pPr>
              <w:jc w:val="right"/>
              <w:rPr>
                <w:b/>
                <w:sz w:val="20"/>
                <w:szCs w:val="20"/>
              </w:rPr>
            </w:pPr>
            <w:r w:rsidRPr="008F0ABF">
              <w:rPr>
                <w:b/>
                <w:sz w:val="20"/>
                <w:szCs w:val="20"/>
              </w:rPr>
              <w:t>5508,84</w:t>
            </w:r>
          </w:p>
        </w:tc>
        <w:tc>
          <w:tcPr>
            <w:tcW w:w="1679" w:type="dxa"/>
            <w:vAlign w:val="center"/>
          </w:tcPr>
          <w:p w:rsidR="008F0ABF" w:rsidRPr="008F0ABF" w:rsidRDefault="008F0ABF" w:rsidP="00A30A2D">
            <w:pPr>
              <w:jc w:val="right"/>
              <w:rPr>
                <w:b/>
                <w:sz w:val="20"/>
                <w:szCs w:val="20"/>
              </w:rPr>
            </w:pPr>
            <w:r w:rsidRPr="008F0ABF">
              <w:rPr>
                <w:b/>
                <w:sz w:val="20"/>
                <w:szCs w:val="20"/>
              </w:rPr>
              <w:t>5658,54</w:t>
            </w:r>
          </w:p>
        </w:tc>
        <w:tc>
          <w:tcPr>
            <w:tcW w:w="1559" w:type="dxa"/>
          </w:tcPr>
          <w:p w:rsidR="008F0ABF" w:rsidRPr="008F0ABF" w:rsidRDefault="008F0ABF" w:rsidP="00A30A2D">
            <w:pPr>
              <w:pStyle w:val="a6"/>
              <w:jc w:val="right"/>
              <w:rPr>
                <w:b/>
                <w:sz w:val="20"/>
                <w:szCs w:val="20"/>
              </w:rPr>
            </w:pPr>
            <w:r w:rsidRPr="008F0ABF">
              <w:rPr>
                <w:b/>
                <w:sz w:val="20"/>
                <w:szCs w:val="20"/>
              </w:rPr>
              <w:t>5654,71</w:t>
            </w:r>
          </w:p>
        </w:tc>
        <w:tc>
          <w:tcPr>
            <w:tcW w:w="1784" w:type="dxa"/>
          </w:tcPr>
          <w:p w:rsidR="008F0ABF" w:rsidRPr="008F0ABF" w:rsidRDefault="008F0ABF" w:rsidP="00A30A2D">
            <w:pPr>
              <w:pStyle w:val="a6"/>
              <w:jc w:val="right"/>
              <w:rPr>
                <w:b/>
                <w:sz w:val="20"/>
                <w:szCs w:val="20"/>
              </w:rPr>
            </w:pPr>
            <w:r w:rsidRPr="008F0ABF">
              <w:rPr>
                <w:b/>
                <w:sz w:val="20"/>
                <w:szCs w:val="20"/>
              </w:rPr>
              <w:t>5654,71</w:t>
            </w:r>
          </w:p>
        </w:tc>
      </w:tr>
      <w:tr w:rsidR="0058315B" w:rsidRPr="00F63DD8" w:rsidTr="0058315B">
        <w:trPr>
          <w:gridAfter w:val="1"/>
          <w:wAfter w:w="1784" w:type="dxa"/>
          <w:cantSplit/>
          <w:trHeight w:val="225"/>
        </w:trPr>
        <w:tc>
          <w:tcPr>
            <w:tcW w:w="710" w:type="dxa"/>
            <w:vMerge/>
          </w:tcPr>
          <w:p w:rsidR="0058315B" w:rsidRPr="00F63DD8" w:rsidRDefault="0058315B" w:rsidP="0058315B">
            <w:pPr>
              <w:pStyle w:val="ConsPlusCell"/>
              <w:widowControl/>
              <w:jc w:val="center"/>
              <w:rPr>
                <w:rFonts w:ascii="Times New Roman" w:hAnsi="Times New Roman" w:cs="Times New Roman"/>
                <w:b/>
              </w:rPr>
            </w:pPr>
          </w:p>
        </w:tc>
        <w:tc>
          <w:tcPr>
            <w:tcW w:w="2551" w:type="dxa"/>
            <w:vMerge/>
          </w:tcPr>
          <w:p w:rsidR="0058315B" w:rsidRPr="00F63DD8" w:rsidRDefault="0058315B" w:rsidP="0058315B">
            <w:pPr>
              <w:pStyle w:val="ConsPlusCell"/>
              <w:widowControl/>
              <w:jc w:val="center"/>
              <w:rPr>
                <w:rFonts w:ascii="Times New Roman" w:hAnsi="Times New Roman" w:cs="Times New Roman"/>
                <w:b/>
              </w:rPr>
            </w:pPr>
          </w:p>
        </w:tc>
        <w:tc>
          <w:tcPr>
            <w:tcW w:w="5812" w:type="dxa"/>
          </w:tcPr>
          <w:p w:rsidR="0058315B" w:rsidRPr="00F63DD8" w:rsidRDefault="0058315B" w:rsidP="0058315B">
            <w:pPr>
              <w:pStyle w:val="ConsPlusCell"/>
              <w:rPr>
                <w:rFonts w:ascii="Times New Roman" w:hAnsi="Times New Roman" w:cs="Times New Roman"/>
                <w:b/>
              </w:rPr>
            </w:pPr>
            <w:r w:rsidRPr="00F63DD8">
              <w:rPr>
                <w:rFonts w:ascii="Times New Roman" w:hAnsi="Times New Roman" w:cs="Times New Roman"/>
                <w:b/>
              </w:rPr>
              <w:t>в том числе:</w:t>
            </w:r>
          </w:p>
        </w:tc>
        <w:tc>
          <w:tcPr>
            <w:tcW w:w="1581" w:type="dxa"/>
            <w:vAlign w:val="center"/>
          </w:tcPr>
          <w:p w:rsidR="0058315B" w:rsidRPr="001B19BB" w:rsidRDefault="0058315B" w:rsidP="0058315B">
            <w:pPr>
              <w:jc w:val="right"/>
              <w:rPr>
                <w:b/>
                <w:bCs/>
                <w:spacing w:val="-2"/>
                <w:sz w:val="20"/>
                <w:szCs w:val="20"/>
              </w:rPr>
            </w:pPr>
          </w:p>
        </w:tc>
        <w:tc>
          <w:tcPr>
            <w:tcW w:w="1679" w:type="dxa"/>
          </w:tcPr>
          <w:p w:rsidR="0058315B" w:rsidRPr="00C4510A" w:rsidRDefault="0058315B" w:rsidP="0058315B">
            <w:pPr>
              <w:pStyle w:val="ConsPlusCell"/>
              <w:jc w:val="right"/>
              <w:rPr>
                <w:rFonts w:ascii="Times New Roman" w:hAnsi="Times New Roman" w:cs="Times New Roman"/>
                <w:b/>
              </w:rPr>
            </w:pPr>
          </w:p>
        </w:tc>
        <w:tc>
          <w:tcPr>
            <w:tcW w:w="1559" w:type="dxa"/>
          </w:tcPr>
          <w:p w:rsidR="0058315B" w:rsidRPr="00C4510A" w:rsidRDefault="0058315B" w:rsidP="0058315B">
            <w:pPr>
              <w:pStyle w:val="ConsPlusCell"/>
              <w:jc w:val="right"/>
              <w:rPr>
                <w:rFonts w:ascii="Times New Roman" w:hAnsi="Times New Roman" w:cs="Times New Roman"/>
                <w:b/>
              </w:rPr>
            </w:pPr>
          </w:p>
        </w:tc>
        <w:tc>
          <w:tcPr>
            <w:tcW w:w="1784" w:type="dxa"/>
          </w:tcPr>
          <w:p w:rsidR="0058315B" w:rsidRPr="00C4510A" w:rsidRDefault="0058315B" w:rsidP="0058315B">
            <w:pPr>
              <w:pStyle w:val="ConsPlusCell"/>
              <w:jc w:val="right"/>
              <w:rPr>
                <w:rFonts w:ascii="Times New Roman" w:hAnsi="Times New Roman" w:cs="Times New Roman"/>
                <w:b/>
              </w:rPr>
            </w:pPr>
          </w:p>
        </w:tc>
      </w:tr>
      <w:tr w:rsidR="008F0ABF" w:rsidRPr="00F63DD8" w:rsidTr="00C4510A">
        <w:trPr>
          <w:gridAfter w:val="1"/>
          <w:wAfter w:w="1784" w:type="dxa"/>
          <w:cantSplit/>
          <w:trHeight w:val="200"/>
        </w:trPr>
        <w:tc>
          <w:tcPr>
            <w:tcW w:w="710" w:type="dxa"/>
            <w:vMerge/>
          </w:tcPr>
          <w:p w:rsidR="008F0ABF" w:rsidRPr="00F63DD8" w:rsidRDefault="008F0ABF" w:rsidP="0058315B">
            <w:pPr>
              <w:pStyle w:val="ConsPlusCell"/>
              <w:widowControl/>
              <w:jc w:val="center"/>
              <w:rPr>
                <w:rFonts w:ascii="Times New Roman" w:hAnsi="Times New Roman" w:cs="Times New Roman"/>
                <w:b/>
              </w:rPr>
            </w:pPr>
          </w:p>
        </w:tc>
        <w:tc>
          <w:tcPr>
            <w:tcW w:w="2551" w:type="dxa"/>
            <w:vMerge/>
          </w:tcPr>
          <w:p w:rsidR="008F0ABF" w:rsidRPr="00F63DD8" w:rsidRDefault="008F0ABF" w:rsidP="0058315B">
            <w:pPr>
              <w:pStyle w:val="ConsPlusCell"/>
              <w:widowControl/>
              <w:jc w:val="center"/>
              <w:rPr>
                <w:rFonts w:ascii="Times New Roman" w:hAnsi="Times New Roman" w:cs="Times New Roman"/>
                <w:b/>
              </w:rPr>
            </w:pPr>
          </w:p>
        </w:tc>
        <w:tc>
          <w:tcPr>
            <w:tcW w:w="5812" w:type="dxa"/>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rPr>
              <w:t>предусмотренные АСГО СК</w:t>
            </w:r>
          </w:p>
        </w:tc>
        <w:tc>
          <w:tcPr>
            <w:tcW w:w="1581" w:type="dxa"/>
          </w:tcPr>
          <w:p w:rsidR="008F0ABF" w:rsidRPr="008F0ABF" w:rsidRDefault="008F0ABF" w:rsidP="00A30A2D">
            <w:pPr>
              <w:widowControl w:val="0"/>
              <w:autoSpaceDE w:val="0"/>
              <w:autoSpaceDN w:val="0"/>
              <w:adjustRightInd w:val="0"/>
              <w:jc w:val="right"/>
              <w:rPr>
                <w:b/>
                <w:bCs/>
                <w:sz w:val="20"/>
                <w:szCs w:val="20"/>
              </w:rPr>
            </w:pPr>
            <w:r w:rsidRPr="008F0ABF">
              <w:rPr>
                <w:b/>
                <w:bCs/>
                <w:sz w:val="20"/>
                <w:szCs w:val="20"/>
              </w:rPr>
              <w:t>92,00</w:t>
            </w:r>
          </w:p>
        </w:tc>
        <w:tc>
          <w:tcPr>
            <w:tcW w:w="1679" w:type="dxa"/>
          </w:tcPr>
          <w:p w:rsidR="008F0ABF" w:rsidRPr="008F0ABF" w:rsidRDefault="008F0ABF" w:rsidP="00A30A2D">
            <w:pPr>
              <w:pStyle w:val="a6"/>
              <w:jc w:val="right"/>
              <w:rPr>
                <w:b/>
                <w:sz w:val="20"/>
                <w:szCs w:val="20"/>
              </w:rPr>
            </w:pPr>
            <w:r w:rsidRPr="008F0ABF">
              <w:rPr>
                <w:b/>
                <w:sz w:val="20"/>
                <w:szCs w:val="20"/>
              </w:rPr>
              <w:t>92,00</w:t>
            </w:r>
          </w:p>
        </w:tc>
        <w:tc>
          <w:tcPr>
            <w:tcW w:w="1559" w:type="dxa"/>
          </w:tcPr>
          <w:p w:rsidR="008F0ABF" w:rsidRPr="008F0ABF" w:rsidRDefault="008F0ABF" w:rsidP="00A30A2D">
            <w:pPr>
              <w:pStyle w:val="a6"/>
              <w:jc w:val="right"/>
              <w:rPr>
                <w:b/>
                <w:sz w:val="20"/>
                <w:szCs w:val="20"/>
              </w:rPr>
            </w:pPr>
            <w:r w:rsidRPr="008F0ABF">
              <w:rPr>
                <w:b/>
                <w:sz w:val="20"/>
                <w:szCs w:val="20"/>
              </w:rPr>
              <w:t>78,74</w:t>
            </w:r>
          </w:p>
        </w:tc>
        <w:tc>
          <w:tcPr>
            <w:tcW w:w="1784" w:type="dxa"/>
          </w:tcPr>
          <w:p w:rsidR="008F0ABF" w:rsidRPr="008F0ABF" w:rsidRDefault="008F0ABF" w:rsidP="00A30A2D">
            <w:pPr>
              <w:pStyle w:val="a6"/>
              <w:jc w:val="right"/>
              <w:rPr>
                <w:b/>
                <w:sz w:val="20"/>
                <w:szCs w:val="20"/>
              </w:rPr>
            </w:pPr>
            <w:r w:rsidRPr="008F0ABF">
              <w:rPr>
                <w:b/>
                <w:sz w:val="20"/>
                <w:szCs w:val="20"/>
              </w:rPr>
              <w:t>78,74</w:t>
            </w:r>
          </w:p>
        </w:tc>
      </w:tr>
      <w:tr w:rsidR="008F0ABF" w:rsidRPr="00F63DD8" w:rsidTr="00C4510A">
        <w:trPr>
          <w:gridAfter w:val="1"/>
          <w:wAfter w:w="1784" w:type="dxa"/>
          <w:cantSplit/>
          <w:trHeight w:val="218"/>
        </w:trPr>
        <w:tc>
          <w:tcPr>
            <w:tcW w:w="710" w:type="dxa"/>
            <w:vMerge/>
          </w:tcPr>
          <w:p w:rsidR="008F0ABF" w:rsidRPr="00F63DD8" w:rsidRDefault="008F0ABF" w:rsidP="0058315B">
            <w:pPr>
              <w:pStyle w:val="ConsPlusCell"/>
              <w:widowControl/>
              <w:jc w:val="center"/>
              <w:rPr>
                <w:rFonts w:ascii="Times New Roman" w:hAnsi="Times New Roman" w:cs="Times New Roman"/>
                <w:b/>
              </w:rPr>
            </w:pPr>
          </w:p>
        </w:tc>
        <w:tc>
          <w:tcPr>
            <w:tcW w:w="2551" w:type="dxa"/>
            <w:vMerge/>
          </w:tcPr>
          <w:p w:rsidR="008F0ABF" w:rsidRPr="00F63DD8" w:rsidRDefault="008F0ABF" w:rsidP="0058315B">
            <w:pPr>
              <w:pStyle w:val="ConsPlusCell"/>
              <w:widowControl/>
              <w:jc w:val="center"/>
              <w:rPr>
                <w:rFonts w:ascii="Times New Roman" w:hAnsi="Times New Roman" w:cs="Times New Roman"/>
                <w:b/>
              </w:rPr>
            </w:pPr>
          </w:p>
        </w:tc>
        <w:tc>
          <w:tcPr>
            <w:tcW w:w="5812" w:type="dxa"/>
          </w:tcPr>
          <w:p w:rsidR="008F0ABF" w:rsidRPr="00F63DD8" w:rsidRDefault="008F0ABF" w:rsidP="0058315B">
            <w:pPr>
              <w:pStyle w:val="ConsPlusCell"/>
              <w:widowControl/>
              <w:rPr>
                <w:rFonts w:ascii="Times New Roman" w:hAnsi="Times New Roman" w:cs="Times New Roman"/>
                <w:b/>
              </w:rPr>
            </w:pPr>
            <w:r w:rsidRPr="00F63DD8">
              <w:rPr>
                <w:rFonts w:ascii="Times New Roman" w:hAnsi="Times New Roman" w:cs="Times New Roman"/>
                <w:b/>
              </w:rPr>
              <w:t>предусмотренные УСХ и ООС АСГО СК</w:t>
            </w:r>
          </w:p>
        </w:tc>
        <w:tc>
          <w:tcPr>
            <w:tcW w:w="1581" w:type="dxa"/>
            <w:vAlign w:val="center"/>
          </w:tcPr>
          <w:p w:rsidR="008F0ABF" w:rsidRPr="008F0ABF" w:rsidRDefault="008F0ABF" w:rsidP="00A30A2D">
            <w:pPr>
              <w:jc w:val="right"/>
              <w:rPr>
                <w:b/>
                <w:sz w:val="20"/>
                <w:szCs w:val="20"/>
              </w:rPr>
            </w:pPr>
            <w:r w:rsidRPr="008F0ABF">
              <w:rPr>
                <w:b/>
                <w:sz w:val="20"/>
                <w:szCs w:val="20"/>
              </w:rPr>
              <w:t>7942,33</w:t>
            </w:r>
          </w:p>
        </w:tc>
        <w:tc>
          <w:tcPr>
            <w:tcW w:w="1679" w:type="dxa"/>
            <w:vAlign w:val="center"/>
          </w:tcPr>
          <w:p w:rsidR="008F0ABF" w:rsidRPr="008F0ABF" w:rsidRDefault="008F0ABF" w:rsidP="00A30A2D">
            <w:pPr>
              <w:autoSpaceDE w:val="0"/>
              <w:autoSpaceDN w:val="0"/>
              <w:adjustRightInd w:val="0"/>
              <w:jc w:val="right"/>
              <w:rPr>
                <w:b/>
                <w:bCs/>
                <w:spacing w:val="-2"/>
                <w:sz w:val="20"/>
                <w:szCs w:val="20"/>
              </w:rPr>
            </w:pPr>
            <w:r w:rsidRPr="008F0ABF">
              <w:rPr>
                <w:b/>
                <w:bCs/>
                <w:spacing w:val="-2"/>
                <w:sz w:val="20"/>
                <w:szCs w:val="20"/>
              </w:rPr>
              <w:t>8092,03</w:t>
            </w:r>
          </w:p>
        </w:tc>
        <w:tc>
          <w:tcPr>
            <w:tcW w:w="1559" w:type="dxa"/>
          </w:tcPr>
          <w:p w:rsidR="008F0ABF" w:rsidRPr="008F0ABF" w:rsidRDefault="008F0ABF" w:rsidP="00A30A2D">
            <w:pPr>
              <w:pStyle w:val="ConsPlusCell"/>
              <w:widowControl/>
              <w:jc w:val="right"/>
              <w:rPr>
                <w:rFonts w:ascii="Times New Roman" w:hAnsi="Times New Roman" w:cs="Times New Roman"/>
                <w:b/>
              </w:rPr>
            </w:pPr>
            <w:r w:rsidRPr="008F0ABF">
              <w:rPr>
                <w:rFonts w:ascii="Times New Roman" w:hAnsi="Times New Roman" w:cs="Times New Roman"/>
                <w:b/>
              </w:rPr>
              <w:t>8088,20</w:t>
            </w:r>
          </w:p>
        </w:tc>
        <w:tc>
          <w:tcPr>
            <w:tcW w:w="1784" w:type="dxa"/>
          </w:tcPr>
          <w:p w:rsidR="008F0ABF" w:rsidRPr="008F0ABF" w:rsidRDefault="008F0ABF" w:rsidP="00A30A2D">
            <w:pPr>
              <w:pStyle w:val="ConsPlusCell"/>
              <w:widowControl/>
              <w:jc w:val="right"/>
              <w:rPr>
                <w:rFonts w:ascii="Times New Roman" w:hAnsi="Times New Roman" w:cs="Times New Roman"/>
                <w:b/>
              </w:rPr>
            </w:pPr>
            <w:r w:rsidRPr="008F0ABF">
              <w:rPr>
                <w:rFonts w:ascii="Times New Roman" w:hAnsi="Times New Roman" w:cs="Times New Roman"/>
                <w:b/>
              </w:rPr>
              <w:t>8088,20</w:t>
            </w:r>
          </w:p>
        </w:tc>
      </w:tr>
      <w:tr w:rsidR="0058315B" w:rsidRPr="00F63DD8" w:rsidTr="0058315B">
        <w:trPr>
          <w:gridAfter w:val="1"/>
          <w:wAfter w:w="1784" w:type="dxa"/>
          <w:cantSplit/>
          <w:trHeight w:val="118"/>
        </w:trPr>
        <w:tc>
          <w:tcPr>
            <w:tcW w:w="710" w:type="dxa"/>
            <w:vMerge/>
          </w:tcPr>
          <w:p w:rsidR="0058315B" w:rsidRPr="00F63DD8" w:rsidRDefault="0058315B" w:rsidP="0058315B">
            <w:pPr>
              <w:pStyle w:val="ConsPlusCell"/>
              <w:widowControl/>
              <w:jc w:val="center"/>
              <w:rPr>
                <w:rFonts w:ascii="Times New Roman" w:hAnsi="Times New Roman" w:cs="Times New Roman"/>
                <w:b/>
              </w:rPr>
            </w:pPr>
          </w:p>
        </w:tc>
        <w:tc>
          <w:tcPr>
            <w:tcW w:w="2551" w:type="dxa"/>
            <w:vMerge/>
          </w:tcPr>
          <w:p w:rsidR="0058315B" w:rsidRPr="00F63DD8" w:rsidRDefault="0058315B" w:rsidP="0058315B">
            <w:pPr>
              <w:pStyle w:val="ConsPlusCell"/>
              <w:widowControl/>
              <w:jc w:val="center"/>
              <w:rPr>
                <w:rFonts w:ascii="Times New Roman" w:hAnsi="Times New Roman" w:cs="Times New Roman"/>
                <w:b/>
              </w:rPr>
            </w:pPr>
          </w:p>
        </w:tc>
        <w:tc>
          <w:tcPr>
            <w:tcW w:w="5812" w:type="dxa"/>
          </w:tcPr>
          <w:p w:rsidR="0058315B" w:rsidRPr="00F63DD8" w:rsidRDefault="0058315B" w:rsidP="0058315B">
            <w:pPr>
              <w:pStyle w:val="ConsPlusCell"/>
              <w:rPr>
                <w:rFonts w:ascii="Times New Roman" w:hAnsi="Times New Roman" w:cs="Times New Roman"/>
                <w:b/>
              </w:rPr>
            </w:pPr>
            <w:r w:rsidRPr="00F63DD8">
              <w:rPr>
                <w:rFonts w:ascii="Times New Roman" w:hAnsi="Times New Roman" w:cs="Times New Roman"/>
                <w:b/>
              </w:rPr>
              <w:t>ВИ</w:t>
            </w:r>
          </w:p>
        </w:tc>
        <w:tc>
          <w:tcPr>
            <w:tcW w:w="1581" w:type="dxa"/>
            <w:vAlign w:val="center"/>
          </w:tcPr>
          <w:p w:rsidR="0058315B" w:rsidRPr="001B19BB" w:rsidRDefault="001B19BB" w:rsidP="0058315B">
            <w:pPr>
              <w:jc w:val="right"/>
              <w:rPr>
                <w:b/>
                <w:bCs/>
                <w:spacing w:val="-2"/>
                <w:sz w:val="20"/>
                <w:szCs w:val="20"/>
              </w:rPr>
            </w:pPr>
            <w:r w:rsidRPr="001B19BB">
              <w:rPr>
                <w:b/>
                <w:bCs/>
                <w:spacing w:val="-2"/>
                <w:sz w:val="20"/>
                <w:szCs w:val="20"/>
              </w:rPr>
              <w:t>3983430,00</w:t>
            </w:r>
          </w:p>
        </w:tc>
        <w:tc>
          <w:tcPr>
            <w:tcW w:w="1679" w:type="dxa"/>
          </w:tcPr>
          <w:p w:rsidR="0058315B" w:rsidRPr="008F0ABF" w:rsidRDefault="0058315B" w:rsidP="0058315B">
            <w:pPr>
              <w:pStyle w:val="ConsPlusCell"/>
              <w:jc w:val="right"/>
              <w:rPr>
                <w:rFonts w:ascii="Times New Roman" w:hAnsi="Times New Roman" w:cs="Times New Roman"/>
                <w:b/>
              </w:rPr>
            </w:pPr>
            <w:r w:rsidRPr="008F0ABF">
              <w:rPr>
                <w:rFonts w:ascii="Times New Roman" w:hAnsi="Times New Roman" w:cs="Times New Roman"/>
                <w:b/>
              </w:rPr>
              <w:t>00,00</w:t>
            </w:r>
          </w:p>
        </w:tc>
        <w:tc>
          <w:tcPr>
            <w:tcW w:w="1559" w:type="dxa"/>
          </w:tcPr>
          <w:p w:rsidR="0058315B" w:rsidRPr="008F0ABF" w:rsidRDefault="0058315B" w:rsidP="0058315B">
            <w:pPr>
              <w:pStyle w:val="ConsPlusCell"/>
              <w:jc w:val="right"/>
              <w:rPr>
                <w:rFonts w:ascii="Times New Roman" w:hAnsi="Times New Roman" w:cs="Times New Roman"/>
                <w:b/>
              </w:rPr>
            </w:pPr>
            <w:r w:rsidRPr="008F0ABF">
              <w:rPr>
                <w:rFonts w:ascii="Times New Roman" w:hAnsi="Times New Roman" w:cs="Times New Roman"/>
                <w:b/>
              </w:rPr>
              <w:t>00,00</w:t>
            </w:r>
          </w:p>
        </w:tc>
        <w:tc>
          <w:tcPr>
            <w:tcW w:w="1784" w:type="dxa"/>
          </w:tcPr>
          <w:p w:rsidR="0058315B" w:rsidRPr="00F63DD8" w:rsidRDefault="008F0ABF" w:rsidP="004B6973">
            <w:pPr>
              <w:pStyle w:val="ConsPlusCell"/>
              <w:jc w:val="right"/>
              <w:rPr>
                <w:rFonts w:ascii="Times New Roman" w:hAnsi="Times New Roman" w:cs="Times New Roman"/>
                <w:b/>
              </w:rPr>
            </w:pPr>
            <w:r>
              <w:rPr>
                <w:rFonts w:ascii="Times New Roman" w:hAnsi="Times New Roman" w:cs="Times New Roman"/>
                <w:b/>
              </w:rPr>
              <w:t>4425298,00</w:t>
            </w:r>
          </w:p>
        </w:tc>
      </w:tr>
      <w:tr w:rsidR="00DA2412" w:rsidRPr="002F078C" w:rsidTr="0058315B">
        <w:trPr>
          <w:gridAfter w:val="1"/>
          <w:wAfter w:w="1784" w:type="dxa"/>
          <w:cantSplit/>
          <w:trHeight w:val="212"/>
        </w:trPr>
        <w:tc>
          <w:tcPr>
            <w:tcW w:w="710" w:type="dxa"/>
            <w:vMerge w:val="restart"/>
          </w:tcPr>
          <w:p w:rsidR="00DA2412" w:rsidRPr="002F078C" w:rsidRDefault="00DA2412" w:rsidP="0058315B">
            <w:pPr>
              <w:pStyle w:val="ConsPlusCell"/>
              <w:widowControl/>
              <w:jc w:val="center"/>
              <w:rPr>
                <w:rFonts w:ascii="Times New Roman" w:hAnsi="Times New Roman" w:cs="Times New Roman"/>
              </w:rPr>
            </w:pPr>
            <w:r>
              <w:rPr>
                <w:rFonts w:ascii="Times New Roman" w:hAnsi="Times New Roman" w:cs="Times New Roman"/>
              </w:rPr>
              <w:t>1)</w:t>
            </w:r>
            <w:r w:rsidRPr="002F078C">
              <w:rPr>
                <w:rFonts w:ascii="Times New Roman" w:hAnsi="Times New Roman" w:cs="Times New Roman"/>
              </w:rPr>
              <w:t>.</w:t>
            </w:r>
          </w:p>
        </w:tc>
        <w:tc>
          <w:tcPr>
            <w:tcW w:w="2551" w:type="dxa"/>
            <w:vMerge w:val="restart"/>
          </w:tcPr>
          <w:p w:rsidR="00DA2412" w:rsidRPr="002F078C" w:rsidRDefault="00DA2412" w:rsidP="0058315B">
            <w:pPr>
              <w:pStyle w:val="ConsPlusCell"/>
              <w:widowControl/>
              <w:rPr>
                <w:rFonts w:ascii="Times New Roman" w:hAnsi="Times New Roman" w:cs="Times New Roman"/>
              </w:rPr>
            </w:pPr>
            <w:r w:rsidRPr="002F078C">
              <w:rPr>
                <w:rFonts w:ascii="Times New Roman" w:hAnsi="Times New Roman" w:cs="Times New Roman"/>
                <w:bCs/>
              </w:rPr>
              <w:t xml:space="preserve">Подпрограмма «Создание благоприятных условий для привлечения инвестиций в Советском </w:t>
            </w:r>
            <w:r>
              <w:rPr>
                <w:rFonts w:ascii="Times New Roman" w:hAnsi="Times New Roman" w:cs="Times New Roman"/>
                <w:bCs/>
              </w:rPr>
              <w:t>городском округе</w:t>
            </w:r>
            <w:r w:rsidRPr="002F078C">
              <w:rPr>
                <w:rFonts w:ascii="Times New Roman" w:hAnsi="Times New Roman" w:cs="Times New Roman"/>
                <w:bCs/>
              </w:rPr>
              <w:t xml:space="preserve"> Ставропольского края</w:t>
            </w:r>
            <w:r w:rsidRPr="002F078C">
              <w:rPr>
                <w:rFonts w:ascii="Times New Roman" w:hAnsi="Times New Roman" w:cs="Times New Roman"/>
              </w:rPr>
              <w:t>»</w:t>
            </w:r>
          </w:p>
        </w:tc>
        <w:tc>
          <w:tcPr>
            <w:tcW w:w="5812" w:type="dxa"/>
          </w:tcPr>
          <w:p w:rsidR="00DA2412" w:rsidRPr="002F078C" w:rsidRDefault="00DA2412"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DA2412" w:rsidRPr="00DA2412" w:rsidRDefault="00DA2412" w:rsidP="009E0A17">
            <w:pPr>
              <w:jc w:val="right"/>
              <w:rPr>
                <w:bCs/>
                <w:spacing w:val="-2"/>
                <w:sz w:val="20"/>
                <w:szCs w:val="20"/>
              </w:rPr>
            </w:pPr>
            <w:r w:rsidRPr="00DA2412">
              <w:rPr>
                <w:bCs/>
                <w:spacing w:val="-2"/>
                <w:sz w:val="20"/>
                <w:szCs w:val="20"/>
              </w:rPr>
              <w:t>3623710,00</w:t>
            </w:r>
          </w:p>
        </w:tc>
        <w:tc>
          <w:tcPr>
            <w:tcW w:w="1679" w:type="dxa"/>
          </w:tcPr>
          <w:p w:rsidR="00DA2412" w:rsidRPr="00DA340A" w:rsidRDefault="00DA340A" w:rsidP="00C4510A">
            <w:pPr>
              <w:pStyle w:val="ConsPlusCell"/>
              <w:widowControl/>
              <w:jc w:val="right"/>
              <w:rPr>
                <w:rFonts w:ascii="Times New Roman" w:hAnsi="Times New Roman" w:cs="Times New Roman"/>
              </w:rPr>
            </w:pPr>
            <w:r>
              <w:rPr>
                <w:rFonts w:ascii="Times New Roman" w:hAnsi="Times New Roman" w:cs="Times New Roman"/>
              </w:rPr>
              <w:t>1</w:t>
            </w:r>
            <w:r w:rsidR="00DA2412" w:rsidRPr="00DA340A">
              <w:rPr>
                <w:rFonts w:ascii="Times New Roman" w:hAnsi="Times New Roman" w:cs="Times New Roman"/>
              </w:rPr>
              <w:t>0,00</w:t>
            </w:r>
          </w:p>
        </w:tc>
        <w:tc>
          <w:tcPr>
            <w:tcW w:w="1559" w:type="dxa"/>
          </w:tcPr>
          <w:p w:rsidR="00DA2412" w:rsidRPr="004C4DD3" w:rsidRDefault="00DA2412" w:rsidP="00C4510A">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DA2412" w:rsidRPr="004C4DD3" w:rsidRDefault="00DA340A" w:rsidP="00C4510A">
            <w:pPr>
              <w:pStyle w:val="ConsPlusCell"/>
              <w:widowControl/>
              <w:jc w:val="right"/>
              <w:rPr>
                <w:rFonts w:ascii="Times New Roman" w:hAnsi="Times New Roman" w:cs="Times New Roman"/>
              </w:rPr>
            </w:pPr>
            <w:r>
              <w:rPr>
                <w:rFonts w:ascii="Times New Roman" w:hAnsi="Times New Roman" w:cs="Times New Roman"/>
              </w:rPr>
              <w:t>3656400,00</w:t>
            </w:r>
          </w:p>
        </w:tc>
      </w:tr>
      <w:tr w:rsidR="00DA2412" w:rsidRPr="002F078C" w:rsidTr="0058315B">
        <w:trPr>
          <w:gridAfter w:val="1"/>
          <w:wAfter w:w="1784" w:type="dxa"/>
          <w:cantSplit/>
          <w:trHeight w:val="239"/>
        </w:trPr>
        <w:tc>
          <w:tcPr>
            <w:tcW w:w="710" w:type="dxa"/>
            <w:vMerge/>
          </w:tcPr>
          <w:p w:rsidR="00DA2412" w:rsidRPr="002F078C" w:rsidRDefault="00DA2412" w:rsidP="0058315B">
            <w:pPr>
              <w:pStyle w:val="ConsPlusCell"/>
              <w:widowControl/>
              <w:rPr>
                <w:rFonts w:ascii="Times New Roman" w:hAnsi="Times New Roman" w:cs="Times New Roman"/>
              </w:rPr>
            </w:pPr>
          </w:p>
        </w:tc>
        <w:tc>
          <w:tcPr>
            <w:tcW w:w="2551" w:type="dxa"/>
            <w:vMerge/>
          </w:tcPr>
          <w:p w:rsidR="00DA2412" w:rsidRPr="002F078C" w:rsidRDefault="00DA2412" w:rsidP="0058315B">
            <w:pPr>
              <w:pStyle w:val="ConsPlusCell"/>
              <w:widowControl/>
              <w:rPr>
                <w:rFonts w:ascii="Times New Roman" w:hAnsi="Times New Roman" w:cs="Times New Roman"/>
              </w:rPr>
            </w:pPr>
          </w:p>
        </w:tc>
        <w:tc>
          <w:tcPr>
            <w:tcW w:w="5812" w:type="dxa"/>
          </w:tcPr>
          <w:p w:rsidR="00DA2412" w:rsidRPr="002F078C" w:rsidRDefault="00DA2412"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DA2412" w:rsidRPr="00DA2412" w:rsidRDefault="00DA2412" w:rsidP="009E0A17">
            <w:pPr>
              <w:jc w:val="right"/>
              <w:rPr>
                <w:bCs/>
                <w:sz w:val="20"/>
                <w:szCs w:val="20"/>
              </w:rPr>
            </w:pPr>
            <w:r w:rsidRPr="00DA2412">
              <w:rPr>
                <w:bCs/>
                <w:sz w:val="20"/>
                <w:szCs w:val="20"/>
              </w:rPr>
              <w:t>00,00</w:t>
            </w:r>
          </w:p>
        </w:tc>
        <w:tc>
          <w:tcPr>
            <w:tcW w:w="1679" w:type="dxa"/>
          </w:tcPr>
          <w:p w:rsidR="00DA2412" w:rsidRPr="00DA340A" w:rsidRDefault="00DA2412" w:rsidP="00C4510A">
            <w:pPr>
              <w:pStyle w:val="ConsPlusCell"/>
              <w:widowControl/>
              <w:jc w:val="right"/>
              <w:rPr>
                <w:rFonts w:ascii="Times New Roman" w:hAnsi="Times New Roman" w:cs="Times New Roman"/>
              </w:rPr>
            </w:pPr>
            <w:r w:rsidRPr="00DA340A">
              <w:rPr>
                <w:rFonts w:ascii="Times New Roman" w:hAnsi="Times New Roman" w:cs="Times New Roman"/>
              </w:rPr>
              <w:t>00,00</w:t>
            </w:r>
          </w:p>
        </w:tc>
        <w:tc>
          <w:tcPr>
            <w:tcW w:w="1559" w:type="dxa"/>
          </w:tcPr>
          <w:p w:rsidR="00DA2412" w:rsidRPr="004C4DD3" w:rsidRDefault="00DA2412" w:rsidP="00C4510A">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DA2412" w:rsidRPr="004C4DD3" w:rsidRDefault="00DA2412" w:rsidP="00C4510A">
            <w:pPr>
              <w:pStyle w:val="ConsPlusCell"/>
              <w:widowControl/>
              <w:jc w:val="right"/>
              <w:rPr>
                <w:rFonts w:ascii="Times New Roman" w:hAnsi="Times New Roman" w:cs="Times New Roman"/>
              </w:rPr>
            </w:pPr>
            <w:r w:rsidRPr="004C4DD3">
              <w:rPr>
                <w:rFonts w:ascii="Times New Roman" w:hAnsi="Times New Roman" w:cs="Times New Roman"/>
              </w:rPr>
              <w:t>00,00</w:t>
            </w:r>
          </w:p>
        </w:tc>
      </w:tr>
      <w:tr w:rsidR="00DA2412" w:rsidRPr="002F078C" w:rsidTr="0058315B">
        <w:trPr>
          <w:gridAfter w:val="1"/>
          <w:wAfter w:w="1784" w:type="dxa"/>
          <w:cantSplit/>
          <w:trHeight w:val="239"/>
        </w:trPr>
        <w:tc>
          <w:tcPr>
            <w:tcW w:w="710" w:type="dxa"/>
            <w:vMerge/>
          </w:tcPr>
          <w:p w:rsidR="00DA2412" w:rsidRPr="002F078C" w:rsidRDefault="00DA2412" w:rsidP="0058315B">
            <w:pPr>
              <w:pStyle w:val="ConsPlusCell"/>
              <w:widowControl/>
              <w:rPr>
                <w:rFonts w:ascii="Times New Roman" w:hAnsi="Times New Roman" w:cs="Times New Roman"/>
              </w:rPr>
            </w:pPr>
          </w:p>
        </w:tc>
        <w:tc>
          <w:tcPr>
            <w:tcW w:w="2551" w:type="dxa"/>
            <w:vMerge/>
          </w:tcPr>
          <w:p w:rsidR="00DA2412" w:rsidRPr="002F078C" w:rsidRDefault="00DA2412" w:rsidP="0058315B">
            <w:pPr>
              <w:pStyle w:val="ConsPlusCell"/>
              <w:widowControl/>
              <w:rPr>
                <w:rFonts w:ascii="Times New Roman" w:hAnsi="Times New Roman" w:cs="Times New Roman"/>
              </w:rPr>
            </w:pPr>
          </w:p>
        </w:tc>
        <w:tc>
          <w:tcPr>
            <w:tcW w:w="5812" w:type="dxa"/>
          </w:tcPr>
          <w:p w:rsidR="00DA2412" w:rsidRPr="002F078C" w:rsidRDefault="00DA2412"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DA2412" w:rsidRPr="00DA2412" w:rsidRDefault="00DA2412" w:rsidP="009E0A17">
            <w:pPr>
              <w:jc w:val="right"/>
              <w:rPr>
                <w:bCs/>
                <w:spacing w:val="-2"/>
                <w:sz w:val="20"/>
                <w:szCs w:val="20"/>
              </w:rPr>
            </w:pPr>
            <w:r w:rsidRPr="00DA2412">
              <w:rPr>
                <w:bCs/>
                <w:spacing w:val="-2"/>
                <w:sz w:val="20"/>
                <w:szCs w:val="20"/>
              </w:rPr>
              <w:t>00,00</w:t>
            </w:r>
          </w:p>
        </w:tc>
        <w:tc>
          <w:tcPr>
            <w:tcW w:w="1679" w:type="dxa"/>
          </w:tcPr>
          <w:p w:rsidR="00DA2412" w:rsidRPr="00DA340A" w:rsidRDefault="00DA2412" w:rsidP="0058315B">
            <w:pPr>
              <w:pStyle w:val="ConsPlusCell"/>
              <w:widowControl/>
              <w:jc w:val="right"/>
              <w:rPr>
                <w:rFonts w:ascii="Times New Roman" w:hAnsi="Times New Roman" w:cs="Times New Roman"/>
              </w:rPr>
            </w:pPr>
            <w:r w:rsidRPr="00DA340A">
              <w:rPr>
                <w:rFonts w:ascii="Times New Roman" w:hAnsi="Times New Roman" w:cs="Times New Roman"/>
              </w:rPr>
              <w:t>00,00</w:t>
            </w:r>
          </w:p>
        </w:tc>
        <w:tc>
          <w:tcPr>
            <w:tcW w:w="1559" w:type="dxa"/>
          </w:tcPr>
          <w:p w:rsidR="00DA2412" w:rsidRPr="002F078C" w:rsidRDefault="00DA2412"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DA2412" w:rsidRPr="002F078C" w:rsidRDefault="00DA2412"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DA2412" w:rsidRPr="002F078C" w:rsidTr="0058315B">
        <w:trPr>
          <w:gridAfter w:val="1"/>
          <w:wAfter w:w="1784" w:type="dxa"/>
          <w:cantSplit/>
          <w:trHeight w:val="239"/>
        </w:trPr>
        <w:tc>
          <w:tcPr>
            <w:tcW w:w="710" w:type="dxa"/>
            <w:vMerge/>
          </w:tcPr>
          <w:p w:rsidR="00DA2412" w:rsidRPr="002F078C" w:rsidRDefault="00DA2412" w:rsidP="0058315B">
            <w:pPr>
              <w:pStyle w:val="ConsPlusCell"/>
              <w:widowControl/>
              <w:jc w:val="center"/>
              <w:rPr>
                <w:rFonts w:ascii="Times New Roman" w:hAnsi="Times New Roman" w:cs="Times New Roman"/>
              </w:rPr>
            </w:pPr>
          </w:p>
        </w:tc>
        <w:tc>
          <w:tcPr>
            <w:tcW w:w="2551" w:type="dxa"/>
            <w:vMerge/>
          </w:tcPr>
          <w:p w:rsidR="00DA2412" w:rsidRPr="002F078C" w:rsidRDefault="00DA2412" w:rsidP="0058315B">
            <w:pPr>
              <w:pStyle w:val="ConsPlusCell"/>
              <w:widowControl/>
              <w:jc w:val="center"/>
              <w:rPr>
                <w:rFonts w:ascii="Times New Roman" w:hAnsi="Times New Roman" w:cs="Times New Roman"/>
              </w:rPr>
            </w:pPr>
          </w:p>
        </w:tc>
        <w:tc>
          <w:tcPr>
            <w:tcW w:w="5812" w:type="dxa"/>
          </w:tcPr>
          <w:p w:rsidR="00DA2412" w:rsidRPr="002F078C" w:rsidRDefault="00DA2412"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DA2412" w:rsidRPr="00DA2412" w:rsidRDefault="00DA2412" w:rsidP="009E0A17">
            <w:pPr>
              <w:jc w:val="right"/>
              <w:rPr>
                <w:bCs/>
                <w:sz w:val="20"/>
                <w:szCs w:val="20"/>
              </w:rPr>
            </w:pPr>
            <w:r w:rsidRPr="00DA2412">
              <w:rPr>
                <w:bCs/>
                <w:sz w:val="20"/>
                <w:szCs w:val="20"/>
              </w:rPr>
              <w:t>10,00</w:t>
            </w:r>
          </w:p>
        </w:tc>
        <w:tc>
          <w:tcPr>
            <w:tcW w:w="1679" w:type="dxa"/>
          </w:tcPr>
          <w:p w:rsidR="00DA2412" w:rsidRPr="00DA340A" w:rsidRDefault="00DA340A" w:rsidP="00C4510A">
            <w:pPr>
              <w:pStyle w:val="ConsPlusCell"/>
              <w:widowControl/>
              <w:jc w:val="right"/>
              <w:rPr>
                <w:rFonts w:ascii="Times New Roman" w:hAnsi="Times New Roman" w:cs="Times New Roman"/>
              </w:rPr>
            </w:pPr>
            <w:r>
              <w:rPr>
                <w:rFonts w:ascii="Times New Roman" w:hAnsi="Times New Roman" w:cs="Times New Roman"/>
              </w:rPr>
              <w:t>1</w:t>
            </w:r>
            <w:r w:rsidR="00DA2412" w:rsidRPr="00DA340A">
              <w:rPr>
                <w:rFonts w:ascii="Times New Roman" w:hAnsi="Times New Roman" w:cs="Times New Roman"/>
              </w:rPr>
              <w:t>0,00</w:t>
            </w:r>
          </w:p>
        </w:tc>
        <w:tc>
          <w:tcPr>
            <w:tcW w:w="1559" w:type="dxa"/>
          </w:tcPr>
          <w:p w:rsidR="00DA2412" w:rsidRPr="002F078C" w:rsidRDefault="00DA2412"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DA2412" w:rsidRPr="002F078C" w:rsidRDefault="00DA2412"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58315B" w:rsidRPr="002F078C" w:rsidTr="0058315B">
        <w:trPr>
          <w:gridAfter w:val="1"/>
          <w:wAfter w:w="1784" w:type="dxa"/>
          <w:cantSplit/>
          <w:trHeight w:val="205"/>
        </w:trPr>
        <w:tc>
          <w:tcPr>
            <w:tcW w:w="710" w:type="dxa"/>
            <w:vMerge/>
          </w:tcPr>
          <w:p w:rsidR="0058315B" w:rsidRPr="002F078C" w:rsidRDefault="0058315B" w:rsidP="0058315B">
            <w:pPr>
              <w:pStyle w:val="ConsPlusCell"/>
              <w:widowControl/>
              <w:jc w:val="center"/>
              <w:rPr>
                <w:rFonts w:ascii="Times New Roman" w:hAnsi="Times New Roman" w:cs="Times New Roman"/>
              </w:rPr>
            </w:pPr>
          </w:p>
        </w:tc>
        <w:tc>
          <w:tcPr>
            <w:tcW w:w="2551" w:type="dxa"/>
            <w:vMerge/>
          </w:tcPr>
          <w:p w:rsidR="0058315B" w:rsidRPr="002F078C" w:rsidRDefault="0058315B" w:rsidP="0058315B">
            <w:pPr>
              <w:pStyle w:val="ConsPlusCell"/>
              <w:widowControl/>
              <w:jc w:val="center"/>
              <w:rPr>
                <w:rFonts w:ascii="Times New Roman" w:hAnsi="Times New Roman" w:cs="Times New Roman"/>
              </w:rPr>
            </w:pPr>
          </w:p>
        </w:tc>
        <w:tc>
          <w:tcPr>
            <w:tcW w:w="5812" w:type="dxa"/>
          </w:tcPr>
          <w:p w:rsidR="0058315B" w:rsidRPr="002F078C" w:rsidRDefault="0058315B" w:rsidP="0058315B">
            <w:pPr>
              <w:pStyle w:val="ConsPlusCell"/>
              <w:rPr>
                <w:rFonts w:ascii="Times New Roman" w:hAnsi="Times New Roman" w:cs="Times New Roman"/>
              </w:rPr>
            </w:pPr>
            <w:r>
              <w:rPr>
                <w:rFonts w:ascii="Times New Roman" w:hAnsi="Times New Roman" w:cs="Times New Roman"/>
              </w:rPr>
              <w:t xml:space="preserve">в том числе: </w:t>
            </w:r>
          </w:p>
        </w:tc>
        <w:tc>
          <w:tcPr>
            <w:tcW w:w="1581" w:type="dxa"/>
            <w:vAlign w:val="center"/>
          </w:tcPr>
          <w:p w:rsidR="0058315B" w:rsidRPr="002F078C" w:rsidRDefault="0058315B" w:rsidP="0058315B">
            <w:pPr>
              <w:jc w:val="right"/>
              <w:rPr>
                <w:bCs/>
                <w:sz w:val="20"/>
                <w:szCs w:val="20"/>
              </w:rPr>
            </w:pPr>
          </w:p>
        </w:tc>
        <w:tc>
          <w:tcPr>
            <w:tcW w:w="1679" w:type="dxa"/>
          </w:tcPr>
          <w:p w:rsidR="0058315B" w:rsidRPr="00DA340A" w:rsidRDefault="0058315B" w:rsidP="0058315B">
            <w:pPr>
              <w:pStyle w:val="ConsPlusCell"/>
              <w:widowControl/>
              <w:jc w:val="right"/>
              <w:rPr>
                <w:rFonts w:ascii="Times New Roman" w:hAnsi="Times New Roman" w:cs="Times New Roman"/>
              </w:rPr>
            </w:pPr>
          </w:p>
        </w:tc>
        <w:tc>
          <w:tcPr>
            <w:tcW w:w="1559" w:type="dxa"/>
          </w:tcPr>
          <w:p w:rsidR="0058315B" w:rsidRPr="002F078C" w:rsidRDefault="0058315B" w:rsidP="0058315B">
            <w:pPr>
              <w:pStyle w:val="ConsPlusCell"/>
              <w:widowControl/>
              <w:jc w:val="right"/>
              <w:rPr>
                <w:rFonts w:ascii="Times New Roman" w:hAnsi="Times New Roman" w:cs="Times New Roman"/>
              </w:rPr>
            </w:pPr>
          </w:p>
        </w:tc>
        <w:tc>
          <w:tcPr>
            <w:tcW w:w="1784" w:type="dxa"/>
          </w:tcPr>
          <w:p w:rsidR="0058315B" w:rsidRPr="002F078C" w:rsidRDefault="0058315B" w:rsidP="0058315B">
            <w:pPr>
              <w:pStyle w:val="ConsPlusCell"/>
              <w:widowControl/>
              <w:jc w:val="right"/>
              <w:rPr>
                <w:rFonts w:ascii="Times New Roman" w:hAnsi="Times New Roman" w:cs="Times New Roman"/>
              </w:rPr>
            </w:pPr>
          </w:p>
        </w:tc>
      </w:tr>
      <w:tr w:rsidR="00F56C42" w:rsidRPr="002F078C" w:rsidTr="0058315B">
        <w:trPr>
          <w:gridAfter w:val="1"/>
          <w:wAfter w:w="1784" w:type="dxa"/>
          <w:cantSplit/>
          <w:trHeight w:val="215"/>
        </w:trPr>
        <w:tc>
          <w:tcPr>
            <w:tcW w:w="710" w:type="dxa"/>
            <w:vMerge/>
          </w:tcPr>
          <w:p w:rsidR="00F56C42" w:rsidRPr="002F078C" w:rsidRDefault="00F56C42" w:rsidP="0058315B">
            <w:pPr>
              <w:pStyle w:val="ConsPlusCell"/>
              <w:widowControl/>
              <w:jc w:val="center"/>
              <w:rPr>
                <w:rFonts w:ascii="Times New Roman" w:hAnsi="Times New Roman" w:cs="Times New Roman"/>
              </w:rPr>
            </w:pPr>
          </w:p>
        </w:tc>
        <w:tc>
          <w:tcPr>
            <w:tcW w:w="2551" w:type="dxa"/>
            <w:vMerge/>
          </w:tcPr>
          <w:p w:rsidR="00F56C42" w:rsidRPr="002F078C" w:rsidRDefault="00F56C42" w:rsidP="0058315B">
            <w:pPr>
              <w:pStyle w:val="ConsPlusCell"/>
              <w:widowControl/>
              <w:jc w:val="center"/>
              <w:rPr>
                <w:rFonts w:ascii="Times New Roman" w:hAnsi="Times New Roman" w:cs="Times New Roman"/>
              </w:rPr>
            </w:pPr>
          </w:p>
        </w:tc>
        <w:tc>
          <w:tcPr>
            <w:tcW w:w="5812" w:type="dxa"/>
          </w:tcPr>
          <w:p w:rsidR="00F56C42" w:rsidRDefault="00F56C42"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F56C42" w:rsidRPr="002F078C" w:rsidRDefault="00DA2412" w:rsidP="00C4510A">
            <w:pPr>
              <w:jc w:val="right"/>
              <w:rPr>
                <w:bCs/>
                <w:spacing w:val="-2"/>
                <w:sz w:val="20"/>
                <w:szCs w:val="20"/>
              </w:rPr>
            </w:pPr>
            <w:r>
              <w:rPr>
                <w:bCs/>
                <w:spacing w:val="-2"/>
                <w:sz w:val="20"/>
                <w:szCs w:val="20"/>
              </w:rPr>
              <w:t>1</w:t>
            </w:r>
            <w:r w:rsidR="00F56C42" w:rsidRPr="002F078C">
              <w:rPr>
                <w:bCs/>
                <w:spacing w:val="-2"/>
                <w:sz w:val="20"/>
                <w:szCs w:val="20"/>
              </w:rPr>
              <w:t>0,00</w:t>
            </w:r>
          </w:p>
        </w:tc>
        <w:tc>
          <w:tcPr>
            <w:tcW w:w="1679" w:type="dxa"/>
          </w:tcPr>
          <w:p w:rsidR="00F56C42" w:rsidRPr="00DA340A" w:rsidRDefault="00DA340A" w:rsidP="00C4510A">
            <w:pPr>
              <w:pStyle w:val="ConsPlusCell"/>
              <w:widowControl/>
              <w:jc w:val="right"/>
              <w:rPr>
                <w:rFonts w:ascii="Times New Roman" w:hAnsi="Times New Roman" w:cs="Times New Roman"/>
              </w:rPr>
            </w:pPr>
            <w:r>
              <w:rPr>
                <w:rFonts w:ascii="Times New Roman" w:hAnsi="Times New Roman" w:cs="Times New Roman"/>
              </w:rPr>
              <w:t>1</w:t>
            </w:r>
            <w:r w:rsidR="00F56C42" w:rsidRPr="00DA340A">
              <w:rPr>
                <w:rFonts w:ascii="Times New Roman" w:hAnsi="Times New Roman" w:cs="Times New Roman"/>
              </w:rPr>
              <w:t>0,00</w:t>
            </w:r>
          </w:p>
        </w:tc>
        <w:tc>
          <w:tcPr>
            <w:tcW w:w="1559" w:type="dxa"/>
          </w:tcPr>
          <w:p w:rsidR="00F56C42" w:rsidRPr="002F078C" w:rsidRDefault="00F56C42"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F56C42" w:rsidRPr="002F078C" w:rsidRDefault="00F56C42"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58315B" w:rsidRPr="002F078C" w:rsidTr="0058315B">
        <w:trPr>
          <w:gridAfter w:val="1"/>
          <w:wAfter w:w="1784" w:type="dxa"/>
          <w:cantSplit/>
          <w:trHeight w:val="235"/>
        </w:trPr>
        <w:tc>
          <w:tcPr>
            <w:tcW w:w="710" w:type="dxa"/>
            <w:vMerge/>
          </w:tcPr>
          <w:p w:rsidR="0058315B" w:rsidRPr="002F078C" w:rsidRDefault="0058315B" w:rsidP="0058315B">
            <w:pPr>
              <w:pStyle w:val="ConsPlusCell"/>
              <w:widowControl/>
              <w:jc w:val="center"/>
              <w:rPr>
                <w:rFonts w:ascii="Times New Roman" w:hAnsi="Times New Roman" w:cs="Times New Roman"/>
              </w:rPr>
            </w:pPr>
          </w:p>
        </w:tc>
        <w:tc>
          <w:tcPr>
            <w:tcW w:w="2551" w:type="dxa"/>
            <w:vMerge/>
          </w:tcPr>
          <w:p w:rsidR="0058315B" w:rsidRPr="002F078C" w:rsidRDefault="0058315B" w:rsidP="0058315B">
            <w:pPr>
              <w:pStyle w:val="ConsPlusCell"/>
              <w:widowControl/>
              <w:jc w:val="center"/>
              <w:rPr>
                <w:rFonts w:ascii="Times New Roman" w:hAnsi="Times New Roman" w:cs="Times New Roman"/>
              </w:rPr>
            </w:pPr>
          </w:p>
        </w:tc>
        <w:tc>
          <w:tcPr>
            <w:tcW w:w="5812" w:type="dxa"/>
          </w:tcPr>
          <w:p w:rsidR="0058315B" w:rsidRPr="00270668" w:rsidRDefault="0058315B" w:rsidP="0058315B">
            <w:pPr>
              <w:pStyle w:val="ConsPlusCell"/>
              <w:rPr>
                <w:rFonts w:ascii="Times New Roman" w:hAnsi="Times New Roman" w:cs="Times New Roman"/>
              </w:rPr>
            </w:pPr>
            <w:r w:rsidRPr="00270668">
              <w:rPr>
                <w:rFonts w:ascii="Times New Roman" w:hAnsi="Times New Roman" w:cs="Times New Roman"/>
              </w:rPr>
              <w:t>предусмотренные УСХ и ООС АСГО СК</w:t>
            </w:r>
          </w:p>
        </w:tc>
        <w:tc>
          <w:tcPr>
            <w:tcW w:w="1581" w:type="dxa"/>
            <w:vAlign w:val="center"/>
          </w:tcPr>
          <w:p w:rsidR="0058315B" w:rsidRPr="002F078C" w:rsidRDefault="0058315B" w:rsidP="0058315B">
            <w:pPr>
              <w:jc w:val="right"/>
              <w:rPr>
                <w:bCs/>
                <w:sz w:val="20"/>
                <w:szCs w:val="20"/>
              </w:rPr>
            </w:pPr>
            <w:r>
              <w:rPr>
                <w:bCs/>
                <w:sz w:val="20"/>
                <w:szCs w:val="20"/>
              </w:rPr>
              <w:t>0</w:t>
            </w:r>
            <w:r w:rsidRPr="002F078C">
              <w:rPr>
                <w:bCs/>
                <w:sz w:val="20"/>
                <w:szCs w:val="20"/>
              </w:rPr>
              <w:t>0,00</w:t>
            </w:r>
          </w:p>
        </w:tc>
        <w:tc>
          <w:tcPr>
            <w:tcW w:w="167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F56C42" w:rsidRPr="002F078C" w:rsidTr="0058315B">
        <w:trPr>
          <w:gridAfter w:val="1"/>
          <w:wAfter w:w="1784" w:type="dxa"/>
          <w:cantSplit/>
          <w:trHeight w:val="160"/>
        </w:trPr>
        <w:tc>
          <w:tcPr>
            <w:tcW w:w="710" w:type="dxa"/>
            <w:vMerge/>
          </w:tcPr>
          <w:p w:rsidR="00F56C42" w:rsidRPr="002F078C" w:rsidRDefault="00F56C42" w:rsidP="0058315B">
            <w:pPr>
              <w:pStyle w:val="ConsPlusCell"/>
              <w:widowControl/>
              <w:jc w:val="center"/>
              <w:rPr>
                <w:rFonts w:ascii="Times New Roman" w:hAnsi="Times New Roman" w:cs="Times New Roman"/>
              </w:rPr>
            </w:pPr>
          </w:p>
        </w:tc>
        <w:tc>
          <w:tcPr>
            <w:tcW w:w="2551" w:type="dxa"/>
            <w:vMerge/>
          </w:tcPr>
          <w:p w:rsidR="00F56C42" w:rsidRPr="002F078C" w:rsidRDefault="00F56C42" w:rsidP="0058315B">
            <w:pPr>
              <w:pStyle w:val="ConsPlusCell"/>
              <w:widowControl/>
              <w:jc w:val="center"/>
              <w:rPr>
                <w:rFonts w:ascii="Times New Roman" w:hAnsi="Times New Roman" w:cs="Times New Roman"/>
              </w:rPr>
            </w:pPr>
          </w:p>
        </w:tc>
        <w:tc>
          <w:tcPr>
            <w:tcW w:w="5812" w:type="dxa"/>
          </w:tcPr>
          <w:p w:rsidR="00F56C42" w:rsidRPr="002F078C" w:rsidRDefault="00F56C42"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D420DA" w:rsidRPr="004C4DD3" w:rsidRDefault="00DA2412" w:rsidP="0057487C">
            <w:pPr>
              <w:jc w:val="right"/>
              <w:rPr>
                <w:bCs/>
                <w:spacing w:val="-2"/>
                <w:sz w:val="20"/>
                <w:szCs w:val="20"/>
              </w:rPr>
            </w:pPr>
            <w:r>
              <w:rPr>
                <w:bCs/>
                <w:spacing w:val="-2"/>
                <w:sz w:val="20"/>
                <w:szCs w:val="20"/>
              </w:rPr>
              <w:t>362370</w:t>
            </w:r>
            <w:r w:rsidRPr="00DA2412">
              <w:rPr>
                <w:bCs/>
                <w:spacing w:val="-2"/>
                <w:sz w:val="20"/>
                <w:szCs w:val="20"/>
              </w:rPr>
              <w:t>0,00</w:t>
            </w:r>
          </w:p>
        </w:tc>
        <w:tc>
          <w:tcPr>
            <w:tcW w:w="1679" w:type="dxa"/>
          </w:tcPr>
          <w:p w:rsidR="00F56C42" w:rsidRPr="004C4DD3" w:rsidRDefault="00F56C42" w:rsidP="00C4510A">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F56C42" w:rsidRPr="004C4DD3" w:rsidRDefault="00F56C42" w:rsidP="00C4510A">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DC7892" w:rsidRPr="004C4DD3" w:rsidRDefault="00DA340A" w:rsidP="0057487C">
            <w:pPr>
              <w:pStyle w:val="ConsPlusCell"/>
              <w:widowControl/>
              <w:jc w:val="right"/>
              <w:rPr>
                <w:rFonts w:ascii="Times New Roman" w:hAnsi="Times New Roman" w:cs="Times New Roman"/>
              </w:rPr>
            </w:pPr>
            <w:r>
              <w:rPr>
                <w:rFonts w:ascii="Times New Roman" w:hAnsi="Times New Roman" w:cs="Times New Roman"/>
              </w:rPr>
              <w:t>3656400,00</w:t>
            </w:r>
          </w:p>
        </w:tc>
      </w:tr>
      <w:tr w:rsidR="00220550" w:rsidRPr="002F078C" w:rsidTr="0058315B">
        <w:trPr>
          <w:gridAfter w:val="1"/>
          <w:wAfter w:w="1784" w:type="dxa"/>
          <w:cantSplit/>
          <w:trHeight w:val="199"/>
        </w:trPr>
        <w:tc>
          <w:tcPr>
            <w:tcW w:w="710" w:type="dxa"/>
            <w:vMerge w:val="restart"/>
          </w:tcPr>
          <w:p w:rsidR="00220550" w:rsidRPr="002F078C" w:rsidRDefault="00220550" w:rsidP="0058315B">
            <w:pPr>
              <w:pStyle w:val="ConsPlusCell"/>
              <w:widowControl/>
              <w:jc w:val="center"/>
              <w:rPr>
                <w:rFonts w:ascii="Times New Roman" w:hAnsi="Times New Roman" w:cs="Times New Roman"/>
                <w:lang w:val="en-US"/>
              </w:rPr>
            </w:pPr>
            <w:r>
              <w:rPr>
                <w:rFonts w:ascii="Times New Roman" w:hAnsi="Times New Roman" w:cs="Times New Roman"/>
              </w:rPr>
              <w:t>1</w:t>
            </w:r>
            <w:r w:rsidRPr="002F078C">
              <w:rPr>
                <w:rFonts w:ascii="Times New Roman" w:hAnsi="Times New Roman" w:cs="Times New Roman"/>
              </w:rPr>
              <w:t>.1.</w:t>
            </w:r>
          </w:p>
        </w:tc>
        <w:tc>
          <w:tcPr>
            <w:tcW w:w="2551" w:type="dxa"/>
            <w:vMerge w:val="restart"/>
          </w:tcPr>
          <w:p w:rsidR="00220550" w:rsidRPr="002F078C" w:rsidRDefault="00220550" w:rsidP="0058315B">
            <w:pPr>
              <w:pStyle w:val="ConsPlusCell"/>
              <w:widowControl/>
              <w:rPr>
                <w:rFonts w:ascii="Times New Roman" w:hAnsi="Times New Roman" w:cs="Times New Roman"/>
              </w:rPr>
            </w:pPr>
            <w:r w:rsidRPr="002F078C">
              <w:rPr>
                <w:rFonts w:ascii="Times New Roman" w:hAnsi="Times New Roman" w:cs="Times New Roman"/>
              </w:rPr>
              <w:t>Обеспечение мероприятий, направленных на формирование благоприятного инвестиционного имиджа, в том числе участие в выставочно-ярмарочных мероприятиях, форумах, конференциях</w:t>
            </w:r>
          </w:p>
        </w:tc>
        <w:tc>
          <w:tcPr>
            <w:tcW w:w="5812" w:type="dxa"/>
          </w:tcPr>
          <w:p w:rsidR="00220550" w:rsidRPr="002F078C" w:rsidRDefault="00220550"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220550" w:rsidRPr="00DA2412" w:rsidRDefault="00220550" w:rsidP="00A30A2D">
            <w:pPr>
              <w:jc w:val="right"/>
              <w:rPr>
                <w:bCs/>
                <w:spacing w:val="-2"/>
                <w:sz w:val="20"/>
                <w:szCs w:val="20"/>
              </w:rPr>
            </w:pPr>
            <w:r w:rsidRPr="00DA2412">
              <w:rPr>
                <w:bCs/>
                <w:spacing w:val="-2"/>
                <w:sz w:val="20"/>
                <w:szCs w:val="20"/>
              </w:rPr>
              <w:t>3623710,00</w:t>
            </w:r>
          </w:p>
        </w:tc>
        <w:tc>
          <w:tcPr>
            <w:tcW w:w="1679" w:type="dxa"/>
          </w:tcPr>
          <w:p w:rsidR="00220550" w:rsidRPr="00DA340A" w:rsidRDefault="00220550" w:rsidP="00A30A2D">
            <w:pPr>
              <w:pStyle w:val="ConsPlusCell"/>
              <w:widowControl/>
              <w:jc w:val="right"/>
              <w:rPr>
                <w:rFonts w:ascii="Times New Roman" w:hAnsi="Times New Roman" w:cs="Times New Roman"/>
              </w:rPr>
            </w:pPr>
            <w:r>
              <w:rPr>
                <w:rFonts w:ascii="Times New Roman" w:hAnsi="Times New Roman" w:cs="Times New Roman"/>
              </w:rPr>
              <w:t>1</w:t>
            </w:r>
            <w:r w:rsidRPr="00DA340A">
              <w:rPr>
                <w:rFonts w:ascii="Times New Roman" w:hAnsi="Times New Roman" w:cs="Times New Roman"/>
              </w:rPr>
              <w:t>0,00</w:t>
            </w:r>
          </w:p>
        </w:tc>
        <w:tc>
          <w:tcPr>
            <w:tcW w:w="1559" w:type="dxa"/>
          </w:tcPr>
          <w:p w:rsidR="00220550" w:rsidRPr="004C4DD3" w:rsidRDefault="00220550"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220550" w:rsidRPr="004C4DD3" w:rsidRDefault="00220550" w:rsidP="00A30A2D">
            <w:pPr>
              <w:pStyle w:val="ConsPlusCell"/>
              <w:widowControl/>
              <w:jc w:val="right"/>
              <w:rPr>
                <w:rFonts w:ascii="Times New Roman" w:hAnsi="Times New Roman" w:cs="Times New Roman"/>
              </w:rPr>
            </w:pPr>
            <w:r>
              <w:rPr>
                <w:rFonts w:ascii="Times New Roman" w:hAnsi="Times New Roman" w:cs="Times New Roman"/>
              </w:rPr>
              <w:t>3656400,00</w:t>
            </w:r>
          </w:p>
        </w:tc>
      </w:tr>
      <w:tr w:rsidR="00220550" w:rsidRPr="002F078C" w:rsidTr="0058315B">
        <w:trPr>
          <w:gridAfter w:val="1"/>
          <w:wAfter w:w="1784" w:type="dxa"/>
          <w:cantSplit/>
          <w:trHeight w:val="240"/>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220550" w:rsidRPr="00DA2412" w:rsidRDefault="00220550" w:rsidP="00A30A2D">
            <w:pPr>
              <w:jc w:val="right"/>
              <w:rPr>
                <w:bCs/>
                <w:sz w:val="20"/>
                <w:szCs w:val="20"/>
              </w:rPr>
            </w:pPr>
            <w:r w:rsidRPr="00DA2412">
              <w:rPr>
                <w:bCs/>
                <w:sz w:val="20"/>
                <w:szCs w:val="20"/>
              </w:rPr>
              <w:t>00,00</w:t>
            </w:r>
          </w:p>
        </w:tc>
        <w:tc>
          <w:tcPr>
            <w:tcW w:w="1679" w:type="dxa"/>
          </w:tcPr>
          <w:p w:rsidR="00220550" w:rsidRPr="00DA340A" w:rsidRDefault="00220550" w:rsidP="00A30A2D">
            <w:pPr>
              <w:pStyle w:val="ConsPlusCell"/>
              <w:widowControl/>
              <w:jc w:val="right"/>
              <w:rPr>
                <w:rFonts w:ascii="Times New Roman" w:hAnsi="Times New Roman" w:cs="Times New Roman"/>
              </w:rPr>
            </w:pPr>
            <w:r w:rsidRPr="00DA340A">
              <w:rPr>
                <w:rFonts w:ascii="Times New Roman" w:hAnsi="Times New Roman" w:cs="Times New Roman"/>
              </w:rPr>
              <w:t>00,00</w:t>
            </w:r>
          </w:p>
        </w:tc>
        <w:tc>
          <w:tcPr>
            <w:tcW w:w="1559" w:type="dxa"/>
          </w:tcPr>
          <w:p w:rsidR="00220550" w:rsidRPr="004C4DD3" w:rsidRDefault="00220550"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220550" w:rsidRPr="004C4DD3" w:rsidRDefault="00220550"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r>
      <w:tr w:rsidR="00220550" w:rsidRPr="002F078C" w:rsidTr="0058315B">
        <w:trPr>
          <w:gridAfter w:val="1"/>
          <w:wAfter w:w="1784" w:type="dxa"/>
          <w:cantSplit/>
          <w:trHeight w:val="66"/>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220550" w:rsidRPr="00DA2412" w:rsidRDefault="00220550" w:rsidP="00A30A2D">
            <w:pPr>
              <w:jc w:val="right"/>
              <w:rPr>
                <w:bCs/>
                <w:spacing w:val="-2"/>
                <w:sz w:val="20"/>
                <w:szCs w:val="20"/>
              </w:rPr>
            </w:pPr>
            <w:r w:rsidRPr="00DA2412">
              <w:rPr>
                <w:bCs/>
                <w:spacing w:val="-2"/>
                <w:sz w:val="20"/>
                <w:szCs w:val="20"/>
              </w:rPr>
              <w:t>00,00</w:t>
            </w:r>
          </w:p>
        </w:tc>
        <w:tc>
          <w:tcPr>
            <w:tcW w:w="1679" w:type="dxa"/>
          </w:tcPr>
          <w:p w:rsidR="00220550" w:rsidRPr="00DA340A" w:rsidRDefault="00220550" w:rsidP="00A30A2D">
            <w:pPr>
              <w:pStyle w:val="ConsPlusCell"/>
              <w:widowControl/>
              <w:jc w:val="right"/>
              <w:rPr>
                <w:rFonts w:ascii="Times New Roman" w:hAnsi="Times New Roman" w:cs="Times New Roman"/>
              </w:rPr>
            </w:pPr>
            <w:r w:rsidRPr="00DA340A">
              <w:rPr>
                <w:rFonts w:ascii="Times New Roman" w:hAnsi="Times New Roman" w:cs="Times New Roman"/>
              </w:rPr>
              <w:t>00,00</w:t>
            </w:r>
          </w:p>
        </w:tc>
        <w:tc>
          <w:tcPr>
            <w:tcW w:w="1559"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20550" w:rsidRPr="002F078C" w:rsidTr="0058315B">
        <w:trPr>
          <w:gridAfter w:val="1"/>
          <w:wAfter w:w="1784" w:type="dxa"/>
          <w:cantSplit/>
          <w:trHeight w:val="170"/>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220550" w:rsidRPr="00DA2412" w:rsidRDefault="00220550" w:rsidP="00A30A2D">
            <w:pPr>
              <w:jc w:val="right"/>
              <w:rPr>
                <w:bCs/>
                <w:sz w:val="20"/>
                <w:szCs w:val="20"/>
              </w:rPr>
            </w:pPr>
            <w:r w:rsidRPr="00DA2412">
              <w:rPr>
                <w:bCs/>
                <w:sz w:val="20"/>
                <w:szCs w:val="20"/>
              </w:rPr>
              <w:t>10,00</w:t>
            </w:r>
          </w:p>
        </w:tc>
        <w:tc>
          <w:tcPr>
            <w:tcW w:w="1679" w:type="dxa"/>
          </w:tcPr>
          <w:p w:rsidR="00220550" w:rsidRPr="00DA340A" w:rsidRDefault="00220550" w:rsidP="00A30A2D">
            <w:pPr>
              <w:pStyle w:val="ConsPlusCell"/>
              <w:widowControl/>
              <w:jc w:val="right"/>
              <w:rPr>
                <w:rFonts w:ascii="Times New Roman" w:hAnsi="Times New Roman" w:cs="Times New Roman"/>
              </w:rPr>
            </w:pPr>
            <w:r>
              <w:rPr>
                <w:rFonts w:ascii="Times New Roman" w:hAnsi="Times New Roman" w:cs="Times New Roman"/>
              </w:rPr>
              <w:t>1</w:t>
            </w:r>
            <w:r w:rsidRPr="00DA340A">
              <w:rPr>
                <w:rFonts w:ascii="Times New Roman" w:hAnsi="Times New Roman" w:cs="Times New Roman"/>
              </w:rPr>
              <w:t>0,00</w:t>
            </w:r>
          </w:p>
        </w:tc>
        <w:tc>
          <w:tcPr>
            <w:tcW w:w="1559"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20550" w:rsidRPr="002F078C" w:rsidTr="0058315B">
        <w:trPr>
          <w:gridAfter w:val="1"/>
          <w:wAfter w:w="1784" w:type="dxa"/>
          <w:cantSplit/>
          <w:trHeight w:val="205"/>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rPr>
                <w:rFonts w:ascii="Times New Roman" w:hAnsi="Times New Roman" w:cs="Times New Roman"/>
              </w:rPr>
            </w:pPr>
            <w:r>
              <w:rPr>
                <w:rFonts w:ascii="Times New Roman" w:hAnsi="Times New Roman" w:cs="Times New Roman"/>
              </w:rPr>
              <w:t>в том числе:</w:t>
            </w:r>
            <w:r w:rsidRPr="002F078C">
              <w:rPr>
                <w:rFonts w:ascii="Times New Roman" w:hAnsi="Times New Roman" w:cs="Times New Roman"/>
              </w:rPr>
              <w:t xml:space="preserve"> </w:t>
            </w:r>
          </w:p>
        </w:tc>
        <w:tc>
          <w:tcPr>
            <w:tcW w:w="1581" w:type="dxa"/>
            <w:vAlign w:val="center"/>
          </w:tcPr>
          <w:p w:rsidR="00220550" w:rsidRPr="002F078C" w:rsidRDefault="00220550" w:rsidP="00A30A2D">
            <w:pPr>
              <w:jc w:val="right"/>
              <w:rPr>
                <w:bCs/>
                <w:sz w:val="20"/>
                <w:szCs w:val="20"/>
              </w:rPr>
            </w:pPr>
          </w:p>
        </w:tc>
        <w:tc>
          <w:tcPr>
            <w:tcW w:w="1679" w:type="dxa"/>
          </w:tcPr>
          <w:p w:rsidR="00220550" w:rsidRPr="00DA340A" w:rsidRDefault="00220550" w:rsidP="00A30A2D">
            <w:pPr>
              <w:pStyle w:val="ConsPlusCell"/>
              <w:widowControl/>
              <w:jc w:val="right"/>
              <w:rPr>
                <w:rFonts w:ascii="Times New Roman" w:hAnsi="Times New Roman" w:cs="Times New Roman"/>
              </w:rPr>
            </w:pPr>
          </w:p>
        </w:tc>
        <w:tc>
          <w:tcPr>
            <w:tcW w:w="1559" w:type="dxa"/>
          </w:tcPr>
          <w:p w:rsidR="00220550" w:rsidRPr="002F078C" w:rsidRDefault="00220550" w:rsidP="00A30A2D">
            <w:pPr>
              <w:pStyle w:val="ConsPlusCell"/>
              <w:widowControl/>
              <w:jc w:val="right"/>
              <w:rPr>
                <w:rFonts w:ascii="Times New Roman" w:hAnsi="Times New Roman" w:cs="Times New Roman"/>
              </w:rPr>
            </w:pPr>
          </w:p>
        </w:tc>
        <w:tc>
          <w:tcPr>
            <w:tcW w:w="1784" w:type="dxa"/>
          </w:tcPr>
          <w:p w:rsidR="00220550" w:rsidRPr="002F078C" w:rsidRDefault="00220550" w:rsidP="00A30A2D">
            <w:pPr>
              <w:pStyle w:val="ConsPlusCell"/>
              <w:widowControl/>
              <w:jc w:val="right"/>
              <w:rPr>
                <w:rFonts w:ascii="Times New Roman" w:hAnsi="Times New Roman" w:cs="Times New Roman"/>
              </w:rPr>
            </w:pPr>
          </w:p>
        </w:tc>
      </w:tr>
      <w:tr w:rsidR="00220550" w:rsidRPr="002F078C" w:rsidTr="0058315B">
        <w:trPr>
          <w:gridAfter w:val="1"/>
          <w:wAfter w:w="1784" w:type="dxa"/>
          <w:cantSplit/>
          <w:trHeight w:val="92"/>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220550" w:rsidRPr="002F078C" w:rsidRDefault="00220550" w:rsidP="00A30A2D">
            <w:pPr>
              <w:jc w:val="right"/>
              <w:rPr>
                <w:bCs/>
                <w:spacing w:val="-2"/>
                <w:sz w:val="20"/>
                <w:szCs w:val="20"/>
              </w:rPr>
            </w:pPr>
            <w:r>
              <w:rPr>
                <w:bCs/>
                <w:spacing w:val="-2"/>
                <w:sz w:val="20"/>
                <w:szCs w:val="20"/>
              </w:rPr>
              <w:t>1</w:t>
            </w:r>
            <w:r w:rsidRPr="002F078C">
              <w:rPr>
                <w:bCs/>
                <w:spacing w:val="-2"/>
                <w:sz w:val="20"/>
                <w:szCs w:val="20"/>
              </w:rPr>
              <w:t>0,00</w:t>
            </w:r>
          </w:p>
        </w:tc>
        <w:tc>
          <w:tcPr>
            <w:tcW w:w="1679" w:type="dxa"/>
          </w:tcPr>
          <w:p w:rsidR="00220550" w:rsidRPr="00DA340A" w:rsidRDefault="00220550" w:rsidP="00A30A2D">
            <w:pPr>
              <w:pStyle w:val="ConsPlusCell"/>
              <w:widowControl/>
              <w:jc w:val="right"/>
              <w:rPr>
                <w:rFonts w:ascii="Times New Roman" w:hAnsi="Times New Roman" w:cs="Times New Roman"/>
              </w:rPr>
            </w:pPr>
            <w:r>
              <w:rPr>
                <w:rFonts w:ascii="Times New Roman" w:hAnsi="Times New Roman" w:cs="Times New Roman"/>
              </w:rPr>
              <w:t>1</w:t>
            </w:r>
            <w:r w:rsidRPr="00DA340A">
              <w:rPr>
                <w:rFonts w:ascii="Times New Roman" w:hAnsi="Times New Roman" w:cs="Times New Roman"/>
              </w:rPr>
              <w:t>0,00</w:t>
            </w:r>
          </w:p>
        </w:tc>
        <w:tc>
          <w:tcPr>
            <w:tcW w:w="1559"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20550" w:rsidRPr="002F078C" w:rsidTr="0058315B">
        <w:trPr>
          <w:gridAfter w:val="1"/>
          <w:wAfter w:w="1784" w:type="dxa"/>
          <w:cantSplit/>
          <w:trHeight w:val="143"/>
        </w:trPr>
        <w:tc>
          <w:tcPr>
            <w:tcW w:w="710" w:type="dxa"/>
            <w:vMerge/>
          </w:tcPr>
          <w:p w:rsidR="00220550" w:rsidRPr="002F078C" w:rsidRDefault="00220550" w:rsidP="0058315B">
            <w:pPr>
              <w:pStyle w:val="ConsPlusCell"/>
              <w:widowControl/>
              <w:jc w:val="center"/>
              <w:rPr>
                <w:rFonts w:ascii="Times New Roman" w:hAnsi="Times New Roman" w:cs="Times New Roman"/>
                <w:lang w:val="en-US"/>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rPr>
                <w:rFonts w:ascii="Times New Roman" w:hAnsi="Times New Roman" w:cs="Times New Roman"/>
              </w:rPr>
            </w:pPr>
            <w:r w:rsidRPr="00270668">
              <w:rPr>
                <w:rFonts w:ascii="Times New Roman" w:hAnsi="Times New Roman" w:cs="Times New Roman"/>
              </w:rPr>
              <w:t>предусмотренные УСХ и ООС АСГО СК</w:t>
            </w:r>
          </w:p>
        </w:tc>
        <w:tc>
          <w:tcPr>
            <w:tcW w:w="1581" w:type="dxa"/>
            <w:vAlign w:val="center"/>
          </w:tcPr>
          <w:p w:rsidR="00220550" w:rsidRPr="002F078C" w:rsidRDefault="00220550" w:rsidP="00A30A2D">
            <w:pPr>
              <w:jc w:val="right"/>
              <w:rPr>
                <w:bCs/>
                <w:sz w:val="20"/>
                <w:szCs w:val="20"/>
              </w:rPr>
            </w:pPr>
            <w:r>
              <w:rPr>
                <w:bCs/>
                <w:sz w:val="20"/>
                <w:szCs w:val="20"/>
              </w:rPr>
              <w:t>0</w:t>
            </w:r>
            <w:r w:rsidRPr="002F078C">
              <w:rPr>
                <w:bCs/>
                <w:sz w:val="20"/>
                <w:szCs w:val="20"/>
              </w:rPr>
              <w:t>0,00</w:t>
            </w:r>
          </w:p>
        </w:tc>
        <w:tc>
          <w:tcPr>
            <w:tcW w:w="1679"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20550" w:rsidRPr="002F078C" w:rsidRDefault="00220550" w:rsidP="00A30A2D">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20550" w:rsidRPr="002F078C" w:rsidTr="0058315B">
        <w:trPr>
          <w:gridAfter w:val="1"/>
          <w:wAfter w:w="1784" w:type="dxa"/>
          <w:cantSplit/>
          <w:trHeight w:val="194"/>
        </w:trPr>
        <w:tc>
          <w:tcPr>
            <w:tcW w:w="710" w:type="dxa"/>
            <w:vMerge/>
          </w:tcPr>
          <w:p w:rsidR="00220550" w:rsidRPr="00DE113B" w:rsidRDefault="00220550" w:rsidP="0058315B">
            <w:pPr>
              <w:pStyle w:val="ConsPlusCell"/>
              <w:widowControl/>
              <w:jc w:val="center"/>
              <w:rPr>
                <w:rFonts w:ascii="Times New Roman" w:hAnsi="Times New Roman" w:cs="Times New Roman"/>
              </w:rPr>
            </w:pPr>
          </w:p>
        </w:tc>
        <w:tc>
          <w:tcPr>
            <w:tcW w:w="2551" w:type="dxa"/>
            <w:vMerge/>
          </w:tcPr>
          <w:p w:rsidR="00220550" w:rsidRPr="002F078C" w:rsidRDefault="00220550" w:rsidP="0058315B">
            <w:pPr>
              <w:pStyle w:val="ConsPlusCell"/>
              <w:widowControl/>
              <w:rPr>
                <w:rFonts w:ascii="Times New Roman" w:hAnsi="Times New Roman" w:cs="Times New Roman"/>
              </w:rPr>
            </w:pPr>
          </w:p>
        </w:tc>
        <w:tc>
          <w:tcPr>
            <w:tcW w:w="5812" w:type="dxa"/>
          </w:tcPr>
          <w:p w:rsidR="00220550" w:rsidRPr="002F078C" w:rsidRDefault="00220550" w:rsidP="0058315B">
            <w:pPr>
              <w:pStyle w:val="ConsPlusCell"/>
              <w:rPr>
                <w:rFonts w:ascii="Times New Roman" w:hAnsi="Times New Roman" w:cs="Times New Roman"/>
              </w:rPr>
            </w:pPr>
            <w:r>
              <w:rPr>
                <w:rFonts w:ascii="Times New Roman" w:hAnsi="Times New Roman" w:cs="Times New Roman"/>
              </w:rPr>
              <w:t xml:space="preserve">ВИ </w:t>
            </w:r>
          </w:p>
        </w:tc>
        <w:tc>
          <w:tcPr>
            <w:tcW w:w="1581" w:type="dxa"/>
            <w:vAlign w:val="center"/>
          </w:tcPr>
          <w:p w:rsidR="00220550" w:rsidRPr="004C4DD3" w:rsidRDefault="00220550" w:rsidP="00A30A2D">
            <w:pPr>
              <w:jc w:val="right"/>
              <w:rPr>
                <w:bCs/>
                <w:spacing w:val="-2"/>
                <w:sz w:val="20"/>
                <w:szCs w:val="20"/>
              </w:rPr>
            </w:pPr>
            <w:r>
              <w:rPr>
                <w:bCs/>
                <w:spacing w:val="-2"/>
                <w:sz w:val="20"/>
                <w:szCs w:val="20"/>
              </w:rPr>
              <w:t>362370</w:t>
            </w:r>
            <w:r w:rsidRPr="00DA2412">
              <w:rPr>
                <w:bCs/>
                <w:spacing w:val="-2"/>
                <w:sz w:val="20"/>
                <w:szCs w:val="20"/>
              </w:rPr>
              <w:t>0,00</w:t>
            </w:r>
          </w:p>
        </w:tc>
        <w:tc>
          <w:tcPr>
            <w:tcW w:w="1679" w:type="dxa"/>
          </w:tcPr>
          <w:p w:rsidR="00220550" w:rsidRPr="004C4DD3" w:rsidRDefault="00220550"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220550" w:rsidRPr="004C4DD3" w:rsidRDefault="00220550"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220550" w:rsidRPr="004C4DD3" w:rsidRDefault="00220550" w:rsidP="00A30A2D">
            <w:pPr>
              <w:pStyle w:val="ConsPlusCell"/>
              <w:widowControl/>
              <w:jc w:val="right"/>
              <w:rPr>
                <w:rFonts w:ascii="Times New Roman" w:hAnsi="Times New Roman" w:cs="Times New Roman"/>
              </w:rPr>
            </w:pPr>
            <w:r>
              <w:rPr>
                <w:rFonts w:ascii="Times New Roman" w:hAnsi="Times New Roman" w:cs="Times New Roman"/>
              </w:rPr>
              <w:t>3656400,00</w:t>
            </w:r>
          </w:p>
        </w:tc>
      </w:tr>
      <w:tr w:rsidR="008B622E" w:rsidRPr="002F078C" w:rsidTr="00C4510A">
        <w:trPr>
          <w:gridAfter w:val="1"/>
          <w:wAfter w:w="1784" w:type="dxa"/>
          <w:cantSplit/>
          <w:trHeight w:val="171"/>
        </w:trPr>
        <w:tc>
          <w:tcPr>
            <w:tcW w:w="710" w:type="dxa"/>
            <w:vMerge w:val="restart"/>
          </w:tcPr>
          <w:p w:rsidR="008B622E" w:rsidRPr="002F078C" w:rsidRDefault="008B622E" w:rsidP="0058315B">
            <w:pPr>
              <w:pStyle w:val="ConsPlusCell"/>
              <w:widowControl/>
              <w:jc w:val="center"/>
              <w:rPr>
                <w:rFonts w:ascii="Times New Roman" w:hAnsi="Times New Roman" w:cs="Times New Roman"/>
              </w:rPr>
            </w:pPr>
            <w:r>
              <w:rPr>
                <w:rFonts w:ascii="Times New Roman" w:hAnsi="Times New Roman" w:cs="Times New Roman"/>
              </w:rPr>
              <w:t>2)</w:t>
            </w:r>
            <w:r w:rsidRPr="002F078C">
              <w:rPr>
                <w:rFonts w:ascii="Times New Roman" w:hAnsi="Times New Roman" w:cs="Times New Roman"/>
              </w:rPr>
              <w:t>.</w:t>
            </w:r>
          </w:p>
          <w:p w:rsidR="008B622E" w:rsidRPr="002F078C" w:rsidRDefault="008B622E" w:rsidP="0058315B">
            <w:pPr>
              <w:pStyle w:val="ConsPlusCell"/>
              <w:jc w:val="center"/>
              <w:rPr>
                <w:rFonts w:ascii="Times New Roman" w:hAnsi="Times New Roman" w:cs="Times New Roman"/>
              </w:rPr>
            </w:pPr>
          </w:p>
        </w:tc>
        <w:tc>
          <w:tcPr>
            <w:tcW w:w="2551" w:type="dxa"/>
            <w:vMerge w:val="restart"/>
          </w:tcPr>
          <w:p w:rsidR="008B622E" w:rsidRPr="002F078C" w:rsidRDefault="008B622E" w:rsidP="0058315B">
            <w:pPr>
              <w:pStyle w:val="ConsPlusCell"/>
              <w:widowControl/>
              <w:rPr>
                <w:rFonts w:ascii="Times New Roman" w:hAnsi="Times New Roman" w:cs="Times New Roman"/>
              </w:rPr>
            </w:pPr>
            <w:r w:rsidRPr="002F078C">
              <w:rPr>
                <w:rFonts w:ascii="Times New Roman" w:hAnsi="Times New Roman" w:cs="Times New Roman"/>
              </w:rPr>
              <w:t xml:space="preserve">Подпрограмма «Развитие малого и среднего предпринимательства в Советском </w:t>
            </w:r>
            <w:r>
              <w:rPr>
                <w:rFonts w:ascii="Times New Roman" w:hAnsi="Times New Roman" w:cs="Times New Roman"/>
              </w:rPr>
              <w:t>городском округе</w:t>
            </w:r>
            <w:r w:rsidRPr="002F078C">
              <w:rPr>
                <w:rFonts w:ascii="Times New Roman" w:hAnsi="Times New Roman" w:cs="Times New Roman"/>
              </w:rPr>
              <w:t xml:space="preserve"> Ставропольского края»</w:t>
            </w:r>
          </w:p>
          <w:p w:rsidR="008B622E" w:rsidRPr="002F078C" w:rsidRDefault="008B622E" w:rsidP="0058315B">
            <w:pPr>
              <w:pStyle w:val="ConsPlusCell"/>
              <w:rPr>
                <w:rFonts w:ascii="Times New Roman" w:hAnsi="Times New Roman" w:cs="Times New Roman"/>
              </w:rPr>
            </w:pPr>
          </w:p>
        </w:tc>
        <w:tc>
          <w:tcPr>
            <w:tcW w:w="5812" w:type="dxa"/>
          </w:tcPr>
          <w:p w:rsidR="008B622E" w:rsidRPr="002F078C" w:rsidRDefault="008B622E"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DA2412" w:rsidRPr="002F078C" w:rsidTr="00C4510A">
        <w:trPr>
          <w:gridAfter w:val="1"/>
          <w:wAfter w:w="1784" w:type="dxa"/>
          <w:cantSplit/>
          <w:trHeight w:val="239"/>
        </w:trPr>
        <w:tc>
          <w:tcPr>
            <w:tcW w:w="710" w:type="dxa"/>
            <w:vMerge/>
          </w:tcPr>
          <w:p w:rsidR="00DA2412" w:rsidRPr="002F078C" w:rsidRDefault="00DA2412" w:rsidP="0058315B">
            <w:pPr>
              <w:pStyle w:val="ConsPlusCell"/>
              <w:jc w:val="center"/>
              <w:rPr>
                <w:rFonts w:ascii="Times New Roman" w:hAnsi="Times New Roman" w:cs="Times New Roman"/>
              </w:rPr>
            </w:pPr>
          </w:p>
        </w:tc>
        <w:tc>
          <w:tcPr>
            <w:tcW w:w="2551" w:type="dxa"/>
            <w:vMerge/>
          </w:tcPr>
          <w:p w:rsidR="00DA2412" w:rsidRPr="002F078C" w:rsidRDefault="00DA2412" w:rsidP="0058315B">
            <w:pPr>
              <w:pStyle w:val="ConsPlusCell"/>
              <w:rPr>
                <w:rFonts w:ascii="Times New Roman" w:hAnsi="Times New Roman" w:cs="Times New Roman"/>
              </w:rPr>
            </w:pPr>
          </w:p>
        </w:tc>
        <w:tc>
          <w:tcPr>
            <w:tcW w:w="5812" w:type="dxa"/>
          </w:tcPr>
          <w:p w:rsidR="00DA2412" w:rsidRPr="002F078C" w:rsidRDefault="00DA2412"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DA2412" w:rsidRPr="002201B5" w:rsidRDefault="00DA2412" w:rsidP="009E0A17">
            <w:pPr>
              <w:jc w:val="right"/>
              <w:rPr>
                <w:bCs/>
                <w:sz w:val="20"/>
                <w:szCs w:val="20"/>
              </w:rPr>
            </w:pPr>
            <w:r w:rsidRPr="002201B5">
              <w:rPr>
                <w:bCs/>
                <w:sz w:val="20"/>
                <w:szCs w:val="20"/>
              </w:rPr>
              <w:t>00,00</w:t>
            </w:r>
          </w:p>
        </w:tc>
        <w:tc>
          <w:tcPr>
            <w:tcW w:w="1679"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r>
      <w:tr w:rsidR="00DA2412" w:rsidRPr="002F078C" w:rsidTr="00C4510A">
        <w:trPr>
          <w:gridAfter w:val="1"/>
          <w:wAfter w:w="1784" w:type="dxa"/>
          <w:cantSplit/>
          <w:trHeight w:val="239"/>
        </w:trPr>
        <w:tc>
          <w:tcPr>
            <w:tcW w:w="710" w:type="dxa"/>
            <w:vMerge/>
          </w:tcPr>
          <w:p w:rsidR="00DA2412" w:rsidRPr="002F078C" w:rsidRDefault="00DA2412" w:rsidP="0058315B">
            <w:pPr>
              <w:pStyle w:val="ConsPlusCell"/>
              <w:widowControl/>
              <w:jc w:val="center"/>
              <w:rPr>
                <w:rFonts w:ascii="Times New Roman" w:hAnsi="Times New Roman" w:cs="Times New Roman"/>
              </w:rPr>
            </w:pPr>
          </w:p>
        </w:tc>
        <w:tc>
          <w:tcPr>
            <w:tcW w:w="2551" w:type="dxa"/>
            <w:vMerge/>
          </w:tcPr>
          <w:p w:rsidR="00DA2412" w:rsidRPr="002F078C" w:rsidRDefault="00DA2412" w:rsidP="0058315B">
            <w:pPr>
              <w:pStyle w:val="ConsPlusCell"/>
              <w:rPr>
                <w:rFonts w:ascii="Times New Roman" w:hAnsi="Times New Roman" w:cs="Times New Roman"/>
              </w:rPr>
            </w:pPr>
          </w:p>
        </w:tc>
        <w:tc>
          <w:tcPr>
            <w:tcW w:w="5812" w:type="dxa"/>
          </w:tcPr>
          <w:p w:rsidR="00DA2412" w:rsidRPr="002F078C" w:rsidRDefault="00DA2412"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DA2412" w:rsidRPr="002201B5" w:rsidRDefault="00DA2412" w:rsidP="009E0A17">
            <w:pPr>
              <w:jc w:val="right"/>
              <w:rPr>
                <w:bCs/>
                <w:sz w:val="20"/>
                <w:szCs w:val="20"/>
              </w:rPr>
            </w:pPr>
            <w:r w:rsidRPr="002201B5">
              <w:rPr>
                <w:bCs/>
                <w:sz w:val="20"/>
                <w:szCs w:val="20"/>
              </w:rPr>
              <w:t>00,00</w:t>
            </w:r>
          </w:p>
        </w:tc>
        <w:tc>
          <w:tcPr>
            <w:tcW w:w="1679"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DA2412" w:rsidRPr="004C4DD3" w:rsidRDefault="00DA2412" w:rsidP="00C4510A">
            <w:pPr>
              <w:autoSpaceDE w:val="0"/>
              <w:autoSpaceDN w:val="0"/>
              <w:adjustRightInd w:val="0"/>
              <w:spacing w:line="240" w:lineRule="exact"/>
              <w:jc w:val="right"/>
              <w:rPr>
                <w:spacing w:val="-2"/>
                <w:sz w:val="20"/>
                <w:szCs w:val="20"/>
              </w:rPr>
            </w:pPr>
            <w:r w:rsidRPr="004C4DD3">
              <w:rPr>
                <w:spacing w:val="-2"/>
                <w:sz w:val="20"/>
                <w:szCs w:val="20"/>
              </w:rPr>
              <w:t>00,00</w:t>
            </w:r>
          </w:p>
        </w:tc>
      </w:tr>
      <w:tr w:rsidR="008B622E" w:rsidRPr="002F078C" w:rsidTr="00A30A2D">
        <w:trPr>
          <w:gridAfter w:val="1"/>
          <w:wAfter w:w="1784" w:type="dxa"/>
          <w:cantSplit/>
          <w:trHeight w:val="239"/>
        </w:trPr>
        <w:tc>
          <w:tcPr>
            <w:tcW w:w="710" w:type="dxa"/>
            <w:vMerge/>
          </w:tcPr>
          <w:p w:rsidR="008B622E" w:rsidRPr="002F078C" w:rsidRDefault="008B622E" w:rsidP="0058315B">
            <w:pPr>
              <w:pStyle w:val="ConsPlusCell"/>
              <w:widowControl/>
              <w:jc w:val="center"/>
              <w:rPr>
                <w:rFonts w:ascii="Times New Roman" w:hAnsi="Times New Roman" w:cs="Times New Roman"/>
              </w:rPr>
            </w:pPr>
          </w:p>
        </w:tc>
        <w:tc>
          <w:tcPr>
            <w:tcW w:w="2551" w:type="dxa"/>
            <w:vMerge/>
          </w:tcPr>
          <w:p w:rsidR="008B622E" w:rsidRPr="002F078C" w:rsidRDefault="008B622E" w:rsidP="0058315B">
            <w:pPr>
              <w:pStyle w:val="ConsPlusCell"/>
              <w:widowControl/>
              <w:rPr>
                <w:rFonts w:ascii="Times New Roman" w:hAnsi="Times New Roman" w:cs="Times New Roman"/>
              </w:rPr>
            </w:pPr>
          </w:p>
        </w:tc>
        <w:tc>
          <w:tcPr>
            <w:tcW w:w="5812" w:type="dxa"/>
          </w:tcPr>
          <w:p w:rsidR="008B622E" w:rsidRPr="002F078C" w:rsidRDefault="008B622E"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58315B" w:rsidRPr="002F078C" w:rsidTr="0058315B">
        <w:trPr>
          <w:gridAfter w:val="1"/>
          <w:wAfter w:w="1784" w:type="dxa"/>
          <w:cantSplit/>
          <w:trHeight w:val="184"/>
        </w:trPr>
        <w:tc>
          <w:tcPr>
            <w:tcW w:w="710" w:type="dxa"/>
            <w:vMerge/>
          </w:tcPr>
          <w:p w:rsidR="0058315B" w:rsidRPr="002F078C" w:rsidRDefault="0058315B" w:rsidP="0058315B">
            <w:pPr>
              <w:pStyle w:val="ConsPlusCell"/>
              <w:widowControl/>
              <w:jc w:val="center"/>
              <w:rPr>
                <w:rFonts w:ascii="Times New Roman" w:hAnsi="Times New Roman" w:cs="Times New Roman"/>
              </w:rPr>
            </w:pPr>
          </w:p>
        </w:tc>
        <w:tc>
          <w:tcPr>
            <w:tcW w:w="2551" w:type="dxa"/>
            <w:vMerge/>
          </w:tcPr>
          <w:p w:rsidR="0058315B" w:rsidRPr="002F078C" w:rsidRDefault="0058315B" w:rsidP="0058315B">
            <w:pPr>
              <w:pStyle w:val="ConsPlusCell"/>
              <w:widowControl/>
              <w:rPr>
                <w:rFonts w:ascii="Times New Roman" w:hAnsi="Times New Roman" w:cs="Times New Roman"/>
              </w:rPr>
            </w:pPr>
          </w:p>
        </w:tc>
        <w:tc>
          <w:tcPr>
            <w:tcW w:w="5812" w:type="dxa"/>
          </w:tcPr>
          <w:p w:rsidR="0058315B" w:rsidRPr="002F078C" w:rsidRDefault="0058315B" w:rsidP="0058315B">
            <w:pPr>
              <w:pStyle w:val="ConsPlusCell"/>
              <w:rPr>
                <w:rFonts w:ascii="Times New Roman" w:hAnsi="Times New Roman" w:cs="Times New Roman"/>
              </w:rPr>
            </w:pPr>
            <w:r>
              <w:rPr>
                <w:rFonts w:ascii="Times New Roman" w:hAnsi="Times New Roman" w:cs="Times New Roman"/>
              </w:rPr>
              <w:t xml:space="preserve">в том числе: </w:t>
            </w:r>
          </w:p>
        </w:tc>
        <w:tc>
          <w:tcPr>
            <w:tcW w:w="1581" w:type="dxa"/>
            <w:vAlign w:val="center"/>
          </w:tcPr>
          <w:p w:rsidR="0058315B" w:rsidRPr="002F078C" w:rsidRDefault="0058315B" w:rsidP="0058315B">
            <w:pPr>
              <w:jc w:val="right"/>
              <w:rPr>
                <w:sz w:val="20"/>
                <w:szCs w:val="20"/>
              </w:rPr>
            </w:pPr>
          </w:p>
        </w:tc>
        <w:tc>
          <w:tcPr>
            <w:tcW w:w="1679" w:type="dxa"/>
          </w:tcPr>
          <w:p w:rsidR="0058315B" w:rsidRPr="002F078C" w:rsidRDefault="0058315B" w:rsidP="0058315B">
            <w:pPr>
              <w:pStyle w:val="ConsPlusCell"/>
              <w:widowControl/>
              <w:jc w:val="right"/>
              <w:rPr>
                <w:rFonts w:ascii="Times New Roman" w:hAnsi="Times New Roman" w:cs="Times New Roman"/>
              </w:rPr>
            </w:pPr>
          </w:p>
        </w:tc>
        <w:tc>
          <w:tcPr>
            <w:tcW w:w="1559" w:type="dxa"/>
          </w:tcPr>
          <w:p w:rsidR="0058315B" w:rsidRPr="002F078C" w:rsidRDefault="0058315B" w:rsidP="0058315B">
            <w:pPr>
              <w:pStyle w:val="ConsPlusCell"/>
              <w:widowControl/>
              <w:jc w:val="right"/>
              <w:rPr>
                <w:rFonts w:ascii="Times New Roman" w:hAnsi="Times New Roman" w:cs="Times New Roman"/>
              </w:rPr>
            </w:pPr>
          </w:p>
        </w:tc>
        <w:tc>
          <w:tcPr>
            <w:tcW w:w="1784" w:type="dxa"/>
          </w:tcPr>
          <w:p w:rsidR="0058315B" w:rsidRPr="002F078C" w:rsidRDefault="0058315B" w:rsidP="0058315B">
            <w:pPr>
              <w:pStyle w:val="ConsPlusCell"/>
              <w:widowControl/>
              <w:jc w:val="right"/>
              <w:rPr>
                <w:rFonts w:ascii="Times New Roman" w:hAnsi="Times New Roman" w:cs="Times New Roman"/>
              </w:rPr>
            </w:pPr>
          </w:p>
        </w:tc>
      </w:tr>
      <w:tr w:rsidR="008B622E" w:rsidRPr="002F078C" w:rsidTr="00A30A2D">
        <w:trPr>
          <w:gridAfter w:val="1"/>
          <w:wAfter w:w="1784" w:type="dxa"/>
          <w:cantSplit/>
          <w:trHeight w:val="123"/>
        </w:trPr>
        <w:tc>
          <w:tcPr>
            <w:tcW w:w="710" w:type="dxa"/>
            <w:vMerge/>
          </w:tcPr>
          <w:p w:rsidR="008B622E" w:rsidRPr="002F078C" w:rsidRDefault="008B622E" w:rsidP="0058315B">
            <w:pPr>
              <w:pStyle w:val="ConsPlusCell"/>
              <w:widowControl/>
              <w:jc w:val="center"/>
              <w:rPr>
                <w:rFonts w:ascii="Times New Roman" w:hAnsi="Times New Roman" w:cs="Times New Roman"/>
              </w:rPr>
            </w:pPr>
          </w:p>
        </w:tc>
        <w:tc>
          <w:tcPr>
            <w:tcW w:w="2551" w:type="dxa"/>
            <w:vMerge/>
          </w:tcPr>
          <w:p w:rsidR="008B622E" w:rsidRPr="002F078C" w:rsidRDefault="008B622E" w:rsidP="0058315B">
            <w:pPr>
              <w:pStyle w:val="ConsPlusCell"/>
              <w:widowControl/>
              <w:rPr>
                <w:rFonts w:ascii="Times New Roman" w:hAnsi="Times New Roman" w:cs="Times New Roman"/>
              </w:rPr>
            </w:pPr>
          </w:p>
        </w:tc>
        <w:tc>
          <w:tcPr>
            <w:tcW w:w="5812" w:type="dxa"/>
          </w:tcPr>
          <w:p w:rsidR="008B622E" w:rsidRDefault="008B622E"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58315B" w:rsidRPr="002F078C" w:rsidTr="0058315B">
        <w:trPr>
          <w:gridAfter w:val="1"/>
          <w:wAfter w:w="1784" w:type="dxa"/>
          <w:cantSplit/>
          <w:trHeight w:val="133"/>
        </w:trPr>
        <w:tc>
          <w:tcPr>
            <w:tcW w:w="710" w:type="dxa"/>
            <w:vMerge/>
          </w:tcPr>
          <w:p w:rsidR="0058315B" w:rsidRPr="002F078C" w:rsidRDefault="0058315B" w:rsidP="0058315B">
            <w:pPr>
              <w:pStyle w:val="ConsPlusCell"/>
              <w:widowControl/>
              <w:jc w:val="center"/>
              <w:rPr>
                <w:rFonts w:ascii="Times New Roman" w:hAnsi="Times New Roman" w:cs="Times New Roman"/>
              </w:rPr>
            </w:pPr>
          </w:p>
        </w:tc>
        <w:tc>
          <w:tcPr>
            <w:tcW w:w="2551" w:type="dxa"/>
            <w:vMerge/>
          </w:tcPr>
          <w:p w:rsidR="0058315B" w:rsidRPr="002F078C" w:rsidRDefault="0058315B" w:rsidP="0058315B">
            <w:pPr>
              <w:pStyle w:val="ConsPlusCell"/>
              <w:widowControl/>
              <w:rPr>
                <w:rFonts w:ascii="Times New Roman" w:hAnsi="Times New Roman" w:cs="Times New Roman"/>
              </w:rPr>
            </w:pPr>
          </w:p>
        </w:tc>
        <w:tc>
          <w:tcPr>
            <w:tcW w:w="5812" w:type="dxa"/>
          </w:tcPr>
          <w:p w:rsidR="0058315B" w:rsidRDefault="0058315B" w:rsidP="0058315B">
            <w:pPr>
              <w:pStyle w:val="ConsPlusCell"/>
              <w:rPr>
                <w:rFonts w:ascii="Times New Roman" w:hAnsi="Times New Roman" w:cs="Times New Roman"/>
              </w:rPr>
            </w:pPr>
            <w:r w:rsidRPr="00270668">
              <w:rPr>
                <w:rFonts w:ascii="Times New Roman" w:hAnsi="Times New Roman" w:cs="Times New Roman"/>
              </w:rPr>
              <w:t>предусмотренные УСХ и ООС АСГО СК</w:t>
            </w:r>
          </w:p>
        </w:tc>
        <w:tc>
          <w:tcPr>
            <w:tcW w:w="1581" w:type="dxa"/>
            <w:vAlign w:val="center"/>
          </w:tcPr>
          <w:p w:rsidR="0058315B" w:rsidRPr="002F078C" w:rsidRDefault="0058315B" w:rsidP="0058315B">
            <w:pPr>
              <w:autoSpaceDE w:val="0"/>
              <w:autoSpaceDN w:val="0"/>
              <w:adjustRightInd w:val="0"/>
              <w:spacing w:line="240" w:lineRule="exact"/>
              <w:jc w:val="right"/>
              <w:rPr>
                <w:spacing w:val="-2"/>
                <w:sz w:val="20"/>
                <w:szCs w:val="20"/>
              </w:rPr>
            </w:pPr>
            <w:r w:rsidRPr="002F078C">
              <w:rPr>
                <w:spacing w:val="-2"/>
                <w:sz w:val="20"/>
                <w:szCs w:val="20"/>
              </w:rPr>
              <w:t>00,00</w:t>
            </w:r>
          </w:p>
        </w:tc>
        <w:tc>
          <w:tcPr>
            <w:tcW w:w="167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58315B" w:rsidRPr="002F078C" w:rsidTr="00BF6050">
        <w:trPr>
          <w:gridAfter w:val="1"/>
          <w:wAfter w:w="1784" w:type="dxa"/>
          <w:cantSplit/>
          <w:trHeight w:val="51"/>
        </w:trPr>
        <w:tc>
          <w:tcPr>
            <w:tcW w:w="710" w:type="dxa"/>
            <w:vMerge/>
          </w:tcPr>
          <w:p w:rsidR="0058315B" w:rsidRPr="002F078C" w:rsidRDefault="0058315B" w:rsidP="0058315B">
            <w:pPr>
              <w:pStyle w:val="ConsPlusCell"/>
              <w:widowControl/>
              <w:jc w:val="center"/>
              <w:rPr>
                <w:rFonts w:ascii="Times New Roman" w:hAnsi="Times New Roman" w:cs="Times New Roman"/>
              </w:rPr>
            </w:pPr>
          </w:p>
        </w:tc>
        <w:tc>
          <w:tcPr>
            <w:tcW w:w="2551" w:type="dxa"/>
            <w:vMerge/>
          </w:tcPr>
          <w:p w:rsidR="0058315B" w:rsidRPr="002F078C" w:rsidRDefault="0058315B" w:rsidP="0058315B">
            <w:pPr>
              <w:pStyle w:val="ConsPlusCell"/>
              <w:widowControl/>
              <w:rPr>
                <w:rFonts w:ascii="Times New Roman" w:hAnsi="Times New Roman" w:cs="Times New Roman"/>
              </w:rPr>
            </w:pPr>
          </w:p>
        </w:tc>
        <w:tc>
          <w:tcPr>
            <w:tcW w:w="5812" w:type="dxa"/>
          </w:tcPr>
          <w:p w:rsidR="0058315B" w:rsidRPr="002F078C" w:rsidRDefault="0058315B" w:rsidP="0058315B">
            <w:pPr>
              <w:pStyle w:val="ConsPlusCell"/>
              <w:rPr>
                <w:rFonts w:ascii="Times New Roman" w:hAnsi="Times New Roman" w:cs="Times New Roman"/>
              </w:rPr>
            </w:pPr>
            <w:r>
              <w:rPr>
                <w:rFonts w:ascii="Times New Roman" w:hAnsi="Times New Roman" w:cs="Times New Roman"/>
              </w:rPr>
              <w:t xml:space="preserve">ВИ </w:t>
            </w:r>
          </w:p>
        </w:tc>
        <w:tc>
          <w:tcPr>
            <w:tcW w:w="1581" w:type="dxa"/>
            <w:vAlign w:val="center"/>
          </w:tcPr>
          <w:p w:rsidR="0058315B" w:rsidRPr="002F078C" w:rsidRDefault="0058315B" w:rsidP="0058315B">
            <w:pPr>
              <w:autoSpaceDE w:val="0"/>
              <w:autoSpaceDN w:val="0"/>
              <w:adjustRightInd w:val="0"/>
              <w:spacing w:line="240" w:lineRule="exact"/>
              <w:jc w:val="right"/>
              <w:rPr>
                <w:spacing w:val="-2"/>
                <w:sz w:val="20"/>
                <w:szCs w:val="20"/>
              </w:rPr>
            </w:pPr>
            <w:r w:rsidRPr="002F078C">
              <w:rPr>
                <w:spacing w:val="-2"/>
                <w:sz w:val="20"/>
                <w:szCs w:val="20"/>
              </w:rPr>
              <w:t>00,00</w:t>
            </w:r>
          </w:p>
        </w:tc>
        <w:tc>
          <w:tcPr>
            <w:tcW w:w="167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58315B" w:rsidRPr="002F078C" w:rsidRDefault="0058315B"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8B622E" w:rsidRPr="002F078C" w:rsidTr="00C4510A">
        <w:trPr>
          <w:gridAfter w:val="1"/>
          <w:wAfter w:w="1784" w:type="dxa"/>
          <w:cantSplit/>
          <w:trHeight w:val="226"/>
        </w:trPr>
        <w:tc>
          <w:tcPr>
            <w:tcW w:w="710" w:type="dxa"/>
            <w:vMerge w:val="restart"/>
          </w:tcPr>
          <w:p w:rsidR="008B622E" w:rsidRPr="002F078C" w:rsidRDefault="008B622E" w:rsidP="0058315B">
            <w:pPr>
              <w:pStyle w:val="ConsPlusCell"/>
              <w:widowControl/>
              <w:jc w:val="center"/>
              <w:rPr>
                <w:rFonts w:ascii="Times New Roman" w:hAnsi="Times New Roman" w:cs="Times New Roman"/>
              </w:rPr>
            </w:pPr>
            <w:r>
              <w:rPr>
                <w:rFonts w:ascii="Times New Roman" w:hAnsi="Times New Roman" w:cs="Times New Roman"/>
              </w:rPr>
              <w:t>2.1</w:t>
            </w:r>
            <w:r w:rsidRPr="002F078C">
              <w:rPr>
                <w:rFonts w:ascii="Times New Roman" w:hAnsi="Times New Roman" w:cs="Times New Roman"/>
                <w:lang w:val="en-US"/>
              </w:rPr>
              <w:t>.</w:t>
            </w:r>
          </w:p>
        </w:tc>
        <w:tc>
          <w:tcPr>
            <w:tcW w:w="2551" w:type="dxa"/>
            <w:vMerge w:val="restart"/>
          </w:tcPr>
          <w:p w:rsidR="008B622E" w:rsidRPr="002201B5" w:rsidRDefault="008B622E" w:rsidP="00DA2412">
            <w:pPr>
              <w:rPr>
                <w:sz w:val="20"/>
                <w:szCs w:val="20"/>
              </w:rPr>
            </w:pPr>
            <w:r w:rsidRPr="002201B5">
              <w:rPr>
                <w:sz w:val="20"/>
                <w:szCs w:val="20"/>
              </w:rPr>
              <w:t xml:space="preserve">Мероприятия по совершенствованию информационной и консультационной поддержки </w:t>
            </w:r>
            <w:r>
              <w:rPr>
                <w:sz w:val="20"/>
                <w:szCs w:val="20"/>
              </w:rPr>
              <w:t>малого и среднего предпринимательства</w:t>
            </w:r>
          </w:p>
          <w:p w:rsidR="008B622E" w:rsidRPr="002F078C" w:rsidRDefault="008B622E" w:rsidP="0058315B">
            <w:pPr>
              <w:pStyle w:val="ConsPlusCell"/>
              <w:widowControl/>
              <w:rPr>
                <w:rFonts w:ascii="Times New Roman" w:hAnsi="Times New Roman" w:cs="Times New Roman"/>
              </w:rPr>
            </w:pPr>
          </w:p>
        </w:tc>
        <w:tc>
          <w:tcPr>
            <w:tcW w:w="5812" w:type="dxa"/>
          </w:tcPr>
          <w:p w:rsidR="008B622E" w:rsidRPr="002F078C" w:rsidRDefault="008B622E"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6F51CD" w:rsidRPr="002F078C" w:rsidTr="00C4510A">
        <w:trPr>
          <w:gridAfter w:val="1"/>
          <w:wAfter w:w="1784" w:type="dxa"/>
          <w:cantSplit/>
          <w:trHeight w:val="239"/>
        </w:trPr>
        <w:tc>
          <w:tcPr>
            <w:tcW w:w="710" w:type="dxa"/>
            <w:vMerge/>
          </w:tcPr>
          <w:p w:rsidR="006F51CD" w:rsidRPr="002F078C" w:rsidRDefault="006F51CD" w:rsidP="0058315B">
            <w:pPr>
              <w:pStyle w:val="ConsPlusCell"/>
              <w:widowControl/>
              <w:jc w:val="center"/>
              <w:rPr>
                <w:rFonts w:ascii="Times New Roman" w:hAnsi="Times New Roman" w:cs="Times New Roman"/>
                <w:lang w:val="en-US"/>
              </w:rPr>
            </w:pPr>
          </w:p>
        </w:tc>
        <w:tc>
          <w:tcPr>
            <w:tcW w:w="2551" w:type="dxa"/>
            <w:vMerge/>
          </w:tcPr>
          <w:p w:rsidR="006F51CD" w:rsidRPr="002F078C" w:rsidRDefault="006F51CD" w:rsidP="0058315B">
            <w:pPr>
              <w:pStyle w:val="ConsPlusCell"/>
              <w:widowControl/>
              <w:rPr>
                <w:rFonts w:ascii="Times New Roman" w:hAnsi="Times New Roman" w:cs="Times New Roman"/>
              </w:rPr>
            </w:pPr>
          </w:p>
        </w:tc>
        <w:tc>
          <w:tcPr>
            <w:tcW w:w="5812" w:type="dxa"/>
          </w:tcPr>
          <w:p w:rsidR="006F51CD" w:rsidRPr="002F078C" w:rsidRDefault="006F51CD"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6F51CD" w:rsidRPr="002201B5" w:rsidRDefault="006F51CD" w:rsidP="009E0A17">
            <w:pPr>
              <w:jc w:val="right"/>
              <w:rPr>
                <w:bCs/>
                <w:sz w:val="20"/>
                <w:szCs w:val="20"/>
              </w:rPr>
            </w:pPr>
            <w:r w:rsidRPr="002201B5">
              <w:rPr>
                <w:bCs/>
                <w:sz w:val="20"/>
                <w:szCs w:val="20"/>
              </w:rPr>
              <w:t>00,00</w:t>
            </w:r>
          </w:p>
        </w:tc>
        <w:tc>
          <w:tcPr>
            <w:tcW w:w="1679"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r>
      <w:tr w:rsidR="006F51CD" w:rsidRPr="002F078C" w:rsidTr="00C4510A">
        <w:trPr>
          <w:gridAfter w:val="1"/>
          <w:wAfter w:w="1784" w:type="dxa"/>
          <w:cantSplit/>
          <w:trHeight w:val="239"/>
        </w:trPr>
        <w:tc>
          <w:tcPr>
            <w:tcW w:w="710" w:type="dxa"/>
            <w:vMerge/>
          </w:tcPr>
          <w:p w:rsidR="006F51CD" w:rsidRPr="002F078C" w:rsidRDefault="006F51CD" w:rsidP="0058315B">
            <w:pPr>
              <w:pStyle w:val="ConsPlusCell"/>
              <w:widowControl/>
              <w:jc w:val="center"/>
              <w:rPr>
                <w:rFonts w:ascii="Times New Roman" w:hAnsi="Times New Roman" w:cs="Times New Roman"/>
                <w:lang w:val="en-US"/>
              </w:rPr>
            </w:pPr>
          </w:p>
        </w:tc>
        <w:tc>
          <w:tcPr>
            <w:tcW w:w="2551" w:type="dxa"/>
            <w:vMerge/>
          </w:tcPr>
          <w:p w:rsidR="006F51CD" w:rsidRPr="002F078C" w:rsidRDefault="006F51CD" w:rsidP="0058315B">
            <w:pPr>
              <w:pStyle w:val="ConsPlusCell"/>
              <w:widowControl/>
              <w:rPr>
                <w:rFonts w:ascii="Times New Roman" w:hAnsi="Times New Roman" w:cs="Times New Roman"/>
              </w:rPr>
            </w:pPr>
          </w:p>
        </w:tc>
        <w:tc>
          <w:tcPr>
            <w:tcW w:w="5812" w:type="dxa"/>
          </w:tcPr>
          <w:p w:rsidR="006F51CD" w:rsidRPr="002F078C" w:rsidRDefault="006F51CD"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6F51CD" w:rsidRPr="002201B5" w:rsidRDefault="006F51CD" w:rsidP="009E0A17">
            <w:pPr>
              <w:jc w:val="right"/>
              <w:rPr>
                <w:bCs/>
                <w:sz w:val="20"/>
                <w:szCs w:val="20"/>
              </w:rPr>
            </w:pPr>
            <w:r w:rsidRPr="002201B5">
              <w:rPr>
                <w:bCs/>
                <w:sz w:val="20"/>
                <w:szCs w:val="20"/>
              </w:rPr>
              <w:t>00,00</w:t>
            </w:r>
          </w:p>
        </w:tc>
        <w:tc>
          <w:tcPr>
            <w:tcW w:w="1679"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6F51CD" w:rsidRPr="004C4DD3" w:rsidRDefault="006F51CD" w:rsidP="00C4510A">
            <w:pPr>
              <w:autoSpaceDE w:val="0"/>
              <w:autoSpaceDN w:val="0"/>
              <w:adjustRightInd w:val="0"/>
              <w:spacing w:line="240" w:lineRule="exact"/>
              <w:jc w:val="right"/>
              <w:rPr>
                <w:spacing w:val="-2"/>
                <w:sz w:val="20"/>
                <w:szCs w:val="20"/>
              </w:rPr>
            </w:pPr>
            <w:r w:rsidRPr="004C4DD3">
              <w:rPr>
                <w:spacing w:val="-2"/>
                <w:sz w:val="20"/>
                <w:szCs w:val="20"/>
              </w:rPr>
              <w:t>00,00</w:t>
            </w:r>
          </w:p>
        </w:tc>
      </w:tr>
      <w:tr w:rsidR="008B622E" w:rsidRPr="002F078C" w:rsidTr="00A30A2D">
        <w:trPr>
          <w:gridAfter w:val="1"/>
          <w:wAfter w:w="1784" w:type="dxa"/>
          <w:cantSplit/>
          <w:trHeight w:val="239"/>
        </w:trPr>
        <w:tc>
          <w:tcPr>
            <w:tcW w:w="710" w:type="dxa"/>
            <w:vMerge/>
          </w:tcPr>
          <w:p w:rsidR="008B622E" w:rsidRPr="002F078C" w:rsidRDefault="008B622E" w:rsidP="0058315B">
            <w:pPr>
              <w:pStyle w:val="ConsPlusCell"/>
              <w:widowControl/>
              <w:jc w:val="center"/>
              <w:rPr>
                <w:rFonts w:ascii="Times New Roman" w:hAnsi="Times New Roman" w:cs="Times New Roman"/>
                <w:lang w:val="en-US"/>
              </w:rPr>
            </w:pPr>
          </w:p>
        </w:tc>
        <w:tc>
          <w:tcPr>
            <w:tcW w:w="2551" w:type="dxa"/>
            <w:vMerge/>
          </w:tcPr>
          <w:p w:rsidR="008B622E" w:rsidRPr="002F078C" w:rsidRDefault="008B622E" w:rsidP="0058315B">
            <w:pPr>
              <w:pStyle w:val="ConsPlusCell"/>
              <w:widowControl/>
              <w:rPr>
                <w:rFonts w:ascii="Times New Roman" w:hAnsi="Times New Roman" w:cs="Times New Roman"/>
              </w:rPr>
            </w:pPr>
          </w:p>
        </w:tc>
        <w:tc>
          <w:tcPr>
            <w:tcW w:w="5812" w:type="dxa"/>
          </w:tcPr>
          <w:p w:rsidR="008B622E" w:rsidRPr="002F078C" w:rsidRDefault="008B622E"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6F51CD" w:rsidRPr="002F078C" w:rsidTr="0058315B">
        <w:trPr>
          <w:gridAfter w:val="1"/>
          <w:wAfter w:w="1784" w:type="dxa"/>
          <w:cantSplit/>
          <w:trHeight w:val="205"/>
        </w:trPr>
        <w:tc>
          <w:tcPr>
            <w:tcW w:w="710" w:type="dxa"/>
            <w:vMerge/>
          </w:tcPr>
          <w:p w:rsidR="006F51CD" w:rsidRPr="002F078C" w:rsidRDefault="006F51CD" w:rsidP="0058315B">
            <w:pPr>
              <w:pStyle w:val="ConsPlusCell"/>
              <w:widowControl/>
              <w:jc w:val="center"/>
              <w:rPr>
                <w:rFonts w:ascii="Times New Roman" w:hAnsi="Times New Roman" w:cs="Times New Roman"/>
                <w:lang w:val="en-US"/>
              </w:rPr>
            </w:pPr>
          </w:p>
        </w:tc>
        <w:tc>
          <w:tcPr>
            <w:tcW w:w="2551" w:type="dxa"/>
            <w:vMerge/>
          </w:tcPr>
          <w:p w:rsidR="006F51CD" w:rsidRPr="002F078C" w:rsidRDefault="006F51CD" w:rsidP="0058315B">
            <w:pPr>
              <w:pStyle w:val="ConsPlusCell"/>
              <w:widowControl/>
              <w:rPr>
                <w:rFonts w:ascii="Times New Roman" w:hAnsi="Times New Roman" w:cs="Times New Roman"/>
              </w:rPr>
            </w:pPr>
          </w:p>
        </w:tc>
        <w:tc>
          <w:tcPr>
            <w:tcW w:w="5812" w:type="dxa"/>
          </w:tcPr>
          <w:p w:rsidR="006F51CD" w:rsidRPr="002F078C" w:rsidRDefault="006F51CD" w:rsidP="0058315B">
            <w:pPr>
              <w:pStyle w:val="ConsPlusCell"/>
              <w:rPr>
                <w:rFonts w:ascii="Times New Roman" w:hAnsi="Times New Roman" w:cs="Times New Roman"/>
              </w:rPr>
            </w:pPr>
            <w:r>
              <w:rPr>
                <w:rFonts w:ascii="Times New Roman" w:hAnsi="Times New Roman" w:cs="Times New Roman"/>
              </w:rPr>
              <w:t xml:space="preserve">в т.ч. </w:t>
            </w:r>
          </w:p>
        </w:tc>
        <w:tc>
          <w:tcPr>
            <w:tcW w:w="1581" w:type="dxa"/>
            <w:vAlign w:val="center"/>
          </w:tcPr>
          <w:p w:rsidR="006F51CD" w:rsidRPr="002F078C" w:rsidRDefault="006F51CD" w:rsidP="009E0A17">
            <w:pPr>
              <w:jc w:val="right"/>
              <w:rPr>
                <w:sz w:val="20"/>
                <w:szCs w:val="20"/>
              </w:rPr>
            </w:pPr>
          </w:p>
        </w:tc>
        <w:tc>
          <w:tcPr>
            <w:tcW w:w="1679" w:type="dxa"/>
          </w:tcPr>
          <w:p w:rsidR="006F51CD" w:rsidRPr="002F078C" w:rsidRDefault="006F51CD" w:rsidP="00C4510A">
            <w:pPr>
              <w:pStyle w:val="ConsPlusCell"/>
              <w:widowControl/>
              <w:jc w:val="right"/>
              <w:rPr>
                <w:rFonts w:ascii="Times New Roman" w:hAnsi="Times New Roman" w:cs="Times New Roman"/>
              </w:rPr>
            </w:pPr>
          </w:p>
        </w:tc>
        <w:tc>
          <w:tcPr>
            <w:tcW w:w="1559" w:type="dxa"/>
          </w:tcPr>
          <w:p w:rsidR="006F51CD" w:rsidRPr="002F078C" w:rsidRDefault="006F51CD" w:rsidP="00C4510A">
            <w:pPr>
              <w:pStyle w:val="ConsPlusCell"/>
              <w:widowControl/>
              <w:jc w:val="right"/>
              <w:rPr>
                <w:rFonts w:ascii="Times New Roman" w:hAnsi="Times New Roman" w:cs="Times New Roman"/>
              </w:rPr>
            </w:pPr>
          </w:p>
        </w:tc>
        <w:tc>
          <w:tcPr>
            <w:tcW w:w="1784" w:type="dxa"/>
          </w:tcPr>
          <w:p w:rsidR="006F51CD" w:rsidRPr="002F078C" w:rsidRDefault="006F51CD" w:rsidP="00C4510A">
            <w:pPr>
              <w:pStyle w:val="ConsPlusCell"/>
              <w:widowControl/>
              <w:jc w:val="right"/>
              <w:rPr>
                <w:rFonts w:ascii="Times New Roman" w:hAnsi="Times New Roman" w:cs="Times New Roman"/>
              </w:rPr>
            </w:pPr>
          </w:p>
        </w:tc>
      </w:tr>
      <w:tr w:rsidR="008B622E" w:rsidRPr="002F078C" w:rsidTr="00A30A2D">
        <w:trPr>
          <w:gridAfter w:val="1"/>
          <w:wAfter w:w="1784" w:type="dxa"/>
          <w:cantSplit/>
          <w:trHeight w:val="113"/>
        </w:trPr>
        <w:tc>
          <w:tcPr>
            <w:tcW w:w="710" w:type="dxa"/>
            <w:vMerge/>
          </w:tcPr>
          <w:p w:rsidR="008B622E" w:rsidRPr="002F078C" w:rsidRDefault="008B622E" w:rsidP="0058315B">
            <w:pPr>
              <w:pStyle w:val="ConsPlusCell"/>
              <w:widowControl/>
              <w:jc w:val="center"/>
              <w:rPr>
                <w:rFonts w:ascii="Times New Roman" w:hAnsi="Times New Roman" w:cs="Times New Roman"/>
                <w:lang w:val="en-US"/>
              </w:rPr>
            </w:pPr>
          </w:p>
        </w:tc>
        <w:tc>
          <w:tcPr>
            <w:tcW w:w="2551" w:type="dxa"/>
            <w:vMerge/>
          </w:tcPr>
          <w:p w:rsidR="008B622E" w:rsidRPr="002F078C" w:rsidRDefault="008B622E" w:rsidP="0058315B">
            <w:pPr>
              <w:pStyle w:val="ConsPlusCell"/>
              <w:widowControl/>
              <w:rPr>
                <w:rFonts w:ascii="Times New Roman" w:hAnsi="Times New Roman" w:cs="Times New Roman"/>
              </w:rPr>
            </w:pPr>
          </w:p>
        </w:tc>
        <w:tc>
          <w:tcPr>
            <w:tcW w:w="5812" w:type="dxa"/>
          </w:tcPr>
          <w:p w:rsidR="008B622E" w:rsidRDefault="008B622E"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8B622E" w:rsidRPr="004C4DD3" w:rsidRDefault="008B622E" w:rsidP="00A30A2D">
            <w:pPr>
              <w:jc w:val="right"/>
              <w:rPr>
                <w:sz w:val="20"/>
                <w:szCs w:val="20"/>
              </w:rPr>
            </w:pPr>
            <w:r>
              <w:rPr>
                <w:sz w:val="20"/>
                <w:szCs w:val="20"/>
              </w:rPr>
              <w:t>57,00</w:t>
            </w:r>
          </w:p>
        </w:tc>
        <w:tc>
          <w:tcPr>
            <w:tcW w:w="1679" w:type="dxa"/>
            <w:vAlign w:val="center"/>
          </w:tcPr>
          <w:p w:rsidR="008B622E" w:rsidRPr="004C4DD3" w:rsidRDefault="008B622E" w:rsidP="00A30A2D">
            <w:pPr>
              <w:jc w:val="right"/>
              <w:rPr>
                <w:sz w:val="20"/>
                <w:szCs w:val="20"/>
              </w:rPr>
            </w:pPr>
            <w:r>
              <w:rPr>
                <w:sz w:val="20"/>
                <w:szCs w:val="20"/>
              </w:rPr>
              <w:t>57,00</w:t>
            </w:r>
          </w:p>
        </w:tc>
        <w:tc>
          <w:tcPr>
            <w:tcW w:w="1559" w:type="dxa"/>
            <w:vAlign w:val="center"/>
          </w:tcPr>
          <w:p w:rsidR="008B622E" w:rsidRPr="004C4DD3" w:rsidRDefault="008B622E" w:rsidP="00A30A2D">
            <w:pPr>
              <w:jc w:val="right"/>
              <w:rPr>
                <w:sz w:val="20"/>
                <w:szCs w:val="20"/>
              </w:rPr>
            </w:pPr>
            <w:r>
              <w:rPr>
                <w:sz w:val="20"/>
                <w:szCs w:val="20"/>
              </w:rPr>
              <w:t>55,92</w:t>
            </w:r>
          </w:p>
        </w:tc>
        <w:tc>
          <w:tcPr>
            <w:tcW w:w="1784" w:type="dxa"/>
            <w:vAlign w:val="center"/>
          </w:tcPr>
          <w:p w:rsidR="008B622E" w:rsidRPr="004C4DD3" w:rsidRDefault="008B622E" w:rsidP="00A30A2D">
            <w:pPr>
              <w:jc w:val="right"/>
              <w:rPr>
                <w:sz w:val="20"/>
                <w:szCs w:val="20"/>
              </w:rPr>
            </w:pPr>
            <w:r>
              <w:rPr>
                <w:sz w:val="20"/>
                <w:szCs w:val="20"/>
              </w:rPr>
              <w:t>55,92</w:t>
            </w:r>
          </w:p>
        </w:tc>
      </w:tr>
      <w:tr w:rsidR="00C4510A" w:rsidRPr="002F078C" w:rsidTr="0058315B">
        <w:trPr>
          <w:gridAfter w:val="1"/>
          <w:wAfter w:w="1784" w:type="dxa"/>
          <w:cantSplit/>
          <w:trHeight w:val="123"/>
        </w:trPr>
        <w:tc>
          <w:tcPr>
            <w:tcW w:w="710" w:type="dxa"/>
            <w:vMerge/>
          </w:tcPr>
          <w:p w:rsidR="00C4510A" w:rsidRPr="002F078C" w:rsidRDefault="00C4510A" w:rsidP="0058315B">
            <w:pPr>
              <w:pStyle w:val="ConsPlusCell"/>
              <w:widowControl/>
              <w:jc w:val="center"/>
              <w:rPr>
                <w:rFonts w:ascii="Times New Roman" w:hAnsi="Times New Roman" w:cs="Times New Roman"/>
                <w:lang w:val="en-US"/>
              </w:rPr>
            </w:pPr>
          </w:p>
        </w:tc>
        <w:tc>
          <w:tcPr>
            <w:tcW w:w="2551" w:type="dxa"/>
            <w:vMerge/>
          </w:tcPr>
          <w:p w:rsidR="00C4510A" w:rsidRPr="002F078C" w:rsidRDefault="00C4510A" w:rsidP="0058315B">
            <w:pPr>
              <w:pStyle w:val="ConsPlusCell"/>
              <w:widowControl/>
              <w:rPr>
                <w:rFonts w:ascii="Times New Roman" w:hAnsi="Times New Roman" w:cs="Times New Roman"/>
              </w:rPr>
            </w:pPr>
          </w:p>
        </w:tc>
        <w:tc>
          <w:tcPr>
            <w:tcW w:w="5812" w:type="dxa"/>
          </w:tcPr>
          <w:p w:rsidR="00C4510A" w:rsidRDefault="00C4510A" w:rsidP="0058315B">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C4510A" w:rsidRPr="002F078C" w:rsidRDefault="00C4510A" w:rsidP="00C4510A">
            <w:pPr>
              <w:autoSpaceDE w:val="0"/>
              <w:autoSpaceDN w:val="0"/>
              <w:adjustRightInd w:val="0"/>
              <w:spacing w:line="240" w:lineRule="exact"/>
              <w:jc w:val="right"/>
              <w:rPr>
                <w:spacing w:val="-2"/>
                <w:sz w:val="20"/>
                <w:szCs w:val="20"/>
              </w:rPr>
            </w:pPr>
            <w:r w:rsidRPr="002F078C">
              <w:rPr>
                <w:spacing w:val="-2"/>
                <w:sz w:val="20"/>
                <w:szCs w:val="20"/>
              </w:rPr>
              <w:t>00,00</w:t>
            </w:r>
          </w:p>
        </w:tc>
        <w:tc>
          <w:tcPr>
            <w:tcW w:w="1679"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C4510A" w:rsidRPr="002F078C" w:rsidTr="00C4510A">
        <w:trPr>
          <w:gridAfter w:val="1"/>
          <w:wAfter w:w="1784" w:type="dxa"/>
          <w:cantSplit/>
          <w:trHeight w:val="78"/>
        </w:trPr>
        <w:tc>
          <w:tcPr>
            <w:tcW w:w="710" w:type="dxa"/>
            <w:vMerge/>
          </w:tcPr>
          <w:p w:rsidR="00C4510A" w:rsidRPr="00136EDA" w:rsidRDefault="00C4510A" w:rsidP="0058315B">
            <w:pPr>
              <w:pStyle w:val="ConsPlusCell"/>
              <w:widowControl/>
              <w:jc w:val="center"/>
              <w:rPr>
                <w:rFonts w:ascii="Times New Roman" w:hAnsi="Times New Roman" w:cs="Times New Roman"/>
              </w:rPr>
            </w:pPr>
          </w:p>
        </w:tc>
        <w:tc>
          <w:tcPr>
            <w:tcW w:w="2551" w:type="dxa"/>
            <w:vMerge/>
          </w:tcPr>
          <w:p w:rsidR="00C4510A" w:rsidRPr="002F078C" w:rsidRDefault="00C4510A" w:rsidP="0058315B">
            <w:pPr>
              <w:pStyle w:val="ConsPlusCell"/>
              <w:widowControl/>
              <w:rPr>
                <w:rFonts w:ascii="Times New Roman" w:hAnsi="Times New Roman" w:cs="Times New Roman"/>
              </w:rPr>
            </w:pPr>
          </w:p>
        </w:tc>
        <w:tc>
          <w:tcPr>
            <w:tcW w:w="5812" w:type="dxa"/>
          </w:tcPr>
          <w:p w:rsidR="00C4510A" w:rsidRPr="002F078C" w:rsidRDefault="00C4510A"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C4510A" w:rsidRPr="002F078C" w:rsidRDefault="00C4510A" w:rsidP="00C4510A">
            <w:pPr>
              <w:autoSpaceDE w:val="0"/>
              <w:autoSpaceDN w:val="0"/>
              <w:adjustRightInd w:val="0"/>
              <w:spacing w:line="240" w:lineRule="exact"/>
              <w:jc w:val="right"/>
              <w:rPr>
                <w:spacing w:val="-2"/>
                <w:sz w:val="20"/>
                <w:szCs w:val="20"/>
              </w:rPr>
            </w:pPr>
            <w:r w:rsidRPr="002F078C">
              <w:rPr>
                <w:spacing w:val="-2"/>
                <w:sz w:val="20"/>
                <w:szCs w:val="20"/>
              </w:rPr>
              <w:t>00,00</w:t>
            </w:r>
          </w:p>
        </w:tc>
        <w:tc>
          <w:tcPr>
            <w:tcW w:w="1679"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C4510A" w:rsidRPr="002F078C" w:rsidRDefault="00C4510A" w:rsidP="00C4510A">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944BA8" w:rsidRPr="002F078C" w:rsidTr="0023586E">
        <w:trPr>
          <w:gridAfter w:val="1"/>
          <w:wAfter w:w="1784" w:type="dxa"/>
          <w:cantSplit/>
          <w:trHeight w:val="211"/>
        </w:trPr>
        <w:tc>
          <w:tcPr>
            <w:tcW w:w="710" w:type="dxa"/>
            <w:vMerge w:val="restart"/>
          </w:tcPr>
          <w:p w:rsidR="00944BA8" w:rsidRPr="002F078C" w:rsidRDefault="00944BA8" w:rsidP="0023586E">
            <w:pPr>
              <w:pStyle w:val="ConsPlusCell"/>
              <w:widowControl/>
              <w:jc w:val="center"/>
              <w:rPr>
                <w:rFonts w:ascii="Times New Roman" w:hAnsi="Times New Roman" w:cs="Times New Roman"/>
              </w:rPr>
            </w:pPr>
            <w:r>
              <w:rPr>
                <w:rFonts w:ascii="Times New Roman" w:hAnsi="Times New Roman" w:cs="Times New Roman"/>
              </w:rPr>
              <w:t>3)</w:t>
            </w:r>
            <w:r w:rsidRPr="002F078C">
              <w:rPr>
                <w:rFonts w:ascii="Times New Roman" w:hAnsi="Times New Roman" w:cs="Times New Roman"/>
                <w:lang w:val="en-US"/>
              </w:rPr>
              <w:t>.</w:t>
            </w:r>
          </w:p>
        </w:tc>
        <w:tc>
          <w:tcPr>
            <w:tcW w:w="2551" w:type="dxa"/>
            <w:vMerge w:val="restart"/>
          </w:tcPr>
          <w:p w:rsidR="00944BA8" w:rsidRPr="002F078C" w:rsidRDefault="00944BA8" w:rsidP="0023586E">
            <w:pPr>
              <w:pStyle w:val="ConsPlusCell"/>
              <w:widowControl/>
              <w:rPr>
                <w:rFonts w:ascii="Times New Roman" w:hAnsi="Times New Roman" w:cs="Times New Roman"/>
              </w:rPr>
            </w:pPr>
            <w:r w:rsidRPr="002F078C">
              <w:rPr>
                <w:rFonts w:ascii="Times New Roman" w:hAnsi="Times New Roman" w:cs="Times New Roman"/>
                <w:bCs/>
              </w:rPr>
              <w:t>Подпрограмма «</w:t>
            </w:r>
            <w:r w:rsidRPr="004C4DD3">
              <w:rPr>
                <w:rFonts w:ascii="Times New Roman" w:hAnsi="Times New Roman" w:cs="Times New Roman"/>
              </w:rPr>
              <w:t>Развитие пищевой и перерабатывающей промышленности, потребительского рынка и туризма»</w:t>
            </w:r>
          </w:p>
        </w:tc>
        <w:tc>
          <w:tcPr>
            <w:tcW w:w="5812" w:type="dxa"/>
          </w:tcPr>
          <w:p w:rsidR="00944BA8" w:rsidRPr="002F078C" w:rsidRDefault="00944BA8" w:rsidP="0023586E">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944BA8" w:rsidRPr="004C4DD3" w:rsidRDefault="00944BA8" w:rsidP="00A30A2D">
            <w:pPr>
              <w:jc w:val="right"/>
              <w:rPr>
                <w:sz w:val="20"/>
                <w:szCs w:val="20"/>
              </w:rPr>
            </w:pPr>
            <w:r>
              <w:rPr>
                <w:sz w:val="20"/>
                <w:szCs w:val="20"/>
              </w:rPr>
              <w:t>25,00</w:t>
            </w:r>
          </w:p>
        </w:tc>
        <w:tc>
          <w:tcPr>
            <w:tcW w:w="1679" w:type="dxa"/>
            <w:vAlign w:val="center"/>
          </w:tcPr>
          <w:p w:rsidR="00944BA8" w:rsidRPr="004C4DD3" w:rsidRDefault="00944BA8" w:rsidP="00A30A2D">
            <w:pPr>
              <w:jc w:val="right"/>
              <w:rPr>
                <w:sz w:val="20"/>
                <w:szCs w:val="20"/>
              </w:rPr>
            </w:pPr>
            <w:r>
              <w:rPr>
                <w:sz w:val="20"/>
                <w:szCs w:val="20"/>
              </w:rPr>
              <w:t>25,00</w:t>
            </w:r>
          </w:p>
        </w:tc>
        <w:tc>
          <w:tcPr>
            <w:tcW w:w="1559" w:type="dxa"/>
            <w:vAlign w:val="center"/>
          </w:tcPr>
          <w:p w:rsidR="00944BA8" w:rsidRPr="004C4DD3" w:rsidRDefault="00944BA8" w:rsidP="00A30A2D">
            <w:pPr>
              <w:jc w:val="right"/>
              <w:rPr>
                <w:sz w:val="20"/>
                <w:szCs w:val="20"/>
              </w:rPr>
            </w:pPr>
            <w:r>
              <w:rPr>
                <w:sz w:val="20"/>
                <w:szCs w:val="20"/>
              </w:rPr>
              <w:t>22,82</w:t>
            </w:r>
          </w:p>
        </w:tc>
        <w:tc>
          <w:tcPr>
            <w:tcW w:w="1784" w:type="dxa"/>
            <w:vAlign w:val="center"/>
          </w:tcPr>
          <w:p w:rsidR="00944BA8" w:rsidRPr="004C4DD3" w:rsidRDefault="00944BA8" w:rsidP="00A30A2D">
            <w:pPr>
              <w:jc w:val="right"/>
              <w:rPr>
                <w:sz w:val="20"/>
                <w:szCs w:val="20"/>
              </w:rPr>
            </w:pPr>
            <w:r>
              <w:rPr>
                <w:sz w:val="20"/>
                <w:szCs w:val="20"/>
              </w:rPr>
              <w:t>22,82</w:t>
            </w:r>
          </w:p>
        </w:tc>
      </w:tr>
      <w:tr w:rsidR="00275C1A" w:rsidRPr="002F078C" w:rsidTr="0023586E">
        <w:trPr>
          <w:gridAfter w:val="1"/>
          <w:wAfter w:w="1784" w:type="dxa"/>
          <w:cantSplit/>
          <w:trHeight w:val="239"/>
        </w:trPr>
        <w:tc>
          <w:tcPr>
            <w:tcW w:w="710" w:type="dxa"/>
            <w:vMerge/>
          </w:tcPr>
          <w:p w:rsidR="00275C1A" w:rsidRPr="002F078C" w:rsidRDefault="00275C1A" w:rsidP="0023586E">
            <w:pPr>
              <w:pStyle w:val="ConsPlusCell"/>
              <w:widowControl/>
              <w:jc w:val="center"/>
              <w:rPr>
                <w:rFonts w:ascii="Times New Roman" w:hAnsi="Times New Roman" w:cs="Times New Roman"/>
                <w:lang w:val="en-US"/>
              </w:rPr>
            </w:pPr>
          </w:p>
        </w:tc>
        <w:tc>
          <w:tcPr>
            <w:tcW w:w="2551" w:type="dxa"/>
            <w:vMerge/>
          </w:tcPr>
          <w:p w:rsidR="00275C1A" w:rsidRPr="002F078C" w:rsidRDefault="00275C1A" w:rsidP="0023586E">
            <w:pPr>
              <w:pStyle w:val="ConsPlusCell"/>
              <w:widowControl/>
              <w:rPr>
                <w:rFonts w:ascii="Times New Roman" w:hAnsi="Times New Roman" w:cs="Times New Roman"/>
              </w:rPr>
            </w:pPr>
          </w:p>
        </w:tc>
        <w:tc>
          <w:tcPr>
            <w:tcW w:w="5812" w:type="dxa"/>
          </w:tcPr>
          <w:p w:rsidR="00275C1A" w:rsidRPr="002F078C" w:rsidRDefault="00275C1A" w:rsidP="0023586E">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275C1A" w:rsidRPr="002201B5" w:rsidRDefault="00275C1A" w:rsidP="009E0A17">
            <w:pPr>
              <w:jc w:val="right"/>
              <w:rPr>
                <w:bCs/>
                <w:sz w:val="20"/>
                <w:szCs w:val="20"/>
              </w:rPr>
            </w:pPr>
            <w:r w:rsidRPr="002201B5">
              <w:rPr>
                <w:bCs/>
                <w:sz w:val="20"/>
                <w:szCs w:val="20"/>
              </w:rPr>
              <w:t>00,00</w:t>
            </w:r>
          </w:p>
        </w:tc>
        <w:tc>
          <w:tcPr>
            <w:tcW w:w="1679"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275C1A" w:rsidRPr="002F078C" w:rsidTr="0023586E">
        <w:trPr>
          <w:gridAfter w:val="1"/>
          <w:wAfter w:w="1784" w:type="dxa"/>
          <w:cantSplit/>
          <w:trHeight w:val="51"/>
        </w:trPr>
        <w:tc>
          <w:tcPr>
            <w:tcW w:w="710" w:type="dxa"/>
            <w:vMerge/>
          </w:tcPr>
          <w:p w:rsidR="00275C1A" w:rsidRPr="002F078C" w:rsidRDefault="00275C1A" w:rsidP="0023586E">
            <w:pPr>
              <w:pStyle w:val="ConsPlusCell"/>
              <w:widowControl/>
              <w:jc w:val="center"/>
              <w:rPr>
                <w:rFonts w:ascii="Times New Roman" w:hAnsi="Times New Roman" w:cs="Times New Roman"/>
                <w:lang w:val="en-US"/>
              </w:rPr>
            </w:pPr>
          </w:p>
        </w:tc>
        <w:tc>
          <w:tcPr>
            <w:tcW w:w="2551" w:type="dxa"/>
            <w:vMerge/>
          </w:tcPr>
          <w:p w:rsidR="00275C1A" w:rsidRPr="002F078C" w:rsidRDefault="00275C1A" w:rsidP="0023586E">
            <w:pPr>
              <w:pStyle w:val="ConsPlusCell"/>
              <w:widowControl/>
              <w:rPr>
                <w:rFonts w:ascii="Times New Roman" w:hAnsi="Times New Roman" w:cs="Times New Roman"/>
              </w:rPr>
            </w:pPr>
          </w:p>
        </w:tc>
        <w:tc>
          <w:tcPr>
            <w:tcW w:w="5812" w:type="dxa"/>
          </w:tcPr>
          <w:p w:rsidR="00275C1A" w:rsidRPr="002F078C" w:rsidRDefault="00275C1A" w:rsidP="0023586E">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275C1A" w:rsidRPr="002201B5" w:rsidRDefault="00275C1A" w:rsidP="009E0A17">
            <w:pPr>
              <w:jc w:val="right"/>
              <w:rPr>
                <w:bCs/>
                <w:sz w:val="20"/>
                <w:szCs w:val="20"/>
              </w:rPr>
            </w:pPr>
            <w:r w:rsidRPr="002201B5">
              <w:rPr>
                <w:bCs/>
                <w:sz w:val="20"/>
                <w:szCs w:val="20"/>
              </w:rPr>
              <w:t>00,00</w:t>
            </w:r>
          </w:p>
        </w:tc>
        <w:tc>
          <w:tcPr>
            <w:tcW w:w="1679"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75C1A" w:rsidRPr="004C4DD3" w:rsidRDefault="00275C1A"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944BA8" w:rsidRPr="002F078C" w:rsidTr="00A30A2D">
        <w:trPr>
          <w:gridAfter w:val="1"/>
          <w:wAfter w:w="1784" w:type="dxa"/>
          <w:cantSplit/>
          <w:trHeight w:val="51"/>
        </w:trPr>
        <w:tc>
          <w:tcPr>
            <w:tcW w:w="710" w:type="dxa"/>
            <w:vMerge/>
          </w:tcPr>
          <w:p w:rsidR="00944BA8" w:rsidRPr="002F078C" w:rsidRDefault="00944BA8" w:rsidP="0023586E">
            <w:pPr>
              <w:pStyle w:val="ConsPlusCell"/>
              <w:widowControl/>
              <w:jc w:val="center"/>
              <w:rPr>
                <w:rFonts w:ascii="Times New Roman" w:hAnsi="Times New Roman" w:cs="Times New Roman"/>
                <w:lang w:val="en-US"/>
              </w:rPr>
            </w:pPr>
          </w:p>
        </w:tc>
        <w:tc>
          <w:tcPr>
            <w:tcW w:w="2551" w:type="dxa"/>
            <w:vMerge/>
          </w:tcPr>
          <w:p w:rsidR="00944BA8" w:rsidRPr="002F078C" w:rsidRDefault="00944BA8" w:rsidP="0023586E">
            <w:pPr>
              <w:pStyle w:val="ConsPlusCell"/>
              <w:widowControl/>
              <w:rPr>
                <w:rFonts w:ascii="Times New Roman" w:hAnsi="Times New Roman" w:cs="Times New Roman"/>
              </w:rPr>
            </w:pPr>
          </w:p>
        </w:tc>
        <w:tc>
          <w:tcPr>
            <w:tcW w:w="5812" w:type="dxa"/>
          </w:tcPr>
          <w:p w:rsidR="00944BA8" w:rsidRPr="002F078C" w:rsidRDefault="00944BA8" w:rsidP="0023586E">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944BA8" w:rsidRPr="004C4DD3" w:rsidRDefault="00944BA8" w:rsidP="00A30A2D">
            <w:pPr>
              <w:jc w:val="right"/>
              <w:rPr>
                <w:sz w:val="20"/>
                <w:szCs w:val="20"/>
              </w:rPr>
            </w:pPr>
            <w:r>
              <w:rPr>
                <w:sz w:val="20"/>
                <w:szCs w:val="20"/>
              </w:rPr>
              <w:t>25,00</w:t>
            </w:r>
          </w:p>
        </w:tc>
        <w:tc>
          <w:tcPr>
            <w:tcW w:w="1679" w:type="dxa"/>
            <w:vAlign w:val="center"/>
          </w:tcPr>
          <w:p w:rsidR="00944BA8" w:rsidRPr="004C4DD3" w:rsidRDefault="00944BA8" w:rsidP="00A30A2D">
            <w:pPr>
              <w:jc w:val="right"/>
              <w:rPr>
                <w:sz w:val="20"/>
                <w:szCs w:val="20"/>
              </w:rPr>
            </w:pPr>
            <w:r>
              <w:rPr>
                <w:sz w:val="20"/>
                <w:szCs w:val="20"/>
              </w:rPr>
              <w:t>25,00</w:t>
            </w:r>
          </w:p>
        </w:tc>
        <w:tc>
          <w:tcPr>
            <w:tcW w:w="1559" w:type="dxa"/>
            <w:vAlign w:val="center"/>
          </w:tcPr>
          <w:p w:rsidR="00944BA8" w:rsidRPr="004C4DD3" w:rsidRDefault="00944BA8" w:rsidP="00A30A2D">
            <w:pPr>
              <w:jc w:val="right"/>
              <w:rPr>
                <w:sz w:val="20"/>
                <w:szCs w:val="20"/>
              </w:rPr>
            </w:pPr>
            <w:r>
              <w:rPr>
                <w:sz w:val="20"/>
                <w:szCs w:val="20"/>
              </w:rPr>
              <w:t>22,82</w:t>
            </w:r>
          </w:p>
        </w:tc>
        <w:tc>
          <w:tcPr>
            <w:tcW w:w="1784" w:type="dxa"/>
            <w:vAlign w:val="center"/>
          </w:tcPr>
          <w:p w:rsidR="00944BA8" w:rsidRPr="004C4DD3" w:rsidRDefault="00944BA8" w:rsidP="00A30A2D">
            <w:pPr>
              <w:jc w:val="right"/>
              <w:rPr>
                <w:sz w:val="20"/>
                <w:szCs w:val="20"/>
              </w:rPr>
            </w:pPr>
            <w:r>
              <w:rPr>
                <w:sz w:val="20"/>
                <w:szCs w:val="20"/>
              </w:rPr>
              <w:t>22,82</w:t>
            </w:r>
          </w:p>
        </w:tc>
      </w:tr>
      <w:tr w:rsidR="002A7AE9" w:rsidRPr="002F078C" w:rsidTr="003A2D46">
        <w:trPr>
          <w:gridAfter w:val="1"/>
          <w:wAfter w:w="1784" w:type="dxa"/>
          <w:cantSplit/>
          <w:trHeight w:val="110"/>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rPr>
                <w:rFonts w:ascii="Times New Roman" w:hAnsi="Times New Roman" w:cs="Times New Roman"/>
              </w:rPr>
            </w:pPr>
            <w:r w:rsidRPr="002F078C">
              <w:rPr>
                <w:rFonts w:ascii="Times New Roman" w:hAnsi="Times New Roman" w:cs="Times New Roman"/>
              </w:rPr>
              <w:t>в т</w:t>
            </w:r>
            <w:r>
              <w:rPr>
                <w:rFonts w:ascii="Times New Roman" w:hAnsi="Times New Roman" w:cs="Times New Roman"/>
              </w:rPr>
              <w:t>ом числе:</w:t>
            </w:r>
          </w:p>
        </w:tc>
        <w:tc>
          <w:tcPr>
            <w:tcW w:w="1581" w:type="dxa"/>
          </w:tcPr>
          <w:p w:rsidR="002A7AE9" w:rsidRPr="003A2D46" w:rsidRDefault="002A7AE9" w:rsidP="0023586E">
            <w:pPr>
              <w:jc w:val="right"/>
              <w:rPr>
                <w:sz w:val="20"/>
                <w:szCs w:val="20"/>
              </w:rPr>
            </w:pPr>
          </w:p>
        </w:tc>
        <w:tc>
          <w:tcPr>
            <w:tcW w:w="1679" w:type="dxa"/>
          </w:tcPr>
          <w:p w:rsidR="002A7AE9" w:rsidRPr="003A2D46" w:rsidRDefault="002A7AE9" w:rsidP="0023586E">
            <w:pPr>
              <w:jc w:val="right"/>
              <w:rPr>
                <w:sz w:val="20"/>
                <w:szCs w:val="20"/>
              </w:rPr>
            </w:pPr>
          </w:p>
        </w:tc>
        <w:tc>
          <w:tcPr>
            <w:tcW w:w="1559" w:type="dxa"/>
          </w:tcPr>
          <w:p w:rsidR="002A7AE9" w:rsidRPr="003A2D46" w:rsidRDefault="002A7AE9" w:rsidP="0023586E">
            <w:pPr>
              <w:jc w:val="right"/>
              <w:rPr>
                <w:sz w:val="20"/>
                <w:szCs w:val="20"/>
              </w:rPr>
            </w:pPr>
          </w:p>
        </w:tc>
        <w:tc>
          <w:tcPr>
            <w:tcW w:w="1784" w:type="dxa"/>
          </w:tcPr>
          <w:p w:rsidR="002A7AE9" w:rsidRPr="003A2D46" w:rsidRDefault="002A7AE9" w:rsidP="0023586E">
            <w:pPr>
              <w:jc w:val="right"/>
              <w:rPr>
                <w:sz w:val="20"/>
                <w:szCs w:val="20"/>
              </w:rPr>
            </w:pPr>
          </w:p>
        </w:tc>
      </w:tr>
      <w:tr w:rsidR="00944BA8" w:rsidRPr="002F078C" w:rsidTr="00A30A2D">
        <w:trPr>
          <w:gridAfter w:val="1"/>
          <w:wAfter w:w="1784" w:type="dxa"/>
          <w:cantSplit/>
          <w:trHeight w:val="113"/>
        </w:trPr>
        <w:tc>
          <w:tcPr>
            <w:tcW w:w="710" w:type="dxa"/>
            <w:vMerge/>
          </w:tcPr>
          <w:p w:rsidR="00944BA8" w:rsidRPr="002F078C" w:rsidRDefault="00944BA8" w:rsidP="0023586E">
            <w:pPr>
              <w:pStyle w:val="ConsPlusCell"/>
              <w:widowControl/>
              <w:jc w:val="center"/>
              <w:rPr>
                <w:rFonts w:ascii="Times New Roman" w:hAnsi="Times New Roman" w:cs="Times New Roman"/>
                <w:lang w:val="en-US"/>
              </w:rPr>
            </w:pPr>
          </w:p>
        </w:tc>
        <w:tc>
          <w:tcPr>
            <w:tcW w:w="2551" w:type="dxa"/>
            <w:vMerge/>
          </w:tcPr>
          <w:p w:rsidR="00944BA8" w:rsidRPr="002F078C" w:rsidRDefault="00944BA8" w:rsidP="0023586E">
            <w:pPr>
              <w:pStyle w:val="ConsPlusCell"/>
              <w:widowControl/>
              <w:rPr>
                <w:rFonts w:ascii="Times New Roman" w:hAnsi="Times New Roman" w:cs="Times New Roman"/>
              </w:rPr>
            </w:pPr>
          </w:p>
        </w:tc>
        <w:tc>
          <w:tcPr>
            <w:tcW w:w="5812" w:type="dxa"/>
          </w:tcPr>
          <w:p w:rsidR="00944BA8" w:rsidRDefault="00944BA8" w:rsidP="0023586E">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944BA8" w:rsidRPr="004C4DD3" w:rsidRDefault="00944BA8" w:rsidP="00A30A2D">
            <w:pPr>
              <w:jc w:val="right"/>
              <w:rPr>
                <w:sz w:val="20"/>
                <w:szCs w:val="20"/>
              </w:rPr>
            </w:pPr>
            <w:r>
              <w:rPr>
                <w:sz w:val="20"/>
                <w:szCs w:val="20"/>
              </w:rPr>
              <w:t>25,00</w:t>
            </w:r>
          </w:p>
        </w:tc>
        <w:tc>
          <w:tcPr>
            <w:tcW w:w="1679" w:type="dxa"/>
            <w:vAlign w:val="center"/>
          </w:tcPr>
          <w:p w:rsidR="00944BA8" w:rsidRPr="004C4DD3" w:rsidRDefault="00944BA8" w:rsidP="00A30A2D">
            <w:pPr>
              <w:jc w:val="right"/>
              <w:rPr>
                <w:sz w:val="20"/>
                <w:szCs w:val="20"/>
              </w:rPr>
            </w:pPr>
            <w:r>
              <w:rPr>
                <w:sz w:val="20"/>
                <w:szCs w:val="20"/>
              </w:rPr>
              <w:t>25,00</w:t>
            </w:r>
          </w:p>
        </w:tc>
        <w:tc>
          <w:tcPr>
            <w:tcW w:w="1559" w:type="dxa"/>
            <w:vAlign w:val="center"/>
          </w:tcPr>
          <w:p w:rsidR="00944BA8" w:rsidRPr="004C4DD3" w:rsidRDefault="00944BA8" w:rsidP="00A30A2D">
            <w:pPr>
              <w:jc w:val="right"/>
              <w:rPr>
                <w:sz w:val="20"/>
                <w:szCs w:val="20"/>
              </w:rPr>
            </w:pPr>
            <w:r>
              <w:rPr>
                <w:sz w:val="20"/>
                <w:szCs w:val="20"/>
              </w:rPr>
              <w:t>22,82</w:t>
            </w:r>
          </w:p>
        </w:tc>
        <w:tc>
          <w:tcPr>
            <w:tcW w:w="1784" w:type="dxa"/>
            <w:vAlign w:val="center"/>
          </w:tcPr>
          <w:p w:rsidR="00944BA8" w:rsidRPr="004C4DD3" w:rsidRDefault="00944BA8" w:rsidP="00A30A2D">
            <w:pPr>
              <w:jc w:val="right"/>
              <w:rPr>
                <w:sz w:val="20"/>
                <w:szCs w:val="20"/>
              </w:rPr>
            </w:pPr>
            <w:r>
              <w:rPr>
                <w:sz w:val="20"/>
                <w:szCs w:val="20"/>
              </w:rPr>
              <w:t>22,82</w:t>
            </w:r>
          </w:p>
        </w:tc>
      </w:tr>
      <w:tr w:rsidR="002A7AE9" w:rsidRPr="002F078C" w:rsidTr="002A7AE9">
        <w:trPr>
          <w:gridAfter w:val="1"/>
          <w:wAfter w:w="1784" w:type="dxa"/>
          <w:cantSplit/>
          <w:trHeight w:val="194"/>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2A7AE9" w:rsidRPr="002F078C" w:rsidTr="0023586E">
        <w:trPr>
          <w:gridAfter w:val="1"/>
          <w:wAfter w:w="1784" w:type="dxa"/>
          <w:cantSplit/>
          <w:trHeight w:val="286"/>
        </w:trPr>
        <w:tc>
          <w:tcPr>
            <w:tcW w:w="710" w:type="dxa"/>
            <w:vMerge/>
          </w:tcPr>
          <w:p w:rsidR="002A7AE9" w:rsidRPr="002F078C" w:rsidRDefault="002A7AE9" w:rsidP="0023586E">
            <w:pPr>
              <w:pStyle w:val="ConsPlusCell"/>
              <w:jc w:val="center"/>
              <w:rPr>
                <w:rFonts w:ascii="Times New Roman" w:hAnsi="Times New Roman" w:cs="Times New Roman"/>
                <w:lang w:val="en-US"/>
              </w:rPr>
            </w:pPr>
          </w:p>
        </w:tc>
        <w:tc>
          <w:tcPr>
            <w:tcW w:w="2551" w:type="dxa"/>
            <w:vMerge/>
          </w:tcPr>
          <w:p w:rsidR="002A7AE9" w:rsidRPr="002F078C" w:rsidRDefault="002A7AE9" w:rsidP="0023586E">
            <w:pPr>
              <w:pStyle w:val="ConsPlusCell"/>
              <w:rPr>
                <w:rFonts w:ascii="Times New Roman" w:hAnsi="Times New Roman" w:cs="Times New Roman"/>
              </w:rPr>
            </w:pPr>
          </w:p>
        </w:tc>
        <w:tc>
          <w:tcPr>
            <w:tcW w:w="5812" w:type="dxa"/>
          </w:tcPr>
          <w:p w:rsidR="002A7AE9" w:rsidRPr="002F078C" w:rsidRDefault="002A7AE9" w:rsidP="002A7AE9">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2A7AE9" w:rsidRPr="004C4DD3" w:rsidRDefault="002A7AE9" w:rsidP="002A7AE9">
            <w:pPr>
              <w:autoSpaceDE w:val="0"/>
              <w:autoSpaceDN w:val="0"/>
              <w:adjustRightInd w:val="0"/>
              <w:jc w:val="right"/>
              <w:rPr>
                <w:spacing w:val="-2"/>
                <w:sz w:val="20"/>
                <w:szCs w:val="20"/>
              </w:rPr>
            </w:pPr>
            <w:r w:rsidRPr="004C4DD3">
              <w:rPr>
                <w:spacing w:val="-2"/>
                <w:sz w:val="20"/>
                <w:szCs w:val="20"/>
              </w:rPr>
              <w:t>00,00</w:t>
            </w:r>
          </w:p>
        </w:tc>
        <w:tc>
          <w:tcPr>
            <w:tcW w:w="1679" w:type="dxa"/>
            <w:vAlign w:val="center"/>
          </w:tcPr>
          <w:p w:rsidR="002A7AE9" w:rsidRPr="004C4DD3" w:rsidRDefault="002A7AE9" w:rsidP="002A7AE9">
            <w:pPr>
              <w:autoSpaceDE w:val="0"/>
              <w:autoSpaceDN w:val="0"/>
              <w:adjustRightInd w:val="0"/>
              <w:jc w:val="right"/>
              <w:rPr>
                <w:spacing w:val="-2"/>
                <w:sz w:val="20"/>
                <w:szCs w:val="20"/>
              </w:rPr>
            </w:pPr>
            <w:r w:rsidRPr="004C4DD3">
              <w:rPr>
                <w:spacing w:val="-2"/>
                <w:sz w:val="20"/>
                <w:szCs w:val="20"/>
              </w:rPr>
              <w:t>00,00</w:t>
            </w:r>
          </w:p>
        </w:tc>
        <w:tc>
          <w:tcPr>
            <w:tcW w:w="1559" w:type="dxa"/>
            <w:vAlign w:val="center"/>
          </w:tcPr>
          <w:p w:rsidR="002A7AE9" w:rsidRPr="004C4DD3" w:rsidRDefault="002A7AE9" w:rsidP="002A7AE9">
            <w:pPr>
              <w:autoSpaceDE w:val="0"/>
              <w:autoSpaceDN w:val="0"/>
              <w:adjustRightInd w:val="0"/>
              <w:jc w:val="right"/>
              <w:rPr>
                <w:spacing w:val="-2"/>
                <w:sz w:val="20"/>
                <w:szCs w:val="20"/>
              </w:rPr>
            </w:pPr>
            <w:r w:rsidRPr="004C4DD3">
              <w:rPr>
                <w:spacing w:val="-2"/>
                <w:sz w:val="20"/>
                <w:szCs w:val="20"/>
              </w:rPr>
              <w:t>00,00</w:t>
            </w:r>
          </w:p>
        </w:tc>
        <w:tc>
          <w:tcPr>
            <w:tcW w:w="1784" w:type="dxa"/>
            <w:vAlign w:val="center"/>
          </w:tcPr>
          <w:p w:rsidR="002A7AE9" w:rsidRPr="004C4DD3" w:rsidRDefault="002A7AE9" w:rsidP="002A7AE9">
            <w:pPr>
              <w:autoSpaceDE w:val="0"/>
              <w:autoSpaceDN w:val="0"/>
              <w:adjustRightInd w:val="0"/>
              <w:jc w:val="right"/>
              <w:rPr>
                <w:spacing w:val="-2"/>
                <w:sz w:val="20"/>
                <w:szCs w:val="20"/>
              </w:rPr>
            </w:pPr>
            <w:r w:rsidRPr="004C4DD3">
              <w:rPr>
                <w:spacing w:val="-2"/>
                <w:sz w:val="20"/>
                <w:szCs w:val="20"/>
              </w:rPr>
              <w:t>00,00</w:t>
            </w:r>
          </w:p>
        </w:tc>
      </w:tr>
      <w:tr w:rsidR="00944BA8" w:rsidRPr="004C4DD3" w:rsidTr="00A30A2D">
        <w:trPr>
          <w:gridAfter w:val="1"/>
          <w:wAfter w:w="1784" w:type="dxa"/>
          <w:cantSplit/>
          <w:trHeight w:val="226"/>
        </w:trPr>
        <w:tc>
          <w:tcPr>
            <w:tcW w:w="710" w:type="dxa"/>
            <w:vMerge w:val="restart"/>
          </w:tcPr>
          <w:p w:rsidR="00944BA8" w:rsidRPr="002F078C" w:rsidRDefault="00944BA8" w:rsidP="0023586E">
            <w:pPr>
              <w:pStyle w:val="ConsPlusCell"/>
              <w:widowControl/>
              <w:jc w:val="center"/>
              <w:rPr>
                <w:rFonts w:ascii="Times New Roman" w:hAnsi="Times New Roman" w:cs="Times New Roman"/>
              </w:rPr>
            </w:pPr>
            <w:r>
              <w:rPr>
                <w:rFonts w:ascii="Times New Roman" w:hAnsi="Times New Roman" w:cs="Times New Roman"/>
              </w:rPr>
              <w:t>3.1</w:t>
            </w:r>
            <w:r w:rsidRPr="002F078C">
              <w:rPr>
                <w:rFonts w:ascii="Times New Roman" w:hAnsi="Times New Roman" w:cs="Times New Roman"/>
                <w:lang w:val="en-US"/>
              </w:rPr>
              <w:t>.</w:t>
            </w:r>
          </w:p>
        </w:tc>
        <w:tc>
          <w:tcPr>
            <w:tcW w:w="2551" w:type="dxa"/>
            <w:vMerge w:val="restart"/>
          </w:tcPr>
          <w:p w:rsidR="00944BA8" w:rsidRPr="002201B5" w:rsidRDefault="00944BA8" w:rsidP="00DD6733">
            <w:pPr>
              <w:rPr>
                <w:bCs/>
                <w:sz w:val="20"/>
                <w:szCs w:val="20"/>
              </w:rPr>
            </w:pPr>
            <w:r w:rsidRPr="002201B5">
              <w:rPr>
                <w:bCs/>
                <w:sz w:val="20"/>
                <w:szCs w:val="20"/>
              </w:rPr>
              <w:t>Расходы на создание условий для развития пищевой и перерабатывающей промышленности</w:t>
            </w:r>
          </w:p>
          <w:p w:rsidR="00944BA8" w:rsidRPr="002F078C" w:rsidRDefault="00944BA8" w:rsidP="0023586E">
            <w:pPr>
              <w:pStyle w:val="ConsPlusCell"/>
              <w:widowControl/>
              <w:rPr>
                <w:rFonts w:ascii="Times New Roman" w:hAnsi="Times New Roman" w:cs="Times New Roman"/>
              </w:rPr>
            </w:pPr>
          </w:p>
        </w:tc>
        <w:tc>
          <w:tcPr>
            <w:tcW w:w="5812" w:type="dxa"/>
          </w:tcPr>
          <w:p w:rsidR="00944BA8" w:rsidRPr="002F078C" w:rsidRDefault="00944BA8" w:rsidP="0023586E">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6344F4" w:rsidRDefault="00944BA8" w:rsidP="00A30A2D">
            <w:pPr>
              <w:jc w:val="right"/>
              <w:rPr>
                <w:sz w:val="20"/>
                <w:szCs w:val="20"/>
              </w:rPr>
            </w:pPr>
            <w:r w:rsidRPr="006344F4">
              <w:rPr>
                <w:sz w:val="20"/>
                <w:szCs w:val="20"/>
              </w:rPr>
              <w:t>9,66</w:t>
            </w:r>
          </w:p>
        </w:tc>
        <w:tc>
          <w:tcPr>
            <w:tcW w:w="1784" w:type="dxa"/>
          </w:tcPr>
          <w:p w:rsidR="00944BA8" w:rsidRPr="006344F4" w:rsidRDefault="00944BA8" w:rsidP="00A30A2D">
            <w:pPr>
              <w:jc w:val="right"/>
              <w:rPr>
                <w:sz w:val="20"/>
                <w:szCs w:val="20"/>
              </w:rPr>
            </w:pPr>
            <w:r w:rsidRPr="006344F4">
              <w:rPr>
                <w:sz w:val="20"/>
                <w:szCs w:val="20"/>
              </w:rPr>
              <w:t>9,66</w:t>
            </w:r>
          </w:p>
        </w:tc>
      </w:tr>
      <w:tr w:rsidR="002A7AE9" w:rsidRPr="004C4DD3" w:rsidTr="0023586E">
        <w:trPr>
          <w:gridAfter w:val="1"/>
          <w:wAfter w:w="1784" w:type="dxa"/>
          <w:cantSplit/>
          <w:trHeight w:val="239"/>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2A7AE9" w:rsidRPr="004C4DD3" w:rsidTr="0023586E">
        <w:trPr>
          <w:gridAfter w:val="1"/>
          <w:wAfter w:w="1784" w:type="dxa"/>
          <w:cantSplit/>
          <w:trHeight w:val="239"/>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944BA8" w:rsidRPr="004C4DD3" w:rsidTr="00A30A2D">
        <w:trPr>
          <w:gridAfter w:val="1"/>
          <w:wAfter w:w="1784" w:type="dxa"/>
          <w:cantSplit/>
          <w:trHeight w:val="239"/>
        </w:trPr>
        <w:tc>
          <w:tcPr>
            <w:tcW w:w="710" w:type="dxa"/>
            <w:vMerge/>
          </w:tcPr>
          <w:p w:rsidR="00944BA8" w:rsidRPr="002F078C" w:rsidRDefault="00944BA8" w:rsidP="0023586E">
            <w:pPr>
              <w:pStyle w:val="ConsPlusCell"/>
              <w:widowControl/>
              <w:jc w:val="center"/>
              <w:rPr>
                <w:rFonts w:ascii="Times New Roman" w:hAnsi="Times New Roman" w:cs="Times New Roman"/>
                <w:lang w:val="en-US"/>
              </w:rPr>
            </w:pPr>
          </w:p>
        </w:tc>
        <w:tc>
          <w:tcPr>
            <w:tcW w:w="2551" w:type="dxa"/>
            <w:vMerge/>
          </w:tcPr>
          <w:p w:rsidR="00944BA8" w:rsidRPr="002F078C" w:rsidRDefault="00944BA8" w:rsidP="0023586E">
            <w:pPr>
              <w:pStyle w:val="ConsPlusCell"/>
              <w:widowControl/>
              <w:rPr>
                <w:rFonts w:ascii="Times New Roman" w:hAnsi="Times New Roman" w:cs="Times New Roman"/>
              </w:rPr>
            </w:pPr>
          </w:p>
        </w:tc>
        <w:tc>
          <w:tcPr>
            <w:tcW w:w="5812" w:type="dxa"/>
          </w:tcPr>
          <w:p w:rsidR="00944BA8" w:rsidRPr="002F078C" w:rsidRDefault="00944BA8" w:rsidP="0023586E">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6344F4" w:rsidRDefault="00944BA8" w:rsidP="00A30A2D">
            <w:pPr>
              <w:jc w:val="right"/>
              <w:rPr>
                <w:sz w:val="20"/>
                <w:szCs w:val="20"/>
              </w:rPr>
            </w:pPr>
            <w:r w:rsidRPr="006344F4">
              <w:rPr>
                <w:sz w:val="20"/>
                <w:szCs w:val="20"/>
              </w:rPr>
              <w:t>9,66</w:t>
            </w:r>
          </w:p>
        </w:tc>
        <w:tc>
          <w:tcPr>
            <w:tcW w:w="1784" w:type="dxa"/>
          </w:tcPr>
          <w:p w:rsidR="00944BA8" w:rsidRPr="006344F4" w:rsidRDefault="00944BA8" w:rsidP="00A30A2D">
            <w:pPr>
              <w:jc w:val="right"/>
              <w:rPr>
                <w:sz w:val="20"/>
                <w:szCs w:val="20"/>
              </w:rPr>
            </w:pPr>
            <w:r w:rsidRPr="006344F4">
              <w:rPr>
                <w:sz w:val="20"/>
                <w:szCs w:val="20"/>
              </w:rPr>
              <w:t>9,66</w:t>
            </w:r>
          </w:p>
        </w:tc>
      </w:tr>
      <w:tr w:rsidR="002A7AE9" w:rsidRPr="002F078C" w:rsidTr="0023586E">
        <w:trPr>
          <w:gridAfter w:val="1"/>
          <w:wAfter w:w="1784" w:type="dxa"/>
          <w:cantSplit/>
          <w:trHeight w:val="205"/>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rPr>
                <w:rFonts w:ascii="Times New Roman" w:hAnsi="Times New Roman" w:cs="Times New Roman"/>
              </w:rPr>
            </w:pPr>
            <w:r>
              <w:rPr>
                <w:rFonts w:ascii="Times New Roman" w:hAnsi="Times New Roman" w:cs="Times New Roman"/>
              </w:rPr>
              <w:t xml:space="preserve">в т.ч. </w:t>
            </w:r>
          </w:p>
        </w:tc>
        <w:tc>
          <w:tcPr>
            <w:tcW w:w="1581" w:type="dxa"/>
          </w:tcPr>
          <w:p w:rsidR="002A7AE9" w:rsidRPr="003A2D46" w:rsidRDefault="002A7AE9" w:rsidP="0023586E">
            <w:pPr>
              <w:jc w:val="right"/>
              <w:rPr>
                <w:sz w:val="20"/>
                <w:szCs w:val="20"/>
              </w:rPr>
            </w:pPr>
          </w:p>
        </w:tc>
        <w:tc>
          <w:tcPr>
            <w:tcW w:w="1679" w:type="dxa"/>
          </w:tcPr>
          <w:p w:rsidR="002A7AE9" w:rsidRPr="003A2D46" w:rsidRDefault="002A7AE9" w:rsidP="0023586E">
            <w:pPr>
              <w:jc w:val="right"/>
              <w:rPr>
                <w:sz w:val="20"/>
                <w:szCs w:val="20"/>
              </w:rPr>
            </w:pPr>
          </w:p>
        </w:tc>
        <w:tc>
          <w:tcPr>
            <w:tcW w:w="1559" w:type="dxa"/>
          </w:tcPr>
          <w:p w:rsidR="002A7AE9" w:rsidRPr="003A2D46" w:rsidRDefault="002A7AE9" w:rsidP="0023586E">
            <w:pPr>
              <w:jc w:val="right"/>
              <w:rPr>
                <w:sz w:val="20"/>
                <w:szCs w:val="20"/>
              </w:rPr>
            </w:pPr>
          </w:p>
        </w:tc>
        <w:tc>
          <w:tcPr>
            <w:tcW w:w="1784" w:type="dxa"/>
          </w:tcPr>
          <w:p w:rsidR="002A7AE9" w:rsidRPr="003A2D46" w:rsidRDefault="002A7AE9" w:rsidP="0023586E">
            <w:pPr>
              <w:jc w:val="right"/>
              <w:rPr>
                <w:sz w:val="20"/>
                <w:szCs w:val="20"/>
              </w:rPr>
            </w:pPr>
          </w:p>
        </w:tc>
      </w:tr>
      <w:tr w:rsidR="00944BA8" w:rsidRPr="004C4DD3" w:rsidTr="00A30A2D">
        <w:trPr>
          <w:gridAfter w:val="1"/>
          <w:wAfter w:w="1784" w:type="dxa"/>
          <w:cantSplit/>
          <w:trHeight w:val="113"/>
        </w:trPr>
        <w:tc>
          <w:tcPr>
            <w:tcW w:w="710" w:type="dxa"/>
            <w:vMerge/>
          </w:tcPr>
          <w:p w:rsidR="00944BA8" w:rsidRPr="002F078C" w:rsidRDefault="00944BA8" w:rsidP="0023586E">
            <w:pPr>
              <w:pStyle w:val="ConsPlusCell"/>
              <w:widowControl/>
              <w:jc w:val="center"/>
              <w:rPr>
                <w:rFonts w:ascii="Times New Roman" w:hAnsi="Times New Roman" w:cs="Times New Roman"/>
                <w:lang w:val="en-US"/>
              </w:rPr>
            </w:pPr>
          </w:p>
        </w:tc>
        <w:tc>
          <w:tcPr>
            <w:tcW w:w="2551" w:type="dxa"/>
            <w:vMerge/>
          </w:tcPr>
          <w:p w:rsidR="00944BA8" w:rsidRPr="002F078C" w:rsidRDefault="00944BA8" w:rsidP="0023586E">
            <w:pPr>
              <w:pStyle w:val="ConsPlusCell"/>
              <w:widowControl/>
              <w:rPr>
                <w:rFonts w:ascii="Times New Roman" w:hAnsi="Times New Roman" w:cs="Times New Roman"/>
              </w:rPr>
            </w:pPr>
          </w:p>
        </w:tc>
        <w:tc>
          <w:tcPr>
            <w:tcW w:w="5812" w:type="dxa"/>
          </w:tcPr>
          <w:p w:rsidR="00944BA8" w:rsidRDefault="00944BA8" w:rsidP="0023586E">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6344F4" w:rsidRDefault="00944BA8" w:rsidP="00A30A2D">
            <w:pPr>
              <w:jc w:val="right"/>
              <w:rPr>
                <w:sz w:val="20"/>
                <w:szCs w:val="20"/>
              </w:rPr>
            </w:pPr>
            <w:r w:rsidRPr="006344F4">
              <w:rPr>
                <w:sz w:val="20"/>
                <w:szCs w:val="20"/>
              </w:rPr>
              <w:t>9,66</w:t>
            </w:r>
          </w:p>
        </w:tc>
        <w:tc>
          <w:tcPr>
            <w:tcW w:w="1784" w:type="dxa"/>
          </w:tcPr>
          <w:p w:rsidR="00944BA8" w:rsidRPr="006344F4" w:rsidRDefault="00944BA8" w:rsidP="00A30A2D">
            <w:pPr>
              <w:jc w:val="right"/>
              <w:rPr>
                <w:sz w:val="20"/>
                <w:szCs w:val="20"/>
              </w:rPr>
            </w:pPr>
            <w:r w:rsidRPr="006344F4">
              <w:rPr>
                <w:sz w:val="20"/>
                <w:szCs w:val="20"/>
              </w:rPr>
              <w:t>9,66</w:t>
            </w:r>
          </w:p>
        </w:tc>
      </w:tr>
      <w:tr w:rsidR="002A7AE9" w:rsidRPr="002F078C" w:rsidTr="0023586E">
        <w:trPr>
          <w:gridAfter w:val="1"/>
          <w:wAfter w:w="1784" w:type="dxa"/>
          <w:cantSplit/>
          <w:trHeight w:val="123"/>
        </w:trPr>
        <w:tc>
          <w:tcPr>
            <w:tcW w:w="710" w:type="dxa"/>
            <w:vMerge/>
          </w:tcPr>
          <w:p w:rsidR="002A7AE9" w:rsidRPr="002F078C" w:rsidRDefault="002A7AE9" w:rsidP="0023586E">
            <w:pPr>
              <w:pStyle w:val="ConsPlusCell"/>
              <w:widowControl/>
              <w:jc w:val="center"/>
              <w:rPr>
                <w:rFonts w:ascii="Times New Roman" w:hAnsi="Times New Roman" w:cs="Times New Roman"/>
                <w:lang w:val="en-US"/>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Default="002A7AE9" w:rsidP="0023586E">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A7AE9" w:rsidRPr="004C4DD3" w:rsidRDefault="002A7AE9" w:rsidP="0023586E">
            <w:pPr>
              <w:autoSpaceDE w:val="0"/>
              <w:autoSpaceDN w:val="0"/>
              <w:adjustRightInd w:val="0"/>
              <w:spacing w:line="240" w:lineRule="exact"/>
              <w:jc w:val="right"/>
              <w:rPr>
                <w:spacing w:val="-2"/>
                <w:sz w:val="20"/>
                <w:szCs w:val="20"/>
              </w:rPr>
            </w:pPr>
            <w:r w:rsidRPr="004C4DD3">
              <w:rPr>
                <w:spacing w:val="-2"/>
                <w:sz w:val="20"/>
                <w:szCs w:val="20"/>
              </w:rPr>
              <w:t>00,00</w:t>
            </w:r>
          </w:p>
        </w:tc>
      </w:tr>
      <w:tr w:rsidR="002A7AE9" w:rsidRPr="002F078C" w:rsidTr="0023586E">
        <w:trPr>
          <w:gridAfter w:val="1"/>
          <w:wAfter w:w="1784" w:type="dxa"/>
          <w:cantSplit/>
          <w:trHeight w:val="78"/>
        </w:trPr>
        <w:tc>
          <w:tcPr>
            <w:tcW w:w="710" w:type="dxa"/>
            <w:vMerge/>
          </w:tcPr>
          <w:p w:rsidR="002A7AE9" w:rsidRPr="00136EDA" w:rsidRDefault="002A7AE9" w:rsidP="0023586E">
            <w:pPr>
              <w:pStyle w:val="ConsPlusCell"/>
              <w:widowControl/>
              <w:jc w:val="center"/>
              <w:rPr>
                <w:rFonts w:ascii="Times New Roman" w:hAnsi="Times New Roman" w:cs="Times New Roman"/>
              </w:rPr>
            </w:pPr>
          </w:p>
        </w:tc>
        <w:tc>
          <w:tcPr>
            <w:tcW w:w="2551" w:type="dxa"/>
            <w:vMerge/>
          </w:tcPr>
          <w:p w:rsidR="002A7AE9" w:rsidRPr="002F078C" w:rsidRDefault="002A7AE9" w:rsidP="0023586E">
            <w:pPr>
              <w:pStyle w:val="ConsPlusCell"/>
              <w:widowControl/>
              <w:rPr>
                <w:rFonts w:ascii="Times New Roman" w:hAnsi="Times New Roman" w:cs="Times New Roman"/>
              </w:rPr>
            </w:pPr>
          </w:p>
        </w:tc>
        <w:tc>
          <w:tcPr>
            <w:tcW w:w="5812" w:type="dxa"/>
          </w:tcPr>
          <w:p w:rsidR="002A7AE9" w:rsidRPr="002F078C" w:rsidRDefault="002A7AE9" w:rsidP="0023586E">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DC7892" w:rsidRPr="004C4DD3" w:rsidRDefault="002A7AE9" w:rsidP="00BF6050">
            <w:pPr>
              <w:autoSpaceDE w:val="0"/>
              <w:autoSpaceDN w:val="0"/>
              <w:adjustRightInd w:val="0"/>
              <w:jc w:val="right"/>
              <w:rPr>
                <w:spacing w:val="-2"/>
                <w:sz w:val="20"/>
                <w:szCs w:val="20"/>
              </w:rPr>
            </w:pPr>
            <w:r w:rsidRPr="004C4DD3">
              <w:rPr>
                <w:spacing w:val="-2"/>
                <w:sz w:val="20"/>
                <w:szCs w:val="20"/>
              </w:rPr>
              <w:t>00,00</w:t>
            </w:r>
          </w:p>
        </w:tc>
        <w:tc>
          <w:tcPr>
            <w:tcW w:w="1679" w:type="dxa"/>
            <w:vAlign w:val="center"/>
          </w:tcPr>
          <w:p w:rsidR="00DC7892" w:rsidRPr="004C4DD3" w:rsidRDefault="002A7AE9" w:rsidP="00BF6050">
            <w:pPr>
              <w:autoSpaceDE w:val="0"/>
              <w:autoSpaceDN w:val="0"/>
              <w:adjustRightInd w:val="0"/>
              <w:jc w:val="right"/>
              <w:rPr>
                <w:spacing w:val="-2"/>
                <w:sz w:val="20"/>
                <w:szCs w:val="20"/>
              </w:rPr>
            </w:pPr>
            <w:r w:rsidRPr="004C4DD3">
              <w:rPr>
                <w:spacing w:val="-2"/>
                <w:sz w:val="20"/>
                <w:szCs w:val="20"/>
              </w:rPr>
              <w:t>00,00</w:t>
            </w:r>
          </w:p>
        </w:tc>
        <w:tc>
          <w:tcPr>
            <w:tcW w:w="1559" w:type="dxa"/>
            <w:vAlign w:val="center"/>
          </w:tcPr>
          <w:p w:rsidR="00DC7892" w:rsidRPr="004C4DD3" w:rsidRDefault="002A7AE9" w:rsidP="00BF6050">
            <w:pPr>
              <w:autoSpaceDE w:val="0"/>
              <w:autoSpaceDN w:val="0"/>
              <w:adjustRightInd w:val="0"/>
              <w:jc w:val="right"/>
              <w:rPr>
                <w:spacing w:val="-2"/>
                <w:sz w:val="20"/>
                <w:szCs w:val="20"/>
              </w:rPr>
            </w:pPr>
            <w:r w:rsidRPr="004C4DD3">
              <w:rPr>
                <w:spacing w:val="-2"/>
                <w:sz w:val="20"/>
                <w:szCs w:val="20"/>
              </w:rPr>
              <w:t>00,00</w:t>
            </w:r>
          </w:p>
        </w:tc>
        <w:tc>
          <w:tcPr>
            <w:tcW w:w="1784" w:type="dxa"/>
            <w:vAlign w:val="center"/>
          </w:tcPr>
          <w:p w:rsidR="00BF6050" w:rsidRPr="004C4DD3" w:rsidRDefault="002A7AE9" w:rsidP="00BF6050">
            <w:pPr>
              <w:autoSpaceDE w:val="0"/>
              <w:autoSpaceDN w:val="0"/>
              <w:adjustRightInd w:val="0"/>
              <w:jc w:val="right"/>
              <w:rPr>
                <w:spacing w:val="-2"/>
                <w:sz w:val="20"/>
                <w:szCs w:val="20"/>
              </w:rPr>
            </w:pPr>
            <w:r w:rsidRPr="004C4DD3">
              <w:rPr>
                <w:spacing w:val="-2"/>
                <w:sz w:val="20"/>
                <w:szCs w:val="20"/>
              </w:rPr>
              <w:t>00,00</w:t>
            </w:r>
          </w:p>
        </w:tc>
      </w:tr>
      <w:tr w:rsidR="00944BA8" w:rsidRPr="004C4DD3" w:rsidTr="00A30A2D">
        <w:trPr>
          <w:gridAfter w:val="1"/>
          <w:wAfter w:w="1784" w:type="dxa"/>
          <w:cantSplit/>
          <w:trHeight w:val="226"/>
        </w:trPr>
        <w:tc>
          <w:tcPr>
            <w:tcW w:w="710" w:type="dxa"/>
            <w:vMerge w:val="restart"/>
          </w:tcPr>
          <w:p w:rsidR="00944BA8" w:rsidRPr="002F078C" w:rsidRDefault="00944BA8" w:rsidP="009E0A17">
            <w:pPr>
              <w:pStyle w:val="ConsPlusCell"/>
              <w:widowControl/>
              <w:jc w:val="center"/>
              <w:rPr>
                <w:rFonts w:ascii="Times New Roman" w:hAnsi="Times New Roman" w:cs="Times New Roman"/>
              </w:rPr>
            </w:pPr>
            <w:r>
              <w:rPr>
                <w:rFonts w:ascii="Times New Roman" w:hAnsi="Times New Roman" w:cs="Times New Roman"/>
              </w:rPr>
              <w:t>3.2</w:t>
            </w:r>
            <w:r w:rsidRPr="002F078C">
              <w:rPr>
                <w:rFonts w:ascii="Times New Roman" w:hAnsi="Times New Roman" w:cs="Times New Roman"/>
                <w:lang w:val="en-US"/>
              </w:rPr>
              <w:t>.</w:t>
            </w:r>
          </w:p>
        </w:tc>
        <w:tc>
          <w:tcPr>
            <w:tcW w:w="2551" w:type="dxa"/>
            <w:vMerge w:val="restart"/>
          </w:tcPr>
          <w:p w:rsidR="00944BA8" w:rsidRPr="00DD6733" w:rsidRDefault="00944BA8" w:rsidP="009E0A17">
            <w:pPr>
              <w:pStyle w:val="ConsPlusCell"/>
              <w:widowControl/>
              <w:rPr>
                <w:rFonts w:ascii="Times New Roman" w:hAnsi="Times New Roman" w:cs="Times New Roman"/>
              </w:rPr>
            </w:pPr>
            <w:r w:rsidRPr="00DD6733">
              <w:rPr>
                <w:rFonts w:ascii="Times New Roman" w:hAnsi="Times New Roman" w:cs="Times New Roman"/>
                <w:bCs/>
              </w:rPr>
              <w:t>Расходы для создания условий для развития инфраструктуры торговли, общественного питания и бытового обслуживания населения</w:t>
            </w:r>
          </w:p>
        </w:tc>
        <w:tc>
          <w:tcPr>
            <w:tcW w:w="5812" w:type="dxa"/>
          </w:tcPr>
          <w:p w:rsidR="00944BA8" w:rsidRPr="002F078C" w:rsidRDefault="00944BA8" w:rsidP="009E0A17">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4C4DD3" w:rsidRDefault="00944BA8" w:rsidP="00A30A2D">
            <w:pPr>
              <w:jc w:val="right"/>
            </w:pPr>
            <w:r w:rsidRPr="004C4DD3">
              <w:rPr>
                <w:sz w:val="20"/>
                <w:szCs w:val="20"/>
              </w:rPr>
              <w:t>8,</w:t>
            </w:r>
            <w:r>
              <w:rPr>
                <w:sz w:val="20"/>
                <w:szCs w:val="20"/>
              </w:rPr>
              <w:t>96</w:t>
            </w:r>
          </w:p>
        </w:tc>
        <w:tc>
          <w:tcPr>
            <w:tcW w:w="1784" w:type="dxa"/>
          </w:tcPr>
          <w:p w:rsidR="00944BA8" w:rsidRPr="004C4DD3" w:rsidRDefault="00944BA8" w:rsidP="00A30A2D">
            <w:pPr>
              <w:jc w:val="right"/>
            </w:pPr>
            <w:r w:rsidRPr="004C4DD3">
              <w:rPr>
                <w:sz w:val="20"/>
                <w:szCs w:val="20"/>
              </w:rPr>
              <w:t>8,</w:t>
            </w:r>
            <w:r>
              <w:rPr>
                <w:sz w:val="20"/>
                <w:szCs w:val="20"/>
              </w:rPr>
              <w:t>96</w:t>
            </w:r>
          </w:p>
        </w:tc>
      </w:tr>
      <w:tr w:rsidR="00275C1A" w:rsidRPr="004C4DD3" w:rsidTr="009E0A17">
        <w:trPr>
          <w:gridAfter w:val="1"/>
          <w:wAfter w:w="1784" w:type="dxa"/>
          <w:cantSplit/>
          <w:trHeight w:val="239"/>
        </w:trPr>
        <w:tc>
          <w:tcPr>
            <w:tcW w:w="710" w:type="dxa"/>
            <w:vMerge/>
          </w:tcPr>
          <w:p w:rsidR="00275C1A" w:rsidRPr="002F078C" w:rsidRDefault="00275C1A" w:rsidP="009E0A17">
            <w:pPr>
              <w:pStyle w:val="ConsPlusCell"/>
              <w:widowControl/>
              <w:jc w:val="center"/>
              <w:rPr>
                <w:rFonts w:ascii="Times New Roman" w:hAnsi="Times New Roman" w:cs="Times New Roman"/>
                <w:lang w:val="en-US"/>
              </w:rPr>
            </w:pPr>
          </w:p>
        </w:tc>
        <w:tc>
          <w:tcPr>
            <w:tcW w:w="2551" w:type="dxa"/>
            <w:vMerge/>
          </w:tcPr>
          <w:p w:rsidR="00275C1A" w:rsidRPr="002F078C" w:rsidRDefault="00275C1A" w:rsidP="009E0A17">
            <w:pPr>
              <w:pStyle w:val="ConsPlusCell"/>
              <w:widowControl/>
              <w:rPr>
                <w:rFonts w:ascii="Times New Roman" w:hAnsi="Times New Roman" w:cs="Times New Roman"/>
              </w:rPr>
            </w:pPr>
          </w:p>
        </w:tc>
        <w:tc>
          <w:tcPr>
            <w:tcW w:w="5812" w:type="dxa"/>
          </w:tcPr>
          <w:p w:rsidR="00275C1A" w:rsidRPr="002F078C" w:rsidRDefault="00275C1A" w:rsidP="009E0A17">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275C1A" w:rsidRPr="004C4DD3" w:rsidTr="009E0A17">
        <w:trPr>
          <w:gridAfter w:val="1"/>
          <w:wAfter w:w="1784" w:type="dxa"/>
          <w:cantSplit/>
          <w:trHeight w:val="239"/>
        </w:trPr>
        <w:tc>
          <w:tcPr>
            <w:tcW w:w="710" w:type="dxa"/>
            <w:vMerge/>
          </w:tcPr>
          <w:p w:rsidR="00275C1A" w:rsidRPr="002F078C" w:rsidRDefault="00275C1A" w:rsidP="009E0A17">
            <w:pPr>
              <w:pStyle w:val="ConsPlusCell"/>
              <w:widowControl/>
              <w:jc w:val="center"/>
              <w:rPr>
                <w:rFonts w:ascii="Times New Roman" w:hAnsi="Times New Roman" w:cs="Times New Roman"/>
                <w:lang w:val="en-US"/>
              </w:rPr>
            </w:pPr>
          </w:p>
        </w:tc>
        <w:tc>
          <w:tcPr>
            <w:tcW w:w="2551" w:type="dxa"/>
            <w:vMerge/>
          </w:tcPr>
          <w:p w:rsidR="00275C1A" w:rsidRPr="002F078C" w:rsidRDefault="00275C1A" w:rsidP="009E0A17">
            <w:pPr>
              <w:pStyle w:val="ConsPlusCell"/>
              <w:widowControl/>
              <w:rPr>
                <w:rFonts w:ascii="Times New Roman" w:hAnsi="Times New Roman" w:cs="Times New Roman"/>
              </w:rPr>
            </w:pPr>
          </w:p>
        </w:tc>
        <w:tc>
          <w:tcPr>
            <w:tcW w:w="5812" w:type="dxa"/>
          </w:tcPr>
          <w:p w:rsidR="00275C1A" w:rsidRPr="002F078C" w:rsidRDefault="00275C1A" w:rsidP="009E0A17">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944BA8" w:rsidRPr="004C4DD3" w:rsidTr="00A30A2D">
        <w:trPr>
          <w:gridAfter w:val="1"/>
          <w:wAfter w:w="1784" w:type="dxa"/>
          <w:cantSplit/>
          <w:trHeight w:val="239"/>
        </w:trPr>
        <w:tc>
          <w:tcPr>
            <w:tcW w:w="710" w:type="dxa"/>
            <w:vMerge/>
          </w:tcPr>
          <w:p w:rsidR="00944BA8" w:rsidRPr="002F078C" w:rsidRDefault="00944BA8" w:rsidP="009E0A17">
            <w:pPr>
              <w:pStyle w:val="ConsPlusCell"/>
              <w:widowControl/>
              <w:jc w:val="center"/>
              <w:rPr>
                <w:rFonts w:ascii="Times New Roman" w:hAnsi="Times New Roman" w:cs="Times New Roman"/>
                <w:lang w:val="en-US"/>
              </w:rPr>
            </w:pPr>
          </w:p>
        </w:tc>
        <w:tc>
          <w:tcPr>
            <w:tcW w:w="2551" w:type="dxa"/>
            <w:vMerge/>
          </w:tcPr>
          <w:p w:rsidR="00944BA8" w:rsidRPr="002F078C" w:rsidRDefault="00944BA8" w:rsidP="009E0A17">
            <w:pPr>
              <w:pStyle w:val="ConsPlusCell"/>
              <w:widowControl/>
              <w:rPr>
                <w:rFonts w:ascii="Times New Roman" w:hAnsi="Times New Roman" w:cs="Times New Roman"/>
              </w:rPr>
            </w:pPr>
          </w:p>
        </w:tc>
        <w:tc>
          <w:tcPr>
            <w:tcW w:w="5812" w:type="dxa"/>
          </w:tcPr>
          <w:p w:rsidR="00944BA8" w:rsidRPr="002F078C" w:rsidRDefault="00944BA8" w:rsidP="009E0A17">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4C4DD3" w:rsidRDefault="00944BA8" w:rsidP="00A30A2D">
            <w:pPr>
              <w:jc w:val="right"/>
            </w:pPr>
            <w:r w:rsidRPr="004C4DD3">
              <w:rPr>
                <w:sz w:val="20"/>
                <w:szCs w:val="20"/>
              </w:rPr>
              <w:t>8,</w:t>
            </w:r>
            <w:r>
              <w:rPr>
                <w:sz w:val="20"/>
                <w:szCs w:val="20"/>
              </w:rPr>
              <w:t>96</w:t>
            </w:r>
          </w:p>
        </w:tc>
        <w:tc>
          <w:tcPr>
            <w:tcW w:w="1784" w:type="dxa"/>
          </w:tcPr>
          <w:p w:rsidR="00944BA8" w:rsidRPr="004C4DD3" w:rsidRDefault="00944BA8" w:rsidP="00A30A2D">
            <w:pPr>
              <w:jc w:val="right"/>
            </w:pPr>
            <w:r w:rsidRPr="004C4DD3">
              <w:rPr>
                <w:sz w:val="20"/>
                <w:szCs w:val="20"/>
              </w:rPr>
              <w:t>8,</w:t>
            </w:r>
            <w:r>
              <w:rPr>
                <w:sz w:val="20"/>
                <w:szCs w:val="20"/>
              </w:rPr>
              <w:t>96</w:t>
            </w:r>
          </w:p>
        </w:tc>
      </w:tr>
      <w:tr w:rsidR="00275C1A" w:rsidRPr="003A2D46" w:rsidTr="009E0A17">
        <w:trPr>
          <w:gridAfter w:val="1"/>
          <w:wAfter w:w="1784" w:type="dxa"/>
          <w:cantSplit/>
          <w:trHeight w:val="205"/>
        </w:trPr>
        <w:tc>
          <w:tcPr>
            <w:tcW w:w="710" w:type="dxa"/>
            <w:vMerge/>
          </w:tcPr>
          <w:p w:rsidR="00275C1A" w:rsidRPr="002F078C" w:rsidRDefault="00275C1A" w:rsidP="009E0A17">
            <w:pPr>
              <w:pStyle w:val="ConsPlusCell"/>
              <w:widowControl/>
              <w:jc w:val="center"/>
              <w:rPr>
                <w:rFonts w:ascii="Times New Roman" w:hAnsi="Times New Roman" w:cs="Times New Roman"/>
                <w:lang w:val="en-US"/>
              </w:rPr>
            </w:pPr>
          </w:p>
        </w:tc>
        <w:tc>
          <w:tcPr>
            <w:tcW w:w="2551" w:type="dxa"/>
            <w:vMerge/>
          </w:tcPr>
          <w:p w:rsidR="00275C1A" w:rsidRPr="002F078C" w:rsidRDefault="00275C1A" w:rsidP="009E0A17">
            <w:pPr>
              <w:pStyle w:val="ConsPlusCell"/>
              <w:widowControl/>
              <w:rPr>
                <w:rFonts w:ascii="Times New Roman" w:hAnsi="Times New Roman" w:cs="Times New Roman"/>
              </w:rPr>
            </w:pPr>
          </w:p>
        </w:tc>
        <w:tc>
          <w:tcPr>
            <w:tcW w:w="5812" w:type="dxa"/>
          </w:tcPr>
          <w:p w:rsidR="00275C1A" w:rsidRPr="002F078C" w:rsidRDefault="00275C1A" w:rsidP="009E0A17">
            <w:pPr>
              <w:pStyle w:val="ConsPlusCell"/>
              <w:rPr>
                <w:rFonts w:ascii="Times New Roman" w:hAnsi="Times New Roman" w:cs="Times New Roman"/>
              </w:rPr>
            </w:pPr>
            <w:r>
              <w:rPr>
                <w:rFonts w:ascii="Times New Roman" w:hAnsi="Times New Roman" w:cs="Times New Roman"/>
              </w:rPr>
              <w:t xml:space="preserve">в т.ч. </w:t>
            </w:r>
          </w:p>
        </w:tc>
        <w:tc>
          <w:tcPr>
            <w:tcW w:w="1581" w:type="dxa"/>
          </w:tcPr>
          <w:p w:rsidR="00275C1A" w:rsidRPr="003A2D46" w:rsidRDefault="00275C1A" w:rsidP="009E0A17">
            <w:pPr>
              <w:jc w:val="right"/>
              <w:rPr>
                <w:sz w:val="20"/>
                <w:szCs w:val="20"/>
              </w:rPr>
            </w:pPr>
          </w:p>
        </w:tc>
        <w:tc>
          <w:tcPr>
            <w:tcW w:w="1679" w:type="dxa"/>
          </w:tcPr>
          <w:p w:rsidR="00275C1A" w:rsidRPr="003A2D46" w:rsidRDefault="00275C1A" w:rsidP="009E0A17">
            <w:pPr>
              <w:jc w:val="right"/>
              <w:rPr>
                <w:sz w:val="20"/>
                <w:szCs w:val="20"/>
              </w:rPr>
            </w:pPr>
          </w:p>
        </w:tc>
        <w:tc>
          <w:tcPr>
            <w:tcW w:w="1559" w:type="dxa"/>
          </w:tcPr>
          <w:p w:rsidR="00275C1A" w:rsidRPr="003A2D46" w:rsidRDefault="00275C1A" w:rsidP="009E0A17">
            <w:pPr>
              <w:jc w:val="right"/>
              <w:rPr>
                <w:sz w:val="20"/>
                <w:szCs w:val="20"/>
              </w:rPr>
            </w:pPr>
          </w:p>
        </w:tc>
        <w:tc>
          <w:tcPr>
            <w:tcW w:w="1784" w:type="dxa"/>
          </w:tcPr>
          <w:p w:rsidR="00275C1A" w:rsidRPr="003A2D46" w:rsidRDefault="00275C1A" w:rsidP="009E0A17">
            <w:pPr>
              <w:jc w:val="right"/>
              <w:rPr>
                <w:sz w:val="20"/>
                <w:szCs w:val="20"/>
              </w:rPr>
            </w:pPr>
          </w:p>
        </w:tc>
      </w:tr>
      <w:tr w:rsidR="00944BA8" w:rsidRPr="004C4DD3" w:rsidTr="00A30A2D">
        <w:trPr>
          <w:gridAfter w:val="1"/>
          <w:wAfter w:w="1784" w:type="dxa"/>
          <w:cantSplit/>
          <w:trHeight w:val="113"/>
        </w:trPr>
        <w:tc>
          <w:tcPr>
            <w:tcW w:w="710" w:type="dxa"/>
            <w:vMerge/>
          </w:tcPr>
          <w:p w:rsidR="00944BA8" w:rsidRPr="002F078C" w:rsidRDefault="00944BA8" w:rsidP="009E0A17">
            <w:pPr>
              <w:pStyle w:val="ConsPlusCell"/>
              <w:widowControl/>
              <w:jc w:val="center"/>
              <w:rPr>
                <w:rFonts w:ascii="Times New Roman" w:hAnsi="Times New Roman" w:cs="Times New Roman"/>
                <w:lang w:val="en-US"/>
              </w:rPr>
            </w:pPr>
          </w:p>
        </w:tc>
        <w:tc>
          <w:tcPr>
            <w:tcW w:w="2551" w:type="dxa"/>
            <w:vMerge/>
          </w:tcPr>
          <w:p w:rsidR="00944BA8" w:rsidRPr="002F078C" w:rsidRDefault="00944BA8" w:rsidP="009E0A17">
            <w:pPr>
              <w:pStyle w:val="ConsPlusCell"/>
              <w:widowControl/>
              <w:rPr>
                <w:rFonts w:ascii="Times New Roman" w:hAnsi="Times New Roman" w:cs="Times New Roman"/>
              </w:rPr>
            </w:pPr>
          </w:p>
        </w:tc>
        <w:tc>
          <w:tcPr>
            <w:tcW w:w="5812" w:type="dxa"/>
          </w:tcPr>
          <w:p w:rsidR="00944BA8" w:rsidRDefault="00944BA8" w:rsidP="009E0A17">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944BA8" w:rsidRPr="004C4DD3" w:rsidRDefault="00944BA8" w:rsidP="00A30A2D">
            <w:pPr>
              <w:jc w:val="right"/>
              <w:rPr>
                <w:sz w:val="20"/>
                <w:szCs w:val="20"/>
              </w:rPr>
            </w:pPr>
            <w:r>
              <w:rPr>
                <w:sz w:val="20"/>
                <w:szCs w:val="20"/>
              </w:rPr>
              <w:t>10,00</w:t>
            </w:r>
          </w:p>
        </w:tc>
        <w:tc>
          <w:tcPr>
            <w:tcW w:w="1679" w:type="dxa"/>
            <w:vAlign w:val="center"/>
          </w:tcPr>
          <w:p w:rsidR="00944BA8" w:rsidRPr="004C4DD3" w:rsidRDefault="00944BA8" w:rsidP="00A30A2D">
            <w:pPr>
              <w:jc w:val="right"/>
              <w:rPr>
                <w:sz w:val="20"/>
                <w:szCs w:val="20"/>
              </w:rPr>
            </w:pPr>
            <w:r>
              <w:rPr>
                <w:sz w:val="20"/>
                <w:szCs w:val="20"/>
              </w:rPr>
              <w:t>10,00</w:t>
            </w:r>
          </w:p>
        </w:tc>
        <w:tc>
          <w:tcPr>
            <w:tcW w:w="1559" w:type="dxa"/>
          </w:tcPr>
          <w:p w:rsidR="00944BA8" w:rsidRPr="004C4DD3" w:rsidRDefault="00944BA8" w:rsidP="00A30A2D">
            <w:pPr>
              <w:jc w:val="right"/>
            </w:pPr>
            <w:r w:rsidRPr="004C4DD3">
              <w:rPr>
                <w:sz w:val="20"/>
                <w:szCs w:val="20"/>
              </w:rPr>
              <w:t>8,</w:t>
            </w:r>
            <w:r>
              <w:rPr>
                <w:sz w:val="20"/>
                <w:szCs w:val="20"/>
              </w:rPr>
              <w:t>96</w:t>
            </w:r>
          </w:p>
        </w:tc>
        <w:tc>
          <w:tcPr>
            <w:tcW w:w="1784" w:type="dxa"/>
          </w:tcPr>
          <w:p w:rsidR="00944BA8" w:rsidRPr="004C4DD3" w:rsidRDefault="00944BA8" w:rsidP="00A30A2D">
            <w:pPr>
              <w:jc w:val="right"/>
            </w:pPr>
            <w:r w:rsidRPr="004C4DD3">
              <w:rPr>
                <w:sz w:val="20"/>
                <w:szCs w:val="20"/>
              </w:rPr>
              <w:t>8,</w:t>
            </w:r>
            <w:r>
              <w:rPr>
                <w:sz w:val="20"/>
                <w:szCs w:val="20"/>
              </w:rPr>
              <w:t>96</w:t>
            </w:r>
          </w:p>
        </w:tc>
      </w:tr>
      <w:tr w:rsidR="00275C1A" w:rsidRPr="004C4DD3" w:rsidTr="009E0A17">
        <w:trPr>
          <w:gridAfter w:val="1"/>
          <w:wAfter w:w="1784" w:type="dxa"/>
          <w:cantSplit/>
          <w:trHeight w:val="123"/>
        </w:trPr>
        <w:tc>
          <w:tcPr>
            <w:tcW w:w="710" w:type="dxa"/>
            <w:vMerge/>
          </w:tcPr>
          <w:p w:rsidR="00275C1A" w:rsidRPr="002F078C" w:rsidRDefault="00275C1A" w:rsidP="009E0A17">
            <w:pPr>
              <w:pStyle w:val="ConsPlusCell"/>
              <w:widowControl/>
              <w:jc w:val="center"/>
              <w:rPr>
                <w:rFonts w:ascii="Times New Roman" w:hAnsi="Times New Roman" w:cs="Times New Roman"/>
                <w:lang w:val="en-US"/>
              </w:rPr>
            </w:pPr>
          </w:p>
        </w:tc>
        <w:tc>
          <w:tcPr>
            <w:tcW w:w="2551" w:type="dxa"/>
            <w:vMerge/>
          </w:tcPr>
          <w:p w:rsidR="00275C1A" w:rsidRPr="002F078C" w:rsidRDefault="00275C1A" w:rsidP="009E0A17">
            <w:pPr>
              <w:pStyle w:val="ConsPlusCell"/>
              <w:widowControl/>
              <w:rPr>
                <w:rFonts w:ascii="Times New Roman" w:hAnsi="Times New Roman" w:cs="Times New Roman"/>
              </w:rPr>
            </w:pPr>
          </w:p>
        </w:tc>
        <w:tc>
          <w:tcPr>
            <w:tcW w:w="5812" w:type="dxa"/>
          </w:tcPr>
          <w:p w:rsidR="00275C1A" w:rsidRDefault="00275C1A" w:rsidP="009E0A17">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275C1A" w:rsidRPr="004C4DD3" w:rsidRDefault="00275C1A"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275C1A" w:rsidRPr="004C4DD3" w:rsidTr="009E0A17">
        <w:trPr>
          <w:gridAfter w:val="1"/>
          <w:wAfter w:w="1784" w:type="dxa"/>
          <w:cantSplit/>
          <w:trHeight w:val="78"/>
        </w:trPr>
        <w:tc>
          <w:tcPr>
            <w:tcW w:w="710" w:type="dxa"/>
            <w:vMerge/>
          </w:tcPr>
          <w:p w:rsidR="00275C1A" w:rsidRPr="00136EDA" w:rsidRDefault="00275C1A" w:rsidP="009E0A17">
            <w:pPr>
              <w:pStyle w:val="ConsPlusCell"/>
              <w:widowControl/>
              <w:jc w:val="center"/>
              <w:rPr>
                <w:rFonts w:ascii="Times New Roman" w:hAnsi="Times New Roman" w:cs="Times New Roman"/>
              </w:rPr>
            </w:pPr>
          </w:p>
        </w:tc>
        <w:tc>
          <w:tcPr>
            <w:tcW w:w="2551" w:type="dxa"/>
            <w:vMerge/>
          </w:tcPr>
          <w:p w:rsidR="00275C1A" w:rsidRPr="002F078C" w:rsidRDefault="00275C1A" w:rsidP="009E0A17">
            <w:pPr>
              <w:pStyle w:val="ConsPlusCell"/>
              <w:widowControl/>
              <w:rPr>
                <w:rFonts w:ascii="Times New Roman" w:hAnsi="Times New Roman" w:cs="Times New Roman"/>
              </w:rPr>
            </w:pPr>
          </w:p>
        </w:tc>
        <w:tc>
          <w:tcPr>
            <w:tcW w:w="5812" w:type="dxa"/>
          </w:tcPr>
          <w:p w:rsidR="00275C1A" w:rsidRPr="002F078C" w:rsidRDefault="00275C1A" w:rsidP="009E0A17">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275C1A" w:rsidRDefault="00275C1A" w:rsidP="009E0A17">
            <w:pPr>
              <w:autoSpaceDE w:val="0"/>
              <w:autoSpaceDN w:val="0"/>
              <w:adjustRightInd w:val="0"/>
              <w:jc w:val="right"/>
              <w:rPr>
                <w:spacing w:val="-2"/>
                <w:sz w:val="20"/>
                <w:szCs w:val="20"/>
              </w:rPr>
            </w:pPr>
            <w:r w:rsidRPr="004C4DD3">
              <w:rPr>
                <w:spacing w:val="-2"/>
                <w:sz w:val="20"/>
                <w:szCs w:val="20"/>
              </w:rPr>
              <w:t>00,00</w:t>
            </w:r>
          </w:p>
          <w:p w:rsidR="003D632F" w:rsidRDefault="003D632F" w:rsidP="009E0A17">
            <w:pPr>
              <w:autoSpaceDE w:val="0"/>
              <w:autoSpaceDN w:val="0"/>
              <w:adjustRightInd w:val="0"/>
              <w:jc w:val="right"/>
              <w:rPr>
                <w:spacing w:val="-2"/>
                <w:sz w:val="20"/>
                <w:szCs w:val="20"/>
              </w:rPr>
            </w:pPr>
          </w:p>
          <w:p w:rsidR="003D632F" w:rsidRPr="004C4DD3" w:rsidRDefault="003D632F" w:rsidP="009E0A17">
            <w:pPr>
              <w:autoSpaceDE w:val="0"/>
              <w:autoSpaceDN w:val="0"/>
              <w:adjustRightInd w:val="0"/>
              <w:jc w:val="right"/>
              <w:rPr>
                <w:spacing w:val="-2"/>
                <w:sz w:val="20"/>
                <w:szCs w:val="20"/>
              </w:rPr>
            </w:pPr>
          </w:p>
        </w:tc>
        <w:tc>
          <w:tcPr>
            <w:tcW w:w="1679" w:type="dxa"/>
            <w:vAlign w:val="center"/>
          </w:tcPr>
          <w:p w:rsidR="00275C1A" w:rsidRDefault="00275C1A" w:rsidP="009E0A17">
            <w:pPr>
              <w:autoSpaceDE w:val="0"/>
              <w:autoSpaceDN w:val="0"/>
              <w:adjustRightInd w:val="0"/>
              <w:jc w:val="right"/>
              <w:rPr>
                <w:spacing w:val="-2"/>
                <w:sz w:val="20"/>
                <w:szCs w:val="20"/>
              </w:rPr>
            </w:pPr>
            <w:r w:rsidRPr="004C4DD3">
              <w:rPr>
                <w:spacing w:val="-2"/>
                <w:sz w:val="20"/>
                <w:szCs w:val="20"/>
              </w:rPr>
              <w:t>00,00</w:t>
            </w:r>
          </w:p>
          <w:p w:rsidR="003D632F" w:rsidRDefault="003D632F" w:rsidP="009E0A17">
            <w:pPr>
              <w:autoSpaceDE w:val="0"/>
              <w:autoSpaceDN w:val="0"/>
              <w:adjustRightInd w:val="0"/>
              <w:jc w:val="right"/>
              <w:rPr>
                <w:spacing w:val="-2"/>
                <w:sz w:val="20"/>
                <w:szCs w:val="20"/>
              </w:rPr>
            </w:pPr>
          </w:p>
          <w:p w:rsidR="003D632F" w:rsidRPr="004C4DD3" w:rsidRDefault="003D632F" w:rsidP="009E0A17">
            <w:pPr>
              <w:autoSpaceDE w:val="0"/>
              <w:autoSpaceDN w:val="0"/>
              <w:adjustRightInd w:val="0"/>
              <w:jc w:val="right"/>
              <w:rPr>
                <w:spacing w:val="-2"/>
                <w:sz w:val="20"/>
                <w:szCs w:val="20"/>
              </w:rPr>
            </w:pPr>
          </w:p>
        </w:tc>
        <w:tc>
          <w:tcPr>
            <w:tcW w:w="1559" w:type="dxa"/>
            <w:vAlign w:val="center"/>
          </w:tcPr>
          <w:p w:rsidR="00275C1A" w:rsidRDefault="00275C1A" w:rsidP="009E0A17">
            <w:pPr>
              <w:autoSpaceDE w:val="0"/>
              <w:autoSpaceDN w:val="0"/>
              <w:adjustRightInd w:val="0"/>
              <w:jc w:val="right"/>
              <w:rPr>
                <w:spacing w:val="-2"/>
                <w:sz w:val="20"/>
                <w:szCs w:val="20"/>
              </w:rPr>
            </w:pPr>
            <w:r w:rsidRPr="004C4DD3">
              <w:rPr>
                <w:spacing w:val="-2"/>
                <w:sz w:val="20"/>
                <w:szCs w:val="20"/>
              </w:rPr>
              <w:t>00,00</w:t>
            </w:r>
          </w:p>
          <w:p w:rsidR="003D632F" w:rsidRDefault="003D632F" w:rsidP="009E0A17">
            <w:pPr>
              <w:autoSpaceDE w:val="0"/>
              <w:autoSpaceDN w:val="0"/>
              <w:adjustRightInd w:val="0"/>
              <w:jc w:val="right"/>
              <w:rPr>
                <w:spacing w:val="-2"/>
                <w:sz w:val="20"/>
                <w:szCs w:val="20"/>
              </w:rPr>
            </w:pPr>
          </w:p>
          <w:p w:rsidR="003D632F" w:rsidRPr="004C4DD3" w:rsidRDefault="003D632F" w:rsidP="009E0A17">
            <w:pPr>
              <w:autoSpaceDE w:val="0"/>
              <w:autoSpaceDN w:val="0"/>
              <w:adjustRightInd w:val="0"/>
              <w:jc w:val="right"/>
              <w:rPr>
                <w:spacing w:val="-2"/>
                <w:sz w:val="20"/>
                <w:szCs w:val="20"/>
              </w:rPr>
            </w:pPr>
          </w:p>
        </w:tc>
        <w:tc>
          <w:tcPr>
            <w:tcW w:w="1784" w:type="dxa"/>
            <w:vAlign w:val="center"/>
          </w:tcPr>
          <w:p w:rsidR="00275C1A" w:rsidRDefault="00275C1A" w:rsidP="009E0A17">
            <w:pPr>
              <w:autoSpaceDE w:val="0"/>
              <w:autoSpaceDN w:val="0"/>
              <w:adjustRightInd w:val="0"/>
              <w:jc w:val="right"/>
              <w:rPr>
                <w:spacing w:val="-2"/>
                <w:sz w:val="20"/>
                <w:szCs w:val="20"/>
              </w:rPr>
            </w:pPr>
            <w:r w:rsidRPr="004C4DD3">
              <w:rPr>
                <w:spacing w:val="-2"/>
                <w:sz w:val="20"/>
                <w:szCs w:val="20"/>
              </w:rPr>
              <w:t>00,00</w:t>
            </w:r>
          </w:p>
          <w:p w:rsidR="003D632F" w:rsidRDefault="003D632F" w:rsidP="009E0A17">
            <w:pPr>
              <w:autoSpaceDE w:val="0"/>
              <w:autoSpaceDN w:val="0"/>
              <w:adjustRightInd w:val="0"/>
              <w:jc w:val="right"/>
              <w:rPr>
                <w:spacing w:val="-2"/>
                <w:sz w:val="20"/>
                <w:szCs w:val="20"/>
              </w:rPr>
            </w:pPr>
          </w:p>
          <w:p w:rsidR="003D632F" w:rsidRPr="004C4DD3" w:rsidRDefault="003D632F" w:rsidP="009E0A17">
            <w:pPr>
              <w:autoSpaceDE w:val="0"/>
              <w:autoSpaceDN w:val="0"/>
              <w:adjustRightInd w:val="0"/>
              <w:jc w:val="right"/>
              <w:rPr>
                <w:spacing w:val="-2"/>
                <w:sz w:val="20"/>
                <w:szCs w:val="20"/>
              </w:rPr>
            </w:pPr>
          </w:p>
        </w:tc>
      </w:tr>
      <w:tr w:rsidR="00120B11" w:rsidRPr="004C4DD3" w:rsidTr="00A30A2D">
        <w:trPr>
          <w:gridAfter w:val="1"/>
          <w:wAfter w:w="1784" w:type="dxa"/>
          <w:cantSplit/>
          <w:trHeight w:val="226"/>
        </w:trPr>
        <w:tc>
          <w:tcPr>
            <w:tcW w:w="710" w:type="dxa"/>
            <w:vMerge w:val="restart"/>
          </w:tcPr>
          <w:p w:rsidR="00120B11" w:rsidRPr="002F078C" w:rsidRDefault="00120B11" w:rsidP="009E0A17">
            <w:pPr>
              <w:pStyle w:val="ConsPlusCell"/>
              <w:widowControl/>
              <w:jc w:val="center"/>
              <w:rPr>
                <w:rFonts w:ascii="Times New Roman" w:hAnsi="Times New Roman" w:cs="Times New Roman"/>
              </w:rPr>
            </w:pPr>
            <w:r>
              <w:rPr>
                <w:rFonts w:ascii="Times New Roman" w:hAnsi="Times New Roman" w:cs="Times New Roman"/>
              </w:rPr>
              <w:t>3.3</w:t>
            </w:r>
            <w:r w:rsidRPr="002F078C">
              <w:rPr>
                <w:rFonts w:ascii="Times New Roman" w:hAnsi="Times New Roman" w:cs="Times New Roman"/>
                <w:lang w:val="en-US"/>
              </w:rPr>
              <w:t>.</w:t>
            </w:r>
          </w:p>
        </w:tc>
        <w:tc>
          <w:tcPr>
            <w:tcW w:w="2551" w:type="dxa"/>
            <w:vMerge w:val="restart"/>
          </w:tcPr>
          <w:p w:rsidR="00120B11" w:rsidRPr="002201B5" w:rsidRDefault="00120B11" w:rsidP="00DD6733">
            <w:pPr>
              <w:widowControl w:val="0"/>
              <w:autoSpaceDE w:val="0"/>
              <w:autoSpaceDN w:val="0"/>
              <w:adjustRightInd w:val="0"/>
              <w:rPr>
                <w:bCs/>
                <w:sz w:val="20"/>
                <w:szCs w:val="20"/>
              </w:rPr>
            </w:pPr>
            <w:r w:rsidRPr="002201B5">
              <w:rPr>
                <w:bCs/>
                <w:sz w:val="20"/>
                <w:szCs w:val="20"/>
              </w:rPr>
              <w:t>Расходы на развитие ситуационного туризма</w:t>
            </w:r>
          </w:p>
          <w:p w:rsidR="00120B11" w:rsidRPr="002F078C" w:rsidRDefault="00120B11" w:rsidP="009E0A17">
            <w:pPr>
              <w:pStyle w:val="ConsPlusCell"/>
              <w:widowControl/>
              <w:rPr>
                <w:rFonts w:ascii="Times New Roman" w:hAnsi="Times New Roman" w:cs="Times New Roman"/>
              </w:rPr>
            </w:pPr>
          </w:p>
        </w:tc>
        <w:tc>
          <w:tcPr>
            <w:tcW w:w="5812" w:type="dxa"/>
          </w:tcPr>
          <w:p w:rsidR="00120B11" w:rsidRPr="002F078C" w:rsidRDefault="00120B11" w:rsidP="009E0A17">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120B11" w:rsidRPr="004C4DD3" w:rsidRDefault="00120B11" w:rsidP="00A30A2D">
            <w:pPr>
              <w:jc w:val="right"/>
              <w:rPr>
                <w:sz w:val="20"/>
                <w:szCs w:val="20"/>
              </w:rPr>
            </w:pPr>
            <w:r>
              <w:rPr>
                <w:sz w:val="20"/>
                <w:szCs w:val="20"/>
              </w:rPr>
              <w:t>5,00</w:t>
            </w:r>
          </w:p>
        </w:tc>
        <w:tc>
          <w:tcPr>
            <w:tcW w:w="1679" w:type="dxa"/>
            <w:vAlign w:val="center"/>
          </w:tcPr>
          <w:p w:rsidR="00120B11" w:rsidRPr="004C4DD3" w:rsidRDefault="00120B11" w:rsidP="00A30A2D">
            <w:pPr>
              <w:jc w:val="right"/>
              <w:rPr>
                <w:sz w:val="20"/>
                <w:szCs w:val="20"/>
              </w:rPr>
            </w:pPr>
            <w:r>
              <w:rPr>
                <w:sz w:val="20"/>
                <w:szCs w:val="20"/>
              </w:rPr>
              <w:t>5,00</w:t>
            </w:r>
          </w:p>
        </w:tc>
        <w:tc>
          <w:tcPr>
            <w:tcW w:w="1559" w:type="dxa"/>
          </w:tcPr>
          <w:p w:rsidR="00120B11" w:rsidRPr="00FE7EDB" w:rsidRDefault="00120B11" w:rsidP="00A30A2D">
            <w:pPr>
              <w:jc w:val="right"/>
              <w:rPr>
                <w:sz w:val="20"/>
                <w:szCs w:val="20"/>
              </w:rPr>
            </w:pPr>
            <w:r>
              <w:rPr>
                <w:sz w:val="20"/>
                <w:szCs w:val="20"/>
              </w:rPr>
              <w:t>4,20</w:t>
            </w:r>
          </w:p>
        </w:tc>
        <w:tc>
          <w:tcPr>
            <w:tcW w:w="1784" w:type="dxa"/>
          </w:tcPr>
          <w:p w:rsidR="00120B11" w:rsidRPr="00FE7EDB" w:rsidRDefault="00120B11" w:rsidP="00A30A2D">
            <w:pPr>
              <w:jc w:val="right"/>
              <w:rPr>
                <w:sz w:val="20"/>
                <w:szCs w:val="20"/>
              </w:rPr>
            </w:pPr>
            <w:r>
              <w:rPr>
                <w:sz w:val="20"/>
                <w:szCs w:val="20"/>
              </w:rPr>
              <w:t>4,20</w:t>
            </w:r>
          </w:p>
        </w:tc>
      </w:tr>
      <w:tr w:rsidR="00DD6733" w:rsidRPr="004C4DD3" w:rsidTr="009E0A17">
        <w:trPr>
          <w:gridAfter w:val="1"/>
          <w:wAfter w:w="1784" w:type="dxa"/>
          <w:cantSplit/>
          <w:trHeight w:val="239"/>
        </w:trPr>
        <w:tc>
          <w:tcPr>
            <w:tcW w:w="710" w:type="dxa"/>
            <w:vMerge/>
          </w:tcPr>
          <w:p w:rsidR="00DD6733" w:rsidRPr="002F078C" w:rsidRDefault="00DD6733" w:rsidP="009E0A17">
            <w:pPr>
              <w:pStyle w:val="ConsPlusCell"/>
              <w:widowControl/>
              <w:jc w:val="center"/>
              <w:rPr>
                <w:rFonts w:ascii="Times New Roman" w:hAnsi="Times New Roman" w:cs="Times New Roman"/>
                <w:lang w:val="en-US"/>
              </w:rPr>
            </w:pPr>
          </w:p>
        </w:tc>
        <w:tc>
          <w:tcPr>
            <w:tcW w:w="2551" w:type="dxa"/>
            <w:vMerge/>
          </w:tcPr>
          <w:p w:rsidR="00DD6733" w:rsidRPr="002F078C" w:rsidRDefault="00DD6733" w:rsidP="009E0A17">
            <w:pPr>
              <w:pStyle w:val="ConsPlusCell"/>
              <w:widowControl/>
              <w:rPr>
                <w:rFonts w:ascii="Times New Roman" w:hAnsi="Times New Roman" w:cs="Times New Roman"/>
              </w:rPr>
            </w:pPr>
          </w:p>
        </w:tc>
        <w:tc>
          <w:tcPr>
            <w:tcW w:w="5812" w:type="dxa"/>
          </w:tcPr>
          <w:p w:rsidR="00DD6733" w:rsidRPr="002F078C" w:rsidRDefault="00DD6733" w:rsidP="009E0A17">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DD6733" w:rsidRPr="004C4DD3" w:rsidTr="009E0A17">
        <w:trPr>
          <w:gridAfter w:val="1"/>
          <w:wAfter w:w="1784" w:type="dxa"/>
          <w:cantSplit/>
          <w:trHeight w:val="239"/>
        </w:trPr>
        <w:tc>
          <w:tcPr>
            <w:tcW w:w="710" w:type="dxa"/>
            <w:vMerge/>
          </w:tcPr>
          <w:p w:rsidR="00DD6733" w:rsidRPr="002F078C" w:rsidRDefault="00DD6733" w:rsidP="009E0A17">
            <w:pPr>
              <w:pStyle w:val="ConsPlusCell"/>
              <w:widowControl/>
              <w:jc w:val="center"/>
              <w:rPr>
                <w:rFonts w:ascii="Times New Roman" w:hAnsi="Times New Roman" w:cs="Times New Roman"/>
                <w:lang w:val="en-US"/>
              </w:rPr>
            </w:pPr>
          </w:p>
        </w:tc>
        <w:tc>
          <w:tcPr>
            <w:tcW w:w="2551" w:type="dxa"/>
            <w:vMerge/>
          </w:tcPr>
          <w:p w:rsidR="00DD6733" w:rsidRPr="002F078C" w:rsidRDefault="00DD6733" w:rsidP="009E0A17">
            <w:pPr>
              <w:pStyle w:val="ConsPlusCell"/>
              <w:widowControl/>
              <w:rPr>
                <w:rFonts w:ascii="Times New Roman" w:hAnsi="Times New Roman" w:cs="Times New Roman"/>
              </w:rPr>
            </w:pPr>
          </w:p>
        </w:tc>
        <w:tc>
          <w:tcPr>
            <w:tcW w:w="5812" w:type="dxa"/>
          </w:tcPr>
          <w:p w:rsidR="00DD6733" w:rsidRPr="002F078C" w:rsidRDefault="00DD6733" w:rsidP="009E0A17">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120B11" w:rsidRPr="004C4DD3" w:rsidTr="00A30A2D">
        <w:trPr>
          <w:gridAfter w:val="1"/>
          <w:wAfter w:w="1784" w:type="dxa"/>
          <w:cantSplit/>
          <w:trHeight w:val="239"/>
        </w:trPr>
        <w:tc>
          <w:tcPr>
            <w:tcW w:w="710" w:type="dxa"/>
            <w:vMerge/>
          </w:tcPr>
          <w:p w:rsidR="00120B11" w:rsidRPr="002F078C" w:rsidRDefault="00120B11" w:rsidP="009E0A17">
            <w:pPr>
              <w:pStyle w:val="ConsPlusCell"/>
              <w:widowControl/>
              <w:jc w:val="center"/>
              <w:rPr>
                <w:rFonts w:ascii="Times New Roman" w:hAnsi="Times New Roman" w:cs="Times New Roman"/>
                <w:lang w:val="en-US"/>
              </w:rPr>
            </w:pPr>
          </w:p>
        </w:tc>
        <w:tc>
          <w:tcPr>
            <w:tcW w:w="2551" w:type="dxa"/>
            <w:vMerge/>
          </w:tcPr>
          <w:p w:rsidR="00120B11" w:rsidRPr="002F078C" w:rsidRDefault="00120B11" w:rsidP="009E0A17">
            <w:pPr>
              <w:pStyle w:val="ConsPlusCell"/>
              <w:widowControl/>
              <w:rPr>
                <w:rFonts w:ascii="Times New Roman" w:hAnsi="Times New Roman" w:cs="Times New Roman"/>
              </w:rPr>
            </w:pPr>
          </w:p>
        </w:tc>
        <w:tc>
          <w:tcPr>
            <w:tcW w:w="5812" w:type="dxa"/>
          </w:tcPr>
          <w:p w:rsidR="00120B11" w:rsidRPr="002F078C" w:rsidRDefault="00120B11" w:rsidP="009E0A17">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120B11" w:rsidRPr="004C4DD3" w:rsidRDefault="00120B11" w:rsidP="00A30A2D">
            <w:pPr>
              <w:jc w:val="right"/>
              <w:rPr>
                <w:sz w:val="20"/>
                <w:szCs w:val="20"/>
              </w:rPr>
            </w:pPr>
            <w:r>
              <w:rPr>
                <w:sz w:val="20"/>
                <w:szCs w:val="20"/>
              </w:rPr>
              <w:t>5,00</w:t>
            </w:r>
          </w:p>
        </w:tc>
        <w:tc>
          <w:tcPr>
            <w:tcW w:w="1679" w:type="dxa"/>
            <w:vAlign w:val="center"/>
          </w:tcPr>
          <w:p w:rsidR="00120B11" w:rsidRPr="004C4DD3" w:rsidRDefault="00120B11" w:rsidP="00A30A2D">
            <w:pPr>
              <w:jc w:val="right"/>
              <w:rPr>
                <w:sz w:val="20"/>
                <w:szCs w:val="20"/>
              </w:rPr>
            </w:pPr>
            <w:r>
              <w:rPr>
                <w:sz w:val="20"/>
                <w:szCs w:val="20"/>
              </w:rPr>
              <w:t>5,00</w:t>
            </w:r>
          </w:p>
        </w:tc>
        <w:tc>
          <w:tcPr>
            <w:tcW w:w="1559" w:type="dxa"/>
          </w:tcPr>
          <w:p w:rsidR="00120B11" w:rsidRPr="00FE7EDB" w:rsidRDefault="00120B11" w:rsidP="00A30A2D">
            <w:pPr>
              <w:jc w:val="right"/>
              <w:rPr>
                <w:sz w:val="20"/>
                <w:szCs w:val="20"/>
              </w:rPr>
            </w:pPr>
            <w:r>
              <w:rPr>
                <w:sz w:val="20"/>
                <w:szCs w:val="20"/>
              </w:rPr>
              <w:t>4,20</w:t>
            </w:r>
          </w:p>
        </w:tc>
        <w:tc>
          <w:tcPr>
            <w:tcW w:w="1784" w:type="dxa"/>
          </w:tcPr>
          <w:p w:rsidR="00120B11" w:rsidRPr="00FE7EDB" w:rsidRDefault="00120B11" w:rsidP="00A30A2D">
            <w:pPr>
              <w:jc w:val="right"/>
              <w:rPr>
                <w:sz w:val="20"/>
                <w:szCs w:val="20"/>
              </w:rPr>
            </w:pPr>
            <w:r>
              <w:rPr>
                <w:sz w:val="20"/>
                <w:szCs w:val="20"/>
              </w:rPr>
              <w:t>4,20</w:t>
            </w:r>
          </w:p>
        </w:tc>
      </w:tr>
      <w:tr w:rsidR="00DD6733" w:rsidRPr="003A2D46" w:rsidTr="009E0A17">
        <w:trPr>
          <w:gridAfter w:val="1"/>
          <w:wAfter w:w="1784" w:type="dxa"/>
          <w:cantSplit/>
          <w:trHeight w:val="205"/>
        </w:trPr>
        <w:tc>
          <w:tcPr>
            <w:tcW w:w="710" w:type="dxa"/>
            <w:vMerge/>
          </w:tcPr>
          <w:p w:rsidR="00DD6733" w:rsidRPr="002F078C" w:rsidRDefault="00DD6733" w:rsidP="009E0A17">
            <w:pPr>
              <w:pStyle w:val="ConsPlusCell"/>
              <w:widowControl/>
              <w:jc w:val="center"/>
              <w:rPr>
                <w:rFonts w:ascii="Times New Roman" w:hAnsi="Times New Roman" w:cs="Times New Roman"/>
                <w:lang w:val="en-US"/>
              </w:rPr>
            </w:pPr>
          </w:p>
        </w:tc>
        <w:tc>
          <w:tcPr>
            <w:tcW w:w="2551" w:type="dxa"/>
            <w:vMerge/>
          </w:tcPr>
          <w:p w:rsidR="00DD6733" w:rsidRPr="002F078C" w:rsidRDefault="00DD6733" w:rsidP="009E0A17">
            <w:pPr>
              <w:pStyle w:val="ConsPlusCell"/>
              <w:widowControl/>
              <w:rPr>
                <w:rFonts w:ascii="Times New Roman" w:hAnsi="Times New Roman" w:cs="Times New Roman"/>
              </w:rPr>
            </w:pPr>
          </w:p>
        </w:tc>
        <w:tc>
          <w:tcPr>
            <w:tcW w:w="5812" w:type="dxa"/>
          </w:tcPr>
          <w:p w:rsidR="00DD6733" w:rsidRPr="002F078C" w:rsidRDefault="00DD6733" w:rsidP="009E0A17">
            <w:pPr>
              <w:pStyle w:val="ConsPlusCell"/>
              <w:rPr>
                <w:rFonts w:ascii="Times New Roman" w:hAnsi="Times New Roman" w:cs="Times New Roman"/>
              </w:rPr>
            </w:pPr>
            <w:r>
              <w:rPr>
                <w:rFonts w:ascii="Times New Roman" w:hAnsi="Times New Roman" w:cs="Times New Roman"/>
              </w:rPr>
              <w:t xml:space="preserve">в т.ч. </w:t>
            </w:r>
          </w:p>
        </w:tc>
        <w:tc>
          <w:tcPr>
            <w:tcW w:w="1581" w:type="dxa"/>
          </w:tcPr>
          <w:p w:rsidR="00DD6733" w:rsidRPr="003A2D46" w:rsidRDefault="00DD6733" w:rsidP="009E0A17">
            <w:pPr>
              <w:jc w:val="right"/>
              <w:rPr>
                <w:sz w:val="20"/>
                <w:szCs w:val="20"/>
              </w:rPr>
            </w:pPr>
          </w:p>
        </w:tc>
        <w:tc>
          <w:tcPr>
            <w:tcW w:w="1679" w:type="dxa"/>
          </w:tcPr>
          <w:p w:rsidR="00DD6733" w:rsidRPr="003A2D46" w:rsidRDefault="00DD6733" w:rsidP="009E0A17">
            <w:pPr>
              <w:jc w:val="right"/>
              <w:rPr>
                <w:sz w:val="20"/>
                <w:szCs w:val="20"/>
              </w:rPr>
            </w:pPr>
          </w:p>
        </w:tc>
        <w:tc>
          <w:tcPr>
            <w:tcW w:w="1559" w:type="dxa"/>
          </w:tcPr>
          <w:p w:rsidR="00DD6733" w:rsidRPr="003A2D46" w:rsidRDefault="00DD6733" w:rsidP="009E0A17">
            <w:pPr>
              <w:jc w:val="right"/>
              <w:rPr>
                <w:sz w:val="20"/>
                <w:szCs w:val="20"/>
              </w:rPr>
            </w:pPr>
          </w:p>
        </w:tc>
        <w:tc>
          <w:tcPr>
            <w:tcW w:w="1784" w:type="dxa"/>
          </w:tcPr>
          <w:p w:rsidR="00DD6733" w:rsidRPr="003A2D46" w:rsidRDefault="00DD6733" w:rsidP="009E0A17">
            <w:pPr>
              <w:jc w:val="right"/>
              <w:rPr>
                <w:sz w:val="20"/>
                <w:szCs w:val="20"/>
              </w:rPr>
            </w:pPr>
          </w:p>
        </w:tc>
      </w:tr>
      <w:tr w:rsidR="00120B11" w:rsidRPr="004C4DD3" w:rsidTr="00A30A2D">
        <w:trPr>
          <w:gridAfter w:val="1"/>
          <w:wAfter w:w="1784" w:type="dxa"/>
          <w:cantSplit/>
          <w:trHeight w:val="113"/>
        </w:trPr>
        <w:tc>
          <w:tcPr>
            <w:tcW w:w="710" w:type="dxa"/>
            <w:vMerge/>
          </w:tcPr>
          <w:p w:rsidR="00120B11" w:rsidRPr="002F078C" w:rsidRDefault="00120B11" w:rsidP="009E0A17">
            <w:pPr>
              <w:pStyle w:val="ConsPlusCell"/>
              <w:widowControl/>
              <w:jc w:val="center"/>
              <w:rPr>
                <w:rFonts w:ascii="Times New Roman" w:hAnsi="Times New Roman" w:cs="Times New Roman"/>
                <w:lang w:val="en-US"/>
              </w:rPr>
            </w:pPr>
          </w:p>
        </w:tc>
        <w:tc>
          <w:tcPr>
            <w:tcW w:w="2551" w:type="dxa"/>
            <w:vMerge/>
          </w:tcPr>
          <w:p w:rsidR="00120B11" w:rsidRPr="002F078C" w:rsidRDefault="00120B11" w:rsidP="009E0A17">
            <w:pPr>
              <w:pStyle w:val="ConsPlusCell"/>
              <w:widowControl/>
              <w:rPr>
                <w:rFonts w:ascii="Times New Roman" w:hAnsi="Times New Roman" w:cs="Times New Roman"/>
              </w:rPr>
            </w:pPr>
          </w:p>
        </w:tc>
        <w:tc>
          <w:tcPr>
            <w:tcW w:w="5812" w:type="dxa"/>
          </w:tcPr>
          <w:p w:rsidR="00120B11" w:rsidRDefault="00120B11" w:rsidP="009E0A17">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120B11" w:rsidRPr="004C4DD3" w:rsidRDefault="00120B11" w:rsidP="00A30A2D">
            <w:pPr>
              <w:jc w:val="right"/>
              <w:rPr>
                <w:sz w:val="20"/>
                <w:szCs w:val="20"/>
              </w:rPr>
            </w:pPr>
            <w:r>
              <w:rPr>
                <w:sz w:val="20"/>
                <w:szCs w:val="20"/>
              </w:rPr>
              <w:t>5,00</w:t>
            </w:r>
          </w:p>
        </w:tc>
        <w:tc>
          <w:tcPr>
            <w:tcW w:w="1679" w:type="dxa"/>
            <w:vAlign w:val="center"/>
          </w:tcPr>
          <w:p w:rsidR="00120B11" w:rsidRPr="004C4DD3" w:rsidRDefault="00120B11" w:rsidP="00A30A2D">
            <w:pPr>
              <w:jc w:val="right"/>
              <w:rPr>
                <w:sz w:val="20"/>
                <w:szCs w:val="20"/>
              </w:rPr>
            </w:pPr>
            <w:r>
              <w:rPr>
                <w:sz w:val="20"/>
                <w:szCs w:val="20"/>
              </w:rPr>
              <w:t>5,00</w:t>
            </w:r>
          </w:p>
        </w:tc>
        <w:tc>
          <w:tcPr>
            <w:tcW w:w="1559" w:type="dxa"/>
          </w:tcPr>
          <w:p w:rsidR="00120B11" w:rsidRPr="00FE7EDB" w:rsidRDefault="00120B11" w:rsidP="00A30A2D">
            <w:pPr>
              <w:jc w:val="right"/>
              <w:rPr>
                <w:sz w:val="20"/>
                <w:szCs w:val="20"/>
              </w:rPr>
            </w:pPr>
            <w:r>
              <w:rPr>
                <w:sz w:val="20"/>
                <w:szCs w:val="20"/>
              </w:rPr>
              <w:t>4,20</w:t>
            </w:r>
          </w:p>
        </w:tc>
        <w:tc>
          <w:tcPr>
            <w:tcW w:w="1784" w:type="dxa"/>
          </w:tcPr>
          <w:p w:rsidR="00120B11" w:rsidRPr="00FE7EDB" w:rsidRDefault="00120B11" w:rsidP="00A30A2D">
            <w:pPr>
              <w:jc w:val="right"/>
              <w:rPr>
                <w:sz w:val="20"/>
                <w:szCs w:val="20"/>
              </w:rPr>
            </w:pPr>
            <w:r>
              <w:rPr>
                <w:sz w:val="20"/>
                <w:szCs w:val="20"/>
              </w:rPr>
              <w:t>4,20</w:t>
            </w:r>
          </w:p>
        </w:tc>
      </w:tr>
      <w:tr w:rsidR="00DD6733" w:rsidRPr="004C4DD3" w:rsidTr="009E0A17">
        <w:trPr>
          <w:gridAfter w:val="1"/>
          <w:wAfter w:w="1784" w:type="dxa"/>
          <w:cantSplit/>
          <w:trHeight w:val="123"/>
        </w:trPr>
        <w:tc>
          <w:tcPr>
            <w:tcW w:w="710" w:type="dxa"/>
            <w:vMerge/>
          </w:tcPr>
          <w:p w:rsidR="00DD6733" w:rsidRPr="002F078C" w:rsidRDefault="00DD6733" w:rsidP="009E0A17">
            <w:pPr>
              <w:pStyle w:val="ConsPlusCell"/>
              <w:widowControl/>
              <w:jc w:val="center"/>
              <w:rPr>
                <w:rFonts w:ascii="Times New Roman" w:hAnsi="Times New Roman" w:cs="Times New Roman"/>
                <w:lang w:val="en-US"/>
              </w:rPr>
            </w:pPr>
          </w:p>
        </w:tc>
        <w:tc>
          <w:tcPr>
            <w:tcW w:w="2551" w:type="dxa"/>
            <w:vMerge/>
          </w:tcPr>
          <w:p w:rsidR="00DD6733" w:rsidRPr="002F078C" w:rsidRDefault="00DD6733" w:rsidP="009E0A17">
            <w:pPr>
              <w:pStyle w:val="ConsPlusCell"/>
              <w:widowControl/>
              <w:rPr>
                <w:rFonts w:ascii="Times New Roman" w:hAnsi="Times New Roman" w:cs="Times New Roman"/>
              </w:rPr>
            </w:pPr>
          </w:p>
        </w:tc>
        <w:tc>
          <w:tcPr>
            <w:tcW w:w="5812" w:type="dxa"/>
          </w:tcPr>
          <w:p w:rsidR="00DD6733" w:rsidRDefault="00DD6733" w:rsidP="009E0A17">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67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559"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c>
          <w:tcPr>
            <w:tcW w:w="1784" w:type="dxa"/>
            <w:vAlign w:val="center"/>
          </w:tcPr>
          <w:p w:rsidR="00DD6733" w:rsidRPr="004C4DD3" w:rsidRDefault="00DD6733" w:rsidP="009E0A17">
            <w:pPr>
              <w:autoSpaceDE w:val="0"/>
              <w:autoSpaceDN w:val="0"/>
              <w:adjustRightInd w:val="0"/>
              <w:spacing w:line="240" w:lineRule="exact"/>
              <w:jc w:val="right"/>
              <w:rPr>
                <w:spacing w:val="-2"/>
                <w:sz w:val="20"/>
                <w:szCs w:val="20"/>
              </w:rPr>
            </w:pPr>
            <w:r w:rsidRPr="004C4DD3">
              <w:rPr>
                <w:spacing w:val="-2"/>
                <w:sz w:val="20"/>
                <w:szCs w:val="20"/>
              </w:rPr>
              <w:t>00,00</w:t>
            </w:r>
          </w:p>
        </w:tc>
      </w:tr>
      <w:tr w:rsidR="00DD6733" w:rsidRPr="004C4DD3" w:rsidTr="00DD6733">
        <w:trPr>
          <w:gridAfter w:val="1"/>
          <w:wAfter w:w="1784" w:type="dxa"/>
          <w:cantSplit/>
          <w:trHeight w:val="166"/>
        </w:trPr>
        <w:tc>
          <w:tcPr>
            <w:tcW w:w="710" w:type="dxa"/>
            <w:vMerge/>
          </w:tcPr>
          <w:p w:rsidR="00DD6733" w:rsidRPr="00136EDA" w:rsidRDefault="00DD6733" w:rsidP="009E0A17">
            <w:pPr>
              <w:pStyle w:val="ConsPlusCell"/>
              <w:widowControl/>
              <w:jc w:val="center"/>
              <w:rPr>
                <w:rFonts w:ascii="Times New Roman" w:hAnsi="Times New Roman" w:cs="Times New Roman"/>
              </w:rPr>
            </w:pPr>
          </w:p>
        </w:tc>
        <w:tc>
          <w:tcPr>
            <w:tcW w:w="2551" w:type="dxa"/>
            <w:vMerge/>
          </w:tcPr>
          <w:p w:rsidR="00DD6733" w:rsidRPr="002F078C" w:rsidRDefault="00DD6733" w:rsidP="009E0A17">
            <w:pPr>
              <w:pStyle w:val="ConsPlusCell"/>
              <w:widowControl/>
              <w:rPr>
                <w:rFonts w:ascii="Times New Roman" w:hAnsi="Times New Roman" w:cs="Times New Roman"/>
              </w:rPr>
            </w:pPr>
          </w:p>
        </w:tc>
        <w:tc>
          <w:tcPr>
            <w:tcW w:w="5812" w:type="dxa"/>
          </w:tcPr>
          <w:p w:rsidR="00DD6733" w:rsidRPr="002F078C" w:rsidRDefault="00DD6733" w:rsidP="009E0A17">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DD6733" w:rsidRPr="004C4DD3" w:rsidRDefault="00DD6733" w:rsidP="00DD6733">
            <w:pPr>
              <w:autoSpaceDE w:val="0"/>
              <w:autoSpaceDN w:val="0"/>
              <w:adjustRightInd w:val="0"/>
              <w:jc w:val="right"/>
              <w:rPr>
                <w:spacing w:val="-2"/>
                <w:sz w:val="20"/>
                <w:szCs w:val="20"/>
              </w:rPr>
            </w:pPr>
            <w:r w:rsidRPr="004C4DD3">
              <w:rPr>
                <w:spacing w:val="-2"/>
                <w:sz w:val="20"/>
                <w:szCs w:val="20"/>
              </w:rPr>
              <w:t>00,00</w:t>
            </w:r>
          </w:p>
        </w:tc>
        <w:tc>
          <w:tcPr>
            <w:tcW w:w="1679" w:type="dxa"/>
            <w:vAlign w:val="center"/>
          </w:tcPr>
          <w:p w:rsidR="00DD6733" w:rsidRPr="004C4DD3" w:rsidRDefault="00DD6733" w:rsidP="00DD6733">
            <w:pPr>
              <w:autoSpaceDE w:val="0"/>
              <w:autoSpaceDN w:val="0"/>
              <w:adjustRightInd w:val="0"/>
              <w:jc w:val="right"/>
              <w:rPr>
                <w:spacing w:val="-2"/>
                <w:sz w:val="20"/>
                <w:szCs w:val="20"/>
              </w:rPr>
            </w:pPr>
            <w:r w:rsidRPr="004C4DD3">
              <w:rPr>
                <w:spacing w:val="-2"/>
                <w:sz w:val="20"/>
                <w:szCs w:val="20"/>
              </w:rPr>
              <w:t>00,00</w:t>
            </w:r>
          </w:p>
        </w:tc>
        <w:tc>
          <w:tcPr>
            <w:tcW w:w="1559" w:type="dxa"/>
            <w:vAlign w:val="center"/>
          </w:tcPr>
          <w:p w:rsidR="00DD6733" w:rsidRPr="004C4DD3" w:rsidRDefault="00DD6733" w:rsidP="00DD6733">
            <w:pPr>
              <w:autoSpaceDE w:val="0"/>
              <w:autoSpaceDN w:val="0"/>
              <w:adjustRightInd w:val="0"/>
              <w:jc w:val="right"/>
              <w:rPr>
                <w:spacing w:val="-2"/>
                <w:sz w:val="20"/>
                <w:szCs w:val="20"/>
              </w:rPr>
            </w:pPr>
            <w:r w:rsidRPr="004C4DD3">
              <w:rPr>
                <w:spacing w:val="-2"/>
                <w:sz w:val="20"/>
                <w:szCs w:val="20"/>
              </w:rPr>
              <w:t>00,00</w:t>
            </w:r>
          </w:p>
        </w:tc>
        <w:tc>
          <w:tcPr>
            <w:tcW w:w="1784" w:type="dxa"/>
            <w:vAlign w:val="center"/>
          </w:tcPr>
          <w:p w:rsidR="00DD6733" w:rsidRPr="004C4DD3" w:rsidRDefault="00DD6733" w:rsidP="00DD6733">
            <w:pPr>
              <w:autoSpaceDE w:val="0"/>
              <w:autoSpaceDN w:val="0"/>
              <w:adjustRightInd w:val="0"/>
              <w:jc w:val="right"/>
              <w:rPr>
                <w:spacing w:val="-2"/>
                <w:sz w:val="20"/>
                <w:szCs w:val="20"/>
              </w:rPr>
            </w:pPr>
            <w:r w:rsidRPr="004C4DD3">
              <w:rPr>
                <w:spacing w:val="-2"/>
                <w:sz w:val="20"/>
                <w:szCs w:val="20"/>
              </w:rPr>
              <w:t>00,00</w:t>
            </w:r>
          </w:p>
        </w:tc>
      </w:tr>
      <w:tr w:rsidR="00F64165" w:rsidRPr="002F078C" w:rsidTr="0058315B">
        <w:trPr>
          <w:gridAfter w:val="1"/>
          <w:wAfter w:w="1784" w:type="dxa"/>
          <w:cantSplit/>
          <w:trHeight w:val="211"/>
        </w:trPr>
        <w:tc>
          <w:tcPr>
            <w:tcW w:w="710" w:type="dxa"/>
            <w:vMerge w:val="restart"/>
          </w:tcPr>
          <w:p w:rsidR="00F64165" w:rsidRPr="002F078C" w:rsidRDefault="00F64165" w:rsidP="0058315B">
            <w:pPr>
              <w:pStyle w:val="ConsPlusCell"/>
              <w:widowControl/>
              <w:jc w:val="center"/>
              <w:rPr>
                <w:rFonts w:ascii="Times New Roman" w:hAnsi="Times New Roman" w:cs="Times New Roman"/>
              </w:rPr>
            </w:pPr>
            <w:r>
              <w:rPr>
                <w:rFonts w:ascii="Times New Roman" w:hAnsi="Times New Roman" w:cs="Times New Roman"/>
              </w:rPr>
              <w:t>4)</w:t>
            </w:r>
            <w:r w:rsidRPr="002F078C">
              <w:rPr>
                <w:rFonts w:ascii="Times New Roman" w:hAnsi="Times New Roman" w:cs="Times New Roman"/>
                <w:lang w:val="en-US"/>
              </w:rPr>
              <w:t>.</w:t>
            </w:r>
          </w:p>
        </w:tc>
        <w:tc>
          <w:tcPr>
            <w:tcW w:w="2551" w:type="dxa"/>
            <w:vMerge w:val="restart"/>
          </w:tcPr>
          <w:p w:rsidR="00F64165" w:rsidRPr="002F078C" w:rsidRDefault="00F64165" w:rsidP="0058315B">
            <w:pPr>
              <w:pStyle w:val="ConsPlusCell"/>
              <w:widowControl/>
              <w:rPr>
                <w:rFonts w:ascii="Times New Roman" w:hAnsi="Times New Roman" w:cs="Times New Roman"/>
              </w:rPr>
            </w:pPr>
            <w:r w:rsidRPr="002F078C">
              <w:rPr>
                <w:rFonts w:ascii="Times New Roman" w:hAnsi="Times New Roman" w:cs="Times New Roman"/>
                <w:bCs/>
              </w:rPr>
              <w:t xml:space="preserve">Подпрограмма «Развитие сельского хозяйства в Советском </w:t>
            </w:r>
            <w:r>
              <w:rPr>
                <w:rFonts w:ascii="Times New Roman" w:hAnsi="Times New Roman" w:cs="Times New Roman"/>
                <w:bCs/>
              </w:rPr>
              <w:t>городском округе</w:t>
            </w:r>
            <w:r w:rsidRPr="002F078C">
              <w:rPr>
                <w:rFonts w:ascii="Times New Roman" w:hAnsi="Times New Roman" w:cs="Times New Roman"/>
                <w:bCs/>
              </w:rPr>
              <w:t xml:space="preserve"> Ставропольского края</w:t>
            </w:r>
            <w:r w:rsidRPr="002F078C">
              <w:rPr>
                <w:rFonts w:ascii="Times New Roman" w:hAnsi="Times New Roman" w:cs="Times New Roman"/>
              </w:rPr>
              <w:t xml:space="preserve">» </w:t>
            </w:r>
          </w:p>
        </w:tc>
        <w:tc>
          <w:tcPr>
            <w:tcW w:w="5812" w:type="dxa"/>
          </w:tcPr>
          <w:p w:rsidR="00F64165" w:rsidRPr="002F078C" w:rsidRDefault="00F64165"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F64165" w:rsidRPr="004C4DD3" w:rsidRDefault="00F64165" w:rsidP="00A30A2D">
            <w:pPr>
              <w:jc w:val="right"/>
              <w:rPr>
                <w:bCs/>
                <w:spacing w:val="-2"/>
                <w:sz w:val="20"/>
                <w:szCs w:val="20"/>
              </w:rPr>
            </w:pPr>
            <w:r>
              <w:rPr>
                <w:bCs/>
                <w:spacing w:val="-2"/>
                <w:sz w:val="20"/>
                <w:szCs w:val="20"/>
              </w:rPr>
              <w:t>369922,33</w:t>
            </w:r>
          </w:p>
        </w:tc>
        <w:tc>
          <w:tcPr>
            <w:tcW w:w="1679" w:type="dxa"/>
            <w:vAlign w:val="center"/>
          </w:tcPr>
          <w:p w:rsidR="00F64165" w:rsidRPr="004C4DD3" w:rsidRDefault="00F64165" w:rsidP="00A30A2D">
            <w:pPr>
              <w:jc w:val="right"/>
              <w:rPr>
                <w:sz w:val="20"/>
                <w:szCs w:val="20"/>
              </w:rPr>
            </w:pPr>
            <w:r>
              <w:rPr>
                <w:sz w:val="20"/>
                <w:szCs w:val="20"/>
              </w:rPr>
              <w:t>8092,03</w:t>
            </w:r>
          </w:p>
        </w:tc>
        <w:tc>
          <w:tcPr>
            <w:tcW w:w="1559" w:type="dxa"/>
          </w:tcPr>
          <w:p w:rsidR="00F64165" w:rsidRPr="004C4DD3" w:rsidRDefault="00F64165" w:rsidP="00A30A2D">
            <w:pPr>
              <w:pStyle w:val="a6"/>
              <w:jc w:val="right"/>
              <w:rPr>
                <w:sz w:val="20"/>
                <w:szCs w:val="20"/>
              </w:rPr>
            </w:pPr>
            <w:r>
              <w:rPr>
                <w:sz w:val="20"/>
                <w:szCs w:val="20"/>
              </w:rPr>
              <w:t>8088,20</w:t>
            </w:r>
          </w:p>
        </w:tc>
        <w:tc>
          <w:tcPr>
            <w:tcW w:w="1784" w:type="dxa"/>
          </w:tcPr>
          <w:p w:rsidR="00F64165" w:rsidRPr="004C4DD3" w:rsidRDefault="00F64165" w:rsidP="00A30A2D">
            <w:pPr>
              <w:pStyle w:val="a6"/>
              <w:jc w:val="right"/>
              <w:rPr>
                <w:sz w:val="20"/>
                <w:szCs w:val="20"/>
              </w:rPr>
            </w:pPr>
            <w:r>
              <w:rPr>
                <w:sz w:val="20"/>
                <w:szCs w:val="20"/>
              </w:rPr>
              <w:t>776986,20</w:t>
            </w:r>
          </w:p>
        </w:tc>
      </w:tr>
      <w:tr w:rsidR="00F64165" w:rsidRPr="002F078C" w:rsidTr="0058315B">
        <w:trPr>
          <w:gridAfter w:val="1"/>
          <w:wAfter w:w="1784" w:type="dxa"/>
          <w:cantSplit/>
          <w:trHeight w:val="239"/>
        </w:trPr>
        <w:tc>
          <w:tcPr>
            <w:tcW w:w="710" w:type="dxa"/>
            <w:vMerge/>
          </w:tcPr>
          <w:p w:rsidR="00F64165" w:rsidRPr="002F078C" w:rsidRDefault="00F64165" w:rsidP="0058315B">
            <w:pPr>
              <w:pStyle w:val="ConsPlusCell"/>
              <w:widowControl/>
              <w:jc w:val="center"/>
              <w:rPr>
                <w:rFonts w:ascii="Times New Roman" w:hAnsi="Times New Roman" w:cs="Times New Roman"/>
                <w:lang w:val="en-US"/>
              </w:rPr>
            </w:pPr>
          </w:p>
        </w:tc>
        <w:tc>
          <w:tcPr>
            <w:tcW w:w="2551" w:type="dxa"/>
            <w:vMerge/>
          </w:tcPr>
          <w:p w:rsidR="00F64165" w:rsidRPr="002F078C" w:rsidRDefault="00F64165" w:rsidP="0058315B">
            <w:pPr>
              <w:pStyle w:val="ConsPlusCell"/>
              <w:widowControl/>
              <w:rPr>
                <w:rFonts w:ascii="Times New Roman" w:hAnsi="Times New Roman" w:cs="Times New Roman"/>
              </w:rPr>
            </w:pPr>
          </w:p>
        </w:tc>
        <w:tc>
          <w:tcPr>
            <w:tcW w:w="5812" w:type="dxa"/>
          </w:tcPr>
          <w:p w:rsidR="00F64165" w:rsidRPr="002F078C" w:rsidRDefault="00F64165"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F64165" w:rsidRPr="004C4DD3" w:rsidRDefault="00F64165" w:rsidP="00A30A2D">
            <w:pPr>
              <w:jc w:val="right"/>
              <w:rPr>
                <w:bCs/>
                <w:spacing w:val="-2"/>
                <w:sz w:val="20"/>
                <w:szCs w:val="20"/>
              </w:rPr>
            </w:pPr>
            <w:r>
              <w:rPr>
                <w:bCs/>
                <w:spacing w:val="-2"/>
                <w:sz w:val="20"/>
                <w:szCs w:val="20"/>
              </w:rPr>
              <w:t>0</w:t>
            </w:r>
            <w:r w:rsidRPr="004C4DD3">
              <w:rPr>
                <w:bCs/>
                <w:spacing w:val="-2"/>
                <w:sz w:val="20"/>
                <w:szCs w:val="20"/>
              </w:rPr>
              <w:t>0,00</w:t>
            </w:r>
          </w:p>
        </w:tc>
        <w:tc>
          <w:tcPr>
            <w:tcW w:w="1679" w:type="dxa"/>
            <w:vAlign w:val="center"/>
          </w:tcPr>
          <w:p w:rsidR="00F64165" w:rsidRPr="004C4DD3" w:rsidRDefault="00F64165" w:rsidP="00A30A2D">
            <w:pPr>
              <w:jc w:val="right"/>
              <w:rPr>
                <w:sz w:val="20"/>
                <w:szCs w:val="20"/>
              </w:rPr>
            </w:pPr>
            <w:r>
              <w:rPr>
                <w:sz w:val="20"/>
                <w:szCs w:val="20"/>
              </w:rPr>
              <w:t>00,00</w:t>
            </w:r>
          </w:p>
        </w:tc>
        <w:tc>
          <w:tcPr>
            <w:tcW w:w="1559" w:type="dxa"/>
          </w:tcPr>
          <w:p w:rsidR="00F64165" w:rsidRPr="004C4DD3" w:rsidRDefault="00F64165" w:rsidP="00A30A2D">
            <w:pPr>
              <w:pStyle w:val="a6"/>
              <w:jc w:val="right"/>
              <w:rPr>
                <w:sz w:val="20"/>
                <w:szCs w:val="20"/>
              </w:rPr>
            </w:pPr>
            <w:r>
              <w:rPr>
                <w:sz w:val="20"/>
                <w:szCs w:val="20"/>
              </w:rPr>
              <w:t>00,00</w:t>
            </w:r>
          </w:p>
        </w:tc>
        <w:tc>
          <w:tcPr>
            <w:tcW w:w="1784" w:type="dxa"/>
          </w:tcPr>
          <w:p w:rsidR="00F64165" w:rsidRPr="004C4DD3" w:rsidRDefault="00F64165" w:rsidP="00A30A2D">
            <w:pPr>
              <w:pStyle w:val="a6"/>
              <w:jc w:val="right"/>
              <w:rPr>
                <w:sz w:val="20"/>
                <w:szCs w:val="20"/>
              </w:rPr>
            </w:pPr>
            <w:r>
              <w:rPr>
                <w:sz w:val="20"/>
                <w:szCs w:val="20"/>
              </w:rPr>
              <w:t>00,00</w:t>
            </w:r>
          </w:p>
        </w:tc>
      </w:tr>
      <w:tr w:rsidR="00F64165" w:rsidRPr="002F078C" w:rsidTr="0058315B">
        <w:trPr>
          <w:gridAfter w:val="1"/>
          <w:wAfter w:w="1784" w:type="dxa"/>
          <w:cantSplit/>
          <w:trHeight w:val="51"/>
        </w:trPr>
        <w:tc>
          <w:tcPr>
            <w:tcW w:w="710" w:type="dxa"/>
            <w:vMerge/>
          </w:tcPr>
          <w:p w:rsidR="00F64165" w:rsidRPr="002F078C" w:rsidRDefault="00F64165" w:rsidP="0058315B">
            <w:pPr>
              <w:pStyle w:val="ConsPlusCell"/>
              <w:widowControl/>
              <w:jc w:val="center"/>
              <w:rPr>
                <w:rFonts w:ascii="Times New Roman" w:hAnsi="Times New Roman" w:cs="Times New Roman"/>
                <w:lang w:val="en-US"/>
              </w:rPr>
            </w:pPr>
          </w:p>
        </w:tc>
        <w:tc>
          <w:tcPr>
            <w:tcW w:w="2551" w:type="dxa"/>
            <w:vMerge/>
          </w:tcPr>
          <w:p w:rsidR="00F64165" w:rsidRPr="002F078C" w:rsidRDefault="00F64165" w:rsidP="0058315B">
            <w:pPr>
              <w:pStyle w:val="ConsPlusCell"/>
              <w:widowControl/>
              <w:rPr>
                <w:rFonts w:ascii="Times New Roman" w:hAnsi="Times New Roman" w:cs="Times New Roman"/>
              </w:rPr>
            </w:pPr>
          </w:p>
        </w:tc>
        <w:tc>
          <w:tcPr>
            <w:tcW w:w="5812" w:type="dxa"/>
          </w:tcPr>
          <w:p w:rsidR="00F64165" w:rsidRPr="002F078C" w:rsidRDefault="00F64165"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F64165" w:rsidRPr="004C4DD3" w:rsidRDefault="00F64165" w:rsidP="00A30A2D">
            <w:pPr>
              <w:jc w:val="right"/>
              <w:rPr>
                <w:sz w:val="20"/>
                <w:szCs w:val="20"/>
              </w:rPr>
            </w:pPr>
            <w:r>
              <w:rPr>
                <w:sz w:val="20"/>
                <w:szCs w:val="20"/>
              </w:rPr>
              <w:t>2433,49</w:t>
            </w:r>
          </w:p>
        </w:tc>
        <w:tc>
          <w:tcPr>
            <w:tcW w:w="1679" w:type="dxa"/>
            <w:vAlign w:val="center"/>
          </w:tcPr>
          <w:p w:rsidR="00F64165" w:rsidRPr="004C4DD3" w:rsidRDefault="00F64165" w:rsidP="00A30A2D">
            <w:pPr>
              <w:jc w:val="right"/>
              <w:rPr>
                <w:sz w:val="20"/>
                <w:szCs w:val="20"/>
              </w:rPr>
            </w:pPr>
            <w:r w:rsidRPr="004C4DD3">
              <w:rPr>
                <w:sz w:val="20"/>
                <w:szCs w:val="20"/>
              </w:rPr>
              <w:t>2</w:t>
            </w:r>
            <w:r>
              <w:rPr>
                <w:sz w:val="20"/>
                <w:szCs w:val="20"/>
              </w:rPr>
              <w:t>433,49</w:t>
            </w:r>
          </w:p>
        </w:tc>
        <w:tc>
          <w:tcPr>
            <w:tcW w:w="1559" w:type="dxa"/>
          </w:tcPr>
          <w:p w:rsidR="00F64165" w:rsidRPr="004C4DD3" w:rsidRDefault="00F64165" w:rsidP="00A30A2D">
            <w:pPr>
              <w:pStyle w:val="a6"/>
              <w:jc w:val="right"/>
              <w:rPr>
                <w:sz w:val="20"/>
                <w:szCs w:val="20"/>
              </w:rPr>
            </w:pPr>
            <w:r>
              <w:rPr>
                <w:sz w:val="20"/>
                <w:szCs w:val="20"/>
              </w:rPr>
              <w:t>2433,49</w:t>
            </w:r>
          </w:p>
        </w:tc>
        <w:tc>
          <w:tcPr>
            <w:tcW w:w="1784" w:type="dxa"/>
          </w:tcPr>
          <w:p w:rsidR="00F64165" w:rsidRPr="004C4DD3" w:rsidRDefault="00F64165" w:rsidP="00A30A2D">
            <w:pPr>
              <w:pStyle w:val="a6"/>
              <w:jc w:val="right"/>
              <w:rPr>
                <w:sz w:val="20"/>
                <w:szCs w:val="20"/>
              </w:rPr>
            </w:pPr>
            <w:r>
              <w:rPr>
                <w:sz w:val="20"/>
                <w:szCs w:val="20"/>
              </w:rPr>
              <w:t>2433,49</w:t>
            </w:r>
          </w:p>
        </w:tc>
      </w:tr>
      <w:tr w:rsidR="00F64165" w:rsidRPr="002F078C" w:rsidTr="0058315B">
        <w:trPr>
          <w:gridAfter w:val="1"/>
          <w:wAfter w:w="1784" w:type="dxa"/>
          <w:cantSplit/>
          <w:trHeight w:val="51"/>
        </w:trPr>
        <w:tc>
          <w:tcPr>
            <w:tcW w:w="710" w:type="dxa"/>
            <w:vMerge/>
          </w:tcPr>
          <w:p w:rsidR="00F64165" w:rsidRPr="002F078C" w:rsidRDefault="00F64165" w:rsidP="0058315B">
            <w:pPr>
              <w:pStyle w:val="ConsPlusCell"/>
              <w:widowControl/>
              <w:jc w:val="center"/>
              <w:rPr>
                <w:rFonts w:ascii="Times New Roman" w:hAnsi="Times New Roman" w:cs="Times New Roman"/>
                <w:lang w:val="en-US"/>
              </w:rPr>
            </w:pPr>
          </w:p>
        </w:tc>
        <w:tc>
          <w:tcPr>
            <w:tcW w:w="2551" w:type="dxa"/>
            <w:vMerge/>
          </w:tcPr>
          <w:p w:rsidR="00F64165" w:rsidRPr="002F078C" w:rsidRDefault="00F64165" w:rsidP="0058315B">
            <w:pPr>
              <w:pStyle w:val="ConsPlusCell"/>
              <w:widowControl/>
              <w:rPr>
                <w:rFonts w:ascii="Times New Roman" w:hAnsi="Times New Roman" w:cs="Times New Roman"/>
              </w:rPr>
            </w:pPr>
          </w:p>
        </w:tc>
        <w:tc>
          <w:tcPr>
            <w:tcW w:w="5812" w:type="dxa"/>
          </w:tcPr>
          <w:p w:rsidR="00F64165" w:rsidRPr="002F078C" w:rsidRDefault="00F64165"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F64165" w:rsidRPr="004C4DD3" w:rsidRDefault="00F64165" w:rsidP="00A30A2D">
            <w:pPr>
              <w:jc w:val="right"/>
              <w:rPr>
                <w:sz w:val="20"/>
                <w:szCs w:val="20"/>
              </w:rPr>
            </w:pPr>
            <w:r>
              <w:rPr>
                <w:sz w:val="20"/>
                <w:szCs w:val="20"/>
              </w:rPr>
              <w:t>5508,84</w:t>
            </w:r>
          </w:p>
        </w:tc>
        <w:tc>
          <w:tcPr>
            <w:tcW w:w="1679" w:type="dxa"/>
            <w:vAlign w:val="center"/>
          </w:tcPr>
          <w:p w:rsidR="00F64165" w:rsidRPr="004C4DD3" w:rsidRDefault="00F64165" w:rsidP="00A30A2D">
            <w:pPr>
              <w:jc w:val="right"/>
              <w:rPr>
                <w:sz w:val="20"/>
                <w:szCs w:val="20"/>
              </w:rPr>
            </w:pPr>
            <w:r w:rsidRPr="004C4DD3">
              <w:rPr>
                <w:sz w:val="20"/>
                <w:szCs w:val="20"/>
              </w:rPr>
              <w:t>56</w:t>
            </w:r>
            <w:r>
              <w:rPr>
                <w:sz w:val="20"/>
                <w:szCs w:val="20"/>
              </w:rPr>
              <w:t>58,54</w:t>
            </w:r>
          </w:p>
        </w:tc>
        <w:tc>
          <w:tcPr>
            <w:tcW w:w="1559" w:type="dxa"/>
          </w:tcPr>
          <w:p w:rsidR="00F64165" w:rsidRPr="004C4DD3" w:rsidRDefault="00F64165" w:rsidP="00A30A2D">
            <w:pPr>
              <w:pStyle w:val="a6"/>
              <w:jc w:val="right"/>
              <w:rPr>
                <w:sz w:val="20"/>
                <w:szCs w:val="20"/>
              </w:rPr>
            </w:pPr>
            <w:r>
              <w:rPr>
                <w:sz w:val="20"/>
                <w:szCs w:val="20"/>
              </w:rPr>
              <w:t>5654,71</w:t>
            </w:r>
          </w:p>
        </w:tc>
        <w:tc>
          <w:tcPr>
            <w:tcW w:w="1784" w:type="dxa"/>
          </w:tcPr>
          <w:p w:rsidR="00F64165" w:rsidRPr="004C4DD3" w:rsidRDefault="00F64165" w:rsidP="00A30A2D">
            <w:pPr>
              <w:pStyle w:val="a6"/>
              <w:jc w:val="right"/>
              <w:rPr>
                <w:sz w:val="20"/>
                <w:szCs w:val="20"/>
              </w:rPr>
            </w:pPr>
            <w:r>
              <w:rPr>
                <w:sz w:val="20"/>
                <w:szCs w:val="20"/>
              </w:rPr>
              <w:t>5654,71</w:t>
            </w:r>
          </w:p>
        </w:tc>
      </w:tr>
      <w:tr w:rsidR="002A7AE9" w:rsidRPr="002F078C" w:rsidTr="0058315B">
        <w:trPr>
          <w:gridAfter w:val="1"/>
          <w:wAfter w:w="1784" w:type="dxa"/>
          <w:cantSplit/>
          <w:trHeight w:val="164"/>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sidRPr="002F078C">
              <w:rPr>
                <w:rFonts w:ascii="Times New Roman" w:hAnsi="Times New Roman" w:cs="Times New Roman"/>
              </w:rPr>
              <w:t>в т</w:t>
            </w:r>
            <w:r>
              <w:rPr>
                <w:rFonts w:ascii="Times New Roman" w:hAnsi="Times New Roman" w:cs="Times New Roman"/>
              </w:rPr>
              <w:t>ом числе:</w:t>
            </w:r>
          </w:p>
        </w:tc>
        <w:tc>
          <w:tcPr>
            <w:tcW w:w="1581" w:type="dxa"/>
            <w:vAlign w:val="center"/>
          </w:tcPr>
          <w:p w:rsidR="002A7AE9" w:rsidRPr="00E84B6A" w:rsidRDefault="002A7AE9" w:rsidP="0058315B">
            <w:pPr>
              <w:jc w:val="right"/>
              <w:rPr>
                <w:bCs/>
                <w:sz w:val="20"/>
                <w:szCs w:val="20"/>
              </w:rPr>
            </w:pPr>
          </w:p>
        </w:tc>
        <w:tc>
          <w:tcPr>
            <w:tcW w:w="1679" w:type="dxa"/>
          </w:tcPr>
          <w:p w:rsidR="002A7AE9" w:rsidRPr="004939CF" w:rsidRDefault="002A7AE9" w:rsidP="0058315B">
            <w:pPr>
              <w:pStyle w:val="ConsPlusCell"/>
              <w:widowControl/>
              <w:jc w:val="right"/>
              <w:rPr>
                <w:rFonts w:ascii="Times New Roman" w:hAnsi="Times New Roman" w:cs="Times New Roman"/>
              </w:rPr>
            </w:pPr>
          </w:p>
        </w:tc>
        <w:tc>
          <w:tcPr>
            <w:tcW w:w="1559" w:type="dxa"/>
          </w:tcPr>
          <w:p w:rsidR="002A7AE9" w:rsidRPr="002F078C" w:rsidRDefault="002A7AE9" w:rsidP="0058315B">
            <w:pPr>
              <w:pStyle w:val="ConsPlusCell"/>
              <w:widowControl/>
              <w:jc w:val="right"/>
              <w:rPr>
                <w:rFonts w:ascii="Times New Roman" w:hAnsi="Times New Roman" w:cs="Times New Roman"/>
              </w:rPr>
            </w:pPr>
          </w:p>
        </w:tc>
        <w:tc>
          <w:tcPr>
            <w:tcW w:w="1784" w:type="dxa"/>
          </w:tcPr>
          <w:p w:rsidR="002A7AE9" w:rsidRPr="002F078C" w:rsidRDefault="002A7AE9" w:rsidP="0058315B">
            <w:pPr>
              <w:pStyle w:val="ConsPlusCell"/>
              <w:widowControl/>
              <w:jc w:val="right"/>
              <w:rPr>
                <w:rFonts w:ascii="Times New Roman" w:hAnsi="Times New Roman" w:cs="Times New Roman"/>
              </w:rPr>
            </w:pPr>
          </w:p>
        </w:tc>
      </w:tr>
      <w:tr w:rsidR="002A7AE9" w:rsidRPr="002F078C" w:rsidTr="0023586E">
        <w:trPr>
          <w:gridAfter w:val="1"/>
          <w:wAfter w:w="1784" w:type="dxa"/>
          <w:cantSplit/>
          <w:trHeight w:val="113"/>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tcPr>
          <w:p w:rsidR="002A7AE9" w:rsidRPr="004C4DD3" w:rsidRDefault="002A7AE9" w:rsidP="0023586E">
            <w:pPr>
              <w:jc w:val="right"/>
              <w:rPr>
                <w:sz w:val="20"/>
                <w:szCs w:val="20"/>
              </w:rPr>
            </w:pPr>
            <w:r w:rsidRPr="004C4DD3">
              <w:rPr>
                <w:sz w:val="20"/>
                <w:szCs w:val="20"/>
              </w:rPr>
              <w:t>00,00</w:t>
            </w:r>
          </w:p>
        </w:tc>
        <w:tc>
          <w:tcPr>
            <w:tcW w:w="1679" w:type="dxa"/>
          </w:tcPr>
          <w:p w:rsidR="002A7AE9" w:rsidRPr="004C4DD3" w:rsidRDefault="002A7AE9" w:rsidP="0023586E">
            <w:pPr>
              <w:jc w:val="right"/>
              <w:rPr>
                <w:sz w:val="20"/>
                <w:szCs w:val="20"/>
              </w:rPr>
            </w:pPr>
            <w:r w:rsidRPr="004C4DD3">
              <w:rPr>
                <w:sz w:val="20"/>
                <w:szCs w:val="20"/>
              </w:rPr>
              <w:t>00,00</w:t>
            </w:r>
          </w:p>
        </w:tc>
        <w:tc>
          <w:tcPr>
            <w:tcW w:w="1559" w:type="dxa"/>
          </w:tcPr>
          <w:p w:rsidR="002A7AE9" w:rsidRPr="004C4DD3" w:rsidRDefault="002A7AE9" w:rsidP="0023586E">
            <w:pPr>
              <w:jc w:val="right"/>
              <w:rPr>
                <w:sz w:val="20"/>
                <w:szCs w:val="20"/>
              </w:rPr>
            </w:pPr>
            <w:r w:rsidRPr="004C4DD3">
              <w:rPr>
                <w:sz w:val="20"/>
                <w:szCs w:val="20"/>
              </w:rPr>
              <w:t>00,00</w:t>
            </w:r>
          </w:p>
        </w:tc>
        <w:tc>
          <w:tcPr>
            <w:tcW w:w="1784" w:type="dxa"/>
          </w:tcPr>
          <w:p w:rsidR="002A7AE9" w:rsidRPr="004C4DD3" w:rsidRDefault="002A7AE9" w:rsidP="0023586E">
            <w:pPr>
              <w:jc w:val="right"/>
              <w:rPr>
                <w:sz w:val="20"/>
                <w:szCs w:val="20"/>
              </w:rPr>
            </w:pPr>
            <w:r w:rsidRPr="004C4DD3">
              <w:rPr>
                <w:sz w:val="20"/>
                <w:szCs w:val="20"/>
              </w:rPr>
              <w:t>00,00</w:t>
            </w:r>
          </w:p>
        </w:tc>
      </w:tr>
      <w:tr w:rsidR="00F64165" w:rsidRPr="002F078C" w:rsidTr="0023586E">
        <w:trPr>
          <w:gridAfter w:val="1"/>
          <w:wAfter w:w="1784" w:type="dxa"/>
          <w:cantSplit/>
          <w:trHeight w:val="163"/>
        </w:trPr>
        <w:tc>
          <w:tcPr>
            <w:tcW w:w="710" w:type="dxa"/>
            <w:vMerge/>
          </w:tcPr>
          <w:p w:rsidR="00F64165" w:rsidRPr="002F078C" w:rsidRDefault="00F64165" w:rsidP="0058315B">
            <w:pPr>
              <w:pStyle w:val="ConsPlusCell"/>
              <w:widowControl/>
              <w:jc w:val="center"/>
              <w:rPr>
                <w:rFonts w:ascii="Times New Roman" w:hAnsi="Times New Roman" w:cs="Times New Roman"/>
                <w:lang w:val="en-US"/>
              </w:rPr>
            </w:pPr>
          </w:p>
        </w:tc>
        <w:tc>
          <w:tcPr>
            <w:tcW w:w="2551" w:type="dxa"/>
            <w:vMerge/>
          </w:tcPr>
          <w:p w:rsidR="00F64165" w:rsidRPr="002F078C" w:rsidRDefault="00F64165" w:rsidP="0058315B">
            <w:pPr>
              <w:pStyle w:val="ConsPlusCell"/>
              <w:widowControl/>
              <w:rPr>
                <w:rFonts w:ascii="Times New Roman" w:hAnsi="Times New Roman" w:cs="Times New Roman"/>
              </w:rPr>
            </w:pPr>
          </w:p>
        </w:tc>
        <w:tc>
          <w:tcPr>
            <w:tcW w:w="5812" w:type="dxa"/>
          </w:tcPr>
          <w:p w:rsidR="00F64165" w:rsidRPr="002F078C" w:rsidRDefault="00F64165" w:rsidP="0058315B">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vAlign w:val="center"/>
          </w:tcPr>
          <w:p w:rsidR="00F64165" w:rsidRPr="004C4DD3" w:rsidRDefault="00F64165" w:rsidP="00A30A2D">
            <w:pPr>
              <w:jc w:val="right"/>
              <w:rPr>
                <w:bCs/>
                <w:sz w:val="20"/>
                <w:szCs w:val="20"/>
              </w:rPr>
            </w:pPr>
            <w:r>
              <w:rPr>
                <w:sz w:val="20"/>
                <w:szCs w:val="20"/>
              </w:rPr>
              <w:t>7942,33</w:t>
            </w:r>
          </w:p>
        </w:tc>
        <w:tc>
          <w:tcPr>
            <w:tcW w:w="1679" w:type="dxa"/>
            <w:vAlign w:val="center"/>
          </w:tcPr>
          <w:p w:rsidR="00F64165" w:rsidRPr="004C4DD3" w:rsidRDefault="00F64165" w:rsidP="00A30A2D">
            <w:pPr>
              <w:jc w:val="right"/>
              <w:rPr>
                <w:bCs/>
                <w:sz w:val="20"/>
                <w:szCs w:val="20"/>
              </w:rPr>
            </w:pPr>
            <w:r w:rsidRPr="004C4DD3">
              <w:rPr>
                <w:sz w:val="20"/>
                <w:szCs w:val="20"/>
              </w:rPr>
              <w:t>80</w:t>
            </w:r>
            <w:r>
              <w:rPr>
                <w:sz w:val="20"/>
                <w:szCs w:val="20"/>
              </w:rPr>
              <w:t>92,03</w:t>
            </w:r>
          </w:p>
        </w:tc>
        <w:tc>
          <w:tcPr>
            <w:tcW w:w="1559" w:type="dxa"/>
          </w:tcPr>
          <w:p w:rsidR="00F64165" w:rsidRPr="004C4DD3" w:rsidRDefault="00F64165" w:rsidP="00A30A2D">
            <w:pPr>
              <w:pStyle w:val="a6"/>
              <w:jc w:val="right"/>
              <w:rPr>
                <w:sz w:val="20"/>
                <w:szCs w:val="20"/>
              </w:rPr>
            </w:pPr>
            <w:r>
              <w:rPr>
                <w:sz w:val="20"/>
                <w:szCs w:val="20"/>
              </w:rPr>
              <w:t>8088,20</w:t>
            </w:r>
          </w:p>
        </w:tc>
        <w:tc>
          <w:tcPr>
            <w:tcW w:w="1784" w:type="dxa"/>
          </w:tcPr>
          <w:p w:rsidR="00F64165" w:rsidRPr="004C4DD3" w:rsidRDefault="00F64165" w:rsidP="00A30A2D">
            <w:pPr>
              <w:pStyle w:val="a6"/>
              <w:jc w:val="right"/>
              <w:rPr>
                <w:sz w:val="20"/>
                <w:szCs w:val="20"/>
              </w:rPr>
            </w:pPr>
            <w:r>
              <w:rPr>
                <w:sz w:val="20"/>
                <w:szCs w:val="20"/>
              </w:rPr>
              <w:t>8088,20</w:t>
            </w:r>
          </w:p>
        </w:tc>
      </w:tr>
      <w:tr w:rsidR="00F64165" w:rsidRPr="002F078C" w:rsidTr="0058315B">
        <w:trPr>
          <w:gridAfter w:val="1"/>
          <w:wAfter w:w="1784" w:type="dxa"/>
          <w:cantSplit/>
          <w:trHeight w:val="110"/>
        </w:trPr>
        <w:tc>
          <w:tcPr>
            <w:tcW w:w="710" w:type="dxa"/>
            <w:vMerge/>
          </w:tcPr>
          <w:p w:rsidR="00F64165" w:rsidRPr="002F078C" w:rsidRDefault="00F64165" w:rsidP="0058315B">
            <w:pPr>
              <w:pStyle w:val="ConsPlusCell"/>
              <w:widowControl/>
              <w:jc w:val="center"/>
              <w:rPr>
                <w:rFonts w:ascii="Times New Roman" w:hAnsi="Times New Roman" w:cs="Times New Roman"/>
              </w:rPr>
            </w:pPr>
          </w:p>
        </w:tc>
        <w:tc>
          <w:tcPr>
            <w:tcW w:w="2551" w:type="dxa"/>
            <w:vMerge/>
          </w:tcPr>
          <w:p w:rsidR="00F64165" w:rsidRPr="002F078C" w:rsidRDefault="00F64165" w:rsidP="0058315B">
            <w:pPr>
              <w:pStyle w:val="ConsPlusCell"/>
              <w:widowControl/>
              <w:rPr>
                <w:rFonts w:ascii="Times New Roman" w:hAnsi="Times New Roman" w:cs="Times New Roman"/>
              </w:rPr>
            </w:pPr>
          </w:p>
        </w:tc>
        <w:tc>
          <w:tcPr>
            <w:tcW w:w="5812" w:type="dxa"/>
          </w:tcPr>
          <w:p w:rsidR="00F64165" w:rsidRPr="002F078C" w:rsidRDefault="00F64165" w:rsidP="0058315B">
            <w:pPr>
              <w:pStyle w:val="ConsPlusCell"/>
              <w:rPr>
                <w:rFonts w:ascii="Times New Roman" w:hAnsi="Times New Roman" w:cs="Times New Roman"/>
              </w:rPr>
            </w:pPr>
            <w:r>
              <w:rPr>
                <w:rFonts w:ascii="Times New Roman" w:hAnsi="Times New Roman" w:cs="Times New Roman"/>
              </w:rPr>
              <w:t xml:space="preserve">ВИ </w:t>
            </w:r>
          </w:p>
        </w:tc>
        <w:tc>
          <w:tcPr>
            <w:tcW w:w="1581" w:type="dxa"/>
            <w:vAlign w:val="center"/>
          </w:tcPr>
          <w:p w:rsidR="00F64165" w:rsidRPr="004C4DD3" w:rsidRDefault="00F64165" w:rsidP="00244556">
            <w:pPr>
              <w:jc w:val="right"/>
              <w:rPr>
                <w:bCs/>
                <w:spacing w:val="-2"/>
                <w:sz w:val="20"/>
                <w:szCs w:val="20"/>
              </w:rPr>
            </w:pPr>
            <w:r>
              <w:rPr>
                <w:bCs/>
                <w:spacing w:val="-2"/>
                <w:sz w:val="20"/>
                <w:szCs w:val="20"/>
              </w:rPr>
              <w:t>361980</w:t>
            </w:r>
            <w:r w:rsidRPr="004C4DD3">
              <w:rPr>
                <w:bCs/>
                <w:spacing w:val="-2"/>
                <w:sz w:val="20"/>
                <w:szCs w:val="20"/>
              </w:rPr>
              <w:t>,00</w:t>
            </w:r>
          </w:p>
        </w:tc>
        <w:tc>
          <w:tcPr>
            <w:tcW w:w="1679" w:type="dxa"/>
          </w:tcPr>
          <w:p w:rsidR="00F64165" w:rsidRPr="004C4DD3" w:rsidRDefault="00F64165" w:rsidP="00A30A2D">
            <w:pPr>
              <w:pStyle w:val="ConsPlusCell"/>
              <w:widowControl/>
              <w:jc w:val="right"/>
              <w:rPr>
                <w:rFonts w:ascii="Times New Roman" w:hAnsi="Times New Roman" w:cs="Times New Roman"/>
              </w:rPr>
            </w:pPr>
            <w:r w:rsidRPr="004C4DD3">
              <w:rPr>
                <w:rFonts w:ascii="Times New Roman" w:hAnsi="Times New Roman" w:cs="Times New Roman"/>
                <w:bCs/>
                <w:spacing w:val="-2"/>
              </w:rPr>
              <w:t>00,00</w:t>
            </w:r>
          </w:p>
        </w:tc>
        <w:tc>
          <w:tcPr>
            <w:tcW w:w="1559" w:type="dxa"/>
          </w:tcPr>
          <w:p w:rsidR="00F64165" w:rsidRPr="004C4DD3" w:rsidRDefault="00F64165"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F64165" w:rsidRPr="004C4DD3" w:rsidRDefault="00F64165" w:rsidP="00A30A2D">
            <w:pPr>
              <w:pStyle w:val="ConsPlusCell"/>
              <w:widowControl/>
              <w:jc w:val="right"/>
              <w:rPr>
                <w:rFonts w:ascii="Times New Roman" w:hAnsi="Times New Roman" w:cs="Times New Roman"/>
              </w:rPr>
            </w:pPr>
            <w:r>
              <w:rPr>
                <w:rFonts w:ascii="Times New Roman" w:hAnsi="Times New Roman" w:cs="Times New Roman"/>
              </w:rPr>
              <w:t>768898,00</w:t>
            </w:r>
          </w:p>
        </w:tc>
      </w:tr>
      <w:tr w:rsidR="00A30A2D" w:rsidRPr="002F078C" w:rsidTr="00A30A2D">
        <w:trPr>
          <w:gridAfter w:val="1"/>
          <w:wAfter w:w="1784" w:type="dxa"/>
          <w:cantSplit/>
          <w:trHeight w:val="220"/>
        </w:trPr>
        <w:tc>
          <w:tcPr>
            <w:tcW w:w="710" w:type="dxa"/>
            <w:vMerge w:val="restart"/>
          </w:tcPr>
          <w:p w:rsidR="00A30A2D" w:rsidRPr="002F078C" w:rsidRDefault="00A30A2D" w:rsidP="0058315B">
            <w:pPr>
              <w:pStyle w:val="ConsPlusCell"/>
              <w:widowControl/>
              <w:jc w:val="center"/>
              <w:rPr>
                <w:rFonts w:ascii="Times New Roman" w:hAnsi="Times New Roman" w:cs="Times New Roman"/>
                <w:lang w:val="en-US"/>
              </w:rPr>
            </w:pPr>
            <w:r>
              <w:rPr>
                <w:rFonts w:ascii="Times New Roman" w:hAnsi="Times New Roman" w:cs="Times New Roman"/>
              </w:rPr>
              <w:t>4</w:t>
            </w:r>
            <w:r w:rsidRPr="002F078C">
              <w:rPr>
                <w:rFonts w:ascii="Times New Roman" w:hAnsi="Times New Roman" w:cs="Times New Roman"/>
              </w:rPr>
              <w:t>.1</w:t>
            </w:r>
            <w:r w:rsidRPr="002F078C">
              <w:rPr>
                <w:rFonts w:ascii="Times New Roman" w:hAnsi="Times New Roman" w:cs="Times New Roman"/>
                <w:lang w:val="en-US"/>
              </w:rPr>
              <w:t>.</w:t>
            </w:r>
          </w:p>
        </w:tc>
        <w:tc>
          <w:tcPr>
            <w:tcW w:w="2551" w:type="dxa"/>
            <w:vMerge w:val="restart"/>
          </w:tcPr>
          <w:p w:rsidR="00A30A2D" w:rsidRPr="002F078C" w:rsidRDefault="00A30A2D" w:rsidP="0058315B">
            <w:pPr>
              <w:pStyle w:val="ConsPlusCell"/>
              <w:widowControl/>
              <w:rPr>
                <w:rFonts w:ascii="Times New Roman" w:hAnsi="Times New Roman" w:cs="Times New Roman"/>
              </w:rPr>
            </w:pPr>
            <w:r w:rsidRPr="002F078C">
              <w:rPr>
                <w:rFonts w:ascii="Times New Roman" w:hAnsi="Times New Roman" w:cs="Times New Roman"/>
              </w:rPr>
              <w:t>Сохранение и повышение плодородия почв земель сельскохозяйственного назначения в районе</w:t>
            </w:r>
          </w:p>
        </w:tc>
        <w:tc>
          <w:tcPr>
            <w:tcW w:w="5812" w:type="dxa"/>
          </w:tcPr>
          <w:p w:rsidR="00A30A2D" w:rsidRPr="002F078C" w:rsidRDefault="00A30A2D"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A30A2D" w:rsidRPr="004C4DD3" w:rsidRDefault="00A30A2D" w:rsidP="00A30A2D">
            <w:pPr>
              <w:jc w:val="right"/>
              <w:rPr>
                <w:spacing w:val="-2"/>
                <w:sz w:val="20"/>
                <w:szCs w:val="20"/>
              </w:rPr>
            </w:pPr>
            <w:r>
              <w:rPr>
                <w:spacing w:val="-2"/>
                <w:sz w:val="20"/>
                <w:szCs w:val="20"/>
              </w:rPr>
              <w:t>275300,00</w:t>
            </w:r>
          </w:p>
        </w:tc>
        <w:tc>
          <w:tcPr>
            <w:tcW w:w="1679" w:type="dxa"/>
          </w:tcPr>
          <w:p w:rsidR="00A30A2D" w:rsidRPr="004C4DD3" w:rsidRDefault="00A30A2D"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A30A2D" w:rsidRPr="004C4DD3" w:rsidRDefault="00A30A2D" w:rsidP="00A30A2D">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A30A2D" w:rsidRPr="004C4DD3" w:rsidRDefault="00A30A2D" w:rsidP="00A30A2D">
            <w:pPr>
              <w:pStyle w:val="ConsPlusCell"/>
              <w:widowControl/>
              <w:jc w:val="right"/>
              <w:rPr>
                <w:rFonts w:ascii="Times New Roman" w:hAnsi="Times New Roman" w:cs="Times New Roman"/>
              </w:rPr>
            </w:pPr>
            <w:r>
              <w:rPr>
                <w:rFonts w:ascii="Times New Roman" w:hAnsi="Times New Roman" w:cs="Times New Roman"/>
              </w:rPr>
              <w:t>581627,00</w:t>
            </w:r>
          </w:p>
        </w:tc>
      </w:tr>
      <w:tr w:rsidR="00EC7AA0" w:rsidRPr="002F078C" w:rsidTr="0058315B">
        <w:trPr>
          <w:gridAfter w:val="1"/>
          <w:wAfter w:w="1784" w:type="dxa"/>
          <w:cantSplit/>
          <w:trHeight w:val="239"/>
        </w:trPr>
        <w:tc>
          <w:tcPr>
            <w:tcW w:w="710" w:type="dxa"/>
            <w:vMerge/>
          </w:tcPr>
          <w:p w:rsidR="00EC7AA0" w:rsidRPr="002F078C" w:rsidRDefault="00EC7AA0" w:rsidP="0058315B">
            <w:pPr>
              <w:pStyle w:val="ConsPlusCell"/>
              <w:widowControl/>
              <w:jc w:val="center"/>
              <w:rPr>
                <w:rFonts w:ascii="Times New Roman" w:hAnsi="Times New Roman" w:cs="Times New Roman"/>
                <w:lang w:val="en-US"/>
              </w:rPr>
            </w:pPr>
          </w:p>
        </w:tc>
        <w:tc>
          <w:tcPr>
            <w:tcW w:w="2551" w:type="dxa"/>
            <w:vMerge/>
          </w:tcPr>
          <w:p w:rsidR="00EC7AA0" w:rsidRPr="002F078C" w:rsidRDefault="00EC7AA0" w:rsidP="0058315B">
            <w:pPr>
              <w:pStyle w:val="ConsPlusCell"/>
              <w:widowControl/>
              <w:rPr>
                <w:rFonts w:ascii="Times New Roman" w:hAnsi="Times New Roman" w:cs="Times New Roman"/>
              </w:rPr>
            </w:pPr>
          </w:p>
        </w:tc>
        <w:tc>
          <w:tcPr>
            <w:tcW w:w="5812" w:type="dxa"/>
          </w:tcPr>
          <w:p w:rsidR="00EC7AA0" w:rsidRPr="002F078C" w:rsidRDefault="00EC7AA0"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EC7AA0" w:rsidRPr="002201B5" w:rsidRDefault="00EC7AA0" w:rsidP="009E0A17">
            <w:pPr>
              <w:jc w:val="right"/>
              <w:rPr>
                <w:spacing w:val="-2"/>
                <w:sz w:val="20"/>
                <w:szCs w:val="20"/>
              </w:rPr>
            </w:pPr>
            <w:r w:rsidRPr="002201B5">
              <w:rPr>
                <w:spacing w:val="-2"/>
                <w:sz w:val="20"/>
                <w:szCs w:val="20"/>
              </w:rPr>
              <w:t>00,00</w:t>
            </w:r>
          </w:p>
        </w:tc>
        <w:tc>
          <w:tcPr>
            <w:tcW w:w="167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EC7AA0" w:rsidRPr="00E53FDC" w:rsidRDefault="00EC7AA0" w:rsidP="0058315B">
            <w:pPr>
              <w:pStyle w:val="ConsPlusCell"/>
              <w:widowControl/>
              <w:jc w:val="right"/>
              <w:rPr>
                <w:rFonts w:ascii="Times New Roman" w:hAnsi="Times New Roman" w:cs="Times New Roman"/>
              </w:rPr>
            </w:pPr>
            <w:r w:rsidRPr="00E53FDC">
              <w:rPr>
                <w:rFonts w:ascii="Times New Roman" w:hAnsi="Times New Roman" w:cs="Times New Roman"/>
              </w:rPr>
              <w:t>00,00</w:t>
            </w:r>
          </w:p>
        </w:tc>
      </w:tr>
      <w:tr w:rsidR="00EC7AA0" w:rsidRPr="002F078C" w:rsidTr="0058315B">
        <w:trPr>
          <w:gridAfter w:val="1"/>
          <w:wAfter w:w="1784" w:type="dxa"/>
          <w:cantSplit/>
          <w:trHeight w:val="239"/>
        </w:trPr>
        <w:tc>
          <w:tcPr>
            <w:tcW w:w="710" w:type="dxa"/>
            <w:vMerge/>
          </w:tcPr>
          <w:p w:rsidR="00EC7AA0" w:rsidRPr="002F078C" w:rsidRDefault="00EC7AA0" w:rsidP="0058315B">
            <w:pPr>
              <w:pStyle w:val="ConsPlusCell"/>
              <w:widowControl/>
              <w:jc w:val="center"/>
              <w:rPr>
                <w:rFonts w:ascii="Times New Roman" w:hAnsi="Times New Roman" w:cs="Times New Roman"/>
                <w:lang w:val="en-US"/>
              </w:rPr>
            </w:pPr>
          </w:p>
        </w:tc>
        <w:tc>
          <w:tcPr>
            <w:tcW w:w="2551" w:type="dxa"/>
            <w:vMerge/>
          </w:tcPr>
          <w:p w:rsidR="00EC7AA0" w:rsidRPr="002F078C" w:rsidRDefault="00EC7AA0" w:rsidP="0058315B">
            <w:pPr>
              <w:pStyle w:val="ConsPlusCell"/>
              <w:widowControl/>
              <w:rPr>
                <w:rFonts w:ascii="Times New Roman" w:hAnsi="Times New Roman" w:cs="Times New Roman"/>
              </w:rPr>
            </w:pPr>
          </w:p>
        </w:tc>
        <w:tc>
          <w:tcPr>
            <w:tcW w:w="5812" w:type="dxa"/>
          </w:tcPr>
          <w:p w:rsidR="00EC7AA0" w:rsidRPr="002F078C" w:rsidRDefault="00EC7AA0"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EC7AA0" w:rsidRPr="002201B5" w:rsidRDefault="00EC7AA0" w:rsidP="009E0A17">
            <w:pPr>
              <w:jc w:val="right"/>
              <w:rPr>
                <w:spacing w:val="-2"/>
                <w:sz w:val="20"/>
                <w:szCs w:val="20"/>
              </w:rPr>
            </w:pPr>
            <w:r w:rsidRPr="002201B5">
              <w:rPr>
                <w:spacing w:val="-2"/>
                <w:sz w:val="20"/>
                <w:szCs w:val="20"/>
              </w:rPr>
              <w:t>00,00</w:t>
            </w:r>
          </w:p>
        </w:tc>
        <w:tc>
          <w:tcPr>
            <w:tcW w:w="167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EC7AA0" w:rsidRPr="00E53FDC" w:rsidRDefault="00EC7AA0" w:rsidP="0058315B">
            <w:pPr>
              <w:pStyle w:val="ConsPlusCell"/>
              <w:widowControl/>
              <w:jc w:val="right"/>
              <w:rPr>
                <w:rFonts w:ascii="Times New Roman" w:hAnsi="Times New Roman" w:cs="Times New Roman"/>
              </w:rPr>
            </w:pPr>
            <w:r w:rsidRPr="00E53FDC">
              <w:rPr>
                <w:rFonts w:ascii="Times New Roman" w:hAnsi="Times New Roman" w:cs="Times New Roman"/>
              </w:rPr>
              <w:t>00,00</w:t>
            </w:r>
          </w:p>
        </w:tc>
      </w:tr>
      <w:tr w:rsidR="00EC7AA0" w:rsidRPr="002F078C" w:rsidTr="0058315B">
        <w:trPr>
          <w:gridAfter w:val="1"/>
          <w:wAfter w:w="1784" w:type="dxa"/>
          <w:cantSplit/>
          <w:trHeight w:val="239"/>
        </w:trPr>
        <w:tc>
          <w:tcPr>
            <w:tcW w:w="710" w:type="dxa"/>
            <w:vMerge/>
          </w:tcPr>
          <w:p w:rsidR="00EC7AA0" w:rsidRPr="002F078C" w:rsidRDefault="00EC7AA0" w:rsidP="0058315B">
            <w:pPr>
              <w:pStyle w:val="ConsPlusCell"/>
              <w:widowControl/>
              <w:jc w:val="center"/>
              <w:rPr>
                <w:rFonts w:ascii="Times New Roman" w:hAnsi="Times New Roman" w:cs="Times New Roman"/>
                <w:lang w:val="en-US"/>
              </w:rPr>
            </w:pPr>
          </w:p>
        </w:tc>
        <w:tc>
          <w:tcPr>
            <w:tcW w:w="2551" w:type="dxa"/>
            <w:vMerge/>
          </w:tcPr>
          <w:p w:rsidR="00EC7AA0" w:rsidRPr="002F078C" w:rsidRDefault="00EC7AA0" w:rsidP="0058315B">
            <w:pPr>
              <w:pStyle w:val="ConsPlusCell"/>
              <w:widowControl/>
              <w:rPr>
                <w:rFonts w:ascii="Times New Roman" w:hAnsi="Times New Roman" w:cs="Times New Roman"/>
              </w:rPr>
            </w:pPr>
          </w:p>
        </w:tc>
        <w:tc>
          <w:tcPr>
            <w:tcW w:w="5812" w:type="dxa"/>
          </w:tcPr>
          <w:p w:rsidR="00EC7AA0" w:rsidRPr="002F078C" w:rsidRDefault="00EC7AA0"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EC7AA0" w:rsidRPr="002201B5" w:rsidRDefault="00EC7AA0" w:rsidP="009E0A17">
            <w:pPr>
              <w:jc w:val="right"/>
              <w:rPr>
                <w:spacing w:val="-2"/>
                <w:sz w:val="20"/>
                <w:szCs w:val="20"/>
              </w:rPr>
            </w:pPr>
            <w:r w:rsidRPr="002201B5">
              <w:rPr>
                <w:spacing w:val="-2"/>
                <w:sz w:val="20"/>
                <w:szCs w:val="20"/>
              </w:rPr>
              <w:t>00,00</w:t>
            </w:r>
          </w:p>
        </w:tc>
        <w:tc>
          <w:tcPr>
            <w:tcW w:w="167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EC7AA0" w:rsidRPr="002F078C" w:rsidRDefault="00EC7AA0"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EC7AA0" w:rsidRPr="00E53FDC" w:rsidRDefault="00EC7AA0" w:rsidP="0058315B">
            <w:pPr>
              <w:pStyle w:val="ConsPlusCell"/>
              <w:widowControl/>
              <w:jc w:val="right"/>
              <w:rPr>
                <w:rFonts w:ascii="Times New Roman" w:hAnsi="Times New Roman" w:cs="Times New Roman"/>
              </w:rPr>
            </w:pPr>
            <w:r w:rsidRPr="00E53FDC">
              <w:rPr>
                <w:rFonts w:ascii="Times New Roman" w:hAnsi="Times New Roman" w:cs="Times New Roman"/>
              </w:rPr>
              <w:t>00,00</w:t>
            </w:r>
          </w:p>
        </w:tc>
      </w:tr>
      <w:tr w:rsidR="002A7AE9" w:rsidRPr="002F078C" w:rsidTr="0058315B">
        <w:trPr>
          <w:gridAfter w:val="1"/>
          <w:wAfter w:w="1784" w:type="dxa"/>
          <w:cantSplit/>
          <w:trHeight w:val="123"/>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sidRPr="002F078C">
              <w:rPr>
                <w:rFonts w:ascii="Times New Roman" w:hAnsi="Times New Roman" w:cs="Times New Roman"/>
              </w:rPr>
              <w:t>в т</w:t>
            </w:r>
            <w:r>
              <w:rPr>
                <w:rFonts w:ascii="Times New Roman" w:hAnsi="Times New Roman" w:cs="Times New Roman"/>
              </w:rPr>
              <w:t xml:space="preserve">ом числе: </w:t>
            </w:r>
          </w:p>
        </w:tc>
        <w:tc>
          <w:tcPr>
            <w:tcW w:w="1581" w:type="dxa"/>
            <w:vAlign w:val="center"/>
          </w:tcPr>
          <w:p w:rsidR="002A7AE9" w:rsidRPr="002F078C" w:rsidRDefault="002A7AE9" w:rsidP="0058315B">
            <w:pPr>
              <w:jc w:val="right"/>
              <w:rPr>
                <w:spacing w:val="-2"/>
                <w:sz w:val="20"/>
                <w:szCs w:val="20"/>
              </w:rPr>
            </w:pPr>
          </w:p>
        </w:tc>
        <w:tc>
          <w:tcPr>
            <w:tcW w:w="1679" w:type="dxa"/>
          </w:tcPr>
          <w:p w:rsidR="002A7AE9" w:rsidRPr="002F078C" w:rsidRDefault="002A7AE9" w:rsidP="0058315B">
            <w:pPr>
              <w:pStyle w:val="ConsPlusCell"/>
              <w:widowControl/>
              <w:jc w:val="right"/>
              <w:rPr>
                <w:rFonts w:ascii="Times New Roman" w:hAnsi="Times New Roman" w:cs="Times New Roman"/>
              </w:rPr>
            </w:pPr>
          </w:p>
        </w:tc>
        <w:tc>
          <w:tcPr>
            <w:tcW w:w="1559" w:type="dxa"/>
          </w:tcPr>
          <w:p w:rsidR="002A7AE9" w:rsidRPr="002F078C" w:rsidRDefault="002A7AE9" w:rsidP="0058315B">
            <w:pPr>
              <w:pStyle w:val="ConsPlusCell"/>
              <w:widowControl/>
              <w:jc w:val="right"/>
              <w:rPr>
                <w:rFonts w:ascii="Times New Roman" w:hAnsi="Times New Roman" w:cs="Times New Roman"/>
              </w:rPr>
            </w:pPr>
          </w:p>
        </w:tc>
        <w:tc>
          <w:tcPr>
            <w:tcW w:w="1784" w:type="dxa"/>
          </w:tcPr>
          <w:p w:rsidR="002A7AE9" w:rsidRPr="00E53FDC" w:rsidRDefault="002A7AE9" w:rsidP="0058315B">
            <w:pPr>
              <w:pStyle w:val="ConsPlusCell"/>
              <w:widowControl/>
              <w:jc w:val="right"/>
              <w:rPr>
                <w:rFonts w:ascii="Times New Roman" w:hAnsi="Times New Roman" w:cs="Times New Roman"/>
              </w:rPr>
            </w:pPr>
          </w:p>
        </w:tc>
      </w:tr>
      <w:tr w:rsidR="002A7AE9" w:rsidRPr="002F078C" w:rsidTr="0023586E">
        <w:trPr>
          <w:gridAfter w:val="1"/>
          <w:wAfter w:w="1784" w:type="dxa"/>
          <w:cantSplit/>
          <w:trHeight w:val="97"/>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tcPr>
          <w:p w:rsidR="002A7AE9" w:rsidRPr="004C4DD3" w:rsidRDefault="002A7AE9" w:rsidP="0023586E">
            <w:pPr>
              <w:jc w:val="right"/>
              <w:rPr>
                <w:sz w:val="20"/>
                <w:szCs w:val="20"/>
              </w:rPr>
            </w:pPr>
            <w:r w:rsidRPr="004C4DD3">
              <w:rPr>
                <w:sz w:val="20"/>
                <w:szCs w:val="20"/>
              </w:rPr>
              <w:t>00,00</w:t>
            </w:r>
          </w:p>
        </w:tc>
        <w:tc>
          <w:tcPr>
            <w:tcW w:w="1679" w:type="dxa"/>
          </w:tcPr>
          <w:p w:rsidR="002A7AE9" w:rsidRPr="004C4DD3" w:rsidRDefault="002A7AE9" w:rsidP="0023586E">
            <w:pPr>
              <w:jc w:val="right"/>
              <w:rPr>
                <w:sz w:val="20"/>
                <w:szCs w:val="20"/>
              </w:rPr>
            </w:pPr>
            <w:r w:rsidRPr="004C4DD3">
              <w:rPr>
                <w:sz w:val="20"/>
                <w:szCs w:val="20"/>
              </w:rPr>
              <w:t>00,00</w:t>
            </w:r>
          </w:p>
        </w:tc>
        <w:tc>
          <w:tcPr>
            <w:tcW w:w="1559" w:type="dxa"/>
          </w:tcPr>
          <w:p w:rsidR="002A7AE9" w:rsidRPr="004C4DD3" w:rsidRDefault="002A7AE9" w:rsidP="0023586E">
            <w:pPr>
              <w:jc w:val="right"/>
              <w:rPr>
                <w:sz w:val="20"/>
                <w:szCs w:val="20"/>
              </w:rPr>
            </w:pPr>
            <w:r w:rsidRPr="004C4DD3">
              <w:rPr>
                <w:sz w:val="20"/>
                <w:szCs w:val="20"/>
              </w:rPr>
              <w:t>00,00</w:t>
            </w:r>
          </w:p>
        </w:tc>
        <w:tc>
          <w:tcPr>
            <w:tcW w:w="1784" w:type="dxa"/>
          </w:tcPr>
          <w:p w:rsidR="002A7AE9" w:rsidRPr="004C4DD3" w:rsidRDefault="002A7AE9" w:rsidP="0023586E">
            <w:pPr>
              <w:jc w:val="right"/>
              <w:rPr>
                <w:sz w:val="20"/>
                <w:szCs w:val="20"/>
              </w:rPr>
            </w:pPr>
            <w:r w:rsidRPr="004C4DD3">
              <w:rPr>
                <w:sz w:val="20"/>
                <w:szCs w:val="20"/>
              </w:rPr>
              <w:t>00,00</w:t>
            </w:r>
          </w:p>
        </w:tc>
      </w:tr>
      <w:tr w:rsidR="005355C7" w:rsidRPr="002F078C" w:rsidTr="0023586E">
        <w:trPr>
          <w:gridAfter w:val="1"/>
          <w:wAfter w:w="1784" w:type="dxa"/>
          <w:cantSplit/>
          <w:trHeight w:val="266"/>
        </w:trPr>
        <w:tc>
          <w:tcPr>
            <w:tcW w:w="710" w:type="dxa"/>
            <w:vMerge/>
          </w:tcPr>
          <w:p w:rsidR="005355C7" w:rsidRPr="002F078C" w:rsidRDefault="005355C7" w:rsidP="0058315B">
            <w:pPr>
              <w:pStyle w:val="ConsPlusCell"/>
              <w:widowControl/>
              <w:jc w:val="center"/>
              <w:rPr>
                <w:rFonts w:ascii="Times New Roman" w:hAnsi="Times New Roman" w:cs="Times New Roman"/>
                <w:lang w:val="en-US"/>
              </w:rPr>
            </w:pPr>
          </w:p>
        </w:tc>
        <w:tc>
          <w:tcPr>
            <w:tcW w:w="2551" w:type="dxa"/>
            <w:vMerge/>
          </w:tcPr>
          <w:p w:rsidR="005355C7" w:rsidRPr="002F078C" w:rsidRDefault="005355C7" w:rsidP="0058315B">
            <w:pPr>
              <w:pStyle w:val="ConsPlusCell"/>
              <w:widowControl/>
              <w:rPr>
                <w:rFonts w:ascii="Times New Roman" w:hAnsi="Times New Roman" w:cs="Times New Roman"/>
              </w:rPr>
            </w:pPr>
          </w:p>
        </w:tc>
        <w:tc>
          <w:tcPr>
            <w:tcW w:w="5812" w:type="dxa"/>
          </w:tcPr>
          <w:p w:rsidR="005355C7" w:rsidRPr="002F078C" w:rsidRDefault="005355C7" w:rsidP="0058315B">
            <w:pPr>
              <w:pStyle w:val="ConsPlusCell"/>
              <w:rPr>
                <w:rFonts w:ascii="Times New Roman" w:hAnsi="Times New Roman" w:cs="Times New Roman"/>
              </w:rPr>
            </w:pPr>
            <w:r w:rsidRPr="002F078C">
              <w:rPr>
                <w:rFonts w:ascii="Times New Roman" w:hAnsi="Times New Roman" w:cs="Times New Roman"/>
              </w:rPr>
              <w:t>предусмотренные УСХ и ООМ АС</w:t>
            </w:r>
            <w:r>
              <w:rPr>
                <w:rFonts w:ascii="Times New Roman" w:hAnsi="Times New Roman" w:cs="Times New Roman"/>
              </w:rPr>
              <w:t>ГО</w:t>
            </w:r>
            <w:r w:rsidRPr="002F078C">
              <w:rPr>
                <w:rFonts w:ascii="Times New Roman" w:hAnsi="Times New Roman" w:cs="Times New Roman"/>
              </w:rPr>
              <w:t xml:space="preserve"> СК</w:t>
            </w:r>
          </w:p>
        </w:tc>
        <w:tc>
          <w:tcPr>
            <w:tcW w:w="1581" w:type="dxa"/>
          </w:tcPr>
          <w:p w:rsidR="005355C7" w:rsidRPr="004C4DD3" w:rsidRDefault="005355C7" w:rsidP="0023586E">
            <w:pPr>
              <w:jc w:val="right"/>
              <w:rPr>
                <w:sz w:val="20"/>
                <w:szCs w:val="20"/>
              </w:rPr>
            </w:pPr>
            <w:r w:rsidRPr="004C4DD3">
              <w:rPr>
                <w:sz w:val="20"/>
                <w:szCs w:val="20"/>
              </w:rPr>
              <w:t>00,00</w:t>
            </w:r>
          </w:p>
        </w:tc>
        <w:tc>
          <w:tcPr>
            <w:tcW w:w="1679" w:type="dxa"/>
          </w:tcPr>
          <w:p w:rsidR="005355C7" w:rsidRPr="004C4DD3" w:rsidRDefault="005355C7" w:rsidP="0023586E">
            <w:pPr>
              <w:jc w:val="right"/>
              <w:rPr>
                <w:sz w:val="20"/>
                <w:szCs w:val="20"/>
              </w:rPr>
            </w:pPr>
            <w:r w:rsidRPr="004C4DD3">
              <w:rPr>
                <w:sz w:val="20"/>
                <w:szCs w:val="20"/>
              </w:rPr>
              <w:t>00,00</w:t>
            </w:r>
          </w:p>
        </w:tc>
        <w:tc>
          <w:tcPr>
            <w:tcW w:w="1559" w:type="dxa"/>
          </w:tcPr>
          <w:p w:rsidR="005355C7" w:rsidRPr="004C4DD3" w:rsidRDefault="005355C7" w:rsidP="0023586E">
            <w:pPr>
              <w:jc w:val="right"/>
              <w:rPr>
                <w:sz w:val="20"/>
                <w:szCs w:val="20"/>
              </w:rPr>
            </w:pPr>
            <w:r w:rsidRPr="004C4DD3">
              <w:rPr>
                <w:sz w:val="20"/>
                <w:szCs w:val="20"/>
              </w:rPr>
              <w:t>00,00</w:t>
            </w:r>
          </w:p>
        </w:tc>
        <w:tc>
          <w:tcPr>
            <w:tcW w:w="1784" w:type="dxa"/>
          </w:tcPr>
          <w:p w:rsidR="005355C7" w:rsidRPr="004C4DD3" w:rsidRDefault="005355C7" w:rsidP="0023586E">
            <w:pPr>
              <w:jc w:val="right"/>
              <w:rPr>
                <w:sz w:val="20"/>
                <w:szCs w:val="20"/>
              </w:rPr>
            </w:pPr>
            <w:r w:rsidRPr="004C4DD3">
              <w:rPr>
                <w:sz w:val="20"/>
                <w:szCs w:val="20"/>
              </w:rPr>
              <w:t>00,00</w:t>
            </w:r>
          </w:p>
        </w:tc>
      </w:tr>
      <w:tr w:rsidR="009B4AAF" w:rsidRPr="002F078C" w:rsidTr="00777AC3">
        <w:trPr>
          <w:gridAfter w:val="1"/>
          <w:wAfter w:w="1784" w:type="dxa"/>
          <w:cantSplit/>
          <w:trHeight w:val="189"/>
        </w:trPr>
        <w:tc>
          <w:tcPr>
            <w:tcW w:w="710" w:type="dxa"/>
            <w:vMerge/>
          </w:tcPr>
          <w:p w:rsidR="009B4AAF" w:rsidRPr="002F078C" w:rsidRDefault="009B4AAF" w:rsidP="0058315B">
            <w:pPr>
              <w:pStyle w:val="ConsPlusCell"/>
              <w:widowControl/>
              <w:jc w:val="center"/>
              <w:rPr>
                <w:rFonts w:ascii="Times New Roman" w:hAnsi="Times New Roman" w:cs="Times New Roman"/>
              </w:rPr>
            </w:pPr>
          </w:p>
        </w:tc>
        <w:tc>
          <w:tcPr>
            <w:tcW w:w="2551" w:type="dxa"/>
            <w:vMerge/>
          </w:tcPr>
          <w:p w:rsidR="009B4AAF" w:rsidRPr="002F078C" w:rsidRDefault="009B4AAF" w:rsidP="0058315B">
            <w:pPr>
              <w:pStyle w:val="ConsPlusCell"/>
              <w:widowControl/>
              <w:rPr>
                <w:rFonts w:ascii="Times New Roman" w:hAnsi="Times New Roman" w:cs="Times New Roman"/>
              </w:rPr>
            </w:pPr>
          </w:p>
        </w:tc>
        <w:tc>
          <w:tcPr>
            <w:tcW w:w="5812" w:type="dxa"/>
          </w:tcPr>
          <w:p w:rsidR="009B4AAF" w:rsidRPr="002F078C" w:rsidRDefault="009B4AAF"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9B4AAF" w:rsidRPr="004C4DD3" w:rsidRDefault="009B4AAF" w:rsidP="004F69BE">
            <w:pPr>
              <w:jc w:val="right"/>
              <w:rPr>
                <w:spacing w:val="-2"/>
                <w:sz w:val="20"/>
                <w:szCs w:val="20"/>
              </w:rPr>
            </w:pPr>
            <w:r>
              <w:rPr>
                <w:spacing w:val="-2"/>
                <w:sz w:val="20"/>
                <w:szCs w:val="20"/>
              </w:rPr>
              <w:t>275300,00</w:t>
            </w:r>
          </w:p>
        </w:tc>
        <w:tc>
          <w:tcPr>
            <w:tcW w:w="167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9B4AAF" w:rsidRPr="004C4DD3" w:rsidRDefault="009B4AAF" w:rsidP="004F69BE">
            <w:pPr>
              <w:pStyle w:val="ConsPlusCell"/>
              <w:widowControl/>
              <w:jc w:val="right"/>
              <w:rPr>
                <w:rFonts w:ascii="Times New Roman" w:hAnsi="Times New Roman" w:cs="Times New Roman"/>
              </w:rPr>
            </w:pPr>
            <w:r>
              <w:rPr>
                <w:rFonts w:ascii="Times New Roman" w:hAnsi="Times New Roman" w:cs="Times New Roman"/>
              </w:rPr>
              <w:t>581627,00</w:t>
            </w:r>
          </w:p>
        </w:tc>
      </w:tr>
      <w:tr w:rsidR="009B4AAF" w:rsidRPr="002F078C" w:rsidTr="0023586E">
        <w:trPr>
          <w:gridAfter w:val="1"/>
          <w:wAfter w:w="1784" w:type="dxa"/>
          <w:cantSplit/>
          <w:trHeight w:val="227"/>
        </w:trPr>
        <w:tc>
          <w:tcPr>
            <w:tcW w:w="710" w:type="dxa"/>
            <w:vMerge w:val="restart"/>
          </w:tcPr>
          <w:p w:rsidR="009B4AAF" w:rsidRPr="002B2CAD" w:rsidRDefault="009B4AAF" w:rsidP="0058315B">
            <w:pPr>
              <w:pStyle w:val="ConsPlusCell"/>
              <w:widowControl/>
              <w:jc w:val="center"/>
              <w:rPr>
                <w:rFonts w:ascii="Times New Roman" w:hAnsi="Times New Roman" w:cs="Times New Roman"/>
              </w:rPr>
            </w:pPr>
            <w:r>
              <w:rPr>
                <w:rFonts w:ascii="Times New Roman" w:hAnsi="Times New Roman" w:cs="Times New Roman"/>
              </w:rPr>
              <w:t>4.2.</w:t>
            </w:r>
          </w:p>
        </w:tc>
        <w:tc>
          <w:tcPr>
            <w:tcW w:w="2551" w:type="dxa"/>
            <w:vMerge w:val="restart"/>
          </w:tcPr>
          <w:p w:rsidR="009B4AAF" w:rsidRPr="002F078C" w:rsidRDefault="009B4AAF" w:rsidP="0058315B">
            <w:pPr>
              <w:pStyle w:val="ConsPlusCell"/>
              <w:widowControl/>
              <w:rPr>
                <w:rFonts w:ascii="Times New Roman" w:hAnsi="Times New Roman" w:cs="Times New Roman"/>
              </w:rPr>
            </w:pPr>
            <w:r>
              <w:rPr>
                <w:rFonts w:ascii="Times New Roman" w:hAnsi="Times New Roman" w:cs="Times New Roman"/>
              </w:rPr>
              <w:t xml:space="preserve">Развитие растениеводства в </w:t>
            </w:r>
            <w:r w:rsidRPr="002F078C">
              <w:rPr>
                <w:rFonts w:ascii="Times New Roman" w:hAnsi="Times New Roman" w:cs="Times New Roman"/>
              </w:rPr>
              <w:t>районе</w:t>
            </w:r>
          </w:p>
        </w:tc>
        <w:tc>
          <w:tcPr>
            <w:tcW w:w="5812" w:type="dxa"/>
          </w:tcPr>
          <w:p w:rsidR="009B4AAF" w:rsidRPr="002F078C" w:rsidRDefault="009B4AAF"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9B4AAF" w:rsidRPr="004C4DD3" w:rsidRDefault="009B4AAF" w:rsidP="004F69BE">
            <w:pPr>
              <w:jc w:val="right"/>
              <w:rPr>
                <w:spacing w:val="-2"/>
                <w:sz w:val="20"/>
                <w:szCs w:val="20"/>
              </w:rPr>
            </w:pPr>
            <w:r>
              <w:rPr>
                <w:spacing w:val="-2"/>
                <w:sz w:val="20"/>
                <w:szCs w:val="20"/>
              </w:rPr>
              <w:t>25057,56</w:t>
            </w:r>
          </w:p>
        </w:tc>
        <w:tc>
          <w:tcPr>
            <w:tcW w:w="1679" w:type="dxa"/>
            <w:vAlign w:val="center"/>
          </w:tcPr>
          <w:p w:rsidR="009B4AAF" w:rsidRPr="004C4DD3" w:rsidRDefault="009B4AAF" w:rsidP="004F69BE">
            <w:pPr>
              <w:jc w:val="right"/>
              <w:rPr>
                <w:spacing w:val="-2"/>
                <w:sz w:val="20"/>
                <w:szCs w:val="20"/>
              </w:rPr>
            </w:pPr>
            <w:r>
              <w:rPr>
                <w:spacing w:val="-2"/>
                <w:sz w:val="20"/>
                <w:szCs w:val="20"/>
              </w:rPr>
              <w:t>57,56</w:t>
            </w:r>
          </w:p>
        </w:tc>
        <w:tc>
          <w:tcPr>
            <w:tcW w:w="1559" w:type="dxa"/>
            <w:vAlign w:val="center"/>
          </w:tcPr>
          <w:p w:rsidR="009B4AAF" w:rsidRPr="004C4DD3" w:rsidRDefault="009B4AAF" w:rsidP="004F69BE">
            <w:pPr>
              <w:jc w:val="right"/>
              <w:rPr>
                <w:spacing w:val="-2"/>
                <w:sz w:val="20"/>
                <w:szCs w:val="20"/>
              </w:rPr>
            </w:pPr>
            <w:r>
              <w:rPr>
                <w:spacing w:val="-2"/>
                <w:sz w:val="20"/>
                <w:szCs w:val="20"/>
              </w:rPr>
              <w:t>57,56</w:t>
            </w:r>
          </w:p>
        </w:tc>
        <w:tc>
          <w:tcPr>
            <w:tcW w:w="1784" w:type="dxa"/>
            <w:vAlign w:val="center"/>
          </w:tcPr>
          <w:p w:rsidR="009B4AAF" w:rsidRPr="004C4DD3" w:rsidRDefault="009B4AAF" w:rsidP="004F69BE">
            <w:pPr>
              <w:jc w:val="right"/>
              <w:rPr>
                <w:spacing w:val="-2"/>
                <w:sz w:val="20"/>
                <w:szCs w:val="20"/>
              </w:rPr>
            </w:pPr>
            <w:r>
              <w:rPr>
                <w:spacing w:val="-2"/>
                <w:sz w:val="20"/>
                <w:szCs w:val="20"/>
              </w:rPr>
              <w:t>55421,56</w:t>
            </w:r>
          </w:p>
        </w:tc>
      </w:tr>
      <w:tr w:rsidR="00EC7AA0" w:rsidRPr="002F078C" w:rsidTr="009E0A17">
        <w:trPr>
          <w:gridAfter w:val="1"/>
          <w:wAfter w:w="1784" w:type="dxa"/>
          <w:cantSplit/>
          <w:trHeight w:val="239"/>
        </w:trPr>
        <w:tc>
          <w:tcPr>
            <w:tcW w:w="710" w:type="dxa"/>
            <w:vMerge/>
          </w:tcPr>
          <w:p w:rsidR="00EC7AA0" w:rsidRPr="002F078C" w:rsidRDefault="00EC7AA0" w:rsidP="0058315B">
            <w:pPr>
              <w:pStyle w:val="ConsPlusCell"/>
              <w:widowControl/>
              <w:jc w:val="center"/>
              <w:rPr>
                <w:rFonts w:ascii="Times New Roman" w:hAnsi="Times New Roman" w:cs="Times New Roman"/>
                <w:lang w:val="en-US"/>
              </w:rPr>
            </w:pPr>
          </w:p>
        </w:tc>
        <w:tc>
          <w:tcPr>
            <w:tcW w:w="2551" w:type="dxa"/>
            <w:vMerge/>
          </w:tcPr>
          <w:p w:rsidR="00EC7AA0" w:rsidRPr="002F078C" w:rsidRDefault="00EC7AA0" w:rsidP="0058315B">
            <w:pPr>
              <w:pStyle w:val="ConsPlusCell"/>
              <w:widowControl/>
              <w:ind w:left="360"/>
              <w:rPr>
                <w:rFonts w:ascii="Times New Roman" w:hAnsi="Times New Roman" w:cs="Times New Roman"/>
              </w:rPr>
            </w:pPr>
          </w:p>
        </w:tc>
        <w:tc>
          <w:tcPr>
            <w:tcW w:w="5812" w:type="dxa"/>
          </w:tcPr>
          <w:p w:rsidR="00EC7AA0" w:rsidRPr="002F078C" w:rsidRDefault="00EC7AA0"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tcPr>
          <w:p w:rsidR="00EC7AA0" w:rsidRPr="002201B5" w:rsidRDefault="00EC7AA0" w:rsidP="009E0A17">
            <w:pPr>
              <w:jc w:val="right"/>
            </w:pPr>
            <w:r w:rsidRPr="002201B5">
              <w:rPr>
                <w:spacing w:val="-2"/>
                <w:sz w:val="20"/>
                <w:szCs w:val="20"/>
              </w:rPr>
              <w:t>00,00</w:t>
            </w:r>
          </w:p>
        </w:tc>
        <w:tc>
          <w:tcPr>
            <w:tcW w:w="1679" w:type="dxa"/>
            <w:vAlign w:val="center"/>
          </w:tcPr>
          <w:p w:rsidR="00EC7AA0" w:rsidRPr="003B3F6D" w:rsidRDefault="00EC7AA0" w:rsidP="0058315B">
            <w:pPr>
              <w:jc w:val="right"/>
              <w:rPr>
                <w:spacing w:val="-2"/>
                <w:sz w:val="20"/>
                <w:szCs w:val="20"/>
              </w:rPr>
            </w:pPr>
            <w:r>
              <w:rPr>
                <w:spacing w:val="-2"/>
                <w:sz w:val="20"/>
                <w:szCs w:val="20"/>
              </w:rPr>
              <w:t>00,00</w:t>
            </w:r>
          </w:p>
        </w:tc>
        <w:tc>
          <w:tcPr>
            <w:tcW w:w="1559" w:type="dxa"/>
            <w:vAlign w:val="center"/>
          </w:tcPr>
          <w:p w:rsidR="00EC7AA0" w:rsidRPr="003B3F6D" w:rsidRDefault="00EC7AA0" w:rsidP="0058315B">
            <w:pPr>
              <w:jc w:val="right"/>
              <w:rPr>
                <w:spacing w:val="-2"/>
                <w:sz w:val="20"/>
                <w:szCs w:val="20"/>
              </w:rPr>
            </w:pPr>
            <w:r>
              <w:rPr>
                <w:spacing w:val="-2"/>
                <w:sz w:val="20"/>
                <w:szCs w:val="20"/>
              </w:rPr>
              <w:t>00,00</w:t>
            </w:r>
          </w:p>
        </w:tc>
        <w:tc>
          <w:tcPr>
            <w:tcW w:w="1784" w:type="dxa"/>
          </w:tcPr>
          <w:p w:rsidR="00EC7AA0" w:rsidRPr="002F078C" w:rsidRDefault="00EC7AA0" w:rsidP="0058315B">
            <w:pPr>
              <w:pStyle w:val="ConsPlusCell"/>
              <w:widowControl/>
              <w:jc w:val="right"/>
              <w:rPr>
                <w:rFonts w:ascii="Times New Roman" w:hAnsi="Times New Roman" w:cs="Times New Roman"/>
              </w:rPr>
            </w:pPr>
            <w:r>
              <w:rPr>
                <w:rFonts w:ascii="Times New Roman" w:hAnsi="Times New Roman" w:cs="Times New Roman"/>
              </w:rPr>
              <w:t>00,00</w:t>
            </w:r>
          </w:p>
        </w:tc>
      </w:tr>
      <w:tr w:rsidR="009B4AAF" w:rsidRPr="002F078C" w:rsidTr="0023586E">
        <w:trPr>
          <w:gridAfter w:val="1"/>
          <w:wAfter w:w="1784" w:type="dxa"/>
          <w:cantSplit/>
          <w:trHeight w:val="239"/>
        </w:trPr>
        <w:tc>
          <w:tcPr>
            <w:tcW w:w="710" w:type="dxa"/>
            <w:vMerge/>
          </w:tcPr>
          <w:p w:rsidR="009B4AAF" w:rsidRPr="002F078C" w:rsidRDefault="009B4AAF" w:rsidP="0058315B">
            <w:pPr>
              <w:pStyle w:val="ConsPlusCell"/>
              <w:widowControl/>
              <w:jc w:val="center"/>
              <w:rPr>
                <w:rFonts w:ascii="Times New Roman" w:hAnsi="Times New Roman" w:cs="Times New Roman"/>
                <w:lang w:val="en-US"/>
              </w:rPr>
            </w:pPr>
          </w:p>
        </w:tc>
        <w:tc>
          <w:tcPr>
            <w:tcW w:w="2551" w:type="dxa"/>
            <w:vMerge/>
          </w:tcPr>
          <w:p w:rsidR="009B4AAF" w:rsidRPr="002F078C" w:rsidRDefault="009B4AAF" w:rsidP="0058315B">
            <w:pPr>
              <w:pStyle w:val="ConsPlusCell"/>
              <w:widowControl/>
              <w:ind w:left="360"/>
              <w:rPr>
                <w:rFonts w:ascii="Times New Roman" w:hAnsi="Times New Roman" w:cs="Times New Roman"/>
              </w:rPr>
            </w:pPr>
          </w:p>
        </w:tc>
        <w:tc>
          <w:tcPr>
            <w:tcW w:w="5812" w:type="dxa"/>
          </w:tcPr>
          <w:p w:rsidR="009B4AAF" w:rsidRPr="002F078C" w:rsidRDefault="009B4AAF"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9B4AAF" w:rsidRPr="004C4DD3" w:rsidRDefault="009B4AAF" w:rsidP="004F69BE">
            <w:pPr>
              <w:jc w:val="right"/>
              <w:rPr>
                <w:sz w:val="20"/>
                <w:szCs w:val="20"/>
              </w:rPr>
            </w:pPr>
            <w:r>
              <w:rPr>
                <w:sz w:val="20"/>
                <w:szCs w:val="20"/>
              </w:rPr>
              <w:t>57,56</w:t>
            </w:r>
          </w:p>
        </w:tc>
        <w:tc>
          <w:tcPr>
            <w:tcW w:w="1679" w:type="dxa"/>
            <w:vAlign w:val="center"/>
          </w:tcPr>
          <w:p w:rsidR="009B4AAF" w:rsidRPr="004C4DD3" w:rsidRDefault="009B4AAF" w:rsidP="004F69BE">
            <w:pPr>
              <w:jc w:val="right"/>
              <w:rPr>
                <w:sz w:val="20"/>
                <w:szCs w:val="20"/>
              </w:rPr>
            </w:pPr>
            <w:r>
              <w:rPr>
                <w:sz w:val="20"/>
                <w:szCs w:val="20"/>
              </w:rPr>
              <w:t>57,56</w:t>
            </w:r>
          </w:p>
        </w:tc>
        <w:tc>
          <w:tcPr>
            <w:tcW w:w="1559" w:type="dxa"/>
            <w:vAlign w:val="center"/>
          </w:tcPr>
          <w:p w:rsidR="009B4AAF" w:rsidRPr="004C4DD3" w:rsidRDefault="009B4AAF" w:rsidP="004F69BE">
            <w:pPr>
              <w:jc w:val="right"/>
              <w:rPr>
                <w:sz w:val="20"/>
                <w:szCs w:val="20"/>
              </w:rPr>
            </w:pPr>
            <w:r>
              <w:rPr>
                <w:sz w:val="20"/>
                <w:szCs w:val="20"/>
              </w:rPr>
              <w:t>57,56</w:t>
            </w:r>
          </w:p>
        </w:tc>
        <w:tc>
          <w:tcPr>
            <w:tcW w:w="1784" w:type="dxa"/>
            <w:vAlign w:val="center"/>
          </w:tcPr>
          <w:p w:rsidR="009B4AAF" w:rsidRPr="004C4DD3" w:rsidRDefault="009B4AAF" w:rsidP="004F69BE">
            <w:pPr>
              <w:jc w:val="right"/>
              <w:rPr>
                <w:sz w:val="20"/>
                <w:szCs w:val="20"/>
              </w:rPr>
            </w:pPr>
            <w:r>
              <w:rPr>
                <w:sz w:val="20"/>
                <w:szCs w:val="20"/>
              </w:rPr>
              <w:t>57,56</w:t>
            </w:r>
          </w:p>
        </w:tc>
      </w:tr>
      <w:tr w:rsidR="00EC7AA0" w:rsidRPr="002F078C" w:rsidTr="0058315B">
        <w:trPr>
          <w:gridAfter w:val="1"/>
          <w:wAfter w:w="1784" w:type="dxa"/>
          <w:cantSplit/>
          <w:trHeight w:val="115"/>
        </w:trPr>
        <w:tc>
          <w:tcPr>
            <w:tcW w:w="710" w:type="dxa"/>
            <w:vMerge/>
          </w:tcPr>
          <w:p w:rsidR="00EC7AA0" w:rsidRPr="002F078C" w:rsidRDefault="00EC7AA0" w:rsidP="0058315B">
            <w:pPr>
              <w:pStyle w:val="ConsPlusCell"/>
              <w:widowControl/>
              <w:jc w:val="center"/>
              <w:rPr>
                <w:rFonts w:ascii="Times New Roman" w:hAnsi="Times New Roman" w:cs="Times New Roman"/>
                <w:lang w:val="en-US"/>
              </w:rPr>
            </w:pPr>
          </w:p>
        </w:tc>
        <w:tc>
          <w:tcPr>
            <w:tcW w:w="2551" w:type="dxa"/>
            <w:vMerge/>
          </w:tcPr>
          <w:p w:rsidR="00EC7AA0" w:rsidRPr="002F078C" w:rsidRDefault="00EC7AA0" w:rsidP="0058315B">
            <w:pPr>
              <w:pStyle w:val="ConsPlusCell"/>
              <w:widowControl/>
              <w:ind w:left="360"/>
              <w:rPr>
                <w:rFonts w:ascii="Times New Roman" w:hAnsi="Times New Roman" w:cs="Times New Roman"/>
              </w:rPr>
            </w:pPr>
          </w:p>
        </w:tc>
        <w:tc>
          <w:tcPr>
            <w:tcW w:w="5812" w:type="dxa"/>
          </w:tcPr>
          <w:p w:rsidR="00EC7AA0" w:rsidRPr="002F078C" w:rsidRDefault="00EC7AA0"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EC7AA0" w:rsidRPr="002201B5" w:rsidRDefault="00EC7AA0" w:rsidP="009E0A17">
            <w:pPr>
              <w:jc w:val="right"/>
              <w:rPr>
                <w:spacing w:val="-2"/>
                <w:sz w:val="20"/>
                <w:szCs w:val="20"/>
              </w:rPr>
            </w:pPr>
            <w:r w:rsidRPr="002201B5">
              <w:rPr>
                <w:spacing w:val="-2"/>
                <w:sz w:val="20"/>
                <w:szCs w:val="20"/>
              </w:rPr>
              <w:t>00,00</w:t>
            </w:r>
          </w:p>
        </w:tc>
        <w:tc>
          <w:tcPr>
            <w:tcW w:w="1679" w:type="dxa"/>
            <w:vAlign w:val="center"/>
          </w:tcPr>
          <w:p w:rsidR="00EC7AA0" w:rsidRPr="003B3F6D" w:rsidRDefault="00EC7AA0" w:rsidP="0058315B">
            <w:pPr>
              <w:jc w:val="right"/>
              <w:rPr>
                <w:spacing w:val="-2"/>
                <w:sz w:val="20"/>
                <w:szCs w:val="20"/>
              </w:rPr>
            </w:pPr>
            <w:r>
              <w:rPr>
                <w:spacing w:val="-2"/>
                <w:sz w:val="20"/>
                <w:szCs w:val="20"/>
              </w:rPr>
              <w:t>00,00</w:t>
            </w:r>
          </w:p>
        </w:tc>
        <w:tc>
          <w:tcPr>
            <w:tcW w:w="1559" w:type="dxa"/>
            <w:vAlign w:val="center"/>
          </w:tcPr>
          <w:p w:rsidR="00EC7AA0" w:rsidRPr="003B3F6D" w:rsidRDefault="00EC7AA0" w:rsidP="0058315B">
            <w:pPr>
              <w:jc w:val="right"/>
              <w:rPr>
                <w:spacing w:val="-2"/>
                <w:sz w:val="20"/>
                <w:szCs w:val="20"/>
              </w:rPr>
            </w:pPr>
            <w:r>
              <w:rPr>
                <w:spacing w:val="-2"/>
                <w:sz w:val="20"/>
                <w:szCs w:val="20"/>
              </w:rPr>
              <w:t>00,00</w:t>
            </w:r>
          </w:p>
        </w:tc>
        <w:tc>
          <w:tcPr>
            <w:tcW w:w="1784" w:type="dxa"/>
          </w:tcPr>
          <w:p w:rsidR="00EC7AA0" w:rsidRPr="002F078C" w:rsidRDefault="00EC7AA0" w:rsidP="0058315B">
            <w:pPr>
              <w:pStyle w:val="ConsPlusCell"/>
              <w:widowControl/>
              <w:jc w:val="right"/>
              <w:rPr>
                <w:rFonts w:ascii="Times New Roman" w:hAnsi="Times New Roman" w:cs="Times New Roman"/>
              </w:rPr>
            </w:pPr>
            <w:r>
              <w:rPr>
                <w:rFonts w:ascii="Times New Roman" w:hAnsi="Times New Roman" w:cs="Times New Roman"/>
              </w:rPr>
              <w:t>00,00</w:t>
            </w:r>
          </w:p>
        </w:tc>
      </w:tr>
      <w:tr w:rsidR="002A7AE9" w:rsidRPr="002F078C" w:rsidTr="0058315B">
        <w:trPr>
          <w:gridAfter w:val="1"/>
          <w:wAfter w:w="1784" w:type="dxa"/>
          <w:cantSplit/>
          <w:trHeight w:val="103"/>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ind w:left="360"/>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sidRPr="002F078C">
              <w:rPr>
                <w:rFonts w:ascii="Times New Roman" w:hAnsi="Times New Roman" w:cs="Times New Roman"/>
              </w:rPr>
              <w:t>в т</w:t>
            </w:r>
            <w:r>
              <w:rPr>
                <w:rFonts w:ascii="Times New Roman" w:hAnsi="Times New Roman" w:cs="Times New Roman"/>
              </w:rPr>
              <w:t>ом числе:</w:t>
            </w:r>
          </w:p>
        </w:tc>
        <w:tc>
          <w:tcPr>
            <w:tcW w:w="1581" w:type="dxa"/>
            <w:vAlign w:val="center"/>
          </w:tcPr>
          <w:p w:rsidR="002A7AE9" w:rsidRPr="002F078C" w:rsidRDefault="002A7AE9" w:rsidP="0058315B">
            <w:pPr>
              <w:jc w:val="right"/>
              <w:rPr>
                <w:sz w:val="20"/>
                <w:szCs w:val="20"/>
              </w:rPr>
            </w:pPr>
          </w:p>
        </w:tc>
        <w:tc>
          <w:tcPr>
            <w:tcW w:w="1679" w:type="dxa"/>
            <w:vAlign w:val="center"/>
          </w:tcPr>
          <w:p w:rsidR="002A7AE9" w:rsidRPr="003B3F6D" w:rsidRDefault="002A7AE9" w:rsidP="0058315B">
            <w:pPr>
              <w:jc w:val="right"/>
              <w:rPr>
                <w:sz w:val="20"/>
                <w:szCs w:val="20"/>
              </w:rPr>
            </w:pPr>
          </w:p>
        </w:tc>
        <w:tc>
          <w:tcPr>
            <w:tcW w:w="1559" w:type="dxa"/>
            <w:vAlign w:val="center"/>
          </w:tcPr>
          <w:p w:rsidR="002A7AE9" w:rsidRPr="003B3F6D" w:rsidRDefault="002A7AE9" w:rsidP="0058315B">
            <w:pPr>
              <w:jc w:val="right"/>
              <w:rPr>
                <w:sz w:val="20"/>
                <w:szCs w:val="20"/>
              </w:rPr>
            </w:pPr>
          </w:p>
        </w:tc>
        <w:tc>
          <w:tcPr>
            <w:tcW w:w="1784" w:type="dxa"/>
          </w:tcPr>
          <w:p w:rsidR="002A7AE9" w:rsidRPr="002F078C" w:rsidRDefault="002A7AE9" w:rsidP="0058315B">
            <w:pPr>
              <w:pStyle w:val="ConsPlusCell"/>
              <w:widowControl/>
              <w:jc w:val="right"/>
              <w:rPr>
                <w:rFonts w:ascii="Times New Roman" w:hAnsi="Times New Roman" w:cs="Times New Roman"/>
              </w:rPr>
            </w:pPr>
          </w:p>
        </w:tc>
      </w:tr>
      <w:tr w:rsidR="002A7AE9" w:rsidRPr="002F078C" w:rsidTr="0058315B">
        <w:trPr>
          <w:gridAfter w:val="1"/>
          <w:wAfter w:w="1784" w:type="dxa"/>
          <w:cantSplit/>
          <w:trHeight w:val="143"/>
        </w:trPr>
        <w:tc>
          <w:tcPr>
            <w:tcW w:w="710" w:type="dxa"/>
            <w:vMerge/>
          </w:tcPr>
          <w:p w:rsidR="002A7AE9" w:rsidRPr="002F078C" w:rsidRDefault="002A7AE9" w:rsidP="0058315B">
            <w:pPr>
              <w:pStyle w:val="ConsPlusCell"/>
              <w:widowControl/>
              <w:jc w:val="center"/>
              <w:rPr>
                <w:rFonts w:ascii="Times New Roman" w:hAnsi="Times New Roman" w:cs="Times New Roman"/>
                <w:lang w:val="en-US"/>
              </w:rPr>
            </w:pPr>
          </w:p>
        </w:tc>
        <w:tc>
          <w:tcPr>
            <w:tcW w:w="2551" w:type="dxa"/>
            <w:vMerge/>
          </w:tcPr>
          <w:p w:rsidR="002A7AE9" w:rsidRPr="002F078C" w:rsidRDefault="002A7AE9" w:rsidP="0058315B">
            <w:pPr>
              <w:pStyle w:val="ConsPlusCell"/>
              <w:widowControl/>
              <w:ind w:left="360"/>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2A7AE9" w:rsidRPr="002F078C" w:rsidRDefault="002A7AE9" w:rsidP="0058315B">
            <w:pPr>
              <w:jc w:val="right"/>
              <w:rPr>
                <w:spacing w:val="-2"/>
                <w:sz w:val="20"/>
                <w:szCs w:val="20"/>
              </w:rPr>
            </w:pPr>
            <w:r w:rsidRPr="002F078C">
              <w:rPr>
                <w:spacing w:val="-2"/>
                <w:sz w:val="20"/>
                <w:szCs w:val="20"/>
              </w:rPr>
              <w:t>00,00</w:t>
            </w:r>
          </w:p>
        </w:tc>
        <w:tc>
          <w:tcPr>
            <w:tcW w:w="1679" w:type="dxa"/>
            <w:vAlign w:val="center"/>
          </w:tcPr>
          <w:p w:rsidR="002A7AE9" w:rsidRPr="003B3F6D" w:rsidRDefault="002A7AE9" w:rsidP="0058315B">
            <w:pPr>
              <w:jc w:val="right"/>
              <w:rPr>
                <w:spacing w:val="-2"/>
                <w:sz w:val="20"/>
                <w:szCs w:val="20"/>
              </w:rPr>
            </w:pPr>
            <w:r w:rsidRPr="003B3F6D">
              <w:rPr>
                <w:spacing w:val="-2"/>
                <w:sz w:val="20"/>
                <w:szCs w:val="20"/>
              </w:rPr>
              <w:t>00,00</w:t>
            </w:r>
          </w:p>
        </w:tc>
        <w:tc>
          <w:tcPr>
            <w:tcW w:w="1559" w:type="dxa"/>
            <w:vAlign w:val="center"/>
          </w:tcPr>
          <w:p w:rsidR="002A7AE9" w:rsidRPr="003B3F6D" w:rsidRDefault="002A7AE9" w:rsidP="0058315B">
            <w:pPr>
              <w:jc w:val="right"/>
              <w:rPr>
                <w:spacing w:val="-2"/>
                <w:sz w:val="20"/>
                <w:szCs w:val="20"/>
              </w:rPr>
            </w:pPr>
            <w:r w:rsidRPr="003B3F6D">
              <w:rPr>
                <w:spacing w:val="-2"/>
                <w:sz w:val="20"/>
                <w:szCs w:val="20"/>
              </w:rPr>
              <w:t>00,00</w:t>
            </w:r>
          </w:p>
        </w:tc>
        <w:tc>
          <w:tcPr>
            <w:tcW w:w="1784" w:type="dxa"/>
          </w:tcPr>
          <w:p w:rsidR="002A7AE9" w:rsidRPr="002F078C"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r>
      <w:tr w:rsidR="009B4AAF" w:rsidRPr="002F078C" w:rsidTr="0023586E">
        <w:trPr>
          <w:gridAfter w:val="1"/>
          <w:wAfter w:w="1784" w:type="dxa"/>
          <w:cantSplit/>
          <w:trHeight w:val="194"/>
        </w:trPr>
        <w:tc>
          <w:tcPr>
            <w:tcW w:w="710" w:type="dxa"/>
            <w:vMerge/>
          </w:tcPr>
          <w:p w:rsidR="009B4AAF" w:rsidRPr="002F078C" w:rsidRDefault="009B4AAF" w:rsidP="0058315B">
            <w:pPr>
              <w:pStyle w:val="ConsPlusCell"/>
              <w:widowControl/>
              <w:jc w:val="center"/>
              <w:rPr>
                <w:rFonts w:ascii="Times New Roman" w:hAnsi="Times New Roman" w:cs="Times New Roman"/>
                <w:lang w:val="en-US"/>
              </w:rPr>
            </w:pPr>
          </w:p>
        </w:tc>
        <w:tc>
          <w:tcPr>
            <w:tcW w:w="2551" w:type="dxa"/>
            <w:vMerge/>
          </w:tcPr>
          <w:p w:rsidR="009B4AAF" w:rsidRPr="002F078C" w:rsidRDefault="009B4AAF" w:rsidP="0058315B">
            <w:pPr>
              <w:pStyle w:val="ConsPlusCell"/>
              <w:widowControl/>
              <w:ind w:left="360"/>
              <w:rPr>
                <w:rFonts w:ascii="Times New Roman" w:hAnsi="Times New Roman" w:cs="Times New Roman"/>
              </w:rPr>
            </w:pPr>
          </w:p>
        </w:tc>
        <w:tc>
          <w:tcPr>
            <w:tcW w:w="5812" w:type="dxa"/>
          </w:tcPr>
          <w:p w:rsidR="009B4AAF" w:rsidRPr="002F078C" w:rsidRDefault="009B4AAF" w:rsidP="0058315B">
            <w:pPr>
              <w:pStyle w:val="ConsPlusCell"/>
              <w:rPr>
                <w:rFonts w:ascii="Times New Roman" w:hAnsi="Times New Roman" w:cs="Times New Roman"/>
              </w:rPr>
            </w:pPr>
            <w:r>
              <w:rPr>
                <w:rFonts w:ascii="Times New Roman" w:hAnsi="Times New Roman" w:cs="Times New Roman"/>
              </w:rPr>
              <w:t>предусмотренные УСХ и ООМ АСГО</w:t>
            </w:r>
            <w:r w:rsidRPr="002F078C">
              <w:rPr>
                <w:rFonts w:ascii="Times New Roman" w:hAnsi="Times New Roman" w:cs="Times New Roman"/>
              </w:rPr>
              <w:t xml:space="preserve"> СК</w:t>
            </w:r>
          </w:p>
        </w:tc>
        <w:tc>
          <w:tcPr>
            <w:tcW w:w="1581" w:type="dxa"/>
            <w:vAlign w:val="center"/>
          </w:tcPr>
          <w:p w:rsidR="009B4AAF" w:rsidRPr="004C4DD3" w:rsidRDefault="009B4AAF" w:rsidP="004F69BE">
            <w:pPr>
              <w:jc w:val="right"/>
              <w:rPr>
                <w:sz w:val="20"/>
                <w:szCs w:val="20"/>
              </w:rPr>
            </w:pPr>
            <w:r>
              <w:rPr>
                <w:sz w:val="20"/>
                <w:szCs w:val="20"/>
              </w:rPr>
              <w:t>57,56</w:t>
            </w:r>
          </w:p>
        </w:tc>
        <w:tc>
          <w:tcPr>
            <w:tcW w:w="1679" w:type="dxa"/>
            <w:vAlign w:val="center"/>
          </w:tcPr>
          <w:p w:rsidR="009B4AAF" w:rsidRPr="004C4DD3" w:rsidRDefault="009B4AAF" w:rsidP="004F69BE">
            <w:pPr>
              <w:jc w:val="right"/>
              <w:rPr>
                <w:sz w:val="20"/>
                <w:szCs w:val="20"/>
              </w:rPr>
            </w:pPr>
            <w:r>
              <w:rPr>
                <w:sz w:val="20"/>
                <w:szCs w:val="20"/>
              </w:rPr>
              <w:t>57,56</w:t>
            </w:r>
          </w:p>
        </w:tc>
        <w:tc>
          <w:tcPr>
            <w:tcW w:w="1559" w:type="dxa"/>
            <w:vAlign w:val="center"/>
          </w:tcPr>
          <w:p w:rsidR="009B4AAF" w:rsidRPr="004C4DD3" w:rsidRDefault="009B4AAF" w:rsidP="004F69BE">
            <w:pPr>
              <w:jc w:val="right"/>
              <w:rPr>
                <w:sz w:val="20"/>
                <w:szCs w:val="20"/>
              </w:rPr>
            </w:pPr>
            <w:r>
              <w:rPr>
                <w:sz w:val="20"/>
                <w:szCs w:val="20"/>
              </w:rPr>
              <w:t>57,56</w:t>
            </w:r>
          </w:p>
        </w:tc>
        <w:tc>
          <w:tcPr>
            <w:tcW w:w="1784" w:type="dxa"/>
            <w:vAlign w:val="center"/>
          </w:tcPr>
          <w:p w:rsidR="009B4AAF" w:rsidRPr="004C4DD3" w:rsidRDefault="009B4AAF" w:rsidP="004F69BE">
            <w:pPr>
              <w:jc w:val="right"/>
              <w:rPr>
                <w:sz w:val="20"/>
                <w:szCs w:val="20"/>
              </w:rPr>
            </w:pPr>
            <w:r>
              <w:rPr>
                <w:sz w:val="20"/>
                <w:szCs w:val="20"/>
              </w:rPr>
              <w:t>57,56</w:t>
            </w:r>
          </w:p>
        </w:tc>
      </w:tr>
      <w:tr w:rsidR="009B4AAF" w:rsidRPr="002F078C" w:rsidTr="0023586E">
        <w:trPr>
          <w:gridAfter w:val="1"/>
          <w:wAfter w:w="1784" w:type="dxa"/>
          <w:cantSplit/>
          <w:trHeight w:val="51"/>
        </w:trPr>
        <w:tc>
          <w:tcPr>
            <w:tcW w:w="710" w:type="dxa"/>
            <w:vMerge/>
          </w:tcPr>
          <w:p w:rsidR="009B4AAF" w:rsidRPr="002F078C" w:rsidRDefault="009B4AAF" w:rsidP="0058315B">
            <w:pPr>
              <w:pStyle w:val="ConsPlusCell"/>
              <w:widowControl/>
              <w:jc w:val="center"/>
              <w:rPr>
                <w:rFonts w:ascii="Times New Roman" w:hAnsi="Times New Roman" w:cs="Times New Roman"/>
              </w:rPr>
            </w:pPr>
          </w:p>
        </w:tc>
        <w:tc>
          <w:tcPr>
            <w:tcW w:w="2551" w:type="dxa"/>
            <w:vMerge/>
          </w:tcPr>
          <w:p w:rsidR="009B4AAF" w:rsidRPr="002F078C" w:rsidRDefault="009B4AAF" w:rsidP="0058315B">
            <w:pPr>
              <w:pStyle w:val="ConsPlusCell"/>
              <w:widowControl/>
              <w:ind w:left="360"/>
              <w:rPr>
                <w:rFonts w:ascii="Times New Roman" w:hAnsi="Times New Roman" w:cs="Times New Roman"/>
              </w:rPr>
            </w:pPr>
          </w:p>
        </w:tc>
        <w:tc>
          <w:tcPr>
            <w:tcW w:w="5812" w:type="dxa"/>
          </w:tcPr>
          <w:p w:rsidR="009B4AAF" w:rsidRPr="002F078C" w:rsidRDefault="009B4AAF"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9B4AAF" w:rsidRPr="004C4DD3" w:rsidRDefault="009B4AAF" w:rsidP="009B4AAF">
            <w:pPr>
              <w:jc w:val="right"/>
              <w:rPr>
                <w:spacing w:val="-2"/>
                <w:sz w:val="20"/>
                <w:szCs w:val="20"/>
              </w:rPr>
            </w:pPr>
            <w:r>
              <w:rPr>
                <w:spacing w:val="-2"/>
                <w:sz w:val="20"/>
                <w:szCs w:val="20"/>
              </w:rPr>
              <w:t>25</w:t>
            </w:r>
            <w:r w:rsidRPr="004C4DD3">
              <w:rPr>
                <w:spacing w:val="-2"/>
                <w:sz w:val="20"/>
                <w:szCs w:val="20"/>
              </w:rPr>
              <w:t>000,00</w:t>
            </w:r>
          </w:p>
        </w:tc>
        <w:tc>
          <w:tcPr>
            <w:tcW w:w="167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9B4AAF" w:rsidRPr="004C4DD3" w:rsidRDefault="009B4AAF" w:rsidP="009B4AAF">
            <w:pPr>
              <w:pStyle w:val="ConsPlusCell"/>
              <w:jc w:val="right"/>
              <w:rPr>
                <w:rFonts w:ascii="Times New Roman" w:hAnsi="Times New Roman" w:cs="Times New Roman"/>
              </w:rPr>
            </w:pPr>
            <w:r>
              <w:rPr>
                <w:rFonts w:ascii="Times New Roman" w:hAnsi="Times New Roman" w:cs="Times New Roman"/>
              </w:rPr>
              <w:t>55364,00</w:t>
            </w:r>
          </w:p>
        </w:tc>
      </w:tr>
      <w:tr w:rsidR="009B4AAF" w:rsidRPr="002F078C" w:rsidTr="0023586E">
        <w:trPr>
          <w:gridAfter w:val="1"/>
          <w:wAfter w:w="1784" w:type="dxa"/>
          <w:cantSplit/>
          <w:trHeight w:val="216"/>
        </w:trPr>
        <w:tc>
          <w:tcPr>
            <w:tcW w:w="710" w:type="dxa"/>
            <w:vMerge w:val="restart"/>
          </w:tcPr>
          <w:p w:rsidR="009B4AAF" w:rsidRPr="002F078C" w:rsidRDefault="009B4AAF" w:rsidP="0058315B">
            <w:pPr>
              <w:pStyle w:val="ConsPlusCell"/>
              <w:widowControl/>
              <w:jc w:val="center"/>
              <w:rPr>
                <w:rFonts w:ascii="Times New Roman" w:hAnsi="Times New Roman" w:cs="Times New Roman"/>
              </w:rPr>
            </w:pPr>
            <w:r>
              <w:rPr>
                <w:rFonts w:ascii="Times New Roman" w:hAnsi="Times New Roman" w:cs="Times New Roman"/>
              </w:rPr>
              <w:t>4.3.</w:t>
            </w:r>
          </w:p>
        </w:tc>
        <w:tc>
          <w:tcPr>
            <w:tcW w:w="2551" w:type="dxa"/>
            <w:vMerge w:val="restart"/>
          </w:tcPr>
          <w:p w:rsidR="009B4AAF" w:rsidRPr="002F078C" w:rsidRDefault="009B4AAF" w:rsidP="0058315B">
            <w:pPr>
              <w:pStyle w:val="ConsPlusCell"/>
              <w:widowControl/>
              <w:rPr>
                <w:rFonts w:ascii="Times New Roman" w:hAnsi="Times New Roman" w:cs="Times New Roman"/>
              </w:rPr>
            </w:pPr>
            <w:r w:rsidRPr="002F078C">
              <w:rPr>
                <w:rFonts w:ascii="Times New Roman" w:hAnsi="Times New Roman" w:cs="Times New Roman"/>
              </w:rPr>
              <w:t>Развитие животноводства</w:t>
            </w:r>
          </w:p>
        </w:tc>
        <w:tc>
          <w:tcPr>
            <w:tcW w:w="5812" w:type="dxa"/>
          </w:tcPr>
          <w:p w:rsidR="009B4AAF" w:rsidRPr="002F078C" w:rsidRDefault="009B4AAF"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9B4AAF" w:rsidRPr="004C4DD3" w:rsidRDefault="009B4AAF" w:rsidP="004F69BE">
            <w:pPr>
              <w:jc w:val="right"/>
              <w:rPr>
                <w:spacing w:val="-2"/>
                <w:sz w:val="20"/>
                <w:szCs w:val="20"/>
              </w:rPr>
            </w:pPr>
            <w:r>
              <w:rPr>
                <w:spacing w:val="-2"/>
                <w:sz w:val="20"/>
                <w:szCs w:val="20"/>
              </w:rPr>
              <w:t>6680</w:t>
            </w:r>
            <w:r w:rsidRPr="004C4DD3">
              <w:rPr>
                <w:spacing w:val="-2"/>
                <w:sz w:val="20"/>
                <w:szCs w:val="20"/>
              </w:rPr>
              <w:t>,00</w:t>
            </w:r>
          </w:p>
        </w:tc>
        <w:tc>
          <w:tcPr>
            <w:tcW w:w="167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vAlign w:val="center"/>
          </w:tcPr>
          <w:p w:rsidR="009B4AAF" w:rsidRPr="004C4DD3" w:rsidRDefault="009B4AAF" w:rsidP="004F69BE">
            <w:pPr>
              <w:jc w:val="right"/>
              <w:rPr>
                <w:spacing w:val="-2"/>
                <w:sz w:val="20"/>
                <w:szCs w:val="20"/>
              </w:rPr>
            </w:pPr>
            <w:r>
              <w:rPr>
                <w:spacing w:val="-2"/>
                <w:sz w:val="20"/>
                <w:szCs w:val="20"/>
              </w:rPr>
              <w:t>9020</w:t>
            </w:r>
            <w:r w:rsidRPr="004C4DD3">
              <w:rPr>
                <w:spacing w:val="-2"/>
                <w:sz w:val="20"/>
                <w:szCs w:val="20"/>
              </w:rPr>
              <w:t>,00</w:t>
            </w:r>
          </w:p>
        </w:tc>
      </w:tr>
      <w:tr w:rsidR="008F6F36" w:rsidRPr="002F078C" w:rsidTr="0058315B">
        <w:trPr>
          <w:gridAfter w:val="1"/>
          <w:wAfter w:w="1784" w:type="dxa"/>
          <w:cantSplit/>
          <w:trHeight w:val="216"/>
        </w:trPr>
        <w:tc>
          <w:tcPr>
            <w:tcW w:w="710" w:type="dxa"/>
            <w:vMerge/>
          </w:tcPr>
          <w:p w:rsidR="008F6F36" w:rsidRPr="002F078C" w:rsidRDefault="008F6F36" w:rsidP="0058315B">
            <w:pPr>
              <w:pStyle w:val="ConsPlusCell"/>
              <w:widowControl/>
              <w:jc w:val="center"/>
              <w:rPr>
                <w:rFonts w:ascii="Times New Roman" w:hAnsi="Times New Roman" w:cs="Times New Roman"/>
              </w:rPr>
            </w:pPr>
          </w:p>
        </w:tc>
        <w:tc>
          <w:tcPr>
            <w:tcW w:w="2551" w:type="dxa"/>
            <w:vMerge/>
          </w:tcPr>
          <w:p w:rsidR="008F6F36" w:rsidRPr="002F078C" w:rsidRDefault="008F6F36" w:rsidP="0058315B">
            <w:pPr>
              <w:pStyle w:val="ConsPlusCell"/>
              <w:widowControl/>
              <w:rPr>
                <w:rFonts w:ascii="Times New Roman" w:hAnsi="Times New Roman" w:cs="Times New Roman"/>
              </w:rPr>
            </w:pPr>
          </w:p>
        </w:tc>
        <w:tc>
          <w:tcPr>
            <w:tcW w:w="5812" w:type="dxa"/>
          </w:tcPr>
          <w:p w:rsidR="008F6F36" w:rsidRPr="002F078C" w:rsidRDefault="008F6F36"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8F6F36" w:rsidRPr="002201B5" w:rsidRDefault="008F6F36" w:rsidP="009E0A17">
            <w:pPr>
              <w:jc w:val="right"/>
              <w:rPr>
                <w:spacing w:val="-2"/>
                <w:sz w:val="20"/>
                <w:szCs w:val="20"/>
              </w:rPr>
            </w:pPr>
            <w:r w:rsidRPr="002201B5">
              <w:rPr>
                <w:spacing w:val="-2"/>
                <w:sz w:val="20"/>
                <w:szCs w:val="20"/>
              </w:rPr>
              <w:t>00,00</w:t>
            </w:r>
          </w:p>
        </w:tc>
        <w:tc>
          <w:tcPr>
            <w:tcW w:w="1679" w:type="dxa"/>
            <w:vAlign w:val="center"/>
          </w:tcPr>
          <w:p w:rsidR="008F6F36" w:rsidRPr="006573A8" w:rsidRDefault="008F6F36" w:rsidP="0058315B">
            <w:pPr>
              <w:jc w:val="right"/>
              <w:rPr>
                <w:spacing w:val="-2"/>
                <w:sz w:val="20"/>
                <w:szCs w:val="20"/>
              </w:rPr>
            </w:pPr>
            <w:r>
              <w:rPr>
                <w:spacing w:val="-2"/>
                <w:sz w:val="20"/>
                <w:szCs w:val="20"/>
              </w:rPr>
              <w:t>00,00</w:t>
            </w:r>
          </w:p>
        </w:tc>
        <w:tc>
          <w:tcPr>
            <w:tcW w:w="1559" w:type="dxa"/>
            <w:vAlign w:val="center"/>
          </w:tcPr>
          <w:p w:rsidR="008F6F36" w:rsidRPr="006573A8" w:rsidRDefault="008F6F36" w:rsidP="0058315B">
            <w:pPr>
              <w:jc w:val="right"/>
              <w:rPr>
                <w:spacing w:val="-2"/>
                <w:sz w:val="20"/>
                <w:szCs w:val="20"/>
              </w:rPr>
            </w:pPr>
            <w:r>
              <w:rPr>
                <w:spacing w:val="-2"/>
                <w:sz w:val="20"/>
                <w:szCs w:val="20"/>
              </w:rPr>
              <w:t>00,00</w:t>
            </w:r>
          </w:p>
        </w:tc>
        <w:tc>
          <w:tcPr>
            <w:tcW w:w="1784" w:type="dxa"/>
            <w:vAlign w:val="center"/>
          </w:tcPr>
          <w:p w:rsidR="008F6F36" w:rsidRPr="006573A8" w:rsidRDefault="008F6F36" w:rsidP="0058315B">
            <w:pPr>
              <w:jc w:val="right"/>
              <w:rPr>
                <w:spacing w:val="-2"/>
                <w:sz w:val="20"/>
                <w:szCs w:val="20"/>
              </w:rPr>
            </w:pPr>
            <w:r>
              <w:rPr>
                <w:spacing w:val="-2"/>
                <w:sz w:val="20"/>
                <w:szCs w:val="20"/>
              </w:rPr>
              <w:t>00,00</w:t>
            </w:r>
          </w:p>
        </w:tc>
      </w:tr>
      <w:tr w:rsidR="008F6F36" w:rsidRPr="002F078C" w:rsidTr="0058315B">
        <w:trPr>
          <w:gridAfter w:val="1"/>
          <w:wAfter w:w="1784" w:type="dxa"/>
          <w:cantSplit/>
          <w:trHeight w:val="216"/>
        </w:trPr>
        <w:tc>
          <w:tcPr>
            <w:tcW w:w="710" w:type="dxa"/>
            <w:vMerge/>
          </w:tcPr>
          <w:p w:rsidR="008F6F36" w:rsidRPr="002F078C" w:rsidRDefault="008F6F36" w:rsidP="0058315B">
            <w:pPr>
              <w:pStyle w:val="ConsPlusCell"/>
              <w:widowControl/>
              <w:jc w:val="center"/>
              <w:rPr>
                <w:rFonts w:ascii="Times New Roman" w:hAnsi="Times New Roman" w:cs="Times New Roman"/>
              </w:rPr>
            </w:pPr>
          </w:p>
        </w:tc>
        <w:tc>
          <w:tcPr>
            <w:tcW w:w="2551" w:type="dxa"/>
            <w:vMerge/>
          </w:tcPr>
          <w:p w:rsidR="008F6F36" w:rsidRPr="002F078C" w:rsidRDefault="008F6F36" w:rsidP="0058315B">
            <w:pPr>
              <w:pStyle w:val="ConsPlusCell"/>
              <w:widowControl/>
              <w:rPr>
                <w:rFonts w:ascii="Times New Roman" w:hAnsi="Times New Roman" w:cs="Times New Roman"/>
              </w:rPr>
            </w:pPr>
          </w:p>
        </w:tc>
        <w:tc>
          <w:tcPr>
            <w:tcW w:w="5812" w:type="dxa"/>
          </w:tcPr>
          <w:p w:rsidR="008F6F36" w:rsidRPr="002F078C" w:rsidRDefault="008F6F36"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8F6F36" w:rsidRPr="002201B5" w:rsidRDefault="008F6F36" w:rsidP="009E0A17">
            <w:pPr>
              <w:jc w:val="right"/>
              <w:rPr>
                <w:sz w:val="20"/>
                <w:szCs w:val="20"/>
              </w:rPr>
            </w:pPr>
            <w:r w:rsidRPr="002201B5">
              <w:rPr>
                <w:sz w:val="20"/>
                <w:szCs w:val="20"/>
              </w:rPr>
              <w:t>00,00</w:t>
            </w:r>
          </w:p>
        </w:tc>
        <w:tc>
          <w:tcPr>
            <w:tcW w:w="1679" w:type="dxa"/>
            <w:vAlign w:val="center"/>
          </w:tcPr>
          <w:p w:rsidR="008F6F36" w:rsidRPr="006573A8" w:rsidRDefault="008F6F36" w:rsidP="0058315B">
            <w:pPr>
              <w:jc w:val="right"/>
              <w:rPr>
                <w:sz w:val="20"/>
                <w:szCs w:val="20"/>
              </w:rPr>
            </w:pPr>
            <w:r>
              <w:rPr>
                <w:sz w:val="20"/>
                <w:szCs w:val="20"/>
              </w:rPr>
              <w:t>00,00</w:t>
            </w:r>
          </w:p>
        </w:tc>
        <w:tc>
          <w:tcPr>
            <w:tcW w:w="1559" w:type="dxa"/>
            <w:vAlign w:val="center"/>
          </w:tcPr>
          <w:p w:rsidR="008F6F36" w:rsidRPr="006573A8" w:rsidRDefault="008F6F36" w:rsidP="0058315B">
            <w:pPr>
              <w:jc w:val="right"/>
              <w:rPr>
                <w:sz w:val="20"/>
                <w:szCs w:val="20"/>
              </w:rPr>
            </w:pPr>
            <w:r>
              <w:rPr>
                <w:sz w:val="20"/>
                <w:szCs w:val="20"/>
              </w:rPr>
              <w:t>00,00</w:t>
            </w:r>
          </w:p>
        </w:tc>
        <w:tc>
          <w:tcPr>
            <w:tcW w:w="1784" w:type="dxa"/>
            <w:vAlign w:val="center"/>
          </w:tcPr>
          <w:p w:rsidR="008F6F36" w:rsidRPr="006573A8" w:rsidRDefault="008F6F36" w:rsidP="0058315B">
            <w:pPr>
              <w:jc w:val="right"/>
              <w:rPr>
                <w:sz w:val="20"/>
                <w:szCs w:val="20"/>
              </w:rPr>
            </w:pPr>
            <w:r>
              <w:rPr>
                <w:sz w:val="20"/>
                <w:szCs w:val="20"/>
              </w:rPr>
              <w:t>00,00</w:t>
            </w:r>
          </w:p>
        </w:tc>
      </w:tr>
      <w:tr w:rsidR="008F6F36" w:rsidRPr="002F078C" w:rsidTr="0058315B">
        <w:trPr>
          <w:gridAfter w:val="1"/>
          <w:wAfter w:w="1784" w:type="dxa"/>
          <w:cantSplit/>
          <w:trHeight w:val="216"/>
        </w:trPr>
        <w:tc>
          <w:tcPr>
            <w:tcW w:w="710" w:type="dxa"/>
            <w:vMerge/>
          </w:tcPr>
          <w:p w:rsidR="008F6F36" w:rsidRPr="002F078C" w:rsidRDefault="008F6F36" w:rsidP="0058315B">
            <w:pPr>
              <w:pStyle w:val="ConsPlusCell"/>
              <w:widowControl/>
              <w:jc w:val="center"/>
              <w:rPr>
                <w:rFonts w:ascii="Times New Roman" w:hAnsi="Times New Roman" w:cs="Times New Roman"/>
              </w:rPr>
            </w:pPr>
          </w:p>
        </w:tc>
        <w:tc>
          <w:tcPr>
            <w:tcW w:w="2551" w:type="dxa"/>
            <w:vMerge/>
          </w:tcPr>
          <w:p w:rsidR="008F6F36" w:rsidRPr="002F078C" w:rsidRDefault="008F6F36" w:rsidP="0058315B">
            <w:pPr>
              <w:pStyle w:val="ConsPlusCell"/>
              <w:widowControl/>
              <w:rPr>
                <w:rFonts w:ascii="Times New Roman" w:hAnsi="Times New Roman" w:cs="Times New Roman"/>
              </w:rPr>
            </w:pPr>
          </w:p>
        </w:tc>
        <w:tc>
          <w:tcPr>
            <w:tcW w:w="5812" w:type="dxa"/>
          </w:tcPr>
          <w:p w:rsidR="008F6F36" w:rsidRPr="002F078C" w:rsidRDefault="008F6F36"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8F6F36" w:rsidRPr="002201B5" w:rsidRDefault="008F6F36" w:rsidP="009E0A17">
            <w:pPr>
              <w:jc w:val="right"/>
              <w:rPr>
                <w:sz w:val="20"/>
                <w:szCs w:val="20"/>
              </w:rPr>
            </w:pPr>
            <w:r w:rsidRPr="002201B5">
              <w:rPr>
                <w:sz w:val="20"/>
                <w:szCs w:val="20"/>
              </w:rPr>
              <w:t>00,00</w:t>
            </w:r>
          </w:p>
        </w:tc>
        <w:tc>
          <w:tcPr>
            <w:tcW w:w="1679" w:type="dxa"/>
            <w:vAlign w:val="center"/>
          </w:tcPr>
          <w:p w:rsidR="008F6F36" w:rsidRPr="006573A8" w:rsidRDefault="008F6F36" w:rsidP="0058315B">
            <w:pPr>
              <w:jc w:val="right"/>
              <w:rPr>
                <w:sz w:val="20"/>
                <w:szCs w:val="20"/>
              </w:rPr>
            </w:pPr>
            <w:r>
              <w:rPr>
                <w:sz w:val="20"/>
                <w:szCs w:val="20"/>
              </w:rPr>
              <w:t>00,00</w:t>
            </w:r>
          </w:p>
        </w:tc>
        <w:tc>
          <w:tcPr>
            <w:tcW w:w="1559" w:type="dxa"/>
            <w:vAlign w:val="center"/>
          </w:tcPr>
          <w:p w:rsidR="008F6F36" w:rsidRPr="006573A8" w:rsidRDefault="008F6F36" w:rsidP="0058315B">
            <w:pPr>
              <w:jc w:val="right"/>
              <w:rPr>
                <w:sz w:val="20"/>
                <w:szCs w:val="20"/>
              </w:rPr>
            </w:pPr>
            <w:r>
              <w:rPr>
                <w:sz w:val="20"/>
                <w:szCs w:val="20"/>
              </w:rPr>
              <w:t>00,00</w:t>
            </w:r>
          </w:p>
        </w:tc>
        <w:tc>
          <w:tcPr>
            <w:tcW w:w="1784" w:type="dxa"/>
            <w:vAlign w:val="center"/>
          </w:tcPr>
          <w:p w:rsidR="008F6F36" w:rsidRPr="006573A8" w:rsidRDefault="008F6F36" w:rsidP="0058315B">
            <w:pPr>
              <w:jc w:val="right"/>
              <w:rPr>
                <w:sz w:val="20"/>
                <w:szCs w:val="20"/>
              </w:rPr>
            </w:pPr>
            <w:r>
              <w:rPr>
                <w:sz w:val="20"/>
                <w:szCs w:val="20"/>
              </w:rPr>
              <w:t>00,00</w:t>
            </w:r>
          </w:p>
        </w:tc>
      </w:tr>
      <w:tr w:rsidR="002A7AE9" w:rsidRPr="002F078C" w:rsidTr="0058315B">
        <w:trPr>
          <w:gridAfter w:val="1"/>
          <w:wAfter w:w="1784" w:type="dxa"/>
          <w:cantSplit/>
          <w:trHeight w:val="144"/>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sidRPr="002F078C">
              <w:rPr>
                <w:rFonts w:ascii="Times New Roman" w:hAnsi="Times New Roman" w:cs="Times New Roman"/>
              </w:rPr>
              <w:t>в т</w:t>
            </w:r>
            <w:r>
              <w:rPr>
                <w:rFonts w:ascii="Times New Roman" w:hAnsi="Times New Roman" w:cs="Times New Roman"/>
              </w:rPr>
              <w:t>ом числе:</w:t>
            </w:r>
          </w:p>
        </w:tc>
        <w:tc>
          <w:tcPr>
            <w:tcW w:w="1581" w:type="dxa"/>
            <w:vAlign w:val="center"/>
          </w:tcPr>
          <w:p w:rsidR="002A7AE9" w:rsidRPr="002F078C" w:rsidRDefault="002A7AE9" w:rsidP="0058315B">
            <w:pPr>
              <w:jc w:val="right"/>
              <w:rPr>
                <w:sz w:val="20"/>
                <w:szCs w:val="20"/>
              </w:rPr>
            </w:pPr>
          </w:p>
        </w:tc>
        <w:tc>
          <w:tcPr>
            <w:tcW w:w="1679" w:type="dxa"/>
          </w:tcPr>
          <w:p w:rsidR="002A7AE9" w:rsidRPr="00546A9D" w:rsidRDefault="002A7AE9" w:rsidP="0058315B">
            <w:pPr>
              <w:pStyle w:val="ConsPlusCell"/>
              <w:widowControl/>
              <w:jc w:val="right"/>
              <w:rPr>
                <w:rFonts w:ascii="Times New Roman" w:hAnsi="Times New Roman" w:cs="Times New Roman"/>
              </w:rPr>
            </w:pPr>
          </w:p>
        </w:tc>
        <w:tc>
          <w:tcPr>
            <w:tcW w:w="1559" w:type="dxa"/>
          </w:tcPr>
          <w:p w:rsidR="002A7AE9" w:rsidRPr="00546A9D" w:rsidRDefault="002A7AE9" w:rsidP="0058315B">
            <w:pPr>
              <w:pStyle w:val="ConsPlusCell"/>
              <w:widowControl/>
              <w:jc w:val="right"/>
              <w:rPr>
                <w:rFonts w:ascii="Times New Roman" w:hAnsi="Times New Roman" w:cs="Times New Roman"/>
              </w:rPr>
            </w:pPr>
          </w:p>
        </w:tc>
        <w:tc>
          <w:tcPr>
            <w:tcW w:w="1784" w:type="dxa"/>
          </w:tcPr>
          <w:p w:rsidR="002A7AE9" w:rsidRPr="00546A9D" w:rsidRDefault="002A7AE9" w:rsidP="0058315B">
            <w:pPr>
              <w:pStyle w:val="ConsPlusCell"/>
              <w:widowControl/>
              <w:jc w:val="right"/>
              <w:rPr>
                <w:rFonts w:ascii="Times New Roman" w:hAnsi="Times New Roman" w:cs="Times New Roman"/>
              </w:rPr>
            </w:pPr>
          </w:p>
        </w:tc>
      </w:tr>
      <w:tr w:rsidR="002A7AE9" w:rsidRPr="002F078C" w:rsidTr="0058315B">
        <w:trPr>
          <w:gridAfter w:val="1"/>
          <w:wAfter w:w="1784" w:type="dxa"/>
          <w:cantSplit/>
          <w:trHeight w:val="113"/>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2A7AE9" w:rsidRPr="002F078C" w:rsidRDefault="002A7AE9" w:rsidP="0058315B">
            <w:pPr>
              <w:jc w:val="right"/>
              <w:rPr>
                <w:sz w:val="20"/>
                <w:szCs w:val="20"/>
              </w:rPr>
            </w:pPr>
            <w:r>
              <w:rPr>
                <w:sz w:val="20"/>
                <w:szCs w:val="20"/>
              </w:rPr>
              <w:t>00,00</w:t>
            </w:r>
          </w:p>
        </w:tc>
        <w:tc>
          <w:tcPr>
            <w:tcW w:w="1679" w:type="dxa"/>
            <w:vAlign w:val="center"/>
          </w:tcPr>
          <w:p w:rsidR="002A7AE9" w:rsidRPr="006573A8" w:rsidRDefault="002A7AE9" w:rsidP="0058315B">
            <w:pPr>
              <w:jc w:val="right"/>
              <w:rPr>
                <w:sz w:val="20"/>
                <w:szCs w:val="20"/>
              </w:rPr>
            </w:pPr>
            <w:r>
              <w:rPr>
                <w:sz w:val="20"/>
                <w:szCs w:val="20"/>
              </w:rPr>
              <w:t>00,00</w:t>
            </w:r>
          </w:p>
        </w:tc>
        <w:tc>
          <w:tcPr>
            <w:tcW w:w="1559" w:type="dxa"/>
            <w:vAlign w:val="center"/>
          </w:tcPr>
          <w:p w:rsidR="002A7AE9" w:rsidRPr="006573A8" w:rsidRDefault="002A7AE9" w:rsidP="0058315B">
            <w:pPr>
              <w:jc w:val="right"/>
              <w:rPr>
                <w:sz w:val="20"/>
                <w:szCs w:val="20"/>
              </w:rPr>
            </w:pPr>
            <w:r>
              <w:rPr>
                <w:sz w:val="20"/>
                <w:szCs w:val="20"/>
              </w:rPr>
              <w:t>00,00</w:t>
            </w:r>
          </w:p>
        </w:tc>
        <w:tc>
          <w:tcPr>
            <w:tcW w:w="1784" w:type="dxa"/>
            <w:vAlign w:val="center"/>
          </w:tcPr>
          <w:p w:rsidR="002A7AE9" w:rsidRPr="006573A8" w:rsidRDefault="002A7AE9" w:rsidP="0058315B">
            <w:pPr>
              <w:jc w:val="right"/>
              <w:rPr>
                <w:sz w:val="20"/>
                <w:szCs w:val="20"/>
              </w:rPr>
            </w:pPr>
            <w:r>
              <w:rPr>
                <w:sz w:val="20"/>
                <w:szCs w:val="20"/>
              </w:rPr>
              <w:t>00,00</w:t>
            </w:r>
          </w:p>
        </w:tc>
      </w:tr>
      <w:tr w:rsidR="002A7AE9" w:rsidRPr="002F078C" w:rsidTr="0058315B">
        <w:trPr>
          <w:gridAfter w:val="1"/>
          <w:wAfter w:w="1784" w:type="dxa"/>
          <w:cantSplit/>
          <w:trHeight w:val="184"/>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Default="002A7AE9" w:rsidP="0058315B">
            <w:pPr>
              <w:pStyle w:val="ConsPlusCell"/>
              <w:rPr>
                <w:rFonts w:ascii="Times New Roman" w:hAnsi="Times New Roman" w:cs="Times New Roman"/>
              </w:rPr>
            </w:pPr>
            <w:r>
              <w:rPr>
                <w:rFonts w:ascii="Times New Roman" w:hAnsi="Times New Roman" w:cs="Times New Roman"/>
              </w:rPr>
              <w:t>предусмотренные УСХ и ООМ АСГО</w:t>
            </w:r>
            <w:r w:rsidRPr="002F078C">
              <w:rPr>
                <w:rFonts w:ascii="Times New Roman" w:hAnsi="Times New Roman" w:cs="Times New Roman"/>
              </w:rPr>
              <w:t xml:space="preserve"> СК</w:t>
            </w:r>
          </w:p>
        </w:tc>
        <w:tc>
          <w:tcPr>
            <w:tcW w:w="1581" w:type="dxa"/>
            <w:vAlign w:val="center"/>
          </w:tcPr>
          <w:p w:rsidR="002A7AE9" w:rsidRPr="002F078C" w:rsidRDefault="002A7AE9" w:rsidP="0058315B">
            <w:pPr>
              <w:jc w:val="right"/>
              <w:rPr>
                <w:sz w:val="20"/>
                <w:szCs w:val="20"/>
              </w:rPr>
            </w:pPr>
            <w:r>
              <w:rPr>
                <w:sz w:val="20"/>
                <w:szCs w:val="20"/>
              </w:rPr>
              <w:t>00,00</w:t>
            </w:r>
          </w:p>
        </w:tc>
        <w:tc>
          <w:tcPr>
            <w:tcW w:w="1679" w:type="dxa"/>
          </w:tcPr>
          <w:p w:rsidR="002A7AE9" w:rsidRPr="00546A9D"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2A7AE9" w:rsidRPr="00546A9D"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2A7AE9" w:rsidRPr="00546A9D"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r>
      <w:tr w:rsidR="009B4AAF" w:rsidRPr="002F078C" w:rsidTr="0023586E">
        <w:trPr>
          <w:gridAfter w:val="1"/>
          <w:wAfter w:w="1784" w:type="dxa"/>
          <w:cantSplit/>
          <w:trHeight w:val="51"/>
        </w:trPr>
        <w:tc>
          <w:tcPr>
            <w:tcW w:w="710" w:type="dxa"/>
            <w:vMerge/>
          </w:tcPr>
          <w:p w:rsidR="009B4AAF" w:rsidRPr="002F078C" w:rsidRDefault="009B4AAF" w:rsidP="0058315B">
            <w:pPr>
              <w:pStyle w:val="ConsPlusCell"/>
              <w:widowControl/>
              <w:jc w:val="center"/>
              <w:rPr>
                <w:rFonts w:ascii="Times New Roman" w:hAnsi="Times New Roman" w:cs="Times New Roman"/>
              </w:rPr>
            </w:pPr>
          </w:p>
        </w:tc>
        <w:tc>
          <w:tcPr>
            <w:tcW w:w="2551" w:type="dxa"/>
            <w:vMerge/>
          </w:tcPr>
          <w:p w:rsidR="009B4AAF" w:rsidRPr="002F078C" w:rsidRDefault="009B4AAF" w:rsidP="0058315B">
            <w:pPr>
              <w:pStyle w:val="ConsPlusCell"/>
              <w:widowControl/>
              <w:rPr>
                <w:rFonts w:ascii="Times New Roman" w:hAnsi="Times New Roman" w:cs="Times New Roman"/>
              </w:rPr>
            </w:pPr>
          </w:p>
        </w:tc>
        <w:tc>
          <w:tcPr>
            <w:tcW w:w="5812" w:type="dxa"/>
          </w:tcPr>
          <w:p w:rsidR="009B4AAF" w:rsidRPr="002F078C" w:rsidRDefault="009B4AAF"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9B4AAF" w:rsidRDefault="009B4AAF" w:rsidP="004F69BE">
            <w:pPr>
              <w:jc w:val="right"/>
              <w:rPr>
                <w:spacing w:val="-2"/>
                <w:sz w:val="20"/>
                <w:szCs w:val="20"/>
              </w:rPr>
            </w:pPr>
            <w:r>
              <w:rPr>
                <w:spacing w:val="-2"/>
                <w:sz w:val="20"/>
                <w:szCs w:val="20"/>
              </w:rPr>
              <w:t>6680</w:t>
            </w:r>
            <w:r w:rsidRPr="004C4DD3">
              <w:rPr>
                <w:spacing w:val="-2"/>
                <w:sz w:val="20"/>
                <w:szCs w:val="20"/>
              </w:rPr>
              <w:t>,00</w:t>
            </w:r>
          </w:p>
          <w:p w:rsidR="009B4AAF" w:rsidRDefault="009B4AAF" w:rsidP="004F69BE">
            <w:pPr>
              <w:jc w:val="right"/>
              <w:rPr>
                <w:spacing w:val="-2"/>
                <w:sz w:val="20"/>
                <w:szCs w:val="20"/>
              </w:rPr>
            </w:pPr>
          </w:p>
          <w:p w:rsidR="009B4AAF" w:rsidRDefault="009B4AAF" w:rsidP="004F69BE">
            <w:pPr>
              <w:jc w:val="right"/>
              <w:rPr>
                <w:spacing w:val="-2"/>
                <w:sz w:val="20"/>
                <w:szCs w:val="20"/>
              </w:rPr>
            </w:pPr>
          </w:p>
          <w:p w:rsidR="009B4AAF" w:rsidRPr="004C4DD3" w:rsidRDefault="009B4AAF" w:rsidP="004F69BE">
            <w:pPr>
              <w:jc w:val="right"/>
              <w:rPr>
                <w:spacing w:val="-2"/>
                <w:sz w:val="20"/>
                <w:szCs w:val="20"/>
              </w:rPr>
            </w:pPr>
          </w:p>
        </w:tc>
        <w:tc>
          <w:tcPr>
            <w:tcW w:w="167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9B4AAF" w:rsidRPr="004C4DD3" w:rsidRDefault="009B4AA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vAlign w:val="center"/>
          </w:tcPr>
          <w:p w:rsidR="009B4AAF" w:rsidRDefault="009B4AAF" w:rsidP="004F69BE">
            <w:pPr>
              <w:jc w:val="right"/>
              <w:rPr>
                <w:spacing w:val="-2"/>
                <w:sz w:val="20"/>
                <w:szCs w:val="20"/>
              </w:rPr>
            </w:pPr>
            <w:r>
              <w:rPr>
                <w:spacing w:val="-2"/>
                <w:sz w:val="20"/>
                <w:szCs w:val="20"/>
              </w:rPr>
              <w:t>9020</w:t>
            </w:r>
            <w:r w:rsidRPr="004C4DD3">
              <w:rPr>
                <w:spacing w:val="-2"/>
                <w:sz w:val="20"/>
                <w:szCs w:val="20"/>
              </w:rPr>
              <w:t>,00</w:t>
            </w:r>
          </w:p>
          <w:p w:rsidR="009B4AAF" w:rsidRDefault="009B4AAF" w:rsidP="004F69BE">
            <w:pPr>
              <w:jc w:val="right"/>
              <w:rPr>
                <w:spacing w:val="-2"/>
                <w:sz w:val="20"/>
                <w:szCs w:val="20"/>
              </w:rPr>
            </w:pPr>
          </w:p>
          <w:p w:rsidR="009B4AAF" w:rsidRDefault="009B4AAF" w:rsidP="004F69BE">
            <w:pPr>
              <w:jc w:val="right"/>
              <w:rPr>
                <w:spacing w:val="-2"/>
                <w:sz w:val="20"/>
                <w:szCs w:val="20"/>
              </w:rPr>
            </w:pPr>
          </w:p>
          <w:p w:rsidR="009B4AAF" w:rsidRPr="004C4DD3" w:rsidRDefault="009B4AAF" w:rsidP="004F69BE">
            <w:pPr>
              <w:jc w:val="right"/>
              <w:rPr>
                <w:spacing w:val="-2"/>
                <w:sz w:val="20"/>
                <w:szCs w:val="20"/>
              </w:rPr>
            </w:pPr>
          </w:p>
        </w:tc>
      </w:tr>
      <w:tr w:rsidR="00FB429F" w:rsidRPr="002F078C" w:rsidTr="0058315B">
        <w:trPr>
          <w:gridAfter w:val="1"/>
          <w:wAfter w:w="1784" w:type="dxa"/>
          <w:cantSplit/>
          <w:trHeight w:val="216"/>
        </w:trPr>
        <w:tc>
          <w:tcPr>
            <w:tcW w:w="710" w:type="dxa"/>
            <w:vMerge w:val="restart"/>
          </w:tcPr>
          <w:p w:rsidR="00FB429F" w:rsidRPr="002F078C" w:rsidRDefault="00FB429F" w:rsidP="0058315B">
            <w:pPr>
              <w:pStyle w:val="ConsPlusCell"/>
              <w:widowControl/>
              <w:jc w:val="center"/>
              <w:rPr>
                <w:rFonts w:ascii="Times New Roman" w:hAnsi="Times New Roman" w:cs="Times New Roman"/>
              </w:rPr>
            </w:pPr>
            <w:r>
              <w:rPr>
                <w:rFonts w:ascii="Times New Roman" w:hAnsi="Times New Roman" w:cs="Times New Roman"/>
              </w:rPr>
              <w:t>4.4.</w:t>
            </w:r>
          </w:p>
        </w:tc>
        <w:tc>
          <w:tcPr>
            <w:tcW w:w="2551" w:type="dxa"/>
            <w:vMerge w:val="restart"/>
          </w:tcPr>
          <w:p w:rsidR="00FB429F" w:rsidRPr="002F078C" w:rsidRDefault="00FB429F" w:rsidP="0058315B">
            <w:pPr>
              <w:pStyle w:val="ConsPlusCell"/>
              <w:widowControl/>
              <w:rPr>
                <w:rFonts w:ascii="Times New Roman" w:hAnsi="Times New Roman" w:cs="Times New Roman"/>
              </w:rPr>
            </w:pPr>
            <w:r w:rsidRPr="002F078C">
              <w:rPr>
                <w:rFonts w:ascii="Times New Roman" w:hAnsi="Times New Roman" w:cs="Times New Roman"/>
              </w:rPr>
              <w:t xml:space="preserve">Обновление машинотракторного парка в СПК и КФХ </w:t>
            </w:r>
            <w:r>
              <w:rPr>
                <w:rFonts w:ascii="Times New Roman" w:hAnsi="Times New Roman" w:cs="Times New Roman"/>
              </w:rPr>
              <w:t>округа</w:t>
            </w:r>
          </w:p>
        </w:tc>
        <w:tc>
          <w:tcPr>
            <w:tcW w:w="5812" w:type="dxa"/>
          </w:tcPr>
          <w:p w:rsidR="00FB429F" w:rsidRPr="002F078C" w:rsidRDefault="00FB429F"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FB429F" w:rsidRPr="004C4DD3" w:rsidRDefault="00FB429F" w:rsidP="004F69BE">
            <w:pPr>
              <w:jc w:val="right"/>
              <w:rPr>
                <w:spacing w:val="-2"/>
                <w:sz w:val="20"/>
                <w:szCs w:val="20"/>
              </w:rPr>
            </w:pPr>
            <w:r w:rsidRPr="004C4DD3">
              <w:rPr>
                <w:spacing w:val="-2"/>
                <w:sz w:val="20"/>
                <w:szCs w:val="20"/>
              </w:rPr>
              <w:t>55000,00</w:t>
            </w:r>
          </w:p>
        </w:tc>
        <w:tc>
          <w:tcPr>
            <w:tcW w:w="1679" w:type="dxa"/>
          </w:tcPr>
          <w:p w:rsidR="00FB429F" w:rsidRPr="004C4DD3" w:rsidRDefault="00FB429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FB429F" w:rsidRPr="004C4DD3" w:rsidRDefault="00FB429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122887</w:t>
            </w:r>
            <w:r w:rsidRPr="004C4DD3">
              <w:rPr>
                <w:rFonts w:ascii="Times New Roman" w:hAnsi="Times New Roman" w:cs="Times New Roman"/>
              </w:rPr>
              <w:t>,00</w:t>
            </w:r>
          </w:p>
        </w:tc>
      </w:tr>
      <w:tr w:rsidR="003232D9" w:rsidRPr="002F078C" w:rsidTr="0058315B">
        <w:trPr>
          <w:gridAfter w:val="1"/>
          <w:wAfter w:w="1784" w:type="dxa"/>
          <w:cantSplit/>
          <w:trHeight w:val="216"/>
        </w:trPr>
        <w:tc>
          <w:tcPr>
            <w:tcW w:w="710" w:type="dxa"/>
            <w:vMerge/>
          </w:tcPr>
          <w:p w:rsidR="003232D9" w:rsidRPr="002F078C" w:rsidRDefault="003232D9" w:rsidP="0058315B">
            <w:pPr>
              <w:pStyle w:val="ConsPlusCell"/>
              <w:widowControl/>
              <w:jc w:val="center"/>
              <w:rPr>
                <w:rFonts w:ascii="Times New Roman" w:hAnsi="Times New Roman" w:cs="Times New Roman"/>
              </w:rPr>
            </w:pPr>
          </w:p>
        </w:tc>
        <w:tc>
          <w:tcPr>
            <w:tcW w:w="2551" w:type="dxa"/>
            <w:vMerge/>
          </w:tcPr>
          <w:p w:rsidR="003232D9" w:rsidRPr="002F078C" w:rsidRDefault="003232D9" w:rsidP="0058315B">
            <w:pPr>
              <w:pStyle w:val="ConsPlusCell"/>
              <w:widowControl/>
              <w:rPr>
                <w:rFonts w:ascii="Times New Roman" w:hAnsi="Times New Roman" w:cs="Times New Roman"/>
              </w:rPr>
            </w:pPr>
          </w:p>
        </w:tc>
        <w:tc>
          <w:tcPr>
            <w:tcW w:w="5812" w:type="dxa"/>
          </w:tcPr>
          <w:p w:rsidR="003232D9" w:rsidRPr="002F078C" w:rsidRDefault="003232D9"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3232D9" w:rsidRPr="002201B5" w:rsidRDefault="003232D9" w:rsidP="009E0A17">
            <w:pPr>
              <w:jc w:val="right"/>
              <w:rPr>
                <w:spacing w:val="-2"/>
                <w:sz w:val="20"/>
                <w:szCs w:val="20"/>
              </w:rPr>
            </w:pPr>
            <w:r w:rsidRPr="002201B5">
              <w:rPr>
                <w:spacing w:val="-2"/>
                <w:sz w:val="20"/>
                <w:szCs w:val="20"/>
              </w:rPr>
              <w:t>00,00</w:t>
            </w:r>
          </w:p>
        </w:tc>
        <w:tc>
          <w:tcPr>
            <w:tcW w:w="1679"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3232D9" w:rsidRPr="002F078C" w:rsidTr="0058315B">
        <w:trPr>
          <w:gridAfter w:val="1"/>
          <w:wAfter w:w="1784" w:type="dxa"/>
          <w:cantSplit/>
          <w:trHeight w:val="216"/>
        </w:trPr>
        <w:tc>
          <w:tcPr>
            <w:tcW w:w="710" w:type="dxa"/>
            <w:vMerge/>
          </w:tcPr>
          <w:p w:rsidR="003232D9" w:rsidRPr="002F078C" w:rsidRDefault="003232D9" w:rsidP="0058315B">
            <w:pPr>
              <w:pStyle w:val="ConsPlusCell"/>
              <w:widowControl/>
              <w:jc w:val="center"/>
              <w:rPr>
                <w:rFonts w:ascii="Times New Roman" w:hAnsi="Times New Roman" w:cs="Times New Roman"/>
              </w:rPr>
            </w:pPr>
          </w:p>
        </w:tc>
        <w:tc>
          <w:tcPr>
            <w:tcW w:w="2551" w:type="dxa"/>
            <w:vMerge/>
          </w:tcPr>
          <w:p w:rsidR="003232D9" w:rsidRPr="002F078C" w:rsidRDefault="003232D9" w:rsidP="0058315B">
            <w:pPr>
              <w:pStyle w:val="ConsPlusCell"/>
              <w:widowControl/>
              <w:rPr>
                <w:rFonts w:ascii="Times New Roman" w:hAnsi="Times New Roman" w:cs="Times New Roman"/>
              </w:rPr>
            </w:pPr>
          </w:p>
        </w:tc>
        <w:tc>
          <w:tcPr>
            <w:tcW w:w="5812" w:type="dxa"/>
          </w:tcPr>
          <w:p w:rsidR="003232D9" w:rsidRPr="002F078C" w:rsidRDefault="003232D9"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3232D9" w:rsidRPr="002201B5" w:rsidRDefault="003232D9" w:rsidP="009E0A17">
            <w:pPr>
              <w:jc w:val="right"/>
              <w:rPr>
                <w:sz w:val="20"/>
                <w:szCs w:val="20"/>
              </w:rPr>
            </w:pPr>
            <w:r w:rsidRPr="002201B5">
              <w:rPr>
                <w:sz w:val="20"/>
                <w:szCs w:val="20"/>
              </w:rPr>
              <w:t>00,00</w:t>
            </w:r>
          </w:p>
        </w:tc>
        <w:tc>
          <w:tcPr>
            <w:tcW w:w="1679" w:type="dxa"/>
          </w:tcPr>
          <w:p w:rsidR="003232D9" w:rsidRPr="002F078C" w:rsidRDefault="003232D9" w:rsidP="0058315B">
            <w:pPr>
              <w:pStyle w:val="ConsPlusCell"/>
              <w:jc w:val="right"/>
              <w:rPr>
                <w:rFonts w:ascii="Times New Roman" w:hAnsi="Times New Roman" w:cs="Times New Roman"/>
              </w:rPr>
            </w:pPr>
            <w:r w:rsidRPr="002F078C">
              <w:rPr>
                <w:rFonts w:ascii="Times New Roman" w:hAnsi="Times New Roman" w:cs="Times New Roman"/>
              </w:rPr>
              <w:t>00,00</w:t>
            </w:r>
          </w:p>
        </w:tc>
        <w:tc>
          <w:tcPr>
            <w:tcW w:w="1559" w:type="dxa"/>
          </w:tcPr>
          <w:p w:rsidR="003232D9" w:rsidRPr="002F078C" w:rsidRDefault="003232D9" w:rsidP="0058315B">
            <w:pPr>
              <w:pStyle w:val="ConsPlusCell"/>
              <w:jc w:val="right"/>
              <w:rPr>
                <w:rFonts w:ascii="Times New Roman" w:hAnsi="Times New Roman" w:cs="Times New Roman"/>
              </w:rPr>
            </w:pPr>
            <w:r w:rsidRPr="002F078C">
              <w:rPr>
                <w:rFonts w:ascii="Times New Roman" w:hAnsi="Times New Roman" w:cs="Times New Roman"/>
              </w:rPr>
              <w:t>00,00</w:t>
            </w:r>
          </w:p>
        </w:tc>
        <w:tc>
          <w:tcPr>
            <w:tcW w:w="1784"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3232D9" w:rsidRPr="002F078C" w:rsidTr="0058315B">
        <w:trPr>
          <w:gridAfter w:val="1"/>
          <w:wAfter w:w="1784" w:type="dxa"/>
          <w:cantSplit/>
          <w:trHeight w:val="216"/>
        </w:trPr>
        <w:tc>
          <w:tcPr>
            <w:tcW w:w="710" w:type="dxa"/>
            <w:vMerge/>
          </w:tcPr>
          <w:p w:rsidR="003232D9" w:rsidRPr="002F078C" w:rsidRDefault="003232D9" w:rsidP="0058315B">
            <w:pPr>
              <w:pStyle w:val="ConsPlusCell"/>
              <w:widowControl/>
              <w:jc w:val="center"/>
              <w:rPr>
                <w:rFonts w:ascii="Times New Roman" w:hAnsi="Times New Roman" w:cs="Times New Roman"/>
              </w:rPr>
            </w:pPr>
          </w:p>
        </w:tc>
        <w:tc>
          <w:tcPr>
            <w:tcW w:w="2551" w:type="dxa"/>
            <w:vMerge/>
          </w:tcPr>
          <w:p w:rsidR="003232D9" w:rsidRPr="002F078C" w:rsidRDefault="003232D9" w:rsidP="0058315B">
            <w:pPr>
              <w:pStyle w:val="ConsPlusCell"/>
              <w:widowControl/>
              <w:rPr>
                <w:rFonts w:ascii="Times New Roman" w:hAnsi="Times New Roman" w:cs="Times New Roman"/>
              </w:rPr>
            </w:pPr>
          </w:p>
        </w:tc>
        <w:tc>
          <w:tcPr>
            <w:tcW w:w="5812" w:type="dxa"/>
          </w:tcPr>
          <w:p w:rsidR="003232D9" w:rsidRPr="002F078C" w:rsidRDefault="003232D9"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3232D9" w:rsidRPr="002201B5" w:rsidRDefault="003232D9" w:rsidP="009E0A17">
            <w:pPr>
              <w:jc w:val="right"/>
              <w:rPr>
                <w:sz w:val="20"/>
                <w:szCs w:val="20"/>
              </w:rPr>
            </w:pPr>
            <w:r w:rsidRPr="002201B5">
              <w:rPr>
                <w:sz w:val="20"/>
                <w:szCs w:val="20"/>
              </w:rPr>
              <w:t>00,00</w:t>
            </w:r>
          </w:p>
        </w:tc>
        <w:tc>
          <w:tcPr>
            <w:tcW w:w="1679"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3232D9" w:rsidRPr="002F078C" w:rsidRDefault="003232D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A7AE9" w:rsidRPr="002F078C" w:rsidTr="0058315B">
        <w:trPr>
          <w:gridAfter w:val="1"/>
          <w:wAfter w:w="1784" w:type="dxa"/>
          <w:cantSplit/>
          <w:trHeight w:val="113"/>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Pr>
                <w:rFonts w:ascii="Times New Roman" w:hAnsi="Times New Roman" w:cs="Times New Roman"/>
              </w:rPr>
              <w:t>в том числе:</w:t>
            </w:r>
          </w:p>
        </w:tc>
        <w:tc>
          <w:tcPr>
            <w:tcW w:w="1581" w:type="dxa"/>
            <w:vAlign w:val="center"/>
          </w:tcPr>
          <w:p w:rsidR="002A7AE9" w:rsidRPr="002F078C" w:rsidRDefault="002A7AE9" w:rsidP="0058315B">
            <w:pPr>
              <w:jc w:val="right"/>
              <w:rPr>
                <w:spacing w:val="-2"/>
                <w:sz w:val="20"/>
                <w:szCs w:val="20"/>
              </w:rPr>
            </w:pPr>
          </w:p>
        </w:tc>
        <w:tc>
          <w:tcPr>
            <w:tcW w:w="1679" w:type="dxa"/>
          </w:tcPr>
          <w:p w:rsidR="002A7AE9" w:rsidRPr="002F078C" w:rsidRDefault="002A7AE9" w:rsidP="0058315B">
            <w:pPr>
              <w:pStyle w:val="ConsPlusCell"/>
              <w:widowControl/>
              <w:jc w:val="right"/>
              <w:rPr>
                <w:rFonts w:ascii="Times New Roman" w:hAnsi="Times New Roman" w:cs="Times New Roman"/>
              </w:rPr>
            </w:pPr>
          </w:p>
        </w:tc>
        <w:tc>
          <w:tcPr>
            <w:tcW w:w="1559" w:type="dxa"/>
          </w:tcPr>
          <w:p w:rsidR="002A7AE9" w:rsidRPr="002F078C" w:rsidRDefault="002A7AE9" w:rsidP="0058315B">
            <w:pPr>
              <w:pStyle w:val="ConsPlusCell"/>
              <w:widowControl/>
              <w:jc w:val="right"/>
              <w:rPr>
                <w:rFonts w:ascii="Times New Roman" w:hAnsi="Times New Roman" w:cs="Times New Roman"/>
              </w:rPr>
            </w:pPr>
          </w:p>
        </w:tc>
        <w:tc>
          <w:tcPr>
            <w:tcW w:w="1784" w:type="dxa"/>
          </w:tcPr>
          <w:p w:rsidR="002A7AE9" w:rsidRPr="002F078C" w:rsidRDefault="002A7AE9" w:rsidP="0058315B">
            <w:pPr>
              <w:pStyle w:val="ConsPlusCell"/>
              <w:widowControl/>
              <w:jc w:val="right"/>
              <w:rPr>
                <w:rFonts w:ascii="Times New Roman" w:hAnsi="Times New Roman" w:cs="Times New Roman"/>
              </w:rPr>
            </w:pPr>
          </w:p>
        </w:tc>
      </w:tr>
      <w:tr w:rsidR="002A7AE9" w:rsidRPr="002F078C" w:rsidTr="0058315B">
        <w:trPr>
          <w:gridAfter w:val="1"/>
          <w:wAfter w:w="1784" w:type="dxa"/>
          <w:cantSplit/>
          <w:trHeight w:val="107"/>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vAlign w:val="center"/>
          </w:tcPr>
          <w:p w:rsidR="002A7AE9" w:rsidRPr="002F078C" w:rsidRDefault="002A7AE9" w:rsidP="0058315B">
            <w:pPr>
              <w:jc w:val="right"/>
              <w:rPr>
                <w:spacing w:val="-2"/>
                <w:sz w:val="20"/>
                <w:szCs w:val="20"/>
              </w:rPr>
            </w:pPr>
            <w:r w:rsidRPr="002F078C">
              <w:rPr>
                <w:spacing w:val="-2"/>
                <w:sz w:val="20"/>
                <w:szCs w:val="20"/>
              </w:rPr>
              <w:t>00,00</w:t>
            </w:r>
          </w:p>
        </w:tc>
        <w:tc>
          <w:tcPr>
            <w:tcW w:w="1679"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2A7AE9" w:rsidRPr="002F078C" w:rsidTr="0058315B">
        <w:trPr>
          <w:gridAfter w:val="1"/>
          <w:wAfter w:w="1784" w:type="dxa"/>
          <w:cantSplit/>
          <w:trHeight w:val="255"/>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Default="002A7AE9" w:rsidP="0058315B">
            <w:pPr>
              <w:pStyle w:val="ConsPlusCell"/>
              <w:rPr>
                <w:rFonts w:ascii="Times New Roman" w:hAnsi="Times New Roman" w:cs="Times New Roman"/>
              </w:rPr>
            </w:pPr>
            <w:r>
              <w:rPr>
                <w:rFonts w:ascii="Times New Roman" w:hAnsi="Times New Roman" w:cs="Times New Roman"/>
              </w:rPr>
              <w:t>предусмотренные УСХ и ООМ АСГО</w:t>
            </w:r>
            <w:r w:rsidRPr="002F078C">
              <w:rPr>
                <w:rFonts w:ascii="Times New Roman" w:hAnsi="Times New Roman" w:cs="Times New Roman"/>
              </w:rPr>
              <w:t xml:space="preserve"> СК</w:t>
            </w:r>
          </w:p>
        </w:tc>
        <w:tc>
          <w:tcPr>
            <w:tcW w:w="1581" w:type="dxa"/>
            <w:vAlign w:val="center"/>
          </w:tcPr>
          <w:p w:rsidR="002A7AE9" w:rsidRPr="002F078C" w:rsidRDefault="002A7AE9" w:rsidP="0058315B">
            <w:pPr>
              <w:jc w:val="right"/>
              <w:rPr>
                <w:spacing w:val="-2"/>
                <w:sz w:val="20"/>
                <w:szCs w:val="20"/>
              </w:rPr>
            </w:pPr>
            <w:r w:rsidRPr="002F078C">
              <w:rPr>
                <w:spacing w:val="-2"/>
                <w:sz w:val="20"/>
                <w:szCs w:val="20"/>
              </w:rPr>
              <w:t>00,00</w:t>
            </w:r>
          </w:p>
        </w:tc>
        <w:tc>
          <w:tcPr>
            <w:tcW w:w="1679"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559"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c>
          <w:tcPr>
            <w:tcW w:w="1784" w:type="dxa"/>
          </w:tcPr>
          <w:p w:rsidR="002A7AE9" w:rsidRPr="002F078C" w:rsidRDefault="002A7AE9" w:rsidP="0058315B">
            <w:pPr>
              <w:pStyle w:val="ConsPlusCell"/>
              <w:widowControl/>
              <w:jc w:val="right"/>
              <w:rPr>
                <w:rFonts w:ascii="Times New Roman" w:hAnsi="Times New Roman" w:cs="Times New Roman"/>
              </w:rPr>
            </w:pPr>
            <w:r w:rsidRPr="002F078C">
              <w:rPr>
                <w:rFonts w:ascii="Times New Roman" w:hAnsi="Times New Roman" w:cs="Times New Roman"/>
              </w:rPr>
              <w:t>00,00</w:t>
            </w:r>
          </w:p>
        </w:tc>
      </w:tr>
      <w:tr w:rsidR="00FB429F" w:rsidRPr="002F078C" w:rsidTr="0058315B">
        <w:trPr>
          <w:gridAfter w:val="1"/>
          <w:wAfter w:w="1784" w:type="dxa"/>
          <w:cantSplit/>
          <w:trHeight w:val="51"/>
        </w:trPr>
        <w:tc>
          <w:tcPr>
            <w:tcW w:w="710" w:type="dxa"/>
            <w:vMerge/>
          </w:tcPr>
          <w:p w:rsidR="00FB429F" w:rsidRPr="002F078C" w:rsidRDefault="00FB429F" w:rsidP="0058315B">
            <w:pPr>
              <w:pStyle w:val="ConsPlusCell"/>
              <w:widowControl/>
              <w:jc w:val="center"/>
              <w:rPr>
                <w:rFonts w:ascii="Times New Roman" w:hAnsi="Times New Roman" w:cs="Times New Roman"/>
              </w:rPr>
            </w:pPr>
          </w:p>
        </w:tc>
        <w:tc>
          <w:tcPr>
            <w:tcW w:w="2551" w:type="dxa"/>
            <w:vMerge/>
          </w:tcPr>
          <w:p w:rsidR="00FB429F" w:rsidRPr="002F078C" w:rsidRDefault="00FB429F" w:rsidP="0058315B">
            <w:pPr>
              <w:pStyle w:val="ConsPlusCell"/>
              <w:widowControl/>
              <w:rPr>
                <w:rFonts w:ascii="Times New Roman" w:hAnsi="Times New Roman" w:cs="Times New Roman"/>
              </w:rPr>
            </w:pPr>
          </w:p>
        </w:tc>
        <w:tc>
          <w:tcPr>
            <w:tcW w:w="5812" w:type="dxa"/>
          </w:tcPr>
          <w:p w:rsidR="00FB429F" w:rsidRPr="002F078C" w:rsidRDefault="00FB429F"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FB429F" w:rsidRPr="004C4DD3" w:rsidRDefault="00FB429F" w:rsidP="004F69BE">
            <w:pPr>
              <w:jc w:val="right"/>
              <w:rPr>
                <w:spacing w:val="-2"/>
                <w:sz w:val="20"/>
                <w:szCs w:val="20"/>
              </w:rPr>
            </w:pPr>
            <w:r w:rsidRPr="004C4DD3">
              <w:rPr>
                <w:spacing w:val="-2"/>
                <w:sz w:val="20"/>
                <w:szCs w:val="20"/>
              </w:rPr>
              <w:t>55000,00</w:t>
            </w:r>
          </w:p>
        </w:tc>
        <w:tc>
          <w:tcPr>
            <w:tcW w:w="1679" w:type="dxa"/>
          </w:tcPr>
          <w:p w:rsidR="00FB429F" w:rsidRPr="004C4DD3" w:rsidRDefault="00FB429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559" w:type="dxa"/>
          </w:tcPr>
          <w:p w:rsidR="00FB429F" w:rsidRPr="004C4DD3" w:rsidRDefault="00FB429F" w:rsidP="004F69BE">
            <w:pPr>
              <w:pStyle w:val="ConsPlusCell"/>
              <w:widowControl/>
              <w:jc w:val="right"/>
              <w:rPr>
                <w:rFonts w:ascii="Times New Roman" w:hAnsi="Times New Roman" w:cs="Times New Roman"/>
              </w:rPr>
            </w:pPr>
            <w:r w:rsidRPr="004C4DD3">
              <w:rPr>
                <w:rFonts w:ascii="Times New Roman" w:hAnsi="Times New Roman" w:cs="Times New Roman"/>
              </w:rPr>
              <w:t>00,00</w:t>
            </w:r>
          </w:p>
        </w:tc>
        <w:tc>
          <w:tcPr>
            <w:tcW w:w="1784"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122887</w:t>
            </w:r>
            <w:r w:rsidRPr="004C4DD3">
              <w:rPr>
                <w:rFonts w:ascii="Times New Roman" w:hAnsi="Times New Roman" w:cs="Times New Roman"/>
              </w:rPr>
              <w:t>,00</w:t>
            </w:r>
          </w:p>
        </w:tc>
      </w:tr>
      <w:tr w:rsidR="00FB429F" w:rsidRPr="002F078C" w:rsidTr="004F69BE">
        <w:trPr>
          <w:gridAfter w:val="1"/>
          <w:wAfter w:w="1784" w:type="dxa"/>
          <w:cantSplit/>
          <w:trHeight w:val="216"/>
        </w:trPr>
        <w:tc>
          <w:tcPr>
            <w:tcW w:w="710" w:type="dxa"/>
            <w:vMerge w:val="restart"/>
          </w:tcPr>
          <w:p w:rsidR="00FB429F" w:rsidRPr="002F078C" w:rsidRDefault="00FB429F" w:rsidP="0058315B">
            <w:pPr>
              <w:pStyle w:val="ConsPlusCell"/>
              <w:widowControl/>
              <w:jc w:val="center"/>
              <w:rPr>
                <w:rFonts w:ascii="Times New Roman" w:hAnsi="Times New Roman" w:cs="Times New Roman"/>
              </w:rPr>
            </w:pPr>
            <w:r>
              <w:rPr>
                <w:rFonts w:ascii="Times New Roman" w:hAnsi="Times New Roman" w:cs="Times New Roman"/>
              </w:rPr>
              <w:t>4.5.</w:t>
            </w:r>
          </w:p>
        </w:tc>
        <w:tc>
          <w:tcPr>
            <w:tcW w:w="2551" w:type="dxa"/>
            <w:vMerge w:val="restart"/>
          </w:tcPr>
          <w:p w:rsidR="00FB429F" w:rsidRPr="002F078C" w:rsidRDefault="00FB429F" w:rsidP="001C762E">
            <w:pPr>
              <w:pStyle w:val="ConsPlusCell"/>
              <w:widowControl/>
              <w:rPr>
                <w:rFonts w:ascii="Times New Roman" w:hAnsi="Times New Roman" w:cs="Times New Roman"/>
              </w:rPr>
            </w:pPr>
            <w:r w:rsidRPr="002F078C">
              <w:rPr>
                <w:rFonts w:ascii="Times New Roman" w:hAnsi="Times New Roman" w:cs="Times New Roman"/>
              </w:rPr>
              <w:t xml:space="preserve">Обеспечение деятельности по реализации </w:t>
            </w:r>
          </w:p>
        </w:tc>
        <w:tc>
          <w:tcPr>
            <w:tcW w:w="5812" w:type="dxa"/>
          </w:tcPr>
          <w:p w:rsidR="00FB429F" w:rsidRPr="002F078C" w:rsidRDefault="00FB429F" w:rsidP="0058315B">
            <w:pPr>
              <w:pStyle w:val="ConsPlusCell"/>
              <w:widowControl/>
              <w:rPr>
                <w:rFonts w:ascii="Times New Roman" w:hAnsi="Times New Roman" w:cs="Times New Roman"/>
              </w:rPr>
            </w:pPr>
            <w:r w:rsidRPr="002F078C">
              <w:rPr>
                <w:rFonts w:ascii="Times New Roman" w:hAnsi="Times New Roman" w:cs="Times New Roman"/>
              </w:rPr>
              <w:t>всего:</w:t>
            </w:r>
          </w:p>
        </w:tc>
        <w:tc>
          <w:tcPr>
            <w:tcW w:w="1581" w:type="dxa"/>
            <w:vAlign w:val="center"/>
          </w:tcPr>
          <w:p w:rsidR="00FB429F" w:rsidRPr="004C4DD3" w:rsidRDefault="00FB429F" w:rsidP="004F69BE">
            <w:pPr>
              <w:jc w:val="right"/>
              <w:rPr>
                <w:sz w:val="20"/>
                <w:szCs w:val="20"/>
              </w:rPr>
            </w:pPr>
            <w:r w:rsidRPr="004C4DD3">
              <w:rPr>
                <w:sz w:val="20"/>
                <w:szCs w:val="20"/>
              </w:rPr>
              <w:t>7943,89</w:t>
            </w:r>
          </w:p>
        </w:tc>
        <w:tc>
          <w:tcPr>
            <w:tcW w:w="1679" w:type="dxa"/>
            <w:vAlign w:val="center"/>
          </w:tcPr>
          <w:p w:rsidR="00FB429F" w:rsidRPr="004C4DD3" w:rsidRDefault="00FB429F" w:rsidP="004F69BE">
            <w:pPr>
              <w:jc w:val="right"/>
              <w:rPr>
                <w:sz w:val="20"/>
                <w:szCs w:val="20"/>
              </w:rPr>
            </w:pPr>
            <w:r>
              <w:rPr>
                <w:sz w:val="20"/>
                <w:szCs w:val="20"/>
              </w:rPr>
              <w:t>7262,28</w:t>
            </w:r>
          </w:p>
        </w:tc>
        <w:tc>
          <w:tcPr>
            <w:tcW w:w="1559"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8030,64</w:t>
            </w:r>
          </w:p>
        </w:tc>
        <w:tc>
          <w:tcPr>
            <w:tcW w:w="1784"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8030,64</w:t>
            </w:r>
          </w:p>
        </w:tc>
      </w:tr>
      <w:tr w:rsidR="00FB429F" w:rsidRPr="002F078C" w:rsidTr="004F69BE">
        <w:trPr>
          <w:gridAfter w:val="1"/>
          <w:wAfter w:w="1784" w:type="dxa"/>
          <w:cantSplit/>
          <w:trHeight w:val="216"/>
        </w:trPr>
        <w:tc>
          <w:tcPr>
            <w:tcW w:w="710" w:type="dxa"/>
            <w:vMerge/>
          </w:tcPr>
          <w:p w:rsidR="00FB429F" w:rsidRPr="002F078C" w:rsidRDefault="00FB429F" w:rsidP="0058315B">
            <w:pPr>
              <w:pStyle w:val="ConsPlusCell"/>
              <w:widowControl/>
              <w:jc w:val="center"/>
              <w:rPr>
                <w:rFonts w:ascii="Times New Roman" w:hAnsi="Times New Roman" w:cs="Times New Roman"/>
              </w:rPr>
            </w:pPr>
          </w:p>
        </w:tc>
        <w:tc>
          <w:tcPr>
            <w:tcW w:w="2551" w:type="dxa"/>
            <w:vMerge/>
          </w:tcPr>
          <w:p w:rsidR="00FB429F" w:rsidRPr="002F078C" w:rsidRDefault="00FB429F" w:rsidP="0058315B">
            <w:pPr>
              <w:pStyle w:val="ConsPlusCell"/>
              <w:widowControl/>
              <w:rPr>
                <w:rFonts w:ascii="Times New Roman" w:hAnsi="Times New Roman" w:cs="Times New Roman"/>
              </w:rPr>
            </w:pPr>
          </w:p>
        </w:tc>
        <w:tc>
          <w:tcPr>
            <w:tcW w:w="5812" w:type="dxa"/>
          </w:tcPr>
          <w:p w:rsidR="00FB429F" w:rsidRPr="002F078C" w:rsidRDefault="00FB429F" w:rsidP="0058315B">
            <w:pPr>
              <w:pStyle w:val="ConsPlusCell"/>
              <w:widowControl/>
              <w:rPr>
                <w:rFonts w:ascii="Times New Roman" w:hAnsi="Times New Roman" w:cs="Times New Roman"/>
              </w:rPr>
            </w:pPr>
            <w:r>
              <w:rPr>
                <w:rFonts w:ascii="Times New Roman" w:hAnsi="Times New Roman" w:cs="Times New Roman"/>
              </w:rPr>
              <w:t>ФБ</w:t>
            </w:r>
          </w:p>
        </w:tc>
        <w:tc>
          <w:tcPr>
            <w:tcW w:w="1581" w:type="dxa"/>
            <w:vAlign w:val="center"/>
          </w:tcPr>
          <w:p w:rsidR="00FB429F" w:rsidRPr="004C4DD3" w:rsidRDefault="00FB429F" w:rsidP="004F69BE">
            <w:pPr>
              <w:jc w:val="right"/>
              <w:rPr>
                <w:spacing w:val="-2"/>
                <w:sz w:val="20"/>
                <w:szCs w:val="20"/>
              </w:rPr>
            </w:pPr>
            <w:r w:rsidRPr="004C4DD3">
              <w:rPr>
                <w:spacing w:val="-2"/>
                <w:sz w:val="20"/>
                <w:szCs w:val="20"/>
              </w:rPr>
              <w:t>00,00</w:t>
            </w:r>
          </w:p>
        </w:tc>
        <w:tc>
          <w:tcPr>
            <w:tcW w:w="1679" w:type="dxa"/>
            <w:vAlign w:val="center"/>
          </w:tcPr>
          <w:p w:rsidR="00FB429F" w:rsidRPr="004C4DD3" w:rsidRDefault="00FB429F" w:rsidP="004F69BE">
            <w:pPr>
              <w:jc w:val="right"/>
              <w:rPr>
                <w:sz w:val="20"/>
                <w:szCs w:val="20"/>
              </w:rPr>
            </w:pPr>
            <w:r>
              <w:rPr>
                <w:sz w:val="20"/>
                <w:szCs w:val="20"/>
              </w:rPr>
              <w:t>00,00</w:t>
            </w:r>
          </w:p>
        </w:tc>
        <w:tc>
          <w:tcPr>
            <w:tcW w:w="1559" w:type="dxa"/>
          </w:tcPr>
          <w:p w:rsidR="00FB429F" w:rsidRPr="004C4DD3" w:rsidRDefault="00FB429F" w:rsidP="004F69BE">
            <w:pPr>
              <w:pStyle w:val="a6"/>
              <w:jc w:val="right"/>
              <w:rPr>
                <w:sz w:val="20"/>
                <w:szCs w:val="20"/>
              </w:rPr>
            </w:pPr>
            <w:r>
              <w:rPr>
                <w:sz w:val="20"/>
                <w:szCs w:val="20"/>
              </w:rPr>
              <w:t>00,00</w:t>
            </w:r>
          </w:p>
        </w:tc>
        <w:tc>
          <w:tcPr>
            <w:tcW w:w="1784" w:type="dxa"/>
          </w:tcPr>
          <w:p w:rsidR="00FB429F" w:rsidRPr="004C4DD3" w:rsidRDefault="00FB429F" w:rsidP="004F69BE">
            <w:pPr>
              <w:pStyle w:val="a6"/>
              <w:jc w:val="right"/>
              <w:rPr>
                <w:sz w:val="20"/>
                <w:szCs w:val="20"/>
              </w:rPr>
            </w:pPr>
            <w:r>
              <w:rPr>
                <w:sz w:val="20"/>
                <w:szCs w:val="20"/>
              </w:rPr>
              <w:t>00,00</w:t>
            </w:r>
          </w:p>
        </w:tc>
      </w:tr>
      <w:tr w:rsidR="00FB429F" w:rsidRPr="002F078C" w:rsidTr="004F69BE">
        <w:trPr>
          <w:gridAfter w:val="1"/>
          <w:wAfter w:w="1784" w:type="dxa"/>
          <w:cantSplit/>
          <w:trHeight w:val="216"/>
        </w:trPr>
        <w:tc>
          <w:tcPr>
            <w:tcW w:w="710" w:type="dxa"/>
            <w:vMerge/>
          </w:tcPr>
          <w:p w:rsidR="00FB429F" w:rsidRPr="002F078C" w:rsidRDefault="00FB429F" w:rsidP="0058315B">
            <w:pPr>
              <w:pStyle w:val="ConsPlusCell"/>
              <w:widowControl/>
              <w:jc w:val="center"/>
              <w:rPr>
                <w:rFonts w:ascii="Times New Roman" w:hAnsi="Times New Roman" w:cs="Times New Roman"/>
              </w:rPr>
            </w:pPr>
          </w:p>
        </w:tc>
        <w:tc>
          <w:tcPr>
            <w:tcW w:w="2551" w:type="dxa"/>
            <w:vMerge/>
          </w:tcPr>
          <w:p w:rsidR="00FB429F" w:rsidRPr="002F078C" w:rsidRDefault="00FB429F" w:rsidP="0058315B">
            <w:pPr>
              <w:pStyle w:val="ConsPlusCell"/>
              <w:widowControl/>
              <w:rPr>
                <w:rFonts w:ascii="Times New Roman" w:hAnsi="Times New Roman" w:cs="Times New Roman"/>
              </w:rPr>
            </w:pPr>
          </w:p>
        </w:tc>
        <w:tc>
          <w:tcPr>
            <w:tcW w:w="5812" w:type="dxa"/>
          </w:tcPr>
          <w:p w:rsidR="00FB429F" w:rsidRPr="002F078C" w:rsidRDefault="00FB429F" w:rsidP="0058315B">
            <w:pPr>
              <w:pStyle w:val="ConsPlusCell"/>
              <w:widowControl/>
              <w:rPr>
                <w:rFonts w:ascii="Times New Roman" w:hAnsi="Times New Roman" w:cs="Times New Roman"/>
              </w:rPr>
            </w:pPr>
            <w:r>
              <w:rPr>
                <w:rFonts w:ascii="Times New Roman" w:hAnsi="Times New Roman" w:cs="Times New Roman"/>
              </w:rPr>
              <w:t>КБ</w:t>
            </w:r>
          </w:p>
        </w:tc>
        <w:tc>
          <w:tcPr>
            <w:tcW w:w="1581" w:type="dxa"/>
            <w:vAlign w:val="center"/>
          </w:tcPr>
          <w:p w:rsidR="00FB429F" w:rsidRPr="004C4DD3" w:rsidRDefault="00FB429F" w:rsidP="004F69BE">
            <w:pPr>
              <w:jc w:val="right"/>
              <w:rPr>
                <w:sz w:val="20"/>
                <w:szCs w:val="20"/>
              </w:rPr>
            </w:pPr>
            <w:r w:rsidRPr="004C4DD3">
              <w:rPr>
                <w:sz w:val="20"/>
                <w:szCs w:val="20"/>
              </w:rPr>
              <w:t>2301,90</w:t>
            </w:r>
          </w:p>
        </w:tc>
        <w:tc>
          <w:tcPr>
            <w:tcW w:w="1679" w:type="dxa"/>
          </w:tcPr>
          <w:p w:rsidR="00FB429F" w:rsidRPr="004C4DD3" w:rsidRDefault="00FB429F" w:rsidP="004F69BE">
            <w:pPr>
              <w:jc w:val="right"/>
              <w:rPr>
                <w:sz w:val="20"/>
                <w:szCs w:val="20"/>
              </w:rPr>
            </w:pPr>
            <w:r>
              <w:rPr>
                <w:sz w:val="20"/>
                <w:szCs w:val="20"/>
              </w:rPr>
              <w:t>2287,28</w:t>
            </w:r>
          </w:p>
        </w:tc>
        <w:tc>
          <w:tcPr>
            <w:tcW w:w="1559" w:type="dxa"/>
          </w:tcPr>
          <w:p w:rsidR="00FB429F" w:rsidRPr="004C4DD3" w:rsidRDefault="00FB429F" w:rsidP="004F69BE">
            <w:pPr>
              <w:pStyle w:val="a6"/>
              <w:jc w:val="right"/>
              <w:rPr>
                <w:sz w:val="20"/>
                <w:szCs w:val="20"/>
              </w:rPr>
            </w:pPr>
            <w:r>
              <w:rPr>
                <w:sz w:val="20"/>
                <w:szCs w:val="20"/>
              </w:rPr>
              <w:t>2375,93</w:t>
            </w:r>
          </w:p>
        </w:tc>
        <w:tc>
          <w:tcPr>
            <w:tcW w:w="1784" w:type="dxa"/>
          </w:tcPr>
          <w:p w:rsidR="00FB429F" w:rsidRPr="004C4DD3" w:rsidRDefault="00FB429F" w:rsidP="004F69BE">
            <w:pPr>
              <w:pStyle w:val="a6"/>
              <w:jc w:val="right"/>
              <w:rPr>
                <w:sz w:val="20"/>
                <w:szCs w:val="20"/>
              </w:rPr>
            </w:pPr>
            <w:r>
              <w:rPr>
                <w:sz w:val="20"/>
                <w:szCs w:val="20"/>
              </w:rPr>
              <w:t>2375,93</w:t>
            </w:r>
          </w:p>
        </w:tc>
      </w:tr>
      <w:tr w:rsidR="00FB429F" w:rsidRPr="002F078C" w:rsidTr="004F69BE">
        <w:trPr>
          <w:gridAfter w:val="1"/>
          <w:wAfter w:w="1784" w:type="dxa"/>
          <w:cantSplit/>
          <w:trHeight w:val="216"/>
        </w:trPr>
        <w:tc>
          <w:tcPr>
            <w:tcW w:w="710" w:type="dxa"/>
            <w:vMerge/>
          </w:tcPr>
          <w:p w:rsidR="00FB429F" w:rsidRPr="002F078C" w:rsidRDefault="00FB429F" w:rsidP="0058315B">
            <w:pPr>
              <w:pStyle w:val="ConsPlusCell"/>
              <w:widowControl/>
              <w:jc w:val="center"/>
              <w:rPr>
                <w:rFonts w:ascii="Times New Roman" w:hAnsi="Times New Roman" w:cs="Times New Roman"/>
              </w:rPr>
            </w:pPr>
          </w:p>
        </w:tc>
        <w:tc>
          <w:tcPr>
            <w:tcW w:w="2551" w:type="dxa"/>
            <w:vMerge/>
          </w:tcPr>
          <w:p w:rsidR="00FB429F" w:rsidRPr="002F078C" w:rsidRDefault="00FB429F" w:rsidP="0058315B">
            <w:pPr>
              <w:pStyle w:val="ConsPlusCell"/>
              <w:widowControl/>
              <w:rPr>
                <w:rFonts w:ascii="Times New Roman" w:hAnsi="Times New Roman" w:cs="Times New Roman"/>
              </w:rPr>
            </w:pPr>
          </w:p>
        </w:tc>
        <w:tc>
          <w:tcPr>
            <w:tcW w:w="5812" w:type="dxa"/>
          </w:tcPr>
          <w:p w:rsidR="00FB429F" w:rsidRPr="002F078C" w:rsidRDefault="00FB429F" w:rsidP="0058315B">
            <w:pPr>
              <w:pStyle w:val="ConsPlusCell"/>
              <w:widowControl/>
              <w:rPr>
                <w:rFonts w:ascii="Times New Roman" w:hAnsi="Times New Roman" w:cs="Times New Roman"/>
              </w:rPr>
            </w:pPr>
            <w:r>
              <w:rPr>
                <w:rFonts w:ascii="Times New Roman" w:hAnsi="Times New Roman" w:cs="Times New Roman"/>
              </w:rPr>
              <w:t>МБ</w:t>
            </w:r>
          </w:p>
        </w:tc>
        <w:tc>
          <w:tcPr>
            <w:tcW w:w="1581" w:type="dxa"/>
            <w:vAlign w:val="center"/>
          </w:tcPr>
          <w:p w:rsidR="00FB429F" w:rsidRPr="004C4DD3" w:rsidRDefault="00FB429F" w:rsidP="004F69BE">
            <w:pPr>
              <w:jc w:val="right"/>
              <w:rPr>
                <w:sz w:val="20"/>
                <w:szCs w:val="20"/>
              </w:rPr>
            </w:pPr>
            <w:r w:rsidRPr="004C4DD3">
              <w:rPr>
                <w:sz w:val="20"/>
                <w:szCs w:val="20"/>
              </w:rPr>
              <w:t>5641,99</w:t>
            </w:r>
          </w:p>
        </w:tc>
        <w:tc>
          <w:tcPr>
            <w:tcW w:w="1679" w:type="dxa"/>
          </w:tcPr>
          <w:p w:rsidR="00FB429F" w:rsidRPr="004C4DD3" w:rsidRDefault="00FB429F" w:rsidP="004F69BE">
            <w:pPr>
              <w:jc w:val="right"/>
              <w:rPr>
                <w:sz w:val="20"/>
                <w:szCs w:val="20"/>
              </w:rPr>
            </w:pPr>
            <w:r>
              <w:rPr>
                <w:sz w:val="20"/>
                <w:szCs w:val="20"/>
              </w:rPr>
              <w:t>4975,00</w:t>
            </w:r>
          </w:p>
        </w:tc>
        <w:tc>
          <w:tcPr>
            <w:tcW w:w="1559" w:type="dxa"/>
          </w:tcPr>
          <w:p w:rsidR="00FB429F" w:rsidRPr="004C4DD3" w:rsidRDefault="00FB429F" w:rsidP="004F69BE">
            <w:pPr>
              <w:pStyle w:val="a6"/>
              <w:jc w:val="right"/>
              <w:rPr>
                <w:sz w:val="20"/>
                <w:szCs w:val="20"/>
              </w:rPr>
            </w:pPr>
            <w:r>
              <w:rPr>
                <w:sz w:val="20"/>
                <w:szCs w:val="20"/>
              </w:rPr>
              <w:t>5654,71</w:t>
            </w:r>
          </w:p>
        </w:tc>
        <w:tc>
          <w:tcPr>
            <w:tcW w:w="1784" w:type="dxa"/>
          </w:tcPr>
          <w:p w:rsidR="00FB429F" w:rsidRPr="004C4DD3" w:rsidRDefault="00FB429F" w:rsidP="004F69BE">
            <w:pPr>
              <w:pStyle w:val="a6"/>
              <w:jc w:val="right"/>
              <w:rPr>
                <w:sz w:val="20"/>
                <w:szCs w:val="20"/>
              </w:rPr>
            </w:pPr>
            <w:r>
              <w:rPr>
                <w:sz w:val="20"/>
                <w:szCs w:val="20"/>
              </w:rPr>
              <w:t>5654,71</w:t>
            </w:r>
          </w:p>
        </w:tc>
      </w:tr>
      <w:tr w:rsidR="002A7AE9" w:rsidRPr="002F078C" w:rsidTr="0058315B">
        <w:trPr>
          <w:gridAfter w:val="1"/>
          <w:wAfter w:w="1784" w:type="dxa"/>
          <w:cantSplit/>
          <w:trHeight w:val="93"/>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Pr="002F078C" w:rsidRDefault="002A7AE9" w:rsidP="0058315B">
            <w:pPr>
              <w:pStyle w:val="ConsPlusCell"/>
              <w:rPr>
                <w:rFonts w:ascii="Times New Roman" w:hAnsi="Times New Roman" w:cs="Times New Roman"/>
              </w:rPr>
            </w:pPr>
            <w:r>
              <w:rPr>
                <w:rFonts w:ascii="Times New Roman" w:hAnsi="Times New Roman" w:cs="Times New Roman"/>
              </w:rPr>
              <w:t>в том числе:</w:t>
            </w:r>
          </w:p>
        </w:tc>
        <w:tc>
          <w:tcPr>
            <w:tcW w:w="1581" w:type="dxa"/>
          </w:tcPr>
          <w:p w:rsidR="002A7AE9" w:rsidRPr="002F078C" w:rsidRDefault="002A7AE9" w:rsidP="0058315B">
            <w:pPr>
              <w:pStyle w:val="ConsPlusCell"/>
              <w:widowControl/>
              <w:jc w:val="right"/>
              <w:rPr>
                <w:rFonts w:ascii="Times New Roman" w:hAnsi="Times New Roman" w:cs="Times New Roman"/>
              </w:rPr>
            </w:pPr>
          </w:p>
        </w:tc>
        <w:tc>
          <w:tcPr>
            <w:tcW w:w="1679" w:type="dxa"/>
          </w:tcPr>
          <w:p w:rsidR="002A7AE9" w:rsidRPr="002F078C" w:rsidRDefault="002A7AE9" w:rsidP="0058315B">
            <w:pPr>
              <w:pStyle w:val="ConsPlusCell"/>
              <w:widowControl/>
              <w:jc w:val="right"/>
              <w:rPr>
                <w:rFonts w:ascii="Times New Roman" w:hAnsi="Times New Roman" w:cs="Times New Roman"/>
              </w:rPr>
            </w:pPr>
          </w:p>
        </w:tc>
        <w:tc>
          <w:tcPr>
            <w:tcW w:w="1559" w:type="dxa"/>
          </w:tcPr>
          <w:p w:rsidR="002A7AE9" w:rsidRPr="002F078C" w:rsidRDefault="002A7AE9" w:rsidP="0058315B">
            <w:pPr>
              <w:pStyle w:val="ConsPlusCell"/>
              <w:widowControl/>
              <w:jc w:val="right"/>
              <w:rPr>
                <w:rFonts w:ascii="Times New Roman" w:hAnsi="Times New Roman" w:cs="Times New Roman"/>
              </w:rPr>
            </w:pPr>
          </w:p>
        </w:tc>
        <w:tc>
          <w:tcPr>
            <w:tcW w:w="1784" w:type="dxa"/>
          </w:tcPr>
          <w:p w:rsidR="002A7AE9" w:rsidRPr="002F078C" w:rsidRDefault="002A7AE9" w:rsidP="0058315B">
            <w:pPr>
              <w:pStyle w:val="ConsPlusCell"/>
              <w:widowControl/>
              <w:jc w:val="right"/>
              <w:rPr>
                <w:rFonts w:ascii="Times New Roman" w:hAnsi="Times New Roman" w:cs="Times New Roman"/>
              </w:rPr>
            </w:pPr>
          </w:p>
        </w:tc>
      </w:tr>
      <w:tr w:rsidR="002A7AE9" w:rsidRPr="002F078C" w:rsidTr="0058315B">
        <w:trPr>
          <w:gridAfter w:val="1"/>
          <w:wAfter w:w="1784" w:type="dxa"/>
          <w:cantSplit/>
          <w:trHeight w:val="153"/>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2A7AE9" w:rsidRDefault="002A7AE9" w:rsidP="0058315B">
            <w:pPr>
              <w:pStyle w:val="ConsPlusCell"/>
              <w:rPr>
                <w:rFonts w:ascii="Times New Roman" w:hAnsi="Times New Roman" w:cs="Times New Roman"/>
              </w:rPr>
            </w:pPr>
            <w:r>
              <w:rPr>
                <w:rFonts w:ascii="Times New Roman" w:hAnsi="Times New Roman" w:cs="Times New Roman"/>
              </w:rPr>
              <w:t>предусмотренные АСГО</w:t>
            </w:r>
            <w:r w:rsidRPr="002F078C">
              <w:rPr>
                <w:rFonts w:ascii="Times New Roman" w:hAnsi="Times New Roman" w:cs="Times New Roman"/>
              </w:rPr>
              <w:t xml:space="preserve"> СК</w:t>
            </w:r>
          </w:p>
        </w:tc>
        <w:tc>
          <w:tcPr>
            <w:tcW w:w="1581" w:type="dxa"/>
          </w:tcPr>
          <w:p w:rsidR="002A7AE9" w:rsidRPr="002F078C"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679" w:type="dxa"/>
          </w:tcPr>
          <w:p w:rsidR="002A7AE9" w:rsidRPr="002F078C"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2A7AE9" w:rsidRPr="002F078C"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2A7AE9" w:rsidRPr="002F078C" w:rsidRDefault="002A7AE9" w:rsidP="0058315B">
            <w:pPr>
              <w:pStyle w:val="ConsPlusCell"/>
              <w:widowControl/>
              <w:jc w:val="right"/>
              <w:rPr>
                <w:rFonts w:ascii="Times New Roman" w:hAnsi="Times New Roman" w:cs="Times New Roman"/>
              </w:rPr>
            </w:pPr>
            <w:r>
              <w:rPr>
                <w:rFonts w:ascii="Times New Roman" w:hAnsi="Times New Roman" w:cs="Times New Roman"/>
              </w:rPr>
              <w:t>00,00</w:t>
            </w:r>
          </w:p>
        </w:tc>
      </w:tr>
      <w:tr w:rsidR="00FB429F" w:rsidRPr="002F078C" w:rsidTr="004F69BE">
        <w:trPr>
          <w:gridAfter w:val="1"/>
          <w:wAfter w:w="1784" w:type="dxa"/>
          <w:cantSplit/>
          <w:trHeight w:val="194"/>
        </w:trPr>
        <w:tc>
          <w:tcPr>
            <w:tcW w:w="710" w:type="dxa"/>
            <w:vMerge/>
          </w:tcPr>
          <w:p w:rsidR="00FB429F" w:rsidRPr="002F078C" w:rsidRDefault="00FB429F" w:rsidP="0058315B">
            <w:pPr>
              <w:pStyle w:val="ConsPlusCell"/>
              <w:widowControl/>
              <w:jc w:val="center"/>
              <w:rPr>
                <w:rFonts w:ascii="Times New Roman" w:hAnsi="Times New Roman" w:cs="Times New Roman"/>
              </w:rPr>
            </w:pPr>
          </w:p>
        </w:tc>
        <w:tc>
          <w:tcPr>
            <w:tcW w:w="2551" w:type="dxa"/>
            <w:vMerge/>
          </w:tcPr>
          <w:p w:rsidR="00FB429F" w:rsidRPr="002F078C" w:rsidRDefault="00FB429F" w:rsidP="0058315B">
            <w:pPr>
              <w:pStyle w:val="ConsPlusCell"/>
              <w:widowControl/>
              <w:rPr>
                <w:rFonts w:ascii="Times New Roman" w:hAnsi="Times New Roman" w:cs="Times New Roman"/>
              </w:rPr>
            </w:pPr>
          </w:p>
        </w:tc>
        <w:tc>
          <w:tcPr>
            <w:tcW w:w="5812" w:type="dxa"/>
          </w:tcPr>
          <w:p w:rsidR="00FB429F" w:rsidRDefault="00FB429F" w:rsidP="0058315B">
            <w:pPr>
              <w:pStyle w:val="ConsPlusCell"/>
              <w:rPr>
                <w:rFonts w:ascii="Times New Roman" w:hAnsi="Times New Roman" w:cs="Times New Roman"/>
              </w:rPr>
            </w:pPr>
            <w:r>
              <w:rPr>
                <w:rFonts w:ascii="Times New Roman" w:hAnsi="Times New Roman" w:cs="Times New Roman"/>
              </w:rPr>
              <w:t>предусмотренные УСХ и ООМ АСГО</w:t>
            </w:r>
            <w:r w:rsidRPr="002F078C">
              <w:rPr>
                <w:rFonts w:ascii="Times New Roman" w:hAnsi="Times New Roman" w:cs="Times New Roman"/>
              </w:rPr>
              <w:t xml:space="preserve"> СК</w:t>
            </w:r>
          </w:p>
        </w:tc>
        <w:tc>
          <w:tcPr>
            <w:tcW w:w="1581" w:type="dxa"/>
            <w:vAlign w:val="center"/>
          </w:tcPr>
          <w:p w:rsidR="00FB429F" w:rsidRPr="004C4DD3" w:rsidRDefault="00FB429F" w:rsidP="004F69BE">
            <w:pPr>
              <w:jc w:val="right"/>
              <w:rPr>
                <w:sz w:val="20"/>
                <w:szCs w:val="20"/>
              </w:rPr>
            </w:pPr>
            <w:r w:rsidRPr="004C4DD3">
              <w:rPr>
                <w:sz w:val="20"/>
                <w:szCs w:val="20"/>
              </w:rPr>
              <w:t>7943,89</w:t>
            </w:r>
          </w:p>
        </w:tc>
        <w:tc>
          <w:tcPr>
            <w:tcW w:w="1679" w:type="dxa"/>
            <w:vAlign w:val="center"/>
          </w:tcPr>
          <w:p w:rsidR="00FB429F" w:rsidRPr="004C4DD3" w:rsidRDefault="00FB429F" w:rsidP="004F69BE">
            <w:pPr>
              <w:jc w:val="right"/>
              <w:rPr>
                <w:sz w:val="20"/>
                <w:szCs w:val="20"/>
              </w:rPr>
            </w:pPr>
            <w:r>
              <w:rPr>
                <w:sz w:val="20"/>
                <w:szCs w:val="20"/>
              </w:rPr>
              <w:t>7262,28</w:t>
            </w:r>
          </w:p>
        </w:tc>
        <w:tc>
          <w:tcPr>
            <w:tcW w:w="1559"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8030,64</w:t>
            </w:r>
          </w:p>
        </w:tc>
        <w:tc>
          <w:tcPr>
            <w:tcW w:w="1784" w:type="dxa"/>
          </w:tcPr>
          <w:p w:rsidR="00FB429F" w:rsidRPr="004C4DD3" w:rsidRDefault="00FB429F" w:rsidP="004F69BE">
            <w:pPr>
              <w:pStyle w:val="ConsPlusCell"/>
              <w:widowControl/>
              <w:jc w:val="right"/>
              <w:rPr>
                <w:rFonts w:ascii="Times New Roman" w:hAnsi="Times New Roman" w:cs="Times New Roman"/>
              </w:rPr>
            </w:pPr>
            <w:r>
              <w:rPr>
                <w:rFonts w:ascii="Times New Roman" w:hAnsi="Times New Roman" w:cs="Times New Roman"/>
              </w:rPr>
              <w:t>8030,64</w:t>
            </w:r>
          </w:p>
        </w:tc>
      </w:tr>
      <w:tr w:rsidR="002A7AE9" w:rsidRPr="002F078C" w:rsidTr="003232D9">
        <w:trPr>
          <w:gridAfter w:val="1"/>
          <w:wAfter w:w="1784" w:type="dxa"/>
          <w:cantSplit/>
          <w:trHeight w:val="94"/>
        </w:trPr>
        <w:tc>
          <w:tcPr>
            <w:tcW w:w="710" w:type="dxa"/>
            <w:vMerge/>
          </w:tcPr>
          <w:p w:rsidR="002A7AE9" w:rsidRPr="002F078C" w:rsidRDefault="002A7AE9" w:rsidP="0058315B">
            <w:pPr>
              <w:pStyle w:val="ConsPlusCell"/>
              <w:widowControl/>
              <w:jc w:val="center"/>
              <w:rPr>
                <w:rFonts w:ascii="Times New Roman" w:hAnsi="Times New Roman" w:cs="Times New Roman"/>
              </w:rPr>
            </w:pPr>
          </w:p>
        </w:tc>
        <w:tc>
          <w:tcPr>
            <w:tcW w:w="2551" w:type="dxa"/>
            <w:vMerge/>
          </w:tcPr>
          <w:p w:rsidR="002A7AE9" w:rsidRPr="002F078C" w:rsidRDefault="002A7AE9" w:rsidP="0058315B">
            <w:pPr>
              <w:pStyle w:val="ConsPlusCell"/>
              <w:widowControl/>
              <w:rPr>
                <w:rFonts w:ascii="Times New Roman" w:hAnsi="Times New Roman" w:cs="Times New Roman"/>
              </w:rPr>
            </w:pPr>
          </w:p>
        </w:tc>
        <w:tc>
          <w:tcPr>
            <w:tcW w:w="5812" w:type="dxa"/>
          </w:tcPr>
          <w:p w:rsidR="00F23CD8" w:rsidRPr="002F078C" w:rsidRDefault="002A7AE9" w:rsidP="0058315B">
            <w:pPr>
              <w:pStyle w:val="ConsPlusCell"/>
              <w:rPr>
                <w:rFonts w:ascii="Times New Roman" w:hAnsi="Times New Roman" w:cs="Times New Roman"/>
              </w:rPr>
            </w:pPr>
            <w:r>
              <w:rPr>
                <w:rFonts w:ascii="Times New Roman" w:hAnsi="Times New Roman" w:cs="Times New Roman"/>
              </w:rPr>
              <w:t>ВИ</w:t>
            </w:r>
          </w:p>
        </w:tc>
        <w:tc>
          <w:tcPr>
            <w:tcW w:w="1581" w:type="dxa"/>
            <w:vAlign w:val="center"/>
          </w:tcPr>
          <w:p w:rsidR="00F23CD8" w:rsidRPr="002F078C" w:rsidRDefault="002A7AE9" w:rsidP="003232D9">
            <w:pPr>
              <w:jc w:val="right"/>
              <w:rPr>
                <w:spacing w:val="-2"/>
                <w:sz w:val="20"/>
                <w:szCs w:val="20"/>
              </w:rPr>
            </w:pPr>
            <w:r>
              <w:rPr>
                <w:spacing w:val="-2"/>
                <w:sz w:val="20"/>
                <w:szCs w:val="20"/>
              </w:rPr>
              <w:t>00,00</w:t>
            </w:r>
          </w:p>
        </w:tc>
        <w:tc>
          <w:tcPr>
            <w:tcW w:w="1679" w:type="dxa"/>
            <w:vAlign w:val="center"/>
          </w:tcPr>
          <w:p w:rsidR="00F23CD8" w:rsidRPr="002F078C" w:rsidRDefault="002A7AE9" w:rsidP="003232D9">
            <w:pPr>
              <w:jc w:val="right"/>
              <w:rPr>
                <w:spacing w:val="-2"/>
                <w:sz w:val="20"/>
                <w:szCs w:val="20"/>
              </w:rPr>
            </w:pPr>
            <w:r>
              <w:rPr>
                <w:spacing w:val="-2"/>
                <w:sz w:val="20"/>
                <w:szCs w:val="20"/>
              </w:rPr>
              <w:t>00,00</w:t>
            </w:r>
          </w:p>
        </w:tc>
        <w:tc>
          <w:tcPr>
            <w:tcW w:w="1559" w:type="dxa"/>
          </w:tcPr>
          <w:p w:rsidR="002A7AE9" w:rsidRPr="002F078C" w:rsidRDefault="002A7AE9" w:rsidP="0058315B">
            <w:pPr>
              <w:pStyle w:val="ConsPlusCell"/>
              <w:jc w:val="right"/>
              <w:rPr>
                <w:rFonts w:ascii="Times New Roman" w:hAnsi="Times New Roman" w:cs="Times New Roman"/>
              </w:rPr>
            </w:pPr>
            <w:r w:rsidRPr="002F078C">
              <w:rPr>
                <w:rFonts w:ascii="Times New Roman" w:hAnsi="Times New Roman" w:cs="Times New Roman"/>
              </w:rPr>
              <w:t>00,00</w:t>
            </w:r>
          </w:p>
        </w:tc>
        <w:tc>
          <w:tcPr>
            <w:tcW w:w="1784" w:type="dxa"/>
          </w:tcPr>
          <w:p w:rsidR="002A7AE9" w:rsidRPr="002F078C" w:rsidRDefault="002A7AE9" w:rsidP="0058315B">
            <w:pPr>
              <w:pStyle w:val="ConsPlusCell"/>
              <w:jc w:val="right"/>
              <w:rPr>
                <w:rFonts w:ascii="Times New Roman" w:hAnsi="Times New Roman" w:cs="Times New Roman"/>
              </w:rPr>
            </w:pPr>
            <w:r w:rsidRPr="002F078C">
              <w:rPr>
                <w:rFonts w:ascii="Times New Roman" w:hAnsi="Times New Roman" w:cs="Times New Roman"/>
              </w:rPr>
              <w:t>00,00</w:t>
            </w:r>
          </w:p>
        </w:tc>
      </w:tr>
      <w:tr w:rsidR="009F0191" w:rsidRPr="00E93D51" w:rsidTr="0058315B">
        <w:trPr>
          <w:gridAfter w:val="1"/>
          <w:wAfter w:w="1784" w:type="dxa"/>
          <w:cantSplit/>
          <w:trHeight w:val="132"/>
        </w:trPr>
        <w:tc>
          <w:tcPr>
            <w:tcW w:w="710" w:type="dxa"/>
            <w:vMerge w:val="restart"/>
          </w:tcPr>
          <w:p w:rsidR="009F0191" w:rsidRPr="00BC70D7" w:rsidRDefault="009F0191" w:rsidP="0058315B">
            <w:pPr>
              <w:pStyle w:val="ConsPlusCell"/>
              <w:widowControl/>
              <w:jc w:val="center"/>
              <w:rPr>
                <w:rFonts w:ascii="Times New Roman" w:hAnsi="Times New Roman" w:cs="Times New Roman"/>
                <w:b/>
              </w:rPr>
            </w:pPr>
            <w:r w:rsidRPr="00BC70D7">
              <w:rPr>
                <w:rFonts w:ascii="Times New Roman" w:hAnsi="Times New Roman" w:cs="Times New Roman"/>
                <w:b/>
              </w:rPr>
              <w:t>2.</w:t>
            </w:r>
          </w:p>
        </w:tc>
        <w:tc>
          <w:tcPr>
            <w:tcW w:w="2551" w:type="dxa"/>
            <w:vMerge w:val="restart"/>
          </w:tcPr>
          <w:p w:rsidR="009F0191" w:rsidRPr="00BC70D7" w:rsidRDefault="009F0191" w:rsidP="0058315B">
            <w:pPr>
              <w:pStyle w:val="ConsPlusCell"/>
              <w:widowControl/>
              <w:rPr>
                <w:rFonts w:ascii="Times New Roman" w:hAnsi="Times New Roman" w:cs="Times New Roman"/>
                <w:b/>
              </w:rPr>
            </w:pPr>
            <w:r w:rsidRPr="00BC70D7">
              <w:rPr>
                <w:rFonts w:ascii="Times New Roman" w:hAnsi="Times New Roman" w:cs="Times New Roman"/>
                <w:b/>
                <w:bCs/>
              </w:rPr>
              <w:t>Программа «</w:t>
            </w:r>
            <w:r w:rsidRPr="00BC70D7">
              <w:rPr>
                <w:rFonts w:ascii="Times New Roman" w:hAnsi="Times New Roman" w:cs="Times New Roman"/>
                <w:b/>
              </w:rPr>
              <w:t>Модернизация, развитие и содержание коммунального хозяйства Советского городского округа Ставропольского края»</w:t>
            </w:r>
          </w:p>
        </w:tc>
        <w:tc>
          <w:tcPr>
            <w:tcW w:w="5812" w:type="dxa"/>
          </w:tcPr>
          <w:p w:rsidR="009F0191" w:rsidRPr="00E93D51" w:rsidRDefault="009F0191"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vAlign w:val="center"/>
          </w:tcPr>
          <w:p w:rsidR="009F0191" w:rsidRPr="009F0191" w:rsidRDefault="009F0191" w:rsidP="009F0191">
            <w:pPr>
              <w:jc w:val="right"/>
              <w:rPr>
                <w:b/>
                <w:sz w:val="20"/>
                <w:szCs w:val="20"/>
              </w:rPr>
            </w:pPr>
            <w:r w:rsidRPr="009F0191">
              <w:rPr>
                <w:b/>
                <w:sz w:val="20"/>
                <w:szCs w:val="20"/>
              </w:rPr>
              <w:t>57491,20</w:t>
            </w:r>
          </w:p>
        </w:tc>
        <w:tc>
          <w:tcPr>
            <w:tcW w:w="1679" w:type="dxa"/>
            <w:vAlign w:val="center"/>
          </w:tcPr>
          <w:p w:rsidR="009F0191" w:rsidRPr="0093669C" w:rsidRDefault="009F0191" w:rsidP="000F6B78">
            <w:pPr>
              <w:jc w:val="right"/>
              <w:rPr>
                <w:b/>
                <w:color w:val="000000" w:themeColor="text1"/>
                <w:sz w:val="20"/>
                <w:szCs w:val="20"/>
              </w:rPr>
            </w:pPr>
            <w:r w:rsidRPr="0093669C">
              <w:rPr>
                <w:b/>
                <w:color w:val="000000" w:themeColor="text1"/>
                <w:sz w:val="20"/>
                <w:szCs w:val="20"/>
              </w:rPr>
              <w:t>66520,85</w:t>
            </w:r>
          </w:p>
        </w:tc>
        <w:tc>
          <w:tcPr>
            <w:tcW w:w="1559" w:type="dxa"/>
          </w:tcPr>
          <w:p w:rsidR="009F0191" w:rsidRPr="00D002D6" w:rsidRDefault="009F0191" w:rsidP="0058315B">
            <w:pPr>
              <w:pStyle w:val="a6"/>
              <w:jc w:val="right"/>
              <w:rPr>
                <w:b/>
                <w:sz w:val="20"/>
                <w:szCs w:val="20"/>
              </w:rPr>
            </w:pPr>
            <w:r>
              <w:rPr>
                <w:b/>
                <w:sz w:val="20"/>
                <w:szCs w:val="20"/>
              </w:rPr>
              <w:t>56621,83</w:t>
            </w:r>
          </w:p>
        </w:tc>
        <w:tc>
          <w:tcPr>
            <w:tcW w:w="1784" w:type="dxa"/>
          </w:tcPr>
          <w:p w:rsidR="009F0191" w:rsidRPr="00D002D6" w:rsidRDefault="009F0191" w:rsidP="000F6B78">
            <w:pPr>
              <w:pStyle w:val="a6"/>
              <w:jc w:val="right"/>
              <w:rPr>
                <w:b/>
                <w:sz w:val="20"/>
                <w:szCs w:val="20"/>
              </w:rPr>
            </w:pPr>
            <w:r>
              <w:rPr>
                <w:b/>
                <w:sz w:val="20"/>
                <w:szCs w:val="20"/>
              </w:rPr>
              <w:t>56621,83</w:t>
            </w:r>
          </w:p>
        </w:tc>
      </w:tr>
      <w:tr w:rsidR="009F0191" w:rsidRPr="00E93D51" w:rsidTr="0058315B">
        <w:trPr>
          <w:gridAfter w:val="1"/>
          <w:wAfter w:w="1784" w:type="dxa"/>
          <w:cantSplit/>
          <w:trHeight w:val="239"/>
        </w:trPr>
        <w:tc>
          <w:tcPr>
            <w:tcW w:w="710" w:type="dxa"/>
            <w:vMerge/>
          </w:tcPr>
          <w:p w:rsidR="009F0191" w:rsidRPr="00E93D51" w:rsidRDefault="009F0191" w:rsidP="0058315B">
            <w:pPr>
              <w:pStyle w:val="ConsPlusCell"/>
              <w:widowControl/>
              <w:jc w:val="center"/>
              <w:rPr>
                <w:rFonts w:ascii="Times New Roman" w:hAnsi="Times New Roman" w:cs="Times New Roman"/>
                <w:b/>
              </w:rPr>
            </w:pPr>
          </w:p>
        </w:tc>
        <w:tc>
          <w:tcPr>
            <w:tcW w:w="2551" w:type="dxa"/>
            <w:vMerge/>
          </w:tcPr>
          <w:p w:rsidR="009F0191" w:rsidRPr="00E93D51" w:rsidRDefault="009F0191" w:rsidP="0058315B">
            <w:pPr>
              <w:pStyle w:val="ConsPlusCell"/>
              <w:widowControl/>
              <w:jc w:val="center"/>
              <w:rPr>
                <w:rFonts w:ascii="Times New Roman" w:hAnsi="Times New Roman" w:cs="Times New Roman"/>
                <w:b/>
              </w:rPr>
            </w:pPr>
          </w:p>
        </w:tc>
        <w:tc>
          <w:tcPr>
            <w:tcW w:w="5812" w:type="dxa"/>
          </w:tcPr>
          <w:p w:rsidR="009F0191" w:rsidRPr="00E93D51" w:rsidRDefault="009F0191"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vAlign w:val="center"/>
          </w:tcPr>
          <w:p w:rsidR="009F0191" w:rsidRPr="009F0191" w:rsidRDefault="00B72862" w:rsidP="009F0191">
            <w:pPr>
              <w:jc w:val="right"/>
              <w:rPr>
                <w:b/>
                <w:sz w:val="20"/>
                <w:szCs w:val="20"/>
              </w:rPr>
            </w:pPr>
            <w:r>
              <w:rPr>
                <w:b/>
                <w:sz w:val="20"/>
                <w:szCs w:val="20"/>
              </w:rPr>
              <w:t>0</w:t>
            </w:r>
            <w:r w:rsidR="009F0191" w:rsidRPr="009F0191">
              <w:rPr>
                <w:b/>
                <w:sz w:val="20"/>
                <w:szCs w:val="20"/>
              </w:rPr>
              <w:t>0,00</w:t>
            </w:r>
          </w:p>
        </w:tc>
        <w:tc>
          <w:tcPr>
            <w:tcW w:w="1679" w:type="dxa"/>
            <w:vAlign w:val="center"/>
          </w:tcPr>
          <w:p w:rsidR="009F0191" w:rsidRPr="0093669C" w:rsidRDefault="009F0191" w:rsidP="000F6B78">
            <w:pPr>
              <w:jc w:val="right"/>
              <w:rPr>
                <w:b/>
                <w:color w:val="000000" w:themeColor="text1"/>
                <w:sz w:val="20"/>
                <w:szCs w:val="20"/>
              </w:rPr>
            </w:pPr>
            <w:r w:rsidRPr="0093669C">
              <w:rPr>
                <w:b/>
                <w:color w:val="000000" w:themeColor="text1"/>
                <w:sz w:val="20"/>
                <w:szCs w:val="20"/>
              </w:rPr>
              <w:t>713,15</w:t>
            </w:r>
          </w:p>
        </w:tc>
        <w:tc>
          <w:tcPr>
            <w:tcW w:w="1559" w:type="dxa"/>
          </w:tcPr>
          <w:p w:rsidR="009F0191" w:rsidRPr="00D002D6" w:rsidRDefault="009F0191" w:rsidP="0058315B">
            <w:pPr>
              <w:pStyle w:val="a6"/>
              <w:jc w:val="right"/>
              <w:rPr>
                <w:b/>
                <w:sz w:val="20"/>
                <w:szCs w:val="20"/>
              </w:rPr>
            </w:pPr>
            <w:r>
              <w:rPr>
                <w:b/>
                <w:sz w:val="20"/>
                <w:szCs w:val="20"/>
              </w:rPr>
              <w:t>713,15</w:t>
            </w:r>
          </w:p>
        </w:tc>
        <w:tc>
          <w:tcPr>
            <w:tcW w:w="1784" w:type="dxa"/>
          </w:tcPr>
          <w:p w:rsidR="009F0191" w:rsidRPr="00D002D6" w:rsidRDefault="009F0191" w:rsidP="000F6B78">
            <w:pPr>
              <w:pStyle w:val="a6"/>
              <w:jc w:val="right"/>
              <w:rPr>
                <w:b/>
                <w:sz w:val="20"/>
                <w:szCs w:val="20"/>
              </w:rPr>
            </w:pPr>
            <w:r>
              <w:rPr>
                <w:b/>
                <w:sz w:val="20"/>
                <w:szCs w:val="20"/>
              </w:rPr>
              <w:t>713,15</w:t>
            </w:r>
          </w:p>
        </w:tc>
      </w:tr>
      <w:tr w:rsidR="009F0191" w:rsidRPr="00E93D51" w:rsidTr="0058315B">
        <w:trPr>
          <w:gridAfter w:val="1"/>
          <w:wAfter w:w="1784" w:type="dxa"/>
          <w:cantSplit/>
          <w:trHeight w:val="239"/>
        </w:trPr>
        <w:tc>
          <w:tcPr>
            <w:tcW w:w="710" w:type="dxa"/>
            <w:vMerge/>
          </w:tcPr>
          <w:p w:rsidR="009F0191" w:rsidRPr="00E93D51" w:rsidRDefault="009F0191" w:rsidP="0058315B">
            <w:pPr>
              <w:pStyle w:val="ConsPlusCell"/>
              <w:widowControl/>
              <w:jc w:val="center"/>
              <w:rPr>
                <w:rFonts w:ascii="Times New Roman" w:hAnsi="Times New Roman" w:cs="Times New Roman"/>
                <w:b/>
              </w:rPr>
            </w:pPr>
          </w:p>
        </w:tc>
        <w:tc>
          <w:tcPr>
            <w:tcW w:w="2551" w:type="dxa"/>
            <w:vMerge/>
          </w:tcPr>
          <w:p w:rsidR="009F0191" w:rsidRPr="00E93D51" w:rsidRDefault="009F0191" w:rsidP="0058315B">
            <w:pPr>
              <w:pStyle w:val="ConsPlusCell"/>
              <w:widowControl/>
              <w:jc w:val="center"/>
              <w:rPr>
                <w:rFonts w:ascii="Times New Roman" w:hAnsi="Times New Roman" w:cs="Times New Roman"/>
                <w:b/>
              </w:rPr>
            </w:pPr>
          </w:p>
        </w:tc>
        <w:tc>
          <w:tcPr>
            <w:tcW w:w="5812" w:type="dxa"/>
          </w:tcPr>
          <w:p w:rsidR="009F0191" w:rsidRPr="00E93D51" w:rsidRDefault="009F0191"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vAlign w:val="center"/>
          </w:tcPr>
          <w:p w:rsidR="009F0191" w:rsidRPr="009F0191" w:rsidRDefault="009F0191" w:rsidP="009F0191">
            <w:pPr>
              <w:jc w:val="right"/>
              <w:rPr>
                <w:b/>
                <w:sz w:val="20"/>
                <w:szCs w:val="20"/>
              </w:rPr>
            </w:pPr>
            <w:r w:rsidRPr="009F0191">
              <w:rPr>
                <w:b/>
                <w:sz w:val="20"/>
                <w:szCs w:val="20"/>
              </w:rPr>
              <w:t>9919,55</w:t>
            </w:r>
          </w:p>
        </w:tc>
        <w:tc>
          <w:tcPr>
            <w:tcW w:w="1679" w:type="dxa"/>
            <w:vAlign w:val="center"/>
          </w:tcPr>
          <w:p w:rsidR="009F0191" w:rsidRPr="0093669C" w:rsidRDefault="009F0191" w:rsidP="000F6B78">
            <w:pPr>
              <w:jc w:val="right"/>
              <w:rPr>
                <w:b/>
                <w:color w:val="000000" w:themeColor="text1"/>
                <w:sz w:val="20"/>
                <w:szCs w:val="20"/>
              </w:rPr>
            </w:pPr>
            <w:r w:rsidRPr="0093669C">
              <w:rPr>
                <w:b/>
                <w:color w:val="000000" w:themeColor="text1"/>
                <w:sz w:val="20"/>
                <w:szCs w:val="20"/>
              </w:rPr>
              <w:t>9203,54</w:t>
            </w:r>
          </w:p>
        </w:tc>
        <w:tc>
          <w:tcPr>
            <w:tcW w:w="1559" w:type="dxa"/>
          </w:tcPr>
          <w:p w:rsidR="009F0191" w:rsidRPr="00D002D6" w:rsidRDefault="009F0191" w:rsidP="0058315B">
            <w:pPr>
              <w:pStyle w:val="a6"/>
              <w:jc w:val="right"/>
              <w:rPr>
                <w:b/>
                <w:sz w:val="20"/>
                <w:szCs w:val="20"/>
              </w:rPr>
            </w:pPr>
            <w:r>
              <w:rPr>
                <w:b/>
                <w:sz w:val="20"/>
                <w:szCs w:val="20"/>
              </w:rPr>
              <w:t>9188,25</w:t>
            </w:r>
          </w:p>
        </w:tc>
        <w:tc>
          <w:tcPr>
            <w:tcW w:w="1784" w:type="dxa"/>
          </w:tcPr>
          <w:p w:rsidR="009F0191" w:rsidRPr="00D002D6" w:rsidRDefault="009F0191" w:rsidP="000F6B78">
            <w:pPr>
              <w:pStyle w:val="a6"/>
              <w:jc w:val="right"/>
              <w:rPr>
                <w:b/>
                <w:sz w:val="20"/>
                <w:szCs w:val="20"/>
              </w:rPr>
            </w:pPr>
            <w:r>
              <w:rPr>
                <w:b/>
                <w:sz w:val="20"/>
                <w:szCs w:val="20"/>
              </w:rPr>
              <w:t>9188,25</w:t>
            </w:r>
          </w:p>
        </w:tc>
      </w:tr>
      <w:tr w:rsidR="00BC70D7" w:rsidRPr="00E93D51" w:rsidTr="0058315B">
        <w:trPr>
          <w:gridAfter w:val="1"/>
          <w:wAfter w:w="1784" w:type="dxa"/>
          <w:cantSplit/>
          <w:trHeight w:val="152"/>
        </w:trPr>
        <w:tc>
          <w:tcPr>
            <w:tcW w:w="710" w:type="dxa"/>
            <w:vMerge/>
          </w:tcPr>
          <w:p w:rsidR="00BC70D7" w:rsidRPr="00E93D51" w:rsidRDefault="00BC70D7" w:rsidP="0058315B">
            <w:pPr>
              <w:pStyle w:val="ConsPlusCell"/>
              <w:widowControl/>
              <w:jc w:val="center"/>
              <w:rPr>
                <w:rFonts w:ascii="Times New Roman" w:hAnsi="Times New Roman" w:cs="Times New Roman"/>
                <w:b/>
              </w:rPr>
            </w:pPr>
          </w:p>
        </w:tc>
        <w:tc>
          <w:tcPr>
            <w:tcW w:w="2551" w:type="dxa"/>
            <w:vMerge/>
          </w:tcPr>
          <w:p w:rsidR="00BC70D7" w:rsidRPr="00E93D51" w:rsidRDefault="00BC70D7" w:rsidP="0058315B">
            <w:pPr>
              <w:pStyle w:val="ConsPlusCell"/>
              <w:widowControl/>
              <w:jc w:val="center"/>
              <w:rPr>
                <w:rFonts w:ascii="Times New Roman" w:hAnsi="Times New Roman" w:cs="Times New Roman"/>
                <w:b/>
              </w:rPr>
            </w:pPr>
          </w:p>
        </w:tc>
        <w:tc>
          <w:tcPr>
            <w:tcW w:w="5812" w:type="dxa"/>
          </w:tcPr>
          <w:p w:rsidR="00BC70D7" w:rsidRPr="00E93D51" w:rsidRDefault="00BC70D7" w:rsidP="0058315B">
            <w:pPr>
              <w:pStyle w:val="ConsPlusCell"/>
              <w:rPr>
                <w:rFonts w:ascii="Times New Roman" w:hAnsi="Times New Roman" w:cs="Times New Roman"/>
                <w:b/>
              </w:rPr>
            </w:pPr>
            <w:r>
              <w:rPr>
                <w:rFonts w:ascii="Times New Roman" w:hAnsi="Times New Roman" w:cs="Times New Roman"/>
                <w:b/>
              </w:rPr>
              <w:t>МБ</w:t>
            </w:r>
          </w:p>
        </w:tc>
        <w:tc>
          <w:tcPr>
            <w:tcW w:w="1581" w:type="dxa"/>
            <w:vAlign w:val="center"/>
          </w:tcPr>
          <w:p w:rsidR="00BC70D7" w:rsidRPr="009F0191" w:rsidRDefault="009F0191" w:rsidP="009F0191">
            <w:pPr>
              <w:autoSpaceDE w:val="0"/>
              <w:autoSpaceDN w:val="0"/>
              <w:adjustRightInd w:val="0"/>
              <w:jc w:val="right"/>
              <w:rPr>
                <w:b/>
                <w:bCs/>
                <w:spacing w:val="-2"/>
                <w:sz w:val="20"/>
                <w:szCs w:val="20"/>
              </w:rPr>
            </w:pPr>
            <w:r w:rsidRPr="009F0191">
              <w:rPr>
                <w:b/>
                <w:sz w:val="20"/>
                <w:szCs w:val="20"/>
              </w:rPr>
              <w:t>47571,65</w:t>
            </w:r>
          </w:p>
        </w:tc>
        <w:tc>
          <w:tcPr>
            <w:tcW w:w="1679" w:type="dxa"/>
            <w:vAlign w:val="center"/>
          </w:tcPr>
          <w:p w:rsidR="00BC70D7" w:rsidRPr="0093669C" w:rsidRDefault="00BC70D7" w:rsidP="000F6B78">
            <w:pPr>
              <w:autoSpaceDE w:val="0"/>
              <w:autoSpaceDN w:val="0"/>
              <w:adjustRightInd w:val="0"/>
              <w:jc w:val="right"/>
              <w:rPr>
                <w:b/>
                <w:bCs/>
                <w:spacing w:val="-2"/>
                <w:sz w:val="20"/>
                <w:szCs w:val="20"/>
              </w:rPr>
            </w:pPr>
            <w:r w:rsidRPr="0093669C">
              <w:rPr>
                <w:b/>
                <w:color w:val="000000" w:themeColor="text1"/>
                <w:sz w:val="20"/>
                <w:szCs w:val="20"/>
              </w:rPr>
              <w:t>56604,16</w:t>
            </w:r>
          </w:p>
        </w:tc>
        <w:tc>
          <w:tcPr>
            <w:tcW w:w="1559" w:type="dxa"/>
          </w:tcPr>
          <w:p w:rsidR="00BC70D7" w:rsidRPr="00D002D6" w:rsidRDefault="00BC70D7" w:rsidP="0058315B">
            <w:pPr>
              <w:pStyle w:val="a6"/>
              <w:jc w:val="right"/>
              <w:rPr>
                <w:b/>
                <w:sz w:val="20"/>
                <w:szCs w:val="20"/>
              </w:rPr>
            </w:pPr>
            <w:r>
              <w:rPr>
                <w:b/>
                <w:sz w:val="20"/>
                <w:szCs w:val="20"/>
              </w:rPr>
              <w:t>46720,43</w:t>
            </w:r>
          </w:p>
        </w:tc>
        <w:tc>
          <w:tcPr>
            <w:tcW w:w="1784" w:type="dxa"/>
          </w:tcPr>
          <w:p w:rsidR="00BC70D7" w:rsidRPr="00D002D6" w:rsidRDefault="00BC70D7" w:rsidP="000F6B78">
            <w:pPr>
              <w:pStyle w:val="a6"/>
              <w:jc w:val="right"/>
              <w:rPr>
                <w:b/>
                <w:sz w:val="20"/>
                <w:szCs w:val="20"/>
              </w:rPr>
            </w:pPr>
            <w:r>
              <w:rPr>
                <w:b/>
                <w:sz w:val="20"/>
                <w:szCs w:val="20"/>
              </w:rPr>
              <w:t>46720,43</w:t>
            </w:r>
          </w:p>
        </w:tc>
      </w:tr>
      <w:tr w:rsidR="00BC70D7" w:rsidRPr="00E93D51" w:rsidTr="0058315B">
        <w:trPr>
          <w:gridAfter w:val="1"/>
          <w:wAfter w:w="1784" w:type="dxa"/>
          <w:cantSplit/>
          <w:trHeight w:val="225"/>
        </w:trPr>
        <w:tc>
          <w:tcPr>
            <w:tcW w:w="710" w:type="dxa"/>
            <w:vMerge/>
          </w:tcPr>
          <w:p w:rsidR="00BC70D7" w:rsidRPr="00E93D51" w:rsidRDefault="00BC70D7" w:rsidP="0058315B">
            <w:pPr>
              <w:pStyle w:val="ConsPlusCell"/>
              <w:widowControl/>
              <w:jc w:val="center"/>
              <w:rPr>
                <w:rFonts w:ascii="Times New Roman" w:hAnsi="Times New Roman" w:cs="Times New Roman"/>
                <w:b/>
              </w:rPr>
            </w:pPr>
          </w:p>
        </w:tc>
        <w:tc>
          <w:tcPr>
            <w:tcW w:w="2551" w:type="dxa"/>
            <w:vMerge/>
          </w:tcPr>
          <w:p w:rsidR="00BC70D7" w:rsidRPr="00E93D51" w:rsidRDefault="00BC70D7" w:rsidP="0058315B">
            <w:pPr>
              <w:pStyle w:val="ConsPlusCell"/>
              <w:widowControl/>
              <w:jc w:val="center"/>
              <w:rPr>
                <w:rFonts w:ascii="Times New Roman" w:hAnsi="Times New Roman" w:cs="Times New Roman"/>
                <w:b/>
              </w:rPr>
            </w:pPr>
          </w:p>
        </w:tc>
        <w:tc>
          <w:tcPr>
            <w:tcW w:w="5812" w:type="dxa"/>
          </w:tcPr>
          <w:p w:rsidR="00BC70D7" w:rsidRDefault="00BC70D7"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BC70D7" w:rsidRPr="00E93D51" w:rsidRDefault="00BC70D7" w:rsidP="0058315B">
            <w:pPr>
              <w:pStyle w:val="ConsPlusCell"/>
              <w:jc w:val="right"/>
              <w:rPr>
                <w:rFonts w:ascii="Times New Roman" w:hAnsi="Times New Roman" w:cs="Times New Roman"/>
                <w:b/>
              </w:rPr>
            </w:pPr>
          </w:p>
        </w:tc>
        <w:tc>
          <w:tcPr>
            <w:tcW w:w="1679" w:type="dxa"/>
          </w:tcPr>
          <w:p w:rsidR="00BC70D7" w:rsidRPr="00E93D51" w:rsidRDefault="00BC70D7" w:rsidP="000F6B78">
            <w:pPr>
              <w:pStyle w:val="ConsPlusCell"/>
              <w:jc w:val="right"/>
              <w:rPr>
                <w:rFonts w:ascii="Times New Roman" w:hAnsi="Times New Roman" w:cs="Times New Roman"/>
                <w:b/>
              </w:rPr>
            </w:pPr>
          </w:p>
        </w:tc>
        <w:tc>
          <w:tcPr>
            <w:tcW w:w="1559" w:type="dxa"/>
          </w:tcPr>
          <w:p w:rsidR="00BC70D7" w:rsidRPr="00E93D51" w:rsidRDefault="00BC70D7" w:rsidP="0058315B">
            <w:pPr>
              <w:pStyle w:val="ConsPlusCell"/>
              <w:jc w:val="right"/>
              <w:rPr>
                <w:rFonts w:ascii="Times New Roman" w:hAnsi="Times New Roman" w:cs="Times New Roman"/>
                <w:b/>
              </w:rPr>
            </w:pPr>
          </w:p>
        </w:tc>
        <w:tc>
          <w:tcPr>
            <w:tcW w:w="1784" w:type="dxa"/>
          </w:tcPr>
          <w:p w:rsidR="00BC70D7" w:rsidRPr="00E93D51" w:rsidRDefault="00BC70D7" w:rsidP="000F6B78">
            <w:pPr>
              <w:pStyle w:val="ConsPlusCell"/>
              <w:jc w:val="right"/>
              <w:rPr>
                <w:rFonts w:ascii="Times New Roman" w:hAnsi="Times New Roman" w:cs="Times New Roman"/>
                <w:b/>
              </w:rPr>
            </w:pPr>
          </w:p>
        </w:tc>
      </w:tr>
      <w:tr w:rsidR="00BC70D7" w:rsidRPr="00E93D51" w:rsidTr="0058315B">
        <w:trPr>
          <w:gridAfter w:val="1"/>
          <w:wAfter w:w="1784" w:type="dxa"/>
          <w:cantSplit/>
          <w:trHeight w:val="215"/>
        </w:trPr>
        <w:tc>
          <w:tcPr>
            <w:tcW w:w="710" w:type="dxa"/>
            <w:vMerge/>
          </w:tcPr>
          <w:p w:rsidR="00BC70D7" w:rsidRPr="00E93D51" w:rsidRDefault="00BC70D7" w:rsidP="0058315B">
            <w:pPr>
              <w:pStyle w:val="ConsPlusCell"/>
              <w:widowControl/>
              <w:jc w:val="center"/>
              <w:rPr>
                <w:rFonts w:ascii="Times New Roman" w:hAnsi="Times New Roman" w:cs="Times New Roman"/>
                <w:b/>
              </w:rPr>
            </w:pPr>
          </w:p>
        </w:tc>
        <w:tc>
          <w:tcPr>
            <w:tcW w:w="2551" w:type="dxa"/>
            <w:vMerge/>
          </w:tcPr>
          <w:p w:rsidR="00BC70D7" w:rsidRPr="00E93D51" w:rsidRDefault="00BC70D7" w:rsidP="0058315B">
            <w:pPr>
              <w:pStyle w:val="ConsPlusCell"/>
              <w:widowControl/>
              <w:jc w:val="center"/>
              <w:rPr>
                <w:rFonts w:ascii="Times New Roman" w:hAnsi="Times New Roman" w:cs="Times New Roman"/>
                <w:b/>
              </w:rPr>
            </w:pPr>
          </w:p>
        </w:tc>
        <w:tc>
          <w:tcPr>
            <w:tcW w:w="5812" w:type="dxa"/>
          </w:tcPr>
          <w:p w:rsidR="00BC70D7" w:rsidRPr="00E93D51" w:rsidRDefault="00BC70D7"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vAlign w:val="center"/>
          </w:tcPr>
          <w:p w:rsidR="00BC70D7" w:rsidRPr="00D002D6" w:rsidRDefault="009F0191" w:rsidP="0058315B">
            <w:pPr>
              <w:autoSpaceDE w:val="0"/>
              <w:autoSpaceDN w:val="0"/>
              <w:adjustRightInd w:val="0"/>
              <w:jc w:val="right"/>
              <w:rPr>
                <w:b/>
                <w:bCs/>
                <w:spacing w:val="-2"/>
                <w:sz w:val="20"/>
                <w:szCs w:val="20"/>
              </w:rPr>
            </w:pPr>
            <w:r w:rsidRPr="009F0191">
              <w:rPr>
                <w:b/>
                <w:sz w:val="20"/>
                <w:szCs w:val="20"/>
              </w:rPr>
              <w:t>57491,20</w:t>
            </w:r>
          </w:p>
        </w:tc>
        <w:tc>
          <w:tcPr>
            <w:tcW w:w="1679" w:type="dxa"/>
            <w:vAlign w:val="center"/>
          </w:tcPr>
          <w:p w:rsidR="00BC70D7" w:rsidRPr="00D002D6" w:rsidRDefault="00BC70D7" w:rsidP="000F6B78">
            <w:pPr>
              <w:autoSpaceDE w:val="0"/>
              <w:autoSpaceDN w:val="0"/>
              <w:adjustRightInd w:val="0"/>
              <w:jc w:val="right"/>
              <w:rPr>
                <w:b/>
                <w:bCs/>
                <w:spacing w:val="-2"/>
                <w:sz w:val="20"/>
                <w:szCs w:val="20"/>
              </w:rPr>
            </w:pPr>
            <w:r>
              <w:rPr>
                <w:b/>
                <w:bCs/>
                <w:spacing w:val="-2"/>
                <w:sz w:val="20"/>
                <w:szCs w:val="20"/>
              </w:rPr>
              <w:t>66520,85</w:t>
            </w:r>
          </w:p>
        </w:tc>
        <w:tc>
          <w:tcPr>
            <w:tcW w:w="1559" w:type="dxa"/>
          </w:tcPr>
          <w:p w:rsidR="00BC70D7" w:rsidRPr="00D002D6" w:rsidRDefault="00BC70D7" w:rsidP="0058315B">
            <w:pPr>
              <w:pStyle w:val="a6"/>
              <w:jc w:val="right"/>
              <w:rPr>
                <w:b/>
                <w:sz w:val="20"/>
                <w:szCs w:val="20"/>
              </w:rPr>
            </w:pPr>
            <w:r>
              <w:rPr>
                <w:b/>
                <w:sz w:val="20"/>
                <w:szCs w:val="20"/>
              </w:rPr>
              <w:t>56621,83</w:t>
            </w:r>
          </w:p>
        </w:tc>
        <w:tc>
          <w:tcPr>
            <w:tcW w:w="1784" w:type="dxa"/>
          </w:tcPr>
          <w:p w:rsidR="00BC70D7" w:rsidRPr="00D002D6" w:rsidRDefault="00BC70D7" w:rsidP="000F6B78">
            <w:pPr>
              <w:pStyle w:val="a6"/>
              <w:jc w:val="right"/>
              <w:rPr>
                <w:b/>
                <w:sz w:val="20"/>
                <w:szCs w:val="20"/>
              </w:rPr>
            </w:pPr>
            <w:r>
              <w:rPr>
                <w:b/>
                <w:sz w:val="20"/>
                <w:szCs w:val="20"/>
              </w:rPr>
              <w:t>56621,83</w:t>
            </w:r>
          </w:p>
        </w:tc>
      </w:tr>
      <w:tr w:rsidR="00BC70D7" w:rsidRPr="00E93D51" w:rsidTr="00B72862">
        <w:trPr>
          <w:gridAfter w:val="1"/>
          <w:wAfter w:w="1784" w:type="dxa"/>
          <w:cantSplit/>
          <w:trHeight w:val="47"/>
        </w:trPr>
        <w:tc>
          <w:tcPr>
            <w:tcW w:w="710" w:type="dxa"/>
            <w:vMerge/>
          </w:tcPr>
          <w:p w:rsidR="00BC70D7" w:rsidRPr="00E93D51" w:rsidRDefault="00BC70D7" w:rsidP="0058315B">
            <w:pPr>
              <w:pStyle w:val="ConsPlusCell"/>
              <w:widowControl/>
              <w:jc w:val="center"/>
              <w:rPr>
                <w:rFonts w:ascii="Times New Roman" w:hAnsi="Times New Roman" w:cs="Times New Roman"/>
                <w:b/>
              </w:rPr>
            </w:pPr>
          </w:p>
        </w:tc>
        <w:tc>
          <w:tcPr>
            <w:tcW w:w="2551" w:type="dxa"/>
            <w:vMerge/>
          </w:tcPr>
          <w:p w:rsidR="00BC70D7" w:rsidRPr="00E93D51" w:rsidRDefault="00BC70D7" w:rsidP="0058315B">
            <w:pPr>
              <w:pStyle w:val="ConsPlusCell"/>
              <w:widowControl/>
              <w:jc w:val="center"/>
              <w:rPr>
                <w:rFonts w:ascii="Times New Roman" w:hAnsi="Times New Roman" w:cs="Times New Roman"/>
                <w:b/>
              </w:rPr>
            </w:pPr>
          </w:p>
        </w:tc>
        <w:tc>
          <w:tcPr>
            <w:tcW w:w="5812" w:type="dxa"/>
          </w:tcPr>
          <w:p w:rsidR="00BC70D7" w:rsidRPr="009D1776" w:rsidRDefault="00BC70D7"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vAlign w:val="center"/>
          </w:tcPr>
          <w:p w:rsidR="00BC70D7" w:rsidRPr="000C0EB7" w:rsidRDefault="00BC70D7" w:rsidP="0058315B">
            <w:pPr>
              <w:jc w:val="right"/>
              <w:rPr>
                <w:b/>
                <w:bCs/>
                <w:spacing w:val="-2"/>
                <w:sz w:val="20"/>
                <w:szCs w:val="20"/>
              </w:rPr>
            </w:pPr>
            <w:r>
              <w:rPr>
                <w:b/>
                <w:sz w:val="20"/>
                <w:szCs w:val="20"/>
              </w:rPr>
              <w:t>00,00</w:t>
            </w:r>
          </w:p>
        </w:tc>
        <w:tc>
          <w:tcPr>
            <w:tcW w:w="1679" w:type="dxa"/>
            <w:vAlign w:val="center"/>
          </w:tcPr>
          <w:p w:rsidR="00BC70D7" w:rsidRPr="000C0EB7" w:rsidRDefault="00BC70D7" w:rsidP="000F6B78">
            <w:pPr>
              <w:jc w:val="right"/>
              <w:rPr>
                <w:b/>
                <w:bCs/>
                <w:spacing w:val="-2"/>
                <w:sz w:val="20"/>
                <w:szCs w:val="20"/>
              </w:rPr>
            </w:pPr>
            <w:r>
              <w:rPr>
                <w:b/>
                <w:sz w:val="20"/>
                <w:szCs w:val="20"/>
              </w:rPr>
              <w:t>00,00</w:t>
            </w:r>
          </w:p>
        </w:tc>
        <w:tc>
          <w:tcPr>
            <w:tcW w:w="1559" w:type="dxa"/>
          </w:tcPr>
          <w:p w:rsidR="00BC70D7" w:rsidRPr="00E93D51" w:rsidRDefault="00BC70D7" w:rsidP="0058315B">
            <w:pPr>
              <w:pStyle w:val="ConsPlusCell"/>
              <w:jc w:val="right"/>
              <w:rPr>
                <w:rFonts w:ascii="Times New Roman" w:hAnsi="Times New Roman" w:cs="Times New Roman"/>
                <w:b/>
              </w:rPr>
            </w:pPr>
            <w:r>
              <w:rPr>
                <w:rFonts w:ascii="Times New Roman" w:hAnsi="Times New Roman" w:cs="Times New Roman"/>
                <w:b/>
              </w:rPr>
              <w:t>00,00</w:t>
            </w:r>
          </w:p>
        </w:tc>
        <w:tc>
          <w:tcPr>
            <w:tcW w:w="1784" w:type="dxa"/>
          </w:tcPr>
          <w:p w:rsidR="00BC70D7" w:rsidRPr="00E93D51" w:rsidRDefault="00BC70D7" w:rsidP="000F6B78">
            <w:pPr>
              <w:pStyle w:val="ConsPlusCell"/>
              <w:jc w:val="right"/>
              <w:rPr>
                <w:rFonts w:ascii="Times New Roman" w:hAnsi="Times New Roman" w:cs="Times New Roman"/>
                <w:b/>
              </w:rPr>
            </w:pPr>
            <w:r>
              <w:rPr>
                <w:rFonts w:ascii="Times New Roman" w:hAnsi="Times New Roman" w:cs="Times New Roman"/>
                <w:b/>
              </w:rPr>
              <w:t>00,00</w:t>
            </w:r>
          </w:p>
        </w:tc>
      </w:tr>
      <w:tr w:rsidR="0052642E" w:rsidRPr="00D002D6" w:rsidTr="0058315B">
        <w:trPr>
          <w:gridAfter w:val="1"/>
          <w:wAfter w:w="1784" w:type="dxa"/>
          <w:cantSplit/>
          <w:trHeight w:val="132"/>
        </w:trPr>
        <w:tc>
          <w:tcPr>
            <w:tcW w:w="710" w:type="dxa"/>
            <w:vMerge w:val="restart"/>
          </w:tcPr>
          <w:p w:rsidR="0052642E" w:rsidRPr="00AF2593" w:rsidRDefault="0052642E" w:rsidP="0058315B">
            <w:pPr>
              <w:pStyle w:val="ConsPlusCell"/>
              <w:widowControl/>
              <w:jc w:val="center"/>
              <w:rPr>
                <w:rFonts w:ascii="Times New Roman" w:hAnsi="Times New Roman" w:cs="Times New Roman"/>
              </w:rPr>
            </w:pPr>
            <w:r w:rsidRPr="00AF2593">
              <w:rPr>
                <w:rFonts w:ascii="Times New Roman" w:hAnsi="Times New Roman" w:cs="Times New Roman"/>
              </w:rPr>
              <w:t>1</w:t>
            </w:r>
            <w:r>
              <w:rPr>
                <w:rFonts w:ascii="Times New Roman" w:hAnsi="Times New Roman" w:cs="Times New Roman"/>
              </w:rPr>
              <w:t>)</w:t>
            </w:r>
            <w:r w:rsidRPr="00AF2593">
              <w:rPr>
                <w:rFonts w:ascii="Times New Roman" w:hAnsi="Times New Roman" w:cs="Times New Roman"/>
              </w:rPr>
              <w:t>.</w:t>
            </w:r>
          </w:p>
        </w:tc>
        <w:tc>
          <w:tcPr>
            <w:tcW w:w="2551" w:type="dxa"/>
            <w:vMerge w:val="restart"/>
          </w:tcPr>
          <w:p w:rsidR="0052642E" w:rsidRPr="00AF2593" w:rsidRDefault="0052642E" w:rsidP="0058315B">
            <w:pPr>
              <w:pStyle w:val="ConsPlusCell"/>
              <w:widowControl/>
              <w:rPr>
                <w:rFonts w:ascii="Times New Roman" w:hAnsi="Times New Roman" w:cs="Times New Roman"/>
              </w:rPr>
            </w:pPr>
            <w:r w:rsidRPr="00C87C20">
              <w:rPr>
                <w:rFonts w:ascii="Times New Roman" w:hAnsi="Times New Roman" w:cs="Times New Roman"/>
              </w:rPr>
              <w:t>Подпрограмма «Обеспечение жильем молодых семей в Советском городском округе Ставропольского края»</w:t>
            </w: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vAlign w:val="center"/>
          </w:tcPr>
          <w:p w:rsidR="0052642E" w:rsidRPr="0052642E" w:rsidRDefault="0052642E" w:rsidP="0052642E">
            <w:pPr>
              <w:jc w:val="right"/>
              <w:rPr>
                <w:sz w:val="20"/>
                <w:szCs w:val="20"/>
              </w:rPr>
            </w:pPr>
            <w:r w:rsidRPr="0052642E">
              <w:rPr>
                <w:sz w:val="20"/>
                <w:szCs w:val="20"/>
              </w:rPr>
              <w:t>5571,04</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r>
      <w:tr w:rsidR="0052642E" w:rsidRPr="00D002D6" w:rsidTr="000F6B78">
        <w:trPr>
          <w:gridAfter w:val="1"/>
          <w:wAfter w:w="1784" w:type="dxa"/>
          <w:cantSplit/>
          <w:trHeight w:val="239"/>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52642E" w:rsidRPr="0052642E" w:rsidRDefault="00B72862" w:rsidP="0052642E">
            <w:pPr>
              <w:jc w:val="right"/>
              <w:rPr>
                <w:sz w:val="20"/>
                <w:szCs w:val="20"/>
              </w:rPr>
            </w:pPr>
            <w:r>
              <w:rPr>
                <w:sz w:val="20"/>
                <w:szCs w:val="20"/>
              </w:rPr>
              <w:t>0</w:t>
            </w:r>
            <w:r w:rsidR="0052642E" w:rsidRPr="0052642E">
              <w:rPr>
                <w:sz w:val="20"/>
                <w:szCs w:val="20"/>
              </w:rPr>
              <w:t>0,00</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r>
      <w:tr w:rsidR="0052642E" w:rsidRPr="00D002D6" w:rsidTr="000F6B78">
        <w:trPr>
          <w:gridAfter w:val="1"/>
          <w:wAfter w:w="1784" w:type="dxa"/>
          <w:cantSplit/>
          <w:trHeight w:val="239"/>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52642E" w:rsidRPr="0052642E" w:rsidRDefault="0052642E" w:rsidP="0052642E">
            <w:pPr>
              <w:jc w:val="right"/>
              <w:rPr>
                <w:sz w:val="20"/>
                <w:szCs w:val="20"/>
              </w:rPr>
            </w:pPr>
            <w:r w:rsidRPr="0052642E">
              <w:rPr>
                <w:sz w:val="20"/>
                <w:szCs w:val="20"/>
              </w:rPr>
              <w:t>5171,04</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r>
      <w:tr w:rsidR="0052642E" w:rsidRPr="00D002D6" w:rsidTr="000F6B78">
        <w:trPr>
          <w:gridAfter w:val="1"/>
          <w:wAfter w:w="1784" w:type="dxa"/>
          <w:cantSplit/>
          <w:trHeight w:val="151"/>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vAlign w:val="center"/>
          </w:tcPr>
          <w:p w:rsidR="0052642E" w:rsidRPr="0052642E" w:rsidRDefault="0052642E" w:rsidP="0052642E">
            <w:pPr>
              <w:jc w:val="right"/>
              <w:rPr>
                <w:sz w:val="20"/>
                <w:szCs w:val="20"/>
              </w:rPr>
            </w:pPr>
            <w:r w:rsidRPr="0052642E">
              <w:rPr>
                <w:sz w:val="20"/>
                <w:szCs w:val="20"/>
              </w:rPr>
              <w:t>400,00</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r>
      <w:tr w:rsidR="005D10F8" w:rsidRPr="00E93D51" w:rsidTr="0058315B">
        <w:trPr>
          <w:gridAfter w:val="1"/>
          <w:wAfter w:w="1784" w:type="dxa"/>
          <w:cantSplit/>
          <w:trHeight w:val="225"/>
        </w:trPr>
        <w:tc>
          <w:tcPr>
            <w:tcW w:w="710" w:type="dxa"/>
            <w:vMerge/>
          </w:tcPr>
          <w:p w:rsidR="005D10F8" w:rsidRPr="00AF2593" w:rsidRDefault="005D10F8" w:rsidP="0058315B">
            <w:pPr>
              <w:pStyle w:val="ConsPlusCell"/>
              <w:widowControl/>
              <w:jc w:val="center"/>
              <w:rPr>
                <w:rFonts w:ascii="Times New Roman" w:hAnsi="Times New Roman" w:cs="Times New Roman"/>
              </w:rPr>
            </w:pPr>
          </w:p>
        </w:tc>
        <w:tc>
          <w:tcPr>
            <w:tcW w:w="2551" w:type="dxa"/>
            <w:vMerge/>
          </w:tcPr>
          <w:p w:rsidR="005D10F8" w:rsidRPr="00AF2593" w:rsidRDefault="005D10F8" w:rsidP="0058315B">
            <w:pPr>
              <w:pStyle w:val="ConsPlusCell"/>
              <w:widowControl/>
              <w:jc w:val="center"/>
              <w:rPr>
                <w:rFonts w:ascii="Times New Roman" w:hAnsi="Times New Roman" w:cs="Times New Roman"/>
              </w:rPr>
            </w:pPr>
          </w:p>
        </w:tc>
        <w:tc>
          <w:tcPr>
            <w:tcW w:w="5812" w:type="dxa"/>
          </w:tcPr>
          <w:p w:rsidR="005D10F8" w:rsidRPr="00AF2593" w:rsidRDefault="005D10F8"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5D10F8" w:rsidRPr="00AF2593" w:rsidRDefault="005D10F8" w:rsidP="0058315B">
            <w:pPr>
              <w:pStyle w:val="ConsPlusCell"/>
              <w:jc w:val="right"/>
              <w:rPr>
                <w:rFonts w:ascii="Times New Roman" w:hAnsi="Times New Roman" w:cs="Times New Roman"/>
              </w:rPr>
            </w:pPr>
          </w:p>
        </w:tc>
        <w:tc>
          <w:tcPr>
            <w:tcW w:w="1679" w:type="dxa"/>
          </w:tcPr>
          <w:p w:rsidR="005D10F8" w:rsidRPr="00AF2593" w:rsidRDefault="005D10F8" w:rsidP="000F6B78">
            <w:pPr>
              <w:pStyle w:val="ConsPlusCell"/>
              <w:jc w:val="right"/>
              <w:rPr>
                <w:rFonts w:ascii="Times New Roman" w:hAnsi="Times New Roman" w:cs="Times New Roman"/>
              </w:rPr>
            </w:pPr>
          </w:p>
        </w:tc>
        <w:tc>
          <w:tcPr>
            <w:tcW w:w="1559" w:type="dxa"/>
          </w:tcPr>
          <w:p w:rsidR="005D10F8" w:rsidRPr="00AF2593" w:rsidRDefault="005D10F8" w:rsidP="000F6B78">
            <w:pPr>
              <w:pStyle w:val="ConsPlusCell"/>
              <w:jc w:val="right"/>
              <w:rPr>
                <w:rFonts w:ascii="Times New Roman" w:hAnsi="Times New Roman" w:cs="Times New Roman"/>
              </w:rPr>
            </w:pPr>
          </w:p>
        </w:tc>
        <w:tc>
          <w:tcPr>
            <w:tcW w:w="1784" w:type="dxa"/>
          </w:tcPr>
          <w:p w:rsidR="005D10F8" w:rsidRPr="00AF2593" w:rsidRDefault="005D10F8" w:rsidP="000F6B78">
            <w:pPr>
              <w:pStyle w:val="ConsPlusCell"/>
              <w:jc w:val="right"/>
              <w:rPr>
                <w:rFonts w:ascii="Times New Roman" w:hAnsi="Times New Roman" w:cs="Times New Roman"/>
              </w:rPr>
            </w:pPr>
          </w:p>
        </w:tc>
      </w:tr>
      <w:tr w:rsidR="005D10F8" w:rsidRPr="00D002D6" w:rsidTr="0058315B">
        <w:trPr>
          <w:gridAfter w:val="1"/>
          <w:wAfter w:w="1784" w:type="dxa"/>
          <w:cantSplit/>
          <w:trHeight w:val="215"/>
        </w:trPr>
        <w:tc>
          <w:tcPr>
            <w:tcW w:w="710" w:type="dxa"/>
            <w:vMerge/>
          </w:tcPr>
          <w:p w:rsidR="005D10F8" w:rsidRPr="00AF2593" w:rsidRDefault="005D10F8" w:rsidP="0058315B">
            <w:pPr>
              <w:pStyle w:val="ConsPlusCell"/>
              <w:widowControl/>
              <w:jc w:val="center"/>
              <w:rPr>
                <w:rFonts w:ascii="Times New Roman" w:hAnsi="Times New Roman" w:cs="Times New Roman"/>
              </w:rPr>
            </w:pPr>
          </w:p>
        </w:tc>
        <w:tc>
          <w:tcPr>
            <w:tcW w:w="2551" w:type="dxa"/>
            <w:vMerge/>
          </w:tcPr>
          <w:p w:rsidR="005D10F8" w:rsidRPr="00AF2593" w:rsidRDefault="005D10F8" w:rsidP="0058315B">
            <w:pPr>
              <w:pStyle w:val="ConsPlusCell"/>
              <w:widowControl/>
              <w:jc w:val="center"/>
              <w:rPr>
                <w:rFonts w:ascii="Times New Roman" w:hAnsi="Times New Roman" w:cs="Times New Roman"/>
              </w:rPr>
            </w:pPr>
          </w:p>
        </w:tc>
        <w:tc>
          <w:tcPr>
            <w:tcW w:w="5812" w:type="dxa"/>
          </w:tcPr>
          <w:p w:rsidR="005D10F8" w:rsidRPr="00AF2593" w:rsidRDefault="005D10F8"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5D10F8" w:rsidRPr="00C87C20" w:rsidRDefault="0052642E" w:rsidP="0058315B">
            <w:pPr>
              <w:jc w:val="right"/>
              <w:rPr>
                <w:bCs/>
                <w:sz w:val="20"/>
                <w:szCs w:val="20"/>
              </w:rPr>
            </w:pPr>
            <w:r w:rsidRPr="0052642E">
              <w:rPr>
                <w:sz w:val="20"/>
                <w:szCs w:val="20"/>
              </w:rPr>
              <w:t>5571,04</w:t>
            </w:r>
          </w:p>
        </w:tc>
        <w:tc>
          <w:tcPr>
            <w:tcW w:w="1679" w:type="dxa"/>
          </w:tcPr>
          <w:p w:rsidR="005D10F8" w:rsidRPr="00C87C20" w:rsidRDefault="005D10F8" w:rsidP="000F6B78">
            <w:pPr>
              <w:jc w:val="right"/>
              <w:rPr>
                <w:bCs/>
                <w:sz w:val="20"/>
                <w:szCs w:val="20"/>
              </w:rPr>
            </w:pPr>
            <w:r>
              <w:rPr>
                <w:bCs/>
                <w:sz w:val="20"/>
                <w:szCs w:val="20"/>
              </w:rPr>
              <w:t>453,60</w:t>
            </w:r>
          </w:p>
        </w:tc>
        <w:tc>
          <w:tcPr>
            <w:tcW w:w="1559" w:type="dxa"/>
          </w:tcPr>
          <w:p w:rsidR="005D10F8" w:rsidRPr="00C87C20" w:rsidRDefault="005D10F8" w:rsidP="000F6B78">
            <w:pPr>
              <w:jc w:val="right"/>
              <w:rPr>
                <w:bCs/>
                <w:sz w:val="20"/>
                <w:szCs w:val="20"/>
              </w:rPr>
            </w:pPr>
            <w:r>
              <w:rPr>
                <w:bCs/>
                <w:sz w:val="20"/>
                <w:szCs w:val="20"/>
              </w:rPr>
              <w:t>453,60</w:t>
            </w:r>
          </w:p>
        </w:tc>
        <w:tc>
          <w:tcPr>
            <w:tcW w:w="1784" w:type="dxa"/>
          </w:tcPr>
          <w:p w:rsidR="005D10F8" w:rsidRPr="00C87C20" w:rsidRDefault="005D10F8" w:rsidP="000F6B78">
            <w:pPr>
              <w:jc w:val="right"/>
              <w:rPr>
                <w:bCs/>
                <w:sz w:val="20"/>
                <w:szCs w:val="20"/>
              </w:rPr>
            </w:pPr>
            <w:r>
              <w:rPr>
                <w:bCs/>
                <w:sz w:val="20"/>
                <w:szCs w:val="20"/>
              </w:rPr>
              <w:t>453,60</w:t>
            </w:r>
          </w:p>
        </w:tc>
      </w:tr>
      <w:tr w:rsidR="005D10F8" w:rsidRPr="00E93D51" w:rsidTr="0058315B">
        <w:trPr>
          <w:gridAfter w:val="1"/>
          <w:wAfter w:w="1784" w:type="dxa"/>
          <w:cantSplit/>
          <w:trHeight w:val="163"/>
        </w:trPr>
        <w:tc>
          <w:tcPr>
            <w:tcW w:w="710" w:type="dxa"/>
            <w:vMerge/>
          </w:tcPr>
          <w:p w:rsidR="005D10F8" w:rsidRPr="00AF2593" w:rsidRDefault="005D10F8" w:rsidP="0058315B">
            <w:pPr>
              <w:pStyle w:val="ConsPlusCell"/>
              <w:widowControl/>
              <w:jc w:val="center"/>
              <w:rPr>
                <w:rFonts w:ascii="Times New Roman" w:hAnsi="Times New Roman" w:cs="Times New Roman"/>
              </w:rPr>
            </w:pPr>
          </w:p>
        </w:tc>
        <w:tc>
          <w:tcPr>
            <w:tcW w:w="2551" w:type="dxa"/>
            <w:vMerge/>
          </w:tcPr>
          <w:p w:rsidR="005D10F8" w:rsidRPr="00AF2593" w:rsidRDefault="005D10F8" w:rsidP="0058315B">
            <w:pPr>
              <w:pStyle w:val="ConsPlusCell"/>
              <w:widowControl/>
              <w:jc w:val="center"/>
              <w:rPr>
                <w:rFonts w:ascii="Times New Roman" w:hAnsi="Times New Roman" w:cs="Times New Roman"/>
              </w:rPr>
            </w:pPr>
          </w:p>
        </w:tc>
        <w:tc>
          <w:tcPr>
            <w:tcW w:w="5812" w:type="dxa"/>
          </w:tcPr>
          <w:p w:rsidR="005D10F8" w:rsidRPr="00AF2593" w:rsidRDefault="005D10F8"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5D10F8" w:rsidRPr="00AF2593" w:rsidRDefault="005D10F8" w:rsidP="0058315B">
            <w:pPr>
              <w:jc w:val="right"/>
              <w:rPr>
                <w:bCs/>
                <w:spacing w:val="-2"/>
                <w:sz w:val="20"/>
                <w:szCs w:val="20"/>
              </w:rPr>
            </w:pPr>
            <w:r>
              <w:rPr>
                <w:bCs/>
                <w:spacing w:val="-2"/>
                <w:sz w:val="20"/>
                <w:szCs w:val="20"/>
              </w:rPr>
              <w:t>00,00</w:t>
            </w:r>
          </w:p>
        </w:tc>
        <w:tc>
          <w:tcPr>
            <w:tcW w:w="1679" w:type="dxa"/>
          </w:tcPr>
          <w:p w:rsidR="005D10F8" w:rsidRDefault="005D10F8" w:rsidP="005D10F8">
            <w:pPr>
              <w:jc w:val="right"/>
            </w:pPr>
            <w:r w:rsidRPr="00381DE2">
              <w:rPr>
                <w:bCs/>
                <w:spacing w:val="-2"/>
                <w:sz w:val="20"/>
                <w:szCs w:val="20"/>
              </w:rPr>
              <w:t>00,00</w:t>
            </w:r>
          </w:p>
        </w:tc>
        <w:tc>
          <w:tcPr>
            <w:tcW w:w="1559" w:type="dxa"/>
          </w:tcPr>
          <w:p w:rsidR="005D10F8" w:rsidRDefault="005D10F8" w:rsidP="005D10F8">
            <w:pPr>
              <w:jc w:val="right"/>
            </w:pPr>
            <w:r w:rsidRPr="00381DE2">
              <w:rPr>
                <w:bCs/>
                <w:spacing w:val="-2"/>
                <w:sz w:val="20"/>
                <w:szCs w:val="20"/>
              </w:rPr>
              <w:t>00,00</w:t>
            </w:r>
          </w:p>
        </w:tc>
        <w:tc>
          <w:tcPr>
            <w:tcW w:w="1784" w:type="dxa"/>
          </w:tcPr>
          <w:p w:rsidR="005D10F8" w:rsidRDefault="005D10F8" w:rsidP="005D10F8">
            <w:pPr>
              <w:jc w:val="right"/>
            </w:pPr>
            <w:r w:rsidRPr="00381DE2">
              <w:rPr>
                <w:bCs/>
                <w:spacing w:val="-2"/>
                <w:sz w:val="20"/>
                <w:szCs w:val="20"/>
              </w:rPr>
              <w:t>00,00</w:t>
            </w:r>
          </w:p>
        </w:tc>
      </w:tr>
      <w:tr w:rsidR="0052642E" w:rsidRPr="00C87C20" w:rsidTr="0058315B">
        <w:trPr>
          <w:gridAfter w:val="1"/>
          <w:wAfter w:w="1784" w:type="dxa"/>
          <w:cantSplit/>
          <w:trHeight w:val="132"/>
        </w:trPr>
        <w:tc>
          <w:tcPr>
            <w:tcW w:w="710" w:type="dxa"/>
            <w:vMerge w:val="restart"/>
          </w:tcPr>
          <w:p w:rsidR="0052642E" w:rsidRPr="00AF2593" w:rsidRDefault="0052642E" w:rsidP="0058315B">
            <w:pPr>
              <w:pStyle w:val="ConsPlusCell"/>
              <w:widowControl/>
              <w:jc w:val="center"/>
              <w:rPr>
                <w:rFonts w:ascii="Times New Roman" w:hAnsi="Times New Roman" w:cs="Times New Roman"/>
              </w:rPr>
            </w:pPr>
            <w:r w:rsidRPr="00AF2593">
              <w:rPr>
                <w:rFonts w:ascii="Times New Roman" w:hAnsi="Times New Roman" w:cs="Times New Roman"/>
              </w:rPr>
              <w:t>1</w:t>
            </w:r>
            <w:r>
              <w:rPr>
                <w:rFonts w:ascii="Times New Roman" w:hAnsi="Times New Roman" w:cs="Times New Roman"/>
              </w:rPr>
              <w:t>.1</w:t>
            </w:r>
            <w:r w:rsidRPr="00AF2593">
              <w:rPr>
                <w:rFonts w:ascii="Times New Roman" w:hAnsi="Times New Roman" w:cs="Times New Roman"/>
              </w:rPr>
              <w:t>.</w:t>
            </w:r>
          </w:p>
        </w:tc>
        <w:tc>
          <w:tcPr>
            <w:tcW w:w="2551" w:type="dxa"/>
            <w:vMerge w:val="restart"/>
          </w:tcPr>
          <w:p w:rsidR="0052642E" w:rsidRPr="00AF2593" w:rsidRDefault="0052642E" w:rsidP="0058315B">
            <w:pPr>
              <w:pStyle w:val="ConsPlusCell"/>
              <w:widowControl/>
              <w:rPr>
                <w:rFonts w:ascii="Times New Roman" w:hAnsi="Times New Roman" w:cs="Times New Roman"/>
              </w:rPr>
            </w:pPr>
            <w:r w:rsidRPr="00C87C20">
              <w:rPr>
                <w:rFonts w:ascii="Times New Roman" w:hAnsi="Times New Roman" w:cs="Times New Roman"/>
              </w:rPr>
              <w:t>Предоставление в установленном порядке социальных выплат молодым семьям</w:t>
            </w: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vAlign w:val="center"/>
          </w:tcPr>
          <w:p w:rsidR="0052642E" w:rsidRPr="0052642E" w:rsidRDefault="0052642E" w:rsidP="009E0A17">
            <w:pPr>
              <w:jc w:val="right"/>
              <w:rPr>
                <w:sz w:val="20"/>
                <w:szCs w:val="20"/>
              </w:rPr>
            </w:pPr>
            <w:r w:rsidRPr="0052642E">
              <w:rPr>
                <w:sz w:val="20"/>
                <w:szCs w:val="20"/>
              </w:rPr>
              <w:t>5571,04</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453,60</w:t>
            </w:r>
          </w:p>
        </w:tc>
      </w:tr>
      <w:tr w:rsidR="0052642E" w:rsidRPr="00C87C20" w:rsidTr="000F6B78">
        <w:trPr>
          <w:gridAfter w:val="1"/>
          <w:wAfter w:w="1784" w:type="dxa"/>
          <w:cantSplit/>
          <w:trHeight w:val="239"/>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52642E" w:rsidRPr="0052642E" w:rsidRDefault="00B72862" w:rsidP="009E0A17">
            <w:pPr>
              <w:jc w:val="right"/>
              <w:rPr>
                <w:sz w:val="20"/>
                <w:szCs w:val="20"/>
              </w:rPr>
            </w:pPr>
            <w:r>
              <w:rPr>
                <w:sz w:val="20"/>
                <w:szCs w:val="20"/>
              </w:rPr>
              <w:t>0</w:t>
            </w:r>
            <w:r w:rsidR="0052642E" w:rsidRPr="0052642E">
              <w:rPr>
                <w:sz w:val="20"/>
                <w:szCs w:val="20"/>
              </w:rPr>
              <w:t>0,00</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405,00</w:t>
            </w:r>
          </w:p>
        </w:tc>
      </w:tr>
      <w:tr w:rsidR="0052642E" w:rsidRPr="00C87C20" w:rsidTr="000F6B78">
        <w:trPr>
          <w:gridAfter w:val="1"/>
          <w:wAfter w:w="1784" w:type="dxa"/>
          <w:cantSplit/>
          <w:trHeight w:val="239"/>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52642E" w:rsidRPr="0052642E" w:rsidRDefault="0052642E" w:rsidP="009E0A17">
            <w:pPr>
              <w:jc w:val="right"/>
              <w:rPr>
                <w:sz w:val="20"/>
                <w:szCs w:val="20"/>
              </w:rPr>
            </w:pPr>
            <w:r w:rsidRPr="0052642E">
              <w:rPr>
                <w:sz w:val="20"/>
                <w:szCs w:val="20"/>
              </w:rPr>
              <w:t>5171,04</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25,92</w:t>
            </w:r>
          </w:p>
        </w:tc>
      </w:tr>
      <w:tr w:rsidR="0052642E" w:rsidRPr="00C87C20" w:rsidTr="000F6B78">
        <w:trPr>
          <w:gridAfter w:val="1"/>
          <w:wAfter w:w="1784" w:type="dxa"/>
          <w:cantSplit/>
          <w:trHeight w:val="151"/>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vAlign w:val="center"/>
          </w:tcPr>
          <w:p w:rsidR="0052642E" w:rsidRPr="0052642E" w:rsidRDefault="0052642E" w:rsidP="009E0A17">
            <w:pPr>
              <w:jc w:val="right"/>
              <w:rPr>
                <w:sz w:val="20"/>
                <w:szCs w:val="20"/>
              </w:rPr>
            </w:pPr>
            <w:r w:rsidRPr="0052642E">
              <w:rPr>
                <w:sz w:val="20"/>
                <w:szCs w:val="20"/>
              </w:rPr>
              <w:t>400,00</w:t>
            </w:r>
          </w:p>
        </w:tc>
        <w:tc>
          <w:tcPr>
            <w:tcW w:w="167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c>
          <w:tcPr>
            <w:tcW w:w="1559"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c>
          <w:tcPr>
            <w:tcW w:w="1784" w:type="dxa"/>
            <w:vAlign w:val="center"/>
          </w:tcPr>
          <w:p w:rsidR="0052642E" w:rsidRPr="00A755E9" w:rsidRDefault="0052642E" w:rsidP="000F6B78">
            <w:pPr>
              <w:jc w:val="right"/>
              <w:rPr>
                <w:color w:val="000000" w:themeColor="text1"/>
                <w:sz w:val="20"/>
                <w:szCs w:val="20"/>
              </w:rPr>
            </w:pPr>
            <w:r w:rsidRPr="00A755E9">
              <w:rPr>
                <w:color w:val="000000" w:themeColor="text1"/>
                <w:sz w:val="20"/>
                <w:szCs w:val="20"/>
              </w:rPr>
              <w:t>22,68</w:t>
            </w:r>
          </w:p>
        </w:tc>
      </w:tr>
      <w:tr w:rsidR="0052642E" w:rsidRPr="00AF2593" w:rsidTr="0058315B">
        <w:trPr>
          <w:gridAfter w:val="1"/>
          <w:wAfter w:w="1784" w:type="dxa"/>
          <w:cantSplit/>
          <w:trHeight w:val="225"/>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52642E" w:rsidRPr="00AF2593" w:rsidRDefault="0052642E" w:rsidP="009E0A17">
            <w:pPr>
              <w:pStyle w:val="ConsPlusCell"/>
              <w:jc w:val="right"/>
              <w:rPr>
                <w:rFonts w:ascii="Times New Roman" w:hAnsi="Times New Roman" w:cs="Times New Roman"/>
              </w:rPr>
            </w:pPr>
          </w:p>
        </w:tc>
        <w:tc>
          <w:tcPr>
            <w:tcW w:w="1679" w:type="dxa"/>
          </w:tcPr>
          <w:p w:rsidR="0052642E" w:rsidRPr="00AF2593" w:rsidRDefault="0052642E" w:rsidP="000F6B78">
            <w:pPr>
              <w:pStyle w:val="ConsPlusCell"/>
              <w:jc w:val="right"/>
              <w:rPr>
                <w:rFonts w:ascii="Times New Roman" w:hAnsi="Times New Roman" w:cs="Times New Roman"/>
              </w:rPr>
            </w:pPr>
          </w:p>
        </w:tc>
        <w:tc>
          <w:tcPr>
            <w:tcW w:w="1559" w:type="dxa"/>
          </w:tcPr>
          <w:p w:rsidR="0052642E" w:rsidRPr="00AF2593" w:rsidRDefault="0052642E" w:rsidP="000F6B78">
            <w:pPr>
              <w:pStyle w:val="ConsPlusCell"/>
              <w:jc w:val="right"/>
              <w:rPr>
                <w:rFonts w:ascii="Times New Roman" w:hAnsi="Times New Roman" w:cs="Times New Roman"/>
              </w:rPr>
            </w:pPr>
          </w:p>
        </w:tc>
        <w:tc>
          <w:tcPr>
            <w:tcW w:w="1784" w:type="dxa"/>
          </w:tcPr>
          <w:p w:rsidR="0052642E" w:rsidRPr="00AF2593" w:rsidRDefault="0052642E" w:rsidP="000F6B78">
            <w:pPr>
              <w:pStyle w:val="ConsPlusCell"/>
              <w:jc w:val="right"/>
              <w:rPr>
                <w:rFonts w:ascii="Times New Roman" w:hAnsi="Times New Roman" w:cs="Times New Roman"/>
              </w:rPr>
            </w:pPr>
          </w:p>
        </w:tc>
      </w:tr>
      <w:tr w:rsidR="0052642E" w:rsidRPr="00C87C20" w:rsidTr="0058315B">
        <w:trPr>
          <w:gridAfter w:val="1"/>
          <w:wAfter w:w="1784" w:type="dxa"/>
          <w:cantSplit/>
          <w:trHeight w:val="215"/>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52642E" w:rsidRPr="00C87C20" w:rsidRDefault="0052642E" w:rsidP="009E0A17">
            <w:pPr>
              <w:jc w:val="right"/>
              <w:rPr>
                <w:bCs/>
                <w:sz w:val="20"/>
                <w:szCs w:val="20"/>
              </w:rPr>
            </w:pPr>
            <w:r w:rsidRPr="0052642E">
              <w:rPr>
                <w:sz w:val="20"/>
                <w:szCs w:val="20"/>
              </w:rPr>
              <w:t>5571,04</w:t>
            </w:r>
          </w:p>
        </w:tc>
        <w:tc>
          <w:tcPr>
            <w:tcW w:w="1679" w:type="dxa"/>
          </w:tcPr>
          <w:p w:rsidR="0052642E" w:rsidRPr="00C87C20" w:rsidRDefault="0052642E" w:rsidP="000F6B78">
            <w:pPr>
              <w:jc w:val="right"/>
              <w:rPr>
                <w:bCs/>
                <w:sz w:val="20"/>
                <w:szCs w:val="20"/>
              </w:rPr>
            </w:pPr>
            <w:r>
              <w:rPr>
                <w:bCs/>
                <w:sz w:val="20"/>
                <w:szCs w:val="20"/>
              </w:rPr>
              <w:t>453,60</w:t>
            </w:r>
          </w:p>
        </w:tc>
        <w:tc>
          <w:tcPr>
            <w:tcW w:w="1559" w:type="dxa"/>
          </w:tcPr>
          <w:p w:rsidR="0052642E" w:rsidRPr="00C87C20" w:rsidRDefault="0052642E" w:rsidP="000F6B78">
            <w:pPr>
              <w:jc w:val="right"/>
              <w:rPr>
                <w:bCs/>
                <w:sz w:val="20"/>
                <w:szCs w:val="20"/>
              </w:rPr>
            </w:pPr>
            <w:r>
              <w:rPr>
                <w:bCs/>
                <w:sz w:val="20"/>
                <w:szCs w:val="20"/>
              </w:rPr>
              <w:t>453,60</w:t>
            </w:r>
          </w:p>
        </w:tc>
        <w:tc>
          <w:tcPr>
            <w:tcW w:w="1784" w:type="dxa"/>
          </w:tcPr>
          <w:p w:rsidR="0052642E" w:rsidRPr="00C87C20" w:rsidRDefault="0052642E" w:rsidP="000F6B78">
            <w:pPr>
              <w:jc w:val="right"/>
              <w:rPr>
                <w:bCs/>
                <w:sz w:val="20"/>
                <w:szCs w:val="20"/>
              </w:rPr>
            </w:pPr>
            <w:r>
              <w:rPr>
                <w:bCs/>
                <w:sz w:val="20"/>
                <w:szCs w:val="20"/>
              </w:rPr>
              <w:t>453,60</w:t>
            </w:r>
          </w:p>
        </w:tc>
      </w:tr>
      <w:tr w:rsidR="0052642E" w:rsidRPr="00AF2593" w:rsidTr="0058315B">
        <w:trPr>
          <w:gridAfter w:val="1"/>
          <w:wAfter w:w="1784" w:type="dxa"/>
          <w:cantSplit/>
          <w:trHeight w:val="163"/>
        </w:trPr>
        <w:tc>
          <w:tcPr>
            <w:tcW w:w="710" w:type="dxa"/>
            <w:vMerge/>
          </w:tcPr>
          <w:p w:rsidR="0052642E" w:rsidRPr="00AF2593" w:rsidRDefault="0052642E" w:rsidP="0058315B">
            <w:pPr>
              <w:pStyle w:val="ConsPlusCell"/>
              <w:widowControl/>
              <w:jc w:val="center"/>
              <w:rPr>
                <w:rFonts w:ascii="Times New Roman" w:hAnsi="Times New Roman" w:cs="Times New Roman"/>
              </w:rPr>
            </w:pPr>
          </w:p>
        </w:tc>
        <w:tc>
          <w:tcPr>
            <w:tcW w:w="2551" w:type="dxa"/>
            <w:vMerge/>
          </w:tcPr>
          <w:p w:rsidR="0052642E" w:rsidRPr="00AF2593" w:rsidRDefault="0052642E" w:rsidP="0058315B">
            <w:pPr>
              <w:pStyle w:val="ConsPlusCell"/>
              <w:widowControl/>
              <w:jc w:val="center"/>
              <w:rPr>
                <w:rFonts w:ascii="Times New Roman" w:hAnsi="Times New Roman" w:cs="Times New Roman"/>
              </w:rPr>
            </w:pPr>
          </w:p>
        </w:tc>
        <w:tc>
          <w:tcPr>
            <w:tcW w:w="5812" w:type="dxa"/>
          </w:tcPr>
          <w:p w:rsidR="0052642E" w:rsidRPr="00AF2593" w:rsidRDefault="0052642E"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52642E" w:rsidRPr="00AF2593" w:rsidRDefault="0052642E" w:rsidP="009E0A17">
            <w:pPr>
              <w:jc w:val="right"/>
              <w:rPr>
                <w:bCs/>
                <w:spacing w:val="-2"/>
                <w:sz w:val="20"/>
                <w:szCs w:val="20"/>
              </w:rPr>
            </w:pPr>
            <w:r>
              <w:rPr>
                <w:bCs/>
                <w:spacing w:val="-2"/>
                <w:sz w:val="20"/>
                <w:szCs w:val="20"/>
              </w:rPr>
              <w:t>00,00</w:t>
            </w:r>
          </w:p>
        </w:tc>
        <w:tc>
          <w:tcPr>
            <w:tcW w:w="1679" w:type="dxa"/>
          </w:tcPr>
          <w:p w:rsidR="0052642E" w:rsidRDefault="0052642E" w:rsidP="000F6B78">
            <w:pPr>
              <w:jc w:val="right"/>
            </w:pPr>
            <w:r w:rsidRPr="00381DE2">
              <w:rPr>
                <w:bCs/>
                <w:spacing w:val="-2"/>
                <w:sz w:val="20"/>
                <w:szCs w:val="20"/>
              </w:rPr>
              <w:t>00,00</w:t>
            </w:r>
          </w:p>
        </w:tc>
        <w:tc>
          <w:tcPr>
            <w:tcW w:w="1559" w:type="dxa"/>
          </w:tcPr>
          <w:p w:rsidR="0052642E" w:rsidRDefault="0052642E" w:rsidP="000F6B78">
            <w:pPr>
              <w:jc w:val="right"/>
            </w:pPr>
            <w:r w:rsidRPr="00381DE2">
              <w:rPr>
                <w:bCs/>
                <w:spacing w:val="-2"/>
                <w:sz w:val="20"/>
                <w:szCs w:val="20"/>
              </w:rPr>
              <w:t>00,00</w:t>
            </w:r>
          </w:p>
        </w:tc>
        <w:tc>
          <w:tcPr>
            <w:tcW w:w="1784" w:type="dxa"/>
          </w:tcPr>
          <w:p w:rsidR="0052642E" w:rsidRDefault="0052642E" w:rsidP="000F6B78">
            <w:pPr>
              <w:jc w:val="right"/>
            </w:pPr>
            <w:r w:rsidRPr="00381DE2">
              <w:rPr>
                <w:bCs/>
                <w:spacing w:val="-2"/>
                <w:sz w:val="20"/>
                <w:szCs w:val="20"/>
              </w:rPr>
              <w:t>00,00</w:t>
            </w:r>
          </w:p>
        </w:tc>
      </w:tr>
      <w:tr w:rsidR="00B72862" w:rsidRPr="00C87C20" w:rsidTr="0058315B">
        <w:trPr>
          <w:gridAfter w:val="1"/>
          <w:wAfter w:w="1784" w:type="dxa"/>
          <w:cantSplit/>
          <w:trHeight w:val="132"/>
        </w:trPr>
        <w:tc>
          <w:tcPr>
            <w:tcW w:w="710" w:type="dxa"/>
            <w:vMerge w:val="restart"/>
          </w:tcPr>
          <w:p w:rsidR="00B72862" w:rsidRPr="00AF2593" w:rsidRDefault="00B72862" w:rsidP="0058315B">
            <w:pPr>
              <w:pStyle w:val="ConsPlusCell"/>
              <w:widowControl/>
              <w:jc w:val="center"/>
              <w:rPr>
                <w:rFonts w:ascii="Times New Roman" w:hAnsi="Times New Roman" w:cs="Times New Roman"/>
              </w:rPr>
            </w:pPr>
            <w:r>
              <w:rPr>
                <w:rFonts w:ascii="Times New Roman" w:hAnsi="Times New Roman" w:cs="Times New Roman"/>
              </w:rPr>
              <w:t>2)</w:t>
            </w:r>
            <w:r w:rsidRPr="00AF2593">
              <w:rPr>
                <w:rFonts w:ascii="Times New Roman" w:hAnsi="Times New Roman" w:cs="Times New Roman"/>
              </w:rPr>
              <w:t>.</w:t>
            </w:r>
          </w:p>
        </w:tc>
        <w:tc>
          <w:tcPr>
            <w:tcW w:w="2551" w:type="dxa"/>
            <w:vMerge w:val="restart"/>
          </w:tcPr>
          <w:p w:rsidR="00B72862" w:rsidRPr="00AF2593" w:rsidRDefault="00B72862" w:rsidP="0058315B">
            <w:pPr>
              <w:pStyle w:val="ConsPlusCell"/>
              <w:widowControl/>
              <w:rPr>
                <w:rFonts w:ascii="Times New Roman" w:hAnsi="Times New Roman" w:cs="Times New Roman"/>
              </w:rPr>
            </w:pPr>
            <w:r w:rsidRPr="006F6463">
              <w:rPr>
                <w:rFonts w:ascii="Times New Roman" w:hAnsi="Times New Roman" w:cs="Times New Roman"/>
              </w:rPr>
              <w:t>Подпрограмма «Модернизация, развитие коммунального хозяйства в Советском городском округе Ставропольского края»</w:t>
            </w:r>
          </w:p>
        </w:tc>
        <w:tc>
          <w:tcPr>
            <w:tcW w:w="5812" w:type="dxa"/>
          </w:tcPr>
          <w:p w:rsidR="00B72862" w:rsidRPr="00AF2593" w:rsidRDefault="00B72862"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tcPr>
          <w:p w:rsidR="00B72862" w:rsidRPr="00B72862" w:rsidRDefault="00B72862" w:rsidP="00B72862">
            <w:pPr>
              <w:jc w:val="right"/>
              <w:rPr>
                <w:sz w:val="20"/>
                <w:szCs w:val="20"/>
              </w:rPr>
            </w:pPr>
            <w:r w:rsidRPr="00B72862">
              <w:rPr>
                <w:sz w:val="20"/>
                <w:szCs w:val="20"/>
              </w:rPr>
              <w:t>841,41</w:t>
            </w:r>
          </w:p>
        </w:tc>
        <w:tc>
          <w:tcPr>
            <w:tcW w:w="1679" w:type="dxa"/>
          </w:tcPr>
          <w:p w:rsidR="00B72862" w:rsidRPr="004D16AB" w:rsidRDefault="00B72862" w:rsidP="000F6B78">
            <w:pPr>
              <w:jc w:val="right"/>
              <w:rPr>
                <w:color w:val="000000" w:themeColor="text1"/>
                <w:sz w:val="20"/>
                <w:szCs w:val="20"/>
              </w:rPr>
            </w:pPr>
            <w:r w:rsidRPr="004D16AB">
              <w:rPr>
                <w:color w:val="000000" w:themeColor="text1"/>
                <w:sz w:val="20"/>
                <w:szCs w:val="20"/>
              </w:rPr>
              <w:t>576,31</w:t>
            </w:r>
          </w:p>
        </w:tc>
        <w:tc>
          <w:tcPr>
            <w:tcW w:w="1559" w:type="dxa"/>
          </w:tcPr>
          <w:p w:rsidR="00B72862" w:rsidRPr="00AD6524" w:rsidRDefault="00B72862" w:rsidP="000F6B78">
            <w:pPr>
              <w:jc w:val="right"/>
              <w:rPr>
                <w:bCs/>
                <w:sz w:val="20"/>
                <w:szCs w:val="20"/>
              </w:rPr>
            </w:pPr>
            <w:r>
              <w:rPr>
                <w:bCs/>
                <w:sz w:val="20"/>
                <w:szCs w:val="20"/>
              </w:rPr>
              <w:t>561,23</w:t>
            </w:r>
          </w:p>
        </w:tc>
        <w:tc>
          <w:tcPr>
            <w:tcW w:w="1784" w:type="dxa"/>
          </w:tcPr>
          <w:p w:rsidR="00B72862" w:rsidRPr="00AD6524" w:rsidRDefault="00B72862" w:rsidP="000F6B78">
            <w:pPr>
              <w:jc w:val="right"/>
              <w:rPr>
                <w:bCs/>
                <w:sz w:val="20"/>
                <w:szCs w:val="20"/>
              </w:rPr>
            </w:pPr>
            <w:r>
              <w:rPr>
                <w:bCs/>
                <w:sz w:val="20"/>
                <w:szCs w:val="20"/>
              </w:rPr>
              <w:t>561,23</w:t>
            </w:r>
          </w:p>
        </w:tc>
      </w:tr>
      <w:tr w:rsidR="00B72862" w:rsidRPr="00C87C20" w:rsidTr="000F6B78">
        <w:trPr>
          <w:gridAfter w:val="1"/>
          <w:wAfter w:w="1784" w:type="dxa"/>
          <w:cantSplit/>
          <w:trHeight w:val="239"/>
        </w:trPr>
        <w:tc>
          <w:tcPr>
            <w:tcW w:w="710" w:type="dxa"/>
            <w:vMerge/>
          </w:tcPr>
          <w:p w:rsidR="00B72862" w:rsidRPr="00AF2593" w:rsidRDefault="00B72862" w:rsidP="0058315B">
            <w:pPr>
              <w:pStyle w:val="ConsPlusCell"/>
              <w:widowControl/>
              <w:jc w:val="center"/>
              <w:rPr>
                <w:rFonts w:ascii="Times New Roman" w:hAnsi="Times New Roman" w:cs="Times New Roman"/>
              </w:rPr>
            </w:pPr>
          </w:p>
        </w:tc>
        <w:tc>
          <w:tcPr>
            <w:tcW w:w="2551" w:type="dxa"/>
            <w:vMerge/>
          </w:tcPr>
          <w:p w:rsidR="00B72862" w:rsidRPr="00AF2593" w:rsidRDefault="00B72862" w:rsidP="0058315B">
            <w:pPr>
              <w:pStyle w:val="ConsPlusCell"/>
              <w:widowControl/>
              <w:jc w:val="center"/>
              <w:rPr>
                <w:rFonts w:ascii="Times New Roman" w:hAnsi="Times New Roman" w:cs="Times New Roman"/>
              </w:rPr>
            </w:pPr>
          </w:p>
        </w:tc>
        <w:tc>
          <w:tcPr>
            <w:tcW w:w="5812" w:type="dxa"/>
          </w:tcPr>
          <w:p w:rsidR="00B72862" w:rsidRPr="00AF2593" w:rsidRDefault="00B72862"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B72862" w:rsidRPr="00B72862" w:rsidRDefault="00B72862" w:rsidP="00B72862">
            <w:pPr>
              <w:jc w:val="right"/>
              <w:rPr>
                <w:sz w:val="20"/>
                <w:szCs w:val="20"/>
              </w:rPr>
            </w:pPr>
            <w:r>
              <w:rPr>
                <w:sz w:val="20"/>
                <w:szCs w:val="20"/>
              </w:rPr>
              <w:t>0</w:t>
            </w:r>
            <w:r w:rsidRPr="00B72862">
              <w:rPr>
                <w:sz w:val="20"/>
                <w:szCs w:val="20"/>
              </w:rPr>
              <w:t>0,00</w:t>
            </w:r>
          </w:p>
        </w:tc>
        <w:tc>
          <w:tcPr>
            <w:tcW w:w="1679" w:type="dxa"/>
            <w:vAlign w:val="center"/>
          </w:tcPr>
          <w:p w:rsidR="00B72862" w:rsidRPr="004D16AB" w:rsidRDefault="00B72862" w:rsidP="000F6B78">
            <w:pPr>
              <w:jc w:val="right"/>
              <w:rPr>
                <w:color w:val="000000" w:themeColor="text1"/>
                <w:sz w:val="20"/>
                <w:szCs w:val="20"/>
              </w:rPr>
            </w:pPr>
            <w:r w:rsidRPr="004D16AB">
              <w:rPr>
                <w:color w:val="000000" w:themeColor="text1"/>
                <w:sz w:val="20"/>
                <w:szCs w:val="20"/>
              </w:rPr>
              <w:t>00,00</w:t>
            </w:r>
          </w:p>
        </w:tc>
        <w:tc>
          <w:tcPr>
            <w:tcW w:w="1559" w:type="dxa"/>
          </w:tcPr>
          <w:p w:rsidR="00B72862" w:rsidRPr="00AD6524" w:rsidRDefault="00B72862" w:rsidP="000F6B78">
            <w:pPr>
              <w:jc w:val="right"/>
              <w:rPr>
                <w:bCs/>
                <w:spacing w:val="-2"/>
                <w:sz w:val="20"/>
                <w:szCs w:val="20"/>
              </w:rPr>
            </w:pPr>
            <w:r>
              <w:rPr>
                <w:bCs/>
                <w:spacing w:val="-2"/>
                <w:sz w:val="20"/>
                <w:szCs w:val="20"/>
              </w:rPr>
              <w:t>00,00</w:t>
            </w:r>
          </w:p>
        </w:tc>
        <w:tc>
          <w:tcPr>
            <w:tcW w:w="1784" w:type="dxa"/>
          </w:tcPr>
          <w:p w:rsidR="00B72862" w:rsidRPr="00AD6524" w:rsidRDefault="00B72862" w:rsidP="000F6B78">
            <w:pPr>
              <w:jc w:val="right"/>
              <w:rPr>
                <w:bCs/>
                <w:spacing w:val="-2"/>
                <w:sz w:val="20"/>
                <w:szCs w:val="20"/>
              </w:rPr>
            </w:pPr>
            <w:r>
              <w:rPr>
                <w:bCs/>
                <w:spacing w:val="-2"/>
                <w:sz w:val="20"/>
                <w:szCs w:val="20"/>
              </w:rPr>
              <w:t>00,00</w:t>
            </w:r>
          </w:p>
        </w:tc>
      </w:tr>
      <w:tr w:rsidR="00B72862" w:rsidRPr="00C87C20" w:rsidTr="009E0A17">
        <w:trPr>
          <w:gridAfter w:val="1"/>
          <w:wAfter w:w="1784" w:type="dxa"/>
          <w:cantSplit/>
          <w:trHeight w:val="239"/>
        </w:trPr>
        <w:tc>
          <w:tcPr>
            <w:tcW w:w="710" w:type="dxa"/>
            <w:vMerge/>
          </w:tcPr>
          <w:p w:rsidR="00B72862" w:rsidRPr="00AF2593" w:rsidRDefault="00B72862" w:rsidP="0058315B">
            <w:pPr>
              <w:pStyle w:val="ConsPlusCell"/>
              <w:widowControl/>
              <w:jc w:val="center"/>
              <w:rPr>
                <w:rFonts w:ascii="Times New Roman" w:hAnsi="Times New Roman" w:cs="Times New Roman"/>
              </w:rPr>
            </w:pPr>
          </w:p>
        </w:tc>
        <w:tc>
          <w:tcPr>
            <w:tcW w:w="2551" w:type="dxa"/>
            <w:vMerge/>
          </w:tcPr>
          <w:p w:rsidR="00B72862" w:rsidRPr="00AF2593" w:rsidRDefault="00B72862" w:rsidP="0058315B">
            <w:pPr>
              <w:pStyle w:val="ConsPlusCell"/>
              <w:widowControl/>
              <w:jc w:val="center"/>
              <w:rPr>
                <w:rFonts w:ascii="Times New Roman" w:hAnsi="Times New Roman" w:cs="Times New Roman"/>
              </w:rPr>
            </w:pPr>
          </w:p>
        </w:tc>
        <w:tc>
          <w:tcPr>
            <w:tcW w:w="5812" w:type="dxa"/>
          </w:tcPr>
          <w:p w:rsidR="00B72862" w:rsidRPr="00AF2593" w:rsidRDefault="00B72862"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tcPr>
          <w:p w:rsidR="00B72862" w:rsidRPr="00B72862" w:rsidRDefault="002C37E7" w:rsidP="00B72862">
            <w:pPr>
              <w:jc w:val="right"/>
              <w:rPr>
                <w:sz w:val="20"/>
                <w:szCs w:val="20"/>
              </w:rPr>
            </w:pPr>
            <w:r>
              <w:rPr>
                <w:sz w:val="20"/>
                <w:szCs w:val="20"/>
              </w:rPr>
              <w:t>00,00</w:t>
            </w:r>
          </w:p>
        </w:tc>
        <w:tc>
          <w:tcPr>
            <w:tcW w:w="1679" w:type="dxa"/>
            <w:vAlign w:val="center"/>
          </w:tcPr>
          <w:p w:rsidR="00B72862" w:rsidRPr="004D16AB" w:rsidRDefault="00B72862" w:rsidP="000F6B78">
            <w:pPr>
              <w:jc w:val="right"/>
              <w:rPr>
                <w:color w:val="000000" w:themeColor="text1"/>
                <w:sz w:val="20"/>
                <w:szCs w:val="20"/>
              </w:rPr>
            </w:pPr>
            <w:r w:rsidRPr="004D16AB">
              <w:rPr>
                <w:color w:val="000000" w:themeColor="text1"/>
                <w:sz w:val="20"/>
                <w:szCs w:val="20"/>
              </w:rPr>
              <w:t>576,31</w:t>
            </w:r>
          </w:p>
        </w:tc>
        <w:tc>
          <w:tcPr>
            <w:tcW w:w="1559" w:type="dxa"/>
          </w:tcPr>
          <w:p w:rsidR="00B72862" w:rsidRPr="00AD6524" w:rsidRDefault="00B72862" w:rsidP="000F6B78">
            <w:pPr>
              <w:jc w:val="right"/>
              <w:rPr>
                <w:bCs/>
                <w:spacing w:val="-2"/>
                <w:sz w:val="20"/>
                <w:szCs w:val="20"/>
              </w:rPr>
            </w:pPr>
            <w:r>
              <w:rPr>
                <w:bCs/>
                <w:spacing w:val="-2"/>
                <w:sz w:val="20"/>
                <w:szCs w:val="20"/>
              </w:rPr>
              <w:t>561,23</w:t>
            </w:r>
          </w:p>
        </w:tc>
        <w:tc>
          <w:tcPr>
            <w:tcW w:w="1784" w:type="dxa"/>
          </w:tcPr>
          <w:p w:rsidR="00B72862" w:rsidRPr="00AD6524" w:rsidRDefault="00B72862" w:rsidP="000F6B78">
            <w:pPr>
              <w:jc w:val="right"/>
              <w:rPr>
                <w:bCs/>
                <w:spacing w:val="-2"/>
                <w:sz w:val="20"/>
                <w:szCs w:val="20"/>
              </w:rPr>
            </w:pPr>
            <w:r>
              <w:rPr>
                <w:bCs/>
                <w:spacing w:val="-2"/>
                <w:sz w:val="20"/>
                <w:szCs w:val="20"/>
              </w:rPr>
              <w:t>561,23</w:t>
            </w:r>
          </w:p>
        </w:tc>
      </w:tr>
      <w:tr w:rsidR="00B72862" w:rsidRPr="00C87C20" w:rsidTr="0058315B">
        <w:trPr>
          <w:gridAfter w:val="1"/>
          <w:wAfter w:w="1784" w:type="dxa"/>
          <w:cantSplit/>
          <w:trHeight w:val="151"/>
        </w:trPr>
        <w:tc>
          <w:tcPr>
            <w:tcW w:w="710" w:type="dxa"/>
            <w:vMerge/>
          </w:tcPr>
          <w:p w:rsidR="00B72862" w:rsidRPr="00AF2593" w:rsidRDefault="00B72862" w:rsidP="0058315B">
            <w:pPr>
              <w:pStyle w:val="ConsPlusCell"/>
              <w:widowControl/>
              <w:jc w:val="center"/>
              <w:rPr>
                <w:rFonts w:ascii="Times New Roman" w:hAnsi="Times New Roman" w:cs="Times New Roman"/>
              </w:rPr>
            </w:pPr>
          </w:p>
        </w:tc>
        <w:tc>
          <w:tcPr>
            <w:tcW w:w="2551" w:type="dxa"/>
            <w:vMerge/>
          </w:tcPr>
          <w:p w:rsidR="00B72862" w:rsidRPr="00AF2593" w:rsidRDefault="00B72862" w:rsidP="0058315B">
            <w:pPr>
              <w:pStyle w:val="ConsPlusCell"/>
              <w:widowControl/>
              <w:jc w:val="center"/>
              <w:rPr>
                <w:rFonts w:ascii="Times New Roman" w:hAnsi="Times New Roman" w:cs="Times New Roman"/>
              </w:rPr>
            </w:pPr>
          </w:p>
        </w:tc>
        <w:tc>
          <w:tcPr>
            <w:tcW w:w="5812" w:type="dxa"/>
          </w:tcPr>
          <w:p w:rsidR="00B72862" w:rsidRPr="00AF2593" w:rsidRDefault="00B72862"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tcPr>
          <w:p w:rsidR="00B72862" w:rsidRPr="00B72862" w:rsidRDefault="00B72862" w:rsidP="00B72862">
            <w:pPr>
              <w:jc w:val="right"/>
              <w:rPr>
                <w:sz w:val="20"/>
                <w:szCs w:val="20"/>
              </w:rPr>
            </w:pPr>
            <w:r w:rsidRPr="00B72862">
              <w:rPr>
                <w:sz w:val="20"/>
                <w:szCs w:val="20"/>
              </w:rPr>
              <w:t>841,41</w:t>
            </w:r>
          </w:p>
        </w:tc>
        <w:tc>
          <w:tcPr>
            <w:tcW w:w="1679" w:type="dxa"/>
          </w:tcPr>
          <w:p w:rsidR="00B72862" w:rsidRPr="004D16AB" w:rsidRDefault="00B72862" w:rsidP="000F6B78">
            <w:pPr>
              <w:pStyle w:val="a6"/>
              <w:jc w:val="right"/>
              <w:rPr>
                <w:bCs/>
                <w:sz w:val="20"/>
                <w:szCs w:val="20"/>
              </w:rPr>
            </w:pPr>
            <w:r>
              <w:rPr>
                <w:bCs/>
                <w:sz w:val="20"/>
                <w:szCs w:val="20"/>
              </w:rPr>
              <w:t>00,00</w:t>
            </w:r>
          </w:p>
        </w:tc>
        <w:tc>
          <w:tcPr>
            <w:tcW w:w="1559" w:type="dxa"/>
          </w:tcPr>
          <w:p w:rsidR="00B72862" w:rsidRPr="00AD6524" w:rsidRDefault="00B72862" w:rsidP="000F6B78">
            <w:pPr>
              <w:jc w:val="right"/>
              <w:rPr>
                <w:bCs/>
                <w:spacing w:val="-2"/>
                <w:sz w:val="20"/>
                <w:szCs w:val="20"/>
              </w:rPr>
            </w:pPr>
            <w:r>
              <w:rPr>
                <w:bCs/>
                <w:spacing w:val="-2"/>
                <w:sz w:val="20"/>
                <w:szCs w:val="20"/>
              </w:rPr>
              <w:t>00,00</w:t>
            </w:r>
          </w:p>
        </w:tc>
        <w:tc>
          <w:tcPr>
            <w:tcW w:w="1784" w:type="dxa"/>
          </w:tcPr>
          <w:p w:rsidR="00B72862" w:rsidRPr="00AD6524" w:rsidRDefault="00B72862" w:rsidP="000F6B78">
            <w:pPr>
              <w:jc w:val="right"/>
              <w:rPr>
                <w:bCs/>
                <w:spacing w:val="-2"/>
                <w:sz w:val="20"/>
                <w:szCs w:val="20"/>
              </w:rPr>
            </w:pPr>
            <w:r>
              <w:rPr>
                <w:bCs/>
                <w:spacing w:val="-2"/>
                <w:sz w:val="20"/>
                <w:szCs w:val="20"/>
              </w:rPr>
              <w:t>00,00</w:t>
            </w:r>
          </w:p>
        </w:tc>
      </w:tr>
      <w:tr w:rsidR="007B59EF" w:rsidRPr="00AF2593" w:rsidTr="0058315B">
        <w:trPr>
          <w:gridAfter w:val="1"/>
          <w:wAfter w:w="1784" w:type="dxa"/>
          <w:cantSplit/>
          <w:trHeight w:val="225"/>
        </w:trPr>
        <w:tc>
          <w:tcPr>
            <w:tcW w:w="710" w:type="dxa"/>
            <w:vMerge/>
          </w:tcPr>
          <w:p w:rsidR="007B59EF" w:rsidRPr="00AF2593" w:rsidRDefault="007B59EF" w:rsidP="0058315B">
            <w:pPr>
              <w:pStyle w:val="ConsPlusCell"/>
              <w:widowControl/>
              <w:jc w:val="center"/>
              <w:rPr>
                <w:rFonts w:ascii="Times New Roman" w:hAnsi="Times New Roman" w:cs="Times New Roman"/>
              </w:rPr>
            </w:pPr>
          </w:p>
        </w:tc>
        <w:tc>
          <w:tcPr>
            <w:tcW w:w="2551" w:type="dxa"/>
            <w:vMerge/>
          </w:tcPr>
          <w:p w:rsidR="007B59EF" w:rsidRPr="00AF2593" w:rsidRDefault="007B59EF" w:rsidP="0058315B">
            <w:pPr>
              <w:pStyle w:val="ConsPlusCell"/>
              <w:widowControl/>
              <w:jc w:val="center"/>
              <w:rPr>
                <w:rFonts w:ascii="Times New Roman" w:hAnsi="Times New Roman" w:cs="Times New Roman"/>
              </w:rPr>
            </w:pPr>
          </w:p>
        </w:tc>
        <w:tc>
          <w:tcPr>
            <w:tcW w:w="5812" w:type="dxa"/>
          </w:tcPr>
          <w:p w:rsidR="007B59EF" w:rsidRPr="00AF2593" w:rsidRDefault="007B59EF"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7B59EF" w:rsidRPr="004D16AB" w:rsidRDefault="007B59EF" w:rsidP="004D16AB">
            <w:pPr>
              <w:pStyle w:val="ConsPlusCell"/>
              <w:jc w:val="right"/>
              <w:rPr>
                <w:rFonts w:ascii="Times New Roman" w:hAnsi="Times New Roman" w:cs="Times New Roman"/>
              </w:rPr>
            </w:pPr>
          </w:p>
        </w:tc>
        <w:tc>
          <w:tcPr>
            <w:tcW w:w="1679" w:type="dxa"/>
          </w:tcPr>
          <w:p w:rsidR="007B59EF" w:rsidRPr="004D16AB" w:rsidRDefault="007B59EF" w:rsidP="000F6B78">
            <w:pPr>
              <w:pStyle w:val="ConsPlusCell"/>
              <w:jc w:val="right"/>
              <w:rPr>
                <w:rFonts w:ascii="Times New Roman" w:hAnsi="Times New Roman" w:cs="Times New Roman"/>
              </w:rPr>
            </w:pPr>
          </w:p>
        </w:tc>
        <w:tc>
          <w:tcPr>
            <w:tcW w:w="1559" w:type="dxa"/>
          </w:tcPr>
          <w:p w:rsidR="007B59EF" w:rsidRPr="00AF2593" w:rsidRDefault="007B59EF" w:rsidP="000F6B78">
            <w:pPr>
              <w:pStyle w:val="ConsPlusCell"/>
              <w:jc w:val="right"/>
              <w:rPr>
                <w:rFonts w:ascii="Times New Roman" w:hAnsi="Times New Roman" w:cs="Times New Roman"/>
              </w:rPr>
            </w:pPr>
          </w:p>
        </w:tc>
        <w:tc>
          <w:tcPr>
            <w:tcW w:w="1784" w:type="dxa"/>
          </w:tcPr>
          <w:p w:rsidR="007B59EF" w:rsidRPr="00AF2593" w:rsidRDefault="007B59EF" w:rsidP="000F6B78">
            <w:pPr>
              <w:pStyle w:val="ConsPlusCell"/>
              <w:jc w:val="right"/>
              <w:rPr>
                <w:rFonts w:ascii="Times New Roman" w:hAnsi="Times New Roman" w:cs="Times New Roman"/>
              </w:rPr>
            </w:pPr>
          </w:p>
        </w:tc>
      </w:tr>
      <w:tr w:rsidR="007B59EF" w:rsidRPr="00C87C20" w:rsidTr="0058315B">
        <w:trPr>
          <w:gridAfter w:val="1"/>
          <w:wAfter w:w="1784" w:type="dxa"/>
          <w:cantSplit/>
          <w:trHeight w:val="215"/>
        </w:trPr>
        <w:tc>
          <w:tcPr>
            <w:tcW w:w="710" w:type="dxa"/>
            <w:vMerge/>
          </w:tcPr>
          <w:p w:rsidR="007B59EF" w:rsidRPr="00AF2593" w:rsidRDefault="007B59EF" w:rsidP="0058315B">
            <w:pPr>
              <w:pStyle w:val="ConsPlusCell"/>
              <w:widowControl/>
              <w:jc w:val="center"/>
              <w:rPr>
                <w:rFonts w:ascii="Times New Roman" w:hAnsi="Times New Roman" w:cs="Times New Roman"/>
              </w:rPr>
            </w:pPr>
          </w:p>
        </w:tc>
        <w:tc>
          <w:tcPr>
            <w:tcW w:w="2551" w:type="dxa"/>
            <w:vMerge/>
          </w:tcPr>
          <w:p w:rsidR="007B59EF" w:rsidRPr="00AF2593" w:rsidRDefault="007B59EF" w:rsidP="0058315B">
            <w:pPr>
              <w:pStyle w:val="ConsPlusCell"/>
              <w:widowControl/>
              <w:jc w:val="center"/>
              <w:rPr>
                <w:rFonts w:ascii="Times New Roman" w:hAnsi="Times New Roman" w:cs="Times New Roman"/>
              </w:rPr>
            </w:pPr>
          </w:p>
        </w:tc>
        <w:tc>
          <w:tcPr>
            <w:tcW w:w="5812" w:type="dxa"/>
          </w:tcPr>
          <w:p w:rsidR="007B59EF" w:rsidRPr="00AF2593" w:rsidRDefault="007B59EF"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7B59EF" w:rsidRPr="004D16AB" w:rsidRDefault="00B72862" w:rsidP="004D16AB">
            <w:pPr>
              <w:pStyle w:val="a6"/>
              <w:jc w:val="right"/>
              <w:rPr>
                <w:bCs/>
                <w:sz w:val="20"/>
                <w:szCs w:val="20"/>
              </w:rPr>
            </w:pPr>
            <w:r>
              <w:rPr>
                <w:bCs/>
                <w:sz w:val="20"/>
                <w:szCs w:val="20"/>
              </w:rPr>
              <w:t>841,41</w:t>
            </w:r>
          </w:p>
        </w:tc>
        <w:tc>
          <w:tcPr>
            <w:tcW w:w="1679" w:type="dxa"/>
          </w:tcPr>
          <w:p w:rsidR="007B59EF" w:rsidRPr="004D16AB" w:rsidRDefault="007B59EF" w:rsidP="000F6B78">
            <w:pPr>
              <w:pStyle w:val="a6"/>
              <w:jc w:val="right"/>
              <w:rPr>
                <w:bCs/>
                <w:sz w:val="20"/>
                <w:szCs w:val="20"/>
              </w:rPr>
            </w:pPr>
            <w:r>
              <w:rPr>
                <w:bCs/>
                <w:sz w:val="20"/>
                <w:szCs w:val="20"/>
              </w:rPr>
              <w:t>576,31</w:t>
            </w:r>
          </w:p>
        </w:tc>
        <w:tc>
          <w:tcPr>
            <w:tcW w:w="1559" w:type="dxa"/>
          </w:tcPr>
          <w:p w:rsidR="007B59EF" w:rsidRPr="00AD6524" w:rsidRDefault="007B59EF" w:rsidP="000F6B78">
            <w:pPr>
              <w:jc w:val="right"/>
              <w:rPr>
                <w:bCs/>
                <w:spacing w:val="-2"/>
                <w:sz w:val="20"/>
                <w:szCs w:val="20"/>
              </w:rPr>
            </w:pPr>
            <w:r>
              <w:rPr>
                <w:bCs/>
                <w:spacing w:val="-2"/>
                <w:sz w:val="20"/>
                <w:szCs w:val="20"/>
              </w:rPr>
              <w:t>561,23</w:t>
            </w:r>
          </w:p>
        </w:tc>
        <w:tc>
          <w:tcPr>
            <w:tcW w:w="1784" w:type="dxa"/>
          </w:tcPr>
          <w:p w:rsidR="007B59EF" w:rsidRPr="00AD6524" w:rsidRDefault="007B59EF" w:rsidP="000F6B78">
            <w:pPr>
              <w:jc w:val="right"/>
              <w:rPr>
                <w:bCs/>
                <w:spacing w:val="-2"/>
                <w:sz w:val="20"/>
                <w:szCs w:val="20"/>
              </w:rPr>
            </w:pPr>
            <w:r>
              <w:rPr>
                <w:bCs/>
                <w:spacing w:val="-2"/>
                <w:sz w:val="20"/>
                <w:szCs w:val="20"/>
              </w:rPr>
              <w:t>561,23</w:t>
            </w:r>
          </w:p>
        </w:tc>
      </w:tr>
      <w:tr w:rsidR="002C37E7" w:rsidRPr="00AF2593" w:rsidTr="009E0A17">
        <w:trPr>
          <w:gridAfter w:val="1"/>
          <w:wAfter w:w="1784" w:type="dxa"/>
          <w:cantSplit/>
          <w:trHeight w:val="163"/>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tcPr>
          <w:p w:rsidR="002C37E7" w:rsidRPr="00B72862" w:rsidRDefault="002C37E7" w:rsidP="009E0A17">
            <w:pPr>
              <w:jc w:val="right"/>
              <w:rPr>
                <w:sz w:val="20"/>
                <w:szCs w:val="20"/>
              </w:rPr>
            </w:pPr>
            <w:r>
              <w:rPr>
                <w:sz w:val="20"/>
                <w:szCs w:val="20"/>
              </w:rPr>
              <w:t>00,00</w:t>
            </w:r>
          </w:p>
        </w:tc>
        <w:tc>
          <w:tcPr>
            <w:tcW w:w="1679" w:type="dxa"/>
            <w:vAlign w:val="center"/>
          </w:tcPr>
          <w:p w:rsidR="002C37E7" w:rsidRPr="00FA64CD" w:rsidRDefault="002C37E7" w:rsidP="000F6B78">
            <w:pPr>
              <w:jc w:val="right"/>
              <w:rPr>
                <w:bCs/>
                <w:spacing w:val="-2"/>
                <w:sz w:val="20"/>
                <w:szCs w:val="20"/>
              </w:rPr>
            </w:pPr>
            <w:r>
              <w:rPr>
                <w:bCs/>
                <w:spacing w:val="-2"/>
                <w:sz w:val="20"/>
                <w:szCs w:val="20"/>
              </w:rPr>
              <w:t>00,00</w:t>
            </w:r>
          </w:p>
        </w:tc>
        <w:tc>
          <w:tcPr>
            <w:tcW w:w="1559" w:type="dxa"/>
          </w:tcPr>
          <w:p w:rsidR="002C37E7" w:rsidRPr="00FA64CD" w:rsidRDefault="002C37E7" w:rsidP="000F6B78">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2C37E7" w:rsidRPr="00FA64CD" w:rsidRDefault="002C37E7" w:rsidP="000F6B78">
            <w:pPr>
              <w:pStyle w:val="ConsPlusCell"/>
              <w:jc w:val="right"/>
              <w:rPr>
                <w:rFonts w:ascii="Times New Roman" w:hAnsi="Times New Roman" w:cs="Times New Roman"/>
              </w:rPr>
            </w:pPr>
            <w:r>
              <w:rPr>
                <w:rFonts w:ascii="Times New Roman" w:hAnsi="Times New Roman" w:cs="Times New Roman"/>
              </w:rPr>
              <w:t>00,00</w:t>
            </w:r>
          </w:p>
        </w:tc>
      </w:tr>
      <w:tr w:rsidR="002C37E7" w:rsidRPr="00AD6524" w:rsidTr="009E0A17">
        <w:trPr>
          <w:gridAfter w:val="1"/>
          <w:wAfter w:w="1784" w:type="dxa"/>
          <w:cantSplit/>
          <w:trHeight w:val="132"/>
        </w:trPr>
        <w:tc>
          <w:tcPr>
            <w:tcW w:w="710" w:type="dxa"/>
            <w:vMerge w:val="restart"/>
          </w:tcPr>
          <w:p w:rsidR="002C37E7" w:rsidRPr="00AF2593" w:rsidRDefault="002C37E7" w:rsidP="0058315B">
            <w:pPr>
              <w:pStyle w:val="ConsPlusCell"/>
              <w:widowControl/>
              <w:jc w:val="center"/>
              <w:rPr>
                <w:rFonts w:ascii="Times New Roman" w:hAnsi="Times New Roman" w:cs="Times New Roman"/>
              </w:rPr>
            </w:pPr>
            <w:r>
              <w:rPr>
                <w:rFonts w:ascii="Times New Roman" w:hAnsi="Times New Roman" w:cs="Times New Roman"/>
              </w:rPr>
              <w:t>2.1</w:t>
            </w:r>
            <w:r w:rsidRPr="00AF2593">
              <w:rPr>
                <w:rFonts w:ascii="Times New Roman" w:hAnsi="Times New Roman" w:cs="Times New Roman"/>
              </w:rPr>
              <w:t>.</w:t>
            </w:r>
          </w:p>
        </w:tc>
        <w:tc>
          <w:tcPr>
            <w:tcW w:w="2551" w:type="dxa"/>
            <w:vMerge w:val="restart"/>
          </w:tcPr>
          <w:p w:rsidR="002C37E7" w:rsidRPr="00AF2593" w:rsidRDefault="002C37E7" w:rsidP="0058315B">
            <w:pPr>
              <w:pStyle w:val="ConsPlusCell"/>
              <w:widowControl/>
              <w:rPr>
                <w:rFonts w:ascii="Times New Roman" w:hAnsi="Times New Roman" w:cs="Times New Roman"/>
              </w:rPr>
            </w:pPr>
            <w:r w:rsidRPr="00AD6524">
              <w:rPr>
                <w:rFonts w:ascii="Times New Roman" w:hAnsi="Times New Roman" w:cs="Times New Roman"/>
              </w:rPr>
              <w:t>Модернизация и развитие систем  коммунальной инфраструктуры</w:t>
            </w: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tcPr>
          <w:p w:rsidR="002C37E7" w:rsidRPr="00B72862" w:rsidRDefault="002C37E7" w:rsidP="009E0A17">
            <w:pPr>
              <w:jc w:val="right"/>
              <w:rPr>
                <w:sz w:val="20"/>
                <w:szCs w:val="20"/>
              </w:rPr>
            </w:pPr>
            <w:r w:rsidRPr="00B72862">
              <w:rPr>
                <w:sz w:val="20"/>
                <w:szCs w:val="20"/>
              </w:rPr>
              <w:t>841,41</w:t>
            </w:r>
          </w:p>
        </w:tc>
        <w:tc>
          <w:tcPr>
            <w:tcW w:w="1679" w:type="dxa"/>
          </w:tcPr>
          <w:p w:rsidR="002C37E7" w:rsidRPr="004D16AB" w:rsidRDefault="002C37E7" w:rsidP="000F6B78">
            <w:pPr>
              <w:jc w:val="right"/>
              <w:rPr>
                <w:color w:val="000000" w:themeColor="text1"/>
                <w:sz w:val="20"/>
                <w:szCs w:val="20"/>
              </w:rPr>
            </w:pPr>
            <w:r w:rsidRPr="004D16AB">
              <w:rPr>
                <w:color w:val="000000" w:themeColor="text1"/>
                <w:sz w:val="20"/>
                <w:szCs w:val="20"/>
              </w:rPr>
              <w:t>576,31</w:t>
            </w:r>
          </w:p>
        </w:tc>
        <w:tc>
          <w:tcPr>
            <w:tcW w:w="1559" w:type="dxa"/>
          </w:tcPr>
          <w:p w:rsidR="002C37E7" w:rsidRPr="00AD6524" w:rsidRDefault="002C37E7" w:rsidP="0058315B">
            <w:pPr>
              <w:jc w:val="right"/>
              <w:rPr>
                <w:bCs/>
                <w:sz w:val="20"/>
                <w:szCs w:val="20"/>
              </w:rPr>
            </w:pPr>
            <w:r>
              <w:rPr>
                <w:bCs/>
                <w:sz w:val="20"/>
                <w:szCs w:val="20"/>
              </w:rPr>
              <w:t>561,23</w:t>
            </w:r>
          </w:p>
        </w:tc>
        <w:tc>
          <w:tcPr>
            <w:tcW w:w="1784" w:type="dxa"/>
          </w:tcPr>
          <w:p w:rsidR="002C37E7" w:rsidRPr="00AD6524" w:rsidRDefault="002C37E7" w:rsidP="000F6B78">
            <w:pPr>
              <w:jc w:val="right"/>
              <w:rPr>
                <w:bCs/>
                <w:sz w:val="20"/>
                <w:szCs w:val="20"/>
              </w:rPr>
            </w:pPr>
            <w:r>
              <w:rPr>
                <w:bCs/>
                <w:sz w:val="20"/>
                <w:szCs w:val="20"/>
              </w:rPr>
              <w:t>561,23</w:t>
            </w:r>
          </w:p>
        </w:tc>
      </w:tr>
      <w:tr w:rsidR="002C37E7" w:rsidRPr="00AD6524" w:rsidTr="009E0A17">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2C37E7" w:rsidRPr="00B72862" w:rsidRDefault="002C37E7" w:rsidP="009E0A17">
            <w:pPr>
              <w:jc w:val="right"/>
              <w:rPr>
                <w:sz w:val="20"/>
                <w:szCs w:val="20"/>
              </w:rPr>
            </w:pPr>
            <w:r>
              <w:rPr>
                <w:sz w:val="20"/>
                <w:szCs w:val="20"/>
              </w:rPr>
              <w:t>0</w:t>
            </w:r>
            <w:r w:rsidRPr="00B72862">
              <w:rPr>
                <w:sz w:val="20"/>
                <w:szCs w:val="20"/>
              </w:rPr>
              <w:t>0,00</w:t>
            </w:r>
          </w:p>
        </w:tc>
        <w:tc>
          <w:tcPr>
            <w:tcW w:w="1679" w:type="dxa"/>
            <w:vAlign w:val="center"/>
          </w:tcPr>
          <w:p w:rsidR="002C37E7" w:rsidRPr="004D16AB" w:rsidRDefault="002C37E7" w:rsidP="000F6B78">
            <w:pPr>
              <w:jc w:val="right"/>
              <w:rPr>
                <w:color w:val="000000" w:themeColor="text1"/>
                <w:sz w:val="20"/>
                <w:szCs w:val="20"/>
              </w:rPr>
            </w:pPr>
            <w:r w:rsidRPr="004D16AB">
              <w:rPr>
                <w:color w:val="000000" w:themeColor="text1"/>
                <w:sz w:val="20"/>
                <w:szCs w:val="20"/>
              </w:rPr>
              <w:t>00,00</w:t>
            </w:r>
          </w:p>
        </w:tc>
        <w:tc>
          <w:tcPr>
            <w:tcW w:w="1559" w:type="dxa"/>
          </w:tcPr>
          <w:p w:rsidR="002C37E7" w:rsidRPr="00AD6524" w:rsidRDefault="002C37E7" w:rsidP="0058315B">
            <w:pPr>
              <w:jc w:val="right"/>
              <w:rPr>
                <w:bCs/>
                <w:spacing w:val="-2"/>
                <w:sz w:val="20"/>
                <w:szCs w:val="20"/>
              </w:rPr>
            </w:pPr>
            <w:r>
              <w:rPr>
                <w:bCs/>
                <w:spacing w:val="-2"/>
                <w:sz w:val="20"/>
                <w:szCs w:val="20"/>
              </w:rPr>
              <w:t>00,00</w:t>
            </w:r>
          </w:p>
        </w:tc>
        <w:tc>
          <w:tcPr>
            <w:tcW w:w="1784" w:type="dxa"/>
          </w:tcPr>
          <w:p w:rsidR="002C37E7" w:rsidRPr="00AD6524" w:rsidRDefault="002C37E7" w:rsidP="000F6B78">
            <w:pPr>
              <w:jc w:val="right"/>
              <w:rPr>
                <w:bCs/>
                <w:spacing w:val="-2"/>
                <w:sz w:val="20"/>
                <w:szCs w:val="20"/>
              </w:rPr>
            </w:pPr>
            <w:r>
              <w:rPr>
                <w:bCs/>
                <w:spacing w:val="-2"/>
                <w:sz w:val="20"/>
                <w:szCs w:val="20"/>
              </w:rPr>
              <w:t>00,00</w:t>
            </w:r>
          </w:p>
        </w:tc>
      </w:tr>
      <w:tr w:rsidR="002C37E7" w:rsidRPr="00AD6524" w:rsidTr="009E0A17">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tcPr>
          <w:p w:rsidR="002C37E7" w:rsidRPr="00B72862" w:rsidRDefault="002C37E7" w:rsidP="009E0A17">
            <w:pPr>
              <w:jc w:val="right"/>
              <w:rPr>
                <w:sz w:val="20"/>
                <w:szCs w:val="20"/>
              </w:rPr>
            </w:pPr>
            <w:r>
              <w:rPr>
                <w:sz w:val="20"/>
                <w:szCs w:val="20"/>
              </w:rPr>
              <w:t>00,00</w:t>
            </w:r>
          </w:p>
        </w:tc>
        <w:tc>
          <w:tcPr>
            <w:tcW w:w="1679" w:type="dxa"/>
            <w:vAlign w:val="center"/>
          </w:tcPr>
          <w:p w:rsidR="002C37E7" w:rsidRPr="004D16AB" w:rsidRDefault="002C37E7" w:rsidP="000F6B78">
            <w:pPr>
              <w:jc w:val="right"/>
              <w:rPr>
                <w:color w:val="000000" w:themeColor="text1"/>
                <w:sz w:val="20"/>
                <w:szCs w:val="20"/>
              </w:rPr>
            </w:pPr>
            <w:r w:rsidRPr="004D16AB">
              <w:rPr>
                <w:color w:val="000000" w:themeColor="text1"/>
                <w:sz w:val="20"/>
                <w:szCs w:val="20"/>
              </w:rPr>
              <w:t>576,31</w:t>
            </w:r>
          </w:p>
        </w:tc>
        <w:tc>
          <w:tcPr>
            <w:tcW w:w="1559" w:type="dxa"/>
          </w:tcPr>
          <w:p w:rsidR="002C37E7" w:rsidRPr="00AD6524" w:rsidRDefault="002C37E7" w:rsidP="0058315B">
            <w:pPr>
              <w:jc w:val="right"/>
              <w:rPr>
                <w:bCs/>
                <w:spacing w:val="-2"/>
                <w:sz w:val="20"/>
                <w:szCs w:val="20"/>
              </w:rPr>
            </w:pPr>
            <w:r>
              <w:rPr>
                <w:bCs/>
                <w:spacing w:val="-2"/>
                <w:sz w:val="20"/>
                <w:szCs w:val="20"/>
              </w:rPr>
              <w:t>561,23</w:t>
            </w:r>
          </w:p>
        </w:tc>
        <w:tc>
          <w:tcPr>
            <w:tcW w:w="1784" w:type="dxa"/>
          </w:tcPr>
          <w:p w:rsidR="002C37E7" w:rsidRPr="00AD6524" w:rsidRDefault="002C37E7" w:rsidP="000F6B78">
            <w:pPr>
              <w:jc w:val="right"/>
              <w:rPr>
                <w:bCs/>
                <w:spacing w:val="-2"/>
                <w:sz w:val="20"/>
                <w:szCs w:val="20"/>
              </w:rPr>
            </w:pPr>
            <w:r>
              <w:rPr>
                <w:bCs/>
                <w:spacing w:val="-2"/>
                <w:sz w:val="20"/>
                <w:szCs w:val="20"/>
              </w:rPr>
              <w:t>561,23</w:t>
            </w:r>
          </w:p>
        </w:tc>
      </w:tr>
      <w:tr w:rsidR="002C37E7" w:rsidRPr="00AD6524" w:rsidTr="00DC7892">
        <w:trPr>
          <w:gridAfter w:val="1"/>
          <w:wAfter w:w="1784" w:type="dxa"/>
          <w:cantSplit/>
          <w:trHeight w:val="87"/>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tcPr>
          <w:p w:rsidR="002C37E7" w:rsidRPr="00B72862" w:rsidRDefault="002C37E7" w:rsidP="009E0A17">
            <w:pPr>
              <w:jc w:val="right"/>
              <w:rPr>
                <w:sz w:val="20"/>
                <w:szCs w:val="20"/>
              </w:rPr>
            </w:pPr>
            <w:r w:rsidRPr="00B72862">
              <w:rPr>
                <w:sz w:val="20"/>
                <w:szCs w:val="20"/>
              </w:rPr>
              <w:t>841,41</w:t>
            </w:r>
          </w:p>
        </w:tc>
        <w:tc>
          <w:tcPr>
            <w:tcW w:w="1679" w:type="dxa"/>
          </w:tcPr>
          <w:p w:rsidR="002C37E7" w:rsidRPr="004D16AB" w:rsidRDefault="002C37E7" w:rsidP="000F6B78">
            <w:pPr>
              <w:pStyle w:val="a6"/>
              <w:jc w:val="right"/>
              <w:rPr>
                <w:bCs/>
                <w:sz w:val="20"/>
                <w:szCs w:val="20"/>
              </w:rPr>
            </w:pPr>
            <w:r>
              <w:rPr>
                <w:bCs/>
                <w:sz w:val="20"/>
                <w:szCs w:val="20"/>
              </w:rPr>
              <w:t>00,00</w:t>
            </w:r>
          </w:p>
        </w:tc>
        <w:tc>
          <w:tcPr>
            <w:tcW w:w="1559" w:type="dxa"/>
          </w:tcPr>
          <w:p w:rsidR="002C37E7" w:rsidRPr="00AD6524" w:rsidRDefault="002C37E7" w:rsidP="0058315B">
            <w:pPr>
              <w:jc w:val="right"/>
              <w:rPr>
                <w:bCs/>
                <w:spacing w:val="-2"/>
                <w:sz w:val="20"/>
                <w:szCs w:val="20"/>
              </w:rPr>
            </w:pPr>
            <w:r>
              <w:rPr>
                <w:bCs/>
                <w:spacing w:val="-2"/>
                <w:sz w:val="20"/>
                <w:szCs w:val="20"/>
              </w:rPr>
              <w:t>00,00</w:t>
            </w:r>
          </w:p>
        </w:tc>
        <w:tc>
          <w:tcPr>
            <w:tcW w:w="1784" w:type="dxa"/>
          </w:tcPr>
          <w:p w:rsidR="002C37E7" w:rsidRPr="00AD6524" w:rsidRDefault="002C37E7" w:rsidP="000F6B78">
            <w:pPr>
              <w:jc w:val="right"/>
              <w:rPr>
                <w:bCs/>
                <w:spacing w:val="-2"/>
                <w:sz w:val="20"/>
                <w:szCs w:val="20"/>
              </w:rPr>
            </w:pPr>
            <w:r>
              <w:rPr>
                <w:bCs/>
                <w:spacing w:val="-2"/>
                <w:sz w:val="20"/>
                <w:szCs w:val="20"/>
              </w:rPr>
              <w:t>00,00</w:t>
            </w:r>
          </w:p>
        </w:tc>
      </w:tr>
      <w:tr w:rsidR="002C37E7" w:rsidRPr="00AF2593" w:rsidTr="00DC7892">
        <w:trPr>
          <w:gridAfter w:val="1"/>
          <w:wAfter w:w="1784" w:type="dxa"/>
          <w:cantSplit/>
          <w:trHeight w:val="120"/>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2C37E7" w:rsidRPr="004D16AB" w:rsidRDefault="002C37E7" w:rsidP="009E0A17">
            <w:pPr>
              <w:pStyle w:val="a6"/>
              <w:jc w:val="right"/>
              <w:rPr>
                <w:bCs/>
                <w:sz w:val="20"/>
                <w:szCs w:val="20"/>
              </w:rPr>
            </w:pPr>
          </w:p>
        </w:tc>
        <w:tc>
          <w:tcPr>
            <w:tcW w:w="1679" w:type="dxa"/>
          </w:tcPr>
          <w:p w:rsidR="002C37E7" w:rsidRPr="004D16AB" w:rsidRDefault="002C37E7" w:rsidP="000F6B78">
            <w:pPr>
              <w:pStyle w:val="ConsPlusCell"/>
              <w:jc w:val="right"/>
              <w:rPr>
                <w:rFonts w:ascii="Times New Roman" w:hAnsi="Times New Roman" w:cs="Times New Roman"/>
              </w:rPr>
            </w:pPr>
          </w:p>
        </w:tc>
        <w:tc>
          <w:tcPr>
            <w:tcW w:w="1559" w:type="dxa"/>
          </w:tcPr>
          <w:p w:rsidR="002C37E7" w:rsidRPr="00AF2593" w:rsidRDefault="002C37E7" w:rsidP="0058315B">
            <w:pPr>
              <w:pStyle w:val="ConsPlusCell"/>
              <w:jc w:val="right"/>
              <w:rPr>
                <w:rFonts w:ascii="Times New Roman" w:hAnsi="Times New Roman" w:cs="Times New Roman"/>
              </w:rPr>
            </w:pPr>
          </w:p>
        </w:tc>
        <w:tc>
          <w:tcPr>
            <w:tcW w:w="1784" w:type="dxa"/>
          </w:tcPr>
          <w:p w:rsidR="002C37E7" w:rsidRPr="00AF2593" w:rsidRDefault="002C37E7" w:rsidP="000F6B78">
            <w:pPr>
              <w:pStyle w:val="ConsPlusCell"/>
              <w:jc w:val="right"/>
              <w:rPr>
                <w:rFonts w:ascii="Times New Roman" w:hAnsi="Times New Roman" w:cs="Times New Roman"/>
              </w:rPr>
            </w:pPr>
          </w:p>
        </w:tc>
      </w:tr>
      <w:tr w:rsidR="002C37E7" w:rsidRPr="00AD6524" w:rsidTr="00DC7892">
        <w:trPr>
          <w:gridAfter w:val="1"/>
          <w:wAfter w:w="1784" w:type="dxa"/>
          <w:cantSplit/>
          <w:trHeight w:val="51"/>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2C37E7" w:rsidRPr="00B72862" w:rsidRDefault="002C37E7" w:rsidP="009E0A17">
            <w:pPr>
              <w:jc w:val="right"/>
              <w:rPr>
                <w:sz w:val="20"/>
                <w:szCs w:val="20"/>
              </w:rPr>
            </w:pPr>
            <w:r w:rsidRPr="00B72862">
              <w:rPr>
                <w:sz w:val="20"/>
                <w:szCs w:val="20"/>
              </w:rPr>
              <w:t>841,41</w:t>
            </w:r>
          </w:p>
        </w:tc>
        <w:tc>
          <w:tcPr>
            <w:tcW w:w="1679" w:type="dxa"/>
          </w:tcPr>
          <w:p w:rsidR="002C37E7" w:rsidRPr="004D16AB" w:rsidRDefault="002C37E7" w:rsidP="000F6B78">
            <w:pPr>
              <w:pStyle w:val="a6"/>
              <w:jc w:val="right"/>
              <w:rPr>
                <w:bCs/>
                <w:sz w:val="20"/>
                <w:szCs w:val="20"/>
              </w:rPr>
            </w:pPr>
            <w:r>
              <w:rPr>
                <w:bCs/>
                <w:sz w:val="20"/>
                <w:szCs w:val="20"/>
              </w:rPr>
              <w:t>576,31</w:t>
            </w:r>
          </w:p>
        </w:tc>
        <w:tc>
          <w:tcPr>
            <w:tcW w:w="1559" w:type="dxa"/>
          </w:tcPr>
          <w:p w:rsidR="002C37E7" w:rsidRPr="00AD6524" w:rsidRDefault="002C37E7" w:rsidP="0058315B">
            <w:pPr>
              <w:jc w:val="right"/>
              <w:rPr>
                <w:bCs/>
                <w:spacing w:val="-2"/>
                <w:sz w:val="20"/>
                <w:szCs w:val="20"/>
              </w:rPr>
            </w:pPr>
            <w:r>
              <w:rPr>
                <w:bCs/>
                <w:spacing w:val="-2"/>
                <w:sz w:val="20"/>
                <w:szCs w:val="20"/>
              </w:rPr>
              <w:t>561,23</w:t>
            </w:r>
          </w:p>
        </w:tc>
        <w:tc>
          <w:tcPr>
            <w:tcW w:w="1784" w:type="dxa"/>
          </w:tcPr>
          <w:p w:rsidR="002C37E7" w:rsidRPr="00AD6524" w:rsidRDefault="002C37E7" w:rsidP="000F6B78">
            <w:pPr>
              <w:jc w:val="right"/>
              <w:rPr>
                <w:bCs/>
                <w:spacing w:val="-2"/>
                <w:sz w:val="20"/>
                <w:szCs w:val="20"/>
              </w:rPr>
            </w:pPr>
            <w:r>
              <w:rPr>
                <w:bCs/>
                <w:spacing w:val="-2"/>
                <w:sz w:val="20"/>
                <w:szCs w:val="20"/>
              </w:rPr>
              <w:t>561,23</w:t>
            </w:r>
          </w:p>
        </w:tc>
      </w:tr>
      <w:tr w:rsidR="007B59EF" w:rsidRPr="00FA64CD" w:rsidTr="000F6B78">
        <w:trPr>
          <w:gridAfter w:val="1"/>
          <w:wAfter w:w="1784" w:type="dxa"/>
          <w:cantSplit/>
          <w:trHeight w:val="141"/>
        </w:trPr>
        <w:tc>
          <w:tcPr>
            <w:tcW w:w="710" w:type="dxa"/>
            <w:vMerge/>
          </w:tcPr>
          <w:p w:rsidR="007B59EF" w:rsidRPr="00AF2593" w:rsidRDefault="007B59EF" w:rsidP="0058315B">
            <w:pPr>
              <w:pStyle w:val="ConsPlusCell"/>
              <w:widowControl/>
              <w:jc w:val="center"/>
              <w:rPr>
                <w:rFonts w:ascii="Times New Roman" w:hAnsi="Times New Roman" w:cs="Times New Roman"/>
              </w:rPr>
            </w:pPr>
          </w:p>
        </w:tc>
        <w:tc>
          <w:tcPr>
            <w:tcW w:w="2551" w:type="dxa"/>
            <w:vMerge/>
          </w:tcPr>
          <w:p w:rsidR="007B59EF" w:rsidRPr="00AF2593" w:rsidRDefault="007B59EF" w:rsidP="0058315B">
            <w:pPr>
              <w:pStyle w:val="ConsPlusCell"/>
              <w:widowControl/>
              <w:jc w:val="center"/>
              <w:rPr>
                <w:rFonts w:ascii="Times New Roman" w:hAnsi="Times New Roman" w:cs="Times New Roman"/>
              </w:rPr>
            </w:pPr>
          </w:p>
        </w:tc>
        <w:tc>
          <w:tcPr>
            <w:tcW w:w="5812" w:type="dxa"/>
          </w:tcPr>
          <w:p w:rsidR="007B59EF" w:rsidRPr="00AF2593" w:rsidRDefault="007B59EF"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7B59EF" w:rsidRPr="00FA64CD" w:rsidRDefault="007B59EF" w:rsidP="0023586E">
            <w:pPr>
              <w:jc w:val="right"/>
              <w:rPr>
                <w:bCs/>
                <w:spacing w:val="-2"/>
                <w:sz w:val="20"/>
                <w:szCs w:val="20"/>
              </w:rPr>
            </w:pPr>
            <w:r>
              <w:rPr>
                <w:bCs/>
                <w:spacing w:val="-2"/>
                <w:sz w:val="20"/>
                <w:szCs w:val="20"/>
              </w:rPr>
              <w:t>00,00</w:t>
            </w:r>
          </w:p>
        </w:tc>
        <w:tc>
          <w:tcPr>
            <w:tcW w:w="1679" w:type="dxa"/>
            <w:vAlign w:val="center"/>
          </w:tcPr>
          <w:p w:rsidR="007B59EF" w:rsidRPr="00FA64CD" w:rsidRDefault="007B59EF" w:rsidP="000F6B78">
            <w:pPr>
              <w:jc w:val="right"/>
              <w:rPr>
                <w:bCs/>
                <w:spacing w:val="-2"/>
                <w:sz w:val="20"/>
                <w:szCs w:val="20"/>
              </w:rPr>
            </w:pPr>
            <w:r>
              <w:rPr>
                <w:bCs/>
                <w:spacing w:val="-2"/>
                <w:sz w:val="20"/>
                <w:szCs w:val="20"/>
              </w:rPr>
              <w:t>00,00</w:t>
            </w:r>
          </w:p>
        </w:tc>
        <w:tc>
          <w:tcPr>
            <w:tcW w:w="1559" w:type="dxa"/>
          </w:tcPr>
          <w:p w:rsidR="007B59EF" w:rsidRPr="00FA64CD" w:rsidRDefault="007B59EF" w:rsidP="0058315B">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7B59EF" w:rsidRPr="00FA64CD" w:rsidRDefault="007B59EF" w:rsidP="000F6B78">
            <w:pPr>
              <w:pStyle w:val="ConsPlusCell"/>
              <w:jc w:val="right"/>
              <w:rPr>
                <w:rFonts w:ascii="Times New Roman" w:hAnsi="Times New Roman" w:cs="Times New Roman"/>
              </w:rPr>
            </w:pPr>
            <w:r>
              <w:rPr>
                <w:rFonts w:ascii="Times New Roman" w:hAnsi="Times New Roman" w:cs="Times New Roman"/>
              </w:rPr>
              <w:t>00,00</w:t>
            </w:r>
          </w:p>
        </w:tc>
      </w:tr>
      <w:tr w:rsidR="002C37E7" w:rsidRPr="00AD6524" w:rsidTr="0058315B">
        <w:trPr>
          <w:gridAfter w:val="1"/>
          <w:wAfter w:w="1784" w:type="dxa"/>
          <w:cantSplit/>
          <w:trHeight w:val="132"/>
        </w:trPr>
        <w:tc>
          <w:tcPr>
            <w:tcW w:w="710" w:type="dxa"/>
            <w:vMerge w:val="restart"/>
          </w:tcPr>
          <w:p w:rsidR="002C37E7" w:rsidRPr="00AF2593" w:rsidRDefault="002C37E7" w:rsidP="0058315B">
            <w:pPr>
              <w:pStyle w:val="ConsPlusCell"/>
              <w:widowControl/>
              <w:jc w:val="center"/>
              <w:rPr>
                <w:rFonts w:ascii="Times New Roman" w:hAnsi="Times New Roman" w:cs="Times New Roman"/>
              </w:rPr>
            </w:pPr>
            <w:r>
              <w:rPr>
                <w:rFonts w:ascii="Times New Roman" w:hAnsi="Times New Roman" w:cs="Times New Roman"/>
              </w:rPr>
              <w:t>3)</w:t>
            </w:r>
            <w:r w:rsidRPr="00AF2593">
              <w:rPr>
                <w:rFonts w:ascii="Times New Roman" w:hAnsi="Times New Roman" w:cs="Times New Roman"/>
              </w:rPr>
              <w:t>.</w:t>
            </w:r>
          </w:p>
        </w:tc>
        <w:tc>
          <w:tcPr>
            <w:tcW w:w="2551" w:type="dxa"/>
            <w:vMerge w:val="restart"/>
          </w:tcPr>
          <w:p w:rsidR="002C37E7" w:rsidRPr="00AF2593" w:rsidRDefault="002C37E7" w:rsidP="0058315B">
            <w:pPr>
              <w:pStyle w:val="ConsPlusCell"/>
              <w:widowControl/>
              <w:rPr>
                <w:rFonts w:ascii="Times New Roman" w:hAnsi="Times New Roman" w:cs="Times New Roman"/>
              </w:rPr>
            </w:pPr>
            <w:r w:rsidRPr="00AD6524">
              <w:rPr>
                <w:rFonts w:ascii="Times New Roman" w:hAnsi="Times New Roman" w:cs="Times New Roman"/>
              </w:rPr>
              <w:t>Подпрограмма «Содержание, текущий ремонт систем коммунальной инфраструктуры  Советского городского округа Ставропольского края»</w:t>
            </w: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tcPr>
          <w:p w:rsidR="002C37E7" w:rsidRPr="002C37E7" w:rsidRDefault="002C37E7" w:rsidP="002C37E7">
            <w:pPr>
              <w:jc w:val="right"/>
              <w:rPr>
                <w:sz w:val="20"/>
                <w:szCs w:val="20"/>
              </w:rPr>
            </w:pPr>
            <w:r w:rsidRPr="002C37E7">
              <w:rPr>
                <w:sz w:val="20"/>
                <w:szCs w:val="20"/>
              </w:rPr>
              <w:t>38536,52</w:t>
            </w:r>
          </w:p>
        </w:tc>
        <w:tc>
          <w:tcPr>
            <w:tcW w:w="1679" w:type="dxa"/>
          </w:tcPr>
          <w:p w:rsidR="002C37E7" w:rsidRPr="003A7511" w:rsidRDefault="002C37E7" w:rsidP="000F6B78">
            <w:pPr>
              <w:jc w:val="right"/>
              <w:rPr>
                <w:color w:val="000000" w:themeColor="text1"/>
                <w:sz w:val="20"/>
                <w:szCs w:val="20"/>
              </w:rPr>
            </w:pPr>
            <w:r w:rsidRPr="003A7511">
              <w:rPr>
                <w:color w:val="000000" w:themeColor="text1"/>
                <w:sz w:val="20"/>
                <w:szCs w:val="20"/>
              </w:rPr>
              <w:t>52259,85</w:t>
            </w:r>
          </w:p>
        </w:tc>
        <w:tc>
          <w:tcPr>
            <w:tcW w:w="1559" w:type="dxa"/>
          </w:tcPr>
          <w:p w:rsidR="002C37E7" w:rsidRPr="00AD6524" w:rsidRDefault="002C37E7" w:rsidP="0058315B">
            <w:pPr>
              <w:jc w:val="right"/>
              <w:rPr>
                <w:bCs/>
                <w:sz w:val="20"/>
                <w:szCs w:val="20"/>
              </w:rPr>
            </w:pPr>
            <w:r>
              <w:rPr>
                <w:bCs/>
                <w:sz w:val="20"/>
                <w:szCs w:val="20"/>
              </w:rPr>
              <w:t>42656,16</w:t>
            </w:r>
          </w:p>
        </w:tc>
        <w:tc>
          <w:tcPr>
            <w:tcW w:w="1784" w:type="dxa"/>
          </w:tcPr>
          <w:p w:rsidR="002C37E7" w:rsidRPr="00AD6524" w:rsidRDefault="002C37E7" w:rsidP="000F6B78">
            <w:pPr>
              <w:jc w:val="right"/>
              <w:rPr>
                <w:bCs/>
                <w:sz w:val="20"/>
                <w:szCs w:val="20"/>
              </w:rPr>
            </w:pPr>
            <w:r>
              <w:rPr>
                <w:bCs/>
                <w:sz w:val="20"/>
                <w:szCs w:val="20"/>
              </w:rPr>
              <w:t>42656,16</w:t>
            </w:r>
          </w:p>
        </w:tc>
      </w:tr>
      <w:tr w:rsidR="002C37E7" w:rsidRPr="00AD6524" w:rsidTr="000F6B78">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2C37E7" w:rsidRPr="002C37E7" w:rsidRDefault="002C37E7" w:rsidP="002C37E7">
            <w:pPr>
              <w:jc w:val="right"/>
              <w:rPr>
                <w:sz w:val="20"/>
                <w:szCs w:val="20"/>
              </w:rPr>
            </w:pPr>
            <w:r w:rsidRPr="002C37E7">
              <w:rPr>
                <w:sz w:val="20"/>
                <w:szCs w:val="20"/>
              </w:rPr>
              <w:t>0,00</w:t>
            </w:r>
          </w:p>
        </w:tc>
        <w:tc>
          <w:tcPr>
            <w:tcW w:w="1679" w:type="dxa"/>
            <w:vAlign w:val="center"/>
          </w:tcPr>
          <w:p w:rsidR="002C37E7" w:rsidRPr="003A7511" w:rsidRDefault="002C37E7" w:rsidP="000F6B78">
            <w:pPr>
              <w:jc w:val="right"/>
              <w:rPr>
                <w:color w:val="000000" w:themeColor="text1"/>
                <w:sz w:val="20"/>
                <w:szCs w:val="20"/>
              </w:rPr>
            </w:pPr>
            <w:r w:rsidRPr="003A7511">
              <w:rPr>
                <w:color w:val="000000" w:themeColor="text1"/>
                <w:sz w:val="20"/>
                <w:szCs w:val="20"/>
              </w:rPr>
              <w:t>308,15</w:t>
            </w:r>
          </w:p>
        </w:tc>
        <w:tc>
          <w:tcPr>
            <w:tcW w:w="1559" w:type="dxa"/>
          </w:tcPr>
          <w:p w:rsidR="002C37E7" w:rsidRPr="00AD6524" w:rsidRDefault="002C37E7" w:rsidP="0058315B">
            <w:pPr>
              <w:jc w:val="right"/>
              <w:rPr>
                <w:bCs/>
                <w:sz w:val="20"/>
                <w:szCs w:val="20"/>
              </w:rPr>
            </w:pPr>
            <w:r>
              <w:rPr>
                <w:bCs/>
                <w:sz w:val="20"/>
                <w:szCs w:val="20"/>
              </w:rPr>
              <w:t>308,15</w:t>
            </w:r>
          </w:p>
        </w:tc>
        <w:tc>
          <w:tcPr>
            <w:tcW w:w="1784" w:type="dxa"/>
          </w:tcPr>
          <w:p w:rsidR="002C37E7" w:rsidRPr="00AD6524" w:rsidRDefault="002C37E7" w:rsidP="000F6B78">
            <w:pPr>
              <w:jc w:val="right"/>
              <w:rPr>
                <w:bCs/>
                <w:sz w:val="20"/>
                <w:szCs w:val="20"/>
              </w:rPr>
            </w:pPr>
            <w:r>
              <w:rPr>
                <w:bCs/>
                <w:sz w:val="20"/>
                <w:szCs w:val="20"/>
              </w:rPr>
              <w:t>308,15</w:t>
            </w:r>
          </w:p>
        </w:tc>
      </w:tr>
      <w:tr w:rsidR="002C37E7" w:rsidRPr="00AD6524" w:rsidTr="000F6B78">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2C37E7" w:rsidRPr="002C37E7" w:rsidRDefault="002C37E7" w:rsidP="002C37E7">
            <w:pPr>
              <w:jc w:val="right"/>
              <w:rPr>
                <w:sz w:val="20"/>
                <w:szCs w:val="20"/>
              </w:rPr>
            </w:pPr>
            <w:r w:rsidRPr="002C37E7">
              <w:rPr>
                <w:sz w:val="20"/>
                <w:szCs w:val="20"/>
              </w:rPr>
              <w:t>4748,51</w:t>
            </w:r>
          </w:p>
        </w:tc>
        <w:tc>
          <w:tcPr>
            <w:tcW w:w="1679" w:type="dxa"/>
            <w:vAlign w:val="center"/>
          </w:tcPr>
          <w:p w:rsidR="002C37E7" w:rsidRPr="003A7511" w:rsidRDefault="002C37E7" w:rsidP="000F6B78">
            <w:pPr>
              <w:jc w:val="right"/>
              <w:rPr>
                <w:color w:val="000000" w:themeColor="text1"/>
                <w:sz w:val="20"/>
                <w:szCs w:val="20"/>
              </w:rPr>
            </w:pPr>
            <w:r w:rsidRPr="003A7511">
              <w:rPr>
                <w:color w:val="000000" w:themeColor="text1"/>
                <w:sz w:val="20"/>
                <w:szCs w:val="20"/>
              </w:rPr>
              <w:t>9174,62</w:t>
            </w:r>
          </w:p>
        </w:tc>
        <w:tc>
          <w:tcPr>
            <w:tcW w:w="1559" w:type="dxa"/>
          </w:tcPr>
          <w:p w:rsidR="002C37E7" w:rsidRPr="00AD6524" w:rsidRDefault="002C37E7" w:rsidP="0058315B">
            <w:pPr>
              <w:jc w:val="right"/>
              <w:rPr>
                <w:bCs/>
                <w:sz w:val="20"/>
                <w:szCs w:val="20"/>
              </w:rPr>
            </w:pPr>
            <w:r>
              <w:rPr>
                <w:bCs/>
                <w:sz w:val="20"/>
                <w:szCs w:val="20"/>
              </w:rPr>
              <w:t>9162,33</w:t>
            </w:r>
          </w:p>
        </w:tc>
        <w:tc>
          <w:tcPr>
            <w:tcW w:w="1784" w:type="dxa"/>
          </w:tcPr>
          <w:p w:rsidR="002C37E7" w:rsidRPr="00AD6524" w:rsidRDefault="002C37E7" w:rsidP="000F6B78">
            <w:pPr>
              <w:jc w:val="right"/>
              <w:rPr>
                <w:bCs/>
                <w:sz w:val="20"/>
                <w:szCs w:val="20"/>
              </w:rPr>
            </w:pPr>
            <w:r>
              <w:rPr>
                <w:bCs/>
                <w:sz w:val="20"/>
                <w:szCs w:val="20"/>
              </w:rPr>
              <w:t>9162,33</w:t>
            </w:r>
          </w:p>
        </w:tc>
      </w:tr>
      <w:tr w:rsidR="002C37E7" w:rsidRPr="00AD6524" w:rsidTr="0058315B">
        <w:trPr>
          <w:gridAfter w:val="1"/>
          <w:wAfter w:w="1784" w:type="dxa"/>
          <w:cantSplit/>
          <w:trHeight w:val="151"/>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tcPr>
          <w:p w:rsidR="002C37E7" w:rsidRPr="002C37E7" w:rsidRDefault="002C37E7" w:rsidP="002C37E7">
            <w:pPr>
              <w:jc w:val="right"/>
              <w:rPr>
                <w:sz w:val="20"/>
                <w:szCs w:val="20"/>
              </w:rPr>
            </w:pPr>
            <w:r w:rsidRPr="002C37E7">
              <w:rPr>
                <w:sz w:val="20"/>
                <w:szCs w:val="20"/>
              </w:rPr>
              <w:t>33788,01</w:t>
            </w:r>
          </w:p>
        </w:tc>
        <w:tc>
          <w:tcPr>
            <w:tcW w:w="1679" w:type="dxa"/>
          </w:tcPr>
          <w:p w:rsidR="002C37E7" w:rsidRPr="003A7511" w:rsidRDefault="002C37E7" w:rsidP="000F6B78">
            <w:pPr>
              <w:jc w:val="right"/>
              <w:rPr>
                <w:color w:val="000000" w:themeColor="text1"/>
                <w:sz w:val="20"/>
                <w:szCs w:val="20"/>
              </w:rPr>
            </w:pPr>
            <w:r w:rsidRPr="003A7511">
              <w:rPr>
                <w:color w:val="000000" w:themeColor="text1"/>
                <w:sz w:val="20"/>
                <w:szCs w:val="20"/>
              </w:rPr>
              <w:t>42774,08</w:t>
            </w:r>
          </w:p>
        </w:tc>
        <w:tc>
          <w:tcPr>
            <w:tcW w:w="1559" w:type="dxa"/>
          </w:tcPr>
          <w:p w:rsidR="002C37E7" w:rsidRPr="00AD6524" w:rsidRDefault="002C37E7" w:rsidP="0058315B">
            <w:pPr>
              <w:jc w:val="right"/>
              <w:rPr>
                <w:bCs/>
                <w:sz w:val="20"/>
                <w:szCs w:val="20"/>
              </w:rPr>
            </w:pPr>
            <w:r>
              <w:rPr>
                <w:bCs/>
                <w:sz w:val="20"/>
                <w:szCs w:val="20"/>
              </w:rPr>
              <w:t>33185,68</w:t>
            </w:r>
          </w:p>
        </w:tc>
        <w:tc>
          <w:tcPr>
            <w:tcW w:w="1784" w:type="dxa"/>
          </w:tcPr>
          <w:p w:rsidR="002C37E7" w:rsidRPr="00AD6524" w:rsidRDefault="002C37E7" w:rsidP="000F6B78">
            <w:pPr>
              <w:jc w:val="right"/>
              <w:rPr>
                <w:bCs/>
                <w:sz w:val="20"/>
                <w:szCs w:val="20"/>
              </w:rPr>
            </w:pPr>
            <w:r>
              <w:rPr>
                <w:bCs/>
                <w:sz w:val="20"/>
                <w:szCs w:val="20"/>
              </w:rPr>
              <w:t>33185,68</w:t>
            </w:r>
          </w:p>
        </w:tc>
      </w:tr>
      <w:tr w:rsidR="006637F5" w:rsidRPr="00AF2593" w:rsidTr="0058315B">
        <w:trPr>
          <w:gridAfter w:val="1"/>
          <w:wAfter w:w="1784" w:type="dxa"/>
          <w:cantSplit/>
          <w:trHeight w:val="225"/>
        </w:trPr>
        <w:tc>
          <w:tcPr>
            <w:tcW w:w="710" w:type="dxa"/>
            <w:vMerge/>
          </w:tcPr>
          <w:p w:rsidR="006637F5" w:rsidRPr="00AF2593" w:rsidRDefault="006637F5" w:rsidP="0058315B">
            <w:pPr>
              <w:pStyle w:val="ConsPlusCell"/>
              <w:widowControl/>
              <w:jc w:val="center"/>
              <w:rPr>
                <w:rFonts w:ascii="Times New Roman" w:hAnsi="Times New Roman" w:cs="Times New Roman"/>
              </w:rPr>
            </w:pPr>
          </w:p>
        </w:tc>
        <w:tc>
          <w:tcPr>
            <w:tcW w:w="2551" w:type="dxa"/>
            <w:vMerge/>
          </w:tcPr>
          <w:p w:rsidR="006637F5" w:rsidRPr="00AF2593" w:rsidRDefault="006637F5" w:rsidP="0058315B">
            <w:pPr>
              <w:pStyle w:val="ConsPlusCell"/>
              <w:widowControl/>
              <w:jc w:val="center"/>
              <w:rPr>
                <w:rFonts w:ascii="Times New Roman" w:hAnsi="Times New Roman" w:cs="Times New Roman"/>
              </w:rPr>
            </w:pPr>
          </w:p>
        </w:tc>
        <w:tc>
          <w:tcPr>
            <w:tcW w:w="5812" w:type="dxa"/>
          </w:tcPr>
          <w:p w:rsidR="006637F5" w:rsidRPr="00AF2593" w:rsidRDefault="006637F5"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6637F5" w:rsidRPr="00AF2593" w:rsidRDefault="006637F5" w:rsidP="0058315B">
            <w:pPr>
              <w:pStyle w:val="ConsPlusCell"/>
              <w:jc w:val="right"/>
              <w:rPr>
                <w:rFonts w:ascii="Times New Roman" w:hAnsi="Times New Roman" w:cs="Times New Roman"/>
              </w:rPr>
            </w:pPr>
          </w:p>
        </w:tc>
        <w:tc>
          <w:tcPr>
            <w:tcW w:w="1679" w:type="dxa"/>
          </w:tcPr>
          <w:p w:rsidR="006637F5" w:rsidRPr="00AF2593" w:rsidRDefault="006637F5" w:rsidP="000F6B78">
            <w:pPr>
              <w:pStyle w:val="ConsPlusCell"/>
              <w:jc w:val="right"/>
              <w:rPr>
                <w:rFonts w:ascii="Times New Roman" w:hAnsi="Times New Roman" w:cs="Times New Roman"/>
              </w:rPr>
            </w:pPr>
          </w:p>
        </w:tc>
        <w:tc>
          <w:tcPr>
            <w:tcW w:w="1559" w:type="dxa"/>
          </w:tcPr>
          <w:p w:rsidR="006637F5" w:rsidRPr="00AF2593" w:rsidRDefault="006637F5" w:rsidP="0058315B">
            <w:pPr>
              <w:pStyle w:val="ConsPlusCell"/>
              <w:jc w:val="right"/>
              <w:rPr>
                <w:rFonts w:ascii="Times New Roman" w:hAnsi="Times New Roman" w:cs="Times New Roman"/>
              </w:rPr>
            </w:pPr>
          </w:p>
        </w:tc>
        <w:tc>
          <w:tcPr>
            <w:tcW w:w="1784" w:type="dxa"/>
          </w:tcPr>
          <w:p w:rsidR="006637F5" w:rsidRPr="00AF2593" w:rsidRDefault="006637F5" w:rsidP="000F6B78">
            <w:pPr>
              <w:pStyle w:val="ConsPlusCell"/>
              <w:jc w:val="right"/>
              <w:rPr>
                <w:rFonts w:ascii="Times New Roman" w:hAnsi="Times New Roman" w:cs="Times New Roman"/>
              </w:rPr>
            </w:pPr>
          </w:p>
        </w:tc>
      </w:tr>
      <w:tr w:rsidR="006637F5" w:rsidRPr="00AD6524" w:rsidTr="0058315B">
        <w:trPr>
          <w:gridAfter w:val="1"/>
          <w:wAfter w:w="1784" w:type="dxa"/>
          <w:cantSplit/>
          <w:trHeight w:val="215"/>
        </w:trPr>
        <w:tc>
          <w:tcPr>
            <w:tcW w:w="710" w:type="dxa"/>
            <w:vMerge/>
          </w:tcPr>
          <w:p w:rsidR="006637F5" w:rsidRPr="00AF2593" w:rsidRDefault="006637F5" w:rsidP="0058315B">
            <w:pPr>
              <w:pStyle w:val="ConsPlusCell"/>
              <w:widowControl/>
              <w:jc w:val="center"/>
              <w:rPr>
                <w:rFonts w:ascii="Times New Roman" w:hAnsi="Times New Roman" w:cs="Times New Roman"/>
              </w:rPr>
            </w:pPr>
          </w:p>
        </w:tc>
        <w:tc>
          <w:tcPr>
            <w:tcW w:w="2551" w:type="dxa"/>
            <w:vMerge/>
          </w:tcPr>
          <w:p w:rsidR="006637F5" w:rsidRPr="00AF2593" w:rsidRDefault="006637F5" w:rsidP="0058315B">
            <w:pPr>
              <w:pStyle w:val="ConsPlusCell"/>
              <w:widowControl/>
              <w:jc w:val="center"/>
              <w:rPr>
                <w:rFonts w:ascii="Times New Roman" w:hAnsi="Times New Roman" w:cs="Times New Roman"/>
              </w:rPr>
            </w:pPr>
          </w:p>
        </w:tc>
        <w:tc>
          <w:tcPr>
            <w:tcW w:w="5812" w:type="dxa"/>
          </w:tcPr>
          <w:p w:rsidR="006637F5" w:rsidRPr="00AF2593" w:rsidRDefault="006637F5"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6637F5" w:rsidRPr="00AD6524" w:rsidRDefault="002C37E7" w:rsidP="0058315B">
            <w:pPr>
              <w:jc w:val="right"/>
              <w:rPr>
                <w:bCs/>
                <w:spacing w:val="-2"/>
                <w:sz w:val="20"/>
                <w:szCs w:val="20"/>
              </w:rPr>
            </w:pPr>
            <w:r w:rsidRPr="002C37E7">
              <w:rPr>
                <w:sz w:val="20"/>
                <w:szCs w:val="20"/>
              </w:rPr>
              <w:t>38536,52</w:t>
            </w:r>
          </w:p>
        </w:tc>
        <w:tc>
          <w:tcPr>
            <w:tcW w:w="1679" w:type="dxa"/>
          </w:tcPr>
          <w:p w:rsidR="006637F5" w:rsidRPr="00AD6524" w:rsidRDefault="006637F5" w:rsidP="000F6B78">
            <w:pPr>
              <w:jc w:val="right"/>
              <w:rPr>
                <w:bCs/>
                <w:spacing w:val="-2"/>
                <w:sz w:val="20"/>
                <w:szCs w:val="20"/>
              </w:rPr>
            </w:pPr>
            <w:r>
              <w:rPr>
                <w:bCs/>
                <w:spacing w:val="-2"/>
                <w:sz w:val="20"/>
                <w:szCs w:val="20"/>
              </w:rPr>
              <w:t>52259,85</w:t>
            </w:r>
          </w:p>
        </w:tc>
        <w:tc>
          <w:tcPr>
            <w:tcW w:w="1559" w:type="dxa"/>
          </w:tcPr>
          <w:p w:rsidR="006637F5" w:rsidRPr="00AD6524" w:rsidRDefault="006637F5" w:rsidP="0058315B">
            <w:pPr>
              <w:jc w:val="right"/>
              <w:rPr>
                <w:bCs/>
                <w:sz w:val="20"/>
                <w:szCs w:val="20"/>
              </w:rPr>
            </w:pPr>
            <w:r>
              <w:rPr>
                <w:bCs/>
                <w:sz w:val="20"/>
                <w:szCs w:val="20"/>
              </w:rPr>
              <w:t>42656,16</w:t>
            </w:r>
          </w:p>
        </w:tc>
        <w:tc>
          <w:tcPr>
            <w:tcW w:w="1784" w:type="dxa"/>
          </w:tcPr>
          <w:p w:rsidR="006637F5" w:rsidRPr="00AD6524" w:rsidRDefault="006637F5" w:rsidP="000F6B78">
            <w:pPr>
              <w:jc w:val="right"/>
              <w:rPr>
                <w:bCs/>
                <w:sz w:val="20"/>
                <w:szCs w:val="20"/>
              </w:rPr>
            </w:pPr>
            <w:r>
              <w:rPr>
                <w:bCs/>
                <w:sz w:val="20"/>
                <w:szCs w:val="20"/>
              </w:rPr>
              <w:t>42656,16</w:t>
            </w:r>
          </w:p>
        </w:tc>
      </w:tr>
      <w:tr w:rsidR="006637F5" w:rsidRPr="00FA64CD" w:rsidTr="002C37E7">
        <w:trPr>
          <w:gridAfter w:val="1"/>
          <w:wAfter w:w="1784" w:type="dxa"/>
          <w:cantSplit/>
          <w:trHeight w:val="190"/>
        </w:trPr>
        <w:tc>
          <w:tcPr>
            <w:tcW w:w="710" w:type="dxa"/>
            <w:vMerge/>
          </w:tcPr>
          <w:p w:rsidR="006637F5" w:rsidRPr="00AF2593" w:rsidRDefault="006637F5" w:rsidP="0058315B">
            <w:pPr>
              <w:pStyle w:val="ConsPlusCell"/>
              <w:widowControl/>
              <w:jc w:val="center"/>
              <w:rPr>
                <w:rFonts w:ascii="Times New Roman" w:hAnsi="Times New Roman" w:cs="Times New Roman"/>
              </w:rPr>
            </w:pPr>
          </w:p>
        </w:tc>
        <w:tc>
          <w:tcPr>
            <w:tcW w:w="2551" w:type="dxa"/>
            <w:vMerge/>
          </w:tcPr>
          <w:p w:rsidR="006637F5" w:rsidRPr="00AF2593" w:rsidRDefault="006637F5" w:rsidP="0058315B">
            <w:pPr>
              <w:pStyle w:val="ConsPlusCell"/>
              <w:widowControl/>
              <w:jc w:val="center"/>
              <w:rPr>
                <w:rFonts w:ascii="Times New Roman" w:hAnsi="Times New Roman" w:cs="Times New Roman"/>
              </w:rPr>
            </w:pPr>
          </w:p>
        </w:tc>
        <w:tc>
          <w:tcPr>
            <w:tcW w:w="5812" w:type="dxa"/>
          </w:tcPr>
          <w:p w:rsidR="006637F5" w:rsidRPr="00AF2593" w:rsidRDefault="006637F5"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2C37E7" w:rsidRPr="00FA64CD" w:rsidRDefault="006637F5" w:rsidP="002C37E7">
            <w:pPr>
              <w:jc w:val="right"/>
              <w:rPr>
                <w:bCs/>
                <w:spacing w:val="-2"/>
                <w:sz w:val="20"/>
                <w:szCs w:val="20"/>
              </w:rPr>
            </w:pPr>
            <w:r>
              <w:rPr>
                <w:bCs/>
                <w:spacing w:val="-2"/>
                <w:sz w:val="20"/>
                <w:szCs w:val="20"/>
              </w:rPr>
              <w:t>00,00</w:t>
            </w:r>
          </w:p>
        </w:tc>
        <w:tc>
          <w:tcPr>
            <w:tcW w:w="1679" w:type="dxa"/>
            <w:vAlign w:val="center"/>
          </w:tcPr>
          <w:p w:rsidR="006637F5" w:rsidRPr="00FA64CD" w:rsidRDefault="006637F5" w:rsidP="002C37E7">
            <w:pPr>
              <w:jc w:val="right"/>
              <w:rPr>
                <w:bCs/>
                <w:spacing w:val="-2"/>
                <w:sz w:val="20"/>
                <w:szCs w:val="20"/>
              </w:rPr>
            </w:pPr>
            <w:r>
              <w:rPr>
                <w:bCs/>
                <w:spacing w:val="-2"/>
                <w:sz w:val="20"/>
                <w:szCs w:val="20"/>
              </w:rPr>
              <w:t>00,00</w:t>
            </w:r>
          </w:p>
        </w:tc>
        <w:tc>
          <w:tcPr>
            <w:tcW w:w="1559" w:type="dxa"/>
          </w:tcPr>
          <w:p w:rsidR="006637F5" w:rsidRPr="00FA64CD" w:rsidRDefault="006637F5" w:rsidP="0058315B">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6637F5" w:rsidRPr="00FA64CD" w:rsidRDefault="006637F5" w:rsidP="000F6B78">
            <w:pPr>
              <w:pStyle w:val="ConsPlusCell"/>
              <w:jc w:val="right"/>
              <w:rPr>
                <w:rFonts w:ascii="Times New Roman" w:hAnsi="Times New Roman" w:cs="Times New Roman"/>
              </w:rPr>
            </w:pPr>
            <w:r>
              <w:rPr>
                <w:rFonts w:ascii="Times New Roman" w:hAnsi="Times New Roman" w:cs="Times New Roman"/>
              </w:rPr>
              <w:t>00,00</w:t>
            </w:r>
          </w:p>
        </w:tc>
      </w:tr>
      <w:tr w:rsidR="002C37E7" w:rsidRPr="00AD6524" w:rsidTr="0058315B">
        <w:trPr>
          <w:gridAfter w:val="1"/>
          <w:wAfter w:w="1784" w:type="dxa"/>
          <w:cantSplit/>
          <w:trHeight w:val="132"/>
        </w:trPr>
        <w:tc>
          <w:tcPr>
            <w:tcW w:w="710" w:type="dxa"/>
            <w:vMerge w:val="restart"/>
          </w:tcPr>
          <w:p w:rsidR="002C37E7" w:rsidRPr="00AF2593" w:rsidRDefault="002C37E7" w:rsidP="0058315B">
            <w:pPr>
              <w:pStyle w:val="ConsPlusCell"/>
              <w:widowControl/>
              <w:jc w:val="center"/>
              <w:rPr>
                <w:rFonts w:ascii="Times New Roman" w:hAnsi="Times New Roman" w:cs="Times New Roman"/>
              </w:rPr>
            </w:pPr>
            <w:r>
              <w:rPr>
                <w:rFonts w:ascii="Times New Roman" w:hAnsi="Times New Roman" w:cs="Times New Roman"/>
              </w:rPr>
              <w:t>3</w:t>
            </w:r>
            <w:r w:rsidRPr="00AF2593">
              <w:rPr>
                <w:rFonts w:ascii="Times New Roman" w:hAnsi="Times New Roman" w:cs="Times New Roman"/>
              </w:rPr>
              <w:t>.</w:t>
            </w:r>
            <w:r>
              <w:rPr>
                <w:rFonts w:ascii="Times New Roman" w:hAnsi="Times New Roman" w:cs="Times New Roman"/>
              </w:rPr>
              <w:t>1.</w:t>
            </w:r>
          </w:p>
        </w:tc>
        <w:tc>
          <w:tcPr>
            <w:tcW w:w="2551" w:type="dxa"/>
            <w:vMerge w:val="restart"/>
          </w:tcPr>
          <w:p w:rsidR="002C37E7" w:rsidRPr="00D9228F" w:rsidRDefault="002C37E7" w:rsidP="0058315B">
            <w:pPr>
              <w:pStyle w:val="ConsPlusCell"/>
              <w:widowControl/>
              <w:rPr>
                <w:rFonts w:ascii="Times New Roman" w:hAnsi="Times New Roman" w:cs="Times New Roman"/>
              </w:rPr>
            </w:pPr>
            <w:r w:rsidRPr="00D9228F">
              <w:rPr>
                <w:rFonts w:ascii="Times New Roman" w:hAnsi="Times New Roman" w:cs="Times New Roman"/>
              </w:rPr>
              <w:t>Озеленение</w:t>
            </w:r>
            <w:r w:rsidRPr="00D9228F">
              <w:t xml:space="preserve">. </w:t>
            </w:r>
            <w:r w:rsidRPr="00D9228F">
              <w:rPr>
                <w:rFonts w:ascii="Times New Roman" w:hAnsi="Times New Roman" w:cs="Times New Roman"/>
              </w:rPr>
              <w:t>Содержание мест захоронения</w:t>
            </w:r>
            <w:r w:rsidRPr="00D9228F">
              <w:t xml:space="preserve">. </w:t>
            </w:r>
            <w:r w:rsidRPr="00D9228F">
              <w:rPr>
                <w:rFonts w:ascii="Times New Roman" w:hAnsi="Times New Roman" w:cs="Times New Roman"/>
              </w:rPr>
              <w:t>Реализация проектов развития территорий муниципальных образований, основанных на местных инициативах</w:t>
            </w:r>
            <w:r w:rsidRPr="00D9228F">
              <w:t xml:space="preserve">. </w:t>
            </w:r>
            <w:r w:rsidRPr="00D9228F">
              <w:rPr>
                <w:rFonts w:ascii="Times New Roman" w:hAnsi="Times New Roman" w:cs="Times New Roman"/>
              </w:rPr>
              <w:t>Прочие мероприятия по благоустройству</w:t>
            </w: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tcPr>
          <w:p w:rsidR="002C37E7" w:rsidRPr="002C37E7" w:rsidRDefault="002C37E7" w:rsidP="009E0A17">
            <w:pPr>
              <w:jc w:val="right"/>
              <w:rPr>
                <w:sz w:val="20"/>
                <w:szCs w:val="20"/>
              </w:rPr>
            </w:pPr>
            <w:r w:rsidRPr="002C37E7">
              <w:rPr>
                <w:sz w:val="20"/>
                <w:szCs w:val="20"/>
              </w:rPr>
              <w:t>38536,52</w:t>
            </w:r>
          </w:p>
        </w:tc>
        <w:tc>
          <w:tcPr>
            <w:tcW w:w="1679" w:type="dxa"/>
          </w:tcPr>
          <w:p w:rsidR="002C37E7" w:rsidRPr="003A7511" w:rsidRDefault="002C37E7" w:rsidP="000F6B78">
            <w:pPr>
              <w:jc w:val="right"/>
              <w:rPr>
                <w:color w:val="000000" w:themeColor="text1"/>
                <w:sz w:val="20"/>
                <w:szCs w:val="20"/>
              </w:rPr>
            </w:pPr>
            <w:r w:rsidRPr="003A7511">
              <w:rPr>
                <w:color w:val="000000" w:themeColor="text1"/>
                <w:sz w:val="20"/>
                <w:szCs w:val="20"/>
              </w:rPr>
              <w:t>52259,85</w:t>
            </w:r>
          </w:p>
        </w:tc>
        <w:tc>
          <w:tcPr>
            <w:tcW w:w="1559" w:type="dxa"/>
          </w:tcPr>
          <w:p w:rsidR="002C37E7" w:rsidRPr="00AD6524" w:rsidRDefault="002C37E7" w:rsidP="000F6B78">
            <w:pPr>
              <w:jc w:val="right"/>
              <w:rPr>
                <w:bCs/>
                <w:sz w:val="20"/>
                <w:szCs w:val="20"/>
              </w:rPr>
            </w:pPr>
            <w:r>
              <w:rPr>
                <w:bCs/>
                <w:sz w:val="20"/>
                <w:szCs w:val="20"/>
              </w:rPr>
              <w:t>42656,16</w:t>
            </w:r>
          </w:p>
        </w:tc>
        <w:tc>
          <w:tcPr>
            <w:tcW w:w="1784" w:type="dxa"/>
          </w:tcPr>
          <w:p w:rsidR="002C37E7" w:rsidRPr="00AD6524" w:rsidRDefault="002C37E7" w:rsidP="000F6B78">
            <w:pPr>
              <w:jc w:val="right"/>
              <w:rPr>
                <w:bCs/>
                <w:sz w:val="20"/>
                <w:szCs w:val="20"/>
              </w:rPr>
            </w:pPr>
            <w:r>
              <w:rPr>
                <w:bCs/>
                <w:sz w:val="20"/>
                <w:szCs w:val="20"/>
              </w:rPr>
              <w:t>42656,16</w:t>
            </w:r>
          </w:p>
        </w:tc>
      </w:tr>
      <w:tr w:rsidR="002C37E7" w:rsidRPr="00AD6524" w:rsidTr="000F6B78">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2C37E7" w:rsidRPr="002C37E7" w:rsidRDefault="002C37E7" w:rsidP="009E0A17">
            <w:pPr>
              <w:jc w:val="right"/>
              <w:rPr>
                <w:sz w:val="20"/>
                <w:szCs w:val="20"/>
              </w:rPr>
            </w:pPr>
            <w:r w:rsidRPr="002C37E7">
              <w:rPr>
                <w:sz w:val="20"/>
                <w:szCs w:val="20"/>
              </w:rPr>
              <w:t>0,00</w:t>
            </w:r>
          </w:p>
        </w:tc>
        <w:tc>
          <w:tcPr>
            <w:tcW w:w="1679" w:type="dxa"/>
            <w:vAlign w:val="center"/>
          </w:tcPr>
          <w:p w:rsidR="002C37E7" w:rsidRPr="003A7511" w:rsidRDefault="002C37E7" w:rsidP="000F6B78">
            <w:pPr>
              <w:jc w:val="right"/>
              <w:rPr>
                <w:color w:val="000000" w:themeColor="text1"/>
                <w:sz w:val="20"/>
                <w:szCs w:val="20"/>
              </w:rPr>
            </w:pPr>
            <w:r w:rsidRPr="003A7511">
              <w:rPr>
                <w:color w:val="000000" w:themeColor="text1"/>
                <w:sz w:val="20"/>
                <w:szCs w:val="20"/>
              </w:rPr>
              <w:t>308,15</w:t>
            </w:r>
          </w:p>
        </w:tc>
        <w:tc>
          <w:tcPr>
            <w:tcW w:w="1559" w:type="dxa"/>
          </w:tcPr>
          <w:p w:rsidR="002C37E7" w:rsidRPr="00AD6524" w:rsidRDefault="002C37E7" w:rsidP="000F6B78">
            <w:pPr>
              <w:jc w:val="right"/>
              <w:rPr>
                <w:bCs/>
                <w:sz w:val="20"/>
                <w:szCs w:val="20"/>
              </w:rPr>
            </w:pPr>
            <w:r>
              <w:rPr>
                <w:bCs/>
                <w:sz w:val="20"/>
                <w:szCs w:val="20"/>
              </w:rPr>
              <w:t>308,15</w:t>
            </w:r>
          </w:p>
        </w:tc>
        <w:tc>
          <w:tcPr>
            <w:tcW w:w="1784" w:type="dxa"/>
          </w:tcPr>
          <w:p w:rsidR="002C37E7" w:rsidRPr="00AD6524" w:rsidRDefault="002C37E7" w:rsidP="000F6B78">
            <w:pPr>
              <w:jc w:val="right"/>
              <w:rPr>
                <w:bCs/>
                <w:sz w:val="20"/>
                <w:szCs w:val="20"/>
              </w:rPr>
            </w:pPr>
            <w:r>
              <w:rPr>
                <w:bCs/>
                <w:sz w:val="20"/>
                <w:szCs w:val="20"/>
              </w:rPr>
              <w:t>308,15</w:t>
            </w:r>
          </w:p>
        </w:tc>
      </w:tr>
      <w:tr w:rsidR="002C37E7" w:rsidRPr="00AD6524" w:rsidTr="000F6B78">
        <w:trPr>
          <w:gridAfter w:val="1"/>
          <w:wAfter w:w="1784" w:type="dxa"/>
          <w:cantSplit/>
          <w:trHeight w:val="239"/>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2C37E7" w:rsidRPr="002C37E7" w:rsidRDefault="002C37E7" w:rsidP="009E0A17">
            <w:pPr>
              <w:jc w:val="right"/>
              <w:rPr>
                <w:sz w:val="20"/>
                <w:szCs w:val="20"/>
              </w:rPr>
            </w:pPr>
            <w:r w:rsidRPr="002C37E7">
              <w:rPr>
                <w:sz w:val="20"/>
                <w:szCs w:val="20"/>
              </w:rPr>
              <w:t>4748,51</w:t>
            </w:r>
          </w:p>
        </w:tc>
        <w:tc>
          <w:tcPr>
            <w:tcW w:w="1679" w:type="dxa"/>
            <w:vAlign w:val="center"/>
          </w:tcPr>
          <w:p w:rsidR="002C37E7" w:rsidRPr="003A7511" w:rsidRDefault="002C37E7" w:rsidP="000F6B78">
            <w:pPr>
              <w:jc w:val="right"/>
              <w:rPr>
                <w:color w:val="000000" w:themeColor="text1"/>
                <w:sz w:val="20"/>
                <w:szCs w:val="20"/>
              </w:rPr>
            </w:pPr>
            <w:r w:rsidRPr="003A7511">
              <w:rPr>
                <w:color w:val="000000" w:themeColor="text1"/>
                <w:sz w:val="20"/>
                <w:szCs w:val="20"/>
              </w:rPr>
              <w:t>9174,62</w:t>
            </w:r>
          </w:p>
        </w:tc>
        <w:tc>
          <w:tcPr>
            <w:tcW w:w="1559" w:type="dxa"/>
          </w:tcPr>
          <w:p w:rsidR="002C37E7" w:rsidRPr="00AD6524" w:rsidRDefault="002C37E7" w:rsidP="000F6B78">
            <w:pPr>
              <w:jc w:val="right"/>
              <w:rPr>
                <w:bCs/>
                <w:sz w:val="20"/>
                <w:szCs w:val="20"/>
              </w:rPr>
            </w:pPr>
            <w:r>
              <w:rPr>
                <w:bCs/>
                <w:sz w:val="20"/>
                <w:szCs w:val="20"/>
              </w:rPr>
              <w:t>9162,33</w:t>
            </w:r>
          </w:p>
        </w:tc>
        <w:tc>
          <w:tcPr>
            <w:tcW w:w="1784" w:type="dxa"/>
          </w:tcPr>
          <w:p w:rsidR="002C37E7" w:rsidRPr="00AD6524" w:rsidRDefault="002C37E7" w:rsidP="000F6B78">
            <w:pPr>
              <w:jc w:val="right"/>
              <w:rPr>
                <w:bCs/>
                <w:sz w:val="20"/>
                <w:szCs w:val="20"/>
              </w:rPr>
            </w:pPr>
            <w:r>
              <w:rPr>
                <w:bCs/>
                <w:sz w:val="20"/>
                <w:szCs w:val="20"/>
              </w:rPr>
              <w:t>9162,33</w:t>
            </w:r>
          </w:p>
        </w:tc>
      </w:tr>
      <w:tr w:rsidR="002C37E7" w:rsidRPr="00AD6524" w:rsidTr="0058315B">
        <w:trPr>
          <w:gridAfter w:val="1"/>
          <w:wAfter w:w="1784" w:type="dxa"/>
          <w:cantSplit/>
          <w:trHeight w:val="151"/>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tcPr>
          <w:p w:rsidR="002C37E7" w:rsidRPr="002C37E7" w:rsidRDefault="002C37E7" w:rsidP="009E0A17">
            <w:pPr>
              <w:jc w:val="right"/>
              <w:rPr>
                <w:sz w:val="20"/>
                <w:szCs w:val="20"/>
              </w:rPr>
            </w:pPr>
            <w:r w:rsidRPr="002C37E7">
              <w:rPr>
                <w:sz w:val="20"/>
                <w:szCs w:val="20"/>
              </w:rPr>
              <w:t>33788,01</w:t>
            </w:r>
          </w:p>
        </w:tc>
        <w:tc>
          <w:tcPr>
            <w:tcW w:w="1679" w:type="dxa"/>
          </w:tcPr>
          <w:p w:rsidR="002C37E7" w:rsidRPr="003A7511" w:rsidRDefault="002C37E7" w:rsidP="000F6B78">
            <w:pPr>
              <w:jc w:val="right"/>
              <w:rPr>
                <w:color w:val="000000" w:themeColor="text1"/>
                <w:sz w:val="20"/>
                <w:szCs w:val="20"/>
              </w:rPr>
            </w:pPr>
            <w:r w:rsidRPr="003A7511">
              <w:rPr>
                <w:color w:val="000000" w:themeColor="text1"/>
                <w:sz w:val="20"/>
                <w:szCs w:val="20"/>
              </w:rPr>
              <w:t>42774,08</w:t>
            </w:r>
          </w:p>
        </w:tc>
        <w:tc>
          <w:tcPr>
            <w:tcW w:w="1559" w:type="dxa"/>
          </w:tcPr>
          <w:p w:rsidR="002C37E7" w:rsidRPr="00AD6524" w:rsidRDefault="002C37E7" w:rsidP="000F6B78">
            <w:pPr>
              <w:jc w:val="right"/>
              <w:rPr>
                <w:bCs/>
                <w:sz w:val="20"/>
                <w:szCs w:val="20"/>
              </w:rPr>
            </w:pPr>
            <w:r>
              <w:rPr>
                <w:bCs/>
                <w:sz w:val="20"/>
                <w:szCs w:val="20"/>
              </w:rPr>
              <w:t>33185,68</w:t>
            </w:r>
          </w:p>
        </w:tc>
        <w:tc>
          <w:tcPr>
            <w:tcW w:w="1784" w:type="dxa"/>
          </w:tcPr>
          <w:p w:rsidR="002C37E7" w:rsidRPr="00AD6524" w:rsidRDefault="002C37E7" w:rsidP="000F6B78">
            <w:pPr>
              <w:jc w:val="right"/>
              <w:rPr>
                <w:bCs/>
                <w:sz w:val="20"/>
                <w:szCs w:val="20"/>
              </w:rPr>
            </w:pPr>
            <w:r>
              <w:rPr>
                <w:bCs/>
                <w:sz w:val="20"/>
                <w:szCs w:val="20"/>
              </w:rPr>
              <w:t>33185,68</w:t>
            </w:r>
          </w:p>
        </w:tc>
      </w:tr>
      <w:tr w:rsidR="002C37E7" w:rsidRPr="00AF2593" w:rsidTr="0058315B">
        <w:trPr>
          <w:gridAfter w:val="1"/>
          <w:wAfter w:w="1784" w:type="dxa"/>
          <w:cantSplit/>
          <w:trHeight w:val="225"/>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2C37E7" w:rsidRPr="00AF2593" w:rsidRDefault="002C37E7" w:rsidP="009E0A17">
            <w:pPr>
              <w:pStyle w:val="ConsPlusCell"/>
              <w:jc w:val="right"/>
              <w:rPr>
                <w:rFonts w:ascii="Times New Roman" w:hAnsi="Times New Roman" w:cs="Times New Roman"/>
              </w:rPr>
            </w:pPr>
          </w:p>
        </w:tc>
        <w:tc>
          <w:tcPr>
            <w:tcW w:w="1679" w:type="dxa"/>
          </w:tcPr>
          <w:p w:rsidR="002C37E7" w:rsidRPr="00AF2593" w:rsidRDefault="002C37E7" w:rsidP="000F6B78">
            <w:pPr>
              <w:pStyle w:val="ConsPlusCell"/>
              <w:jc w:val="right"/>
              <w:rPr>
                <w:rFonts w:ascii="Times New Roman" w:hAnsi="Times New Roman" w:cs="Times New Roman"/>
              </w:rPr>
            </w:pPr>
          </w:p>
        </w:tc>
        <w:tc>
          <w:tcPr>
            <w:tcW w:w="1559" w:type="dxa"/>
          </w:tcPr>
          <w:p w:rsidR="002C37E7" w:rsidRPr="00AF2593" w:rsidRDefault="002C37E7" w:rsidP="000F6B78">
            <w:pPr>
              <w:pStyle w:val="ConsPlusCell"/>
              <w:jc w:val="right"/>
              <w:rPr>
                <w:rFonts w:ascii="Times New Roman" w:hAnsi="Times New Roman" w:cs="Times New Roman"/>
              </w:rPr>
            </w:pPr>
          </w:p>
        </w:tc>
        <w:tc>
          <w:tcPr>
            <w:tcW w:w="1784" w:type="dxa"/>
          </w:tcPr>
          <w:p w:rsidR="002C37E7" w:rsidRPr="00AF2593" w:rsidRDefault="002C37E7" w:rsidP="000F6B78">
            <w:pPr>
              <w:pStyle w:val="ConsPlusCell"/>
              <w:jc w:val="right"/>
              <w:rPr>
                <w:rFonts w:ascii="Times New Roman" w:hAnsi="Times New Roman" w:cs="Times New Roman"/>
              </w:rPr>
            </w:pPr>
          </w:p>
        </w:tc>
      </w:tr>
      <w:tr w:rsidR="002C37E7" w:rsidRPr="00AD6524" w:rsidTr="0058315B">
        <w:trPr>
          <w:gridAfter w:val="1"/>
          <w:wAfter w:w="1784" w:type="dxa"/>
          <w:cantSplit/>
          <w:trHeight w:val="215"/>
        </w:trPr>
        <w:tc>
          <w:tcPr>
            <w:tcW w:w="710" w:type="dxa"/>
            <w:vMerge/>
          </w:tcPr>
          <w:p w:rsidR="002C37E7" w:rsidRPr="00AF2593" w:rsidRDefault="002C37E7" w:rsidP="0058315B">
            <w:pPr>
              <w:pStyle w:val="ConsPlusCell"/>
              <w:widowControl/>
              <w:jc w:val="center"/>
              <w:rPr>
                <w:rFonts w:ascii="Times New Roman" w:hAnsi="Times New Roman" w:cs="Times New Roman"/>
              </w:rPr>
            </w:pPr>
          </w:p>
        </w:tc>
        <w:tc>
          <w:tcPr>
            <w:tcW w:w="2551" w:type="dxa"/>
            <w:vMerge/>
          </w:tcPr>
          <w:p w:rsidR="002C37E7" w:rsidRPr="00AF2593" w:rsidRDefault="002C37E7" w:rsidP="0058315B">
            <w:pPr>
              <w:pStyle w:val="ConsPlusCell"/>
              <w:widowControl/>
              <w:jc w:val="center"/>
              <w:rPr>
                <w:rFonts w:ascii="Times New Roman" w:hAnsi="Times New Roman" w:cs="Times New Roman"/>
              </w:rPr>
            </w:pPr>
          </w:p>
        </w:tc>
        <w:tc>
          <w:tcPr>
            <w:tcW w:w="5812" w:type="dxa"/>
          </w:tcPr>
          <w:p w:rsidR="002C37E7" w:rsidRPr="00AF2593" w:rsidRDefault="002C37E7"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2C37E7" w:rsidRPr="00AD6524" w:rsidRDefault="002C37E7" w:rsidP="009E0A17">
            <w:pPr>
              <w:jc w:val="right"/>
              <w:rPr>
                <w:bCs/>
                <w:spacing w:val="-2"/>
                <w:sz w:val="20"/>
                <w:szCs w:val="20"/>
              </w:rPr>
            </w:pPr>
            <w:r w:rsidRPr="002C37E7">
              <w:rPr>
                <w:sz w:val="20"/>
                <w:szCs w:val="20"/>
              </w:rPr>
              <w:t>38536,52</w:t>
            </w:r>
          </w:p>
        </w:tc>
        <w:tc>
          <w:tcPr>
            <w:tcW w:w="1679" w:type="dxa"/>
          </w:tcPr>
          <w:p w:rsidR="002C37E7" w:rsidRPr="00AD6524" w:rsidRDefault="002C37E7" w:rsidP="000F6B78">
            <w:pPr>
              <w:jc w:val="right"/>
              <w:rPr>
                <w:bCs/>
                <w:spacing w:val="-2"/>
                <w:sz w:val="20"/>
                <w:szCs w:val="20"/>
              </w:rPr>
            </w:pPr>
            <w:r>
              <w:rPr>
                <w:bCs/>
                <w:spacing w:val="-2"/>
                <w:sz w:val="20"/>
                <w:szCs w:val="20"/>
              </w:rPr>
              <w:t>52259,85</w:t>
            </w:r>
          </w:p>
        </w:tc>
        <w:tc>
          <w:tcPr>
            <w:tcW w:w="1559" w:type="dxa"/>
          </w:tcPr>
          <w:p w:rsidR="002C37E7" w:rsidRPr="00AD6524" w:rsidRDefault="002C37E7" w:rsidP="000F6B78">
            <w:pPr>
              <w:jc w:val="right"/>
              <w:rPr>
                <w:bCs/>
                <w:sz w:val="20"/>
                <w:szCs w:val="20"/>
              </w:rPr>
            </w:pPr>
            <w:r>
              <w:rPr>
                <w:bCs/>
                <w:sz w:val="20"/>
                <w:szCs w:val="20"/>
              </w:rPr>
              <w:t>42656,16</w:t>
            </w:r>
          </w:p>
        </w:tc>
        <w:tc>
          <w:tcPr>
            <w:tcW w:w="1784" w:type="dxa"/>
          </w:tcPr>
          <w:p w:rsidR="002C37E7" w:rsidRPr="00AD6524" w:rsidRDefault="002C37E7" w:rsidP="000F6B78">
            <w:pPr>
              <w:jc w:val="right"/>
              <w:rPr>
                <w:bCs/>
                <w:sz w:val="20"/>
                <w:szCs w:val="20"/>
              </w:rPr>
            </w:pPr>
            <w:r>
              <w:rPr>
                <w:bCs/>
                <w:sz w:val="20"/>
                <w:szCs w:val="20"/>
              </w:rPr>
              <w:t>42656,16</w:t>
            </w:r>
          </w:p>
        </w:tc>
      </w:tr>
      <w:tr w:rsidR="00D63CA2" w:rsidRPr="00FA64CD" w:rsidTr="009F755D">
        <w:trPr>
          <w:gridAfter w:val="1"/>
          <w:wAfter w:w="1784" w:type="dxa"/>
          <w:cantSplit/>
          <w:trHeight w:val="417"/>
        </w:trPr>
        <w:tc>
          <w:tcPr>
            <w:tcW w:w="710" w:type="dxa"/>
            <w:vMerge/>
          </w:tcPr>
          <w:p w:rsidR="00D63CA2" w:rsidRPr="00AF2593" w:rsidRDefault="00D63CA2" w:rsidP="0058315B">
            <w:pPr>
              <w:pStyle w:val="ConsPlusCell"/>
              <w:widowControl/>
              <w:jc w:val="center"/>
              <w:rPr>
                <w:rFonts w:ascii="Times New Roman" w:hAnsi="Times New Roman" w:cs="Times New Roman"/>
              </w:rPr>
            </w:pPr>
          </w:p>
        </w:tc>
        <w:tc>
          <w:tcPr>
            <w:tcW w:w="2551" w:type="dxa"/>
            <w:vMerge/>
          </w:tcPr>
          <w:p w:rsidR="00D63CA2" w:rsidRPr="00AF2593" w:rsidRDefault="00D63CA2" w:rsidP="0058315B">
            <w:pPr>
              <w:pStyle w:val="ConsPlusCell"/>
              <w:widowControl/>
              <w:jc w:val="center"/>
              <w:rPr>
                <w:rFonts w:ascii="Times New Roman" w:hAnsi="Times New Roman" w:cs="Times New Roman"/>
              </w:rPr>
            </w:pPr>
          </w:p>
        </w:tc>
        <w:tc>
          <w:tcPr>
            <w:tcW w:w="5812" w:type="dxa"/>
          </w:tcPr>
          <w:p w:rsidR="00D63CA2" w:rsidRPr="00AF2593" w:rsidRDefault="00D63CA2"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D63CA2" w:rsidRDefault="00D63CA2" w:rsidP="000F6B78">
            <w:pPr>
              <w:jc w:val="right"/>
              <w:rPr>
                <w:bCs/>
                <w:spacing w:val="-2"/>
                <w:sz w:val="20"/>
                <w:szCs w:val="20"/>
              </w:rPr>
            </w:pPr>
            <w:r>
              <w:rPr>
                <w:bCs/>
                <w:spacing w:val="-2"/>
                <w:sz w:val="20"/>
                <w:szCs w:val="20"/>
              </w:rPr>
              <w:t>00,00</w:t>
            </w:r>
          </w:p>
          <w:p w:rsidR="009F755D" w:rsidRPr="00FA64CD" w:rsidRDefault="009F755D" w:rsidP="009F755D">
            <w:pPr>
              <w:rPr>
                <w:bCs/>
                <w:spacing w:val="-2"/>
                <w:sz w:val="20"/>
                <w:szCs w:val="20"/>
              </w:rPr>
            </w:pPr>
          </w:p>
        </w:tc>
        <w:tc>
          <w:tcPr>
            <w:tcW w:w="1679" w:type="dxa"/>
            <w:vAlign w:val="center"/>
          </w:tcPr>
          <w:p w:rsidR="00D63CA2" w:rsidRDefault="00D63CA2" w:rsidP="000F6B78">
            <w:pPr>
              <w:jc w:val="right"/>
              <w:rPr>
                <w:bCs/>
                <w:spacing w:val="-2"/>
                <w:sz w:val="20"/>
                <w:szCs w:val="20"/>
              </w:rPr>
            </w:pPr>
            <w:r>
              <w:rPr>
                <w:bCs/>
                <w:spacing w:val="-2"/>
                <w:sz w:val="20"/>
                <w:szCs w:val="20"/>
              </w:rPr>
              <w:t>00,00</w:t>
            </w:r>
          </w:p>
          <w:p w:rsidR="009F755D" w:rsidRPr="00FA64CD" w:rsidRDefault="009F755D" w:rsidP="009F755D">
            <w:pPr>
              <w:rPr>
                <w:bCs/>
                <w:spacing w:val="-2"/>
                <w:sz w:val="20"/>
                <w:szCs w:val="20"/>
              </w:rPr>
            </w:pPr>
          </w:p>
        </w:tc>
        <w:tc>
          <w:tcPr>
            <w:tcW w:w="1559" w:type="dxa"/>
          </w:tcPr>
          <w:p w:rsidR="00D63CA2" w:rsidRPr="00FA64CD" w:rsidRDefault="00D63CA2" w:rsidP="000F6B78">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D63CA2" w:rsidRPr="00FA64CD" w:rsidRDefault="00D63CA2" w:rsidP="000F6B78">
            <w:pPr>
              <w:pStyle w:val="ConsPlusCell"/>
              <w:jc w:val="right"/>
              <w:rPr>
                <w:rFonts w:ascii="Times New Roman" w:hAnsi="Times New Roman" w:cs="Times New Roman"/>
              </w:rPr>
            </w:pPr>
            <w:r>
              <w:rPr>
                <w:rFonts w:ascii="Times New Roman" w:hAnsi="Times New Roman" w:cs="Times New Roman"/>
              </w:rPr>
              <w:t>00,00</w:t>
            </w:r>
          </w:p>
        </w:tc>
      </w:tr>
      <w:tr w:rsidR="00964F15" w:rsidRPr="00AD6524" w:rsidTr="000F6B78">
        <w:trPr>
          <w:gridAfter w:val="1"/>
          <w:wAfter w:w="1784" w:type="dxa"/>
          <w:cantSplit/>
          <w:trHeight w:val="132"/>
        </w:trPr>
        <w:tc>
          <w:tcPr>
            <w:tcW w:w="710" w:type="dxa"/>
            <w:vMerge w:val="restart"/>
          </w:tcPr>
          <w:p w:rsidR="00964F15" w:rsidRPr="00AF2593" w:rsidRDefault="00964F15" w:rsidP="0058315B">
            <w:pPr>
              <w:pStyle w:val="ConsPlusCell"/>
              <w:widowControl/>
              <w:jc w:val="center"/>
              <w:rPr>
                <w:rFonts w:ascii="Times New Roman" w:hAnsi="Times New Roman" w:cs="Times New Roman"/>
              </w:rPr>
            </w:pPr>
            <w:r>
              <w:rPr>
                <w:rFonts w:ascii="Times New Roman" w:hAnsi="Times New Roman" w:cs="Times New Roman"/>
              </w:rPr>
              <w:t>4)</w:t>
            </w:r>
            <w:r w:rsidRPr="00AF2593">
              <w:rPr>
                <w:rFonts w:ascii="Times New Roman" w:hAnsi="Times New Roman" w:cs="Times New Roman"/>
              </w:rPr>
              <w:t>.</w:t>
            </w:r>
          </w:p>
        </w:tc>
        <w:tc>
          <w:tcPr>
            <w:tcW w:w="2551" w:type="dxa"/>
            <w:vMerge w:val="restart"/>
          </w:tcPr>
          <w:p w:rsidR="00964F15" w:rsidRPr="00AF2593" w:rsidRDefault="00964F15" w:rsidP="0058315B">
            <w:pPr>
              <w:pStyle w:val="ConsPlusCell"/>
              <w:widowControl/>
              <w:rPr>
                <w:rFonts w:ascii="Times New Roman" w:hAnsi="Times New Roman" w:cs="Times New Roman"/>
              </w:rPr>
            </w:pPr>
            <w:r w:rsidRPr="00435787">
              <w:rPr>
                <w:rFonts w:ascii="Times New Roman" w:hAnsi="Times New Roman" w:cs="Times New Roman"/>
              </w:rPr>
              <w:t>Подпрограмма «Энергосбережение и повышение энергетической эффективности в Советском городском округе Ставропольского края»</w:t>
            </w:r>
          </w:p>
        </w:tc>
        <w:tc>
          <w:tcPr>
            <w:tcW w:w="5812" w:type="dxa"/>
          </w:tcPr>
          <w:p w:rsidR="00964F15" w:rsidRPr="00AF2593" w:rsidRDefault="00964F15"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vAlign w:val="center"/>
          </w:tcPr>
          <w:p w:rsidR="00964F15" w:rsidRPr="00D9228F" w:rsidRDefault="00D9228F" w:rsidP="00923B87">
            <w:pPr>
              <w:jc w:val="right"/>
              <w:rPr>
                <w:color w:val="000000" w:themeColor="text1"/>
                <w:sz w:val="20"/>
                <w:szCs w:val="20"/>
              </w:rPr>
            </w:pPr>
            <w:r w:rsidRPr="00D9228F">
              <w:rPr>
                <w:sz w:val="20"/>
                <w:szCs w:val="20"/>
              </w:rPr>
              <w:t>12524,94</w:t>
            </w:r>
          </w:p>
        </w:tc>
        <w:tc>
          <w:tcPr>
            <w:tcW w:w="1679" w:type="dxa"/>
            <w:vAlign w:val="center"/>
          </w:tcPr>
          <w:p w:rsidR="00964F15" w:rsidRPr="00923B87" w:rsidRDefault="00964F15" w:rsidP="000F6B78">
            <w:pPr>
              <w:jc w:val="right"/>
              <w:rPr>
                <w:color w:val="000000" w:themeColor="text1"/>
                <w:sz w:val="20"/>
                <w:szCs w:val="20"/>
              </w:rPr>
            </w:pPr>
            <w:r w:rsidRPr="00923B87">
              <w:rPr>
                <w:color w:val="000000" w:themeColor="text1"/>
                <w:sz w:val="20"/>
                <w:szCs w:val="20"/>
              </w:rPr>
              <w:t>12535,09</w:t>
            </w:r>
          </w:p>
        </w:tc>
        <w:tc>
          <w:tcPr>
            <w:tcW w:w="1559" w:type="dxa"/>
          </w:tcPr>
          <w:p w:rsidR="00964F15" w:rsidRPr="0086349C" w:rsidRDefault="00964F15" w:rsidP="0058315B">
            <w:pPr>
              <w:autoSpaceDE w:val="0"/>
              <w:autoSpaceDN w:val="0"/>
              <w:adjustRightInd w:val="0"/>
              <w:jc w:val="right"/>
              <w:rPr>
                <w:spacing w:val="-2"/>
                <w:sz w:val="20"/>
                <w:szCs w:val="20"/>
              </w:rPr>
            </w:pPr>
            <w:r>
              <w:rPr>
                <w:spacing w:val="-2"/>
                <w:sz w:val="20"/>
                <w:szCs w:val="20"/>
              </w:rPr>
              <w:t>12254,84</w:t>
            </w:r>
          </w:p>
        </w:tc>
        <w:tc>
          <w:tcPr>
            <w:tcW w:w="1784" w:type="dxa"/>
          </w:tcPr>
          <w:p w:rsidR="00964F15" w:rsidRPr="0086349C" w:rsidRDefault="00964F15" w:rsidP="000F6B78">
            <w:pPr>
              <w:autoSpaceDE w:val="0"/>
              <w:autoSpaceDN w:val="0"/>
              <w:adjustRightInd w:val="0"/>
              <w:jc w:val="right"/>
              <w:rPr>
                <w:spacing w:val="-2"/>
                <w:sz w:val="20"/>
                <w:szCs w:val="20"/>
              </w:rPr>
            </w:pPr>
            <w:r>
              <w:rPr>
                <w:spacing w:val="-2"/>
                <w:sz w:val="20"/>
                <w:szCs w:val="20"/>
              </w:rPr>
              <w:t>12254,84</w:t>
            </w:r>
          </w:p>
        </w:tc>
      </w:tr>
      <w:tr w:rsidR="00964F15" w:rsidRPr="00AD6524" w:rsidTr="000F6B78">
        <w:trPr>
          <w:gridAfter w:val="1"/>
          <w:wAfter w:w="1784" w:type="dxa"/>
          <w:cantSplit/>
          <w:trHeight w:val="239"/>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964F15" w:rsidRPr="00D9228F" w:rsidRDefault="00964F15" w:rsidP="009F755D">
            <w:pPr>
              <w:jc w:val="right"/>
              <w:rPr>
                <w:bCs/>
                <w:spacing w:val="-2"/>
                <w:sz w:val="20"/>
                <w:szCs w:val="20"/>
              </w:rPr>
            </w:pPr>
            <w:r w:rsidRPr="00D9228F">
              <w:rPr>
                <w:bCs/>
                <w:spacing w:val="-2"/>
                <w:sz w:val="20"/>
                <w:szCs w:val="20"/>
              </w:rPr>
              <w:t>00,00</w:t>
            </w:r>
          </w:p>
        </w:tc>
        <w:tc>
          <w:tcPr>
            <w:tcW w:w="1679" w:type="dxa"/>
            <w:vAlign w:val="center"/>
          </w:tcPr>
          <w:p w:rsidR="00964F15" w:rsidRPr="00FA64CD" w:rsidRDefault="00964F15" w:rsidP="009F755D">
            <w:pPr>
              <w:jc w:val="right"/>
              <w:rPr>
                <w:bCs/>
                <w:spacing w:val="-2"/>
                <w:sz w:val="20"/>
                <w:szCs w:val="20"/>
              </w:rPr>
            </w:pPr>
            <w:r>
              <w:rPr>
                <w:bCs/>
                <w:spacing w:val="-2"/>
                <w:sz w:val="20"/>
                <w:szCs w:val="20"/>
              </w:rPr>
              <w:t>00,00</w:t>
            </w:r>
          </w:p>
        </w:tc>
        <w:tc>
          <w:tcPr>
            <w:tcW w:w="1559" w:type="dxa"/>
          </w:tcPr>
          <w:p w:rsidR="00964F15" w:rsidRPr="0086349C" w:rsidRDefault="00964F15" w:rsidP="0058315B">
            <w:pPr>
              <w:autoSpaceDE w:val="0"/>
              <w:autoSpaceDN w:val="0"/>
              <w:adjustRightInd w:val="0"/>
              <w:jc w:val="right"/>
              <w:rPr>
                <w:spacing w:val="-2"/>
                <w:sz w:val="20"/>
                <w:szCs w:val="20"/>
              </w:rPr>
            </w:pPr>
            <w:r>
              <w:rPr>
                <w:spacing w:val="-2"/>
                <w:sz w:val="20"/>
                <w:szCs w:val="20"/>
              </w:rPr>
              <w:t>00,00</w:t>
            </w:r>
          </w:p>
        </w:tc>
        <w:tc>
          <w:tcPr>
            <w:tcW w:w="1784" w:type="dxa"/>
          </w:tcPr>
          <w:p w:rsidR="00964F15" w:rsidRPr="0086349C" w:rsidRDefault="00964F15" w:rsidP="000F6B78">
            <w:pPr>
              <w:autoSpaceDE w:val="0"/>
              <w:autoSpaceDN w:val="0"/>
              <w:adjustRightInd w:val="0"/>
              <w:jc w:val="right"/>
              <w:rPr>
                <w:spacing w:val="-2"/>
                <w:sz w:val="20"/>
                <w:szCs w:val="20"/>
              </w:rPr>
            </w:pPr>
            <w:r>
              <w:rPr>
                <w:spacing w:val="-2"/>
                <w:sz w:val="20"/>
                <w:szCs w:val="20"/>
              </w:rPr>
              <w:t>00,00</w:t>
            </w:r>
          </w:p>
        </w:tc>
      </w:tr>
      <w:tr w:rsidR="00964F15" w:rsidRPr="00AD6524" w:rsidTr="000F6B78">
        <w:trPr>
          <w:gridAfter w:val="1"/>
          <w:wAfter w:w="1784" w:type="dxa"/>
          <w:cantSplit/>
          <w:trHeight w:val="239"/>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964F15" w:rsidRPr="00D9228F" w:rsidRDefault="00964F15" w:rsidP="009F755D">
            <w:pPr>
              <w:jc w:val="right"/>
              <w:rPr>
                <w:bCs/>
                <w:spacing w:val="-2"/>
                <w:sz w:val="20"/>
                <w:szCs w:val="20"/>
              </w:rPr>
            </w:pPr>
            <w:r w:rsidRPr="00D9228F">
              <w:rPr>
                <w:bCs/>
                <w:spacing w:val="-2"/>
                <w:sz w:val="20"/>
                <w:szCs w:val="20"/>
              </w:rPr>
              <w:t>00,00</w:t>
            </w:r>
          </w:p>
        </w:tc>
        <w:tc>
          <w:tcPr>
            <w:tcW w:w="1679" w:type="dxa"/>
            <w:vAlign w:val="center"/>
          </w:tcPr>
          <w:p w:rsidR="00964F15" w:rsidRPr="00FA64CD" w:rsidRDefault="00964F15" w:rsidP="009F755D">
            <w:pPr>
              <w:jc w:val="right"/>
              <w:rPr>
                <w:bCs/>
                <w:spacing w:val="-2"/>
                <w:sz w:val="20"/>
                <w:szCs w:val="20"/>
              </w:rPr>
            </w:pPr>
            <w:r>
              <w:rPr>
                <w:bCs/>
                <w:spacing w:val="-2"/>
                <w:sz w:val="20"/>
                <w:szCs w:val="20"/>
              </w:rPr>
              <w:t>00,00</w:t>
            </w:r>
          </w:p>
        </w:tc>
        <w:tc>
          <w:tcPr>
            <w:tcW w:w="1559" w:type="dxa"/>
          </w:tcPr>
          <w:p w:rsidR="00964F15" w:rsidRPr="0086349C" w:rsidRDefault="00964F15" w:rsidP="0058315B">
            <w:pPr>
              <w:autoSpaceDE w:val="0"/>
              <w:autoSpaceDN w:val="0"/>
              <w:adjustRightInd w:val="0"/>
              <w:jc w:val="right"/>
              <w:rPr>
                <w:spacing w:val="-2"/>
                <w:sz w:val="20"/>
                <w:szCs w:val="20"/>
              </w:rPr>
            </w:pPr>
            <w:r>
              <w:rPr>
                <w:spacing w:val="-2"/>
                <w:sz w:val="20"/>
                <w:szCs w:val="20"/>
              </w:rPr>
              <w:t>00,00</w:t>
            </w:r>
          </w:p>
        </w:tc>
        <w:tc>
          <w:tcPr>
            <w:tcW w:w="1784" w:type="dxa"/>
          </w:tcPr>
          <w:p w:rsidR="00964F15" w:rsidRPr="0086349C" w:rsidRDefault="00964F15" w:rsidP="000F6B78">
            <w:pPr>
              <w:autoSpaceDE w:val="0"/>
              <w:autoSpaceDN w:val="0"/>
              <w:adjustRightInd w:val="0"/>
              <w:jc w:val="right"/>
              <w:rPr>
                <w:spacing w:val="-2"/>
                <w:sz w:val="20"/>
                <w:szCs w:val="20"/>
              </w:rPr>
            </w:pPr>
            <w:r>
              <w:rPr>
                <w:spacing w:val="-2"/>
                <w:sz w:val="20"/>
                <w:szCs w:val="20"/>
              </w:rPr>
              <w:t>00,00</w:t>
            </w:r>
          </w:p>
        </w:tc>
      </w:tr>
      <w:tr w:rsidR="00964F15" w:rsidRPr="00AD6524" w:rsidTr="000F6B78">
        <w:trPr>
          <w:gridAfter w:val="1"/>
          <w:wAfter w:w="1784" w:type="dxa"/>
          <w:cantSplit/>
          <w:trHeight w:val="151"/>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vAlign w:val="center"/>
          </w:tcPr>
          <w:p w:rsidR="00964F15" w:rsidRPr="00D9228F" w:rsidRDefault="00D9228F" w:rsidP="000F6B78">
            <w:pPr>
              <w:jc w:val="right"/>
              <w:rPr>
                <w:color w:val="000000" w:themeColor="text1"/>
                <w:sz w:val="20"/>
                <w:szCs w:val="20"/>
              </w:rPr>
            </w:pPr>
            <w:r w:rsidRPr="00D9228F">
              <w:rPr>
                <w:sz w:val="20"/>
                <w:szCs w:val="20"/>
              </w:rPr>
              <w:t>12524,94</w:t>
            </w:r>
          </w:p>
        </w:tc>
        <w:tc>
          <w:tcPr>
            <w:tcW w:w="1679" w:type="dxa"/>
            <w:vAlign w:val="center"/>
          </w:tcPr>
          <w:p w:rsidR="00964F15" w:rsidRPr="00923B87" w:rsidRDefault="00964F15" w:rsidP="000F6B78">
            <w:pPr>
              <w:jc w:val="right"/>
              <w:rPr>
                <w:color w:val="000000" w:themeColor="text1"/>
                <w:sz w:val="20"/>
                <w:szCs w:val="20"/>
              </w:rPr>
            </w:pPr>
            <w:r w:rsidRPr="00923B87">
              <w:rPr>
                <w:color w:val="000000" w:themeColor="text1"/>
                <w:sz w:val="20"/>
                <w:szCs w:val="20"/>
              </w:rPr>
              <w:t>12535,09</w:t>
            </w:r>
          </w:p>
        </w:tc>
        <w:tc>
          <w:tcPr>
            <w:tcW w:w="1559" w:type="dxa"/>
          </w:tcPr>
          <w:p w:rsidR="00964F15" w:rsidRPr="0086349C" w:rsidRDefault="00964F15" w:rsidP="0058315B">
            <w:pPr>
              <w:autoSpaceDE w:val="0"/>
              <w:autoSpaceDN w:val="0"/>
              <w:adjustRightInd w:val="0"/>
              <w:jc w:val="right"/>
              <w:rPr>
                <w:spacing w:val="-2"/>
                <w:sz w:val="20"/>
                <w:szCs w:val="20"/>
              </w:rPr>
            </w:pPr>
            <w:r>
              <w:rPr>
                <w:spacing w:val="-2"/>
                <w:sz w:val="20"/>
                <w:szCs w:val="20"/>
              </w:rPr>
              <w:t>12254,84</w:t>
            </w:r>
          </w:p>
        </w:tc>
        <w:tc>
          <w:tcPr>
            <w:tcW w:w="1784" w:type="dxa"/>
          </w:tcPr>
          <w:p w:rsidR="00964F15" w:rsidRPr="0086349C" w:rsidRDefault="00964F15" w:rsidP="000F6B78">
            <w:pPr>
              <w:autoSpaceDE w:val="0"/>
              <w:autoSpaceDN w:val="0"/>
              <w:adjustRightInd w:val="0"/>
              <w:jc w:val="right"/>
              <w:rPr>
                <w:spacing w:val="-2"/>
                <w:sz w:val="20"/>
                <w:szCs w:val="20"/>
              </w:rPr>
            </w:pPr>
            <w:r>
              <w:rPr>
                <w:spacing w:val="-2"/>
                <w:sz w:val="20"/>
                <w:szCs w:val="20"/>
              </w:rPr>
              <w:t>12254,84</w:t>
            </w:r>
          </w:p>
        </w:tc>
      </w:tr>
      <w:tr w:rsidR="00964F15" w:rsidRPr="00AF2593" w:rsidTr="0058315B">
        <w:trPr>
          <w:gridAfter w:val="1"/>
          <w:wAfter w:w="1784" w:type="dxa"/>
          <w:cantSplit/>
          <w:trHeight w:val="225"/>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964F15" w:rsidRPr="00D9228F" w:rsidRDefault="00964F15" w:rsidP="0058315B">
            <w:pPr>
              <w:pStyle w:val="ConsPlusCell"/>
              <w:jc w:val="right"/>
              <w:rPr>
                <w:rFonts w:ascii="Times New Roman" w:hAnsi="Times New Roman" w:cs="Times New Roman"/>
              </w:rPr>
            </w:pPr>
          </w:p>
        </w:tc>
        <w:tc>
          <w:tcPr>
            <w:tcW w:w="1679" w:type="dxa"/>
          </w:tcPr>
          <w:p w:rsidR="00964F15" w:rsidRPr="00AF2593" w:rsidRDefault="00964F15" w:rsidP="000F6B78">
            <w:pPr>
              <w:pStyle w:val="ConsPlusCell"/>
              <w:jc w:val="right"/>
              <w:rPr>
                <w:rFonts w:ascii="Times New Roman" w:hAnsi="Times New Roman" w:cs="Times New Roman"/>
              </w:rPr>
            </w:pPr>
          </w:p>
        </w:tc>
        <w:tc>
          <w:tcPr>
            <w:tcW w:w="1559" w:type="dxa"/>
          </w:tcPr>
          <w:p w:rsidR="00964F15" w:rsidRPr="00AF2593" w:rsidRDefault="00964F15" w:rsidP="0058315B">
            <w:pPr>
              <w:pStyle w:val="ConsPlusCell"/>
              <w:jc w:val="right"/>
              <w:rPr>
                <w:rFonts w:ascii="Times New Roman" w:hAnsi="Times New Roman" w:cs="Times New Roman"/>
              </w:rPr>
            </w:pPr>
          </w:p>
        </w:tc>
        <w:tc>
          <w:tcPr>
            <w:tcW w:w="1784" w:type="dxa"/>
          </w:tcPr>
          <w:p w:rsidR="00964F15" w:rsidRPr="00AF2593" w:rsidRDefault="00964F15" w:rsidP="000F6B78">
            <w:pPr>
              <w:pStyle w:val="ConsPlusCell"/>
              <w:jc w:val="right"/>
              <w:rPr>
                <w:rFonts w:ascii="Times New Roman" w:hAnsi="Times New Roman" w:cs="Times New Roman"/>
              </w:rPr>
            </w:pPr>
          </w:p>
        </w:tc>
      </w:tr>
      <w:tr w:rsidR="00964F15" w:rsidRPr="00AD6524" w:rsidTr="0058315B">
        <w:trPr>
          <w:gridAfter w:val="1"/>
          <w:wAfter w:w="1784" w:type="dxa"/>
          <w:cantSplit/>
          <w:trHeight w:val="215"/>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964F15" w:rsidRPr="00D9228F" w:rsidRDefault="00D9228F" w:rsidP="00D9228F">
            <w:pPr>
              <w:autoSpaceDE w:val="0"/>
              <w:autoSpaceDN w:val="0"/>
              <w:adjustRightInd w:val="0"/>
              <w:jc w:val="right"/>
              <w:rPr>
                <w:spacing w:val="-2"/>
                <w:sz w:val="20"/>
                <w:szCs w:val="20"/>
              </w:rPr>
            </w:pPr>
            <w:r w:rsidRPr="00D9228F">
              <w:rPr>
                <w:sz w:val="20"/>
                <w:szCs w:val="20"/>
              </w:rPr>
              <w:t>12524,94</w:t>
            </w:r>
          </w:p>
        </w:tc>
        <w:tc>
          <w:tcPr>
            <w:tcW w:w="1679" w:type="dxa"/>
          </w:tcPr>
          <w:p w:rsidR="00964F15" w:rsidRPr="0086349C" w:rsidRDefault="00964F15" w:rsidP="000F6B78">
            <w:pPr>
              <w:autoSpaceDE w:val="0"/>
              <w:autoSpaceDN w:val="0"/>
              <w:adjustRightInd w:val="0"/>
              <w:jc w:val="right"/>
              <w:rPr>
                <w:spacing w:val="-2"/>
                <w:sz w:val="20"/>
                <w:szCs w:val="20"/>
              </w:rPr>
            </w:pPr>
            <w:r>
              <w:rPr>
                <w:spacing w:val="-2"/>
                <w:sz w:val="20"/>
                <w:szCs w:val="20"/>
              </w:rPr>
              <w:t>12535,09</w:t>
            </w:r>
          </w:p>
        </w:tc>
        <w:tc>
          <w:tcPr>
            <w:tcW w:w="1559" w:type="dxa"/>
          </w:tcPr>
          <w:p w:rsidR="00964F15" w:rsidRPr="0086349C" w:rsidRDefault="00964F15" w:rsidP="0058315B">
            <w:pPr>
              <w:autoSpaceDE w:val="0"/>
              <w:autoSpaceDN w:val="0"/>
              <w:adjustRightInd w:val="0"/>
              <w:jc w:val="right"/>
              <w:rPr>
                <w:spacing w:val="-2"/>
                <w:sz w:val="20"/>
                <w:szCs w:val="20"/>
              </w:rPr>
            </w:pPr>
            <w:r>
              <w:rPr>
                <w:spacing w:val="-2"/>
                <w:sz w:val="20"/>
                <w:szCs w:val="20"/>
              </w:rPr>
              <w:t>12254,84</w:t>
            </w:r>
          </w:p>
        </w:tc>
        <w:tc>
          <w:tcPr>
            <w:tcW w:w="1784" w:type="dxa"/>
          </w:tcPr>
          <w:p w:rsidR="00964F15" w:rsidRPr="0086349C" w:rsidRDefault="00964F15" w:rsidP="000F6B78">
            <w:pPr>
              <w:autoSpaceDE w:val="0"/>
              <w:autoSpaceDN w:val="0"/>
              <w:adjustRightInd w:val="0"/>
              <w:jc w:val="right"/>
              <w:rPr>
                <w:spacing w:val="-2"/>
                <w:sz w:val="20"/>
                <w:szCs w:val="20"/>
              </w:rPr>
            </w:pPr>
            <w:r>
              <w:rPr>
                <w:spacing w:val="-2"/>
                <w:sz w:val="20"/>
                <w:szCs w:val="20"/>
              </w:rPr>
              <w:t>12254,84</w:t>
            </w:r>
          </w:p>
        </w:tc>
      </w:tr>
      <w:tr w:rsidR="00964F15" w:rsidRPr="00FA64CD" w:rsidTr="000F6B78">
        <w:trPr>
          <w:gridAfter w:val="1"/>
          <w:wAfter w:w="1784" w:type="dxa"/>
          <w:cantSplit/>
          <w:trHeight w:val="133"/>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964F15" w:rsidRPr="00FA64CD" w:rsidRDefault="00964F15" w:rsidP="0058315B">
            <w:pPr>
              <w:jc w:val="right"/>
              <w:rPr>
                <w:bCs/>
                <w:spacing w:val="-2"/>
                <w:sz w:val="20"/>
                <w:szCs w:val="20"/>
              </w:rPr>
            </w:pPr>
            <w:r>
              <w:rPr>
                <w:bCs/>
                <w:spacing w:val="-2"/>
                <w:sz w:val="20"/>
                <w:szCs w:val="20"/>
              </w:rPr>
              <w:t>00,00</w:t>
            </w:r>
          </w:p>
        </w:tc>
        <w:tc>
          <w:tcPr>
            <w:tcW w:w="1679" w:type="dxa"/>
            <w:vAlign w:val="center"/>
          </w:tcPr>
          <w:p w:rsidR="00964F15" w:rsidRPr="00FA64CD" w:rsidRDefault="00964F15" w:rsidP="000F6B78">
            <w:pPr>
              <w:jc w:val="right"/>
              <w:rPr>
                <w:bCs/>
                <w:spacing w:val="-2"/>
                <w:sz w:val="20"/>
                <w:szCs w:val="20"/>
              </w:rPr>
            </w:pPr>
            <w:r>
              <w:rPr>
                <w:bCs/>
                <w:spacing w:val="-2"/>
                <w:sz w:val="20"/>
                <w:szCs w:val="20"/>
              </w:rPr>
              <w:t>00,00</w:t>
            </w:r>
          </w:p>
        </w:tc>
        <w:tc>
          <w:tcPr>
            <w:tcW w:w="1559" w:type="dxa"/>
          </w:tcPr>
          <w:p w:rsidR="00964F15" w:rsidRPr="00FA64CD" w:rsidRDefault="00964F15" w:rsidP="0058315B">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964F15" w:rsidRPr="00FA64CD" w:rsidRDefault="00964F15" w:rsidP="000F6B78">
            <w:pPr>
              <w:pStyle w:val="ConsPlusCell"/>
              <w:jc w:val="right"/>
              <w:rPr>
                <w:rFonts w:ascii="Times New Roman" w:hAnsi="Times New Roman" w:cs="Times New Roman"/>
              </w:rPr>
            </w:pPr>
            <w:r>
              <w:rPr>
                <w:rFonts w:ascii="Times New Roman" w:hAnsi="Times New Roman" w:cs="Times New Roman"/>
              </w:rPr>
              <w:t>00,00</w:t>
            </w:r>
          </w:p>
        </w:tc>
      </w:tr>
      <w:tr w:rsidR="00D9228F" w:rsidRPr="0086349C" w:rsidTr="000F6B78">
        <w:trPr>
          <w:gridAfter w:val="1"/>
          <w:wAfter w:w="1784" w:type="dxa"/>
          <w:cantSplit/>
          <w:trHeight w:val="132"/>
        </w:trPr>
        <w:tc>
          <w:tcPr>
            <w:tcW w:w="710" w:type="dxa"/>
            <w:vMerge w:val="restart"/>
          </w:tcPr>
          <w:p w:rsidR="00D9228F" w:rsidRPr="00AF2593" w:rsidRDefault="00D9228F" w:rsidP="0058315B">
            <w:pPr>
              <w:pStyle w:val="ConsPlusCell"/>
              <w:widowControl/>
              <w:jc w:val="center"/>
              <w:rPr>
                <w:rFonts w:ascii="Times New Roman" w:hAnsi="Times New Roman" w:cs="Times New Roman"/>
              </w:rPr>
            </w:pPr>
            <w:r>
              <w:rPr>
                <w:rFonts w:ascii="Times New Roman" w:hAnsi="Times New Roman" w:cs="Times New Roman"/>
              </w:rPr>
              <w:t>4.1.</w:t>
            </w:r>
          </w:p>
        </w:tc>
        <w:tc>
          <w:tcPr>
            <w:tcW w:w="2551" w:type="dxa"/>
            <w:vMerge w:val="restart"/>
          </w:tcPr>
          <w:p w:rsidR="00D9228F" w:rsidRPr="00AF2593" w:rsidRDefault="00D9228F" w:rsidP="0058315B">
            <w:pPr>
              <w:pStyle w:val="ConsPlusCell"/>
              <w:widowControl/>
              <w:rPr>
                <w:rFonts w:ascii="Times New Roman" w:hAnsi="Times New Roman" w:cs="Times New Roman"/>
              </w:rPr>
            </w:pPr>
            <w:r w:rsidRPr="00AD6524">
              <w:rPr>
                <w:rFonts w:ascii="Times New Roman" w:hAnsi="Times New Roman" w:cs="Times New Roman"/>
              </w:rPr>
              <w:t>Модернизация и развитие систем  коммунальной инфраструктуры</w:t>
            </w:r>
          </w:p>
        </w:tc>
        <w:tc>
          <w:tcPr>
            <w:tcW w:w="5812" w:type="dxa"/>
          </w:tcPr>
          <w:p w:rsidR="00D9228F" w:rsidRPr="00AF2593" w:rsidRDefault="00D9228F" w:rsidP="0058315B">
            <w:pPr>
              <w:pStyle w:val="ConsPlusCell"/>
              <w:widowControl/>
              <w:rPr>
                <w:rFonts w:ascii="Times New Roman" w:hAnsi="Times New Roman" w:cs="Times New Roman"/>
              </w:rPr>
            </w:pPr>
            <w:r w:rsidRPr="00AF2593">
              <w:rPr>
                <w:rFonts w:ascii="Times New Roman" w:hAnsi="Times New Roman" w:cs="Times New Roman"/>
              </w:rPr>
              <w:t xml:space="preserve">Всего: </w:t>
            </w:r>
          </w:p>
        </w:tc>
        <w:tc>
          <w:tcPr>
            <w:tcW w:w="1581" w:type="dxa"/>
            <w:vAlign w:val="center"/>
          </w:tcPr>
          <w:p w:rsidR="00D9228F" w:rsidRPr="00D9228F" w:rsidRDefault="00D9228F" w:rsidP="009E0A17">
            <w:pPr>
              <w:jc w:val="right"/>
              <w:rPr>
                <w:color w:val="000000" w:themeColor="text1"/>
                <w:sz w:val="20"/>
                <w:szCs w:val="20"/>
              </w:rPr>
            </w:pPr>
            <w:r w:rsidRPr="00D9228F">
              <w:rPr>
                <w:sz w:val="20"/>
                <w:szCs w:val="20"/>
              </w:rPr>
              <w:t>12524,94</w:t>
            </w:r>
          </w:p>
        </w:tc>
        <w:tc>
          <w:tcPr>
            <w:tcW w:w="1679" w:type="dxa"/>
            <w:vAlign w:val="center"/>
          </w:tcPr>
          <w:p w:rsidR="00D9228F" w:rsidRPr="00923B87" w:rsidRDefault="00D9228F" w:rsidP="000F6B78">
            <w:pPr>
              <w:jc w:val="right"/>
              <w:rPr>
                <w:color w:val="000000" w:themeColor="text1"/>
                <w:sz w:val="20"/>
                <w:szCs w:val="20"/>
              </w:rPr>
            </w:pPr>
            <w:r w:rsidRPr="00923B87">
              <w:rPr>
                <w:color w:val="000000" w:themeColor="text1"/>
                <w:sz w:val="20"/>
                <w:szCs w:val="20"/>
              </w:rPr>
              <w:t>12535,09</w:t>
            </w:r>
          </w:p>
        </w:tc>
        <w:tc>
          <w:tcPr>
            <w:tcW w:w="1559"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c>
          <w:tcPr>
            <w:tcW w:w="1784"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r>
      <w:tr w:rsidR="00D9228F" w:rsidRPr="0086349C" w:rsidTr="009E0A17">
        <w:trPr>
          <w:gridAfter w:val="1"/>
          <w:wAfter w:w="1784" w:type="dxa"/>
          <w:cantSplit/>
          <w:trHeight w:val="239"/>
        </w:trPr>
        <w:tc>
          <w:tcPr>
            <w:tcW w:w="710" w:type="dxa"/>
            <w:vMerge/>
          </w:tcPr>
          <w:p w:rsidR="00D9228F" w:rsidRPr="00AF2593" w:rsidRDefault="00D9228F" w:rsidP="0058315B">
            <w:pPr>
              <w:pStyle w:val="ConsPlusCell"/>
              <w:widowControl/>
              <w:jc w:val="center"/>
              <w:rPr>
                <w:rFonts w:ascii="Times New Roman" w:hAnsi="Times New Roman" w:cs="Times New Roman"/>
              </w:rPr>
            </w:pPr>
          </w:p>
        </w:tc>
        <w:tc>
          <w:tcPr>
            <w:tcW w:w="2551" w:type="dxa"/>
            <w:vMerge/>
          </w:tcPr>
          <w:p w:rsidR="00D9228F" w:rsidRPr="00AF2593" w:rsidRDefault="00D9228F" w:rsidP="0058315B">
            <w:pPr>
              <w:pStyle w:val="ConsPlusCell"/>
              <w:widowControl/>
              <w:jc w:val="center"/>
              <w:rPr>
                <w:rFonts w:ascii="Times New Roman" w:hAnsi="Times New Roman" w:cs="Times New Roman"/>
              </w:rPr>
            </w:pPr>
          </w:p>
        </w:tc>
        <w:tc>
          <w:tcPr>
            <w:tcW w:w="5812" w:type="dxa"/>
          </w:tcPr>
          <w:p w:rsidR="00D9228F" w:rsidRPr="00AF2593" w:rsidRDefault="00D9228F" w:rsidP="0058315B">
            <w:pPr>
              <w:pStyle w:val="ConsPlusCell"/>
              <w:widowControl/>
              <w:rPr>
                <w:rFonts w:ascii="Times New Roman" w:hAnsi="Times New Roman" w:cs="Times New Roman"/>
              </w:rPr>
            </w:pPr>
            <w:r w:rsidRPr="00AF2593">
              <w:rPr>
                <w:rFonts w:ascii="Times New Roman" w:hAnsi="Times New Roman" w:cs="Times New Roman"/>
              </w:rPr>
              <w:t>ФБ</w:t>
            </w:r>
          </w:p>
        </w:tc>
        <w:tc>
          <w:tcPr>
            <w:tcW w:w="1581" w:type="dxa"/>
            <w:vAlign w:val="center"/>
          </w:tcPr>
          <w:p w:rsidR="00D9228F" w:rsidRPr="00D9228F" w:rsidRDefault="00D9228F" w:rsidP="009E0A17">
            <w:pPr>
              <w:jc w:val="right"/>
              <w:rPr>
                <w:bCs/>
                <w:spacing w:val="-2"/>
                <w:sz w:val="20"/>
                <w:szCs w:val="20"/>
              </w:rPr>
            </w:pPr>
            <w:r w:rsidRPr="00D9228F">
              <w:rPr>
                <w:bCs/>
                <w:spacing w:val="-2"/>
                <w:sz w:val="20"/>
                <w:szCs w:val="20"/>
              </w:rPr>
              <w:t>00,00</w:t>
            </w:r>
          </w:p>
        </w:tc>
        <w:tc>
          <w:tcPr>
            <w:tcW w:w="1679" w:type="dxa"/>
          </w:tcPr>
          <w:p w:rsidR="00D9228F" w:rsidRPr="00923B87" w:rsidRDefault="00D9228F" w:rsidP="000F6B78">
            <w:pPr>
              <w:jc w:val="right"/>
              <w:rPr>
                <w:color w:val="000000" w:themeColor="text1"/>
                <w:sz w:val="20"/>
                <w:szCs w:val="20"/>
              </w:rPr>
            </w:pPr>
            <w:r w:rsidRPr="00923B87">
              <w:rPr>
                <w:color w:val="000000" w:themeColor="text1"/>
                <w:sz w:val="20"/>
                <w:szCs w:val="20"/>
              </w:rPr>
              <w:t>0,00</w:t>
            </w:r>
          </w:p>
        </w:tc>
        <w:tc>
          <w:tcPr>
            <w:tcW w:w="1559" w:type="dxa"/>
          </w:tcPr>
          <w:p w:rsidR="00D9228F" w:rsidRPr="0086349C" w:rsidRDefault="00D9228F" w:rsidP="000F6B78">
            <w:pPr>
              <w:autoSpaceDE w:val="0"/>
              <w:autoSpaceDN w:val="0"/>
              <w:adjustRightInd w:val="0"/>
              <w:jc w:val="right"/>
              <w:rPr>
                <w:spacing w:val="-2"/>
                <w:sz w:val="20"/>
                <w:szCs w:val="20"/>
              </w:rPr>
            </w:pPr>
            <w:r>
              <w:rPr>
                <w:spacing w:val="-2"/>
                <w:sz w:val="20"/>
                <w:szCs w:val="20"/>
              </w:rPr>
              <w:t>00,00</w:t>
            </w:r>
          </w:p>
        </w:tc>
        <w:tc>
          <w:tcPr>
            <w:tcW w:w="1784" w:type="dxa"/>
          </w:tcPr>
          <w:p w:rsidR="00D9228F" w:rsidRPr="0086349C" w:rsidRDefault="00D9228F" w:rsidP="000F6B78">
            <w:pPr>
              <w:autoSpaceDE w:val="0"/>
              <w:autoSpaceDN w:val="0"/>
              <w:adjustRightInd w:val="0"/>
              <w:jc w:val="right"/>
              <w:rPr>
                <w:spacing w:val="-2"/>
                <w:sz w:val="20"/>
                <w:szCs w:val="20"/>
              </w:rPr>
            </w:pPr>
            <w:r>
              <w:rPr>
                <w:spacing w:val="-2"/>
                <w:sz w:val="20"/>
                <w:szCs w:val="20"/>
              </w:rPr>
              <w:t>00,00</w:t>
            </w:r>
          </w:p>
        </w:tc>
      </w:tr>
      <w:tr w:rsidR="00D9228F" w:rsidRPr="0086349C" w:rsidTr="000F6B78">
        <w:trPr>
          <w:gridAfter w:val="1"/>
          <w:wAfter w:w="1784" w:type="dxa"/>
          <w:cantSplit/>
          <w:trHeight w:val="239"/>
        </w:trPr>
        <w:tc>
          <w:tcPr>
            <w:tcW w:w="710" w:type="dxa"/>
            <w:vMerge/>
          </w:tcPr>
          <w:p w:rsidR="00D9228F" w:rsidRPr="00AF2593" w:rsidRDefault="00D9228F" w:rsidP="0058315B">
            <w:pPr>
              <w:pStyle w:val="ConsPlusCell"/>
              <w:widowControl/>
              <w:jc w:val="center"/>
              <w:rPr>
                <w:rFonts w:ascii="Times New Roman" w:hAnsi="Times New Roman" w:cs="Times New Roman"/>
              </w:rPr>
            </w:pPr>
          </w:p>
        </w:tc>
        <w:tc>
          <w:tcPr>
            <w:tcW w:w="2551" w:type="dxa"/>
            <w:vMerge/>
          </w:tcPr>
          <w:p w:rsidR="00D9228F" w:rsidRPr="00AF2593" w:rsidRDefault="00D9228F" w:rsidP="0058315B">
            <w:pPr>
              <w:pStyle w:val="ConsPlusCell"/>
              <w:widowControl/>
              <w:jc w:val="center"/>
              <w:rPr>
                <w:rFonts w:ascii="Times New Roman" w:hAnsi="Times New Roman" w:cs="Times New Roman"/>
              </w:rPr>
            </w:pPr>
          </w:p>
        </w:tc>
        <w:tc>
          <w:tcPr>
            <w:tcW w:w="5812" w:type="dxa"/>
          </w:tcPr>
          <w:p w:rsidR="00D9228F" w:rsidRPr="00AF2593" w:rsidRDefault="00D9228F" w:rsidP="0058315B">
            <w:pPr>
              <w:pStyle w:val="ConsPlusCell"/>
              <w:widowControl/>
              <w:rPr>
                <w:rFonts w:ascii="Times New Roman" w:hAnsi="Times New Roman" w:cs="Times New Roman"/>
              </w:rPr>
            </w:pPr>
            <w:r w:rsidRPr="00AF2593">
              <w:rPr>
                <w:rFonts w:ascii="Times New Roman" w:hAnsi="Times New Roman" w:cs="Times New Roman"/>
              </w:rPr>
              <w:t>КБ</w:t>
            </w:r>
          </w:p>
        </w:tc>
        <w:tc>
          <w:tcPr>
            <w:tcW w:w="1581" w:type="dxa"/>
            <w:vAlign w:val="center"/>
          </w:tcPr>
          <w:p w:rsidR="00D9228F" w:rsidRPr="00D9228F" w:rsidRDefault="00D9228F" w:rsidP="009E0A17">
            <w:pPr>
              <w:jc w:val="right"/>
              <w:rPr>
                <w:bCs/>
                <w:spacing w:val="-2"/>
                <w:sz w:val="20"/>
                <w:szCs w:val="20"/>
              </w:rPr>
            </w:pPr>
            <w:r w:rsidRPr="00D9228F">
              <w:rPr>
                <w:bCs/>
                <w:spacing w:val="-2"/>
                <w:sz w:val="20"/>
                <w:szCs w:val="20"/>
              </w:rPr>
              <w:t>00,00</w:t>
            </w:r>
          </w:p>
        </w:tc>
        <w:tc>
          <w:tcPr>
            <w:tcW w:w="1679" w:type="dxa"/>
            <w:vAlign w:val="center"/>
          </w:tcPr>
          <w:p w:rsidR="00D9228F" w:rsidRPr="00923B87" w:rsidRDefault="00D9228F" w:rsidP="000F6B78">
            <w:pPr>
              <w:jc w:val="right"/>
              <w:rPr>
                <w:color w:val="000000" w:themeColor="text1"/>
                <w:sz w:val="20"/>
                <w:szCs w:val="20"/>
              </w:rPr>
            </w:pPr>
            <w:r w:rsidRPr="00923B87">
              <w:rPr>
                <w:color w:val="000000" w:themeColor="text1"/>
                <w:sz w:val="20"/>
                <w:szCs w:val="20"/>
              </w:rPr>
              <w:t>12535,09</w:t>
            </w:r>
          </w:p>
        </w:tc>
        <w:tc>
          <w:tcPr>
            <w:tcW w:w="1559" w:type="dxa"/>
          </w:tcPr>
          <w:p w:rsidR="00D9228F" w:rsidRPr="0086349C" w:rsidRDefault="00D9228F" w:rsidP="000F6B78">
            <w:pPr>
              <w:autoSpaceDE w:val="0"/>
              <w:autoSpaceDN w:val="0"/>
              <w:adjustRightInd w:val="0"/>
              <w:jc w:val="right"/>
              <w:rPr>
                <w:spacing w:val="-2"/>
                <w:sz w:val="20"/>
                <w:szCs w:val="20"/>
              </w:rPr>
            </w:pPr>
            <w:r>
              <w:rPr>
                <w:spacing w:val="-2"/>
                <w:sz w:val="20"/>
                <w:szCs w:val="20"/>
              </w:rPr>
              <w:t>00,00</w:t>
            </w:r>
          </w:p>
        </w:tc>
        <w:tc>
          <w:tcPr>
            <w:tcW w:w="1784" w:type="dxa"/>
          </w:tcPr>
          <w:p w:rsidR="00D9228F" w:rsidRPr="0086349C" w:rsidRDefault="00D9228F" w:rsidP="000F6B78">
            <w:pPr>
              <w:autoSpaceDE w:val="0"/>
              <w:autoSpaceDN w:val="0"/>
              <w:adjustRightInd w:val="0"/>
              <w:jc w:val="right"/>
              <w:rPr>
                <w:spacing w:val="-2"/>
                <w:sz w:val="20"/>
                <w:szCs w:val="20"/>
              </w:rPr>
            </w:pPr>
            <w:r>
              <w:rPr>
                <w:spacing w:val="-2"/>
                <w:sz w:val="20"/>
                <w:szCs w:val="20"/>
              </w:rPr>
              <w:t>00,00</w:t>
            </w:r>
          </w:p>
        </w:tc>
      </w:tr>
      <w:tr w:rsidR="00D9228F" w:rsidRPr="0086349C" w:rsidTr="009E0A17">
        <w:trPr>
          <w:gridAfter w:val="1"/>
          <w:wAfter w:w="1784" w:type="dxa"/>
          <w:cantSplit/>
          <w:trHeight w:val="151"/>
        </w:trPr>
        <w:tc>
          <w:tcPr>
            <w:tcW w:w="710" w:type="dxa"/>
            <w:vMerge/>
          </w:tcPr>
          <w:p w:rsidR="00D9228F" w:rsidRPr="00AF2593" w:rsidRDefault="00D9228F" w:rsidP="0058315B">
            <w:pPr>
              <w:pStyle w:val="ConsPlusCell"/>
              <w:widowControl/>
              <w:jc w:val="center"/>
              <w:rPr>
                <w:rFonts w:ascii="Times New Roman" w:hAnsi="Times New Roman" w:cs="Times New Roman"/>
              </w:rPr>
            </w:pPr>
          </w:p>
        </w:tc>
        <w:tc>
          <w:tcPr>
            <w:tcW w:w="2551" w:type="dxa"/>
            <w:vMerge/>
          </w:tcPr>
          <w:p w:rsidR="00D9228F" w:rsidRPr="00AF2593" w:rsidRDefault="00D9228F" w:rsidP="0058315B">
            <w:pPr>
              <w:pStyle w:val="ConsPlusCell"/>
              <w:widowControl/>
              <w:jc w:val="center"/>
              <w:rPr>
                <w:rFonts w:ascii="Times New Roman" w:hAnsi="Times New Roman" w:cs="Times New Roman"/>
              </w:rPr>
            </w:pPr>
          </w:p>
        </w:tc>
        <w:tc>
          <w:tcPr>
            <w:tcW w:w="5812" w:type="dxa"/>
          </w:tcPr>
          <w:p w:rsidR="00D9228F" w:rsidRPr="00AF2593" w:rsidRDefault="00D9228F" w:rsidP="0058315B">
            <w:pPr>
              <w:pStyle w:val="ConsPlusCell"/>
              <w:rPr>
                <w:rFonts w:ascii="Times New Roman" w:hAnsi="Times New Roman" w:cs="Times New Roman"/>
              </w:rPr>
            </w:pPr>
            <w:r w:rsidRPr="00AF2593">
              <w:rPr>
                <w:rFonts w:ascii="Times New Roman" w:hAnsi="Times New Roman" w:cs="Times New Roman"/>
              </w:rPr>
              <w:t>МБ</w:t>
            </w:r>
          </w:p>
        </w:tc>
        <w:tc>
          <w:tcPr>
            <w:tcW w:w="1581" w:type="dxa"/>
            <w:vAlign w:val="center"/>
          </w:tcPr>
          <w:p w:rsidR="00D9228F" w:rsidRPr="00D9228F" w:rsidRDefault="00D9228F" w:rsidP="009E0A17">
            <w:pPr>
              <w:jc w:val="right"/>
              <w:rPr>
                <w:color w:val="000000" w:themeColor="text1"/>
                <w:sz w:val="20"/>
                <w:szCs w:val="20"/>
              </w:rPr>
            </w:pPr>
            <w:r w:rsidRPr="00D9228F">
              <w:rPr>
                <w:sz w:val="20"/>
                <w:szCs w:val="20"/>
              </w:rPr>
              <w:t>12524,94</w:t>
            </w:r>
          </w:p>
        </w:tc>
        <w:tc>
          <w:tcPr>
            <w:tcW w:w="1679" w:type="dxa"/>
          </w:tcPr>
          <w:p w:rsidR="00D9228F" w:rsidRPr="00923B87" w:rsidRDefault="00D9228F" w:rsidP="000F6B78">
            <w:pPr>
              <w:jc w:val="right"/>
              <w:rPr>
                <w:color w:val="000000" w:themeColor="text1"/>
                <w:sz w:val="20"/>
                <w:szCs w:val="20"/>
              </w:rPr>
            </w:pPr>
            <w:r w:rsidRPr="00923B87">
              <w:rPr>
                <w:color w:val="000000" w:themeColor="text1"/>
                <w:sz w:val="20"/>
                <w:szCs w:val="20"/>
              </w:rPr>
              <w:t>0,00</w:t>
            </w:r>
          </w:p>
        </w:tc>
        <w:tc>
          <w:tcPr>
            <w:tcW w:w="1559"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c>
          <w:tcPr>
            <w:tcW w:w="1784"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r>
      <w:tr w:rsidR="00D9228F" w:rsidRPr="00AF2593" w:rsidTr="0058315B">
        <w:trPr>
          <w:gridAfter w:val="1"/>
          <w:wAfter w:w="1784" w:type="dxa"/>
          <w:cantSplit/>
          <w:trHeight w:val="225"/>
        </w:trPr>
        <w:tc>
          <w:tcPr>
            <w:tcW w:w="710" w:type="dxa"/>
            <w:vMerge/>
          </w:tcPr>
          <w:p w:rsidR="00D9228F" w:rsidRPr="00AF2593" w:rsidRDefault="00D9228F" w:rsidP="0058315B">
            <w:pPr>
              <w:pStyle w:val="ConsPlusCell"/>
              <w:widowControl/>
              <w:jc w:val="center"/>
              <w:rPr>
                <w:rFonts w:ascii="Times New Roman" w:hAnsi="Times New Roman" w:cs="Times New Roman"/>
              </w:rPr>
            </w:pPr>
          </w:p>
        </w:tc>
        <w:tc>
          <w:tcPr>
            <w:tcW w:w="2551" w:type="dxa"/>
            <w:vMerge/>
          </w:tcPr>
          <w:p w:rsidR="00D9228F" w:rsidRPr="00AF2593" w:rsidRDefault="00D9228F" w:rsidP="0058315B">
            <w:pPr>
              <w:pStyle w:val="ConsPlusCell"/>
              <w:widowControl/>
              <w:jc w:val="center"/>
              <w:rPr>
                <w:rFonts w:ascii="Times New Roman" w:hAnsi="Times New Roman" w:cs="Times New Roman"/>
              </w:rPr>
            </w:pPr>
          </w:p>
        </w:tc>
        <w:tc>
          <w:tcPr>
            <w:tcW w:w="5812" w:type="dxa"/>
          </w:tcPr>
          <w:p w:rsidR="00D9228F" w:rsidRPr="00AF2593" w:rsidRDefault="00D9228F" w:rsidP="0058315B">
            <w:pPr>
              <w:pStyle w:val="ConsPlusCell"/>
              <w:rPr>
                <w:rFonts w:ascii="Times New Roman" w:hAnsi="Times New Roman" w:cs="Times New Roman"/>
              </w:rPr>
            </w:pPr>
            <w:r w:rsidRPr="00AF2593">
              <w:rPr>
                <w:rFonts w:ascii="Times New Roman" w:hAnsi="Times New Roman" w:cs="Times New Roman"/>
              </w:rPr>
              <w:t>в том числе:</w:t>
            </w:r>
          </w:p>
        </w:tc>
        <w:tc>
          <w:tcPr>
            <w:tcW w:w="1581" w:type="dxa"/>
          </w:tcPr>
          <w:p w:rsidR="00D9228F" w:rsidRPr="00D9228F" w:rsidRDefault="00D9228F" w:rsidP="009E0A17">
            <w:pPr>
              <w:pStyle w:val="ConsPlusCell"/>
              <w:jc w:val="right"/>
              <w:rPr>
                <w:rFonts w:ascii="Times New Roman" w:hAnsi="Times New Roman" w:cs="Times New Roman"/>
              </w:rPr>
            </w:pPr>
          </w:p>
        </w:tc>
        <w:tc>
          <w:tcPr>
            <w:tcW w:w="1679" w:type="dxa"/>
          </w:tcPr>
          <w:p w:rsidR="00D9228F" w:rsidRPr="00AF2593" w:rsidRDefault="00D9228F" w:rsidP="000F6B78">
            <w:pPr>
              <w:pStyle w:val="ConsPlusCell"/>
              <w:jc w:val="right"/>
              <w:rPr>
                <w:rFonts w:ascii="Times New Roman" w:hAnsi="Times New Roman" w:cs="Times New Roman"/>
              </w:rPr>
            </w:pPr>
          </w:p>
        </w:tc>
        <w:tc>
          <w:tcPr>
            <w:tcW w:w="1559" w:type="dxa"/>
          </w:tcPr>
          <w:p w:rsidR="00D9228F" w:rsidRPr="00AF2593" w:rsidRDefault="00D9228F" w:rsidP="000F6B78">
            <w:pPr>
              <w:pStyle w:val="ConsPlusCell"/>
              <w:jc w:val="right"/>
              <w:rPr>
                <w:rFonts w:ascii="Times New Roman" w:hAnsi="Times New Roman" w:cs="Times New Roman"/>
              </w:rPr>
            </w:pPr>
          </w:p>
        </w:tc>
        <w:tc>
          <w:tcPr>
            <w:tcW w:w="1784" w:type="dxa"/>
          </w:tcPr>
          <w:p w:rsidR="00D9228F" w:rsidRPr="00AF2593" w:rsidRDefault="00D9228F" w:rsidP="000F6B78">
            <w:pPr>
              <w:pStyle w:val="ConsPlusCell"/>
              <w:jc w:val="right"/>
              <w:rPr>
                <w:rFonts w:ascii="Times New Roman" w:hAnsi="Times New Roman" w:cs="Times New Roman"/>
              </w:rPr>
            </w:pPr>
          </w:p>
        </w:tc>
      </w:tr>
      <w:tr w:rsidR="00D9228F" w:rsidRPr="0086349C" w:rsidTr="0058315B">
        <w:trPr>
          <w:gridAfter w:val="1"/>
          <w:wAfter w:w="1784" w:type="dxa"/>
          <w:cantSplit/>
          <w:trHeight w:val="215"/>
        </w:trPr>
        <w:tc>
          <w:tcPr>
            <w:tcW w:w="710" w:type="dxa"/>
            <w:vMerge/>
          </w:tcPr>
          <w:p w:rsidR="00D9228F" w:rsidRPr="00AF2593" w:rsidRDefault="00D9228F" w:rsidP="0058315B">
            <w:pPr>
              <w:pStyle w:val="ConsPlusCell"/>
              <w:widowControl/>
              <w:jc w:val="center"/>
              <w:rPr>
                <w:rFonts w:ascii="Times New Roman" w:hAnsi="Times New Roman" w:cs="Times New Roman"/>
              </w:rPr>
            </w:pPr>
          </w:p>
        </w:tc>
        <w:tc>
          <w:tcPr>
            <w:tcW w:w="2551" w:type="dxa"/>
            <w:vMerge/>
          </w:tcPr>
          <w:p w:rsidR="00D9228F" w:rsidRPr="00AF2593" w:rsidRDefault="00D9228F" w:rsidP="0058315B">
            <w:pPr>
              <w:pStyle w:val="ConsPlusCell"/>
              <w:widowControl/>
              <w:jc w:val="center"/>
              <w:rPr>
                <w:rFonts w:ascii="Times New Roman" w:hAnsi="Times New Roman" w:cs="Times New Roman"/>
              </w:rPr>
            </w:pPr>
          </w:p>
        </w:tc>
        <w:tc>
          <w:tcPr>
            <w:tcW w:w="5812" w:type="dxa"/>
          </w:tcPr>
          <w:p w:rsidR="00D9228F" w:rsidRPr="00AF2593" w:rsidRDefault="00D9228F" w:rsidP="0058315B">
            <w:pPr>
              <w:pStyle w:val="ConsPlusCell"/>
              <w:widowControl/>
              <w:rPr>
                <w:rFonts w:ascii="Times New Roman" w:hAnsi="Times New Roman" w:cs="Times New Roman"/>
              </w:rPr>
            </w:pPr>
            <w:r w:rsidRPr="00AF2593">
              <w:rPr>
                <w:rFonts w:ascii="Times New Roman" w:hAnsi="Times New Roman" w:cs="Times New Roman"/>
              </w:rPr>
              <w:t>предусмотренные АСГО СК</w:t>
            </w:r>
          </w:p>
        </w:tc>
        <w:tc>
          <w:tcPr>
            <w:tcW w:w="1581" w:type="dxa"/>
          </w:tcPr>
          <w:p w:rsidR="00D9228F" w:rsidRPr="00D9228F" w:rsidRDefault="00D9228F" w:rsidP="009E0A17">
            <w:pPr>
              <w:autoSpaceDE w:val="0"/>
              <w:autoSpaceDN w:val="0"/>
              <w:adjustRightInd w:val="0"/>
              <w:jc w:val="right"/>
              <w:rPr>
                <w:spacing w:val="-2"/>
                <w:sz w:val="20"/>
                <w:szCs w:val="20"/>
              </w:rPr>
            </w:pPr>
            <w:r w:rsidRPr="00D9228F">
              <w:rPr>
                <w:sz w:val="20"/>
                <w:szCs w:val="20"/>
              </w:rPr>
              <w:t>12524,94</w:t>
            </w:r>
          </w:p>
        </w:tc>
        <w:tc>
          <w:tcPr>
            <w:tcW w:w="1679" w:type="dxa"/>
          </w:tcPr>
          <w:p w:rsidR="00D9228F" w:rsidRPr="0086349C" w:rsidRDefault="00D9228F" w:rsidP="000F6B78">
            <w:pPr>
              <w:autoSpaceDE w:val="0"/>
              <w:autoSpaceDN w:val="0"/>
              <w:adjustRightInd w:val="0"/>
              <w:jc w:val="right"/>
              <w:rPr>
                <w:spacing w:val="-2"/>
                <w:sz w:val="20"/>
                <w:szCs w:val="20"/>
              </w:rPr>
            </w:pPr>
            <w:r>
              <w:rPr>
                <w:spacing w:val="-2"/>
                <w:sz w:val="20"/>
                <w:szCs w:val="20"/>
              </w:rPr>
              <w:t>12535,09</w:t>
            </w:r>
          </w:p>
        </w:tc>
        <w:tc>
          <w:tcPr>
            <w:tcW w:w="1559"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c>
          <w:tcPr>
            <w:tcW w:w="1784" w:type="dxa"/>
          </w:tcPr>
          <w:p w:rsidR="00D9228F" w:rsidRPr="0086349C" w:rsidRDefault="00D9228F" w:rsidP="000F6B78">
            <w:pPr>
              <w:autoSpaceDE w:val="0"/>
              <w:autoSpaceDN w:val="0"/>
              <w:adjustRightInd w:val="0"/>
              <w:jc w:val="right"/>
              <w:rPr>
                <w:spacing w:val="-2"/>
                <w:sz w:val="20"/>
                <w:szCs w:val="20"/>
              </w:rPr>
            </w:pPr>
            <w:r>
              <w:rPr>
                <w:spacing w:val="-2"/>
                <w:sz w:val="20"/>
                <w:szCs w:val="20"/>
              </w:rPr>
              <w:t>12254,84</w:t>
            </w:r>
          </w:p>
        </w:tc>
      </w:tr>
      <w:tr w:rsidR="00964F15" w:rsidRPr="00FA64CD" w:rsidTr="000F6B78">
        <w:trPr>
          <w:gridAfter w:val="1"/>
          <w:wAfter w:w="1784" w:type="dxa"/>
          <w:cantSplit/>
          <w:trHeight w:val="133"/>
        </w:trPr>
        <w:tc>
          <w:tcPr>
            <w:tcW w:w="710" w:type="dxa"/>
            <w:vMerge/>
          </w:tcPr>
          <w:p w:rsidR="00964F15" w:rsidRPr="00AF2593" w:rsidRDefault="00964F15" w:rsidP="0058315B">
            <w:pPr>
              <w:pStyle w:val="ConsPlusCell"/>
              <w:widowControl/>
              <w:jc w:val="center"/>
              <w:rPr>
                <w:rFonts w:ascii="Times New Roman" w:hAnsi="Times New Roman" w:cs="Times New Roman"/>
              </w:rPr>
            </w:pPr>
          </w:p>
        </w:tc>
        <w:tc>
          <w:tcPr>
            <w:tcW w:w="2551" w:type="dxa"/>
            <w:vMerge/>
          </w:tcPr>
          <w:p w:rsidR="00964F15" w:rsidRPr="00AF2593" w:rsidRDefault="00964F15" w:rsidP="0058315B">
            <w:pPr>
              <w:pStyle w:val="ConsPlusCell"/>
              <w:widowControl/>
              <w:jc w:val="center"/>
              <w:rPr>
                <w:rFonts w:ascii="Times New Roman" w:hAnsi="Times New Roman" w:cs="Times New Roman"/>
              </w:rPr>
            </w:pPr>
          </w:p>
        </w:tc>
        <w:tc>
          <w:tcPr>
            <w:tcW w:w="5812" w:type="dxa"/>
          </w:tcPr>
          <w:p w:rsidR="00964F15" w:rsidRPr="00AF2593" w:rsidRDefault="00964F15" w:rsidP="0058315B">
            <w:pPr>
              <w:pStyle w:val="ConsPlusCell"/>
              <w:rPr>
                <w:rFonts w:ascii="Times New Roman" w:hAnsi="Times New Roman" w:cs="Times New Roman"/>
              </w:rPr>
            </w:pPr>
            <w:r w:rsidRPr="00AF2593">
              <w:rPr>
                <w:rFonts w:ascii="Times New Roman" w:hAnsi="Times New Roman" w:cs="Times New Roman"/>
              </w:rPr>
              <w:t>ВИ</w:t>
            </w:r>
          </w:p>
        </w:tc>
        <w:tc>
          <w:tcPr>
            <w:tcW w:w="1581" w:type="dxa"/>
            <w:vAlign w:val="center"/>
          </w:tcPr>
          <w:p w:rsidR="00964F15" w:rsidRDefault="00964F15" w:rsidP="0058315B">
            <w:pPr>
              <w:jc w:val="right"/>
              <w:rPr>
                <w:bCs/>
                <w:spacing w:val="-2"/>
                <w:sz w:val="20"/>
                <w:szCs w:val="20"/>
              </w:rPr>
            </w:pPr>
            <w:r>
              <w:rPr>
                <w:bCs/>
                <w:spacing w:val="-2"/>
                <w:sz w:val="20"/>
                <w:szCs w:val="20"/>
              </w:rPr>
              <w:t>00,00</w:t>
            </w:r>
          </w:p>
          <w:p w:rsidR="00D9228F" w:rsidRDefault="00D9228F" w:rsidP="0058315B">
            <w:pPr>
              <w:jc w:val="right"/>
              <w:rPr>
                <w:bCs/>
                <w:spacing w:val="-2"/>
                <w:sz w:val="20"/>
                <w:szCs w:val="20"/>
              </w:rPr>
            </w:pPr>
          </w:p>
          <w:p w:rsidR="00D9228F" w:rsidRDefault="00D9228F" w:rsidP="0058315B">
            <w:pPr>
              <w:jc w:val="right"/>
              <w:rPr>
                <w:bCs/>
                <w:spacing w:val="-2"/>
                <w:sz w:val="20"/>
                <w:szCs w:val="20"/>
              </w:rPr>
            </w:pPr>
          </w:p>
          <w:p w:rsidR="00D9228F" w:rsidRDefault="00D9228F" w:rsidP="0058315B">
            <w:pPr>
              <w:jc w:val="right"/>
              <w:rPr>
                <w:bCs/>
                <w:spacing w:val="-2"/>
                <w:sz w:val="20"/>
                <w:szCs w:val="20"/>
              </w:rPr>
            </w:pPr>
          </w:p>
          <w:p w:rsidR="00D9228F" w:rsidRDefault="00D9228F" w:rsidP="0058315B">
            <w:pPr>
              <w:jc w:val="right"/>
              <w:rPr>
                <w:bCs/>
                <w:spacing w:val="-2"/>
                <w:sz w:val="20"/>
                <w:szCs w:val="20"/>
              </w:rPr>
            </w:pPr>
          </w:p>
          <w:p w:rsidR="00D9228F" w:rsidRPr="00FA64CD" w:rsidRDefault="00D9228F" w:rsidP="0058315B">
            <w:pPr>
              <w:jc w:val="right"/>
              <w:rPr>
                <w:bCs/>
                <w:spacing w:val="-2"/>
                <w:sz w:val="20"/>
                <w:szCs w:val="20"/>
              </w:rPr>
            </w:pPr>
          </w:p>
        </w:tc>
        <w:tc>
          <w:tcPr>
            <w:tcW w:w="1679" w:type="dxa"/>
            <w:vAlign w:val="center"/>
          </w:tcPr>
          <w:p w:rsidR="00964F15" w:rsidRDefault="00964F15" w:rsidP="000F6B78">
            <w:pPr>
              <w:jc w:val="right"/>
              <w:rPr>
                <w:bCs/>
                <w:spacing w:val="-2"/>
                <w:sz w:val="20"/>
                <w:szCs w:val="20"/>
              </w:rPr>
            </w:pPr>
            <w:r>
              <w:rPr>
                <w:bCs/>
                <w:spacing w:val="-2"/>
                <w:sz w:val="20"/>
                <w:szCs w:val="20"/>
              </w:rPr>
              <w:t>00,00</w:t>
            </w:r>
          </w:p>
          <w:p w:rsidR="00D9228F" w:rsidRDefault="00D9228F" w:rsidP="000F6B78">
            <w:pPr>
              <w:jc w:val="right"/>
              <w:rPr>
                <w:bCs/>
                <w:spacing w:val="-2"/>
                <w:sz w:val="20"/>
                <w:szCs w:val="20"/>
              </w:rPr>
            </w:pPr>
          </w:p>
          <w:p w:rsidR="00D9228F" w:rsidRDefault="00D9228F" w:rsidP="000F6B78">
            <w:pPr>
              <w:jc w:val="right"/>
              <w:rPr>
                <w:bCs/>
                <w:spacing w:val="-2"/>
                <w:sz w:val="20"/>
                <w:szCs w:val="20"/>
              </w:rPr>
            </w:pPr>
          </w:p>
          <w:p w:rsidR="00D9228F" w:rsidRDefault="00D9228F" w:rsidP="000F6B78">
            <w:pPr>
              <w:jc w:val="right"/>
              <w:rPr>
                <w:bCs/>
                <w:spacing w:val="-2"/>
                <w:sz w:val="20"/>
                <w:szCs w:val="20"/>
              </w:rPr>
            </w:pPr>
          </w:p>
          <w:p w:rsidR="00D9228F" w:rsidRDefault="00D9228F" w:rsidP="000F6B78">
            <w:pPr>
              <w:jc w:val="right"/>
              <w:rPr>
                <w:bCs/>
                <w:spacing w:val="-2"/>
                <w:sz w:val="20"/>
                <w:szCs w:val="20"/>
              </w:rPr>
            </w:pPr>
          </w:p>
          <w:p w:rsidR="00D9228F" w:rsidRPr="00FA64CD" w:rsidRDefault="00D9228F" w:rsidP="000F6B78">
            <w:pPr>
              <w:jc w:val="right"/>
              <w:rPr>
                <w:bCs/>
                <w:spacing w:val="-2"/>
                <w:sz w:val="20"/>
                <w:szCs w:val="20"/>
              </w:rPr>
            </w:pPr>
          </w:p>
        </w:tc>
        <w:tc>
          <w:tcPr>
            <w:tcW w:w="1559" w:type="dxa"/>
          </w:tcPr>
          <w:p w:rsidR="00964F15" w:rsidRPr="00FA64CD" w:rsidRDefault="00964F15" w:rsidP="000F6B78">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964F15" w:rsidRDefault="00964F15" w:rsidP="000F6B78">
            <w:pPr>
              <w:pStyle w:val="ConsPlusCell"/>
              <w:jc w:val="right"/>
              <w:rPr>
                <w:rFonts w:ascii="Times New Roman" w:hAnsi="Times New Roman" w:cs="Times New Roman"/>
              </w:rPr>
            </w:pPr>
            <w:r>
              <w:rPr>
                <w:rFonts w:ascii="Times New Roman" w:hAnsi="Times New Roman" w:cs="Times New Roman"/>
              </w:rPr>
              <w:t>00,00</w:t>
            </w:r>
          </w:p>
          <w:p w:rsidR="00D9228F" w:rsidRDefault="00D9228F" w:rsidP="000F6B78">
            <w:pPr>
              <w:pStyle w:val="ConsPlusCell"/>
              <w:jc w:val="right"/>
              <w:rPr>
                <w:rFonts w:ascii="Times New Roman" w:hAnsi="Times New Roman" w:cs="Times New Roman"/>
              </w:rPr>
            </w:pPr>
          </w:p>
          <w:p w:rsidR="00D9228F" w:rsidRDefault="00D9228F" w:rsidP="000F6B78">
            <w:pPr>
              <w:pStyle w:val="ConsPlusCell"/>
              <w:jc w:val="right"/>
              <w:rPr>
                <w:rFonts w:ascii="Times New Roman" w:hAnsi="Times New Roman" w:cs="Times New Roman"/>
              </w:rPr>
            </w:pPr>
          </w:p>
          <w:p w:rsidR="00D9228F" w:rsidRDefault="00D9228F" w:rsidP="000F6B78">
            <w:pPr>
              <w:pStyle w:val="ConsPlusCell"/>
              <w:jc w:val="right"/>
              <w:rPr>
                <w:rFonts w:ascii="Times New Roman" w:hAnsi="Times New Roman" w:cs="Times New Roman"/>
              </w:rPr>
            </w:pPr>
          </w:p>
          <w:p w:rsidR="00D9228F" w:rsidRDefault="00D9228F" w:rsidP="000F6B78">
            <w:pPr>
              <w:pStyle w:val="ConsPlusCell"/>
              <w:jc w:val="right"/>
              <w:rPr>
                <w:rFonts w:ascii="Times New Roman" w:hAnsi="Times New Roman" w:cs="Times New Roman"/>
              </w:rPr>
            </w:pPr>
          </w:p>
          <w:p w:rsidR="00D9228F" w:rsidRPr="00FA64CD" w:rsidRDefault="00D9228F" w:rsidP="000F6B78">
            <w:pPr>
              <w:pStyle w:val="ConsPlusCell"/>
              <w:jc w:val="right"/>
              <w:rPr>
                <w:rFonts w:ascii="Times New Roman" w:hAnsi="Times New Roman" w:cs="Times New Roman"/>
              </w:rPr>
            </w:pPr>
          </w:p>
        </w:tc>
      </w:tr>
      <w:tr w:rsidR="006B6586" w:rsidRPr="00D002D6" w:rsidTr="0058315B">
        <w:trPr>
          <w:gridAfter w:val="1"/>
          <w:wAfter w:w="1784" w:type="dxa"/>
          <w:cantSplit/>
          <w:trHeight w:val="132"/>
        </w:trPr>
        <w:tc>
          <w:tcPr>
            <w:tcW w:w="710" w:type="dxa"/>
            <w:vMerge w:val="restart"/>
          </w:tcPr>
          <w:p w:rsidR="006B6586" w:rsidRPr="00E93D51" w:rsidRDefault="006B6586" w:rsidP="0058315B">
            <w:pPr>
              <w:pStyle w:val="ConsPlusCell"/>
              <w:widowControl/>
              <w:jc w:val="center"/>
              <w:rPr>
                <w:rFonts w:ascii="Times New Roman" w:hAnsi="Times New Roman" w:cs="Times New Roman"/>
                <w:b/>
              </w:rPr>
            </w:pPr>
            <w:r>
              <w:rPr>
                <w:rFonts w:ascii="Times New Roman" w:hAnsi="Times New Roman" w:cs="Times New Roman"/>
                <w:b/>
              </w:rPr>
              <w:t>3</w:t>
            </w:r>
            <w:r w:rsidRPr="00E93D51">
              <w:rPr>
                <w:rFonts w:ascii="Times New Roman" w:hAnsi="Times New Roman" w:cs="Times New Roman"/>
                <w:b/>
              </w:rPr>
              <w:t>.</w:t>
            </w:r>
          </w:p>
        </w:tc>
        <w:tc>
          <w:tcPr>
            <w:tcW w:w="2551" w:type="dxa"/>
            <w:vMerge w:val="restart"/>
          </w:tcPr>
          <w:p w:rsidR="006B6586" w:rsidRPr="00E93D51" w:rsidRDefault="006B6586"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Повышение эффективности управления муниципальными финансами </w:t>
            </w:r>
            <w:r w:rsidRPr="0097676A">
              <w:rPr>
                <w:rFonts w:ascii="Times New Roman" w:hAnsi="Times New Roman" w:cs="Times New Roman"/>
                <w:b/>
              </w:rPr>
              <w:t>Советского городского округа Ставропольского края</w:t>
            </w:r>
            <w:r w:rsidRPr="00E93D51">
              <w:rPr>
                <w:rFonts w:ascii="Times New Roman" w:hAnsi="Times New Roman" w:cs="Times New Roman"/>
                <w:b/>
              </w:rPr>
              <w:t>»</w:t>
            </w:r>
          </w:p>
        </w:tc>
        <w:tc>
          <w:tcPr>
            <w:tcW w:w="5812" w:type="dxa"/>
          </w:tcPr>
          <w:p w:rsidR="006B6586" w:rsidRPr="00E93D51" w:rsidRDefault="006B6586"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6B6586" w:rsidRPr="006B6586" w:rsidRDefault="006B6586" w:rsidP="009E0A17">
            <w:pPr>
              <w:jc w:val="right"/>
              <w:rPr>
                <w:b/>
                <w:sz w:val="20"/>
                <w:szCs w:val="20"/>
              </w:rPr>
            </w:pPr>
            <w:r>
              <w:rPr>
                <w:b/>
                <w:sz w:val="20"/>
                <w:szCs w:val="20"/>
              </w:rPr>
              <w:t>15</w:t>
            </w:r>
            <w:r w:rsidRPr="006B6586">
              <w:rPr>
                <w:b/>
                <w:sz w:val="20"/>
                <w:szCs w:val="20"/>
              </w:rPr>
              <w:t>627,94</w:t>
            </w:r>
          </w:p>
        </w:tc>
        <w:tc>
          <w:tcPr>
            <w:tcW w:w="1679" w:type="dxa"/>
          </w:tcPr>
          <w:p w:rsidR="006B6586" w:rsidRPr="00A52031" w:rsidRDefault="006B6586" w:rsidP="00922828">
            <w:pPr>
              <w:jc w:val="right"/>
              <w:rPr>
                <w:b/>
                <w:sz w:val="20"/>
                <w:szCs w:val="20"/>
              </w:rPr>
            </w:pPr>
            <w:r>
              <w:rPr>
                <w:b/>
                <w:sz w:val="20"/>
                <w:szCs w:val="20"/>
              </w:rPr>
              <w:t>15</w:t>
            </w:r>
            <w:r w:rsidRPr="00A52031">
              <w:rPr>
                <w:b/>
                <w:sz w:val="20"/>
                <w:szCs w:val="20"/>
              </w:rPr>
              <w:t>632,70</w:t>
            </w:r>
          </w:p>
        </w:tc>
        <w:tc>
          <w:tcPr>
            <w:tcW w:w="1559" w:type="dxa"/>
          </w:tcPr>
          <w:p w:rsidR="006B6586" w:rsidRPr="00EA7878" w:rsidRDefault="006B6586" w:rsidP="0058315B">
            <w:pPr>
              <w:autoSpaceDE w:val="0"/>
              <w:autoSpaceDN w:val="0"/>
              <w:adjustRightInd w:val="0"/>
              <w:jc w:val="right"/>
              <w:outlineLvl w:val="2"/>
              <w:rPr>
                <w:b/>
                <w:sz w:val="20"/>
                <w:szCs w:val="20"/>
              </w:rPr>
            </w:pPr>
            <w:r>
              <w:rPr>
                <w:b/>
                <w:sz w:val="20"/>
                <w:szCs w:val="20"/>
              </w:rPr>
              <w:t>15623,14</w:t>
            </w:r>
          </w:p>
        </w:tc>
        <w:tc>
          <w:tcPr>
            <w:tcW w:w="1784" w:type="dxa"/>
          </w:tcPr>
          <w:p w:rsidR="006B6586" w:rsidRPr="00EA7878" w:rsidRDefault="006B6586" w:rsidP="00922828">
            <w:pPr>
              <w:autoSpaceDE w:val="0"/>
              <w:autoSpaceDN w:val="0"/>
              <w:adjustRightInd w:val="0"/>
              <w:jc w:val="right"/>
              <w:outlineLvl w:val="2"/>
              <w:rPr>
                <w:b/>
                <w:sz w:val="20"/>
                <w:szCs w:val="20"/>
              </w:rPr>
            </w:pPr>
            <w:r>
              <w:rPr>
                <w:b/>
                <w:sz w:val="20"/>
                <w:szCs w:val="20"/>
              </w:rPr>
              <w:t>15623,14</w:t>
            </w:r>
          </w:p>
        </w:tc>
      </w:tr>
      <w:tr w:rsidR="006B6586" w:rsidRPr="00D002D6" w:rsidTr="0058315B">
        <w:trPr>
          <w:gridAfter w:val="1"/>
          <w:wAfter w:w="1784" w:type="dxa"/>
          <w:cantSplit/>
          <w:trHeight w:val="239"/>
        </w:trPr>
        <w:tc>
          <w:tcPr>
            <w:tcW w:w="710" w:type="dxa"/>
            <w:vMerge/>
          </w:tcPr>
          <w:p w:rsidR="006B6586" w:rsidRPr="00E93D51" w:rsidRDefault="006B6586" w:rsidP="0058315B">
            <w:pPr>
              <w:pStyle w:val="ConsPlusCell"/>
              <w:widowControl/>
              <w:jc w:val="center"/>
              <w:rPr>
                <w:rFonts w:ascii="Times New Roman" w:hAnsi="Times New Roman" w:cs="Times New Roman"/>
                <w:b/>
              </w:rPr>
            </w:pPr>
          </w:p>
        </w:tc>
        <w:tc>
          <w:tcPr>
            <w:tcW w:w="2551" w:type="dxa"/>
            <w:vMerge/>
          </w:tcPr>
          <w:p w:rsidR="006B6586" w:rsidRPr="00E93D51" w:rsidRDefault="006B6586" w:rsidP="0058315B">
            <w:pPr>
              <w:pStyle w:val="ConsPlusCell"/>
              <w:widowControl/>
              <w:jc w:val="center"/>
              <w:rPr>
                <w:rFonts w:ascii="Times New Roman" w:hAnsi="Times New Roman" w:cs="Times New Roman"/>
                <w:b/>
              </w:rPr>
            </w:pPr>
          </w:p>
        </w:tc>
        <w:tc>
          <w:tcPr>
            <w:tcW w:w="5812" w:type="dxa"/>
          </w:tcPr>
          <w:p w:rsidR="006B6586" w:rsidRPr="00E93D51" w:rsidRDefault="006B6586"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6B6586" w:rsidRPr="006B6586" w:rsidRDefault="001D3C4E" w:rsidP="009E0A17">
            <w:pPr>
              <w:jc w:val="right"/>
              <w:rPr>
                <w:b/>
                <w:sz w:val="20"/>
                <w:szCs w:val="20"/>
              </w:rPr>
            </w:pPr>
            <w:r>
              <w:rPr>
                <w:b/>
                <w:sz w:val="20"/>
                <w:szCs w:val="20"/>
              </w:rPr>
              <w:t>0</w:t>
            </w:r>
            <w:r w:rsidR="006B6586" w:rsidRPr="006B6586">
              <w:rPr>
                <w:b/>
                <w:sz w:val="20"/>
                <w:szCs w:val="20"/>
              </w:rPr>
              <w:t>0,00</w:t>
            </w:r>
          </w:p>
        </w:tc>
        <w:tc>
          <w:tcPr>
            <w:tcW w:w="1679" w:type="dxa"/>
          </w:tcPr>
          <w:p w:rsidR="006B6586" w:rsidRPr="00A52031" w:rsidRDefault="006B6586" w:rsidP="00922828">
            <w:pPr>
              <w:jc w:val="right"/>
              <w:rPr>
                <w:b/>
                <w:sz w:val="20"/>
                <w:szCs w:val="20"/>
              </w:rPr>
            </w:pPr>
            <w:r>
              <w:rPr>
                <w:b/>
                <w:sz w:val="20"/>
                <w:szCs w:val="20"/>
              </w:rPr>
              <w:t>186,94</w:t>
            </w:r>
          </w:p>
        </w:tc>
        <w:tc>
          <w:tcPr>
            <w:tcW w:w="1559" w:type="dxa"/>
          </w:tcPr>
          <w:p w:rsidR="006B6586" w:rsidRDefault="006B6586" w:rsidP="004D394D">
            <w:pPr>
              <w:jc w:val="right"/>
            </w:pPr>
            <w:r w:rsidRPr="008E07C4">
              <w:rPr>
                <w:b/>
                <w:sz w:val="20"/>
                <w:szCs w:val="20"/>
              </w:rPr>
              <w:t>186,94</w:t>
            </w:r>
          </w:p>
        </w:tc>
        <w:tc>
          <w:tcPr>
            <w:tcW w:w="1784" w:type="dxa"/>
          </w:tcPr>
          <w:p w:rsidR="006B6586" w:rsidRDefault="006B6586" w:rsidP="004D394D">
            <w:pPr>
              <w:jc w:val="right"/>
            </w:pPr>
            <w:r w:rsidRPr="008E07C4">
              <w:rPr>
                <w:b/>
                <w:sz w:val="20"/>
                <w:szCs w:val="20"/>
              </w:rPr>
              <w:t>186,94</w:t>
            </w:r>
          </w:p>
        </w:tc>
      </w:tr>
      <w:tr w:rsidR="006B6586" w:rsidRPr="00D002D6" w:rsidTr="0058315B">
        <w:trPr>
          <w:gridAfter w:val="1"/>
          <w:wAfter w:w="1784" w:type="dxa"/>
          <w:cantSplit/>
          <w:trHeight w:val="239"/>
        </w:trPr>
        <w:tc>
          <w:tcPr>
            <w:tcW w:w="710" w:type="dxa"/>
            <w:vMerge/>
          </w:tcPr>
          <w:p w:rsidR="006B6586" w:rsidRPr="00E93D51" w:rsidRDefault="006B6586" w:rsidP="0058315B">
            <w:pPr>
              <w:pStyle w:val="ConsPlusCell"/>
              <w:widowControl/>
              <w:jc w:val="center"/>
              <w:rPr>
                <w:rFonts w:ascii="Times New Roman" w:hAnsi="Times New Roman" w:cs="Times New Roman"/>
                <w:b/>
              </w:rPr>
            </w:pPr>
          </w:p>
        </w:tc>
        <w:tc>
          <w:tcPr>
            <w:tcW w:w="2551" w:type="dxa"/>
            <w:vMerge/>
          </w:tcPr>
          <w:p w:rsidR="006B6586" w:rsidRPr="00E93D51" w:rsidRDefault="006B6586" w:rsidP="0058315B">
            <w:pPr>
              <w:pStyle w:val="ConsPlusCell"/>
              <w:widowControl/>
              <w:jc w:val="center"/>
              <w:rPr>
                <w:rFonts w:ascii="Times New Roman" w:hAnsi="Times New Roman" w:cs="Times New Roman"/>
                <w:b/>
              </w:rPr>
            </w:pPr>
          </w:p>
        </w:tc>
        <w:tc>
          <w:tcPr>
            <w:tcW w:w="5812" w:type="dxa"/>
          </w:tcPr>
          <w:p w:rsidR="006B6586" w:rsidRPr="00E93D51" w:rsidRDefault="006B6586"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6B6586" w:rsidRPr="006B6586" w:rsidRDefault="001D3C4E" w:rsidP="009E0A17">
            <w:pPr>
              <w:jc w:val="right"/>
              <w:rPr>
                <w:b/>
                <w:sz w:val="20"/>
                <w:szCs w:val="20"/>
              </w:rPr>
            </w:pPr>
            <w:r>
              <w:rPr>
                <w:b/>
                <w:sz w:val="20"/>
                <w:szCs w:val="20"/>
              </w:rPr>
              <w:t>0</w:t>
            </w:r>
            <w:r w:rsidR="006B6586" w:rsidRPr="006B6586">
              <w:rPr>
                <w:b/>
                <w:sz w:val="20"/>
                <w:szCs w:val="20"/>
              </w:rPr>
              <w:t>0,00</w:t>
            </w:r>
          </w:p>
        </w:tc>
        <w:tc>
          <w:tcPr>
            <w:tcW w:w="1679" w:type="dxa"/>
          </w:tcPr>
          <w:p w:rsidR="006B6586" w:rsidRPr="00A52031" w:rsidRDefault="006B6586" w:rsidP="00922828">
            <w:pPr>
              <w:jc w:val="right"/>
              <w:rPr>
                <w:b/>
                <w:sz w:val="20"/>
                <w:szCs w:val="20"/>
              </w:rPr>
            </w:pPr>
            <w:r w:rsidRPr="00A52031">
              <w:rPr>
                <w:b/>
                <w:sz w:val="20"/>
                <w:szCs w:val="20"/>
              </w:rPr>
              <w:t>0,00</w:t>
            </w:r>
          </w:p>
        </w:tc>
        <w:tc>
          <w:tcPr>
            <w:tcW w:w="1559" w:type="dxa"/>
          </w:tcPr>
          <w:p w:rsidR="006B6586" w:rsidRPr="00EA7878" w:rsidRDefault="006B6586"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6B6586" w:rsidRPr="00EA7878" w:rsidRDefault="006B6586" w:rsidP="00922828">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6B6586" w:rsidRPr="00D002D6" w:rsidTr="0058315B">
        <w:trPr>
          <w:gridAfter w:val="1"/>
          <w:wAfter w:w="1784" w:type="dxa"/>
          <w:cantSplit/>
          <w:trHeight w:val="152"/>
        </w:trPr>
        <w:tc>
          <w:tcPr>
            <w:tcW w:w="710" w:type="dxa"/>
            <w:vMerge/>
          </w:tcPr>
          <w:p w:rsidR="006B6586" w:rsidRPr="00E93D51" w:rsidRDefault="006B6586" w:rsidP="0058315B">
            <w:pPr>
              <w:pStyle w:val="ConsPlusCell"/>
              <w:widowControl/>
              <w:jc w:val="center"/>
              <w:rPr>
                <w:rFonts w:ascii="Times New Roman" w:hAnsi="Times New Roman" w:cs="Times New Roman"/>
                <w:b/>
              </w:rPr>
            </w:pPr>
          </w:p>
        </w:tc>
        <w:tc>
          <w:tcPr>
            <w:tcW w:w="2551" w:type="dxa"/>
            <w:vMerge/>
          </w:tcPr>
          <w:p w:rsidR="006B6586" w:rsidRPr="00E93D51" w:rsidRDefault="006B6586" w:rsidP="0058315B">
            <w:pPr>
              <w:pStyle w:val="ConsPlusCell"/>
              <w:widowControl/>
              <w:jc w:val="center"/>
              <w:rPr>
                <w:rFonts w:ascii="Times New Roman" w:hAnsi="Times New Roman" w:cs="Times New Roman"/>
                <w:b/>
              </w:rPr>
            </w:pPr>
          </w:p>
        </w:tc>
        <w:tc>
          <w:tcPr>
            <w:tcW w:w="5812" w:type="dxa"/>
          </w:tcPr>
          <w:p w:rsidR="006B6586" w:rsidRPr="00E93D51" w:rsidRDefault="006B6586"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6B6586" w:rsidRPr="006B6586" w:rsidRDefault="006B6586" w:rsidP="009E0A17">
            <w:pPr>
              <w:jc w:val="right"/>
              <w:rPr>
                <w:b/>
                <w:sz w:val="20"/>
                <w:szCs w:val="20"/>
              </w:rPr>
            </w:pPr>
            <w:r>
              <w:rPr>
                <w:b/>
                <w:sz w:val="20"/>
                <w:szCs w:val="20"/>
              </w:rPr>
              <w:t>15</w:t>
            </w:r>
            <w:r w:rsidRPr="006B6586">
              <w:rPr>
                <w:b/>
                <w:sz w:val="20"/>
                <w:szCs w:val="20"/>
              </w:rPr>
              <w:t>627,94</w:t>
            </w:r>
          </w:p>
        </w:tc>
        <w:tc>
          <w:tcPr>
            <w:tcW w:w="1679" w:type="dxa"/>
          </w:tcPr>
          <w:p w:rsidR="006B6586" w:rsidRPr="00A52031" w:rsidRDefault="006B6586" w:rsidP="00320752">
            <w:pPr>
              <w:jc w:val="right"/>
              <w:rPr>
                <w:b/>
                <w:sz w:val="20"/>
                <w:szCs w:val="20"/>
              </w:rPr>
            </w:pPr>
            <w:r>
              <w:rPr>
                <w:b/>
                <w:sz w:val="20"/>
                <w:szCs w:val="20"/>
              </w:rPr>
              <w:t>15445,76</w:t>
            </w:r>
          </w:p>
        </w:tc>
        <w:tc>
          <w:tcPr>
            <w:tcW w:w="1559" w:type="dxa"/>
          </w:tcPr>
          <w:p w:rsidR="006B6586" w:rsidRDefault="006B6586" w:rsidP="00320752">
            <w:pPr>
              <w:jc w:val="right"/>
            </w:pPr>
            <w:r w:rsidRPr="00060D49">
              <w:rPr>
                <w:b/>
                <w:sz w:val="20"/>
                <w:szCs w:val="20"/>
              </w:rPr>
              <w:t>15436,20</w:t>
            </w:r>
          </w:p>
        </w:tc>
        <w:tc>
          <w:tcPr>
            <w:tcW w:w="1784" w:type="dxa"/>
          </w:tcPr>
          <w:p w:rsidR="006B6586" w:rsidRDefault="006B6586" w:rsidP="00320752">
            <w:pPr>
              <w:jc w:val="right"/>
            </w:pPr>
            <w:r w:rsidRPr="00060D49">
              <w:rPr>
                <w:b/>
                <w:sz w:val="20"/>
                <w:szCs w:val="20"/>
              </w:rPr>
              <w:t>15436,20</w:t>
            </w:r>
          </w:p>
        </w:tc>
      </w:tr>
      <w:tr w:rsidR="009F755D" w:rsidRPr="00E93D51" w:rsidTr="0058315B">
        <w:trPr>
          <w:gridAfter w:val="1"/>
          <w:wAfter w:w="1784" w:type="dxa"/>
          <w:cantSplit/>
          <w:trHeight w:val="225"/>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Default="009F755D"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9F755D" w:rsidRPr="00A52031" w:rsidRDefault="009F755D" w:rsidP="0058315B">
            <w:pPr>
              <w:pStyle w:val="ConsPlusCell"/>
              <w:jc w:val="right"/>
              <w:rPr>
                <w:rFonts w:ascii="Times New Roman" w:hAnsi="Times New Roman" w:cs="Times New Roman"/>
                <w:b/>
                <w:color w:val="FF0000"/>
              </w:rPr>
            </w:pPr>
          </w:p>
        </w:tc>
        <w:tc>
          <w:tcPr>
            <w:tcW w:w="1679" w:type="dxa"/>
          </w:tcPr>
          <w:p w:rsidR="009F755D" w:rsidRPr="00A52031" w:rsidRDefault="009F755D" w:rsidP="00922828">
            <w:pPr>
              <w:pStyle w:val="ConsPlusCell"/>
              <w:jc w:val="right"/>
              <w:rPr>
                <w:rFonts w:ascii="Times New Roman" w:hAnsi="Times New Roman" w:cs="Times New Roman"/>
                <w:b/>
                <w:color w:val="FF0000"/>
              </w:rPr>
            </w:pPr>
          </w:p>
        </w:tc>
        <w:tc>
          <w:tcPr>
            <w:tcW w:w="1559" w:type="dxa"/>
          </w:tcPr>
          <w:p w:rsidR="009F755D" w:rsidRPr="00E93D51" w:rsidRDefault="009F755D" w:rsidP="0058315B">
            <w:pPr>
              <w:pStyle w:val="ConsPlusCell"/>
              <w:jc w:val="right"/>
              <w:rPr>
                <w:rFonts w:ascii="Times New Roman" w:hAnsi="Times New Roman" w:cs="Times New Roman"/>
                <w:b/>
              </w:rPr>
            </w:pPr>
          </w:p>
        </w:tc>
        <w:tc>
          <w:tcPr>
            <w:tcW w:w="1784" w:type="dxa"/>
          </w:tcPr>
          <w:p w:rsidR="009F755D" w:rsidRPr="00E93D51" w:rsidRDefault="009F755D" w:rsidP="00922828">
            <w:pPr>
              <w:pStyle w:val="ConsPlusCell"/>
              <w:jc w:val="right"/>
              <w:rPr>
                <w:rFonts w:ascii="Times New Roman" w:hAnsi="Times New Roman" w:cs="Times New Roman"/>
                <w:b/>
              </w:rPr>
            </w:pPr>
          </w:p>
        </w:tc>
      </w:tr>
      <w:tr w:rsidR="009F755D" w:rsidRPr="00D002D6" w:rsidTr="0058315B">
        <w:trPr>
          <w:gridAfter w:val="1"/>
          <w:wAfter w:w="1784" w:type="dxa"/>
          <w:cantSplit/>
          <w:trHeight w:val="215"/>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Pr="00E93D51" w:rsidRDefault="009F755D"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9F755D" w:rsidRPr="006B6586" w:rsidRDefault="009F755D" w:rsidP="0058315B">
            <w:pPr>
              <w:autoSpaceDE w:val="0"/>
              <w:autoSpaceDN w:val="0"/>
              <w:adjustRightInd w:val="0"/>
              <w:jc w:val="right"/>
              <w:outlineLvl w:val="2"/>
              <w:rPr>
                <w:b/>
                <w:color w:val="000000" w:themeColor="text1"/>
                <w:sz w:val="20"/>
                <w:szCs w:val="20"/>
              </w:rPr>
            </w:pPr>
            <w:r w:rsidRPr="006B6586">
              <w:rPr>
                <w:b/>
                <w:color w:val="000000" w:themeColor="text1"/>
                <w:sz w:val="20"/>
                <w:szCs w:val="20"/>
              </w:rPr>
              <w:t>15</w:t>
            </w:r>
            <w:r w:rsidR="006B6586" w:rsidRPr="006B6586">
              <w:rPr>
                <w:b/>
                <w:color w:val="000000" w:themeColor="text1"/>
                <w:sz w:val="20"/>
                <w:szCs w:val="20"/>
              </w:rPr>
              <w:t>627,94</w:t>
            </w:r>
          </w:p>
        </w:tc>
        <w:tc>
          <w:tcPr>
            <w:tcW w:w="1679" w:type="dxa"/>
          </w:tcPr>
          <w:p w:rsidR="009F755D" w:rsidRDefault="009F755D" w:rsidP="00320752">
            <w:pPr>
              <w:jc w:val="right"/>
            </w:pPr>
            <w:r w:rsidRPr="00DB6B3F">
              <w:rPr>
                <w:b/>
                <w:sz w:val="20"/>
                <w:szCs w:val="20"/>
              </w:rPr>
              <w:t>15</w:t>
            </w:r>
            <w:r>
              <w:rPr>
                <w:b/>
                <w:sz w:val="20"/>
                <w:szCs w:val="20"/>
              </w:rPr>
              <w:t>445,76</w:t>
            </w:r>
          </w:p>
        </w:tc>
        <w:tc>
          <w:tcPr>
            <w:tcW w:w="1559" w:type="dxa"/>
          </w:tcPr>
          <w:p w:rsidR="009F755D" w:rsidRDefault="009F755D" w:rsidP="00320752">
            <w:pPr>
              <w:jc w:val="right"/>
            </w:pPr>
            <w:r w:rsidRPr="00DB6B3F">
              <w:rPr>
                <w:b/>
                <w:sz w:val="20"/>
                <w:szCs w:val="20"/>
              </w:rPr>
              <w:t>15436,20</w:t>
            </w:r>
          </w:p>
        </w:tc>
        <w:tc>
          <w:tcPr>
            <w:tcW w:w="1784" w:type="dxa"/>
          </w:tcPr>
          <w:p w:rsidR="009F755D" w:rsidRDefault="009F755D" w:rsidP="00320752">
            <w:pPr>
              <w:jc w:val="right"/>
            </w:pPr>
            <w:r w:rsidRPr="00DB6B3F">
              <w:rPr>
                <w:b/>
                <w:sz w:val="20"/>
                <w:szCs w:val="20"/>
              </w:rPr>
              <w:t>15436,20</w:t>
            </w:r>
          </w:p>
        </w:tc>
      </w:tr>
      <w:tr w:rsidR="009F755D" w:rsidRPr="00E93D51" w:rsidTr="0058315B">
        <w:trPr>
          <w:gridAfter w:val="1"/>
          <w:wAfter w:w="1784" w:type="dxa"/>
          <w:cantSplit/>
          <w:trHeight w:val="163"/>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Pr="009D1776" w:rsidRDefault="009F755D"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9F755D" w:rsidRPr="006B6586" w:rsidRDefault="009F755D" w:rsidP="0058315B">
            <w:pPr>
              <w:autoSpaceDE w:val="0"/>
              <w:autoSpaceDN w:val="0"/>
              <w:adjustRightInd w:val="0"/>
              <w:jc w:val="right"/>
              <w:rPr>
                <w:b/>
                <w:color w:val="000000" w:themeColor="text1"/>
                <w:spacing w:val="-2"/>
                <w:sz w:val="20"/>
                <w:szCs w:val="20"/>
              </w:rPr>
            </w:pPr>
            <w:r w:rsidRPr="006B6586">
              <w:rPr>
                <w:b/>
                <w:color w:val="000000" w:themeColor="text1"/>
                <w:spacing w:val="-2"/>
                <w:sz w:val="20"/>
                <w:szCs w:val="20"/>
              </w:rPr>
              <w:t>00,00</w:t>
            </w:r>
          </w:p>
        </w:tc>
        <w:tc>
          <w:tcPr>
            <w:tcW w:w="1679" w:type="dxa"/>
          </w:tcPr>
          <w:p w:rsidR="009F755D" w:rsidRPr="00A52031" w:rsidRDefault="009F755D" w:rsidP="00922828">
            <w:pPr>
              <w:autoSpaceDE w:val="0"/>
              <w:autoSpaceDN w:val="0"/>
              <w:adjustRightInd w:val="0"/>
              <w:jc w:val="right"/>
              <w:rPr>
                <w:b/>
                <w:color w:val="000000" w:themeColor="text1"/>
                <w:spacing w:val="-2"/>
                <w:sz w:val="20"/>
                <w:szCs w:val="20"/>
              </w:rPr>
            </w:pPr>
            <w:r w:rsidRPr="00A52031">
              <w:rPr>
                <w:b/>
                <w:color w:val="000000" w:themeColor="text1"/>
                <w:spacing w:val="-2"/>
                <w:sz w:val="20"/>
                <w:szCs w:val="20"/>
              </w:rPr>
              <w:t>00,00</w:t>
            </w:r>
          </w:p>
        </w:tc>
        <w:tc>
          <w:tcPr>
            <w:tcW w:w="1559" w:type="dxa"/>
          </w:tcPr>
          <w:p w:rsidR="009F755D" w:rsidRPr="00EA7878" w:rsidRDefault="009F755D"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9F755D" w:rsidRPr="00EA7878" w:rsidRDefault="009F755D" w:rsidP="00922828">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6B6586" w:rsidRPr="00D43E79" w:rsidTr="0058315B">
        <w:trPr>
          <w:gridAfter w:val="1"/>
          <w:wAfter w:w="1784" w:type="dxa"/>
          <w:cantSplit/>
          <w:trHeight w:val="132"/>
        </w:trPr>
        <w:tc>
          <w:tcPr>
            <w:tcW w:w="710" w:type="dxa"/>
            <w:vMerge w:val="restart"/>
          </w:tcPr>
          <w:p w:rsidR="006B6586" w:rsidRPr="00D43E79" w:rsidRDefault="006B6586" w:rsidP="0058315B">
            <w:pPr>
              <w:pStyle w:val="ConsPlusCell"/>
              <w:widowControl/>
              <w:jc w:val="center"/>
              <w:rPr>
                <w:rFonts w:ascii="Times New Roman" w:hAnsi="Times New Roman" w:cs="Times New Roman"/>
              </w:rPr>
            </w:pPr>
            <w:r w:rsidRPr="00D43E79">
              <w:rPr>
                <w:rFonts w:ascii="Times New Roman" w:hAnsi="Times New Roman" w:cs="Times New Roman"/>
              </w:rPr>
              <w:t>1).</w:t>
            </w:r>
          </w:p>
        </w:tc>
        <w:tc>
          <w:tcPr>
            <w:tcW w:w="2551" w:type="dxa"/>
            <w:vMerge w:val="restart"/>
          </w:tcPr>
          <w:p w:rsidR="006B6586" w:rsidRPr="0073786B" w:rsidRDefault="006B6586" w:rsidP="0058315B">
            <w:pPr>
              <w:autoSpaceDE w:val="0"/>
              <w:autoSpaceDN w:val="0"/>
              <w:adjustRightInd w:val="0"/>
              <w:outlineLvl w:val="2"/>
              <w:rPr>
                <w:sz w:val="20"/>
                <w:szCs w:val="20"/>
              </w:rPr>
            </w:pPr>
            <w:r w:rsidRPr="0073786B">
              <w:rPr>
                <w:bCs/>
                <w:sz w:val="20"/>
                <w:szCs w:val="20"/>
              </w:rPr>
              <w:t>Подпрограмма «</w:t>
            </w:r>
            <w:r w:rsidRPr="0073786B">
              <w:rPr>
                <w:sz w:val="20"/>
                <w:szCs w:val="20"/>
              </w:rPr>
              <w:t xml:space="preserve">Обеспечение реализации программы и общепрограммные мероприятия» </w:t>
            </w:r>
          </w:p>
          <w:p w:rsidR="006B6586" w:rsidRPr="0073786B" w:rsidRDefault="006B6586" w:rsidP="0058315B">
            <w:pPr>
              <w:autoSpaceDE w:val="0"/>
              <w:autoSpaceDN w:val="0"/>
              <w:adjustRightInd w:val="0"/>
              <w:outlineLvl w:val="2"/>
              <w:rPr>
                <w:sz w:val="20"/>
                <w:szCs w:val="20"/>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 xml:space="preserve">Всего: </w:t>
            </w:r>
          </w:p>
        </w:tc>
        <w:tc>
          <w:tcPr>
            <w:tcW w:w="1581" w:type="dxa"/>
          </w:tcPr>
          <w:p w:rsidR="006B6586" w:rsidRPr="006B6586" w:rsidRDefault="006B6586" w:rsidP="009E0A17">
            <w:pPr>
              <w:jc w:val="right"/>
              <w:rPr>
                <w:sz w:val="20"/>
                <w:szCs w:val="20"/>
              </w:rPr>
            </w:pPr>
            <w:r w:rsidRPr="006B6586">
              <w:rPr>
                <w:sz w:val="20"/>
                <w:szCs w:val="20"/>
              </w:rPr>
              <w:t>15627,94</w:t>
            </w:r>
          </w:p>
        </w:tc>
        <w:tc>
          <w:tcPr>
            <w:tcW w:w="1679" w:type="dxa"/>
          </w:tcPr>
          <w:p w:rsidR="006B6586" w:rsidRPr="00320752" w:rsidRDefault="006B6586" w:rsidP="00922828">
            <w:pPr>
              <w:jc w:val="right"/>
              <w:rPr>
                <w:sz w:val="20"/>
                <w:szCs w:val="20"/>
              </w:rPr>
            </w:pPr>
            <w:r w:rsidRPr="00320752">
              <w:rPr>
                <w:sz w:val="20"/>
                <w:szCs w:val="20"/>
              </w:rPr>
              <w:t>15632,70</w:t>
            </w:r>
          </w:p>
        </w:tc>
        <w:tc>
          <w:tcPr>
            <w:tcW w:w="1559" w:type="dxa"/>
          </w:tcPr>
          <w:p w:rsidR="006B6586" w:rsidRPr="00320752" w:rsidRDefault="006B6586" w:rsidP="00922828">
            <w:pPr>
              <w:autoSpaceDE w:val="0"/>
              <w:autoSpaceDN w:val="0"/>
              <w:adjustRightInd w:val="0"/>
              <w:jc w:val="right"/>
              <w:outlineLvl w:val="2"/>
              <w:rPr>
                <w:sz w:val="20"/>
                <w:szCs w:val="20"/>
              </w:rPr>
            </w:pPr>
            <w:r w:rsidRPr="00320752">
              <w:rPr>
                <w:sz w:val="20"/>
                <w:szCs w:val="20"/>
              </w:rPr>
              <w:t>15623,14</w:t>
            </w:r>
          </w:p>
        </w:tc>
        <w:tc>
          <w:tcPr>
            <w:tcW w:w="1784" w:type="dxa"/>
          </w:tcPr>
          <w:p w:rsidR="006B6586" w:rsidRPr="00320752" w:rsidRDefault="006B6586" w:rsidP="00922828">
            <w:pPr>
              <w:autoSpaceDE w:val="0"/>
              <w:autoSpaceDN w:val="0"/>
              <w:adjustRightInd w:val="0"/>
              <w:jc w:val="right"/>
              <w:outlineLvl w:val="2"/>
              <w:rPr>
                <w:sz w:val="20"/>
                <w:szCs w:val="20"/>
              </w:rPr>
            </w:pPr>
            <w:r w:rsidRPr="00320752">
              <w:rPr>
                <w:sz w:val="20"/>
                <w:szCs w:val="20"/>
              </w:rPr>
              <w:t>15623,14</w:t>
            </w:r>
          </w:p>
        </w:tc>
      </w:tr>
      <w:tr w:rsidR="006B6586" w:rsidRPr="00D43E79" w:rsidTr="0058315B">
        <w:trPr>
          <w:gridAfter w:val="1"/>
          <w:wAfter w:w="1784" w:type="dxa"/>
          <w:cantSplit/>
          <w:trHeight w:val="239"/>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ФБ</w:t>
            </w:r>
          </w:p>
        </w:tc>
        <w:tc>
          <w:tcPr>
            <w:tcW w:w="1581" w:type="dxa"/>
          </w:tcPr>
          <w:p w:rsidR="006B6586" w:rsidRPr="006B6586" w:rsidRDefault="001D3C4E" w:rsidP="009E0A17">
            <w:pPr>
              <w:jc w:val="right"/>
              <w:rPr>
                <w:sz w:val="20"/>
                <w:szCs w:val="20"/>
              </w:rPr>
            </w:pPr>
            <w:r>
              <w:rPr>
                <w:sz w:val="20"/>
                <w:szCs w:val="20"/>
              </w:rPr>
              <w:t>0</w:t>
            </w:r>
            <w:r w:rsidR="006B6586" w:rsidRPr="006B6586">
              <w:rPr>
                <w:sz w:val="20"/>
                <w:szCs w:val="20"/>
              </w:rPr>
              <w:t>0,00</w:t>
            </w:r>
          </w:p>
        </w:tc>
        <w:tc>
          <w:tcPr>
            <w:tcW w:w="1679" w:type="dxa"/>
          </w:tcPr>
          <w:p w:rsidR="006B6586" w:rsidRPr="00320752" w:rsidRDefault="006B6586" w:rsidP="00922828">
            <w:pPr>
              <w:jc w:val="right"/>
              <w:rPr>
                <w:sz w:val="20"/>
                <w:szCs w:val="20"/>
              </w:rPr>
            </w:pPr>
            <w:r w:rsidRPr="00320752">
              <w:rPr>
                <w:sz w:val="20"/>
                <w:szCs w:val="20"/>
              </w:rPr>
              <w:t>186,94</w:t>
            </w:r>
          </w:p>
        </w:tc>
        <w:tc>
          <w:tcPr>
            <w:tcW w:w="1559" w:type="dxa"/>
          </w:tcPr>
          <w:p w:rsidR="006B6586" w:rsidRPr="00320752" w:rsidRDefault="006B6586" w:rsidP="00922828">
            <w:pPr>
              <w:jc w:val="right"/>
            </w:pPr>
            <w:r w:rsidRPr="00320752">
              <w:rPr>
                <w:sz w:val="20"/>
                <w:szCs w:val="20"/>
              </w:rPr>
              <w:t>186,94</w:t>
            </w:r>
          </w:p>
        </w:tc>
        <w:tc>
          <w:tcPr>
            <w:tcW w:w="1784" w:type="dxa"/>
          </w:tcPr>
          <w:p w:rsidR="006B6586" w:rsidRPr="00320752" w:rsidRDefault="006B6586" w:rsidP="00922828">
            <w:pPr>
              <w:jc w:val="right"/>
            </w:pPr>
            <w:r w:rsidRPr="00320752">
              <w:rPr>
                <w:sz w:val="20"/>
                <w:szCs w:val="20"/>
              </w:rPr>
              <w:t>186,94</w:t>
            </w:r>
          </w:p>
        </w:tc>
      </w:tr>
      <w:tr w:rsidR="006B6586" w:rsidRPr="00D43E79" w:rsidTr="0058315B">
        <w:trPr>
          <w:gridAfter w:val="1"/>
          <w:wAfter w:w="1784" w:type="dxa"/>
          <w:cantSplit/>
          <w:trHeight w:val="239"/>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КБ</w:t>
            </w:r>
          </w:p>
        </w:tc>
        <w:tc>
          <w:tcPr>
            <w:tcW w:w="1581" w:type="dxa"/>
          </w:tcPr>
          <w:p w:rsidR="006B6586" w:rsidRPr="006B6586" w:rsidRDefault="001D3C4E" w:rsidP="009E0A17">
            <w:pPr>
              <w:jc w:val="right"/>
              <w:rPr>
                <w:sz w:val="20"/>
                <w:szCs w:val="20"/>
              </w:rPr>
            </w:pPr>
            <w:r>
              <w:rPr>
                <w:sz w:val="20"/>
                <w:szCs w:val="20"/>
              </w:rPr>
              <w:t>0</w:t>
            </w:r>
            <w:r w:rsidR="006B6586" w:rsidRPr="006B6586">
              <w:rPr>
                <w:sz w:val="20"/>
                <w:szCs w:val="20"/>
              </w:rPr>
              <w:t>0,00</w:t>
            </w:r>
          </w:p>
        </w:tc>
        <w:tc>
          <w:tcPr>
            <w:tcW w:w="1679" w:type="dxa"/>
          </w:tcPr>
          <w:p w:rsidR="006B6586" w:rsidRPr="00320752" w:rsidRDefault="006B6586" w:rsidP="00922828">
            <w:pPr>
              <w:jc w:val="right"/>
              <w:rPr>
                <w:sz w:val="20"/>
                <w:szCs w:val="20"/>
              </w:rPr>
            </w:pPr>
            <w:r w:rsidRPr="00320752">
              <w:rPr>
                <w:sz w:val="20"/>
                <w:szCs w:val="20"/>
              </w:rPr>
              <w:t>0,00</w:t>
            </w:r>
          </w:p>
        </w:tc>
        <w:tc>
          <w:tcPr>
            <w:tcW w:w="1559" w:type="dxa"/>
          </w:tcPr>
          <w:p w:rsidR="006B6586" w:rsidRPr="00320752" w:rsidRDefault="006B6586" w:rsidP="00922828">
            <w:pPr>
              <w:autoSpaceDE w:val="0"/>
              <w:autoSpaceDN w:val="0"/>
              <w:adjustRightInd w:val="0"/>
              <w:jc w:val="right"/>
              <w:rPr>
                <w:spacing w:val="-2"/>
                <w:sz w:val="20"/>
                <w:szCs w:val="20"/>
              </w:rPr>
            </w:pPr>
            <w:r w:rsidRPr="00320752">
              <w:rPr>
                <w:spacing w:val="-2"/>
                <w:sz w:val="20"/>
                <w:szCs w:val="20"/>
              </w:rPr>
              <w:t>00,00</w:t>
            </w:r>
          </w:p>
        </w:tc>
        <w:tc>
          <w:tcPr>
            <w:tcW w:w="1784" w:type="dxa"/>
          </w:tcPr>
          <w:p w:rsidR="006B6586" w:rsidRPr="00320752" w:rsidRDefault="006B6586" w:rsidP="00922828">
            <w:pPr>
              <w:autoSpaceDE w:val="0"/>
              <w:autoSpaceDN w:val="0"/>
              <w:adjustRightInd w:val="0"/>
              <w:jc w:val="right"/>
              <w:rPr>
                <w:spacing w:val="-2"/>
                <w:sz w:val="20"/>
                <w:szCs w:val="20"/>
              </w:rPr>
            </w:pPr>
            <w:r w:rsidRPr="00320752">
              <w:rPr>
                <w:spacing w:val="-2"/>
                <w:sz w:val="20"/>
                <w:szCs w:val="20"/>
              </w:rPr>
              <w:t>00,00</w:t>
            </w:r>
          </w:p>
        </w:tc>
      </w:tr>
      <w:tr w:rsidR="006B6586" w:rsidRPr="00D43E79" w:rsidTr="0058315B">
        <w:trPr>
          <w:gridAfter w:val="1"/>
          <w:wAfter w:w="1784" w:type="dxa"/>
          <w:cantSplit/>
          <w:trHeight w:val="152"/>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rPr>
                <w:rFonts w:ascii="Times New Roman" w:hAnsi="Times New Roman" w:cs="Times New Roman"/>
              </w:rPr>
            </w:pPr>
            <w:r w:rsidRPr="00D43E79">
              <w:rPr>
                <w:rFonts w:ascii="Times New Roman" w:hAnsi="Times New Roman" w:cs="Times New Roman"/>
              </w:rPr>
              <w:t>МБ</w:t>
            </w:r>
          </w:p>
        </w:tc>
        <w:tc>
          <w:tcPr>
            <w:tcW w:w="1581" w:type="dxa"/>
          </w:tcPr>
          <w:p w:rsidR="006B6586" w:rsidRPr="006B6586" w:rsidRDefault="006B6586" w:rsidP="009E0A17">
            <w:pPr>
              <w:jc w:val="right"/>
              <w:rPr>
                <w:sz w:val="20"/>
                <w:szCs w:val="20"/>
              </w:rPr>
            </w:pPr>
            <w:r w:rsidRPr="006B6586">
              <w:rPr>
                <w:sz w:val="20"/>
                <w:szCs w:val="20"/>
              </w:rPr>
              <w:t>15627,94</w:t>
            </w:r>
          </w:p>
        </w:tc>
        <w:tc>
          <w:tcPr>
            <w:tcW w:w="1679" w:type="dxa"/>
          </w:tcPr>
          <w:p w:rsidR="006B6586" w:rsidRPr="00320752" w:rsidRDefault="006B6586" w:rsidP="00922828">
            <w:pPr>
              <w:jc w:val="right"/>
              <w:rPr>
                <w:sz w:val="20"/>
                <w:szCs w:val="20"/>
              </w:rPr>
            </w:pPr>
            <w:r w:rsidRPr="00320752">
              <w:rPr>
                <w:sz w:val="20"/>
                <w:szCs w:val="20"/>
              </w:rPr>
              <w:t>15445,76</w:t>
            </w:r>
          </w:p>
        </w:tc>
        <w:tc>
          <w:tcPr>
            <w:tcW w:w="1559" w:type="dxa"/>
          </w:tcPr>
          <w:p w:rsidR="006B6586" w:rsidRPr="00320752" w:rsidRDefault="006B6586" w:rsidP="00922828">
            <w:pPr>
              <w:jc w:val="right"/>
            </w:pPr>
            <w:r w:rsidRPr="00320752">
              <w:rPr>
                <w:sz w:val="20"/>
                <w:szCs w:val="20"/>
              </w:rPr>
              <w:t>15436,20</w:t>
            </w:r>
          </w:p>
        </w:tc>
        <w:tc>
          <w:tcPr>
            <w:tcW w:w="1784" w:type="dxa"/>
          </w:tcPr>
          <w:p w:rsidR="006B6586" w:rsidRPr="00320752" w:rsidRDefault="006B6586" w:rsidP="00922828">
            <w:pPr>
              <w:jc w:val="right"/>
            </w:pPr>
            <w:r w:rsidRPr="00320752">
              <w:rPr>
                <w:sz w:val="20"/>
                <w:szCs w:val="20"/>
              </w:rPr>
              <w:t>15436,20</w:t>
            </w:r>
          </w:p>
        </w:tc>
      </w:tr>
      <w:tr w:rsidR="006B6586" w:rsidRPr="00D43E79" w:rsidTr="0058315B">
        <w:trPr>
          <w:gridAfter w:val="1"/>
          <w:wAfter w:w="1784" w:type="dxa"/>
          <w:cantSplit/>
          <w:trHeight w:val="225"/>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rPr>
                <w:rFonts w:ascii="Times New Roman" w:hAnsi="Times New Roman" w:cs="Times New Roman"/>
              </w:rPr>
            </w:pPr>
            <w:r w:rsidRPr="00D43E79">
              <w:rPr>
                <w:rFonts w:ascii="Times New Roman" w:hAnsi="Times New Roman" w:cs="Times New Roman"/>
              </w:rPr>
              <w:t>в том числе:</w:t>
            </w:r>
          </w:p>
        </w:tc>
        <w:tc>
          <w:tcPr>
            <w:tcW w:w="1581" w:type="dxa"/>
          </w:tcPr>
          <w:p w:rsidR="006B6586" w:rsidRPr="006B6586" w:rsidRDefault="006B6586" w:rsidP="009E0A17">
            <w:pPr>
              <w:pStyle w:val="ConsPlusCell"/>
              <w:jc w:val="right"/>
              <w:rPr>
                <w:rFonts w:ascii="Times New Roman" w:hAnsi="Times New Roman" w:cs="Times New Roman"/>
                <w:color w:val="FF0000"/>
              </w:rPr>
            </w:pPr>
          </w:p>
        </w:tc>
        <w:tc>
          <w:tcPr>
            <w:tcW w:w="1679" w:type="dxa"/>
          </w:tcPr>
          <w:p w:rsidR="006B6586" w:rsidRPr="00320752" w:rsidRDefault="006B6586" w:rsidP="00922828">
            <w:pPr>
              <w:pStyle w:val="ConsPlusCell"/>
              <w:jc w:val="right"/>
              <w:rPr>
                <w:rFonts w:ascii="Times New Roman" w:hAnsi="Times New Roman" w:cs="Times New Roman"/>
                <w:color w:val="FF0000"/>
              </w:rPr>
            </w:pPr>
          </w:p>
        </w:tc>
        <w:tc>
          <w:tcPr>
            <w:tcW w:w="1559" w:type="dxa"/>
          </w:tcPr>
          <w:p w:rsidR="006B6586" w:rsidRPr="00320752" w:rsidRDefault="006B6586" w:rsidP="00922828">
            <w:pPr>
              <w:pStyle w:val="ConsPlusCell"/>
              <w:jc w:val="right"/>
              <w:rPr>
                <w:rFonts w:ascii="Times New Roman" w:hAnsi="Times New Roman" w:cs="Times New Roman"/>
              </w:rPr>
            </w:pPr>
          </w:p>
        </w:tc>
        <w:tc>
          <w:tcPr>
            <w:tcW w:w="1784" w:type="dxa"/>
          </w:tcPr>
          <w:p w:rsidR="006B6586" w:rsidRPr="00320752" w:rsidRDefault="006B6586" w:rsidP="00922828">
            <w:pPr>
              <w:pStyle w:val="ConsPlusCell"/>
              <w:jc w:val="right"/>
              <w:rPr>
                <w:rFonts w:ascii="Times New Roman" w:hAnsi="Times New Roman" w:cs="Times New Roman"/>
              </w:rPr>
            </w:pPr>
          </w:p>
        </w:tc>
      </w:tr>
      <w:tr w:rsidR="006B6586" w:rsidRPr="00D43E79" w:rsidTr="0058315B">
        <w:trPr>
          <w:gridAfter w:val="1"/>
          <w:wAfter w:w="1784" w:type="dxa"/>
          <w:cantSplit/>
          <w:trHeight w:val="215"/>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предусмотренные АСГО СК</w:t>
            </w:r>
          </w:p>
        </w:tc>
        <w:tc>
          <w:tcPr>
            <w:tcW w:w="1581" w:type="dxa"/>
          </w:tcPr>
          <w:p w:rsidR="006B6586" w:rsidRPr="006B6586" w:rsidRDefault="006B6586" w:rsidP="009E0A17">
            <w:pPr>
              <w:autoSpaceDE w:val="0"/>
              <w:autoSpaceDN w:val="0"/>
              <w:adjustRightInd w:val="0"/>
              <w:jc w:val="right"/>
              <w:outlineLvl w:val="2"/>
              <w:rPr>
                <w:color w:val="000000" w:themeColor="text1"/>
                <w:sz w:val="20"/>
                <w:szCs w:val="20"/>
              </w:rPr>
            </w:pPr>
            <w:r w:rsidRPr="006B6586">
              <w:rPr>
                <w:color w:val="000000" w:themeColor="text1"/>
                <w:sz w:val="20"/>
                <w:szCs w:val="20"/>
              </w:rPr>
              <w:t>15627,94</w:t>
            </w:r>
          </w:p>
        </w:tc>
        <w:tc>
          <w:tcPr>
            <w:tcW w:w="1679" w:type="dxa"/>
          </w:tcPr>
          <w:p w:rsidR="006B6586" w:rsidRPr="00320752" w:rsidRDefault="006B6586" w:rsidP="00922828">
            <w:pPr>
              <w:jc w:val="right"/>
            </w:pPr>
            <w:r w:rsidRPr="00320752">
              <w:rPr>
                <w:sz w:val="20"/>
                <w:szCs w:val="20"/>
              </w:rPr>
              <w:t>15445,76</w:t>
            </w:r>
          </w:p>
        </w:tc>
        <w:tc>
          <w:tcPr>
            <w:tcW w:w="1559" w:type="dxa"/>
          </w:tcPr>
          <w:p w:rsidR="006B6586" w:rsidRPr="00320752" w:rsidRDefault="006B6586" w:rsidP="00922828">
            <w:pPr>
              <w:jc w:val="right"/>
            </w:pPr>
            <w:r w:rsidRPr="00320752">
              <w:rPr>
                <w:sz w:val="20"/>
                <w:szCs w:val="20"/>
              </w:rPr>
              <w:t>15436,20</w:t>
            </w:r>
          </w:p>
        </w:tc>
        <w:tc>
          <w:tcPr>
            <w:tcW w:w="1784" w:type="dxa"/>
          </w:tcPr>
          <w:p w:rsidR="006B6586" w:rsidRPr="00320752" w:rsidRDefault="006B6586" w:rsidP="00922828">
            <w:pPr>
              <w:jc w:val="right"/>
            </w:pPr>
            <w:r w:rsidRPr="00320752">
              <w:rPr>
                <w:sz w:val="20"/>
                <w:szCs w:val="20"/>
              </w:rPr>
              <w:t>15436,20</w:t>
            </w:r>
          </w:p>
        </w:tc>
      </w:tr>
      <w:tr w:rsidR="009F755D" w:rsidRPr="00D43E79" w:rsidTr="00DC7892">
        <w:trPr>
          <w:gridAfter w:val="1"/>
          <w:wAfter w:w="1784" w:type="dxa"/>
          <w:cantSplit/>
          <w:trHeight w:val="171"/>
        </w:trPr>
        <w:tc>
          <w:tcPr>
            <w:tcW w:w="710" w:type="dxa"/>
            <w:vMerge/>
          </w:tcPr>
          <w:p w:rsidR="009F755D" w:rsidRPr="00D43E79" w:rsidRDefault="009F755D" w:rsidP="0058315B">
            <w:pPr>
              <w:pStyle w:val="ConsPlusCell"/>
              <w:widowControl/>
              <w:jc w:val="center"/>
              <w:rPr>
                <w:rFonts w:ascii="Times New Roman" w:hAnsi="Times New Roman" w:cs="Times New Roman"/>
              </w:rPr>
            </w:pPr>
          </w:p>
        </w:tc>
        <w:tc>
          <w:tcPr>
            <w:tcW w:w="2551" w:type="dxa"/>
            <w:vMerge/>
          </w:tcPr>
          <w:p w:rsidR="009F755D" w:rsidRPr="00D43E79" w:rsidRDefault="009F755D" w:rsidP="0058315B">
            <w:pPr>
              <w:pStyle w:val="ConsPlusCell"/>
              <w:widowControl/>
              <w:jc w:val="center"/>
              <w:rPr>
                <w:rFonts w:ascii="Times New Roman" w:hAnsi="Times New Roman" w:cs="Times New Roman"/>
              </w:rPr>
            </w:pPr>
          </w:p>
        </w:tc>
        <w:tc>
          <w:tcPr>
            <w:tcW w:w="5812" w:type="dxa"/>
          </w:tcPr>
          <w:p w:rsidR="009F755D" w:rsidRPr="00D43E79" w:rsidRDefault="009F755D" w:rsidP="0058315B">
            <w:pPr>
              <w:pStyle w:val="ConsPlusCell"/>
              <w:rPr>
                <w:rFonts w:ascii="Times New Roman" w:hAnsi="Times New Roman" w:cs="Times New Roman"/>
              </w:rPr>
            </w:pPr>
            <w:r w:rsidRPr="00D43E79">
              <w:rPr>
                <w:rFonts w:ascii="Times New Roman" w:hAnsi="Times New Roman" w:cs="Times New Roman"/>
              </w:rPr>
              <w:t>ВИ</w:t>
            </w:r>
          </w:p>
        </w:tc>
        <w:tc>
          <w:tcPr>
            <w:tcW w:w="1581" w:type="dxa"/>
          </w:tcPr>
          <w:p w:rsidR="009F755D" w:rsidRPr="006B6586" w:rsidRDefault="009F755D" w:rsidP="00922828">
            <w:pPr>
              <w:autoSpaceDE w:val="0"/>
              <w:autoSpaceDN w:val="0"/>
              <w:adjustRightInd w:val="0"/>
              <w:jc w:val="right"/>
              <w:rPr>
                <w:color w:val="000000" w:themeColor="text1"/>
                <w:spacing w:val="-2"/>
                <w:sz w:val="20"/>
                <w:szCs w:val="20"/>
              </w:rPr>
            </w:pPr>
            <w:r w:rsidRPr="006B6586">
              <w:rPr>
                <w:color w:val="000000" w:themeColor="text1"/>
                <w:spacing w:val="-2"/>
                <w:sz w:val="20"/>
                <w:szCs w:val="20"/>
              </w:rPr>
              <w:t>00,00</w:t>
            </w:r>
          </w:p>
        </w:tc>
        <w:tc>
          <w:tcPr>
            <w:tcW w:w="1679" w:type="dxa"/>
          </w:tcPr>
          <w:p w:rsidR="009F755D" w:rsidRPr="00320752" w:rsidRDefault="009F755D" w:rsidP="00922828">
            <w:pPr>
              <w:autoSpaceDE w:val="0"/>
              <w:autoSpaceDN w:val="0"/>
              <w:adjustRightInd w:val="0"/>
              <w:jc w:val="right"/>
              <w:rPr>
                <w:color w:val="000000" w:themeColor="text1"/>
                <w:spacing w:val="-2"/>
                <w:sz w:val="20"/>
                <w:szCs w:val="20"/>
              </w:rPr>
            </w:pPr>
            <w:r w:rsidRPr="00320752">
              <w:rPr>
                <w:color w:val="000000" w:themeColor="text1"/>
                <w:spacing w:val="-2"/>
                <w:sz w:val="20"/>
                <w:szCs w:val="20"/>
              </w:rPr>
              <w:t>00,00</w:t>
            </w:r>
          </w:p>
        </w:tc>
        <w:tc>
          <w:tcPr>
            <w:tcW w:w="1559" w:type="dxa"/>
          </w:tcPr>
          <w:p w:rsidR="009F755D" w:rsidRPr="00320752" w:rsidRDefault="009F755D" w:rsidP="00922828">
            <w:pPr>
              <w:autoSpaceDE w:val="0"/>
              <w:autoSpaceDN w:val="0"/>
              <w:adjustRightInd w:val="0"/>
              <w:jc w:val="right"/>
              <w:rPr>
                <w:spacing w:val="-2"/>
                <w:sz w:val="20"/>
                <w:szCs w:val="20"/>
              </w:rPr>
            </w:pPr>
            <w:r w:rsidRPr="00320752">
              <w:rPr>
                <w:spacing w:val="-2"/>
                <w:sz w:val="20"/>
                <w:szCs w:val="20"/>
              </w:rPr>
              <w:t>00,00</w:t>
            </w:r>
          </w:p>
        </w:tc>
        <w:tc>
          <w:tcPr>
            <w:tcW w:w="1784" w:type="dxa"/>
          </w:tcPr>
          <w:p w:rsidR="009F755D" w:rsidRPr="00320752" w:rsidRDefault="009F755D" w:rsidP="00922828">
            <w:pPr>
              <w:autoSpaceDE w:val="0"/>
              <w:autoSpaceDN w:val="0"/>
              <w:adjustRightInd w:val="0"/>
              <w:jc w:val="right"/>
              <w:rPr>
                <w:spacing w:val="-2"/>
                <w:sz w:val="20"/>
                <w:szCs w:val="20"/>
              </w:rPr>
            </w:pPr>
            <w:r w:rsidRPr="00320752">
              <w:rPr>
                <w:spacing w:val="-2"/>
                <w:sz w:val="20"/>
                <w:szCs w:val="20"/>
              </w:rPr>
              <w:t>00,00</w:t>
            </w:r>
          </w:p>
        </w:tc>
      </w:tr>
      <w:tr w:rsidR="006B6586" w:rsidRPr="00D43E79" w:rsidTr="0058315B">
        <w:trPr>
          <w:gridAfter w:val="1"/>
          <w:wAfter w:w="1784" w:type="dxa"/>
          <w:cantSplit/>
          <w:trHeight w:val="132"/>
        </w:trPr>
        <w:tc>
          <w:tcPr>
            <w:tcW w:w="710" w:type="dxa"/>
            <w:vMerge w:val="restart"/>
          </w:tcPr>
          <w:p w:rsidR="006B6586" w:rsidRPr="00D43E79" w:rsidRDefault="006B6586" w:rsidP="0058315B">
            <w:pPr>
              <w:pStyle w:val="ConsPlusCell"/>
              <w:widowControl/>
              <w:jc w:val="center"/>
              <w:rPr>
                <w:rFonts w:ascii="Times New Roman" w:hAnsi="Times New Roman" w:cs="Times New Roman"/>
              </w:rPr>
            </w:pPr>
            <w:r>
              <w:rPr>
                <w:rFonts w:ascii="Times New Roman" w:hAnsi="Times New Roman" w:cs="Times New Roman"/>
              </w:rPr>
              <w:t>1.1</w:t>
            </w:r>
            <w:r w:rsidRPr="00D43E79">
              <w:rPr>
                <w:rFonts w:ascii="Times New Roman" w:hAnsi="Times New Roman" w:cs="Times New Roman"/>
              </w:rPr>
              <w:t>.</w:t>
            </w:r>
          </w:p>
        </w:tc>
        <w:tc>
          <w:tcPr>
            <w:tcW w:w="2551" w:type="dxa"/>
            <w:vMerge w:val="restart"/>
          </w:tcPr>
          <w:p w:rsidR="006B6586" w:rsidRPr="00D43E79" w:rsidRDefault="006B6586" w:rsidP="0058315B">
            <w:pPr>
              <w:pStyle w:val="ConsPlusCell"/>
              <w:widowControl/>
              <w:rPr>
                <w:rFonts w:ascii="Times New Roman" w:hAnsi="Times New Roman" w:cs="Times New Roman"/>
              </w:rPr>
            </w:pPr>
            <w:r>
              <w:rPr>
                <w:rFonts w:ascii="Times New Roman" w:hAnsi="Times New Roman" w:cs="Times New Roman"/>
              </w:rPr>
              <w:t>Обеспечение деятельности Финансового управления</w:t>
            </w:r>
            <w:r w:rsidRPr="0073786B">
              <w:rPr>
                <w:rFonts w:ascii="Times New Roman" w:hAnsi="Times New Roman" w:cs="Times New Roman"/>
              </w:rPr>
              <w:t xml:space="preserve"> </w:t>
            </w:r>
            <w:r>
              <w:rPr>
                <w:rFonts w:ascii="Times New Roman" w:hAnsi="Times New Roman" w:cs="Times New Roman"/>
              </w:rPr>
              <w:t>А</w:t>
            </w:r>
            <w:r w:rsidRPr="0073786B">
              <w:rPr>
                <w:rFonts w:ascii="Times New Roman" w:hAnsi="Times New Roman" w:cs="Times New Roman"/>
              </w:rPr>
              <w:t>СГО СК</w:t>
            </w: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 xml:space="preserve">Всего: </w:t>
            </w:r>
          </w:p>
        </w:tc>
        <w:tc>
          <w:tcPr>
            <w:tcW w:w="1581" w:type="dxa"/>
          </w:tcPr>
          <w:p w:rsidR="006B6586" w:rsidRPr="006B6586" w:rsidRDefault="006B6586" w:rsidP="009E0A17">
            <w:pPr>
              <w:jc w:val="right"/>
              <w:rPr>
                <w:sz w:val="20"/>
                <w:szCs w:val="20"/>
              </w:rPr>
            </w:pPr>
            <w:r w:rsidRPr="006B6586">
              <w:rPr>
                <w:sz w:val="20"/>
                <w:szCs w:val="20"/>
              </w:rPr>
              <w:t>15627,94</w:t>
            </w:r>
          </w:p>
        </w:tc>
        <w:tc>
          <w:tcPr>
            <w:tcW w:w="1679" w:type="dxa"/>
          </w:tcPr>
          <w:p w:rsidR="006B6586" w:rsidRPr="00320752" w:rsidRDefault="006B6586" w:rsidP="00922828">
            <w:pPr>
              <w:jc w:val="right"/>
              <w:rPr>
                <w:sz w:val="20"/>
                <w:szCs w:val="20"/>
              </w:rPr>
            </w:pPr>
            <w:r w:rsidRPr="00320752">
              <w:rPr>
                <w:sz w:val="20"/>
                <w:szCs w:val="20"/>
              </w:rPr>
              <w:t>15632,70</w:t>
            </w:r>
          </w:p>
        </w:tc>
        <w:tc>
          <w:tcPr>
            <w:tcW w:w="1559" w:type="dxa"/>
          </w:tcPr>
          <w:p w:rsidR="006B6586" w:rsidRPr="00320752" w:rsidRDefault="006B6586" w:rsidP="00922828">
            <w:pPr>
              <w:autoSpaceDE w:val="0"/>
              <w:autoSpaceDN w:val="0"/>
              <w:adjustRightInd w:val="0"/>
              <w:jc w:val="right"/>
              <w:outlineLvl w:val="2"/>
              <w:rPr>
                <w:sz w:val="20"/>
                <w:szCs w:val="20"/>
              </w:rPr>
            </w:pPr>
            <w:r w:rsidRPr="00320752">
              <w:rPr>
                <w:sz w:val="20"/>
                <w:szCs w:val="20"/>
              </w:rPr>
              <w:t>15623,14</w:t>
            </w:r>
          </w:p>
        </w:tc>
        <w:tc>
          <w:tcPr>
            <w:tcW w:w="1784" w:type="dxa"/>
          </w:tcPr>
          <w:p w:rsidR="006B6586" w:rsidRPr="00320752" w:rsidRDefault="006B6586" w:rsidP="00922828">
            <w:pPr>
              <w:autoSpaceDE w:val="0"/>
              <w:autoSpaceDN w:val="0"/>
              <w:adjustRightInd w:val="0"/>
              <w:jc w:val="right"/>
              <w:outlineLvl w:val="2"/>
              <w:rPr>
                <w:sz w:val="20"/>
                <w:szCs w:val="20"/>
              </w:rPr>
            </w:pPr>
            <w:r w:rsidRPr="00320752">
              <w:rPr>
                <w:sz w:val="20"/>
                <w:szCs w:val="20"/>
              </w:rPr>
              <w:t>15623,14</w:t>
            </w:r>
          </w:p>
        </w:tc>
      </w:tr>
      <w:tr w:rsidR="006B6586" w:rsidRPr="00D43E79" w:rsidTr="0058315B">
        <w:trPr>
          <w:gridAfter w:val="1"/>
          <w:wAfter w:w="1784" w:type="dxa"/>
          <w:cantSplit/>
          <w:trHeight w:val="239"/>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ФБ</w:t>
            </w:r>
          </w:p>
        </w:tc>
        <w:tc>
          <w:tcPr>
            <w:tcW w:w="1581" w:type="dxa"/>
          </w:tcPr>
          <w:p w:rsidR="006B6586" w:rsidRPr="006B6586" w:rsidRDefault="001D3C4E" w:rsidP="009E0A17">
            <w:pPr>
              <w:jc w:val="right"/>
              <w:rPr>
                <w:sz w:val="20"/>
                <w:szCs w:val="20"/>
              </w:rPr>
            </w:pPr>
            <w:r>
              <w:rPr>
                <w:sz w:val="20"/>
                <w:szCs w:val="20"/>
              </w:rPr>
              <w:t>0</w:t>
            </w:r>
            <w:r w:rsidR="006B6586" w:rsidRPr="006B6586">
              <w:rPr>
                <w:sz w:val="20"/>
                <w:szCs w:val="20"/>
              </w:rPr>
              <w:t>0,00</w:t>
            </w:r>
          </w:p>
        </w:tc>
        <w:tc>
          <w:tcPr>
            <w:tcW w:w="1679" w:type="dxa"/>
          </w:tcPr>
          <w:p w:rsidR="006B6586" w:rsidRPr="00320752" w:rsidRDefault="006B6586" w:rsidP="00922828">
            <w:pPr>
              <w:jc w:val="right"/>
              <w:rPr>
                <w:sz w:val="20"/>
                <w:szCs w:val="20"/>
              </w:rPr>
            </w:pPr>
            <w:r w:rsidRPr="00320752">
              <w:rPr>
                <w:sz w:val="20"/>
                <w:szCs w:val="20"/>
              </w:rPr>
              <w:t>186,94</w:t>
            </w:r>
          </w:p>
        </w:tc>
        <w:tc>
          <w:tcPr>
            <w:tcW w:w="1559" w:type="dxa"/>
          </w:tcPr>
          <w:p w:rsidR="006B6586" w:rsidRPr="00320752" w:rsidRDefault="006B6586" w:rsidP="00922828">
            <w:pPr>
              <w:jc w:val="right"/>
            </w:pPr>
            <w:r w:rsidRPr="00320752">
              <w:rPr>
                <w:sz w:val="20"/>
                <w:szCs w:val="20"/>
              </w:rPr>
              <w:t>186,94</w:t>
            </w:r>
          </w:p>
        </w:tc>
        <w:tc>
          <w:tcPr>
            <w:tcW w:w="1784" w:type="dxa"/>
          </w:tcPr>
          <w:p w:rsidR="006B6586" w:rsidRPr="00320752" w:rsidRDefault="006B6586" w:rsidP="00922828">
            <w:pPr>
              <w:jc w:val="right"/>
            </w:pPr>
            <w:r w:rsidRPr="00320752">
              <w:rPr>
                <w:sz w:val="20"/>
                <w:szCs w:val="20"/>
              </w:rPr>
              <w:t>186,94</w:t>
            </w:r>
          </w:p>
        </w:tc>
      </w:tr>
      <w:tr w:rsidR="006B6586" w:rsidRPr="00D43E79" w:rsidTr="0058315B">
        <w:trPr>
          <w:gridAfter w:val="1"/>
          <w:wAfter w:w="1784" w:type="dxa"/>
          <w:cantSplit/>
          <w:trHeight w:val="239"/>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КБ</w:t>
            </w:r>
          </w:p>
        </w:tc>
        <w:tc>
          <w:tcPr>
            <w:tcW w:w="1581" w:type="dxa"/>
          </w:tcPr>
          <w:p w:rsidR="006B6586" w:rsidRPr="006B6586" w:rsidRDefault="001D3C4E" w:rsidP="009E0A17">
            <w:pPr>
              <w:jc w:val="right"/>
              <w:rPr>
                <w:sz w:val="20"/>
                <w:szCs w:val="20"/>
              </w:rPr>
            </w:pPr>
            <w:r>
              <w:rPr>
                <w:sz w:val="20"/>
                <w:szCs w:val="20"/>
              </w:rPr>
              <w:t>0</w:t>
            </w:r>
            <w:r w:rsidR="006B6586" w:rsidRPr="006B6586">
              <w:rPr>
                <w:sz w:val="20"/>
                <w:szCs w:val="20"/>
              </w:rPr>
              <w:t>0,00</w:t>
            </w:r>
          </w:p>
        </w:tc>
        <w:tc>
          <w:tcPr>
            <w:tcW w:w="1679" w:type="dxa"/>
          </w:tcPr>
          <w:p w:rsidR="006B6586" w:rsidRPr="00320752" w:rsidRDefault="006B6586" w:rsidP="00922828">
            <w:pPr>
              <w:jc w:val="right"/>
              <w:rPr>
                <w:sz w:val="20"/>
                <w:szCs w:val="20"/>
              </w:rPr>
            </w:pPr>
            <w:r w:rsidRPr="00320752">
              <w:rPr>
                <w:sz w:val="20"/>
                <w:szCs w:val="20"/>
              </w:rPr>
              <w:t>0,00</w:t>
            </w:r>
          </w:p>
        </w:tc>
        <w:tc>
          <w:tcPr>
            <w:tcW w:w="1559" w:type="dxa"/>
          </w:tcPr>
          <w:p w:rsidR="006B6586" w:rsidRPr="00320752" w:rsidRDefault="006B6586" w:rsidP="00922828">
            <w:pPr>
              <w:autoSpaceDE w:val="0"/>
              <w:autoSpaceDN w:val="0"/>
              <w:adjustRightInd w:val="0"/>
              <w:jc w:val="right"/>
              <w:rPr>
                <w:spacing w:val="-2"/>
                <w:sz w:val="20"/>
                <w:szCs w:val="20"/>
              </w:rPr>
            </w:pPr>
            <w:r w:rsidRPr="00320752">
              <w:rPr>
                <w:spacing w:val="-2"/>
                <w:sz w:val="20"/>
                <w:szCs w:val="20"/>
              </w:rPr>
              <w:t>00,00</w:t>
            </w:r>
          </w:p>
        </w:tc>
        <w:tc>
          <w:tcPr>
            <w:tcW w:w="1784" w:type="dxa"/>
          </w:tcPr>
          <w:p w:rsidR="006B6586" w:rsidRPr="00320752" w:rsidRDefault="006B6586" w:rsidP="00922828">
            <w:pPr>
              <w:autoSpaceDE w:val="0"/>
              <w:autoSpaceDN w:val="0"/>
              <w:adjustRightInd w:val="0"/>
              <w:jc w:val="right"/>
              <w:rPr>
                <w:spacing w:val="-2"/>
                <w:sz w:val="20"/>
                <w:szCs w:val="20"/>
              </w:rPr>
            </w:pPr>
            <w:r w:rsidRPr="00320752">
              <w:rPr>
                <w:spacing w:val="-2"/>
                <w:sz w:val="20"/>
                <w:szCs w:val="20"/>
              </w:rPr>
              <w:t>00,00</w:t>
            </w:r>
          </w:p>
        </w:tc>
      </w:tr>
      <w:tr w:rsidR="006B6586" w:rsidRPr="00D43E79" w:rsidTr="0058315B">
        <w:trPr>
          <w:gridAfter w:val="1"/>
          <w:wAfter w:w="1784" w:type="dxa"/>
          <w:cantSplit/>
          <w:trHeight w:val="152"/>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rPr>
                <w:rFonts w:ascii="Times New Roman" w:hAnsi="Times New Roman" w:cs="Times New Roman"/>
              </w:rPr>
            </w:pPr>
            <w:r w:rsidRPr="00D43E79">
              <w:rPr>
                <w:rFonts w:ascii="Times New Roman" w:hAnsi="Times New Roman" w:cs="Times New Roman"/>
              </w:rPr>
              <w:t>МБ</w:t>
            </w:r>
          </w:p>
        </w:tc>
        <w:tc>
          <w:tcPr>
            <w:tcW w:w="1581" w:type="dxa"/>
          </w:tcPr>
          <w:p w:rsidR="006B6586" w:rsidRPr="006B6586" w:rsidRDefault="006B6586" w:rsidP="009E0A17">
            <w:pPr>
              <w:jc w:val="right"/>
              <w:rPr>
                <w:sz w:val="20"/>
                <w:szCs w:val="20"/>
              </w:rPr>
            </w:pPr>
            <w:r w:rsidRPr="006B6586">
              <w:rPr>
                <w:sz w:val="20"/>
                <w:szCs w:val="20"/>
              </w:rPr>
              <w:t>15627,94</w:t>
            </w:r>
          </w:p>
        </w:tc>
        <w:tc>
          <w:tcPr>
            <w:tcW w:w="1679" w:type="dxa"/>
          </w:tcPr>
          <w:p w:rsidR="006B6586" w:rsidRPr="00320752" w:rsidRDefault="006B6586" w:rsidP="00922828">
            <w:pPr>
              <w:jc w:val="right"/>
              <w:rPr>
                <w:sz w:val="20"/>
                <w:szCs w:val="20"/>
              </w:rPr>
            </w:pPr>
            <w:r w:rsidRPr="00320752">
              <w:rPr>
                <w:sz w:val="20"/>
                <w:szCs w:val="20"/>
              </w:rPr>
              <w:t>15445,76</w:t>
            </w:r>
          </w:p>
        </w:tc>
        <w:tc>
          <w:tcPr>
            <w:tcW w:w="1559" w:type="dxa"/>
          </w:tcPr>
          <w:p w:rsidR="006B6586" w:rsidRPr="00320752" w:rsidRDefault="006B6586" w:rsidP="00922828">
            <w:pPr>
              <w:jc w:val="right"/>
            </w:pPr>
            <w:r w:rsidRPr="00320752">
              <w:rPr>
                <w:sz w:val="20"/>
                <w:szCs w:val="20"/>
              </w:rPr>
              <w:t>15436,20</w:t>
            </w:r>
          </w:p>
        </w:tc>
        <w:tc>
          <w:tcPr>
            <w:tcW w:w="1784" w:type="dxa"/>
          </w:tcPr>
          <w:p w:rsidR="006B6586" w:rsidRPr="00320752" w:rsidRDefault="006B6586" w:rsidP="00922828">
            <w:pPr>
              <w:jc w:val="right"/>
            </w:pPr>
            <w:r w:rsidRPr="00320752">
              <w:rPr>
                <w:sz w:val="20"/>
                <w:szCs w:val="20"/>
              </w:rPr>
              <w:t>15436,20</w:t>
            </w:r>
          </w:p>
        </w:tc>
      </w:tr>
      <w:tr w:rsidR="006B6586" w:rsidRPr="00D43E79" w:rsidTr="0058315B">
        <w:trPr>
          <w:gridAfter w:val="1"/>
          <w:wAfter w:w="1784" w:type="dxa"/>
          <w:cantSplit/>
          <w:trHeight w:val="225"/>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rPr>
                <w:rFonts w:ascii="Times New Roman" w:hAnsi="Times New Roman" w:cs="Times New Roman"/>
              </w:rPr>
            </w:pPr>
            <w:r w:rsidRPr="00D43E79">
              <w:rPr>
                <w:rFonts w:ascii="Times New Roman" w:hAnsi="Times New Roman" w:cs="Times New Roman"/>
              </w:rPr>
              <w:t>в том числе:</w:t>
            </w:r>
          </w:p>
        </w:tc>
        <w:tc>
          <w:tcPr>
            <w:tcW w:w="1581" w:type="dxa"/>
          </w:tcPr>
          <w:p w:rsidR="006B6586" w:rsidRPr="006B6586" w:rsidRDefault="006B6586" w:rsidP="009E0A17">
            <w:pPr>
              <w:pStyle w:val="ConsPlusCell"/>
              <w:jc w:val="right"/>
              <w:rPr>
                <w:rFonts w:ascii="Times New Roman" w:hAnsi="Times New Roman" w:cs="Times New Roman"/>
                <w:color w:val="FF0000"/>
              </w:rPr>
            </w:pPr>
          </w:p>
        </w:tc>
        <w:tc>
          <w:tcPr>
            <w:tcW w:w="1679" w:type="dxa"/>
          </w:tcPr>
          <w:p w:rsidR="006B6586" w:rsidRPr="00320752" w:rsidRDefault="006B6586" w:rsidP="00922828">
            <w:pPr>
              <w:pStyle w:val="ConsPlusCell"/>
              <w:jc w:val="right"/>
              <w:rPr>
                <w:rFonts w:ascii="Times New Roman" w:hAnsi="Times New Roman" w:cs="Times New Roman"/>
                <w:color w:val="FF0000"/>
              </w:rPr>
            </w:pPr>
          </w:p>
        </w:tc>
        <w:tc>
          <w:tcPr>
            <w:tcW w:w="1559" w:type="dxa"/>
          </w:tcPr>
          <w:p w:rsidR="006B6586" w:rsidRPr="00320752" w:rsidRDefault="006B6586" w:rsidP="00922828">
            <w:pPr>
              <w:pStyle w:val="ConsPlusCell"/>
              <w:jc w:val="right"/>
              <w:rPr>
                <w:rFonts w:ascii="Times New Roman" w:hAnsi="Times New Roman" w:cs="Times New Roman"/>
              </w:rPr>
            </w:pPr>
          </w:p>
        </w:tc>
        <w:tc>
          <w:tcPr>
            <w:tcW w:w="1784" w:type="dxa"/>
          </w:tcPr>
          <w:p w:rsidR="006B6586" w:rsidRPr="00320752" w:rsidRDefault="006B6586" w:rsidP="00922828">
            <w:pPr>
              <w:pStyle w:val="ConsPlusCell"/>
              <w:jc w:val="right"/>
              <w:rPr>
                <w:rFonts w:ascii="Times New Roman" w:hAnsi="Times New Roman" w:cs="Times New Roman"/>
              </w:rPr>
            </w:pPr>
          </w:p>
        </w:tc>
      </w:tr>
      <w:tr w:rsidR="006B6586" w:rsidRPr="00D43E79" w:rsidTr="0058315B">
        <w:trPr>
          <w:gridAfter w:val="1"/>
          <w:wAfter w:w="1784" w:type="dxa"/>
          <w:cantSplit/>
          <w:trHeight w:val="215"/>
        </w:trPr>
        <w:tc>
          <w:tcPr>
            <w:tcW w:w="710" w:type="dxa"/>
            <w:vMerge/>
          </w:tcPr>
          <w:p w:rsidR="006B6586" w:rsidRPr="00D43E79" w:rsidRDefault="006B6586" w:rsidP="0058315B">
            <w:pPr>
              <w:pStyle w:val="ConsPlusCell"/>
              <w:widowControl/>
              <w:jc w:val="center"/>
              <w:rPr>
                <w:rFonts w:ascii="Times New Roman" w:hAnsi="Times New Roman" w:cs="Times New Roman"/>
              </w:rPr>
            </w:pPr>
          </w:p>
        </w:tc>
        <w:tc>
          <w:tcPr>
            <w:tcW w:w="2551" w:type="dxa"/>
            <w:vMerge/>
          </w:tcPr>
          <w:p w:rsidR="006B6586" w:rsidRPr="00D43E79" w:rsidRDefault="006B6586" w:rsidP="0058315B">
            <w:pPr>
              <w:pStyle w:val="ConsPlusCell"/>
              <w:widowControl/>
              <w:jc w:val="center"/>
              <w:rPr>
                <w:rFonts w:ascii="Times New Roman" w:hAnsi="Times New Roman" w:cs="Times New Roman"/>
              </w:rPr>
            </w:pPr>
          </w:p>
        </w:tc>
        <w:tc>
          <w:tcPr>
            <w:tcW w:w="5812" w:type="dxa"/>
          </w:tcPr>
          <w:p w:rsidR="006B6586" w:rsidRPr="00D43E79" w:rsidRDefault="006B6586" w:rsidP="0058315B">
            <w:pPr>
              <w:pStyle w:val="ConsPlusCell"/>
              <w:widowControl/>
              <w:rPr>
                <w:rFonts w:ascii="Times New Roman" w:hAnsi="Times New Roman" w:cs="Times New Roman"/>
              </w:rPr>
            </w:pPr>
            <w:r w:rsidRPr="00D43E79">
              <w:rPr>
                <w:rFonts w:ascii="Times New Roman" w:hAnsi="Times New Roman" w:cs="Times New Roman"/>
              </w:rPr>
              <w:t>предусмотренные АСГО СК</w:t>
            </w:r>
          </w:p>
        </w:tc>
        <w:tc>
          <w:tcPr>
            <w:tcW w:w="1581" w:type="dxa"/>
          </w:tcPr>
          <w:p w:rsidR="006B6586" w:rsidRPr="006B6586" w:rsidRDefault="006B6586" w:rsidP="009E0A17">
            <w:pPr>
              <w:autoSpaceDE w:val="0"/>
              <w:autoSpaceDN w:val="0"/>
              <w:adjustRightInd w:val="0"/>
              <w:jc w:val="right"/>
              <w:outlineLvl w:val="2"/>
              <w:rPr>
                <w:color w:val="000000" w:themeColor="text1"/>
                <w:sz w:val="20"/>
                <w:szCs w:val="20"/>
              </w:rPr>
            </w:pPr>
            <w:r w:rsidRPr="006B6586">
              <w:rPr>
                <w:color w:val="000000" w:themeColor="text1"/>
                <w:sz w:val="20"/>
                <w:szCs w:val="20"/>
              </w:rPr>
              <w:t>15627,94</w:t>
            </w:r>
          </w:p>
        </w:tc>
        <w:tc>
          <w:tcPr>
            <w:tcW w:w="1679" w:type="dxa"/>
          </w:tcPr>
          <w:p w:rsidR="006B6586" w:rsidRPr="00320752" w:rsidRDefault="006B6586" w:rsidP="00922828">
            <w:pPr>
              <w:jc w:val="right"/>
            </w:pPr>
            <w:r w:rsidRPr="00320752">
              <w:rPr>
                <w:sz w:val="20"/>
                <w:szCs w:val="20"/>
              </w:rPr>
              <w:t>15445,76</w:t>
            </w:r>
          </w:p>
        </w:tc>
        <w:tc>
          <w:tcPr>
            <w:tcW w:w="1559" w:type="dxa"/>
          </w:tcPr>
          <w:p w:rsidR="006B6586" w:rsidRPr="00320752" w:rsidRDefault="006B6586" w:rsidP="00922828">
            <w:pPr>
              <w:jc w:val="right"/>
            </w:pPr>
            <w:r w:rsidRPr="00320752">
              <w:rPr>
                <w:sz w:val="20"/>
                <w:szCs w:val="20"/>
              </w:rPr>
              <w:t>15436,20</w:t>
            </w:r>
          </w:p>
        </w:tc>
        <w:tc>
          <w:tcPr>
            <w:tcW w:w="1784" w:type="dxa"/>
          </w:tcPr>
          <w:p w:rsidR="006B6586" w:rsidRPr="00320752" w:rsidRDefault="006B6586" w:rsidP="00922828">
            <w:pPr>
              <w:jc w:val="right"/>
            </w:pPr>
            <w:r w:rsidRPr="00320752">
              <w:rPr>
                <w:sz w:val="20"/>
                <w:szCs w:val="20"/>
              </w:rPr>
              <w:t>15436,20</w:t>
            </w:r>
          </w:p>
        </w:tc>
      </w:tr>
      <w:tr w:rsidR="009F755D" w:rsidRPr="00D43E79" w:rsidTr="0058315B">
        <w:trPr>
          <w:gridAfter w:val="1"/>
          <w:wAfter w:w="1784" w:type="dxa"/>
          <w:cantSplit/>
          <w:trHeight w:val="163"/>
        </w:trPr>
        <w:tc>
          <w:tcPr>
            <w:tcW w:w="710" w:type="dxa"/>
            <w:vMerge/>
          </w:tcPr>
          <w:p w:rsidR="009F755D" w:rsidRPr="00D43E79" w:rsidRDefault="009F755D" w:rsidP="0058315B">
            <w:pPr>
              <w:pStyle w:val="ConsPlusCell"/>
              <w:widowControl/>
              <w:jc w:val="center"/>
              <w:rPr>
                <w:rFonts w:ascii="Times New Roman" w:hAnsi="Times New Roman" w:cs="Times New Roman"/>
              </w:rPr>
            </w:pPr>
          </w:p>
        </w:tc>
        <w:tc>
          <w:tcPr>
            <w:tcW w:w="2551" w:type="dxa"/>
            <w:vMerge/>
          </w:tcPr>
          <w:p w:rsidR="009F755D" w:rsidRPr="00D43E79" w:rsidRDefault="009F755D" w:rsidP="0058315B">
            <w:pPr>
              <w:pStyle w:val="ConsPlusCell"/>
              <w:widowControl/>
              <w:jc w:val="center"/>
              <w:rPr>
                <w:rFonts w:ascii="Times New Roman" w:hAnsi="Times New Roman" w:cs="Times New Roman"/>
              </w:rPr>
            </w:pPr>
          </w:p>
        </w:tc>
        <w:tc>
          <w:tcPr>
            <w:tcW w:w="5812" w:type="dxa"/>
          </w:tcPr>
          <w:p w:rsidR="009F755D" w:rsidRPr="00D43E79" w:rsidRDefault="009F755D" w:rsidP="0058315B">
            <w:pPr>
              <w:pStyle w:val="ConsPlusCell"/>
              <w:rPr>
                <w:rFonts w:ascii="Times New Roman" w:hAnsi="Times New Roman" w:cs="Times New Roman"/>
              </w:rPr>
            </w:pPr>
            <w:r w:rsidRPr="00D43E79">
              <w:rPr>
                <w:rFonts w:ascii="Times New Roman" w:hAnsi="Times New Roman" w:cs="Times New Roman"/>
              </w:rPr>
              <w:t>ВИ</w:t>
            </w:r>
          </w:p>
        </w:tc>
        <w:tc>
          <w:tcPr>
            <w:tcW w:w="1581" w:type="dxa"/>
          </w:tcPr>
          <w:p w:rsidR="009F755D" w:rsidRPr="004D394D" w:rsidRDefault="009F755D" w:rsidP="00922828">
            <w:pPr>
              <w:autoSpaceDE w:val="0"/>
              <w:autoSpaceDN w:val="0"/>
              <w:adjustRightInd w:val="0"/>
              <w:jc w:val="right"/>
              <w:rPr>
                <w:color w:val="000000" w:themeColor="text1"/>
                <w:spacing w:val="-2"/>
                <w:sz w:val="20"/>
                <w:szCs w:val="20"/>
              </w:rPr>
            </w:pPr>
            <w:r w:rsidRPr="004D394D">
              <w:rPr>
                <w:color w:val="000000" w:themeColor="text1"/>
                <w:spacing w:val="-2"/>
                <w:sz w:val="20"/>
                <w:szCs w:val="20"/>
              </w:rPr>
              <w:t>00,00</w:t>
            </w:r>
          </w:p>
        </w:tc>
        <w:tc>
          <w:tcPr>
            <w:tcW w:w="1679" w:type="dxa"/>
          </w:tcPr>
          <w:p w:rsidR="009F755D" w:rsidRPr="00320752" w:rsidRDefault="009F755D" w:rsidP="00922828">
            <w:pPr>
              <w:autoSpaceDE w:val="0"/>
              <w:autoSpaceDN w:val="0"/>
              <w:adjustRightInd w:val="0"/>
              <w:jc w:val="right"/>
              <w:rPr>
                <w:color w:val="000000" w:themeColor="text1"/>
                <w:spacing w:val="-2"/>
                <w:sz w:val="20"/>
                <w:szCs w:val="20"/>
              </w:rPr>
            </w:pPr>
            <w:r w:rsidRPr="00320752">
              <w:rPr>
                <w:color w:val="000000" w:themeColor="text1"/>
                <w:spacing w:val="-2"/>
                <w:sz w:val="20"/>
                <w:szCs w:val="20"/>
              </w:rPr>
              <w:t>00,00</w:t>
            </w:r>
          </w:p>
        </w:tc>
        <w:tc>
          <w:tcPr>
            <w:tcW w:w="1559" w:type="dxa"/>
          </w:tcPr>
          <w:p w:rsidR="009F755D" w:rsidRPr="004D394D" w:rsidRDefault="009F755D" w:rsidP="00922828">
            <w:pPr>
              <w:autoSpaceDE w:val="0"/>
              <w:autoSpaceDN w:val="0"/>
              <w:adjustRightInd w:val="0"/>
              <w:jc w:val="right"/>
              <w:rPr>
                <w:spacing w:val="-2"/>
                <w:sz w:val="20"/>
                <w:szCs w:val="20"/>
              </w:rPr>
            </w:pPr>
            <w:r w:rsidRPr="004D394D">
              <w:rPr>
                <w:spacing w:val="-2"/>
                <w:sz w:val="20"/>
                <w:szCs w:val="20"/>
              </w:rPr>
              <w:t>00,00</w:t>
            </w:r>
          </w:p>
        </w:tc>
        <w:tc>
          <w:tcPr>
            <w:tcW w:w="1784" w:type="dxa"/>
          </w:tcPr>
          <w:p w:rsidR="009F755D" w:rsidRPr="004D394D" w:rsidRDefault="009F755D" w:rsidP="00922828">
            <w:pPr>
              <w:autoSpaceDE w:val="0"/>
              <w:autoSpaceDN w:val="0"/>
              <w:adjustRightInd w:val="0"/>
              <w:jc w:val="right"/>
              <w:rPr>
                <w:spacing w:val="-2"/>
                <w:sz w:val="20"/>
                <w:szCs w:val="20"/>
              </w:rPr>
            </w:pPr>
            <w:r w:rsidRPr="004D394D">
              <w:rPr>
                <w:spacing w:val="-2"/>
                <w:sz w:val="20"/>
                <w:szCs w:val="20"/>
              </w:rPr>
              <w:t>00,00</w:t>
            </w:r>
          </w:p>
        </w:tc>
      </w:tr>
      <w:tr w:rsidR="00BD091D" w:rsidRPr="00EA7878" w:rsidTr="0058315B">
        <w:trPr>
          <w:gridAfter w:val="1"/>
          <w:wAfter w:w="1784" w:type="dxa"/>
          <w:cantSplit/>
          <w:trHeight w:val="132"/>
        </w:trPr>
        <w:tc>
          <w:tcPr>
            <w:tcW w:w="710" w:type="dxa"/>
            <w:vMerge w:val="restart"/>
          </w:tcPr>
          <w:p w:rsidR="00BD091D" w:rsidRPr="00E93D51" w:rsidRDefault="00BD091D" w:rsidP="0058315B">
            <w:pPr>
              <w:pStyle w:val="ConsPlusCell"/>
              <w:widowControl/>
              <w:jc w:val="center"/>
              <w:rPr>
                <w:rFonts w:ascii="Times New Roman" w:hAnsi="Times New Roman" w:cs="Times New Roman"/>
                <w:b/>
              </w:rPr>
            </w:pPr>
            <w:r>
              <w:rPr>
                <w:rFonts w:ascii="Times New Roman" w:hAnsi="Times New Roman" w:cs="Times New Roman"/>
                <w:b/>
              </w:rPr>
              <w:t>4</w:t>
            </w:r>
            <w:r w:rsidRPr="00E93D51">
              <w:rPr>
                <w:rFonts w:ascii="Times New Roman" w:hAnsi="Times New Roman" w:cs="Times New Roman"/>
                <w:b/>
              </w:rPr>
              <w:t>.</w:t>
            </w:r>
          </w:p>
        </w:tc>
        <w:tc>
          <w:tcPr>
            <w:tcW w:w="2551" w:type="dxa"/>
            <w:vMerge w:val="restart"/>
          </w:tcPr>
          <w:p w:rsidR="00BD091D" w:rsidRPr="00E93D51" w:rsidRDefault="00BD091D"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Предупреждение и ликвидация последствий чрезвычайных ситуаций на территории </w:t>
            </w:r>
            <w:r w:rsidRPr="0097676A">
              <w:rPr>
                <w:rFonts w:ascii="Times New Roman" w:hAnsi="Times New Roman" w:cs="Times New Roman"/>
                <w:b/>
              </w:rPr>
              <w:t>Советского городского округа Ставропольского края</w:t>
            </w:r>
            <w:r w:rsidRPr="00E93D51">
              <w:rPr>
                <w:rFonts w:ascii="Times New Roman" w:hAnsi="Times New Roman" w:cs="Times New Roman"/>
                <w:b/>
              </w:rPr>
              <w:t>»</w:t>
            </w:r>
          </w:p>
        </w:tc>
        <w:tc>
          <w:tcPr>
            <w:tcW w:w="5812" w:type="dxa"/>
          </w:tcPr>
          <w:p w:rsidR="00BD091D" w:rsidRPr="00E93D51" w:rsidRDefault="00BD091D"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BD091D" w:rsidRPr="00BD091D" w:rsidRDefault="00BD091D" w:rsidP="009E0A17">
            <w:pPr>
              <w:jc w:val="right"/>
              <w:rPr>
                <w:b/>
                <w:spacing w:val="-2"/>
                <w:sz w:val="20"/>
                <w:szCs w:val="20"/>
              </w:rPr>
            </w:pPr>
            <w:r w:rsidRPr="00BD091D">
              <w:rPr>
                <w:b/>
                <w:spacing w:val="-2"/>
                <w:sz w:val="20"/>
                <w:szCs w:val="20"/>
              </w:rPr>
              <w:t>4586,73</w:t>
            </w:r>
          </w:p>
        </w:tc>
        <w:tc>
          <w:tcPr>
            <w:tcW w:w="1679" w:type="dxa"/>
          </w:tcPr>
          <w:p w:rsidR="00BD091D" w:rsidRPr="004B49D8" w:rsidRDefault="00BD091D" w:rsidP="00922828">
            <w:pPr>
              <w:widowControl w:val="0"/>
              <w:autoSpaceDE w:val="0"/>
              <w:autoSpaceDN w:val="0"/>
              <w:adjustRightInd w:val="0"/>
              <w:jc w:val="right"/>
              <w:rPr>
                <w:b/>
                <w:sz w:val="20"/>
                <w:szCs w:val="20"/>
              </w:rPr>
            </w:pPr>
            <w:r w:rsidRPr="004B49D8">
              <w:rPr>
                <w:b/>
                <w:sz w:val="20"/>
                <w:szCs w:val="20"/>
              </w:rPr>
              <w:t>4378,87</w:t>
            </w:r>
          </w:p>
        </w:tc>
        <w:tc>
          <w:tcPr>
            <w:tcW w:w="1559" w:type="dxa"/>
          </w:tcPr>
          <w:p w:rsidR="00BD091D" w:rsidRPr="005E0169" w:rsidRDefault="00BD091D" w:rsidP="0058315B">
            <w:pPr>
              <w:autoSpaceDE w:val="0"/>
              <w:autoSpaceDN w:val="0"/>
              <w:adjustRightInd w:val="0"/>
              <w:jc w:val="right"/>
              <w:outlineLvl w:val="2"/>
              <w:rPr>
                <w:b/>
                <w:color w:val="000000" w:themeColor="text1"/>
                <w:sz w:val="20"/>
                <w:szCs w:val="20"/>
              </w:rPr>
            </w:pPr>
            <w:r>
              <w:rPr>
                <w:b/>
                <w:color w:val="000000" w:themeColor="text1"/>
                <w:sz w:val="20"/>
                <w:szCs w:val="20"/>
              </w:rPr>
              <w:t>4349,82</w:t>
            </w:r>
          </w:p>
        </w:tc>
        <w:tc>
          <w:tcPr>
            <w:tcW w:w="1784" w:type="dxa"/>
          </w:tcPr>
          <w:p w:rsidR="00BD091D" w:rsidRPr="005E0169" w:rsidRDefault="00BD091D" w:rsidP="00922828">
            <w:pPr>
              <w:autoSpaceDE w:val="0"/>
              <w:autoSpaceDN w:val="0"/>
              <w:adjustRightInd w:val="0"/>
              <w:jc w:val="right"/>
              <w:outlineLvl w:val="2"/>
              <w:rPr>
                <w:b/>
                <w:color w:val="000000" w:themeColor="text1"/>
                <w:sz w:val="20"/>
                <w:szCs w:val="20"/>
              </w:rPr>
            </w:pPr>
            <w:r>
              <w:rPr>
                <w:b/>
                <w:color w:val="000000" w:themeColor="text1"/>
                <w:sz w:val="20"/>
                <w:szCs w:val="20"/>
              </w:rPr>
              <w:t>4349,82</w:t>
            </w:r>
          </w:p>
        </w:tc>
      </w:tr>
      <w:tr w:rsidR="00BD091D" w:rsidRPr="00EA7878" w:rsidTr="0058315B">
        <w:trPr>
          <w:gridAfter w:val="1"/>
          <w:wAfter w:w="1784" w:type="dxa"/>
          <w:cantSplit/>
          <w:trHeight w:val="239"/>
        </w:trPr>
        <w:tc>
          <w:tcPr>
            <w:tcW w:w="710" w:type="dxa"/>
            <w:vMerge/>
          </w:tcPr>
          <w:p w:rsidR="00BD091D" w:rsidRPr="00E93D51" w:rsidRDefault="00BD091D" w:rsidP="0058315B">
            <w:pPr>
              <w:pStyle w:val="ConsPlusCell"/>
              <w:widowControl/>
              <w:jc w:val="center"/>
              <w:rPr>
                <w:rFonts w:ascii="Times New Roman" w:hAnsi="Times New Roman" w:cs="Times New Roman"/>
                <w:b/>
              </w:rPr>
            </w:pPr>
          </w:p>
        </w:tc>
        <w:tc>
          <w:tcPr>
            <w:tcW w:w="2551" w:type="dxa"/>
            <w:vMerge/>
          </w:tcPr>
          <w:p w:rsidR="00BD091D" w:rsidRPr="00E93D51" w:rsidRDefault="00BD091D" w:rsidP="0058315B">
            <w:pPr>
              <w:pStyle w:val="ConsPlusCell"/>
              <w:widowControl/>
              <w:jc w:val="center"/>
              <w:rPr>
                <w:rFonts w:ascii="Times New Roman" w:hAnsi="Times New Roman" w:cs="Times New Roman"/>
                <w:b/>
              </w:rPr>
            </w:pPr>
          </w:p>
        </w:tc>
        <w:tc>
          <w:tcPr>
            <w:tcW w:w="5812" w:type="dxa"/>
          </w:tcPr>
          <w:p w:rsidR="00BD091D" w:rsidRPr="00E93D51" w:rsidRDefault="00BD091D"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BD091D" w:rsidRPr="00BD091D" w:rsidRDefault="001D3C4E" w:rsidP="009E0A17">
            <w:pPr>
              <w:widowControl w:val="0"/>
              <w:autoSpaceDE w:val="0"/>
              <w:jc w:val="right"/>
              <w:rPr>
                <w:b/>
                <w:sz w:val="20"/>
                <w:szCs w:val="20"/>
              </w:rPr>
            </w:pPr>
            <w:r>
              <w:rPr>
                <w:b/>
                <w:sz w:val="20"/>
                <w:szCs w:val="20"/>
              </w:rPr>
              <w:t>0</w:t>
            </w:r>
            <w:r w:rsidR="00BD091D" w:rsidRPr="00BD091D">
              <w:rPr>
                <w:b/>
                <w:sz w:val="20"/>
                <w:szCs w:val="20"/>
              </w:rPr>
              <w:t>0,00</w:t>
            </w:r>
          </w:p>
        </w:tc>
        <w:tc>
          <w:tcPr>
            <w:tcW w:w="1679" w:type="dxa"/>
          </w:tcPr>
          <w:p w:rsidR="00BD091D" w:rsidRPr="004B49D8" w:rsidRDefault="00BD091D" w:rsidP="00922828">
            <w:pPr>
              <w:widowControl w:val="0"/>
              <w:autoSpaceDE w:val="0"/>
              <w:autoSpaceDN w:val="0"/>
              <w:adjustRightInd w:val="0"/>
              <w:jc w:val="right"/>
              <w:rPr>
                <w:b/>
                <w:sz w:val="20"/>
                <w:szCs w:val="20"/>
              </w:rPr>
            </w:pPr>
            <w:r w:rsidRPr="004B49D8">
              <w:rPr>
                <w:b/>
                <w:sz w:val="20"/>
                <w:szCs w:val="20"/>
              </w:rPr>
              <w:t>00,00</w:t>
            </w:r>
          </w:p>
        </w:tc>
        <w:tc>
          <w:tcPr>
            <w:tcW w:w="1559" w:type="dxa"/>
          </w:tcPr>
          <w:p w:rsidR="00BD091D" w:rsidRPr="005E0169" w:rsidRDefault="00BD091D" w:rsidP="0058315B">
            <w:pPr>
              <w:autoSpaceDE w:val="0"/>
              <w:autoSpaceDN w:val="0"/>
              <w:adjustRightInd w:val="0"/>
              <w:jc w:val="right"/>
              <w:rPr>
                <w:b/>
                <w:spacing w:val="-2"/>
                <w:sz w:val="20"/>
                <w:szCs w:val="20"/>
              </w:rPr>
            </w:pPr>
            <w:r>
              <w:rPr>
                <w:b/>
                <w:spacing w:val="-2"/>
                <w:sz w:val="20"/>
                <w:szCs w:val="20"/>
              </w:rPr>
              <w:t>00,00</w:t>
            </w:r>
          </w:p>
        </w:tc>
        <w:tc>
          <w:tcPr>
            <w:tcW w:w="1784" w:type="dxa"/>
          </w:tcPr>
          <w:p w:rsidR="00BD091D" w:rsidRPr="005E0169" w:rsidRDefault="00BD091D" w:rsidP="00922828">
            <w:pPr>
              <w:autoSpaceDE w:val="0"/>
              <w:autoSpaceDN w:val="0"/>
              <w:adjustRightInd w:val="0"/>
              <w:jc w:val="right"/>
              <w:rPr>
                <w:b/>
                <w:spacing w:val="-2"/>
                <w:sz w:val="20"/>
                <w:szCs w:val="20"/>
              </w:rPr>
            </w:pPr>
            <w:r>
              <w:rPr>
                <w:b/>
                <w:spacing w:val="-2"/>
                <w:sz w:val="20"/>
                <w:szCs w:val="20"/>
              </w:rPr>
              <w:t>00,00</w:t>
            </w:r>
          </w:p>
        </w:tc>
      </w:tr>
      <w:tr w:rsidR="00BD091D" w:rsidRPr="00EA7878" w:rsidTr="0058315B">
        <w:trPr>
          <w:gridAfter w:val="1"/>
          <w:wAfter w:w="1784" w:type="dxa"/>
          <w:cantSplit/>
          <w:trHeight w:val="239"/>
        </w:trPr>
        <w:tc>
          <w:tcPr>
            <w:tcW w:w="710" w:type="dxa"/>
            <w:vMerge/>
          </w:tcPr>
          <w:p w:rsidR="00BD091D" w:rsidRPr="00E93D51" w:rsidRDefault="00BD091D" w:rsidP="0058315B">
            <w:pPr>
              <w:pStyle w:val="ConsPlusCell"/>
              <w:widowControl/>
              <w:jc w:val="center"/>
              <w:rPr>
                <w:rFonts w:ascii="Times New Roman" w:hAnsi="Times New Roman" w:cs="Times New Roman"/>
                <w:b/>
              </w:rPr>
            </w:pPr>
          </w:p>
        </w:tc>
        <w:tc>
          <w:tcPr>
            <w:tcW w:w="2551" w:type="dxa"/>
            <w:vMerge/>
          </w:tcPr>
          <w:p w:rsidR="00BD091D" w:rsidRPr="00E93D51" w:rsidRDefault="00BD091D" w:rsidP="0058315B">
            <w:pPr>
              <w:pStyle w:val="ConsPlusCell"/>
              <w:widowControl/>
              <w:jc w:val="center"/>
              <w:rPr>
                <w:rFonts w:ascii="Times New Roman" w:hAnsi="Times New Roman" w:cs="Times New Roman"/>
                <w:b/>
              </w:rPr>
            </w:pPr>
          </w:p>
        </w:tc>
        <w:tc>
          <w:tcPr>
            <w:tcW w:w="5812" w:type="dxa"/>
          </w:tcPr>
          <w:p w:rsidR="00BD091D" w:rsidRPr="00E93D51" w:rsidRDefault="00BD091D"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BD091D" w:rsidRPr="00BD091D" w:rsidRDefault="001D3C4E" w:rsidP="009E0A17">
            <w:pPr>
              <w:widowControl w:val="0"/>
              <w:autoSpaceDE w:val="0"/>
              <w:jc w:val="right"/>
              <w:rPr>
                <w:b/>
                <w:sz w:val="20"/>
                <w:szCs w:val="20"/>
              </w:rPr>
            </w:pPr>
            <w:r>
              <w:rPr>
                <w:b/>
                <w:sz w:val="20"/>
                <w:szCs w:val="20"/>
              </w:rPr>
              <w:t>0</w:t>
            </w:r>
            <w:r w:rsidR="00BD091D" w:rsidRPr="00BD091D">
              <w:rPr>
                <w:b/>
                <w:sz w:val="20"/>
                <w:szCs w:val="20"/>
              </w:rPr>
              <w:t>0,00</w:t>
            </w:r>
          </w:p>
        </w:tc>
        <w:tc>
          <w:tcPr>
            <w:tcW w:w="1679" w:type="dxa"/>
          </w:tcPr>
          <w:p w:rsidR="00BD091D" w:rsidRPr="004B49D8" w:rsidRDefault="00BD091D" w:rsidP="00922828">
            <w:pPr>
              <w:widowControl w:val="0"/>
              <w:autoSpaceDE w:val="0"/>
              <w:autoSpaceDN w:val="0"/>
              <w:adjustRightInd w:val="0"/>
              <w:jc w:val="right"/>
              <w:rPr>
                <w:b/>
                <w:sz w:val="20"/>
                <w:szCs w:val="20"/>
              </w:rPr>
            </w:pPr>
            <w:r w:rsidRPr="004B49D8">
              <w:rPr>
                <w:b/>
                <w:sz w:val="20"/>
                <w:szCs w:val="20"/>
              </w:rPr>
              <w:t>00,00</w:t>
            </w:r>
          </w:p>
        </w:tc>
        <w:tc>
          <w:tcPr>
            <w:tcW w:w="1559" w:type="dxa"/>
          </w:tcPr>
          <w:p w:rsidR="00BD091D" w:rsidRPr="005E0169" w:rsidRDefault="00BD091D" w:rsidP="0058315B">
            <w:pPr>
              <w:autoSpaceDE w:val="0"/>
              <w:autoSpaceDN w:val="0"/>
              <w:adjustRightInd w:val="0"/>
              <w:jc w:val="right"/>
              <w:rPr>
                <w:b/>
                <w:spacing w:val="-2"/>
                <w:sz w:val="20"/>
                <w:szCs w:val="20"/>
              </w:rPr>
            </w:pPr>
            <w:r>
              <w:rPr>
                <w:b/>
                <w:spacing w:val="-2"/>
                <w:sz w:val="20"/>
                <w:szCs w:val="20"/>
              </w:rPr>
              <w:t>00,00</w:t>
            </w:r>
          </w:p>
        </w:tc>
        <w:tc>
          <w:tcPr>
            <w:tcW w:w="1784" w:type="dxa"/>
          </w:tcPr>
          <w:p w:rsidR="00BD091D" w:rsidRPr="005E0169" w:rsidRDefault="00BD091D" w:rsidP="00922828">
            <w:pPr>
              <w:autoSpaceDE w:val="0"/>
              <w:autoSpaceDN w:val="0"/>
              <w:adjustRightInd w:val="0"/>
              <w:jc w:val="right"/>
              <w:rPr>
                <w:b/>
                <w:spacing w:val="-2"/>
                <w:sz w:val="20"/>
                <w:szCs w:val="20"/>
              </w:rPr>
            </w:pPr>
            <w:r>
              <w:rPr>
                <w:b/>
                <w:spacing w:val="-2"/>
                <w:sz w:val="20"/>
                <w:szCs w:val="20"/>
              </w:rPr>
              <w:t>00,00</w:t>
            </w:r>
          </w:p>
        </w:tc>
      </w:tr>
      <w:tr w:rsidR="00BD091D" w:rsidRPr="00EA7878" w:rsidTr="0058315B">
        <w:trPr>
          <w:gridAfter w:val="1"/>
          <w:wAfter w:w="1784" w:type="dxa"/>
          <w:cantSplit/>
          <w:trHeight w:val="152"/>
        </w:trPr>
        <w:tc>
          <w:tcPr>
            <w:tcW w:w="710" w:type="dxa"/>
            <w:vMerge/>
          </w:tcPr>
          <w:p w:rsidR="00BD091D" w:rsidRPr="00E93D51" w:rsidRDefault="00BD091D" w:rsidP="0058315B">
            <w:pPr>
              <w:pStyle w:val="ConsPlusCell"/>
              <w:widowControl/>
              <w:jc w:val="center"/>
              <w:rPr>
                <w:rFonts w:ascii="Times New Roman" w:hAnsi="Times New Roman" w:cs="Times New Roman"/>
                <w:b/>
              </w:rPr>
            </w:pPr>
          </w:p>
        </w:tc>
        <w:tc>
          <w:tcPr>
            <w:tcW w:w="2551" w:type="dxa"/>
            <w:vMerge/>
          </w:tcPr>
          <w:p w:rsidR="00BD091D" w:rsidRPr="00E93D51" w:rsidRDefault="00BD091D" w:rsidP="0058315B">
            <w:pPr>
              <w:pStyle w:val="ConsPlusCell"/>
              <w:widowControl/>
              <w:jc w:val="center"/>
              <w:rPr>
                <w:rFonts w:ascii="Times New Roman" w:hAnsi="Times New Roman" w:cs="Times New Roman"/>
                <w:b/>
              </w:rPr>
            </w:pPr>
          </w:p>
        </w:tc>
        <w:tc>
          <w:tcPr>
            <w:tcW w:w="5812" w:type="dxa"/>
          </w:tcPr>
          <w:p w:rsidR="00BD091D" w:rsidRPr="00E93D51" w:rsidRDefault="00BD091D"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BD091D" w:rsidRPr="00BD091D" w:rsidRDefault="00BD091D" w:rsidP="009E0A17">
            <w:pPr>
              <w:jc w:val="right"/>
              <w:rPr>
                <w:b/>
                <w:spacing w:val="-2"/>
                <w:sz w:val="20"/>
                <w:szCs w:val="20"/>
              </w:rPr>
            </w:pPr>
            <w:r w:rsidRPr="00BD091D">
              <w:rPr>
                <w:b/>
                <w:spacing w:val="-2"/>
                <w:sz w:val="20"/>
                <w:szCs w:val="20"/>
              </w:rPr>
              <w:t>4586,73</w:t>
            </w:r>
          </w:p>
        </w:tc>
        <w:tc>
          <w:tcPr>
            <w:tcW w:w="1679" w:type="dxa"/>
          </w:tcPr>
          <w:p w:rsidR="00BD091D" w:rsidRPr="004B49D8" w:rsidRDefault="00BD091D" w:rsidP="00922828">
            <w:pPr>
              <w:widowControl w:val="0"/>
              <w:autoSpaceDE w:val="0"/>
              <w:autoSpaceDN w:val="0"/>
              <w:adjustRightInd w:val="0"/>
              <w:jc w:val="right"/>
              <w:rPr>
                <w:b/>
                <w:sz w:val="20"/>
                <w:szCs w:val="20"/>
              </w:rPr>
            </w:pPr>
            <w:r w:rsidRPr="004B49D8">
              <w:rPr>
                <w:b/>
                <w:sz w:val="20"/>
                <w:szCs w:val="20"/>
              </w:rPr>
              <w:t>4378,87</w:t>
            </w:r>
          </w:p>
        </w:tc>
        <w:tc>
          <w:tcPr>
            <w:tcW w:w="1559" w:type="dxa"/>
          </w:tcPr>
          <w:p w:rsidR="00BD091D" w:rsidRPr="005E0169" w:rsidRDefault="00BD091D" w:rsidP="0058315B">
            <w:pPr>
              <w:autoSpaceDE w:val="0"/>
              <w:autoSpaceDN w:val="0"/>
              <w:adjustRightInd w:val="0"/>
              <w:jc w:val="right"/>
              <w:outlineLvl w:val="2"/>
              <w:rPr>
                <w:b/>
                <w:color w:val="000000" w:themeColor="text1"/>
                <w:sz w:val="20"/>
                <w:szCs w:val="20"/>
              </w:rPr>
            </w:pPr>
            <w:r>
              <w:rPr>
                <w:b/>
                <w:color w:val="000000" w:themeColor="text1"/>
                <w:sz w:val="20"/>
                <w:szCs w:val="20"/>
              </w:rPr>
              <w:t>4349,82</w:t>
            </w:r>
          </w:p>
        </w:tc>
        <w:tc>
          <w:tcPr>
            <w:tcW w:w="1784" w:type="dxa"/>
          </w:tcPr>
          <w:p w:rsidR="00BD091D" w:rsidRPr="005E0169" w:rsidRDefault="00BD091D" w:rsidP="00922828">
            <w:pPr>
              <w:autoSpaceDE w:val="0"/>
              <w:autoSpaceDN w:val="0"/>
              <w:adjustRightInd w:val="0"/>
              <w:jc w:val="right"/>
              <w:outlineLvl w:val="2"/>
              <w:rPr>
                <w:b/>
                <w:color w:val="000000" w:themeColor="text1"/>
                <w:sz w:val="20"/>
                <w:szCs w:val="20"/>
              </w:rPr>
            </w:pPr>
            <w:r>
              <w:rPr>
                <w:b/>
                <w:color w:val="000000" w:themeColor="text1"/>
                <w:sz w:val="20"/>
                <w:szCs w:val="20"/>
              </w:rPr>
              <w:t>4349,82</w:t>
            </w:r>
          </w:p>
        </w:tc>
      </w:tr>
      <w:tr w:rsidR="009F755D" w:rsidRPr="00E93D51" w:rsidTr="0058315B">
        <w:trPr>
          <w:gridAfter w:val="1"/>
          <w:wAfter w:w="1784" w:type="dxa"/>
          <w:cantSplit/>
          <w:trHeight w:val="225"/>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Default="009F755D"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9F755D" w:rsidRPr="00BD091D" w:rsidRDefault="009F755D" w:rsidP="0058315B">
            <w:pPr>
              <w:autoSpaceDE w:val="0"/>
              <w:autoSpaceDN w:val="0"/>
              <w:adjustRightInd w:val="0"/>
              <w:jc w:val="right"/>
              <w:outlineLvl w:val="2"/>
              <w:rPr>
                <w:b/>
                <w:color w:val="000000" w:themeColor="text1"/>
                <w:sz w:val="20"/>
                <w:szCs w:val="20"/>
              </w:rPr>
            </w:pPr>
          </w:p>
        </w:tc>
        <w:tc>
          <w:tcPr>
            <w:tcW w:w="1679" w:type="dxa"/>
          </w:tcPr>
          <w:p w:rsidR="009F755D" w:rsidRPr="004B49D8" w:rsidRDefault="009F755D" w:rsidP="00922828">
            <w:pPr>
              <w:autoSpaceDE w:val="0"/>
              <w:autoSpaceDN w:val="0"/>
              <w:adjustRightInd w:val="0"/>
              <w:jc w:val="right"/>
              <w:outlineLvl w:val="2"/>
              <w:rPr>
                <w:b/>
                <w:color w:val="000000" w:themeColor="text1"/>
                <w:sz w:val="20"/>
                <w:szCs w:val="20"/>
              </w:rPr>
            </w:pPr>
          </w:p>
        </w:tc>
        <w:tc>
          <w:tcPr>
            <w:tcW w:w="1559" w:type="dxa"/>
          </w:tcPr>
          <w:p w:rsidR="009F755D" w:rsidRPr="005E0169" w:rsidRDefault="009F755D" w:rsidP="0058315B">
            <w:pPr>
              <w:autoSpaceDE w:val="0"/>
              <w:autoSpaceDN w:val="0"/>
              <w:adjustRightInd w:val="0"/>
              <w:jc w:val="right"/>
              <w:outlineLvl w:val="2"/>
              <w:rPr>
                <w:b/>
                <w:color w:val="000000" w:themeColor="text1"/>
                <w:sz w:val="20"/>
                <w:szCs w:val="20"/>
              </w:rPr>
            </w:pPr>
          </w:p>
        </w:tc>
        <w:tc>
          <w:tcPr>
            <w:tcW w:w="1784" w:type="dxa"/>
          </w:tcPr>
          <w:p w:rsidR="009F755D" w:rsidRPr="005E0169" w:rsidRDefault="009F755D" w:rsidP="0058315B">
            <w:pPr>
              <w:autoSpaceDE w:val="0"/>
              <w:autoSpaceDN w:val="0"/>
              <w:adjustRightInd w:val="0"/>
              <w:jc w:val="right"/>
              <w:outlineLvl w:val="2"/>
              <w:rPr>
                <w:b/>
                <w:color w:val="000000" w:themeColor="text1"/>
                <w:sz w:val="20"/>
                <w:szCs w:val="20"/>
              </w:rPr>
            </w:pPr>
          </w:p>
        </w:tc>
      </w:tr>
      <w:tr w:rsidR="009F755D" w:rsidRPr="00EA7878" w:rsidTr="004B49D8">
        <w:trPr>
          <w:gridAfter w:val="1"/>
          <w:wAfter w:w="1784" w:type="dxa"/>
          <w:cantSplit/>
          <w:trHeight w:val="133"/>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Pr="00E93D51" w:rsidRDefault="009F755D"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9F755D" w:rsidRPr="004B49D8" w:rsidRDefault="00BD091D" w:rsidP="0058315B">
            <w:pPr>
              <w:autoSpaceDE w:val="0"/>
              <w:autoSpaceDN w:val="0"/>
              <w:adjustRightInd w:val="0"/>
              <w:jc w:val="right"/>
              <w:rPr>
                <w:b/>
                <w:spacing w:val="-2"/>
                <w:sz w:val="20"/>
                <w:szCs w:val="20"/>
              </w:rPr>
            </w:pPr>
            <w:r>
              <w:rPr>
                <w:b/>
                <w:sz w:val="20"/>
                <w:szCs w:val="20"/>
              </w:rPr>
              <w:t>400</w:t>
            </w:r>
            <w:r w:rsidR="009F755D">
              <w:rPr>
                <w:b/>
                <w:sz w:val="20"/>
                <w:szCs w:val="20"/>
              </w:rPr>
              <w:t>,00</w:t>
            </w:r>
          </w:p>
        </w:tc>
        <w:tc>
          <w:tcPr>
            <w:tcW w:w="1679" w:type="dxa"/>
          </w:tcPr>
          <w:p w:rsidR="009F755D" w:rsidRPr="004B49D8" w:rsidRDefault="009F755D" w:rsidP="00922828">
            <w:pPr>
              <w:autoSpaceDE w:val="0"/>
              <w:autoSpaceDN w:val="0"/>
              <w:adjustRightInd w:val="0"/>
              <w:jc w:val="right"/>
              <w:rPr>
                <w:b/>
                <w:spacing w:val="-2"/>
                <w:sz w:val="20"/>
                <w:szCs w:val="20"/>
              </w:rPr>
            </w:pPr>
            <w:r w:rsidRPr="004B49D8">
              <w:rPr>
                <w:b/>
                <w:sz w:val="20"/>
                <w:szCs w:val="20"/>
              </w:rPr>
              <w:t>3</w:t>
            </w:r>
            <w:r>
              <w:rPr>
                <w:b/>
                <w:sz w:val="20"/>
                <w:szCs w:val="20"/>
              </w:rPr>
              <w:t>76,00</w:t>
            </w:r>
          </w:p>
        </w:tc>
        <w:tc>
          <w:tcPr>
            <w:tcW w:w="1559" w:type="dxa"/>
          </w:tcPr>
          <w:p w:rsidR="009F755D" w:rsidRPr="004B49D8" w:rsidRDefault="009F755D" w:rsidP="00922828">
            <w:pPr>
              <w:autoSpaceDE w:val="0"/>
              <w:autoSpaceDN w:val="0"/>
              <w:adjustRightInd w:val="0"/>
              <w:jc w:val="right"/>
              <w:rPr>
                <w:b/>
                <w:spacing w:val="-2"/>
                <w:sz w:val="20"/>
                <w:szCs w:val="20"/>
              </w:rPr>
            </w:pPr>
            <w:r w:rsidRPr="004B49D8">
              <w:rPr>
                <w:b/>
                <w:sz w:val="20"/>
                <w:szCs w:val="20"/>
              </w:rPr>
              <w:t>3</w:t>
            </w:r>
            <w:r>
              <w:rPr>
                <w:b/>
                <w:sz w:val="20"/>
                <w:szCs w:val="20"/>
              </w:rPr>
              <w:t>46,94</w:t>
            </w:r>
          </w:p>
        </w:tc>
        <w:tc>
          <w:tcPr>
            <w:tcW w:w="1784" w:type="dxa"/>
          </w:tcPr>
          <w:p w:rsidR="009F755D" w:rsidRPr="004B49D8" w:rsidRDefault="009F755D" w:rsidP="00922828">
            <w:pPr>
              <w:autoSpaceDE w:val="0"/>
              <w:autoSpaceDN w:val="0"/>
              <w:adjustRightInd w:val="0"/>
              <w:jc w:val="right"/>
              <w:rPr>
                <w:b/>
                <w:spacing w:val="-2"/>
                <w:sz w:val="20"/>
                <w:szCs w:val="20"/>
              </w:rPr>
            </w:pPr>
            <w:r>
              <w:rPr>
                <w:b/>
                <w:sz w:val="20"/>
                <w:szCs w:val="20"/>
              </w:rPr>
              <w:t>346,94</w:t>
            </w:r>
          </w:p>
        </w:tc>
      </w:tr>
      <w:tr w:rsidR="009F755D" w:rsidRPr="00EA7878" w:rsidTr="00BD091D">
        <w:trPr>
          <w:gridAfter w:val="1"/>
          <w:wAfter w:w="1784" w:type="dxa"/>
          <w:cantSplit/>
          <w:trHeight w:val="83"/>
        </w:trPr>
        <w:tc>
          <w:tcPr>
            <w:tcW w:w="710" w:type="dxa"/>
            <w:vMerge/>
          </w:tcPr>
          <w:p w:rsidR="009F755D" w:rsidRPr="00E93D51" w:rsidRDefault="009F755D" w:rsidP="0058315B">
            <w:pPr>
              <w:pStyle w:val="ConsPlusCell"/>
              <w:widowControl/>
              <w:jc w:val="center"/>
              <w:rPr>
                <w:rFonts w:ascii="Times New Roman" w:hAnsi="Times New Roman" w:cs="Times New Roman"/>
                <w:b/>
              </w:rPr>
            </w:pPr>
          </w:p>
        </w:tc>
        <w:tc>
          <w:tcPr>
            <w:tcW w:w="2551" w:type="dxa"/>
            <w:vMerge/>
          </w:tcPr>
          <w:p w:rsidR="009F755D" w:rsidRPr="00E93D51" w:rsidRDefault="009F755D" w:rsidP="0058315B">
            <w:pPr>
              <w:pStyle w:val="ConsPlusCell"/>
              <w:widowControl/>
              <w:jc w:val="center"/>
              <w:rPr>
                <w:rFonts w:ascii="Times New Roman" w:hAnsi="Times New Roman" w:cs="Times New Roman"/>
                <w:b/>
              </w:rPr>
            </w:pPr>
          </w:p>
        </w:tc>
        <w:tc>
          <w:tcPr>
            <w:tcW w:w="5812" w:type="dxa"/>
          </w:tcPr>
          <w:p w:rsidR="009F755D" w:rsidRPr="00E93D51" w:rsidRDefault="00BD091D" w:rsidP="0058315B">
            <w:pPr>
              <w:pStyle w:val="ConsPlusCell"/>
              <w:rPr>
                <w:rFonts w:ascii="Times New Roman" w:hAnsi="Times New Roman" w:cs="Times New Roman"/>
                <w:b/>
              </w:rPr>
            </w:pPr>
            <w:r>
              <w:rPr>
                <w:rFonts w:ascii="Times New Roman" w:hAnsi="Times New Roman" w:cs="Times New Roman"/>
                <w:b/>
              </w:rPr>
              <w:t>предусмотренные ТО</w:t>
            </w:r>
          </w:p>
        </w:tc>
        <w:tc>
          <w:tcPr>
            <w:tcW w:w="1581" w:type="dxa"/>
          </w:tcPr>
          <w:p w:rsidR="009F755D" w:rsidRPr="004B49D8" w:rsidRDefault="00BD091D" w:rsidP="00922828">
            <w:pPr>
              <w:widowControl w:val="0"/>
              <w:autoSpaceDE w:val="0"/>
              <w:autoSpaceDN w:val="0"/>
              <w:adjustRightInd w:val="0"/>
              <w:jc w:val="right"/>
              <w:rPr>
                <w:b/>
                <w:sz w:val="20"/>
                <w:szCs w:val="20"/>
              </w:rPr>
            </w:pPr>
            <w:r>
              <w:rPr>
                <w:b/>
                <w:sz w:val="20"/>
                <w:szCs w:val="20"/>
              </w:rPr>
              <w:t>32,00</w:t>
            </w:r>
          </w:p>
        </w:tc>
        <w:tc>
          <w:tcPr>
            <w:tcW w:w="1679" w:type="dxa"/>
          </w:tcPr>
          <w:p w:rsidR="009F755D" w:rsidRPr="004B49D8" w:rsidRDefault="009F755D" w:rsidP="00922828">
            <w:pPr>
              <w:widowControl w:val="0"/>
              <w:autoSpaceDE w:val="0"/>
              <w:autoSpaceDN w:val="0"/>
              <w:adjustRightInd w:val="0"/>
              <w:jc w:val="right"/>
              <w:rPr>
                <w:b/>
                <w:sz w:val="20"/>
                <w:szCs w:val="20"/>
              </w:rPr>
            </w:pPr>
          </w:p>
        </w:tc>
        <w:tc>
          <w:tcPr>
            <w:tcW w:w="1559" w:type="dxa"/>
          </w:tcPr>
          <w:p w:rsidR="009F755D" w:rsidRPr="004B49D8" w:rsidRDefault="009F755D" w:rsidP="00922828">
            <w:pPr>
              <w:widowControl w:val="0"/>
              <w:autoSpaceDE w:val="0"/>
              <w:autoSpaceDN w:val="0"/>
              <w:adjustRightInd w:val="0"/>
              <w:jc w:val="right"/>
              <w:rPr>
                <w:b/>
                <w:sz w:val="20"/>
                <w:szCs w:val="20"/>
              </w:rPr>
            </w:pPr>
          </w:p>
        </w:tc>
        <w:tc>
          <w:tcPr>
            <w:tcW w:w="1784" w:type="dxa"/>
          </w:tcPr>
          <w:p w:rsidR="009F755D" w:rsidRPr="004B49D8" w:rsidRDefault="009F755D" w:rsidP="00922828">
            <w:pPr>
              <w:widowControl w:val="0"/>
              <w:autoSpaceDE w:val="0"/>
              <w:autoSpaceDN w:val="0"/>
              <w:adjustRightInd w:val="0"/>
              <w:jc w:val="right"/>
              <w:rPr>
                <w:b/>
                <w:sz w:val="20"/>
                <w:szCs w:val="20"/>
              </w:rPr>
            </w:pPr>
          </w:p>
        </w:tc>
      </w:tr>
      <w:tr w:rsidR="00BD091D" w:rsidRPr="00EA7878" w:rsidTr="00EE6D15">
        <w:trPr>
          <w:gridAfter w:val="1"/>
          <w:wAfter w:w="1784" w:type="dxa"/>
          <w:cantSplit/>
          <w:trHeight w:val="138"/>
        </w:trPr>
        <w:tc>
          <w:tcPr>
            <w:tcW w:w="710" w:type="dxa"/>
            <w:vMerge/>
          </w:tcPr>
          <w:p w:rsidR="00BD091D" w:rsidRPr="00E93D51" w:rsidRDefault="00BD091D" w:rsidP="0058315B">
            <w:pPr>
              <w:pStyle w:val="ConsPlusCell"/>
              <w:widowControl/>
              <w:jc w:val="center"/>
              <w:rPr>
                <w:rFonts w:ascii="Times New Roman" w:hAnsi="Times New Roman" w:cs="Times New Roman"/>
                <w:b/>
              </w:rPr>
            </w:pPr>
          </w:p>
        </w:tc>
        <w:tc>
          <w:tcPr>
            <w:tcW w:w="2551" w:type="dxa"/>
            <w:vMerge/>
          </w:tcPr>
          <w:p w:rsidR="00BD091D" w:rsidRPr="00E93D51" w:rsidRDefault="00BD091D" w:rsidP="0058315B">
            <w:pPr>
              <w:pStyle w:val="ConsPlusCell"/>
              <w:widowControl/>
              <w:jc w:val="center"/>
              <w:rPr>
                <w:rFonts w:ascii="Times New Roman" w:hAnsi="Times New Roman" w:cs="Times New Roman"/>
                <w:b/>
              </w:rPr>
            </w:pPr>
          </w:p>
        </w:tc>
        <w:tc>
          <w:tcPr>
            <w:tcW w:w="5812" w:type="dxa"/>
          </w:tcPr>
          <w:p w:rsidR="00BD091D" w:rsidRPr="00E93D51" w:rsidRDefault="00BD091D" w:rsidP="009E0A17">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е ЕДДС</w:t>
            </w:r>
          </w:p>
        </w:tc>
        <w:tc>
          <w:tcPr>
            <w:tcW w:w="1581" w:type="dxa"/>
          </w:tcPr>
          <w:p w:rsidR="00BD091D" w:rsidRPr="004B49D8" w:rsidRDefault="00BD091D" w:rsidP="009E0A17">
            <w:pPr>
              <w:widowControl w:val="0"/>
              <w:autoSpaceDE w:val="0"/>
              <w:autoSpaceDN w:val="0"/>
              <w:adjustRightInd w:val="0"/>
              <w:jc w:val="right"/>
              <w:rPr>
                <w:b/>
                <w:sz w:val="20"/>
                <w:szCs w:val="20"/>
              </w:rPr>
            </w:pPr>
            <w:r>
              <w:rPr>
                <w:b/>
                <w:sz w:val="20"/>
                <w:szCs w:val="20"/>
              </w:rPr>
              <w:t>4154,73</w:t>
            </w:r>
          </w:p>
        </w:tc>
        <w:tc>
          <w:tcPr>
            <w:tcW w:w="1679" w:type="dxa"/>
          </w:tcPr>
          <w:p w:rsidR="00BD091D" w:rsidRPr="004B49D8" w:rsidRDefault="00BD091D" w:rsidP="009E0A17">
            <w:pPr>
              <w:widowControl w:val="0"/>
              <w:autoSpaceDE w:val="0"/>
              <w:autoSpaceDN w:val="0"/>
              <w:adjustRightInd w:val="0"/>
              <w:jc w:val="right"/>
              <w:rPr>
                <w:b/>
                <w:sz w:val="20"/>
                <w:szCs w:val="20"/>
              </w:rPr>
            </w:pPr>
            <w:r w:rsidRPr="004B49D8">
              <w:rPr>
                <w:b/>
                <w:sz w:val="20"/>
                <w:szCs w:val="20"/>
              </w:rPr>
              <w:t>4002,87</w:t>
            </w:r>
          </w:p>
        </w:tc>
        <w:tc>
          <w:tcPr>
            <w:tcW w:w="1559" w:type="dxa"/>
          </w:tcPr>
          <w:p w:rsidR="00BD091D" w:rsidRPr="004B49D8" w:rsidRDefault="00BD091D" w:rsidP="009E0A17">
            <w:pPr>
              <w:widowControl w:val="0"/>
              <w:autoSpaceDE w:val="0"/>
              <w:autoSpaceDN w:val="0"/>
              <w:adjustRightInd w:val="0"/>
              <w:jc w:val="right"/>
              <w:rPr>
                <w:b/>
                <w:sz w:val="20"/>
                <w:szCs w:val="20"/>
              </w:rPr>
            </w:pPr>
            <w:r w:rsidRPr="004B49D8">
              <w:rPr>
                <w:b/>
                <w:sz w:val="20"/>
                <w:szCs w:val="20"/>
              </w:rPr>
              <w:t>4002,87</w:t>
            </w:r>
          </w:p>
        </w:tc>
        <w:tc>
          <w:tcPr>
            <w:tcW w:w="1784" w:type="dxa"/>
          </w:tcPr>
          <w:p w:rsidR="00BD091D" w:rsidRPr="004B49D8" w:rsidRDefault="00BD091D" w:rsidP="009E0A17">
            <w:pPr>
              <w:widowControl w:val="0"/>
              <w:autoSpaceDE w:val="0"/>
              <w:autoSpaceDN w:val="0"/>
              <w:adjustRightInd w:val="0"/>
              <w:jc w:val="right"/>
              <w:rPr>
                <w:b/>
                <w:sz w:val="20"/>
                <w:szCs w:val="20"/>
              </w:rPr>
            </w:pPr>
            <w:r w:rsidRPr="004B49D8">
              <w:rPr>
                <w:b/>
                <w:sz w:val="20"/>
                <w:szCs w:val="20"/>
              </w:rPr>
              <w:t>4002,87</w:t>
            </w:r>
          </w:p>
        </w:tc>
      </w:tr>
      <w:tr w:rsidR="00BD091D" w:rsidRPr="00EA7878" w:rsidTr="0058315B">
        <w:trPr>
          <w:cantSplit/>
          <w:trHeight w:val="139"/>
        </w:trPr>
        <w:tc>
          <w:tcPr>
            <w:tcW w:w="710" w:type="dxa"/>
            <w:vMerge/>
          </w:tcPr>
          <w:p w:rsidR="00BD091D" w:rsidRPr="00E93D51" w:rsidRDefault="00BD091D" w:rsidP="0058315B">
            <w:pPr>
              <w:pStyle w:val="ConsPlusCell"/>
              <w:widowControl/>
              <w:jc w:val="center"/>
              <w:rPr>
                <w:rFonts w:ascii="Times New Roman" w:hAnsi="Times New Roman" w:cs="Times New Roman"/>
                <w:b/>
              </w:rPr>
            </w:pPr>
          </w:p>
        </w:tc>
        <w:tc>
          <w:tcPr>
            <w:tcW w:w="2551" w:type="dxa"/>
            <w:vMerge/>
          </w:tcPr>
          <w:p w:rsidR="00BD091D" w:rsidRPr="00E93D51" w:rsidRDefault="00BD091D" w:rsidP="0058315B">
            <w:pPr>
              <w:pStyle w:val="ConsPlusCell"/>
              <w:widowControl/>
              <w:jc w:val="center"/>
              <w:rPr>
                <w:rFonts w:ascii="Times New Roman" w:hAnsi="Times New Roman" w:cs="Times New Roman"/>
                <w:b/>
              </w:rPr>
            </w:pPr>
          </w:p>
        </w:tc>
        <w:tc>
          <w:tcPr>
            <w:tcW w:w="5812" w:type="dxa"/>
          </w:tcPr>
          <w:p w:rsidR="00BD091D" w:rsidRPr="009D1776" w:rsidRDefault="00BD091D"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BD091D" w:rsidRPr="004B49D8" w:rsidRDefault="00BD091D" w:rsidP="0058315B">
            <w:pPr>
              <w:autoSpaceDE w:val="0"/>
              <w:autoSpaceDN w:val="0"/>
              <w:adjustRightInd w:val="0"/>
              <w:jc w:val="right"/>
              <w:rPr>
                <w:b/>
                <w:spacing w:val="-2"/>
                <w:sz w:val="20"/>
                <w:szCs w:val="20"/>
              </w:rPr>
            </w:pPr>
            <w:r w:rsidRPr="004B49D8">
              <w:rPr>
                <w:b/>
                <w:spacing w:val="-2"/>
                <w:sz w:val="20"/>
                <w:szCs w:val="20"/>
              </w:rPr>
              <w:t>00,00</w:t>
            </w:r>
          </w:p>
        </w:tc>
        <w:tc>
          <w:tcPr>
            <w:tcW w:w="1679" w:type="dxa"/>
          </w:tcPr>
          <w:p w:rsidR="00BD091D" w:rsidRPr="004B49D8" w:rsidRDefault="00BD091D" w:rsidP="00922828">
            <w:pPr>
              <w:autoSpaceDE w:val="0"/>
              <w:autoSpaceDN w:val="0"/>
              <w:adjustRightInd w:val="0"/>
              <w:jc w:val="right"/>
              <w:rPr>
                <w:b/>
                <w:spacing w:val="-2"/>
                <w:sz w:val="20"/>
                <w:szCs w:val="20"/>
              </w:rPr>
            </w:pPr>
            <w:r w:rsidRPr="004B49D8">
              <w:rPr>
                <w:b/>
                <w:spacing w:val="-2"/>
                <w:sz w:val="20"/>
                <w:szCs w:val="20"/>
              </w:rPr>
              <w:t>00,00</w:t>
            </w:r>
          </w:p>
        </w:tc>
        <w:tc>
          <w:tcPr>
            <w:tcW w:w="1559" w:type="dxa"/>
          </w:tcPr>
          <w:p w:rsidR="00BD091D" w:rsidRPr="004B49D8" w:rsidRDefault="00BD091D" w:rsidP="00922828">
            <w:pPr>
              <w:autoSpaceDE w:val="0"/>
              <w:autoSpaceDN w:val="0"/>
              <w:adjustRightInd w:val="0"/>
              <w:jc w:val="right"/>
              <w:rPr>
                <w:b/>
                <w:spacing w:val="-2"/>
                <w:sz w:val="20"/>
                <w:szCs w:val="20"/>
              </w:rPr>
            </w:pPr>
            <w:r w:rsidRPr="004B49D8">
              <w:rPr>
                <w:b/>
                <w:spacing w:val="-2"/>
                <w:sz w:val="20"/>
                <w:szCs w:val="20"/>
              </w:rPr>
              <w:t>00,00</w:t>
            </w:r>
          </w:p>
        </w:tc>
        <w:tc>
          <w:tcPr>
            <w:tcW w:w="1784" w:type="dxa"/>
          </w:tcPr>
          <w:p w:rsidR="00BD091D" w:rsidRPr="004B49D8" w:rsidRDefault="00BD091D" w:rsidP="00922828">
            <w:pPr>
              <w:autoSpaceDE w:val="0"/>
              <w:autoSpaceDN w:val="0"/>
              <w:adjustRightInd w:val="0"/>
              <w:jc w:val="right"/>
              <w:rPr>
                <w:b/>
                <w:spacing w:val="-2"/>
                <w:sz w:val="20"/>
                <w:szCs w:val="20"/>
              </w:rPr>
            </w:pPr>
            <w:r w:rsidRPr="004B49D8">
              <w:rPr>
                <w:b/>
                <w:spacing w:val="-2"/>
                <w:sz w:val="20"/>
                <w:szCs w:val="20"/>
              </w:rPr>
              <w:t>00,00</w:t>
            </w:r>
          </w:p>
        </w:tc>
        <w:tc>
          <w:tcPr>
            <w:tcW w:w="1784" w:type="dxa"/>
            <w:tcBorders>
              <w:top w:val="nil"/>
            </w:tcBorders>
          </w:tcPr>
          <w:p w:rsidR="00BD091D" w:rsidRPr="00504050" w:rsidRDefault="00BD091D" w:rsidP="0058315B">
            <w:pPr>
              <w:autoSpaceDE w:val="0"/>
              <w:autoSpaceDN w:val="0"/>
              <w:adjustRightInd w:val="0"/>
              <w:jc w:val="right"/>
              <w:rPr>
                <w:b/>
                <w:spacing w:val="-2"/>
                <w:sz w:val="20"/>
                <w:szCs w:val="20"/>
              </w:rPr>
            </w:pPr>
            <w:r w:rsidRPr="00504050">
              <w:rPr>
                <w:b/>
                <w:spacing w:val="-2"/>
                <w:sz w:val="20"/>
                <w:szCs w:val="20"/>
              </w:rPr>
              <w:t>00,00</w:t>
            </w:r>
          </w:p>
        </w:tc>
      </w:tr>
      <w:tr w:rsidR="00BD091D" w:rsidRPr="00504050" w:rsidTr="0058315B">
        <w:trPr>
          <w:gridAfter w:val="1"/>
          <w:wAfter w:w="1784" w:type="dxa"/>
          <w:cantSplit/>
          <w:trHeight w:val="132"/>
        </w:trPr>
        <w:tc>
          <w:tcPr>
            <w:tcW w:w="710" w:type="dxa"/>
            <w:vMerge w:val="restart"/>
          </w:tcPr>
          <w:p w:rsidR="00BD091D" w:rsidRPr="00504050" w:rsidRDefault="00BD091D" w:rsidP="0058315B">
            <w:pPr>
              <w:pStyle w:val="ConsPlusCell"/>
              <w:widowControl/>
              <w:jc w:val="center"/>
              <w:rPr>
                <w:rFonts w:ascii="Times New Roman" w:hAnsi="Times New Roman" w:cs="Times New Roman"/>
              </w:rPr>
            </w:pPr>
            <w:r>
              <w:rPr>
                <w:rFonts w:ascii="Times New Roman" w:hAnsi="Times New Roman" w:cs="Times New Roman"/>
              </w:rPr>
              <w:t>1</w:t>
            </w:r>
            <w:r w:rsidRPr="00504050">
              <w:rPr>
                <w:rFonts w:ascii="Times New Roman" w:hAnsi="Times New Roman" w:cs="Times New Roman"/>
              </w:rPr>
              <w:t>.</w:t>
            </w:r>
          </w:p>
        </w:tc>
        <w:tc>
          <w:tcPr>
            <w:tcW w:w="2551" w:type="dxa"/>
            <w:vMerge w:val="restart"/>
          </w:tcPr>
          <w:p w:rsidR="00BD091D" w:rsidRPr="00504050" w:rsidRDefault="00BD091D" w:rsidP="0058315B">
            <w:pPr>
              <w:pStyle w:val="ConsPlusCell"/>
              <w:widowControl/>
              <w:rPr>
                <w:rFonts w:ascii="Times New Roman" w:hAnsi="Times New Roman" w:cs="Times New Roman"/>
              </w:rPr>
            </w:pPr>
            <w:r w:rsidRPr="00E3778E">
              <w:rPr>
                <w:rFonts w:ascii="Times New Roman" w:hAnsi="Times New Roman" w:cs="Times New Roman"/>
                <w:color w:val="000000" w:themeColor="text1"/>
              </w:rPr>
              <w:t>Обеспечение функционирования и развития ЕДДС</w:t>
            </w:r>
          </w:p>
        </w:tc>
        <w:tc>
          <w:tcPr>
            <w:tcW w:w="5812" w:type="dxa"/>
          </w:tcPr>
          <w:p w:rsidR="00BD091D" w:rsidRPr="00504050" w:rsidRDefault="00BD091D" w:rsidP="0058315B">
            <w:pPr>
              <w:pStyle w:val="ConsPlusCell"/>
              <w:widowControl/>
              <w:rPr>
                <w:rFonts w:ascii="Times New Roman" w:hAnsi="Times New Roman" w:cs="Times New Roman"/>
              </w:rPr>
            </w:pPr>
            <w:r w:rsidRPr="00504050">
              <w:rPr>
                <w:rFonts w:ascii="Times New Roman" w:hAnsi="Times New Roman" w:cs="Times New Roman"/>
              </w:rPr>
              <w:t xml:space="preserve">Всего: </w:t>
            </w:r>
          </w:p>
        </w:tc>
        <w:tc>
          <w:tcPr>
            <w:tcW w:w="1581" w:type="dxa"/>
          </w:tcPr>
          <w:p w:rsidR="00BD091D" w:rsidRPr="00E3778E" w:rsidRDefault="00BD091D" w:rsidP="0058315B">
            <w:pPr>
              <w:autoSpaceDE w:val="0"/>
              <w:autoSpaceDN w:val="0"/>
              <w:adjustRightInd w:val="0"/>
              <w:jc w:val="right"/>
              <w:outlineLvl w:val="2"/>
              <w:rPr>
                <w:color w:val="000000" w:themeColor="text1"/>
                <w:sz w:val="20"/>
                <w:szCs w:val="20"/>
              </w:rPr>
            </w:pPr>
            <w:r>
              <w:rPr>
                <w:sz w:val="20"/>
                <w:szCs w:val="20"/>
              </w:rPr>
              <w:t>4154,73</w:t>
            </w:r>
          </w:p>
        </w:tc>
        <w:tc>
          <w:tcPr>
            <w:tcW w:w="1679"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c>
          <w:tcPr>
            <w:tcW w:w="1559"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c>
          <w:tcPr>
            <w:tcW w:w="1784"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r>
      <w:tr w:rsidR="00BD091D" w:rsidRPr="00504050" w:rsidTr="0058315B">
        <w:trPr>
          <w:gridAfter w:val="1"/>
          <w:wAfter w:w="1784" w:type="dxa"/>
          <w:cantSplit/>
          <w:trHeight w:val="239"/>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widowControl/>
              <w:rPr>
                <w:rFonts w:ascii="Times New Roman" w:hAnsi="Times New Roman" w:cs="Times New Roman"/>
              </w:rPr>
            </w:pPr>
            <w:r w:rsidRPr="00504050">
              <w:rPr>
                <w:rFonts w:ascii="Times New Roman" w:hAnsi="Times New Roman" w:cs="Times New Roman"/>
              </w:rPr>
              <w:t>ФБ</w:t>
            </w:r>
          </w:p>
        </w:tc>
        <w:tc>
          <w:tcPr>
            <w:tcW w:w="1581" w:type="dxa"/>
          </w:tcPr>
          <w:p w:rsidR="00BD091D" w:rsidRPr="0086349C" w:rsidRDefault="00BD091D" w:rsidP="005831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679"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559"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784"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D091D" w:rsidRPr="00504050" w:rsidTr="0058315B">
        <w:trPr>
          <w:gridAfter w:val="1"/>
          <w:wAfter w:w="1784" w:type="dxa"/>
          <w:cantSplit/>
          <w:trHeight w:val="239"/>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widowControl/>
              <w:rPr>
                <w:rFonts w:ascii="Times New Roman" w:hAnsi="Times New Roman" w:cs="Times New Roman"/>
              </w:rPr>
            </w:pPr>
            <w:r w:rsidRPr="00504050">
              <w:rPr>
                <w:rFonts w:ascii="Times New Roman" w:hAnsi="Times New Roman" w:cs="Times New Roman"/>
              </w:rPr>
              <w:t>КБ</w:t>
            </w:r>
          </w:p>
        </w:tc>
        <w:tc>
          <w:tcPr>
            <w:tcW w:w="1581" w:type="dxa"/>
          </w:tcPr>
          <w:p w:rsidR="00BD091D" w:rsidRPr="0086349C" w:rsidRDefault="00BD091D" w:rsidP="005831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679"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559"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784" w:type="dxa"/>
          </w:tcPr>
          <w:p w:rsidR="00BD091D" w:rsidRPr="0086349C" w:rsidRDefault="00BD091D"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BD091D" w:rsidRPr="00504050" w:rsidTr="0058315B">
        <w:trPr>
          <w:gridAfter w:val="1"/>
          <w:wAfter w:w="1784" w:type="dxa"/>
          <w:cantSplit/>
          <w:trHeight w:val="152"/>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rPr>
                <w:rFonts w:ascii="Times New Roman" w:hAnsi="Times New Roman" w:cs="Times New Roman"/>
              </w:rPr>
            </w:pPr>
            <w:r w:rsidRPr="00504050">
              <w:rPr>
                <w:rFonts w:ascii="Times New Roman" w:hAnsi="Times New Roman" w:cs="Times New Roman"/>
              </w:rPr>
              <w:t>МБ</w:t>
            </w:r>
          </w:p>
        </w:tc>
        <w:tc>
          <w:tcPr>
            <w:tcW w:w="1581" w:type="dxa"/>
          </w:tcPr>
          <w:p w:rsidR="00BD091D" w:rsidRPr="00E3778E" w:rsidRDefault="00BD091D" w:rsidP="0058315B">
            <w:pPr>
              <w:autoSpaceDE w:val="0"/>
              <w:autoSpaceDN w:val="0"/>
              <w:adjustRightInd w:val="0"/>
              <w:jc w:val="right"/>
              <w:outlineLvl w:val="2"/>
              <w:rPr>
                <w:color w:val="000000" w:themeColor="text1"/>
                <w:sz w:val="20"/>
                <w:szCs w:val="20"/>
              </w:rPr>
            </w:pPr>
            <w:r>
              <w:rPr>
                <w:sz w:val="20"/>
                <w:szCs w:val="20"/>
              </w:rPr>
              <w:t>4154,73</w:t>
            </w:r>
          </w:p>
        </w:tc>
        <w:tc>
          <w:tcPr>
            <w:tcW w:w="1679"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c>
          <w:tcPr>
            <w:tcW w:w="1559"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c>
          <w:tcPr>
            <w:tcW w:w="1784" w:type="dxa"/>
          </w:tcPr>
          <w:p w:rsidR="00BD091D" w:rsidRPr="00E3778E" w:rsidRDefault="00BD091D" w:rsidP="00922828">
            <w:pPr>
              <w:autoSpaceDE w:val="0"/>
              <w:autoSpaceDN w:val="0"/>
              <w:adjustRightInd w:val="0"/>
              <w:jc w:val="right"/>
              <w:outlineLvl w:val="2"/>
              <w:rPr>
                <w:color w:val="000000" w:themeColor="text1"/>
                <w:sz w:val="20"/>
                <w:szCs w:val="20"/>
              </w:rPr>
            </w:pPr>
            <w:r>
              <w:rPr>
                <w:sz w:val="20"/>
                <w:szCs w:val="20"/>
              </w:rPr>
              <w:t>4002,87</w:t>
            </w:r>
          </w:p>
        </w:tc>
      </w:tr>
      <w:tr w:rsidR="00BD091D" w:rsidRPr="00504050" w:rsidTr="0058315B">
        <w:trPr>
          <w:gridAfter w:val="1"/>
          <w:wAfter w:w="1784" w:type="dxa"/>
          <w:cantSplit/>
          <w:trHeight w:val="225"/>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rPr>
                <w:rFonts w:ascii="Times New Roman" w:hAnsi="Times New Roman" w:cs="Times New Roman"/>
              </w:rPr>
            </w:pPr>
            <w:r w:rsidRPr="00504050">
              <w:rPr>
                <w:rFonts w:ascii="Times New Roman" w:hAnsi="Times New Roman" w:cs="Times New Roman"/>
              </w:rPr>
              <w:t>в том числе:</w:t>
            </w:r>
          </w:p>
        </w:tc>
        <w:tc>
          <w:tcPr>
            <w:tcW w:w="1581" w:type="dxa"/>
          </w:tcPr>
          <w:p w:rsidR="00BD091D" w:rsidRPr="00504050" w:rsidRDefault="00BD091D" w:rsidP="0058315B">
            <w:pPr>
              <w:pStyle w:val="ConsPlusCell"/>
              <w:jc w:val="right"/>
              <w:rPr>
                <w:rFonts w:ascii="Times New Roman" w:hAnsi="Times New Roman" w:cs="Times New Roman"/>
              </w:rPr>
            </w:pPr>
          </w:p>
        </w:tc>
        <w:tc>
          <w:tcPr>
            <w:tcW w:w="1679" w:type="dxa"/>
          </w:tcPr>
          <w:p w:rsidR="00BD091D" w:rsidRPr="00504050" w:rsidRDefault="00BD091D" w:rsidP="00922828">
            <w:pPr>
              <w:pStyle w:val="ConsPlusCell"/>
              <w:jc w:val="right"/>
              <w:rPr>
                <w:rFonts w:ascii="Times New Roman" w:hAnsi="Times New Roman" w:cs="Times New Roman"/>
              </w:rPr>
            </w:pPr>
          </w:p>
        </w:tc>
        <w:tc>
          <w:tcPr>
            <w:tcW w:w="1559" w:type="dxa"/>
          </w:tcPr>
          <w:p w:rsidR="00BD091D" w:rsidRPr="00504050" w:rsidRDefault="00BD091D" w:rsidP="00922828">
            <w:pPr>
              <w:pStyle w:val="ConsPlusCell"/>
              <w:jc w:val="right"/>
              <w:rPr>
                <w:rFonts w:ascii="Times New Roman" w:hAnsi="Times New Roman" w:cs="Times New Roman"/>
              </w:rPr>
            </w:pPr>
          </w:p>
        </w:tc>
        <w:tc>
          <w:tcPr>
            <w:tcW w:w="1784" w:type="dxa"/>
          </w:tcPr>
          <w:p w:rsidR="00BD091D" w:rsidRPr="00504050" w:rsidRDefault="00BD091D" w:rsidP="00922828">
            <w:pPr>
              <w:pStyle w:val="ConsPlusCell"/>
              <w:jc w:val="right"/>
              <w:rPr>
                <w:rFonts w:ascii="Times New Roman" w:hAnsi="Times New Roman" w:cs="Times New Roman"/>
              </w:rPr>
            </w:pPr>
          </w:p>
        </w:tc>
      </w:tr>
      <w:tr w:rsidR="00BD091D" w:rsidRPr="00504050" w:rsidTr="004B49D8">
        <w:trPr>
          <w:gridAfter w:val="1"/>
          <w:wAfter w:w="1784" w:type="dxa"/>
          <w:cantSplit/>
          <w:trHeight w:val="102"/>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widowControl/>
              <w:rPr>
                <w:rFonts w:ascii="Times New Roman" w:hAnsi="Times New Roman" w:cs="Times New Roman"/>
              </w:rPr>
            </w:pPr>
            <w:r w:rsidRPr="00504050">
              <w:rPr>
                <w:rFonts w:ascii="Times New Roman" w:hAnsi="Times New Roman" w:cs="Times New Roman"/>
              </w:rPr>
              <w:t>предусмотренные АСГО СК</w:t>
            </w:r>
          </w:p>
        </w:tc>
        <w:tc>
          <w:tcPr>
            <w:tcW w:w="1581" w:type="dxa"/>
          </w:tcPr>
          <w:p w:rsidR="00BD091D" w:rsidRPr="00E3778E" w:rsidRDefault="00BD091D" w:rsidP="0058315B">
            <w:pPr>
              <w:autoSpaceDE w:val="0"/>
              <w:autoSpaceDN w:val="0"/>
              <w:adjustRightInd w:val="0"/>
              <w:jc w:val="right"/>
              <w:outlineLvl w:val="2"/>
              <w:rPr>
                <w:color w:val="000000" w:themeColor="text1"/>
                <w:sz w:val="20"/>
                <w:szCs w:val="20"/>
              </w:rPr>
            </w:pPr>
            <w:r>
              <w:rPr>
                <w:color w:val="000000" w:themeColor="text1"/>
                <w:sz w:val="20"/>
                <w:szCs w:val="20"/>
              </w:rPr>
              <w:t>00,00</w:t>
            </w:r>
          </w:p>
        </w:tc>
        <w:tc>
          <w:tcPr>
            <w:tcW w:w="1679" w:type="dxa"/>
          </w:tcPr>
          <w:p w:rsidR="00BD091D" w:rsidRPr="00E3778E" w:rsidRDefault="00BD091D" w:rsidP="00922828">
            <w:pPr>
              <w:autoSpaceDE w:val="0"/>
              <w:autoSpaceDN w:val="0"/>
              <w:adjustRightInd w:val="0"/>
              <w:jc w:val="right"/>
              <w:outlineLvl w:val="2"/>
              <w:rPr>
                <w:color w:val="000000" w:themeColor="text1"/>
                <w:sz w:val="20"/>
                <w:szCs w:val="20"/>
              </w:rPr>
            </w:pPr>
            <w:r>
              <w:rPr>
                <w:color w:val="000000" w:themeColor="text1"/>
                <w:sz w:val="20"/>
                <w:szCs w:val="20"/>
              </w:rPr>
              <w:t>00,00</w:t>
            </w:r>
          </w:p>
        </w:tc>
        <w:tc>
          <w:tcPr>
            <w:tcW w:w="1559" w:type="dxa"/>
          </w:tcPr>
          <w:p w:rsidR="00BD091D" w:rsidRPr="00E3778E" w:rsidRDefault="00BD091D" w:rsidP="00922828">
            <w:pPr>
              <w:autoSpaceDE w:val="0"/>
              <w:autoSpaceDN w:val="0"/>
              <w:adjustRightInd w:val="0"/>
              <w:jc w:val="right"/>
              <w:outlineLvl w:val="2"/>
              <w:rPr>
                <w:color w:val="000000" w:themeColor="text1"/>
                <w:sz w:val="20"/>
                <w:szCs w:val="20"/>
              </w:rPr>
            </w:pPr>
            <w:r>
              <w:rPr>
                <w:color w:val="000000" w:themeColor="text1"/>
                <w:sz w:val="20"/>
                <w:szCs w:val="20"/>
              </w:rPr>
              <w:t>00,00</w:t>
            </w:r>
          </w:p>
        </w:tc>
        <w:tc>
          <w:tcPr>
            <w:tcW w:w="1784" w:type="dxa"/>
          </w:tcPr>
          <w:p w:rsidR="00BD091D" w:rsidRPr="00E3778E" w:rsidRDefault="00BD091D" w:rsidP="00922828">
            <w:pPr>
              <w:autoSpaceDE w:val="0"/>
              <w:autoSpaceDN w:val="0"/>
              <w:adjustRightInd w:val="0"/>
              <w:jc w:val="right"/>
              <w:outlineLvl w:val="2"/>
              <w:rPr>
                <w:color w:val="000000" w:themeColor="text1"/>
                <w:sz w:val="20"/>
                <w:szCs w:val="20"/>
              </w:rPr>
            </w:pPr>
            <w:r>
              <w:rPr>
                <w:color w:val="000000" w:themeColor="text1"/>
                <w:sz w:val="20"/>
                <w:szCs w:val="20"/>
              </w:rPr>
              <w:t>00,00</w:t>
            </w:r>
          </w:p>
        </w:tc>
      </w:tr>
      <w:tr w:rsidR="00BD091D" w:rsidRPr="00504050" w:rsidTr="00BD091D">
        <w:trPr>
          <w:gridAfter w:val="1"/>
          <w:wAfter w:w="1784" w:type="dxa"/>
          <w:cantSplit/>
          <w:trHeight w:val="93"/>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BD091D" w:rsidRDefault="00BD091D" w:rsidP="0058315B">
            <w:pPr>
              <w:pStyle w:val="ConsPlusCell"/>
              <w:rPr>
                <w:rFonts w:ascii="Times New Roman" w:hAnsi="Times New Roman" w:cs="Times New Roman"/>
              </w:rPr>
            </w:pPr>
            <w:r w:rsidRPr="00BD091D">
              <w:rPr>
                <w:rFonts w:ascii="Times New Roman" w:hAnsi="Times New Roman" w:cs="Times New Roman"/>
              </w:rPr>
              <w:t>предусмотренные ТО</w:t>
            </w:r>
          </w:p>
        </w:tc>
        <w:tc>
          <w:tcPr>
            <w:tcW w:w="1581" w:type="dxa"/>
          </w:tcPr>
          <w:p w:rsidR="00BD091D" w:rsidRDefault="00BD091D" w:rsidP="0058315B">
            <w:pPr>
              <w:autoSpaceDE w:val="0"/>
              <w:autoSpaceDN w:val="0"/>
              <w:adjustRightInd w:val="0"/>
              <w:jc w:val="right"/>
              <w:outlineLvl w:val="2"/>
              <w:rPr>
                <w:color w:val="000000" w:themeColor="text1"/>
                <w:sz w:val="20"/>
                <w:szCs w:val="20"/>
              </w:rPr>
            </w:pPr>
            <w:r>
              <w:rPr>
                <w:color w:val="000000" w:themeColor="text1"/>
                <w:sz w:val="20"/>
                <w:szCs w:val="20"/>
              </w:rPr>
              <w:t>00,00</w:t>
            </w:r>
          </w:p>
        </w:tc>
        <w:tc>
          <w:tcPr>
            <w:tcW w:w="1679" w:type="dxa"/>
          </w:tcPr>
          <w:p w:rsidR="00BD091D" w:rsidRDefault="00BD091D" w:rsidP="00922828">
            <w:pPr>
              <w:autoSpaceDE w:val="0"/>
              <w:autoSpaceDN w:val="0"/>
              <w:adjustRightInd w:val="0"/>
              <w:jc w:val="right"/>
              <w:outlineLvl w:val="2"/>
              <w:rPr>
                <w:color w:val="000000" w:themeColor="text1"/>
                <w:sz w:val="20"/>
                <w:szCs w:val="20"/>
              </w:rPr>
            </w:pPr>
          </w:p>
        </w:tc>
        <w:tc>
          <w:tcPr>
            <w:tcW w:w="1559" w:type="dxa"/>
          </w:tcPr>
          <w:p w:rsidR="00BD091D" w:rsidRDefault="00BD091D" w:rsidP="00922828">
            <w:pPr>
              <w:autoSpaceDE w:val="0"/>
              <w:autoSpaceDN w:val="0"/>
              <w:adjustRightInd w:val="0"/>
              <w:jc w:val="right"/>
              <w:outlineLvl w:val="2"/>
              <w:rPr>
                <w:color w:val="000000" w:themeColor="text1"/>
                <w:sz w:val="20"/>
                <w:szCs w:val="20"/>
              </w:rPr>
            </w:pPr>
          </w:p>
        </w:tc>
        <w:tc>
          <w:tcPr>
            <w:tcW w:w="1784" w:type="dxa"/>
          </w:tcPr>
          <w:p w:rsidR="00BD091D" w:rsidRDefault="00BD091D" w:rsidP="00922828">
            <w:pPr>
              <w:autoSpaceDE w:val="0"/>
              <w:autoSpaceDN w:val="0"/>
              <w:adjustRightInd w:val="0"/>
              <w:jc w:val="right"/>
              <w:outlineLvl w:val="2"/>
              <w:rPr>
                <w:color w:val="000000" w:themeColor="text1"/>
                <w:sz w:val="20"/>
                <w:szCs w:val="20"/>
              </w:rPr>
            </w:pPr>
          </w:p>
        </w:tc>
      </w:tr>
      <w:tr w:rsidR="00BD091D" w:rsidRPr="00504050" w:rsidTr="00EE6D15">
        <w:trPr>
          <w:gridAfter w:val="1"/>
          <w:wAfter w:w="1784" w:type="dxa"/>
          <w:cantSplit/>
          <w:trHeight w:val="128"/>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9E0A17">
            <w:pPr>
              <w:pStyle w:val="ConsPlusCell"/>
              <w:rPr>
                <w:rFonts w:ascii="Times New Roman" w:hAnsi="Times New Roman" w:cs="Times New Roman"/>
              </w:rPr>
            </w:pPr>
            <w:r w:rsidRPr="00F3527B">
              <w:rPr>
                <w:rFonts w:ascii="Times New Roman" w:hAnsi="Times New Roman" w:cs="Times New Roman"/>
              </w:rPr>
              <w:t xml:space="preserve">предусмотренные </w:t>
            </w:r>
            <w:r>
              <w:rPr>
                <w:rFonts w:ascii="Times New Roman" w:hAnsi="Times New Roman" w:cs="Times New Roman"/>
              </w:rPr>
              <w:t>ЕДДС</w:t>
            </w:r>
          </w:p>
        </w:tc>
        <w:tc>
          <w:tcPr>
            <w:tcW w:w="1581" w:type="dxa"/>
          </w:tcPr>
          <w:p w:rsidR="00BD091D" w:rsidRDefault="00BD091D" w:rsidP="009E0A17">
            <w:pPr>
              <w:autoSpaceDE w:val="0"/>
              <w:autoSpaceDN w:val="0"/>
              <w:adjustRightInd w:val="0"/>
              <w:jc w:val="right"/>
              <w:outlineLvl w:val="2"/>
              <w:rPr>
                <w:color w:val="000000" w:themeColor="text1"/>
                <w:sz w:val="20"/>
                <w:szCs w:val="20"/>
              </w:rPr>
            </w:pPr>
            <w:r>
              <w:rPr>
                <w:sz w:val="20"/>
                <w:szCs w:val="20"/>
              </w:rPr>
              <w:t>4154,73</w:t>
            </w:r>
          </w:p>
        </w:tc>
        <w:tc>
          <w:tcPr>
            <w:tcW w:w="1679" w:type="dxa"/>
          </w:tcPr>
          <w:p w:rsidR="00BD091D" w:rsidRDefault="00BD091D" w:rsidP="009E0A17">
            <w:pPr>
              <w:autoSpaceDE w:val="0"/>
              <w:autoSpaceDN w:val="0"/>
              <w:adjustRightInd w:val="0"/>
              <w:jc w:val="right"/>
              <w:outlineLvl w:val="2"/>
              <w:rPr>
                <w:color w:val="000000" w:themeColor="text1"/>
                <w:sz w:val="20"/>
                <w:szCs w:val="20"/>
              </w:rPr>
            </w:pPr>
            <w:r>
              <w:rPr>
                <w:sz w:val="20"/>
                <w:szCs w:val="20"/>
              </w:rPr>
              <w:t>4002,87</w:t>
            </w:r>
          </w:p>
        </w:tc>
        <w:tc>
          <w:tcPr>
            <w:tcW w:w="1559" w:type="dxa"/>
          </w:tcPr>
          <w:p w:rsidR="00BD091D" w:rsidRDefault="00BD091D" w:rsidP="009E0A17">
            <w:pPr>
              <w:autoSpaceDE w:val="0"/>
              <w:autoSpaceDN w:val="0"/>
              <w:adjustRightInd w:val="0"/>
              <w:jc w:val="right"/>
              <w:outlineLvl w:val="2"/>
              <w:rPr>
                <w:color w:val="000000" w:themeColor="text1"/>
                <w:sz w:val="20"/>
                <w:szCs w:val="20"/>
              </w:rPr>
            </w:pPr>
            <w:r>
              <w:rPr>
                <w:sz w:val="20"/>
                <w:szCs w:val="20"/>
              </w:rPr>
              <w:t>4002,87</w:t>
            </w:r>
          </w:p>
        </w:tc>
        <w:tc>
          <w:tcPr>
            <w:tcW w:w="1784" w:type="dxa"/>
          </w:tcPr>
          <w:p w:rsidR="00BD091D" w:rsidRDefault="00BD091D" w:rsidP="009E0A17">
            <w:pPr>
              <w:autoSpaceDE w:val="0"/>
              <w:autoSpaceDN w:val="0"/>
              <w:adjustRightInd w:val="0"/>
              <w:jc w:val="right"/>
              <w:outlineLvl w:val="2"/>
              <w:rPr>
                <w:color w:val="000000" w:themeColor="text1"/>
                <w:sz w:val="20"/>
                <w:szCs w:val="20"/>
              </w:rPr>
            </w:pPr>
            <w:r>
              <w:rPr>
                <w:sz w:val="20"/>
                <w:szCs w:val="20"/>
              </w:rPr>
              <w:t>4002,87</w:t>
            </w:r>
          </w:p>
        </w:tc>
      </w:tr>
      <w:tr w:rsidR="00BD091D" w:rsidRPr="00504050" w:rsidTr="0058315B">
        <w:trPr>
          <w:cantSplit/>
          <w:trHeight w:val="139"/>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F3527B" w:rsidRDefault="00BD091D" w:rsidP="0058315B">
            <w:pPr>
              <w:pStyle w:val="ConsPlusCell"/>
              <w:rPr>
                <w:rFonts w:ascii="Times New Roman" w:hAnsi="Times New Roman" w:cs="Times New Roman"/>
              </w:rPr>
            </w:pPr>
            <w:r w:rsidRPr="00F3527B">
              <w:rPr>
                <w:rFonts w:ascii="Times New Roman" w:hAnsi="Times New Roman" w:cs="Times New Roman"/>
              </w:rPr>
              <w:t>ВИ</w:t>
            </w:r>
          </w:p>
        </w:tc>
        <w:tc>
          <w:tcPr>
            <w:tcW w:w="1581" w:type="dxa"/>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c>
          <w:tcPr>
            <w:tcW w:w="1679" w:type="dxa"/>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c>
          <w:tcPr>
            <w:tcW w:w="1559" w:type="dxa"/>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c>
          <w:tcPr>
            <w:tcW w:w="1784" w:type="dxa"/>
          </w:tcPr>
          <w:p w:rsidR="00BD091D" w:rsidRDefault="00BD091D" w:rsidP="0058315B">
            <w:pPr>
              <w:autoSpaceDE w:val="0"/>
              <w:autoSpaceDN w:val="0"/>
              <w:adjustRightInd w:val="0"/>
              <w:jc w:val="right"/>
              <w:rPr>
                <w:spacing w:val="-2"/>
                <w:sz w:val="20"/>
                <w:szCs w:val="20"/>
              </w:rPr>
            </w:pPr>
            <w:r w:rsidRPr="00504050">
              <w:rPr>
                <w:spacing w:val="-2"/>
                <w:sz w:val="20"/>
                <w:szCs w:val="20"/>
              </w:rPr>
              <w:t>00,00</w:t>
            </w:r>
          </w:p>
          <w:p w:rsidR="00BD091D" w:rsidRDefault="00BD091D" w:rsidP="0058315B">
            <w:pPr>
              <w:autoSpaceDE w:val="0"/>
              <w:autoSpaceDN w:val="0"/>
              <w:adjustRightInd w:val="0"/>
              <w:jc w:val="right"/>
              <w:rPr>
                <w:spacing w:val="-2"/>
                <w:sz w:val="20"/>
                <w:szCs w:val="20"/>
              </w:rPr>
            </w:pPr>
          </w:p>
          <w:p w:rsidR="00BD091D" w:rsidRDefault="00BD091D" w:rsidP="0058315B">
            <w:pPr>
              <w:autoSpaceDE w:val="0"/>
              <w:autoSpaceDN w:val="0"/>
              <w:adjustRightInd w:val="0"/>
              <w:jc w:val="right"/>
              <w:rPr>
                <w:spacing w:val="-2"/>
                <w:sz w:val="20"/>
                <w:szCs w:val="20"/>
              </w:rPr>
            </w:pPr>
          </w:p>
          <w:p w:rsidR="00BD091D" w:rsidRDefault="00BD091D" w:rsidP="0058315B">
            <w:pPr>
              <w:autoSpaceDE w:val="0"/>
              <w:autoSpaceDN w:val="0"/>
              <w:adjustRightInd w:val="0"/>
              <w:jc w:val="right"/>
              <w:rPr>
                <w:spacing w:val="-2"/>
                <w:sz w:val="20"/>
                <w:szCs w:val="20"/>
              </w:rPr>
            </w:pPr>
          </w:p>
          <w:p w:rsidR="00BD091D" w:rsidRPr="00504050" w:rsidRDefault="00BD091D" w:rsidP="0058315B">
            <w:pPr>
              <w:autoSpaceDE w:val="0"/>
              <w:autoSpaceDN w:val="0"/>
              <w:adjustRightInd w:val="0"/>
              <w:jc w:val="right"/>
              <w:rPr>
                <w:spacing w:val="-2"/>
                <w:sz w:val="20"/>
                <w:szCs w:val="20"/>
              </w:rPr>
            </w:pPr>
          </w:p>
        </w:tc>
        <w:tc>
          <w:tcPr>
            <w:tcW w:w="1784" w:type="dxa"/>
            <w:tcBorders>
              <w:top w:val="nil"/>
            </w:tcBorders>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r>
      <w:tr w:rsidR="001D3C4E" w:rsidRPr="00E3778E" w:rsidTr="0058315B">
        <w:trPr>
          <w:gridAfter w:val="1"/>
          <w:wAfter w:w="1784" w:type="dxa"/>
          <w:cantSplit/>
          <w:trHeight w:val="132"/>
        </w:trPr>
        <w:tc>
          <w:tcPr>
            <w:tcW w:w="710" w:type="dxa"/>
            <w:vMerge w:val="restart"/>
          </w:tcPr>
          <w:p w:rsidR="001D3C4E" w:rsidRPr="00504050" w:rsidRDefault="001D3C4E" w:rsidP="0058315B">
            <w:pPr>
              <w:pStyle w:val="ConsPlusCell"/>
              <w:widowControl/>
              <w:jc w:val="center"/>
              <w:rPr>
                <w:rFonts w:ascii="Times New Roman" w:hAnsi="Times New Roman" w:cs="Times New Roman"/>
              </w:rPr>
            </w:pPr>
            <w:r>
              <w:rPr>
                <w:rFonts w:ascii="Times New Roman" w:hAnsi="Times New Roman" w:cs="Times New Roman"/>
              </w:rPr>
              <w:t>2</w:t>
            </w:r>
            <w:r w:rsidRPr="00504050">
              <w:rPr>
                <w:rFonts w:ascii="Times New Roman" w:hAnsi="Times New Roman" w:cs="Times New Roman"/>
              </w:rPr>
              <w:t>.</w:t>
            </w:r>
          </w:p>
        </w:tc>
        <w:tc>
          <w:tcPr>
            <w:tcW w:w="2551" w:type="dxa"/>
            <w:vMerge w:val="restart"/>
          </w:tcPr>
          <w:p w:rsidR="001D3C4E" w:rsidRPr="00504050" w:rsidRDefault="001D3C4E" w:rsidP="0058315B">
            <w:pPr>
              <w:pStyle w:val="ConsPlusCell"/>
              <w:widowControl/>
              <w:rPr>
                <w:rFonts w:ascii="Times New Roman" w:hAnsi="Times New Roman" w:cs="Times New Roman"/>
              </w:rPr>
            </w:pPr>
            <w:r w:rsidRPr="002A4F32">
              <w:rPr>
                <w:rFonts w:ascii="Times New Roman" w:hAnsi="Times New Roman" w:cs="Times New Roman"/>
                <w:color w:val="000000" w:themeColor="text1"/>
              </w:rPr>
              <w:t>Снижение рисков и смягчение последствий чрезвычайной ситуации природного и техногенного характера</w:t>
            </w:r>
          </w:p>
        </w:tc>
        <w:tc>
          <w:tcPr>
            <w:tcW w:w="5812" w:type="dxa"/>
          </w:tcPr>
          <w:p w:rsidR="001D3C4E" w:rsidRPr="00F3527B" w:rsidRDefault="001D3C4E" w:rsidP="0058315B">
            <w:pPr>
              <w:pStyle w:val="ConsPlusCell"/>
              <w:widowControl/>
              <w:rPr>
                <w:rFonts w:ascii="Times New Roman" w:hAnsi="Times New Roman" w:cs="Times New Roman"/>
              </w:rPr>
            </w:pPr>
            <w:r w:rsidRPr="00F3527B">
              <w:rPr>
                <w:rFonts w:ascii="Times New Roman" w:hAnsi="Times New Roman" w:cs="Times New Roman"/>
              </w:rPr>
              <w:t xml:space="preserve">Всего: </w:t>
            </w:r>
          </w:p>
        </w:tc>
        <w:tc>
          <w:tcPr>
            <w:tcW w:w="1581" w:type="dxa"/>
          </w:tcPr>
          <w:p w:rsidR="001D3C4E" w:rsidRPr="000B32C9" w:rsidRDefault="001D3C4E" w:rsidP="009E0A17">
            <w:pPr>
              <w:jc w:val="right"/>
              <w:rPr>
                <w:sz w:val="20"/>
                <w:szCs w:val="20"/>
              </w:rPr>
            </w:pPr>
            <w:r w:rsidRPr="000B32C9">
              <w:rPr>
                <w:sz w:val="20"/>
                <w:szCs w:val="20"/>
              </w:rPr>
              <w:t>432,00</w:t>
            </w:r>
          </w:p>
        </w:tc>
        <w:tc>
          <w:tcPr>
            <w:tcW w:w="1679" w:type="dxa"/>
          </w:tcPr>
          <w:p w:rsidR="001D3C4E" w:rsidRPr="00266BC3" w:rsidRDefault="001D3C4E" w:rsidP="00922828">
            <w:pPr>
              <w:jc w:val="right"/>
              <w:rPr>
                <w:color w:val="000000" w:themeColor="text1"/>
                <w:sz w:val="20"/>
                <w:szCs w:val="20"/>
              </w:rPr>
            </w:pPr>
            <w:r>
              <w:rPr>
                <w:color w:val="000000" w:themeColor="text1"/>
                <w:sz w:val="20"/>
                <w:szCs w:val="20"/>
              </w:rPr>
              <w:t>376,00</w:t>
            </w:r>
          </w:p>
        </w:tc>
        <w:tc>
          <w:tcPr>
            <w:tcW w:w="1559" w:type="dxa"/>
          </w:tcPr>
          <w:p w:rsidR="001D3C4E" w:rsidRPr="00266BC3" w:rsidRDefault="001D3C4E" w:rsidP="0058315B">
            <w:pPr>
              <w:jc w:val="right"/>
              <w:rPr>
                <w:color w:val="000000" w:themeColor="text1"/>
                <w:sz w:val="20"/>
                <w:szCs w:val="20"/>
              </w:rPr>
            </w:pPr>
            <w:r>
              <w:rPr>
                <w:color w:val="000000" w:themeColor="text1"/>
                <w:sz w:val="20"/>
                <w:szCs w:val="20"/>
              </w:rPr>
              <w:t>346,94</w:t>
            </w:r>
          </w:p>
        </w:tc>
        <w:tc>
          <w:tcPr>
            <w:tcW w:w="1784" w:type="dxa"/>
          </w:tcPr>
          <w:p w:rsidR="001D3C4E" w:rsidRPr="00266BC3" w:rsidRDefault="001D3C4E" w:rsidP="00922828">
            <w:pPr>
              <w:jc w:val="right"/>
              <w:rPr>
                <w:color w:val="000000" w:themeColor="text1"/>
                <w:sz w:val="20"/>
                <w:szCs w:val="20"/>
              </w:rPr>
            </w:pPr>
            <w:r>
              <w:rPr>
                <w:color w:val="000000" w:themeColor="text1"/>
                <w:sz w:val="20"/>
                <w:szCs w:val="20"/>
              </w:rPr>
              <w:t>346,94</w:t>
            </w:r>
          </w:p>
        </w:tc>
      </w:tr>
      <w:tr w:rsidR="001D3C4E" w:rsidRPr="0086349C" w:rsidTr="0058315B">
        <w:trPr>
          <w:gridAfter w:val="1"/>
          <w:wAfter w:w="1784" w:type="dxa"/>
          <w:cantSplit/>
          <w:trHeight w:val="239"/>
        </w:trPr>
        <w:tc>
          <w:tcPr>
            <w:tcW w:w="710" w:type="dxa"/>
            <w:vMerge/>
          </w:tcPr>
          <w:p w:rsidR="001D3C4E" w:rsidRPr="00504050" w:rsidRDefault="001D3C4E" w:rsidP="0058315B">
            <w:pPr>
              <w:pStyle w:val="ConsPlusCell"/>
              <w:widowControl/>
              <w:jc w:val="center"/>
              <w:rPr>
                <w:rFonts w:ascii="Times New Roman" w:hAnsi="Times New Roman" w:cs="Times New Roman"/>
              </w:rPr>
            </w:pPr>
          </w:p>
        </w:tc>
        <w:tc>
          <w:tcPr>
            <w:tcW w:w="2551" w:type="dxa"/>
            <w:vMerge/>
          </w:tcPr>
          <w:p w:rsidR="001D3C4E" w:rsidRPr="00504050" w:rsidRDefault="001D3C4E" w:rsidP="0058315B">
            <w:pPr>
              <w:pStyle w:val="ConsPlusCell"/>
              <w:widowControl/>
              <w:jc w:val="center"/>
              <w:rPr>
                <w:rFonts w:ascii="Times New Roman" w:hAnsi="Times New Roman" w:cs="Times New Roman"/>
              </w:rPr>
            </w:pPr>
          </w:p>
        </w:tc>
        <w:tc>
          <w:tcPr>
            <w:tcW w:w="5812" w:type="dxa"/>
          </w:tcPr>
          <w:p w:rsidR="001D3C4E" w:rsidRPr="00F3527B" w:rsidRDefault="001D3C4E" w:rsidP="0058315B">
            <w:pPr>
              <w:pStyle w:val="ConsPlusCell"/>
              <w:widowControl/>
              <w:rPr>
                <w:rFonts w:ascii="Times New Roman" w:hAnsi="Times New Roman" w:cs="Times New Roman"/>
              </w:rPr>
            </w:pPr>
            <w:r w:rsidRPr="00F3527B">
              <w:rPr>
                <w:rFonts w:ascii="Times New Roman" w:hAnsi="Times New Roman" w:cs="Times New Roman"/>
              </w:rPr>
              <w:t>ФБ</w:t>
            </w:r>
          </w:p>
        </w:tc>
        <w:tc>
          <w:tcPr>
            <w:tcW w:w="1581" w:type="dxa"/>
          </w:tcPr>
          <w:p w:rsidR="001D3C4E" w:rsidRPr="000B32C9" w:rsidRDefault="001D3C4E" w:rsidP="009E0A17">
            <w:pPr>
              <w:widowControl w:val="0"/>
              <w:autoSpaceDE w:val="0"/>
              <w:jc w:val="right"/>
              <w:rPr>
                <w:sz w:val="20"/>
                <w:szCs w:val="20"/>
              </w:rPr>
            </w:pPr>
            <w:r>
              <w:rPr>
                <w:sz w:val="20"/>
                <w:szCs w:val="20"/>
              </w:rPr>
              <w:t>0</w:t>
            </w:r>
            <w:r w:rsidRPr="000B32C9">
              <w:rPr>
                <w:sz w:val="20"/>
                <w:szCs w:val="20"/>
              </w:rPr>
              <w:t>0,00</w:t>
            </w:r>
          </w:p>
        </w:tc>
        <w:tc>
          <w:tcPr>
            <w:tcW w:w="1679" w:type="dxa"/>
          </w:tcPr>
          <w:p w:rsidR="001D3C4E" w:rsidRPr="0086349C" w:rsidRDefault="001D3C4E"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559" w:type="dxa"/>
          </w:tcPr>
          <w:p w:rsidR="001D3C4E" w:rsidRPr="0086349C" w:rsidRDefault="001D3C4E" w:rsidP="005831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784" w:type="dxa"/>
          </w:tcPr>
          <w:p w:rsidR="001D3C4E" w:rsidRPr="0086349C" w:rsidRDefault="001D3C4E"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1D3C4E" w:rsidRPr="0086349C" w:rsidTr="0058315B">
        <w:trPr>
          <w:gridAfter w:val="1"/>
          <w:wAfter w:w="1784" w:type="dxa"/>
          <w:cantSplit/>
          <w:trHeight w:val="239"/>
        </w:trPr>
        <w:tc>
          <w:tcPr>
            <w:tcW w:w="710" w:type="dxa"/>
            <w:vMerge/>
          </w:tcPr>
          <w:p w:rsidR="001D3C4E" w:rsidRPr="00504050" w:rsidRDefault="001D3C4E" w:rsidP="0058315B">
            <w:pPr>
              <w:pStyle w:val="ConsPlusCell"/>
              <w:widowControl/>
              <w:jc w:val="center"/>
              <w:rPr>
                <w:rFonts w:ascii="Times New Roman" w:hAnsi="Times New Roman" w:cs="Times New Roman"/>
              </w:rPr>
            </w:pPr>
          </w:p>
        </w:tc>
        <w:tc>
          <w:tcPr>
            <w:tcW w:w="2551" w:type="dxa"/>
            <w:vMerge/>
          </w:tcPr>
          <w:p w:rsidR="001D3C4E" w:rsidRPr="00504050" w:rsidRDefault="001D3C4E" w:rsidP="0058315B">
            <w:pPr>
              <w:pStyle w:val="ConsPlusCell"/>
              <w:widowControl/>
              <w:jc w:val="center"/>
              <w:rPr>
                <w:rFonts w:ascii="Times New Roman" w:hAnsi="Times New Roman" w:cs="Times New Roman"/>
              </w:rPr>
            </w:pPr>
          </w:p>
        </w:tc>
        <w:tc>
          <w:tcPr>
            <w:tcW w:w="5812" w:type="dxa"/>
          </w:tcPr>
          <w:p w:rsidR="001D3C4E" w:rsidRPr="00F3527B" w:rsidRDefault="001D3C4E" w:rsidP="0058315B">
            <w:pPr>
              <w:pStyle w:val="ConsPlusCell"/>
              <w:widowControl/>
              <w:rPr>
                <w:rFonts w:ascii="Times New Roman" w:hAnsi="Times New Roman" w:cs="Times New Roman"/>
              </w:rPr>
            </w:pPr>
            <w:r w:rsidRPr="00F3527B">
              <w:rPr>
                <w:rFonts w:ascii="Times New Roman" w:hAnsi="Times New Roman" w:cs="Times New Roman"/>
              </w:rPr>
              <w:t>КБ</w:t>
            </w:r>
          </w:p>
        </w:tc>
        <w:tc>
          <w:tcPr>
            <w:tcW w:w="1581" w:type="dxa"/>
          </w:tcPr>
          <w:p w:rsidR="001D3C4E" w:rsidRPr="000B32C9" w:rsidRDefault="001D3C4E" w:rsidP="009E0A17">
            <w:pPr>
              <w:widowControl w:val="0"/>
              <w:autoSpaceDE w:val="0"/>
              <w:jc w:val="right"/>
              <w:rPr>
                <w:sz w:val="20"/>
                <w:szCs w:val="20"/>
              </w:rPr>
            </w:pPr>
            <w:r>
              <w:rPr>
                <w:sz w:val="20"/>
                <w:szCs w:val="20"/>
              </w:rPr>
              <w:t>0</w:t>
            </w:r>
            <w:r w:rsidRPr="000B32C9">
              <w:rPr>
                <w:sz w:val="20"/>
                <w:szCs w:val="20"/>
              </w:rPr>
              <w:t>0,00</w:t>
            </w:r>
          </w:p>
        </w:tc>
        <w:tc>
          <w:tcPr>
            <w:tcW w:w="1679" w:type="dxa"/>
          </w:tcPr>
          <w:p w:rsidR="001D3C4E" w:rsidRPr="0086349C" w:rsidRDefault="001D3C4E"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559" w:type="dxa"/>
          </w:tcPr>
          <w:p w:rsidR="001D3C4E" w:rsidRPr="0086349C" w:rsidRDefault="001D3C4E" w:rsidP="0058315B">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c>
          <w:tcPr>
            <w:tcW w:w="1784" w:type="dxa"/>
          </w:tcPr>
          <w:p w:rsidR="001D3C4E" w:rsidRPr="0086349C" w:rsidRDefault="001D3C4E" w:rsidP="00922828">
            <w:pPr>
              <w:autoSpaceDE w:val="0"/>
              <w:autoSpaceDN w:val="0"/>
              <w:adjustRightInd w:val="0"/>
              <w:jc w:val="right"/>
              <w:rPr>
                <w:spacing w:val="-2"/>
                <w:sz w:val="20"/>
                <w:szCs w:val="20"/>
              </w:rPr>
            </w:pPr>
            <w:r>
              <w:rPr>
                <w:spacing w:val="-2"/>
                <w:sz w:val="20"/>
                <w:szCs w:val="20"/>
              </w:rPr>
              <w:t>0</w:t>
            </w:r>
            <w:r w:rsidRPr="0086349C">
              <w:rPr>
                <w:spacing w:val="-2"/>
                <w:sz w:val="20"/>
                <w:szCs w:val="20"/>
              </w:rPr>
              <w:t>0,00</w:t>
            </w:r>
          </w:p>
        </w:tc>
      </w:tr>
      <w:tr w:rsidR="001D3C4E" w:rsidRPr="00E3778E" w:rsidTr="0058315B">
        <w:trPr>
          <w:gridAfter w:val="1"/>
          <w:wAfter w:w="1784" w:type="dxa"/>
          <w:cantSplit/>
          <w:trHeight w:val="152"/>
        </w:trPr>
        <w:tc>
          <w:tcPr>
            <w:tcW w:w="710" w:type="dxa"/>
            <w:vMerge/>
          </w:tcPr>
          <w:p w:rsidR="001D3C4E" w:rsidRPr="00504050" w:rsidRDefault="001D3C4E" w:rsidP="0058315B">
            <w:pPr>
              <w:pStyle w:val="ConsPlusCell"/>
              <w:widowControl/>
              <w:jc w:val="center"/>
              <w:rPr>
                <w:rFonts w:ascii="Times New Roman" w:hAnsi="Times New Roman" w:cs="Times New Roman"/>
              </w:rPr>
            </w:pPr>
          </w:p>
        </w:tc>
        <w:tc>
          <w:tcPr>
            <w:tcW w:w="2551" w:type="dxa"/>
            <w:vMerge/>
          </w:tcPr>
          <w:p w:rsidR="001D3C4E" w:rsidRPr="00504050" w:rsidRDefault="001D3C4E" w:rsidP="0058315B">
            <w:pPr>
              <w:pStyle w:val="ConsPlusCell"/>
              <w:widowControl/>
              <w:jc w:val="center"/>
              <w:rPr>
                <w:rFonts w:ascii="Times New Roman" w:hAnsi="Times New Roman" w:cs="Times New Roman"/>
              </w:rPr>
            </w:pPr>
          </w:p>
        </w:tc>
        <w:tc>
          <w:tcPr>
            <w:tcW w:w="5812" w:type="dxa"/>
          </w:tcPr>
          <w:p w:rsidR="001D3C4E" w:rsidRPr="00F3527B" w:rsidRDefault="001D3C4E" w:rsidP="0058315B">
            <w:pPr>
              <w:pStyle w:val="ConsPlusCell"/>
              <w:rPr>
                <w:rFonts w:ascii="Times New Roman" w:hAnsi="Times New Roman" w:cs="Times New Roman"/>
              </w:rPr>
            </w:pPr>
            <w:r w:rsidRPr="00F3527B">
              <w:rPr>
                <w:rFonts w:ascii="Times New Roman" w:hAnsi="Times New Roman" w:cs="Times New Roman"/>
              </w:rPr>
              <w:t>МБ</w:t>
            </w:r>
          </w:p>
        </w:tc>
        <w:tc>
          <w:tcPr>
            <w:tcW w:w="1581" w:type="dxa"/>
          </w:tcPr>
          <w:p w:rsidR="001D3C4E" w:rsidRPr="000B32C9" w:rsidRDefault="001D3C4E" w:rsidP="009E0A17">
            <w:pPr>
              <w:jc w:val="right"/>
              <w:rPr>
                <w:sz w:val="20"/>
                <w:szCs w:val="20"/>
              </w:rPr>
            </w:pPr>
            <w:r w:rsidRPr="000B32C9">
              <w:rPr>
                <w:sz w:val="20"/>
                <w:szCs w:val="20"/>
              </w:rPr>
              <w:t>432,00</w:t>
            </w:r>
          </w:p>
        </w:tc>
        <w:tc>
          <w:tcPr>
            <w:tcW w:w="1679" w:type="dxa"/>
          </w:tcPr>
          <w:p w:rsidR="001D3C4E" w:rsidRPr="00266BC3" w:rsidRDefault="001D3C4E" w:rsidP="00922828">
            <w:pPr>
              <w:jc w:val="right"/>
              <w:rPr>
                <w:color w:val="000000" w:themeColor="text1"/>
                <w:sz w:val="20"/>
                <w:szCs w:val="20"/>
              </w:rPr>
            </w:pPr>
            <w:r>
              <w:rPr>
                <w:color w:val="000000" w:themeColor="text1"/>
                <w:sz w:val="20"/>
                <w:szCs w:val="20"/>
              </w:rPr>
              <w:t>376,00</w:t>
            </w:r>
          </w:p>
        </w:tc>
        <w:tc>
          <w:tcPr>
            <w:tcW w:w="1559" w:type="dxa"/>
          </w:tcPr>
          <w:p w:rsidR="001D3C4E" w:rsidRPr="00266BC3" w:rsidRDefault="001D3C4E" w:rsidP="0058315B">
            <w:pPr>
              <w:jc w:val="right"/>
              <w:rPr>
                <w:color w:val="000000" w:themeColor="text1"/>
                <w:sz w:val="20"/>
                <w:szCs w:val="20"/>
              </w:rPr>
            </w:pPr>
            <w:r>
              <w:rPr>
                <w:color w:val="000000" w:themeColor="text1"/>
                <w:sz w:val="20"/>
                <w:szCs w:val="20"/>
              </w:rPr>
              <w:t>346,94</w:t>
            </w:r>
          </w:p>
        </w:tc>
        <w:tc>
          <w:tcPr>
            <w:tcW w:w="1784" w:type="dxa"/>
          </w:tcPr>
          <w:p w:rsidR="001D3C4E" w:rsidRPr="00266BC3" w:rsidRDefault="001D3C4E" w:rsidP="00922828">
            <w:pPr>
              <w:jc w:val="right"/>
              <w:rPr>
                <w:color w:val="000000" w:themeColor="text1"/>
                <w:sz w:val="20"/>
                <w:szCs w:val="20"/>
              </w:rPr>
            </w:pPr>
            <w:r>
              <w:rPr>
                <w:color w:val="000000" w:themeColor="text1"/>
                <w:sz w:val="20"/>
                <w:szCs w:val="20"/>
              </w:rPr>
              <w:t>346,94</w:t>
            </w:r>
          </w:p>
        </w:tc>
      </w:tr>
      <w:tr w:rsidR="00BD091D" w:rsidRPr="00504050" w:rsidTr="0058315B">
        <w:trPr>
          <w:gridAfter w:val="1"/>
          <w:wAfter w:w="1784" w:type="dxa"/>
          <w:cantSplit/>
          <w:trHeight w:val="225"/>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F3527B" w:rsidRDefault="00BD091D" w:rsidP="0058315B">
            <w:pPr>
              <w:pStyle w:val="ConsPlusCell"/>
              <w:rPr>
                <w:rFonts w:ascii="Times New Roman" w:hAnsi="Times New Roman" w:cs="Times New Roman"/>
              </w:rPr>
            </w:pPr>
            <w:r w:rsidRPr="00F3527B">
              <w:rPr>
                <w:rFonts w:ascii="Times New Roman" w:hAnsi="Times New Roman" w:cs="Times New Roman"/>
              </w:rPr>
              <w:t>в том числе:</w:t>
            </w:r>
          </w:p>
        </w:tc>
        <w:tc>
          <w:tcPr>
            <w:tcW w:w="1581" w:type="dxa"/>
          </w:tcPr>
          <w:p w:rsidR="00BD091D" w:rsidRPr="00504050" w:rsidRDefault="00BD091D" w:rsidP="0058315B">
            <w:pPr>
              <w:pStyle w:val="ConsPlusCell"/>
              <w:jc w:val="right"/>
              <w:rPr>
                <w:rFonts w:ascii="Times New Roman" w:hAnsi="Times New Roman" w:cs="Times New Roman"/>
              </w:rPr>
            </w:pPr>
          </w:p>
        </w:tc>
        <w:tc>
          <w:tcPr>
            <w:tcW w:w="1679" w:type="dxa"/>
          </w:tcPr>
          <w:p w:rsidR="00BD091D" w:rsidRPr="00504050" w:rsidRDefault="00BD091D" w:rsidP="00922828">
            <w:pPr>
              <w:pStyle w:val="ConsPlusCell"/>
              <w:jc w:val="right"/>
              <w:rPr>
                <w:rFonts w:ascii="Times New Roman" w:hAnsi="Times New Roman" w:cs="Times New Roman"/>
              </w:rPr>
            </w:pPr>
          </w:p>
        </w:tc>
        <w:tc>
          <w:tcPr>
            <w:tcW w:w="1559" w:type="dxa"/>
          </w:tcPr>
          <w:p w:rsidR="00BD091D" w:rsidRPr="00504050" w:rsidRDefault="00BD091D" w:rsidP="0058315B">
            <w:pPr>
              <w:pStyle w:val="ConsPlusCell"/>
              <w:jc w:val="right"/>
              <w:rPr>
                <w:rFonts w:ascii="Times New Roman" w:hAnsi="Times New Roman" w:cs="Times New Roman"/>
              </w:rPr>
            </w:pPr>
          </w:p>
        </w:tc>
        <w:tc>
          <w:tcPr>
            <w:tcW w:w="1784" w:type="dxa"/>
          </w:tcPr>
          <w:p w:rsidR="00BD091D" w:rsidRPr="00504050" w:rsidRDefault="00BD091D" w:rsidP="00922828">
            <w:pPr>
              <w:pStyle w:val="ConsPlusCell"/>
              <w:jc w:val="right"/>
              <w:rPr>
                <w:rFonts w:ascii="Times New Roman" w:hAnsi="Times New Roman" w:cs="Times New Roman"/>
              </w:rPr>
            </w:pPr>
          </w:p>
        </w:tc>
      </w:tr>
      <w:tr w:rsidR="00BD091D" w:rsidRPr="00E3778E" w:rsidTr="00BD091D">
        <w:trPr>
          <w:gridAfter w:val="1"/>
          <w:wAfter w:w="1784" w:type="dxa"/>
          <w:cantSplit/>
          <w:trHeight w:val="93"/>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F3527B" w:rsidRDefault="00BD091D" w:rsidP="0058315B">
            <w:pPr>
              <w:pStyle w:val="ConsPlusCell"/>
              <w:widowControl/>
              <w:rPr>
                <w:rFonts w:ascii="Times New Roman" w:hAnsi="Times New Roman" w:cs="Times New Roman"/>
              </w:rPr>
            </w:pPr>
            <w:r w:rsidRPr="00F3527B">
              <w:rPr>
                <w:rFonts w:ascii="Times New Roman" w:hAnsi="Times New Roman" w:cs="Times New Roman"/>
              </w:rPr>
              <w:t>предусмотренные АСГО СК</w:t>
            </w:r>
          </w:p>
        </w:tc>
        <w:tc>
          <w:tcPr>
            <w:tcW w:w="1581" w:type="dxa"/>
          </w:tcPr>
          <w:p w:rsidR="00BD091D" w:rsidRPr="00266BC3" w:rsidRDefault="001D3C4E" w:rsidP="0058315B">
            <w:pPr>
              <w:jc w:val="right"/>
              <w:rPr>
                <w:color w:val="000000" w:themeColor="text1"/>
                <w:sz w:val="20"/>
                <w:szCs w:val="20"/>
              </w:rPr>
            </w:pPr>
            <w:r>
              <w:rPr>
                <w:color w:val="000000" w:themeColor="text1"/>
                <w:sz w:val="20"/>
                <w:szCs w:val="20"/>
              </w:rPr>
              <w:t>400</w:t>
            </w:r>
            <w:r w:rsidR="00BD091D">
              <w:rPr>
                <w:color w:val="000000" w:themeColor="text1"/>
                <w:sz w:val="20"/>
                <w:szCs w:val="20"/>
              </w:rPr>
              <w:t>,00</w:t>
            </w:r>
          </w:p>
        </w:tc>
        <w:tc>
          <w:tcPr>
            <w:tcW w:w="1679" w:type="dxa"/>
          </w:tcPr>
          <w:p w:rsidR="00BD091D" w:rsidRPr="00266BC3" w:rsidRDefault="00BD091D" w:rsidP="00922828">
            <w:pPr>
              <w:jc w:val="right"/>
              <w:rPr>
                <w:color w:val="000000" w:themeColor="text1"/>
                <w:sz w:val="20"/>
                <w:szCs w:val="20"/>
              </w:rPr>
            </w:pPr>
            <w:r>
              <w:rPr>
                <w:color w:val="000000" w:themeColor="text1"/>
                <w:sz w:val="20"/>
                <w:szCs w:val="20"/>
              </w:rPr>
              <w:t>376,00</w:t>
            </w:r>
          </w:p>
        </w:tc>
        <w:tc>
          <w:tcPr>
            <w:tcW w:w="1559" w:type="dxa"/>
          </w:tcPr>
          <w:p w:rsidR="00BD091D" w:rsidRPr="00266BC3" w:rsidRDefault="00BD091D" w:rsidP="0058315B">
            <w:pPr>
              <w:jc w:val="right"/>
              <w:rPr>
                <w:color w:val="000000" w:themeColor="text1"/>
                <w:sz w:val="20"/>
                <w:szCs w:val="20"/>
              </w:rPr>
            </w:pPr>
            <w:r>
              <w:rPr>
                <w:color w:val="000000" w:themeColor="text1"/>
                <w:sz w:val="20"/>
                <w:szCs w:val="20"/>
              </w:rPr>
              <w:t>346,94</w:t>
            </w:r>
          </w:p>
        </w:tc>
        <w:tc>
          <w:tcPr>
            <w:tcW w:w="1784" w:type="dxa"/>
          </w:tcPr>
          <w:p w:rsidR="00BD091D" w:rsidRPr="00266BC3" w:rsidRDefault="00BD091D" w:rsidP="00922828">
            <w:pPr>
              <w:jc w:val="right"/>
              <w:rPr>
                <w:color w:val="000000" w:themeColor="text1"/>
                <w:sz w:val="20"/>
                <w:szCs w:val="20"/>
              </w:rPr>
            </w:pPr>
            <w:r>
              <w:rPr>
                <w:color w:val="000000" w:themeColor="text1"/>
                <w:sz w:val="20"/>
                <w:szCs w:val="20"/>
              </w:rPr>
              <w:t>346,94</w:t>
            </w:r>
          </w:p>
        </w:tc>
      </w:tr>
      <w:tr w:rsidR="00BD091D" w:rsidRPr="00E3778E" w:rsidTr="004B49D8">
        <w:trPr>
          <w:gridAfter w:val="1"/>
          <w:wAfter w:w="1784" w:type="dxa"/>
          <w:cantSplit/>
          <w:trHeight w:val="128"/>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BD091D" w:rsidRDefault="00BD091D" w:rsidP="0058315B">
            <w:pPr>
              <w:pStyle w:val="ConsPlusCell"/>
              <w:rPr>
                <w:rFonts w:ascii="Times New Roman" w:hAnsi="Times New Roman" w:cs="Times New Roman"/>
              </w:rPr>
            </w:pPr>
            <w:r w:rsidRPr="00BD091D">
              <w:rPr>
                <w:rFonts w:ascii="Times New Roman" w:hAnsi="Times New Roman" w:cs="Times New Roman"/>
              </w:rPr>
              <w:t>предусмотренные ТО</w:t>
            </w:r>
          </w:p>
        </w:tc>
        <w:tc>
          <w:tcPr>
            <w:tcW w:w="1581" w:type="dxa"/>
          </w:tcPr>
          <w:p w:rsidR="00BD091D" w:rsidRDefault="001D3C4E" w:rsidP="0058315B">
            <w:pPr>
              <w:jc w:val="right"/>
              <w:rPr>
                <w:color w:val="000000" w:themeColor="text1"/>
                <w:sz w:val="20"/>
                <w:szCs w:val="20"/>
              </w:rPr>
            </w:pPr>
            <w:r>
              <w:rPr>
                <w:color w:val="000000" w:themeColor="text1"/>
                <w:sz w:val="20"/>
                <w:szCs w:val="20"/>
              </w:rPr>
              <w:t>32</w:t>
            </w:r>
            <w:r w:rsidR="00BD091D">
              <w:rPr>
                <w:color w:val="000000" w:themeColor="text1"/>
                <w:sz w:val="20"/>
                <w:szCs w:val="20"/>
              </w:rPr>
              <w:t>,00</w:t>
            </w:r>
          </w:p>
        </w:tc>
        <w:tc>
          <w:tcPr>
            <w:tcW w:w="1679" w:type="dxa"/>
          </w:tcPr>
          <w:p w:rsidR="00BD091D" w:rsidRDefault="00BD091D" w:rsidP="00922828">
            <w:pPr>
              <w:jc w:val="right"/>
              <w:rPr>
                <w:color w:val="000000" w:themeColor="text1"/>
                <w:sz w:val="20"/>
                <w:szCs w:val="20"/>
              </w:rPr>
            </w:pPr>
          </w:p>
        </w:tc>
        <w:tc>
          <w:tcPr>
            <w:tcW w:w="1559" w:type="dxa"/>
          </w:tcPr>
          <w:p w:rsidR="00BD091D" w:rsidRDefault="00BD091D" w:rsidP="0058315B">
            <w:pPr>
              <w:jc w:val="right"/>
              <w:rPr>
                <w:color w:val="000000" w:themeColor="text1"/>
                <w:sz w:val="20"/>
                <w:szCs w:val="20"/>
              </w:rPr>
            </w:pPr>
          </w:p>
        </w:tc>
        <w:tc>
          <w:tcPr>
            <w:tcW w:w="1784" w:type="dxa"/>
          </w:tcPr>
          <w:p w:rsidR="00BD091D" w:rsidRDefault="00BD091D" w:rsidP="00922828">
            <w:pPr>
              <w:jc w:val="right"/>
              <w:rPr>
                <w:color w:val="000000" w:themeColor="text1"/>
                <w:sz w:val="20"/>
                <w:szCs w:val="20"/>
              </w:rPr>
            </w:pPr>
          </w:p>
        </w:tc>
      </w:tr>
      <w:tr w:rsidR="00BD091D" w:rsidRPr="00E3778E" w:rsidTr="00EE6D15">
        <w:trPr>
          <w:gridAfter w:val="1"/>
          <w:wAfter w:w="1784" w:type="dxa"/>
          <w:cantSplit/>
          <w:trHeight w:val="132"/>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F3527B" w:rsidRDefault="00BD091D" w:rsidP="0058315B">
            <w:pPr>
              <w:pStyle w:val="ConsPlusCell"/>
              <w:rPr>
                <w:rFonts w:ascii="Times New Roman" w:hAnsi="Times New Roman" w:cs="Times New Roman"/>
              </w:rPr>
            </w:pPr>
            <w:r w:rsidRPr="00F3527B">
              <w:rPr>
                <w:rFonts w:ascii="Times New Roman" w:hAnsi="Times New Roman" w:cs="Times New Roman"/>
              </w:rPr>
              <w:t xml:space="preserve">предусмотренные </w:t>
            </w:r>
            <w:r>
              <w:rPr>
                <w:rFonts w:ascii="Times New Roman" w:hAnsi="Times New Roman" w:cs="Times New Roman"/>
              </w:rPr>
              <w:t>ЕДДС</w:t>
            </w:r>
          </w:p>
        </w:tc>
        <w:tc>
          <w:tcPr>
            <w:tcW w:w="1581" w:type="dxa"/>
          </w:tcPr>
          <w:p w:rsidR="00BD091D" w:rsidRDefault="00BD091D" w:rsidP="0058315B">
            <w:pPr>
              <w:jc w:val="right"/>
              <w:rPr>
                <w:color w:val="000000" w:themeColor="text1"/>
                <w:sz w:val="20"/>
                <w:szCs w:val="20"/>
              </w:rPr>
            </w:pPr>
            <w:r>
              <w:rPr>
                <w:color w:val="000000" w:themeColor="text1"/>
                <w:sz w:val="20"/>
                <w:szCs w:val="20"/>
              </w:rPr>
              <w:t>00,00</w:t>
            </w:r>
          </w:p>
        </w:tc>
        <w:tc>
          <w:tcPr>
            <w:tcW w:w="1679" w:type="dxa"/>
          </w:tcPr>
          <w:p w:rsidR="00BD091D" w:rsidRDefault="00BD091D" w:rsidP="00922828">
            <w:pPr>
              <w:jc w:val="right"/>
              <w:rPr>
                <w:color w:val="000000" w:themeColor="text1"/>
                <w:sz w:val="20"/>
                <w:szCs w:val="20"/>
              </w:rPr>
            </w:pPr>
            <w:r>
              <w:rPr>
                <w:color w:val="000000" w:themeColor="text1"/>
                <w:sz w:val="20"/>
                <w:szCs w:val="20"/>
              </w:rPr>
              <w:t>00,00</w:t>
            </w:r>
          </w:p>
        </w:tc>
        <w:tc>
          <w:tcPr>
            <w:tcW w:w="1559" w:type="dxa"/>
          </w:tcPr>
          <w:p w:rsidR="00BD091D" w:rsidRDefault="00BD091D" w:rsidP="0058315B">
            <w:pPr>
              <w:jc w:val="right"/>
              <w:rPr>
                <w:color w:val="000000" w:themeColor="text1"/>
                <w:sz w:val="20"/>
                <w:szCs w:val="20"/>
              </w:rPr>
            </w:pPr>
            <w:r>
              <w:rPr>
                <w:color w:val="000000" w:themeColor="text1"/>
                <w:sz w:val="20"/>
                <w:szCs w:val="20"/>
              </w:rPr>
              <w:t>00,00</w:t>
            </w:r>
          </w:p>
        </w:tc>
        <w:tc>
          <w:tcPr>
            <w:tcW w:w="1784" w:type="dxa"/>
          </w:tcPr>
          <w:p w:rsidR="00BD091D" w:rsidRDefault="00BD091D" w:rsidP="00922828">
            <w:pPr>
              <w:jc w:val="right"/>
              <w:rPr>
                <w:color w:val="000000" w:themeColor="text1"/>
                <w:sz w:val="20"/>
                <w:szCs w:val="20"/>
              </w:rPr>
            </w:pPr>
            <w:r>
              <w:rPr>
                <w:color w:val="000000" w:themeColor="text1"/>
                <w:sz w:val="20"/>
                <w:szCs w:val="20"/>
              </w:rPr>
              <w:t>00,00</w:t>
            </w:r>
          </w:p>
        </w:tc>
      </w:tr>
      <w:tr w:rsidR="00BD091D" w:rsidRPr="00504050" w:rsidTr="0058315B">
        <w:trPr>
          <w:cantSplit/>
          <w:trHeight w:val="139"/>
        </w:trPr>
        <w:tc>
          <w:tcPr>
            <w:tcW w:w="710" w:type="dxa"/>
            <w:vMerge/>
          </w:tcPr>
          <w:p w:rsidR="00BD091D" w:rsidRPr="00504050" w:rsidRDefault="00BD091D" w:rsidP="0058315B">
            <w:pPr>
              <w:pStyle w:val="ConsPlusCell"/>
              <w:widowControl/>
              <w:jc w:val="center"/>
              <w:rPr>
                <w:rFonts w:ascii="Times New Roman" w:hAnsi="Times New Roman" w:cs="Times New Roman"/>
              </w:rPr>
            </w:pPr>
          </w:p>
        </w:tc>
        <w:tc>
          <w:tcPr>
            <w:tcW w:w="2551" w:type="dxa"/>
            <w:vMerge/>
          </w:tcPr>
          <w:p w:rsidR="00BD091D" w:rsidRPr="00504050" w:rsidRDefault="00BD091D" w:rsidP="0058315B">
            <w:pPr>
              <w:pStyle w:val="ConsPlusCell"/>
              <w:widowControl/>
              <w:jc w:val="center"/>
              <w:rPr>
                <w:rFonts w:ascii="Times New Roman" w:hAnsi="Times New Roman" w:cs="Times New Roman"/>
              </w:rPr>
            </w:pPr>
          </w:p>
        </w:tc>
        <w:tc>
          <w:tcPr>
            <w:tcW w:w="5812" w:type="dxa"/>
          </w:tcPr>
          <w:p w:rsidR="00BD091D" w:rsidRPr="00504050" w:rsidRDefault="00BD091D" w:rsidP="0058315B">
            <w:pPr>
              <w:pStyle w:val="ConsPlusCell"/>
              <w:rPr>
                <w:rFonts w:ascii="Times New Roman" w:hAnsi="Times New Roman" w:cs="Times New Roman"/>
              </w:rPr>
            </w:pPr>
            <w:r w:rsidRPr="00504050">
              <w:rPr>
                <w:rFonts w:ascii="Times New Roman" w:hAnsi="Times New Roman" w:cs="Times New Roman"/>
              </w:rPr>
              <w:t>ВИ</w:t>
            </w:r>
          </w:p>
        </w:tc>
        <w:tc>
          <w:tcPr>
            <w:tcW w:w="1581" w:type="dxa"/>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c>
          <w:tcPr>
            <w:tcW w:w="1679" w:type="dxa"/>
          </w:tcPr>
          <w:p w:rsidR="00BD091D" w:rsidRPr="00504050" w:rsidRDefault="00BD091D" w:rsidP="00922828">
            <w:pPr>
              <w:autoSpaceDE w:val="0"/>
              <w:autoSpaceDN w:val="0"/>
              <w:adjustRightInd w:val="0"/>
              <w:jc w:val="right"/>
              <w:rPr>
                <w:spacing w:val="-2"/>
                <w:sz w:val="20"/>
                <w:szCs w:val="20"/>
              </w:rPr>
            </w:pPr>
            <w:r w:rsidRPr="00504050">
              <w:rPr>
                <w:spacing w:val="-2"/>
                <w:sz w:val="20"/>
                <w:szCs w:val="20"/>
              </w:rPr>
              <w:t>00,00</w:t>
            </w:r>
          </w:p>
        </w:tc>
        <w:tc>
          <w:tcPr>
            <w:tcW w:w="1559" w:type="dxa"/>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c>
          <w:tcPr>
            <w:tcW w:w="1784" w:type="dxa"/>
          </w:tcPr>
          <w:p w:rsidR="00BD091D" w:rsidRPr="00504050" w:rsidRDefault="00BD091D" w:rsidP="00922828">
            <w:pPr>
              <w:autoSpaceDE w:val="0"/>
              <w:autoSpaceDN w:val="0"/>
              <w:adjustRightInd w:val="0"/>
              <w:jc w:val="right"/>
              <w:rPr>
                <w:spacing w:val="-2"/>
                <w:sz w:val="20"/>
                <w:szCs w:val="20"/>
              </w:rPr>
            </w:pPr>
            <w:r w:rsidRPr="00504050">
              <w:rPr>
                <w:spacing w:val="-2"/>
                <w:sz w:val="20"/>
                <w:szCs w:val="20"/>
              </w:rPr>
              <w:t>00,00</w:t>
            </w:r>
          </w:p>
        </w:tc>
        <w:tc>
          <w:tcPr>
            <w:tcW w:w="1784" w:type="dxa"/>
            <w:tcBorders>
              <w:top w:val="nil"/>
            </w:tcBorders>
          </w:tcPr>
          <w:p w:rsidR="00BD091D" w:rsidRPr="00504050" w:rsidRDefault="00BD091D" w:rsidP="0058315B">
            <w:pPr>
              <w:autoSpaceDE w:val="0"/>
              <w:autoSpaceDN w:val="0"/>
              <w:adjustRightInd w:val="0"/>
              <w:jc w:val="right"/>
              <w:rPr>
                <w:spacing w:val="-2"/>
                <w:sz w:val="20"/>
                <w:szCs w:val="20"/>
              </w:rPr>
            </w:pPr>
            <w:r w:rsidRPr="00504050">
              <w:rPr>
                <w:spacing w:val="-2"/>
                <w:sz w:val="20"/>
                <w:szCs w:val="20"/>
              </w:rPr>
              <w:t>00,00</w:t>
            </w:r>
          </w:p>
        </w:tc>
      </w:tr>
      <w:tr w:rsidR="00EC38B0" w:rsidRPr="00EA7878" w:rsidTr="009E0A17">
        <w:trPr>
          <w:gridAfter w:val="1"/>
          <w:wAfter w:w="1784" w:type="dxa"/>
          <w:cantSplit/>
          <w:trHeight w:val="132"/>
        </w:trPr>
        <w:tc>
          <w:tcPr>
            <w:tcW w:w="710" w:type="dxa"/>
            <w:vMerge w:val="restart"/>
          </w:tcPr>
          <w:p w:rsidR="00EC38B0" w:rsidRPr="00FE019A" w:rsidRDefault="00EC38B0" w:rsidP="0058315B">
            <w:pPr>
              <w:pStyle w:val="ConsPlusCell"/>
              <w:widowControl/>
              <w:jc w:val="center"/>
              <w:rPr>
                <w:rFonts w:ascii="Times New Roman" w:hAnsi="Times New Roman" w:cs="Times New Roman"/>
                <w:b/>
              </w:rPr>
            </w:pPr>
            <w:r w:rsidRPr="00FE019A">
              <w:rPr>
                <w:rFonts w:ascii="Times New Roman" w:hAnsi="Times New Roman" w:cs="Times New Roman"/>
                <w:b/>
              </w:rPr>
              <w:t>5.</w:t>
            </w:r>
          </w:p>
        </w:tc>
        <w:tc>
          <w:tcPr>
            <w:tcW w:w="2551" w:type="dxa"/>
            <w:vMerge w:val="restart"/>
          </w:tcPr>
          <w:p w:rsidR="00EC38B0" w:rsidRPr="00FE019A" w:rsidRDefault="00EC38B0" w:rsidP="0058315B">
            <w:pPr>
              <w:pStyle w:val="ConsPlusCell"/>
              <w:widowControl/>
              <w:rPr>
                <w:rFonts w:ascii="Times New Roman" w:hAnsi="Times New Roman" w:cs="Times New Roman"/>
                <w:b/>
              </w:rPr>
            </w:pPr>
            <w:r w:rsidRPr="00FE019A">
              <w:rPr>
                <w:rFonts w:ascii="Times New Roman" w:hAnsi="Times New Roman" w:cs="Times New Roman"/>
                <w:b/>
                <w:bCs/>
              </w:rPr>
              <w:t xml:space="preserve">Программа «Развитие архивного дела в </w:t>
            </w:r>
            <w:r w:rsidRPr="00FE019A">
              <w:rPr>
                <w:rFonts w:ascii="Times New Roman" w:hAnsi="Times New Roman" w:cs="Times New Roman"/>
                <w:b/>
              </w:rPr>
              <w:t>Советском городском округе Ставропольского края»</w:t>
            </w:r>
          </w:p>
        </w:tc>
        <w:tc>
          <w:tcPr>
            <w:tcW w:w="5812" w:type="dxa"/>
          </w:tcPr>
          <w:p w:rsidR="00EC38B0" w:rsidRPr="00E93D51" w:rsidRDefault="00EC38B0"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EC38B0" w:rsidRPr="00EC38B0" w:rsidRDefault="00EC38B0" w:rsidP="009E0A17">
            <w:pPr>
              <w:jc w:val="right"/>
              <w:rPr>
                <w:b/>
                <w:sz w:val="20"/>
                <w:szCs w:val="20"/>
              </w:rPr>
            </w:pPr>
            <w:r w:rsidRPr="00EC38B0">
              <w:rPr>
                <w:b/>
                <w:sz w:val="20"/>
                <w:szCs w:val="20"/>
              </w:rPr>
              <w:t>3422,27</w:t>
            </w:r>
          </w:p>
        </w:tc>
        <w:tc>
          <w:tcPr>
            <w:tcW w:w="1679" w:type="dxa"/>
            <w:vAlign w:val="center"/>
          </w:tcPr>
          <w:p w:rsidR="00EC38B0" w:rsidRPr="00E24212" w:rsidRDefault="00EC38B0" w:rsidP="00922828">
            <w:pPr>
              <w:autoSpaceDE w:val="0"/>
              <w:autoSpaceDN w:val="0"/>
              <w:adjustRightInd w:val="0"/>
              <w:jc w:val="right"/>
              <w:rPr>
                <w:b/>
                <w:spacing w:val="-2"/>
                <w:sz w:val="20"/>
                <w:szCs w:val="20"/>
              </w:rPr>
            </w:pPr>
            <w:r>
              <w:rPr>
                <w:b/>
                <w:spacing w:val="-2"/>
                <w:sz w:val="20"/>
                <w:szCs w:val="20"/>
              </w:rPr>
              <w:t>3117,19</w:t>
            </w:r>
          </w:p>
        </w:tc>
        <w:tc>
          <w:tcPr>
            <w:tcW w:w="1559" w:type="dxa"/>
            <w:vAlign w:val="center"/>
          </w:tcPr>
          <w:p w:rsidR="00EC38B0" w:rsidRPr="00E24212" w:rsidRDefault="00EC38B0" w:rsidP="0058315B">
            <w:pPr>
              <w:autoSpaceDE w:val="0"/>
              <w:autoSpaceDN w:val="0"/>
              <w:adjustRightInd w:val="0"/>
              <w:jc w:val="right"/>
              <w:rPr>
                <w:b/>
                <w:spacing w:val="-2"/>
                <w:sz w:val="20"/>
                <w:szCs w:val="20"/>
              </w:rPr>
            </w:pPr>
            <w:r>
              <w:rPr>
                <w:b/>
                <w:spacing w:val="-2"/>
                <w:sz w:val="20"/>
                <w:szCs w:val="20"/>
              </w:rPr>
              <w:t>3055,60</w:t>
            </w:r>
          </w:p>
        </w:tc>
        <w:tc>
          <w:tcPr>
            <w:tcW w:w="1784" w:type="dxa"/>
            <w:vAlign w:val="center"/>
          </w:tcPr>
          <w:p w:rsidR="00EC38B0" w:rsidRPr="00E24212" w:rsidRDefault="00EC38B0" w:rsidP="00922828">
            <w:pPr>
              <w:autoSpaceDE w:val="0"/>
              <w:autoSpaceDN w:val="0"/>
              <w:adjustRightInd w:val="0"/>
              <w:jc w:val="right"/>
              <w:rPr>
                <w:b/>
                <w:spacing w:val="-2"/>
                <w:sz w:val="20"/>
                <w:szCs w:val="20"/>
              </w:rPr>
            </w:pPr>
            <w:r>
              <w:rPr>
                <w:b/>
                <w:spacing w:val="-2"/>
                <w:sz w:val="20"/>
                <w:szCs w:val="20"/>
              </w:rPr>
              <w:t>3055,60</w:t>
            </w:r>
          </w:p>
        </w:tc>
      </w:tr>
      <w:tr w:rsidR="00EC38B0" w:rsidRPr="00EA7878" w:rsidTr="0058315B">
        <w:trPr>
          <w:gridAfter w:val="1"/>
          <w:wAfter w:w="1784" w:type="dxa"/>
          <w:cantSplit/>
          <w:trHeight w:val="239"/>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EC38B0" w:rsidRPr="00EC38B0" w:rsidRDefault="00EC38B0" w:rsidP="009E0A17">
            <w:pPr>
              <w:jc w:val="right"/>
              <w:rPr>
                <w:b/>
                <w:sz w:val="20"/>
                <w:szCs w:val="20"/>
              </w:rPr>
            </w:pPr>
            <w:r>
              <w:rPr>
                <w:b/>
                <w:spacing w:val="-2"/>
                <w:sz w:val="20"/>
                <w:szCs w:val="20"/>
              </w:rPr>
              <w:t>0</w:t>
            </w:r>
            <w:r w:rsidRPr="00EC38B0">
              <w:rPr>
                <w:b/>
                <w:spacing w:val="-2"/>
                <w:sz w:val="20"/>
                <w:szCs w:val="20"/>
              </w:rPr>
              <w:t>0,00</w:t>
            </w:r>
          </w:p>
        </w:tc>
        <w:tc>
          <w:tcPr>
            <w:tcW w:w="1679" w:type="dxa"/>
          </w:tcPr>
          <w:p w:rsidR="00EC38B0" w:rsidRPr="00E24212" w:rsidRDefault="00EC38B0" w:rsidP="00922828">
            <w:pPr>
              <w:autoSpaceDE w:val="0"/>
              <w:autoSpaceDN w:val="0"/>
              <w:adjustRightInd w:val="0"/>
              <w:jc w:val="right"/>
              <w:rPr>
                <w:b/>
                <w:spacing w:val="-2"/>
                <w:sz w:val="20"/>
                <w:szCs w:val="20"/>
              </w:rPr>
            </w:pPr>
            <w:r>
              <w:rPr>
                <w:b/>
                <w:spacing w:val="-2"/>
                <w:sz w:val="20"/>
                <w:szCs w:val="20"/>
              </w:rPr>
              <w:t>34,08</w:t>
            </w:r>
          </w:p>
        </w:tc>
        <w:tc>
          <w:tcPr>
            <w:tcW w:w="1559" w:type="dxa"/>
          </w:tcPr>
          <w:p w:rsidR="00EC38B0" w:rsidRPr="00E24212" w:rsidRDefault="00EC38B0" w:rsidP="0058315B">
            <w:pPr>
              <w:autoSpaceDE w:val="0"/>
              <w:autoSpaceDN w:val="0"/>
              <w:adjustRightInd w:val="0"/>
              <w:jc w:val="right"/>
              <w:rPr>
                <w:b/>
                <w:spacing w:val="-2"/>
                <w:sz w:val="20"/>
                <w:szCs w:val="20"/>
              </w:rPr>
            </w:pPr>
            <w:r>
              <w:rPr>
                <w:b/>
                <w:spacing w:val="-2"/>
                <w:sz w:val="20"/>
                <w:szCs w:val="20"/>
              </w:rPr>
              <w:t>34,08</w:t>
            </w:r>
          </w:p>
        </w:tc>
        <w:tc>
          <w:tcPr>
            <w:tcW w:w="1784" w:type="dxa"/>
          </w:tcPr>
          <w:p w:rsidR="00EC38B0" w:rsidRPr="00E24212" w:rsidRDefault="00EC38B0" w:rsidP="00922828">
            <w:pPr>
              <w:autoSpaceDE w:val="0"/>
              <w:autoSpaceDN w:val="0"/>
              <w:adjustRightInd w:val="0"/>
              <w:jc w:val="right"/>
              <w:rPr>
                <w:b/>
                <w:spacing w:val="-2"/>
                <w:sz w:val="20"/>
                <w:szCs w:val="20"/>
              </w:rPr>
            </w:pPr>
            <w:r>
              <w:rPr>
                <w:b/>
                <w:spacing w:val="-2"/>
                <w:sz w:val="20"/>
                <w:szCs w:val="20"/>
              </w:rPr>
              <w:t>34,08</w:t>
            </w:r>
          </w:p>
        </w:tc>
      </w:tr>
      <w:tr w:rsidR="00EC38B0" w:rsidRPr="00EA7878" w:rsidTr="00922828">
        <w:trPr>
          <w:gridAfter w:val="1"/>
          <w:wAfter w:w="1784" w:type="dxa"/>
          <w:cantSplit/>
          <w:trHeight w:val="239"/>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EC38B0" w:rsidRPr="00EC38B0" w:rsidRDefault="00EC38B0" w:rsidP="009E0A17">
            <w:pPr>
              <w:jc w:val="right"/>
              <w:rPr>
                <w:b/>
                <w:sz w:val="20"/>
                <w:szCs w:val="20"/>
              </w:rPr>
            </w:pPr>
            <w:r w:rsidRPr="00EC38B0">
              <w:rPr>
                <w:b/>
                <w:sz w:val="20"/>
                <w:szCs w:val="20"/>
              </w:rPr>
              <w:t>1250,59</w:t>
            </w:r>
          </w:p>
        </w:tc>
        <w:tc>
          <w:tcPr>
            <w:tcW w:w="1679" w:type="dxa"/>
            <w:vAlign w:val="center"/>
          </w:tcPr>
          <w:p w:rsidR="00EC38B0" w:rsidRPr="00E24212" w:rsidRDefault="00EC38B0" w:rsidP="00922828">
            <w:pPr>
              <w:jc w:val="right"/>
              <w:rPr>
                <w:b/>
                <w:sz w:val="20"/>
                <w:szCs w:val="20"/>
              </w:rPr>
            </w:pPr>
            <w:r>
              <w:rPr>
                <w:b/>
                <w:sz w:val="20"/>
                <w:szCs w:val="20"/>
              </w:rPr>
              <w:t>1169,08</w:t>
            </w:r>
          </w:p>
        </w:tc>
        <w:tc>
          <w:tcPr>
            <w:tcW w:w="1559" w:type="dxa"/>
            <w:vAlign w:val="center"/>
          </w:tcPr>
          <w:p w:rsidR="00EC38B0" w:rsidRPr="00E24212" w:rsidRDefault="00EC38B0" w:rsidP="0058315B">
            <w:pPr>
              <w:jc w:val="right"/>
              <w:rPr>
                <w:b/>
                <w:sz w:val="20"/>
                <w:szCs w:val="20"/>
              </w:rPr>
            </w:pPr>
            <w:r>
              <w:rPr>
                <w:b/>
                <w:sz w:val="20"/>
                <w:szCs w:val="20"/>
              </w:rPr>
              <w:t>1169,08</w:t>
            </w:r>
          </w:p>
        </w:tc>
        <w:tc>
          <w:tcPr>
            <w:tcW w:w="1784" w:type="dxa"/>
            <w:vAlign w:val="center"/>
          </w:tcPr>
          <w:p w:rsidR="00EC38B0" w:rsidRPr="00E24212" w:rsidRDefault="00EC38B0" w:rsidP="00922828">
            <w:pPr>
              <w:jc w:val="right"/>
              <w:rPr>
                <w:b/>
                <w:sz w:val="20"/>
                <w:szCs w:val="20"/>
              </w:rPr>
            </w:pPr>
            <w:r>
              <w:rPr>
                <w:b/>
                <w:sz w:val="20"/>
                <w:szCs w:val="20"/>
              </w:rPr>
              <w:t>1169,08</w:t>
            </w:r>
          </w:p>
        </w:tc>
      </w:tr>
      <w:tr w:rsidR="00EC38B0" w:rsidRPr="00EA7878" w:rsidTr="0058315B">
        <w:trPr>
          <w:gridAfter w:val="1"/>
          <w:wAfter w:w="1784" w:type="dxa"/>
          <w:cantSplit/>
          <w:trHeight w:val="152"/>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EC38B0" w:rsidRPr="00EC38B0" w:rsidRDefault="00EC38B0" w:rsidP="009E0A17">
            <w:pPr>
              <w:jc w:val="right"/>
              <w:rPr>
                <w:b/>
                <w:sz w:val="20"/>
                <w:szCs w:val="20"/>
              </w:rPr>
            </w:pPr>
            <w:r w:rsidRPr="00EC38B0">
              <w:rPr>
                <w:b/>
                <w:sz w:val="20"/>
                <w:szCs w:val="20"/>
              </w:rPr>
              <w:t>2171,68</w:t>
            </w:r>
          </w:p>
        </w:tc>
        <w:tc>
          <w:tcPr>
            <w:tcW w:w="1679" w:type="dxa"/>
          </w:tcPr>
          <w:p w:rsidR="00EC38B0" w:rsidRPr="006B65EA" w:rsidRDefault="00EC38B0" w:rsidP="00922828">
            <w:pPr>
              <w:autoSpaceDE w:val="0"/>
              <w:autoSpaceDN w:val="0"/>
              <w:adjustRightInd w:val="0"/>
              <w:jc w:val="right"/>
              <w:outlineLvl w:val="2"/>
              <w:rPr>
                <w:b/>
                <w:sz w:val="20"/>
                <w:szCs w:val="20"/>
                <w:lang w:eastAsia="en-US"/>
              </w:rPr>
            </w:pPr>
            <w:r>
              <w:rPr>
                <w:b/>
                <w:sz w:val="20"/>
                <w:szCs w:val="20"/>
                <w:lang w:eastAsia="en-US"/>
              </w:rPr>
              <w:t>1914,03</w:t>
            </w:r>
          </w:p>
        </w:tc>
        <w:tc>
          <w:tcPr>
            <w:tcW w:w="1559" w:type="dxa"/>
          </w:tcPr>
          <w:p w:rsidR="00EC38B0" w:rsidRPr="006B65EA" w:rsidRDefault="00EC38B0" w:rsidP="0058315B">
            <w:pPr>
              <w:autoSpaceDE w:val="0"/>
              <w:autoSpaceDN w:val="0"/>
              <w:adjustRightInd w:val="0"/>
              <w:jc w:val="right"/>
              <w:outlineLvl w:val="2"/>
              <w:rPr>
                <w:b/>
                <w:sz w:val="20"/>
                <w:szCs w:val="20"/>
                <w:lang w:eastAsia="en-US"/>
              </w:rPr>
            </w:pPr>
            <w:r>
              <w:rPr>
                <w:b/>
                <w:sz w:val="20"/>
                <w:szCs w:val="20"/>
                <w:lang w:eastAsia="en-US"/>
              </w:rPr>
              <w:t>1852,44</w:t>
            </w:r>
          </w:p>
        </w:tc>
        <w:tc>
          <w:tcPr>
            <w:tcW w:w="1784" w:type="dxa"/>
          </w:tcPr>
          <w:p w:rsidR="00EC38B0" w:rsidRPr="006B65EA" w:rsidRDefault="00EC38B0" w:rsidP="00922828">
            <w:pPr>
              <w:autoSpaceDE w:val="0"/>
              <w:autoSpaceDN w:val="0"/>
              <w:adjustRightInd w:val="0"/>
              <w:jc w:val="right"/>
              <w:outlineLvl w:val="2"/>
              <w:rPr>
                <w:b/>
                <w:sz w:val="20"/>
                <w:szCs w:val="20"/>
                <w:lang w:eastAsia="en-US"/>
              </w:rPr>
            </w:pPr>
            <w:r>
              <w:rPr>
                <w:b/>
                <w:sz w:val="20"/>
                <w:szCs w:val="20"/>
                <w:lang w:eastAsia="en-US"/>
              </w:rPr>
              <w:t>1852,44</w:t>
            </w:r>
          </w:p>
        </w:tc>
      </w:tr>
      <w:tr w:rsidR="00EC38B0" w:rsidRPr="00E93D51" w:rsidTr="0058315B">
        <w:trPr>
          <w:gridAfter w:val="1"/>
          <w:wAfter w:w="1784" w:type="dxa"/>
          <w:cantSplit/>
          <w:trHeight w:val="225"/>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Default="00EC38B0"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EC38B0" w:rsidRPr="00EC38B0" w:rsidRDefault="002165AB" w:rsidP="009E0A17">
            <w:pPr>
              <w:jc w:val="right"/>
              <w:rPr>
                <w:b/>
                <w:sz w:val="20"/>
                <w:szCs w:val="20"/>
              </w:rPr>
            </w:pPr>
            <w:r>
              <w:rPr>
                <w:b/>
                <w:sz w:val="20"/>
                <w:szCs w:val="20"/>
              </w:rPr>
              <w:t>2932,94</w:t>
            </w:r>
          </w:p>
        </w:tc>
        <w:tc>
          <w:tcPr>
            <w:tcW w:w="1679" w:type="dxa"/>
          </w:tcPr>
          <w:p w:rsidR="00EC38B0" w:rsidRPr="00E93D51" w:rsidRDefault="00EC38B0" w:rsidP="00922828">
            <w:pPr>
              <w:pStyle w:val="ConsPlusCell"/>
              <w:jc w:val="right"/>
              <w:rPr>
                <w:rFonts w:ascii="Times New Roman" w:hAnsi="Times New Roman" w:cs="Times New Roman"/>
                <w:b/>
              </w:rPr>
            </w:pPr>
          </w:p>
        </w:tc>
        <w:tc>
          <w:tcPr>
            <w:tcW w:w="1559" w:type="dxa"/>
          </w:tcPr>
          <w:p w:rsidR="00EC38B0" w:rsidRPr="00E93D51" w:rsidRDefault="00EC38B0" w:rsidP="0058315B">
            <w:pPr>
              <w:pStyle w:val="ConsPlusCell"/>
              <w:jc w:val="right"/>
              <w:rPr>
                <w:rFonts w:ascii="Times New Roman" w:hAnsi="Times New Roman" w:cs="Times New Roman"/>
                <w:b/>
              </w:rPr>
            </w:pPr>
          </w:p>
        </w:tc>
        <w:tc>
          <w:tcPr>
            <w:tcW w:w="1784" w:type="dxa"/>
          </w:tcPr>
          <w:p w:rsidR="00EC38B0" w:rsidRPr="00E93D51" w:rsidRDefault="00EC38B0" w:rsidP="00922828">
            <w:pPr>
              <w:pStyle w:val="ConsPlusCell"/>
              <w:jc w:val="right"/>
              <w:rPr>
                <w:rFonts w:ascii="Times New Roman" w:hAnsi="Times New Roman" w:cs="Times New Roman"/>
                <w:b/>
              </w:rPr>
            </w:pPr>
          </w:p>
        </w:tc>
      </w:tr>
      <w:tr w:rsidR="00EC38B0" w:rsidRPr="00EA7878" w:rsidTr="009E0A17">
        <w:trPr>
          <w:gridAfter w:val="1"/>
          <w:wAfter w:w="1784" w:type="dxa"/>
          <w:cantSplit/>
          <w:trHeight w:val="110"/>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EC38B0" w:rsidRPr="00EC38B0" w:rsidRDefault="00EC38B0" w:rsidP="009E0A17">
            <w:pPr>
              <w:jc w:val="right"/>
              <w:rPr>
                <w:b/>
                <w:sz w:val="20"/>
                <w:szCs w:val="20"/>
              </w:rPr>
            </w:pPr>
            <w:r w:rsidRPr="00EC38B0">
              <w:rPr>
                <w:b/>
                <w:sz w:val="20"/>
                <w:szCs w:val="20"/>
              </w:rPr>
              <w:t>489,33</w:t>
            </w:r>
          </w:p>
        </w:tc>
        <w:tc>
          <w:tcPr>
            <w:tcW w:w="1679" w:type="dxa"/>
            <w:vAlign w:val="center"/>
          </w:tcPr>
          <w:p w:rsidR="00EC38B0" w:rsidRPr="00E24212" w:rsidRDefault="00EC38B0" w:rsidP="00922828">
            <w:pPr>
              <w:autoSpaceDE w:val="0"/>
              <w:autoSpaceDN w:val="0"/>
              <w:adjustRightInd w:val="0"/>
              <w:jc w:val="right"/>
              <w:rPr>
                <w:b/>
                <w:spacing w:val="-2"/>
                <w:sz w:val="20"/>
                <w:szCs w:val="20"/>
              </w:rPr>
            </w:pPr>
            <w:r>
              <w:rPr>
                <w:b/>
                <w:spacing w:val="-2"/>
                <w:sz w:val="20"/>
                <w:szCs w:val="20"/>
              </w:rPr>
              <w:t>3117,19</w:t>
            </w:r>
          </w:p>
        </w:tc>
        <w:tc>
          <w:tcPr>
            <w:tcW w:w="1559" w:type="dxa"/>
            <w:vAlign w:val="center"/>
          </w:tcPr>
          <w:p w:rsidR="00EC38B0" w:rsidRPr="00E24212" w:rsidRDefault="00EC38B0" w:rsidP="0058315B">
            <w:pPr>
              <w:autoSpaceDE w:val="0"/>
              <w:autoSpaceDN w:val="0"/>
              <w:adjustRightInd w:val="0"/>
              <w:jc w:val="right"/>
              <w:rPr>
                <w:b/>
                <w:spacing w:val="-2"/>
                <w:sz w:val="20"/>
                <w:szCs w:val="20"/>
              </w:rPr>
            </w:pPr>
            <w:r>
              <w:rPr>
                <w:b/>
                <w:spacing w:val="-2"/>
                <w:sz w:val="20"/>
                <w:szCs w:val="20"/>
              </w:rPr>
              <w:t>3055,60</w:t>
            </w:r>
          </w:p>
        </w:tc>
        <w:tc>
          <w:tcPr>
            <w:tcW w:w="1784" w:type="dxa"/>
            <w:vAlign w:val="center"/>
          </w:tcPr>
          <w:p w:rsidR="00EC38B0" w:rsidRPr="00E24212" w:rsidRDefault="00EC38B0" w:rsidP="00922828">
            <w:pPr>
              <w:autoSpaceDE w:val="0"/>
              <w:autoSpaceDN w:val="0"/>
              <w:adjustRightInd w:val="0"/>
              <w:jc w:val="right"/>
              <w:rPr>
                <w:b/>
                <w:spacing w:val="-2"/>
                <w:sz w:val="20"/>
                <w:szCs w:val="20"/>
              </w:rPr>
            </w:pPr>
            <w:r>
              <w:rPr>
                <w:b/>
                <w:spacing w:val="-2"/>
                <w:sz w:val="20"/>
                <w:szCs w:val="20"/>
              </w:rPr>
              <w:t>3055,60</w:t>
            </w:r>
          </w:p>
        </w:tc>
      </w:tr>
      <w:tr w:rsidR="00EC38B0" w:rsidRPr="00EA7878" w:rsidTr="0058315B">
        <w:trPr>
          <w:gridAfter w:val="1"/>
          <w:wAfter w:w="1784" w:type="dxa"/>
          <w:cantSplit/>
          <w:trHeight w:val="111"/>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9E0A17">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ХЭС </w:t>
            </w:r>
          </w:p>
        </w:tc>
        <w:tc>
          <w:tcPr>
            <w:tcW w:w="1581" w:type="dxa"/>
            <w:vAlign w:val="center"/>
          </w:tcPr>
          <w:p w:rsidR="00EC38B0" w:rsidRDefault="00EC38B0" w:rsidP="0058315B">
            <w:pPr>
              <w:autoSpaceDE w:val="0"/>
              <w:autoSpaceDN w:val="0"/>
              <w:adjustRightInd w:val="0"/>
              <w:jc w:val="right"/>
              <w:rPr>
                <w:b/>
                <w:spacing w:val="-2"/>
                <w:sz w:val="20"/>
                <w:szCs w:val="20"/>
                <w:lang w:eastAsia="en-US"/>
              </w:rPr>
            </w:pPr>
          </w:p>
        </w:tc>
        <w:tc>
          <w:tcPr>
            <w:tcW w:w="1679" w:type="dxa"/>
            <w:vAlign w:val="center"/>
          </w:tcPr>
          <w:p w:rsidR="00EC38B0" w:rsidRDefault="00EC38B0" w:rsidP="00922828">
            <w:pPr>
              <w:autoSpaceDE w:val="0"/>
              <w:autoSpaceDN w:val="0"/>
              <w:adjustRightInd w:val="0"/>
              <w:jc w:val="right"/>
              <w:rPr>
                <w:b/>
                <w:spacing w:val="-2"/>
                <w:sz w:val="20"/>
                <w:szCs w:val="20"/>
              </w:rPr>
            </w:pPr>
          </w:p>
        </w:tc>
        <w:tc>
          <w:tcPr>
            <w:tcW w:w="1559" w:type="dxa"/>
            <w:vAlign w:val="center"/>
          </w:tcPr>
          <w:p w:rsidR="00EC38B0" w:rsidRDefault="00EC38B0" w:rsidP="0058315B">
            <w:pPr>
              <w:autoSpaceDE w:val="0"/>
              <w:autoSpaceDN w:val="0"/>
              <w:adjustRightInd w:val="0"/>
              <w:jc w:val="right"/>
              <w:rPr>
                <w:b/>
                <w:spacing w:val="-2"/>
                <w:sz w:val="20"/>
                <w:szCs w:val="20"/>
              </w:rPr>
            </w:pPr>
          </w:p>
        </w:tc>
        <w:tc>
          <w:tcPr>
            <w:tcW w:w="1784" w:type="dxa"/>
            <w:vAlign w:val="center"/>
          </w:tcPr>
          <w:p w:rsidR="00EC38B0" w:rsidRDefault="00EC38B0" w:rsidP="00922828">
            <w:pPr>
              <w:autoSpaceDE w:val="0"/>
              <w:autoSpaceDN w:val="0"/>
              <w:adjustRightInd w:val="0"/>
              <w:jc w:val="right"/>
              <w:rPr>
                <w:b/>
                <w:spacing w:val="-2"/>
                <w:sz w:val="20"/>
                <w:szCs w:val="20"/>
              </w:rPr>
            </w:pPr>
          </w:p>
        </w:tc>
      </w:tr>
      <w:tr w:rsidR="00EC38B0" w:rsidRPr="00EA7878" w:rsidTr="0058315B">
        <w:trPr>
          <w:gridAfter w:val="1"/>
          <w:wAfter w:w="1784" w:type="dxa"/>
          <w:cantSplit/>
          <w:trHeight w:val="163"/>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9D1776" w:rsidRDefault="00EC38B0"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EC38B0" w:rsidRPr="00EA7878" w:rsidRDefault="00EC38B0"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679" w:type="dxa"/>
          </w:tcPr>
          <w:p w:rsidR="00EC38B0" w:rsidRPr="00EA7878" w:rsidRDefault="00EC38B0" w:rsidP="00922828">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559" w:type="dxa"/>
          </w:tcPr>
          <w:p w:rsidR="00EC38B0" w:rsidRPr="00EA7878" w:rsidRDefault="00EC38B0"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EC38B0" w:rsidRPr="00EA7878" w:rsidRDefault="00EC38B0" w:rsidP="00A81D2D">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EC38B0" w:rsidRPr="006F0529" w:rsidTr="009E0A17">
        <w:trPr>
          <w:gridAfter w:val="1"/>
          <w:wAfter w:w="1784" w:type="dxa"/>
          <w:cantSplit/>
          <w:trHeight w:val="132"/>
        </w:trPr>
        <w:tc>
          <w:tcPr>
            <w:tcW w:w="710" w:type="dxa"/>
            <w:vMerge w:val="restart"/>
          </w:tcPr>
          <w:p w:rsidR="00EC38B0" w:rsidRPr="006F0529" w:rsidRDefault="00EC38B0" w:rsidP="0058315B">
            <w:pPr>
              <w:pStyle w:val="ConsPlusCell"/>
              <w:widowControl/>
              <w:jc w:val="center"/>
              <w:rPr>
                <w:rFonts w:ascii="Times New Roman" w:hAnsi="Times New Roman" w:cs="Times New Roman"/>
              </w:rPr>
            </w:pPr>
            <w:r w:rsidRPr="006F0529">
              <w:rPr>
                <w:rFonts w:ascii="Times New Roman" w:hAnsi="Times New Roman" w:cs="Times New Roman"/>
              </w:rPr>
              <w:t>1.</w:t>
            </w:r>
          </w:p>
        </w:tc>
        <w:tc>
          <w:tcPr>
            <w:tcW w:w="2551" w:type="dxa"/>
            <w:vMerge w:val="restart"/>
          </w:tcPr>
          <w:p w:rsidR="00EC38B0" w:rsidRPr="006B65EA" w:rsidRDefault="00EC38B0" w:rsidP="0058315B">
            <w:pPr>
              <w:autoSpaceDE w:val="0"/>
              <w:autoSpaceDN w:val="0"/>
              <w:adjustRightInd w:val="0"/>
              <w:rPr>
                <w:sz w:val="20"/>
                <w:szCs w:val="20"/>
              </w:rPr>
            </w:pPr>
            <w:r w:rsidRPr="006B65EA">
              <w:rPr>
                <w:sz w:val="20"/>
                <w:szCs w:val="20"/>
              </w:rPr>
              <w:t>Обеспечение деятельности работников архивного отдела</w:t>
            </w:r>
          </w:p>
          <w:p w:rsidR="00EC38B0" w:rsidRPr="006F0529" w:rsidRDefault="00EC38B0" w:rsidP="0058315B">
            <w:pPr>
              <w:pStyle w:val="ConsPlusCell"/>
              <w:widowControl/>
              <w:rPr>
                <w:rFonts w:ascii="Times New Roman" w:hAnsi="Times New Roman" w:cs="Times New Roman"/>
              </w:rPr>
            </w:pPr>
          </w:p>
        </w:tc>
        <w:tc>
          <w:tcPr>
            <w:tcW w:w="5812" w:type="dxa"/>
          </w:tcPr>
          <w:p w:rsidR="00EC38B0" w:rsidRPr="006F0529" w:rsidRDefault="00EC38B0" w:rsidP="0058315B">
            <w:pPr>
              <w:pStyle w:val="ConsPlusCell"/>
              <w:widowControl/>
              <w:rPr>
                <w:rFonts w:ascii="Times New Roman" w:hAnsi="Times New Roman" w:cs="Times New Roman"/>
              </w:rPr>
            </w:pPr>
            <w:r w:rsidRPr="006F0529">
              <w:rPr>
                <w:rFonts w:ascii="Times New Roman" w:hAnsi="Times New Roman" w:cs="Times New Roman"/>
              </w:rPr>
              <w:t xml:space="preserve">Всего: </w:t>
            </w:r>
          </w:p>
        </w:tc>
        <w:tc>
          <w:tcPr>
            <w:tcW w:w="1581" w:type="dxa"/>
          </w:tcPr>
          <w:p w:rsidR="00EC38B0" w:rsidRPr="00EC38B0" w:rsidRDefault="00EC38B0" w:rsidP="009E0A17">
            <w:pPr>
              <w:jc w:val="right"/>
              <w:rPr>
                <w:sz w:val="20"/>
                <w:szCs w:val="20"/>
              </w:rPr>
            </w:pPr>
            <w:r w:rsidRPr="00EC38B0">
              <w:rPr>
                <w:sz w:val="20"/>
                <w:szCs w:val="20"/>
              </w:rPr>
              <w:t>2932,94</w:t>
            </w:r>
          </w:p>
        </w:tc>
        <w:tc>
          <w:tcPr>
            <w:tcW w:w="167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2995,95</w:t>
            </w:r>
          </w:p>
        </w:tc>
        <w:tc>
          <w:tcPr>
            <w:tcW w:w="155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 xml:space="preserve">2895,98                                                                                                                                                                                                                                                                                                                                                                                                                                                                                                       </w:t>
            </w:r>
          </w:p>
        </w:tc>
        <w:tc>
          <w:tcPr>
            <w:tcW w:w="1784" w:type="dxa"/>
            <w:vAlign w:val="center"/>
          </w:tcPr>
          <w:p w:rsidR="00EC38B0" w:rsidRPr="006F0529" w:rsidRDefault="00EC38B0" w:rsidP="00490597">
            <w:pPr>
              <w:autoSpaceDE w:val="0"/>
              <w:autoSpaceDN w:val="0"/>
              <w:adjustRightInd w:val="0"/>
              <w:jc w:val="right"/>
              <w:rPr>
                <w:spacing w:val="-2"/>
                <w:sz w:val="20"/>
                <w:szCs w:val="20"/>
                <w:lang w:eastAsia="en-US"/>
              </w:rPr>
            </w:pPr>
            <w:r>
              <w:rPr>
                <w:spacing w:val="-2"/>
                <w:sz w:val="20"/>
                <w:szCs w:val="20"/>
                <w:lang w:eastAsia="en-US"/>
              </w:rPr>
              <w:t xml:space="preserve">2895,98                                                                                                                                                                                                                                                                                                                                                                                                                                                                                                       </w:t>
            </w:r>
          </w:p>
        </w:tc>
      </w:tr>
      <w:tr w:rsidR="00EC38B0" w:rsidRPr="006F0529" w:rsidTr="0058315B">
        <w:trPr>
          <w:gridAfter w:val="1"/>
          <w:wAfter w:w="1784" w:type="dxa"/>
          <w:cantSplit/>
          <w:trHeight w:val="23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6F0529" w:rsidRDefault="00EC38B0" w:rsidP="0058315B">
            <w:pPr>
              <w:pStyle w:val="ConsPlusCell"/>
              <w:widowControl/>
              <w:rPr>
                <w:rFonts w:ascii="Times New Roman" w:hAnsi="Times New Roman" w:cs="Times New Roman"/>
              </w:rPr>
            </w:pPr>
            <w:r w:rsidRPr="006F0529">
              <w:rPr>
                <w:rFonts w:ascii="Times New Roman" w:hAnsi="Times New Roman" w:cs="Times New Roman"/>
              </w:rPr>
              <w:t>ФБ</w:t>
            </w:r>
          </w:p>
        </w:tc>
        <w:tc>
          <w:tcPr>
            <w:tcW w:w="1581" w:type="dxa"/>
          </w:tcPr>
          <w:p w:rsidR="00EC38B0" w:rsidRPr="00EC38B0" w:rsidRDefault="00EC38B0" w:rsidP="009E0A17">
            <w:pPr>
              <w:jc w:val="right"/>
              <w:rPr>
                <w:sz w:val="20"/>
                <w:szCs w:val="20"/>
              </w:rPr>
            </w:pPr>
            <w:r>
              <w:rPr>
                <w:spacing w:val="-2"/>
                <w:sz w:val="20"/>
                <w:szCs w:val="20"/>
              </w:rPr>
              <w:t>0</w:t>
            </w:r>
            <w:r w:rsidRPr="00EC38B0">
              <w:rPr>
                <w:spacing w:val="-2"/>
                <w:sz w:val="20"/>
                <w:szCs w:val="20"/>
              </w:rPr>
              <w:t>0,00</w:t>
            </w:r>
          </w:p>
        </w:tc>
        <w:tc>
          <w:tcPr>
            <w:tcW w:w="1679" w:type="dxa"/>
          </w:tcPr>
          <w:p w:rsidR="00EC38B0" w:rsidRPr="006B65EA" w:rsidRDefault="00EC38B0" w:rsidP="0058315B">
            <w:pPr>
              <w:autoSpaceDE w:val="0"/>
              <w:autoSpaceDN w:val="0"/>
              <w:adjustRightInd w:val="0"/>
              <w:jc w:val="right"/>
              <w:rPr>
                <w:spacing w:val="-2"/>
                <w:sz w:val="20"/>
                <w:szCs w:val="20"/>
              </w:rPr>
            </w:pPr>
            <w:r>
              <w:rPr>
                <w:spacing w:val="-2"/>
                <w:sz w:val="20"/>
                <w:szCs w:val="20"/>
              </w:rPr>
              <w:t>34,08</w:t>
            </w:r>
          </w:p>
        </w:tc>
        <w:tc>
          <w:tcPr>
            <w:tcW w:w="1559" w:type="dxa"/>
          </w:tcPr>
          <w:p w:rsidR="00EC38B0" w:rsidRPr="006B65EA" w:rsidRDefault="00EC38B0" w:rsidP="0058315B">
            <w:pPr>
              <w:autoSpaceDE w:val="0"/>
              <w:autoSpaceDN w:val="0"/>
              <w:adjustRightInd w:val="0"/>
              <w:jc w:val="right"/>
              <w:rPr>
                <w:spacing w:val="-2"/>
                <w:sz w:val="20"/>
                <w:szCs w:val="20"/>
              </w:rPr>
            </w:pPr>
            <w:r>
              <w:rPr>
                <w:spacing w:val="-2"/>
                <w:sz w:val="20"/>
                <w:szCs w:val="20"/>
              </w:rPr>
              <w:t>34,08</w:t>
            </w:r>
          </w:p>
        </w:tc>
        <w:tc>
          <w:tcPr>
            <w:tcW w:w="1784" w:type="dxa"/>
          </w:tcPr>
          <w:p w:rsidR="00EC38B0" w:rsidRPr="006B65EA" w:rsidRDefault="00EC38B0" w:rsidP="00490597">
            <w:pPr>
              <w:autoSpaceDE w:val="0"/>
              <w:autoSpaceDN w:val="0"/>
              <w:adjustRightInd w:val="0"/>
              <w:jc w:val="right"/>
              <w:rPr>
                <w:spacing w:val="-2"/>
                <w:sz w:val="20"/>
                <w:szCs w:val="20"/>
              </w:rPr>
            </w:pPr>
            <w:r>
              <w:rPr>
                <w:spacing w:val="-2"/>
                <w:sz w:val="20"/>
                <w:szCs w:val="20"/>
              </w:rPr>
              <w:t>34,08</w:t>
            </w:r>
          </w:p>
        </w:tc>
      </w:tr>
      <w:tr w:rsidR="00EC38B0" w:rsidRPr="006F0529" w:rsidTr="009E0A17">
        <w:trPr>
          <w:gridAfter w:val="1"/>
          <w:wAfter w:w="1784" w:type="dxa"/>
          <w:cantSplit/>
          <w:trHeight w:val="23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КБ</w:t>
            </w:r>
          </w:p>
        </w:tc>
        <w:tc>
          <w:tcPr>
            <w:tcW w:w="1581" w:type="dxa"/>
          </w:tcPr>
          <w:p w:rsidR="00EC38B0" w:rsidRPr="00EC38B0" w:rsidRDefault="00EC38B0" w:rsidP="009E0A17">
            <w:pPr>
              <w:jc w:val="right"/>
              <w:rPr>
                <w:sz w:val="20"/>
                <w:szCs w:val="20"/>
              </w:rPr>
            </w:pPr>
            <w:r w:rsidRPr="00EC38B0">
              <w:rPr>
                <w:sz w:val="20"/>
                <w:szCs w:val="20"/>
              </w:rPr>
              <w:t>1250,59</w:t>
            </w:r>
          </w:p>
        </w:tc>
        <w:tc>
          <w:tcPr>
            <w:tcW w:w="1679" w:type="dxa"/>
            <w:vAlign w:val="center"/>
          </w:tcPr>
          <w:p w:rsidR="00EC38B0" w:rsidRPr="00E24212" w:rsidRDefault="00EC38B0" w:rsidP="0058315B">
            <w:pPr>
              <w:jc w:val="right"/>
              <w:rPr>
                <w:spacing w:val="-2"/>
                <w:sz w:val="20"/>
                <w:szCs w:val="20"/>
              </w:rPr>
            </w:pPr>
            <w:r>
              <w:rPr>
                <w:spacing w:val="-2"/>
                <w:sz w:val="20"/>
                <w:szCs w:val="20"/>
              </w:rPr>
              <w:t>1169,08</w:t>
            </w:r>
          </w:p>
        </w:tc>
        <w:tc>
          <w:tcPr>
            <w:tcW w:w="1559" w:type="dxa"/>
            <w:vAlign w:val="center"/>
          </w:tcPr>
          <w:p w:rsidR="00EC38B0" w:rsidRPr="00E24212" w:rsidRDefault="00EC38B0" w:rsidP="0058315B">
            <w:pPr>
              <w:jc w:val="right"/>
              <w:rPr>
                <w:spacing w:val="-2"/>
                <w:sz w:val="20"/>
                <w:szCs w:val="20"/>
              </w:rPr>
            </w:pPr>
            <w:r>
              <w:rPr>
                <w:spacing w:val="-2"/>
                <w:sz w:val="20"/>
                <w:szCs w:val="20"/>
              </w:rPr>
              <w:t>1176,94</w:t>
            </w:r>
          </w:p>
        </w:tc>
        <w:tc>
          <w:tcPr>
            <w:tcW w:w="1784" w:type="dxa"/>
            <w:vAlign w:val="center"/>
          </w:tcPr>
          <w:p w:rsidR="00EC38B0" w:rsidRPr="00E24212" w:rsidRDefault="00EC38B0" w:rsidP="00490597">
            <w:pPr>
              <w:jc w:val="right"/>
              <w:rPr>
                <w:spacing w:val="-2"/>
                <w:sz w:val="20"/>
                <w:szCs w:val="20"/>
              </w:rPr>
            </w:pPr>
            <w:r>
              <w:rPr>
                <w:spacing w:val="-2"/>
                <w:sz w:val="20"/>
                <w:szCs w:val="20"/>
              </w:rPr>
              <w:t>1176,94</w:t>
            </w:r>
          </w:p>
        </w:tc>
      </w:tr>
      <w:tr w:rsidR="00EC38B0" w:rsidRPr="006F0529" w:rsidTr="009E0A17">
        <w:trPr>
          <w:gridAfter w:val="1"/>
          <w:wAfter w:w="1784" w:type="dxa"/>
          <w:cantSplit/>
          <w:trHeight w:val="152"/>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МБ</w:t>
            </w:r>
          </w:p>
        </w:tc>
        <w:tc>
          <w:tcPr>
            <w:tcW w:w="1581" w:type="dxa"/>
          </w:tcPr>
          <w:p w:rsidR="00EC38B0" w:rsidRPr="00EC38B0" w:rsidRDefault="00EC38B0" w:rsidP="009E0A17">
            <w:pPr>
              <w:jc w:val="right"/>
              <w:rPr>
                <w:sz w:val="20"/>
                <w:szCs w:val="20"/>
              </w:rPr>
            </w:pPr>
            <w:r w:rsidRPr="00EC38B0">
              <w:rPr>
                <w:sz w:val="20"/>
                <w:szCs w:val="20"/>
              </w:rPr>
              <w:t>1682,35</w:t>
            </w:r>
          </w:p>
        </w:tc>
        <w:tc>
          <w:tcPr>
            <w:tcW w:w="1679" w:type="dxa"/>
            <w:vAlign w:val="center"/>
          </w:tcPr>
          <w:p w:rsidR="00EC38B0" w:rsidRPr="00A6192C" w:rsidRDefault="00EC38B0" w:rsidP="0058315B">
            <w:pPr>
              <w:jc w:val="right"/>
              <w:rPr>
                <w:spacing w:val="-2"/>
                <w:sz w:val="20"/>
                <w:szCs w:val="20"/>
              </w:rPr>
            </w:pPr>
            <w:r>
              <w:rPr>
                <w:spacing w:val="-2"/>
                <w:sz w:val="20"/>
                <w:szCs w:val="20"/>
              </w:rPr>
              <w:t>1792,79</w:t>
            </w:r>
          </w:p>
        </w:tc>
        <w:tc>
          <w:tcPr>
            <w:tcW w:w="1559" w:type="dxa"/>
            <w:vAlign w:val="center"/>
          </w:tcPr>
          <w:p w:rsidR="00EC38B0" w:rsidRPr="00A6192C" w:rsidRDefault="00EC38B0" w:rsidP="0058315B">
            <w:pPr>
              <w:jc w:val="right"/>
              <w:rPr>
                <w:spacing w:val="-2"/>
                <w:sz w:val="20"/>
                <w:szCs w:val="20"/>
              </w:rPr>
            </w:pPr>
            <w:r>
              <w:rPr>
                <w:spacing w:val="-2"/>
                <w:sz w:val="20"/>
                <w:szCs w:val="20"/>
              </w:rPr>
              <w:t>1684,96</w:t>
            </w:r>
          </w:p>
        </w:tc>
        <w:tc>
          <w:tcPr>
            <w:tcW w:w="1784" w:type="dxa"/>
            <w:vAlign w:val="center"/>
          </w:tcPr>
          <w:p w:rsidR="00EC38B0" w:rsidRPr="00A6192C" w:rsidRDefault="00EC38B0" w:rsidP="00490597">
            <w:pPr>
              <w:jc w:val="right"/>
              <w:rPr>
                <w:spacing w:val="-2"/>
                <w:sz w:val="20"/>
                <w:szCs w:val="20"/>
              </w:rPr>
            </w:pPr>
            <w:r>
              <w:rPr>
                <w:spacing w:val="-2"/>
                <w:sz w:val="20"/>
                <w:szCs w:val="20"/>
              </w:rPr>
              <w:t>1684,96</w:t>
            </w:r>
          </w:p>
        </w:tc>
      </w:tr>
      <w:tr w:rsidR="00EC38B0" w:rsidRPr="006F0529" w:rsidTr="0058315B">
        <w:trPr>
          <w:gridAfter w:val="1"/>
          <w:wAfter w:w="1784" w:type="dxa"/>
          <w:cantSplit/>
          <w:trHeight w:val="225"/>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в том числе:</w:t>
            </w:r>
          </w:p>
        </w:tc>
        <w:tc>
          <w:tcPr>
            <w:tcW w:w="1581" w:type="dxa"/>
          </w:tcPr>
          <w:p w:rsidR="00EC38B0" w:rsidRPr="006F0529" w:rsidRDefault="00EC38B0" w:rsidP="0058315B">
            <w:pPr>
              <w:pStyle w:val="ConsPlusCell"/>
              <w:jc w:val="right"/>
              <w:rPr>
                <w:rFonts w:ascii="Times New Roman" w:hAnsi="Times New Roman" w:cs="Times New Roman"/>
              </w:rPr>
            </w:pPr>
          </w:p>
        </w:tc>
        <w:tc>
          <w:tcPr>
            <w:tcW w:w="1679" w:type="dxa"/>
          </w:tcPr>
          <w:p w:rsidR="00EC38B0" w:rsidRPr="006F0529" w:rsidRDefault="00EC38B0" w:rsidP="0058315B">
            <w:pPr>
              <w:pStyle w:val="ConsPlusCell"/>
              <w:jc w:val="right"/>
              <w:rPr>
                <w:rFonts w:ascii="Times New Roman" w:hAnsi="Times New Roman" w:cs="Times New Roman"/>
              </w:rPr>
            </w:pPr>
          </w:p>
        </w:tc>
        <w:tc>
          <w:tcPr>
            <w:tcW w:w="1559" w:type="dxa"/>
          </w:tcPr>
          <w:p w:rsidR="00EC38B0" w:rsidRPr="006F0529" w:rsidRDefault="00EC38B0" w:rsidP="0058315B">
            <w:pPr>
              <w:pStyle w:val="ConsPlusCell"/>
              <w:jc w:val="right"/>
              <w:rPr>
                <w:rFonts w:ascii="Times New Roman" w:hAnsi="Times New Roman" w:cs="Times New Roman"/>
              </w:rPr>
            </w:pPr>
          </w:p>
        </w:tc>
        <w:tc>
          <w:tcPr>
            <w:tcW w:w="1784" w:type="dxa"/>
          </w:tcPr>
          <w:p w:rsidR="00EC38B0" w:rsidRPr="006F0529" w:rsidRDefault="00EC38B0" w:rsidP="00490597">
            <w:pPr>
              <w:pStyle w:val="ConsPlusCell"/>
              <w:jc w:val="right"/>
              <w:rPr>
                <w:rFonts w:ascii="Times New Roman" w:hAnsi="Times New Roman" w:cs="Times New Roman"/>
              </w:rPr>
            </w:pPr>
          </w:p>
        </w:tc>
      </w:tr>
      <w:tr w:rsidR="00EC38B0" w:rsidRPr="006F0529" w:rsidTr="00EC38B0">
        <w:trPr>
          <w:gridAfter w:val="1"/>
          <w:wAfter w:w="1784" w:type="dxa"/>
          <w:cantSplit/>
          <w:trHeight w:val="102"/>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предусмотренные АСГО СК</w:t>
            </w:r>
          </w:p>
        </w:tc>
        <w:tc>
          <w:tcPr>
            <w:tcW w:w="1581"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2932,94</w:t>
            </w:r>
          </w:p>
        </w:tc>
        <w:tc>
          <w:tcPr>
            <w:tcW w:w="167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2995,95</w:t>
            </w:r>
          </w:p>
        </w:tc>
        <w:tc>
          <w:tcPr>
            <w:tcW w:w="155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2895,98</w:t>
            </w:r>
          </w:p>
        </w:tc>
        <w:tc>
          <w:tcPr>
            <w:tcW w:w="1784" w:type="dxa"/>
            <w:vAlign w:val="center"/>
          </w:tcPr>
          <w:p w:rsidR="00EC38B0" w:rsidRPr="006F0529" w:rsidRDefault="00EC38B0" w:rsidP="00490597">
            <w:pPr>
              <w:autoSpaceDE w:val="0"/>
              <w:autoSpaceDN w:val="0"/>
              <w:adjustRightInd w:val="0"/>
              <w:jc w:val="right"/>
              <w:rPr>
                <w:spacing w:val="-2"/>
                <w:sz w:val="20"/>
                <w:szCs w:val="20"/>
                <w:lang w:eastAsia="en-US"/>
              </w:rPr>
            </w:pPr>
            <w:r>
              <w:rPr>
                <w:spacing w:val="-2"/>
                <w:sz w:val="20"/>
                <w:szCs w:val="20"/>
                <w:lang w:eastAsia="en-US"/>
              </w:rPr>
              <w:t>2895,98</w:t>
            </w:r>
          </w:p>
        </w:tc>
      </w:tr>
      <w:tr w:rsidR="00EC38B0" w:rsidRPr="006F0529" w:rsidTr="0058315B">
        <w:trPr>
          <w:gridAfter w:val="1"/>
          <w:wAfter w:w="1784" w:type="dxa"/>
          <w:cantSplit/>
          <w:trHeight w:val="11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предусмотренные ХЭС</w:t>
            </w:r>
          </w:p>
        </w:tc>
        <w:tc>
          <w:tcPr>
            <w:tcW w:w="1581" w:type="dxa"/>
            <w:vAlign w:val="center"/>
          </w:tcPr>
          <w:p w:rsidR="00EC38B0" w:rsidRDefault="00EC38B0" w:rsidP="0058315B">
            <w:pPr>
              <w:autoSpaceDE w:val="0"/>
              <w:autoSpaceDN w:val="0"/>
              <w:adjustRightInd w:val="0"/>
              <w:jc w:val="right"/>
              <w:rPr>
                <w:spacing w:val="-2"/>
                <w:sz w:val="20"/>
                <w:szCs w:val="20"/>
                <w:lang w:eastAsia="en-US"/>
              </w:rPr>
            </w:pPr>
            <w:r>
              <w:rPr>
                <w:spacing w:val="-2"/>
                <w:sz w:val="20"/>
                <w:szCs w:val="20"/>
                <w:lang w:eastAsia="en-US"/>
              </w:rPr>
              <w:t>00,00</w:t>
            </w:r>
          </w:p>
        </w:tc>
        <w:tc>
          <w:tcPr>
            <w:tcW w:w="1679" w:type="dxa"/>
            <w:vAlign w:val="center"/>
          </w:tcPr>
          <w:p w:rsidR="00EC38B0" w:rsidRDefault="00EC38B0" w:rsidP="0058315B">
            <w:pPr>
              <w:autoSpaceDE w:val="0"/>
              <w:autoSpaceDN w:val="0"/>
              <w:adjustRightInd w:val="0"/>
              <w:jc w:val="right"/>
              <w:rPr>
                <w:spacing w:val="-2"/>
                <w:sz w:val="20"/>
                <w:szCs w:val="20"/>
                <w:lang w:eastAsia="en-US"/>
              </w:rPr>
            </w:pPr>
          </w:p>
        </w:tc>
        <w:tc>
          <w:tcPr>
            <w:tcW w:w="1559" w:type="dxa"/>
            <w:vAlign w:val="center"/>
          </w:tcPr>
          <w:p w:rsidR="00EC38B0" w:rsidRDefault="00EC38B0" w:rsidP="0058315B">
            <w:pPr>
              <w:autoSpaceDE w:val="0"/>
              <w:autoSpaceDN w:val="0"/>
              <w:adjustRightInd w:val="0"/>
              <w:jc w:val="right"/>
              <w:rPr>
                <w:spacing w:val="-2"/>
                <w:sz w:val="20"/>
                <w:szCs w:val="20"/>
                <w:lang w:eastAsia="en-US"/>
              </w:rPr>
            </w:pPr>
          </w:p>
        </w:tc>
        <w:tc>
          <w:tcPr>
            <w:tcW w:w="1784" w:type="dxa"/>
            <w:vAlign w:val="center"/>
          </w:tcPr>
          <w:p w:rsidR="00EC38B0" w:rsidRDefault="00EC38B0" w:rsidP="00490597">
            <w:pPr>
              <w:autoSpaceDE w:val="0"/>
              <w:autoSpaceDN w:val="0"/>
              <w:adjustRightInd w:val="0"/>
              <w:jc w:val="right"/>
              <w:rPr>
                <w:spacing w:val="-2"/>
                <w:sz w:val="20"/>
                <w:szCs w:val="20"/>
                <w:lang w:eastAsia="en-US"/>
              </w:rPr>
            </w:pPr>
          </w:p>
        </w:tc>
      </w:tr>
      <w:tr w:rsidR="00EC38B0" w:rsidRPr="006F0529" w:rsidTr="0058315B">
        <w:trPr>
          <w:gridAfter w:val="1"/>
          <w:wAfter w:w="1784" w:type="dxa"/>
          <w:cantSplit/>
          <w:trHeight w:val="163"/>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ВИ</w:t>
            </w:r>
          </w:p>
        </w:tc>
        <w:tc>
          <w:tcPr>
            <w:tcW w:w="1581"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679"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559"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784" w:type="dxa"/>
          </w:tcPr>
          <w:p w:rsidR="00EC38B0" w:rsidRPr="006B65EA" w:rsidRDefault="00EC38B0" w:rsidP="00C6301C">
            <w:pPr>
              <w:autoSpaceDE w:val="0"/>
              <w:autoSpaceDN w:val="0"/>
              <w:adjustRightInd w:val="0"/>
              <w:jc w:val="right"/>
              <w:rPr>
                <w:spacing w:val="-2"/>
                <w:sz w:val="20"/>
                <w:szCs w:val="20"/>
              </w:rPr>
            </w:pPr>
            <w:r>
              <w:rPr>
                <w:spacing w:val="-2"/>
                <w:sz w:val="20"/>
                <w:szCs w:val="20"/>
              </w:rPr>
              <w:t>0</w:t>
            </w:r>
            <w:r w:rsidRPr="006B65EA">
              <w:rPr>
                <w:spacing w:val="-2"/>
                <w:sz w:val="20"/>
                <w:szCs w:val="20"/>
              </w:rPr>
              <w:t>0,0</w:t>
            </w:r>
            <w:r>
              <w:rPr>
                <w:spacing w:val="-2"/>
                <w:sz w:val="20"/>
                <w:szCs w:val="20"/>
              </w:rPr>
              <w:t>0</w:t>
            </w:r>
          </w:p>
        </w:tc>
      </w:tr>
      <w:tr w:rsidR="00EC38B0" w:rsidRPr="006F0529" w:rsidTr="009E0A17">
        <w:trPr>
          <w:gridAfter w:val="1"/>
          <w:wAfter w:w="1784" w:type="dxa"/>
          <w:cantSplit/>
          <w:trHeight w:val="132"/>
        </w:trPr>
        <w:tc>
          <w:tcPr>
            <w:tcW w:w="710" w:type="dxa"/>
            <w:vMerge w:val="restart"/>
          </w:tcPr>
          <w:p w:rsidR="00EC38B0" w:rsidRPr="006F0529" w:rsidRDefault="00EC38B0" w:rsidP="0058315B">
            <w:pPr>
              <w:pStyle w:val="ConsPlusCell"/>
              <w:widowControl/>
              <w:jc w:val="center"/>
              <w:rPr>
                <w:rFonts w:ascii="Times New Roman" w:hAnsi="Times New Roman" w:cs="Times New Roman"/>
              </w:rPr>
            </w:pPr>
            <w:r>
              <w:rPr>
                <w:rFonts w:ascii="Times New Roman" w:hAnsi="Times New Roman" w:cs="Times New Roman"/>
              </w:rPr>
              <w:t>2</w:t>
            </w:r>
            <w:r w:rsidRPr="006F0529">
              <w:rPr>
                <w:rFonts w:ascii="Times New Roman" w:hAnsi="Times New Roman" w:cs="Times New Roman"/>
              </w:rPr>
              <w:t>.</w:t>
            </w:r>
          </w:p>
        </w:tc>
        <w:tc>
          <w:tcPr>
            <w:tcW w:w="2551" w:type="dxa"/>
            <w:vMerge w:val="restart"/>
          </w:tcPr>
          <w:p w:rsidR="00EC38B0" w:rsidRPr="006B65EA" w:rsidRDefault="00EC38B0" w:rsidP="0058315B">
            <w:pPr>
              <w:autoSpaceDE w:val="0"/>
              <w:autoSpaceDN w:val="0"/>
              <w:adjustRightInd w:val="0"/>
              <w:rPr>
                <w:sz w:val="20"/>
                <w:szCs w:val="20"/>
              </w:rPr>
            </w:pPr>
            <w:r>
              <w:rPr>
                <w:sz w:val="20"/>
                <w:szCs w:val="20"/>
              </w:rPr>
              <w:t>Расходы на содержание имущества</w:t>
            </w: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 xml:space="preserve">Всего: </w:t>
            </w:r>
          </w:p>
        </w:tc>
        <w:tc>
          <w:tcPr>
            <w:tcW w:w="1581" w:type="dxa"/>
          </w:tcPr>
          <w:p w:rsidR="00EC38B0" w:rsidRPr="00EC38B0" w:rsidRDefault="00EC38B0" w:rsidP="009E0A17">
            <w:pPr>
              <w:jc w:val="right"/>
              <w:rPr>
                <w:sz w:val="20"/>
                <w:szCs w:val="20"/>
              </w:rPr>
            </w:pPr>
            <w:r w:rsidRPr="00EC38B0">
              <w:rPr>
                <w:sz w:val="20"/>
                <w:szCs w:val="20"/>
              </w:rPr>
              <w:t>489,33</w:t>
            </w:r>
          </w:p>
        </w:tc>
        <w:tc>
          <w:tcPr>
            <w:tcW w:w="1679" w:type="dxa"/>
            <w:vAlign w:val="center"/>
          </w:tcPr>
          <w:p w:rsidR="00EC38B0" w:rsidRPr="006F0529" w:rsidRDefault="00EC38B0" w:rsidP="00922828">
            <w:pPr>
              <w:autoSpaceDE w:val="0"/>
              <w:autoSpaceDN w:val="0"/>
              <w:adjustRightInd w:val="0"/>
              <w:jc w:val="right"/>
              <w:rPr>
                <w:spacing w:val="-2"/>
                <w:sz w:val="20"/>
                <w:szCs w:val="20"/>
                <w:lang w:eastAsia="en-US"/>
              </w:rPr>
            </w:pPr>
            <w:r>
              <w:rPr>
                <w:spacing w:val="-2"/>
                <w:sz w:val="20"/>
                <w:szCs w:val="20"/>
                <w:lang w:eastAsia="en-US"/>
              </w:rPr>
              <w:t>121,24</w:t>
            </w:r>
          </w:p>
        </w:tc>
        <w:tc>
          <w:tcPr>
            <w:tcW w:w="155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159,92</w:t>
            </w:r>
          </w:p>
        </w:tc>
        <w:tc>
          <w:tcPr>
            <w:tcW w:w="1784" w:type="dxa"/>
            <w:vAlign w:val="center"/>
          </w:tcPr>
          <w:p w:rsidR="00EC38B0" w:rsidRPr="006F0529" w:rsidRDefault="00EC38B0" w:rsidP="00922828">
            <w:pPr>
              <w:autoSpaceDE w:val="0"/>
              <w:autoSpaceDN w:val="0"/>
              <w:adjustRightInd w:val="0"/>
              <w:jc w:val="right"/>
              <w:rPr>
                <w:spacing w:val="-2"/>
                <w:sz w:val="20"/>
                <w:szCs w:val="20"/>
                <w:lang w:eastAsia="en-US"/>
              </w:rPr>
            </w:pPr>
            <w:r>
              <w:rPr>
                <w:spacing w:val="-2"/>
                <w:sz w:val="20"/>
                <w:szCs w:val="20"/>
                <w:lang w:eastAsia="en-US"/>
              </w:rPr>
              <w:t>159,92</w:t>
            </w:r>
          </w:p>
        </w:tc>
      </w:tr>
      <w:tr w:rsidR="00EC38B0" w:rsidRPr="006B65EA" w:rsidTr="0058315B">
        <w:trPr>
          <w:gridAfter w:val="1"/>
          <w:wAfter w:w="1784" w:type="dxa"/>
          <w:cantSplit/>
          <w:trHeight w:val="23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ФБ</w:t>
            </w:r>
          </w:p>
        </w:tc>
        <w:tc>
          <w:tcPr>
            <w:tcW w:w="1581" w:type="dxa"/>
          </w:tcPr>
          <w:p w:rsidR="00EC38B0" w:rsidRPr="00EC38B0" w:rsidRDefault="00EC38B0" w:rsidP="009E0A17">
            <w:pPr>
              <w:jc w:val="right"/>
              <w:rPr>
                <w:sz w:val="20"/>
                <w:szCs w:val="20"/>
              </w:rPr>
            </w:pPr>
            <w:r>
              <w:rPr>
                <w:spacing w:val="-2"/>
                <w:sz w:val="20"/>
                <w:szCs w:val="20"/>
              </w:rPr>
              <w:t>0</w:t>
            </w:r>
            <w:r w:rsidRPr="00EC38B0">
              <w:rPr>
                <w:spacing w:val="-2"/>
                <w:sz w:val="20"/>
                <w:szCs w:val="20"/>
              </w:rPr>
              <w:t>0,00</w:t>
            </w:r>
          </w:p>
        </w:tc>
        <w:tc>
          <w:tcPr>
            <w:tcW w:w="1679" w:type="dxa"/>
          </w:tcPr>
          <w:p w:rsidR="00EC38B0" w:rsidRPr="006B65EA" w:rsidRDefault="00EC38B0" w:rsidP="00922828">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559"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784" w:type="dxa"/>
          </w:tcPr>
          <w:p w:rsidR="00EC38B0" w:rsidRPr="006B65EA" w:rsidRDefault="00EC38B0" w:rsidP="00922828">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r>
      <w:tr w:rsidR="00EC38B0" w:rsidRPr="00E24212" w:rsidTr="009E0A17">
        <w:trPr>
          <w:gridAfter w:val="1"/>
          <w:wAfter w:w="1784" w:type="dxa"/>
          <w:cantSplit/>
          <w:trHeight w:val="23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КБ</w:t>
            </w:r>
          </w:p>
        </w:tc>
        <w:tc>
          <w:tcPr>
            <w:tcW w:w="1581" w:type="dxa"/>
          </w:tcPr>
          <w:p w:rsidR="00EC38B0" w:rsidRPr="00EC38B0" w:rsidRDefault="00EC38B0" w:rsidP="009E0A17">
            <w:pPr>
              <w:jc w:val="right"/>
              <w:rPr>
                <w:sz w:val="20"/>
                <w:szCs w:val="20"/>
              </w:rPr>
            </w:pPr>
            <w:r>
              <w:rPr>
                <w:spacing w:val="-2"/>
                <w:sz w:val="20"/>
                <w:szCs w:val="20"/>
              </w:rPr>
              <w:t>0</w:t>
            </w:r>
            <w:r w:rsidRPr="00EC38B0">
              <w:rPr>
                <w:spacing w:val="-2"/>
                <w:sz w:val="20"/>
                <w:szCs w:val="20"/>
              </w:rPr>
              <w:t>0,00</w:t>
            </w:r>
          </w:p>
        </w:tc>
        <w:tc>
          <w:tcPr>
            <w:tcW w:w="1679" w:type="dxa"/>
            <w:vAlign w:val="center"/>
          </w:tcPr>
          <w:p w:rsidR="00EC38B0" w:rsidRPr="00E24212" w:rsidRDefault="00EC38B0" w:rsidP="00922828">
            <w:pPr>
              <w:jc w:val="right"/>
              <w:rPr>
                <w:sz w:val="20"/>
                <w:szCs w:val="20"/>
              </w:rPr>
            </w:pPr>
            <w:r>
              <w:rPr>
                <w:sz w:val="20"/>
                <w:szCs w:val="20"/>
              </w:rPr>
              <w:t>00,00</w:t>
            </w:r>
          </w:p>
        </w:tc>
        <w:tc>
          <w:tcPr>
            <w:tcW w:w="1559" w:type="dxa"/>
            <w:vAlign w:val="center"/>
          </w:tcPr>
          <w:p w:rsidR="00EC38B0" w:rsidRPr="00E24212" w:rsidRDefault="00EC38B0" w:rsidP="0058315B">
            <w:pPr>
              <w:jc w:val="right"/>
              <w:rPr>
                <w:sz w:val="20"/>
                <w:szCs w:val="20"/>
              </w:rPr>
            </w:pPr>
            <w:r>
              <w:rPr>
                <w:sz w:val="20"/>
                <w:szCs w:val="20"/>
              </w:rPr>
              <w:t>0</w:t>
            </w:r>
            <w:r w:rsidRPr="00E24212">
              <w:rPr>
                <w:sz w:val="20"/>
                <w:szCs w:val="20"/>
              </w:rPr>
              <w:t>0,00</w:t>
            </w:r>
          </w:p>
        </w:tc>
        <w:tc>
          <w:tcPr>
            <w:tcW w:w="1784" w:type="dxa"/>
            <w:vAlign w:val="center"/>
          </w:tcPr>
          <w:p w:rsidR="00EC38B0" w:rsidRPr="00E24212" w:rsidRDefault="00EC38B0" w:rsidP="00922828">
            <w:pPr>
              <w:jc w:val="right"/>
              <w:rPr>
                <w:sz w:val="20"/>
                <w:szCs w:val="20"/>
              </w:rPr>
            </w:pPr>
            <w:r>
              <w:rPr>
                <w:sz w:val="20"/>
                <w:szCs w:val="20"/>
              </w:rPr>
              <w:t>0</w:t>
            </w:r>
            <w:r w:rsidRPr="00E24212">
              <w:rPr>
                <w:sz w:val="20"/>
                <w:szCs w:val="20"/>
              </w:rPr>
              <w:t>0,00</w:t>
            </w:r>
          </w:p>
        </w:tc>
      </w:tr>
      <w:tr w:rsidR="00EC38B0" w:rsidRPr="006B65EA" w:rsidTr="009E0A17">
        <w:trPr>
          <w:gridAfter w:val="1"/>
          <w:wAfter w:w="1784" w:type="dxa"/>
          <w:cantSplit/>
          <w:trHeight w:val="152"/>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МБ</w:t>
            </w:r>
          </w:p>
        </w:tc>
        <w:tc>
          <w:tcPr>
            <w:tcW w:w="1581" w:type="dxa"/>
          </w:tcPr>
          <w:p w:rsidR="00EC38B0" w:rsidRPr="00EC38B0" w:rsidRDefault="00EC38B0" w:rsidP="009E0A17">
            <w:pPr>
              <w:jc w:val="right"/>
              <w:rPr>
                <w:sz w:val="20"/>
                <w:szCs w:val="20"/>
              </w:rPr>
            </w:pPr>
            <w:r w:rsidRPr="00EC38B0">
              <w:rPr>
                <w:sz w:val="20"/>
                <w:szCs w:val="20"/>
              </w:rPr>
              <w:t>489,33</w:t>
            </w:r>
          </w:p>
        </w:tc>
        <w:tc>
          <w:tcPr>
            <w:tcW w:w="1679" w:type="dxa"/>
            <w:vAlign w:val="center"/>
          </w:tcPr>
          <w:p w:rsidR="00EC38B0" w:rsidRPr="008961CF" w:rsidRDefault="00EC38B0" w:rsidP="00922828">
            <w:pPr>
              <w:jc w:val="right"/>
              <w:rPr>
                <w:sz w:val="20"/>
                <w:szCs w:val="20"/>
              </w:rPr>
            </w:pPr>
            <w:r>
              <w:rPr>
                <w:spacing w:val="-2"/>
                <w:sz w:val="20"/>
                <w:szCs w:val="20"/>
              </w:rPr>
              <w:t>121,24</w:t>
            </w:r>
          </w:p>
        </w:tc>
        <w:tc>
          <w:tcPr>
            <w:tcW w:w="1559" w:type="dxa"/>
            <w:vAlign w:val="center"/>
          </w:tcPr>
          <w:p w:rsidR="00EC38B0" w:rsidRPr="008961CF" w:rsidRDefault="00EC38B0" w:rsidP="0058315B">
            <w:pPr>
              <w:jc w:val="right"/>
              <w:rPr>
                <w:sz w:val="20"/>
                <w:szCs w:val="20"/>
              </w:rPr>
            </w:pPr>
            <w:r>
              <w:rPr>
                <w:spacing w:val="-2"/>
                <w:sz w:val="20"/>
                <w:szCs w:val="20"/>
              </w:rPr>
              <w:t>159,92</w:t>
            </w:r>
          </w:p>
        </w:tc>
        <w:tc>
          <w:tcPr>
            <w:tcW w:w="1784" w:type="dxa"/>
            <w:vAlign w:val="center"/>
          </w:tcPr>
          <w:p w:rsidR="00EC38B0" w:rsidRPr="008961CF" w:rsidRDefault="00EC38B0" w:rsidP="00922828">
            <w:pPr>
              <w:jc w:val="right"/>
              <w:rPr>
                <w:sz w:val="20"/>
                <w:szCs w:val="20"/>
              </w:rPr>
            </w:pPr>
            <w:r>
              <w:rPr>
                <w:spacing w:val="-2"/>
                <w:sz w:val="20"/>
                <w:szCs w:val="20"/>
              </w:rPr>
              <w:t>159,92</w:t>
            </w:r>
          </w:p>
        </w:tc>
      </w:tr>
      <w:tr w:rsidR="00EC38B0" w:rsidRPr="006F0529" w:rsidTr="0058315B">
        <w:trPr>
          <w:gridAfter w:val="1"/>
          <w:wAfter w:w="1784" w:type="dxa"/>
          <w:cantSplit/>
          <w:trHeight w:val="225"/>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в том числе:</w:t>
            </w:r>
          </w:p>
        </w:tc>
        <w:tc>
          <w:tcPr>
            <w:tcW w:w="1581" w:type="dxa"/>
          </w:tcPr>
          <w:p w:rsidR="00EC38B0" w:rsidRPr="006F0529" w:rsidRDefault="00EC38B0" w:rsidP="0058315B">
            <w:pPr>
              <w:pStyle w:val="ConsPlusCell"/>
              <w:jc w:val="right"/>
              <w:rPr>
                <w:rFonts w:ascii="Times New Roman" w:hAnsi="Times New Roman" w:cs="Times New Roman"/>
              </w:rPr>
            </w:pPr>
          </w:p>
        </w:tc>
        <w:tc>
          <w:tcPr>
            <w:tcW w:w="1679" w:type="dxa"/>
          </w:tcPr>
          <w:p w:rsidR="00EC38B0" w:rsidRPr="006F0529" w:rsidRDefault="00EC38B0" w:rsidP="00922828">
            <w:pPr>
              <w:pStyle w:val="ConsPlusCell"/>
              <w:jc w:val="right"/>
              <w:rPr>
                <w:rFonts w:ascii="Times New Roman" w:hAnsi="Times New Roman" w:cs="Times New Roman"/>
              </w:rPr>
            </w:pPr>
          </w:p>
        </w:tc>
        <w:tc>
          <w:tcPr>
            <w:tcW w:w="1559" w:type="dxa"/>
          </w:tcPr>
          <w:p w:rsidR="00EC38B0" w:rsidRPr="006F0529" w:rsidRDefault="00EC38B0" w:rsidP="0058315B">
            <w:pPr>
              <w:pStyle w:val="ConsPlusCell"/>
              <w:jc w:val="right"/>
              <w:rPr>
                <w:rFonts w:ascii="Times New Roman" w:hAnsi="Times New Roman" w:cs="Times New Roman"/>
              </w:rPr>
            </w:pPr>
          </w:p>
        </w:tc>
        <w:tc>
          <w:tcPr>
            <w:tcW w:w="1784" w:type="dxa"/>
          </w:tcPr>
          <w:p w:rsidR="00EC38B0" w:rsidRPr="006F0529" w:rsidRDefault="00EC38B0" w:rsidP="00922828">
            <w:pPr>
              <w:pStyle w:val="ConsPlusCell"/>
              <w:jc w:val="right"/>
              <w:rPr>
                <w:rFonts w:ascii="Times New Roman" w:hAnsi="Times New Roman" w:cs="Times New Roman"/>
              </w:rPr>
            </w:pPr>
          </w:p>
        </w:tc>
      </w:tr>
      <w:tr w:rsidR="00EC38B0" w:rsidRPr="006F0529" w:rsidTr="00EC38B0">
        <w:trPr>
          <w:gridAfter w:val="1"/>
          <w:wAfter w:w="1784" w:type="dxa"/>
          <w:cantSplit/>
          <w:trHeight w:val="119"/>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widowControl/>
              <w:rPr>
                <w:rFonts w:ascii="Times New Roman" w:hAnsi="Times New Roman" w:cs="Times New Roman"/>
              </w:rPr>
            </w:pPr>
            <w:r w:rsidRPr="00EC38B0">
              <w:rPr>
                <w:rFonts w:ascii="Times New Roman" w:hAnsi="Times New Roman" w:cs="Times New Roman"/>
              </w:rPr>
              <w:t>предусмотренные АСГО СК</w:t>
            </w:r>
          </w:p>
        </w:tc>
        <w:tc>
          <w:tcPr>
            <w:tcW w:w="1581"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00,00</w:t>
            </w:r>
          </w:p>
        </w:tc>
        <w:tc>
          <w:tcPr>
            <w:tcW w:w="1679" w:type="dxa"/>
            <w:vAlign w:val="center"/>
          </w:tcPr>
          <w:p w:rsidR="00EC38B0" w:rsidRPr="006F0529" w:rsidRDefault="00EC38B0" w:rsidP="00922828">
            <w:pPr>
              <w:autoSpaceDE w:val="0"/>
              <w:autoSpaceDN w:val="0"/>
              <w:adjustRightInd w:val="0"/>
              <w:jc w:val="right"/>
              <w:rPr>
                <w:spacing w:val="-2"/>
                <w:sz w:val="20"/>
                <w:szCs w:val="20"/>
                <w:lang w:eastAsia="en-US"/>
              </w:rPr>
            </w:pPr>
            <w:r>
              <w:rPr>
                <w:spacing w:val="-2"/>
                <w:sz w:val="20"/>
                <w:szCs w:val="20"/>
                <w:lang w:eastAsia="en-US"/>
              </w:rPr>
              <w:t>121,24</w:t>
            </w:r>
          </w:p>
        </w:tc>
        <w:tc>
          <w:tcPr>
            <w:tcW w:w="1559" w:type="dxa"/>
            <w:vAlign w:val="center"/>
          </w:tcPr>
          <w:p w:rsidR="00EC38B0" w:rsidRPr="006F0529" w:rsidRDefault="00EC38B0" w:rsidP="0058315B">
            <w:pPr>
              <w:autoSpaceDE w:val="0"/>
              <w:autoSpaceDN w:val="0"/>
              <w:adjustRightInd w:val="0"/>
              <w:jc w:val="right"/>
              <w:rPr>
                <w:spacing w:val="-2"/>
                <w:sz w:val="20"/>
                <w:szCs w:val="20"/>
                <w:lang w:eastAsia="en-US"/>
              </w:rPr>
            </w:pPr>
            <w:r>
              <w:rPr>
                <w:spacing w:val="-2"/>
                <w:sz w:val="20"/>
                <w:szCs w:val="20"/>
                <w:lang w:eastAsia="en-US"/>
              </w:rPr>
              <w:t>159,92</w:t>
            </w:r>
          </w:p>
        </w:tc>
        <w:tc>
          <w:tcPr>
            <w:tcW w:w="1784" w:type="dxa"/>
            <w:vAlign w:val="center"/>
          </w:tcPr>
          <w:p w:rsidR="00EC38B0" w:rsidRPr="006F0529" w:rsidRDefault="00EC38B0" w:rsidP="00922828">
            <w:pPr>
              <w:autoSpaceDE w:val="0"/>
              <w:autoSpaceDN w:val="0"/>
              <w:adjustRightInd w:val="0"/>
              <w:jc w:val="right"/>
              <w:rPr>
                <w:spacing w:val="-2"/>
                <w:sz w:val="20"/>
                <w:szCs w:val="20"/>
                <w:lang w:eastAsia="en-US"/>
              </w:rPr>
            </w:pPr>
            <w:r>
              <w:rPr>
                <w:spacing w:val="-2"/>
                <w:sz w:val="20"/>
                <w:szCs w:val="20"/>
                <w:lang w:eastAsia="en-US"/>
              </w:rPr>
              <w:t>159,92</w:t>
            </w:r>
          </w:p>
        </w:tc>
      </w:tr>
      <w:tr w:rsidR="00EC38B0" w:rsidRPr="006F0529" w:rsidTr="0058315B">
        <w:trPr>
          <w:gridAfter w:val="1"/>
          <w:wAfter w:w="1784" w:type="dxa"/>
          <w:cantSplit/>
          <w:trHeight w:val="102"/>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предусмотренные ХЭС</w:t>
            </w:r>
          </w:p>
        </w:tc>
        <w:tc>
          <w:tcPr>
            <w:tcW w:w="1581" w:type="dxa"/>
            <w:vAlign w:val="center"/>
          </w:tcPr>
          <w:p w:rsidR="00EC38B0" w:rsidRDefault="00EC38B0" w:rsidP="0058315B">
            <w:pPr>
              <w:autoSpaceDE w:val="0"/>
              <w:autoSpaceDN w:val="0"/>
              <w:adjustRightInd w:val="0"/>
              <w:jc w:val="right"/>
              <w:rPr>
                <w:spacing w:val="-2"/>
                <w:sz w:val="20"/>
                <w:szCs w:val="20"/>
                <w:lang w:eastAsia="en-US"/>
              </w:rPr>
            </w:pPr>
            <w:r>
              <w:rPr>
                <w:spacing w:val="-2"/>
                <w:sz w:val="20"/>
                <w:szCs w:val="20"/>
                <w:lang w:eastAsia="en-US"/>
              </w:rPr>
              <w:t>489,33</w:t>
            </w:r>
          </w:p>
        </w:tc>
        <w:tc>
          <w:tcPr>
            <w:tcW w:w="1679" w:type="dxa"/>
            <w:vAlign w:val="center"/>
          </w:tcPr>
          <w:p w:rsidR="00EC38B0" w:rsidRDefault="00EC38B0" w:rsidP="00922828">
            <w:pPr>
              <w:autoSpaceDE w:val="0"/>
              <w:autoSpaceDN w:val="0"/>
              <w:adjustRightInd w:val="0"/>
              <w:jc w:val="right"/>
              <w:rPr>
                <w:spacing w:val="-2"/>
                <w:sz w:val="20"/>
                <w:szCs w:val="20"/>
                <w:lang w:eastAsia="en-US"/>
              </w:rPr>
            </w:pPr>
          </w:p>
        </w:tc>
        <w:tc>
          <w:tcPr>
            <w:tcW w:w="1559" w:type="dxa"/>
            <w:vAlign w:val="center"/>
          </w:tcPr>
          <w:p w:rsidR="00EC38B0" w:rsidRDefault="00EC38B0" w:rsidP="0058315B">
            <w:pPr>
              <w:autoSpaceDE w:val="0"/>
              <w:autoSpaceDN w:val="0"/>
              <w:adjustRightInd w:val="0"/>
              <w:jc w:val="right"/>
              <w:rPr>
                <w:spacing w:val="-2"/>
                <w:sz w:val="20"/>
                <w:szCs w:val="20"/>
                <w:lang w:eastAsia="en-US"/>
              </w:rPr>
            </w:pPr>
          </w:p>
        </w:tc>
        <w:tc>
          <w:tcPr>
            <w:tcW w:w="1784" w:type="dxa"/>
            <w:vAlign w:val="center"/>
          </w:tcPr>
          <w:p w:rsidR="00EC38B0" w:rsidRDefault="00EC38B0" w:rsidP="00922828">
            <w:pPr>
              <w:autoSpaceDE w:val="0"/>
              <w:autoSpaceDN w:val="0"/>
              <w:adjustRightInd w:val="0"/>
              <w:jc w:val="right"/>
              <w:rPr>
                <w:spacing w:val="-2"/>
                <w:sz w:val="20"/>
                <w:szCs w:val="20"/>
                <w:lang w:eastAsia="en-US"/>
              </w:rPr>
            </w:pPr>
          </w:p>
        </w:tc>
      </w:tr>
      <w:tr w:rsidR="00EC38B0" w:rsidRPr="006B65EA" w:rsidTr="0058315B">
        <w:trPr>
          <w:gridAfter w:val="1"/>
          <w:wAfter w:w="1784" w:type="dxa"/>
          <w:cantSplit/>
          <w:trHeight w:val="163"/>
        </w:trPr>
        <w:tc>
          <w:tcPr>
            <w:tcW w:w="710" w:type="dxa"/>
            <w:vMerge/>
          </w:tcPr>
          <w:p w:rsidR="00EC38B0" w:rsidRPr="006F0529" w:rsidRDefault="00EC38B0" w:rsidP="0058315B">
            <w:pPr>
              <w:pStyle w:val="ConsPlusCell"/>
              <w:widowControl/>
              <w:jc w:val="center"/>
              <w:rPr>
                <w:rFonts w:ascii="Times New Roman" w:hAnsi="Times New Roman" w:cs="Times New Roman"/>
              </w:rPr>
            </w:pPr>
          </w:p>
        </w:tc>
        <w:tc>
          <w:tcPr>
            <w:tcW w:w="2551" w:type="dxa"/>
            <w:vMerge/>
          </w:tcPr>
          <w:p w:rsidR="00EC38B0" w:rsidRPr="006F0529" w:rsidRDefault="00EC38B0" w:rsidP="0058315B">
            <w:pPr>
              <w:pStyle w:val="ConsPlusCell"/>
              <w:widowControl/>
              <w:jc w:val="center"/>
              <w:rPr>
                <w:rFonts w:ascii="Times New Roman" w:hAnsi="Times New Roman" w:cs="Times New Roman"/>
              </w:rPr>
            </w:pPr>
          </w:p>
        </w:tc>
        <w:tc>
          <w:tcPr>
            <w:tcW w:w="5812" w:type="dxa"/>
          </w:tcPr>
          <w:p w:rsidR="00EC38B0" w:rsidRPr="00EC38B0" w:rsidRDefault="00EC38B0" w:rsidP="0058315B">
            <w:pPr>
              <w:pStyle w:val="ConsPlusCell"/>
              <w:rPr>
                <w:rFonts w:ascii="Times New Roman" w:hAnsi="Times New Roman" w:cs="Times New Roman"/>
              </w:rPr>
            </w:pPr>
            <w:r w:rsidRPr="00EC38B0">
              <w:rPr>
                <w:rFonts w:ascii="Times New Roman" w:hAnsi="Times New Roman" w:cs="Times New Roman"/>
              </w:rPr>
              <w:t>ВИ</w:t>
            </w:r>
          </w:p>
        </w:tc>
        <w:tc>
          <w:tcPr>
            <w:tcW w:w="1581"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679"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559" w:type="dxa"/>
          </w:tcPr>
          <w:p w:rsidR="00EC38B0" w:rsidRPr="006B65EA" w:rsidRDefault="00EC38B0" w:rsidP="0058315B">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c>
          <w:tcPr>
            <w:tcW w:w="1784" w:type="dxa"/>
          </w:tcPr>
          <w:p w:rsidR="00EC38B0" w:rsidRPr="006B65EA" w:rsidRDefault="00EC38B0" w:rsidP="00922828">
            <w:pPr>
              <w:autoSpaceDE w:val="0"/>
              <w:autoSpaceDN w:val="0"/>
              <w:adjustRightInd w:val="0"/>
              <w:jc w:val="right"/>
              <w:rPr>
                <w:spacing w:val="-2"/>
                <w:sz w:val="20"/>
                <w:szCs w:val="20"/>
              </w:rPr>
            </w:pPr>
            <w:r>
              <w:rPr>
                <w:spacing w:val="-2"/>
                <w:sz w:val="20"/>
                <w:szCs w:val="20"/>
              </w:rPr>
              <w:t>0</w:t>
            </w:r>
            <w:r w:rsidRPr="006B65EA">
              <w:rPr>
                <w:spacing w:val="-2"/>
                <w:sz w:val="20"/>
                <w:szCs w:val="20"/>
              </w:rPr>
              <w:t>0,00</w:t>
            </w:r>
          </w:p>
        </w:tc>
      </w:tr>
      <w:tr w:rsidR="002070B8" w:rsidRPr="00E24212" w:rsidTr="0058315B">
        <w:trPr>
          <w:gridAfter w:val="1"/>
          <w:wAfter w:w="1784" w:type="dxa"/>
          <w:cantSplit/>
          <w:trHeight w:val="132"/>
        </w:trPr>
        <w:tc>
          <w:tcPr>
            <w:tcW w:w="710" w:type="dxa"/>
            <w:vMerge w:val="restart"/>
          </w:tcPr>
          <w:p w:rsidR="002070B8" w:rsidRPr="00E93D51" w:rsidRDefault="002070B8" w:rsidP="001B1AC0">
            <w:pPr>
              <w:pStyle w:val="ConsPlusCell"/>
              <w:widowControl/>
              <w:jc w:val="center"/>
              <w:rPr>
                <w:rFonts w:ascii="Times New Roman" w:hAnsi="Times New Roman" w:cs="Times New Roman"/>
                <w:b/>
              </w:rPr>
            </w:pPr>
            <w:r>
              <w:rPr>
                <w:rFonts w:ascii="Times New Roman" w:hAnsi="Times New Roman" w:cs="Times New Roman"/>
                <w:b/>
              </w:rPr>
              <w:t>6</w:t>
            </w:r>
            <w:r w:rsidRPr="00E93D51">
              <w:rPr>
                <w:rFonts w:ascii="Times New Roman" w:hAnsi="Times New Roman" w:cs="Times New Roman"/>
                <w:b/>
              </w:rPr>
              <w:t>.</w:t>
            </w:r>
          </w:p>
        </w:tc>
        <w:tc>
          <w:tcPr>
            <w:tcW w:w="2551" w:type="dxa"/>
            <w:vMerge w:val="restart"/>
          </w:tcPr>
          <w:p w:rsidR="002070B8" w:rsidRPr="00E93D51" w:rsidRDefault="002070B8" w:rsidP="001B1AC0">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Развитие культуры в </w:t>
            </w:r>
            <w:r>
              <w:rPr>
                <w:rFonts w:ascii="Times New Roman" w:hAnsi="Times New Roman" w:cs="Times New Roman"/>
                <w:b/>
              </w:rPr>
              <w:t>Советском городском округе</w:t>
            </w:r>
            <w:r w:rsidRPr="0097676A">
              <w:rPr>
                <w:rFonts w:ascii="Times New Roman" w:hAnsi="Times New Roman" w:cs="Times New Roman"/>
                <w:b/>
              </w:rPr>
              <w:t xml:space="preserve"> Ставропольского края</w:t>
            </w:r>
            <w:r w:rsidRPr="00E93D51">
              <w:rPr>
                <w:rFonts w:ascii="Times New Roman" w:hAnsi="Times New Roman" w:cs="Times New Roman"/>
                <w:b/>
              </w:rPr>
              <w:t>»</w:t>
            </w:r>
          </w:p>
        </w:tc>
        <w:tc>
          <w:tcPr>
            <w:tcW w:w="5812" w:type="dxa"/>
          </w:tcPr>
          <w:p w:rsidR="002070B8" w:rsidRPr="00E93D51" w:rsidRDefault="002070B8" w:rsidP="001B1AC0">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2070B8" w:rsidRPr="00FE4A87" w:rsidRDefault="00FE4A87" w:rsidP="002070B8">
            <w:pPr>
              <w:jc w:val="right"/>
              <w:rPr>
                <w:b/>
                <w:sz w:val="20"/>
                <w:szCs w:val="20"/>
              </w:rPr>
            </w:pPr>
            <w:r w:rsidRPr="00FE4A87">
              <w:rPr>
                <w:b/>
                <w:sz w:val="20"/>
                <w:szCs w:val="20"/>
              </w:rPr>
              <w:t>132541,62</w:t>
            </w:r>
          </w:p>
        </w:tc>
        <w:tc>
          <w:tcPr>
            <w:tcW w:w="1679" w:type="dxa"/>
          </w:tcPr>
          <w:p w:rsidR="002070B8" w:rsidRPr="001B1AC0" w:rsidRDefault="009B6F9B" w:rsidP="001C17C1">
            <w:pPr>
              <w:jc w:val="right"/>
              <w:rPr>
                <w:b/>
                <w:sz w:val="20"/>
                <w:szCs w:val="20"/>
              </w:rPr>
            </w:pPr>
            <w:r>
              <w:rPr>
                <w:b/>
                <w:sz w:val="20"/>
                <w:szCs w:val="20"/>
              </w:rPr>
              <w:t>132569,17</w:t>
            </w:r>
          </w:p>
        </w:tc>
        <w:tc>
          <w:tcPr>
            <w:tcW w:w="1559" w:type="dxa"/>
          </w:tcPr>
          <w:p w:rsidR="002070B8" w:rsidRPr="00BA1388" w:rsidRDefault="002070B8" w:rsidP="001C17C1">
            <w:pPr>
              <w:jc w:val="right"/>
              <w:rPr>
                <w:b/>
                <w:sz w:val="20"/>
                <w:szCs w:val="20"/>
              </w:rPr>
            </w:pPr>
            <w:r>
              <w:rPr>
                <w:b/>
                <w:sz w:val="20"/>
                <w:szCs w:val="20"/>
              </w:rPr>
              <w:t>12</w:t>
            </w:r>
            <w:r w:rsidR="007E7CD3">
              <w:rPr>
                <w:b/>
                <w:sz w:val="20"/>
                <w:szCs w:val="20"/>
              </w:rPr>
              <w:t>9789,29</w:t>
            </w:r>
          </w:p>
        </w:tc>
        <w:tc>
          <w:tcPr>
            <w:tcW w:w="1784" w:type="dxa"/>
          </w:tcPr>
          <w:p w:rsidR="002070B8" w:rsidRPr="00BA1388" w:rsidRDefault="002070B8" w:rsidP="00490597">
            <w:pPr>
              <w:jc w:val="right"/>
              <w:rPr>
                <w:b/>
                <w:sz w:val="20"/>
                <w:szCs w:val="20"/>
              </w:rPr>
            </w:pPr>
            <w:r>
              <w:rPr>
                <w:b/>
                <w:sz w:val="20"/>
                <w:szCs w:val="20"/>
              </w:rPr>
              <w:t>12</w:t>
            </w:r>
            <w:r w:rsidR="007E7CD3">
              <w:rPr>
                <w:b/>
                <w:sz w:val="20"/>
                <w:szCs w:val="20"/>
              </w:rPr>
              <w:t>8942,29</w:t>
            </w:r>
          </w:p>
        </w:tc>
      </w:tr>
      <w:tr w:rsidR="002070B8" w:rsidRPr="00EA7878" w:rsidTr="0058315B">
        <w:trPr>
          <w:gridAfter w:val="1"/>
          <w:wAfter w:w="1784" w:type="dxa"/>
          <w:cantSplit/>
          <w:trHeight w:val="239"/>
        </w:trPr>
        <w:tc>
          <w:tcPr>
            <w:tcW w:w="710" w:type="dxa"/>
            <w:vMerge/>
          </w:tcPr>
          <w:p w:rsidR="002070B8" w:rsidRPr="00E93D51" w:rsidRDefault="002070B8" w:rsidP="001B1AC0">
            <w:pPr>
              <w:pStyle w:val="ConsPlusCell"/>
              <w:widowControl/>
              <w:jc w:val="center"/>
              <w:rPr>
                <w:rFonts w:ascii="Times New Roman" w:hAnsi="Times New Roman" w:cs="Times New Roman"/>
                <w:b/>
              </w:rPr>
            </w:pPr>
          </w:p>
        </w:tc>
        <w:tc>
          <w:tcPr>
            <w:tcW w:w="2551" w:type="dxa"/>
            <w:vMerge/>
          </w:tcPr>
          <w:p w:rsidR="002070B8" w:rsidRPr="00E93D51" w:rsidRDefault="002070B8" w:rsidP="001B1AC0">
            <w:pPr>
              <w:pStyle w:val="ConsPlusCell"/>
              <w:widowControl/>
              <w:jc w:val="center"/>
              <w:rPr>
                <w:rFonts w:ascii="Times New Roman" w:hAnsi="Times New Roman" w:cs="Times New Roman"/>
                <w:b/>
              </w:rPr>
            </w:pPr>
          </w:p>
        </w:tc>
        <w:tc>
          <w:tcPr>
            <w:tcW w:w="5812" w:type="dxa"/>
          </w:tcPr>
          <w:p w:rsidR="002070B8" w:rsidRPr="00E93D51" w:rsidRDefault="002070B8" w:rsidP="001B1AC0">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2070B8" w:rsidRPr="002070B8" w:rsidRDefault="002070B8" w:rsidP="002070B8">
            <w:pPr>
              <w:jc w:val="right"/>
              <w:rPr>
                <w:b/>
                <w:sz w:val="20"/>
                <w:szCs w:val="20"/>
              </w:rPr>
            </w:pPr>
            <w:r w:rsidRPr="002070B8">
              <w:rPr>
                <w:b/>
                <w:sz w:val="20"/>
                <w:szCs w:val="20"/>
              </w:rPr>
              <w:t>417,24</w:t>
            </w:r>
          </w:p>
        </w:tc>
        <w:tc>
          <w:tcPr>
            <w:tcW w:w="1679" w:type="dxa"/>
          </w:tcPr>
          <w:p w:rsidR="002070B8" w:rsidRPr="001B1AC0" w:rsidRDefault="009B6F9B" w:rsidP="001C17C1">
            <w:pPr>
              <w:jc w:val="right"/>
              <w:rPr>
                <w:b/>
                <w:sz w:val="20"/>
                <w:szCs w:val="20"/>
              </w:rPr>
            </w:pPr>
            <w:r>
              <w:rPr>
                <w:b/>
                <w:sz w:val="20"/>
                <w:szCs w:val="20"/>
              </w:rPr>
              <w:t>417,24</w:t>
            </w:r>
          </w:p>
        </w:tc>
        <w:tc>
          <w:tcPr>
            <w:tcW w:w="1559" w:type="dxa"/>
          </w:tcPr>
          <w:p w:rsidR="002070B8" w:rsidRPr="00BA1388" w:rsidRDefault="007E7CD3" w:rsidP="001C17C1">
            <w:pPr>
              <w:widowControl w:val="0"/>
              <w:autoSpaceDE w:val="0"/>
              <w:autoSpaceDN w:val="0"/>
              <w:adjustRightInd w:val="0"/>
              <w:jc w:val="right"/>
              <w:rPr>
                <w:b/>
                <w:sz w:val="20"/>
                <w:szCs w:val="20"/>
              </w:rPr>
            </w:pPr>
            <w:r>
              <w:rPr>
                <w:b/>
                <w:sz w:val="20"/>
                <w:szCs w:val="20"/>
              </w:rPr>
              <w:t>417,24</w:t>
            </w:r>
          </w:p>
        </w:tc>
        <w:tc>
          <w:tcPr>
            <w:tcW w:w="1784" w:type="dxa"/>
          </w:tcPr>
          <w:p w:rsidR="002070B8" w:rsidRPr="00BA1388" w:rsidRDefault="002070B8" w:rsidP="00490597">
            <w:pPr>
              <w:widowControl w:val="0"/>
              <w:autoSpaceDE w:val="0"/>
              <w:autoSpaceDN w:val="0"/>
              <w:adjustRightInd w:val="0"/>
              <w:jc w:val="right"/>
              <w:rPr>
                <w:b/>
                <w:sz w:val="20"/>
                <w:szCs w:val="20"/>
              </w:rPr>
            </w:pPr>
            <w:r>
              <w:rPr>
                <w:b/>
                <w:sz w:val="20"/>
                <w:szCs w:val="20"/>
              </w:rPr>
              <w:t>4</w:t>
            </w:r>
            <w:r w:rsidR="007E7CD3">
              <w:rPr>
                <w:b/>
                <w:sz w:val="20"/>
                <w:szCs w:val="20"/>
              </w:rPr>
              <w:t>17,24</w:t>
            </w:r>
          </w:p>
        </w:tc>
      </w:tr>
      <w:tr w:rsidR="002070B8" w:rsidRPr="00E24212" w:rsidTr="0058315B">
        <w:trPr>
          <w:gridAfter w:val="1"/>
          <w:wAfter w:w="1784" w:type="dxa"/>
          <w:cantSplit/>
          <w:trHeight w:val="239"/>
        </w:trPr>
        <w:tc>
          <w:tcPr>
            <w:tcW w:w="710" w:type="dxa"/>
            <w:vMerge/>
          </w:tcPr>
          <w:p w:rsidR="002070B8" w:rsidRPr="00E93D51" w:rsidRDefault="002070B8" w:rsidP="001B1AC0">
            <w:pPr>
              <w:pStyle w:val="ConsPlusCell"/>
              <w:widowControl/>
              <w:jc w:val="center"/>
              <w:rPr>
                <w:rFonts w:ascii="Times New Roman" w:hAnsi="Times New Roman" w:cs="Times New Roman"/>
                <w:b/>
              </w:rPr>
            </w:pPr>
          </w:p>
        </w:tc>
        <w:tc>
          <w:tcPr>
            <w:tcW w:w="2551" w:type="dxa"/>
            <w:vMerge/>
          </w:tcPr>
          <w:p w:rsidR="002070B8" w:rsidRPr="00E93D51" w:rsidRDefault="002070B8" w:rsidP="001B1AC0">
            <w:pPr>
              <w:pStyle w:val="ConsPlusCell"/>
              <w:widowControl/>
              <w:jc w:val="center"/>
              <w:rPr>
                <w:rFonts w:ascii="Times New Roman" w:hAnsi="Times New Roman" w:cs="Times New Roman"/>
                <w:b/>
              </w:rPr>
            </w:pPr>
          </w:p>
        </w:tc>
        <w:tc>
          <w:tcPr>
            <w:tcW w:w="5812" w:type="dxa"/>
          </w:tcPr>
          <w:p w:rsidR="002070B8" w:rsidRPr="00E93D51" w:rsidRDefault="002070B8" w:rsidP="001B1AC0">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2070B8" w:rsidRPr="002070B8" w:rsidRDefault="002070B8" w:rsidP="002070B8">
            <w:pPr>
              <w:jc w:val="right"/>
              <w:rPr>
                <w:b/>
                <w:sz w:val="20"/>
                <w:szCs w:val="20"/>
              </w:rPr>
            </w:pPr>
            <w:r w:rsidRPr="002070B8">
              <w:rPr>
                <w:b/>
                <w:sz w:val="20"/>
                <w:szCs w:val="20"/>
              </w:rPr>
              <w:t>1124,69</w:t>
            </w:r>
          </w:p>
        </w:tc>
        <w:tc>
          <w:tcPr>
            <w:tcW w:w="1679" w:type="dxa"/>
          </w:tcPr>
          <w:p w:rsidR="002070B8" w:rsidRPr="001B1AC0" w:rsidRDefault="009B6F9B" w:rsidP="001C17C1">
            <w:pPr>
              <w:jc w:val="right"/>
              <w:rPr>
                <w:b/>
                <w:sz w:val="20"/>
                <w:szCs w:val="20"/>
              </w:rPr>
            </w:pPr>
            <w:r>
              <w:rPr>
                <w:b/>
                <w:sz w:val="20"/>
                <w:szCs w:val="20"/>
              </w:rPr>
              <w:t>1195,09</w:t>
            </w:r>
          </w:p>
        </w:tc>
        <w:tc>
          <w:tcPr>
            <w:tcW w:w="1559" w:type="dxa"/>
          </w:tcPr>
          <w:p w:rsidR="002070B8" w:rsidRPr="00BA1388" w:rsidRDefault="002070B8" w:rsidP="001C17C1">
            <w:pPr>
              <w:widowControl w:val="0"/>
              <w:autoSpaceDE w:val="0"/>
              <w:autoSpaceDN w:val="0"/>
              <w:adjustRightInd w:val="0"/>
              <w:jc w:val="right"/>
              <w:rPr>
                <w:b/>
                <w:sz w:val="20"/>
                <w:szCs w:val="20"/>
              </w:rPr>
            </w:pPr>
            <w:r>
              <w:rPr>
                <w:b/>
                <w:sz w:val="20"/>
                <w:szCs w:val="20"/>
              </w:rPr>
              <w:t>1</w:t>
            </w:r>
            <w:r w:rsidR="007E7CD3">
              <w:rPr>
                <w:b/>
                <w:sz w:val="20"/>
                <w:szCs w:val="20"/>
              </w:rPr>
              <w:t>195,09</w:t>
            </w:r>
          </w:p>
        </w:tc>
        <w:tc>
          <w:tcPr>
            <w:tcW w:w="1784" w:type="dxa"/>
          </w:tcPr>
          <w:p w:rsidR="002070B8" w:rsidRPr="00BA1388" w:rsidRDefault="002070B8" w:rsidP="00490597">
            <w:pPr>
              <w:widowControl w:val="0"/>
              <w:autoSpaceDE w:val="0"/>
              <w:autoSpaceDN w:val="0"/>
              <w:adjustRightInd w:val="0"/>
              <w:jc w:val="right"/>
              <w:rPr>
                <w:b/>
                <w:sz w:val="20"/>
                <w:szCs w:val="20"/>
              </w:rPr>
            </w:pPr>
            <w:r>
              <w:rPr>
                <w:b/>
                <w:sz w:val="20"/>
                <w:szCs w:val="20"/>
              </w:rPr>
              <w:t>1</w:t>
            </w:r>
            <w:r w:rsidR="007E7CD3">
              <w:rPr>
                <w:b/>
                <w:sz w:val="20"/>
                <w:szCs w:val="20"/>
              </w:rPr>
              <w:t>195,09</w:t>
            </w:r>
          </w:p>
        </w:tc>
      </w:tr>
      <w:tr w:rsidR="002070B8" w:rsidRPr="006B65EA" w:rsidTr="0058315B">
        <w:trPr>
          <w:gridAfter w:val="1"/>
          <w:wAfter w:w="1784" w:type="dxa"/>
          <w:cantSplit/>
          <w:trHeight w:val="152"/>
        </w:trPr>
        <w:tc>
          <w:tcPr>
            <w:tcW w:w="710" w:type="dxa"/>
            <w:vMerge/>
          </w:tcPr>
          <w:p w:rsidR="002070B8" w:rsidRPr="00E93D51" w:rsidRDefault="002070B8" w:rsidP="001B1AC0">
            <w:pPr>
              <w:pStyle w:val="ConsPlusCell"/>
              <w:widowControl/>
              <w:jc w:val="center"/>
              <w:rPr>
                <w:rFonts w:ascii="Times New Roman" w:hAnsi="Times New Roman" w:cs="Times New Roman"/>
                <w:b/>
              </w:rPr>
            </w:pPr>
          </w:p>
        </w:tc>
        <w:tc>
          <w:tcPr>
            <w:tcW w:w="2551" w:type="dxa"/>
            <w:vMerge/>
          </w:tcPr>
          <w:p w:rsidR="002070B8" w:rsidRPr="00E93D51" w:rsidRDefault="002070B8" w:rsidP="001B1AC0">
            <w:pPr>
              <w:pStyle w:val="ConsPlusCell"/>
              <w:widowControl/>
              <w:jc w:val="center"/>
              <w:rPr>
                <w:rFonts w:ascii="Times New Roman" w:hAnsi="Times New Roman" w:cs="Times New Roman"/>
                <w:b/>
              </w:rPr>
            </w:pPr>
          </w:p>
        </w:tc>
        <w:tc>
          <w:tcPr>
            <w:tcW w:w="5812" w:type="dxa"/>
          </w:tcPr>
          <w:p w:rsidR="002070B8" w:rsidRPr="00E93D51" w:rsidRDefault="002070B8" w:rsidP="001B1AC0">
            <w:pPr>
              <w:pStyle w:val="ConsPlusCell"/>
              <w:rPr>
                <w:rFonts w:ascii="Times New Roman" w:hAnsi="Times New Roman" w:cs="Times New Roman"/>
                <w:b/>
              </w:rPr>
            </w:pPr>
            <w:r>
              <w:rPr>
                <w:rFonts w:ascii="Times New Roman" w:hAnsi="Times New Roman" w:cs="Times New Roman"/>
                <w:b/>
              </w:rPr>
              <w:t>МБ</w:t>
            </w:r>
          </w:p>
        </w:tc>
        <w:tc>
          <w:tcPr>
            <w:tcW w:w="1581" w:type="dxa"/>
          </w:tcPr>
          <w:p w:rsidR="002070B8" w:rsidRPr="002070B8" w:rsidRDefault="002070B8" w:rsidP="002070B8">
            <w:pPr>
              <w:jc w:val="right"/>
              <w:rPr>
                <w:b/>
                <w:sz w:val="20"/>
                <w:szCs w:val="20"/>
              </w:rPr>
            </w:pPr>
            <w:r w:rsidRPr="002070B8">
              <w:rPr>
                <w:b/>
                <w:sz w:val="20"/>
                <w:szCs w:val="20"/>
              </w:rPr>
              <w:t>130383,23</w:t>
            </w:r>
          </w:p>
        </w:tc>
        <w:tc>
          <w:tcPr>
            <w:tcW w:w="1679" w:type="dxa"/>
          </w:tcPr>
          <w:p w:rsidR="002070B8" w:rsidRPr="001B1AC0" w:rsidRDefault="009B6F9B" w:rsidP="001C17C1">
            <w:pPr>
              <w:jc w:val="right"/>
              <w:rPr>
                <w:b/>
                <w:sz w:val="20"/>
                <w:szCs w:val="20"/>
              </w:rPr>
            </w:pPr>
            <w:r>
              <w:rPr>
                <w:b/>
                <w:sz w:val="20"/>
                <w:szCs w:val="20"/>
              </w:rPr>
              <w:t>130398,24</w:t>
            </w:r>
          </w:p>
        </w:tc>
        <w:tc>
          <w:tcPr>
            <w:tcW w:w="1559" w:type="dxa"/>
          </w:tcPr>
          <w:p w:rsidR="002070B8" w:rsidRPr="00BA1388" w:rsidRDefault="002070B8" w:rsidP="001C17C1">
            <w:pPr>
              <w:widowControl w:val="0"/>
              <w:autoSpaceDE w:val="0"/>
              <w:autoSpaceDN w:val="0"/>
              <w:adjustRightInd w:val="0"/>
              <w:jc w:val="right"/>
              <w:rPr>
                <w:b/>
                <w:sz w:val="20"/>
                <w:szCs w:val="20"/>
              </w:rPr>
            </w:pPr>
            <w:r>
              <w:rPr>
                <w:b/>
                <w:sz w:val="20"/>
                <w:szCs w:val="20"/>
              </w:rPr>
              <w:t>1</w:t>
            </w:r>
            <w:r w:rsidR="007E7CD3">
              <w:rPr>
                <w:b/>
                <w:sz w:val="20"/>
                <w:szCs w:val="20"/>
              </w:rPr>
              <w:t>27618,36</w:t>
            </w:r>
          </w:p>
        </w:tc>
        <w:tc>
          <w:tcPr>
            <w:tcW w:w="1784" w:type="dxa"/>
          </w:tcPr>
          <w:p w:rsidR="002070B8" w:rsidRPr="00BA1388" w:rsidRDefault="002070B8" w:rsidP="00490597">
            <w:pPr>
              <w:widowControl w:val="0"/>
              <w:autoSpaceDE w:val="0"/>
              <w:autoSpaceDN w:val="0"/>
              <w:adjustRightInd w:val="0"/>
              <w:jc w:val="right"/>
              <w:rPr>
                <w:b/>
                <w:sz w:val="20"/>
                <w:szCs w:val="20"/>
              </w:rPr>
            </w:pPr>
            <w:r>
              <w:rPr>
                <w:b/>
                <w:sz w:val="20"/>
                <w:szCs w:val="20"/>
              </w:rPr>
              <w:t>1</w:t>
            </w:r>
            <w:r w:rsidR="007E7CD3">
              <w:rPr>
                <w:b/>
                <w:sz w:val="20"/>
                <w:szCs w:val="20"/>
              </w:rPr>
              <w:t>26771,36</w:t>
            </w:r>
          </w:p>
        </w:tc>
      </w:tr>
      <w:tr w:rsidR="00EC38B0" w:rsidRPr="00E93D51" w:rsidTr="0058315B">
        <w:trPr>
          <w:gridAfter w:val="1"/>
          <w:wAfter w:w="1784" w:type="dxa"/>
          <w:cantSplit/>
          <w:trHeight w:val="143"/>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Default="00EC38B0"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EC38B0" w:rsidRPr="00E93D51" w:rsidRDefault="00EC38B0" w:rsidP="0058315B">
            <w:pPr>
              <w:pStyle w:val="ConsPlusCell"/>
              <w:jc w:val="right"/>
              <w:rPr>
                <w:rFonts w:ascii="Times New Roman" w:hAnsi="Times New Roman" w:cs="Times New Roman"/>
                <w:b/>
              </w:rPr>
            </w:pPr>
          </w:p>
        </w:tc>
        <w:tc>
          <w:tcPr>
            <w:tcW w:w="1679" w:type="dxa"/>
          </w:tcPr>
          <w:p w:rsidR="00EC38B0" w:rsidRPr="00E93D51" w:rsidRDefault="00EC38B0" w:rsidP="001C17C1">
            <w:pPr>
              <w:pStyle w:val="ConsPlusCell"/>
              <w:jc w:val="right"/>
              <w:rPr>
                <w:rFonts w:ascii="Times New Roman" w:hAnsi="Times New Roman" w:cs="Times New Roman"/>
                <w:b/>
              </w:rPr>
            </w:pPr>
          </w:p>
        </w:tc>
        <w:tc>
          <w:tcPr>
            <w:tcW w:w="1559" w:type="dxa"/>
          </w:tcPr>
          <w:p w:rsidR="00EC38B0" w:rsidRPr="00E93D51" w:rsidRDefault="00EC38B0" w:rsidP="001C17C1">
            <w:pPr>
              <w:pStyle w:val="ConsPlusCell"/>
              <w:jc w:val="right"/>
              <w:rPr>
                <w:rFonts w:ascii="Times New Roman" w:hAnsi="Times New Roman" w:cs="Times New Roman"/>
                <w:b/>
              </w:rPr>
            </w:pPr>
          </w:p>
        </w:tc>
        <w:tc>
          <w:tcPr>
            <w:tcW w:w="1784" w:type="dxa"/>
          </w:tcPr>
          <w:p w:rsidR="00EC38B0" w:rsidRPr="00E93D51" w:rsidRDefault="00EC38B0" w:rsidP="00490597">
            <w:pPr>
              <w:pStyle w:val="ConsPlusCell"/>
              <w:jc w:val="right"/>
              <w:rPr>
                <w:rFonts w:ascii="Times New Roman" w:hAnsi="Times New Roman" w:cs="Times New Roman"/>
                <w:b/>
              </w:rPr>
            </w:pPr>
          </w:p>
        </w:tc>
      </w:tr>
      <w:tr w:rsidR="00EC38B0" w:rsidRPr="00E93D51" w:rsidTr="0058315B">
        <w:trPr>
          <w:gridAfter w:val="1"/>
          <w:wAfter w:w="1784" w:type="dxa"/>
          <w:cantSplit/>
          <w:trHeight w:val="77"/>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3428F6" w:rsidRDefault="00EC38B0" w:rsidP="0058315B">
            <w:pPr>
              <w:pStyle w:val="ConsPlusCell"/>
              <w:rPr>
                <w:rFonts w:ascii="Times New Roman" w:hAnsi="Times New Roman" w:cs="Times New Roman"/>
                <w:b/>
              </w:rPr>
            </w:pPr>
            <w:r w:rsidRPr="003428F6">
              <w:rPr>
                <w:rFonts w:ascii="Times New Roman" w:hAnsi="Times New Roman" w:cs="Times New Roman"/>
                <w:b/>
              </w:rPr>
              <w:t>предусмотренные АСГО СК</w:t>
            </w:r>
          </w:p>
        </w:tc>
        <w:tc>
          <w:tcPr>
            <w:tcW w:w="1581" w:type="dxa"/>
          </w:tcPr>
          <w:p w:rsidR="00EC38B0" w:rsidRPr="00E93D51" w:rsidRDefault="002070B8" w:rsidP="0058315B">
            <w:pPr>
              <w:pStyle w:val="ConsPlusCell"/>
              <w:jc w:val="right"/>
              <w:rPr>
                <w:rFonts w:ascii="Times New Roman" w:hAnsi="Times New Roman" w:cs="Times New Roman"/>
                <w:b/>
              </w:rPr>
            </w:pPr>
            <w:r>
              <w:rPr>
                <w:rFonts w:ascii="Times New Roman" w:hAnsi="Times New Roman" w:cs="Times New Roman"/>
                <w:b/>
              </w:rPr>
              <w:t>59,76</w:t>
            </w:r>
          </w:p>
        </w:tc>
        <w:tc>
          <w:tcPr>
            <w:tcW w:w="1679" w:type="dxa"/>
          </w:tcPr>
          <w:p w:rsidR="00EC38B0" w:rsidRPr="00E93D51" w:rsidRDefault="009B6F9B" w:rsidP="001C17C1">
            <w:pPr>
              <w:pStyle w:val="ConsPlusCell"/>
              <w:jc w:val="right"/>
              <w:rPr>
                <w:rFonts w:ascii="Times New Roman" w:hAnsi="Times New Roman" w:cs="Times New Roman"/>
                <w:b/>
              </w:rPr>
            </w:pPr>
            <w:r>
              <w:rPr>
                <w:rFonts w:ascii="Times New Roman" w:hAnsi="Times New Roman" w:cs="Times New Roman"/>
                <w:b/>
              </w:rPr>
              <w:t>59,76</w:t>
            </w:r>
          </w:p>
        </w:tc>
        <w:tc>
          <w:tcPr>
            <w:tcW w:w="1559" w:type="dxa"/>
          </w:tcPr>
          <w:p w:rsidR="00EC38B0" w:rsidRPr="00E93D51" w:rsidRDefault="007E7CD3" w:rsidP="001C17C1">
            <w:pPr>
              <w:pStyle w:val="ConsPlusCell"/>
              <w:jc w:val="right"/>
              <w:rPr>
                <w:rFonts w:ascii="Times New Roman" w:hAnsi="Times New Roman" w:cs="Times New Roman"/>
                <w:b/>
              </w:rPr>
            </w:pPr>
            <w:r>
              <w:rPr>
                <w:rFonts w:ascii="Times New Roman" w:hAnsi="Times New Roman" w:cs="Times New Roman"/>
                <w:b/>
              </w:rPr>
              <w:t>17,40</w:t>
            </w:r>
          </w:p>
        </w:tc>
        <w:tc>
          <w:tcPr>
            <w:tcW w:w="1784" w:type="dxa"/>
          </w:tcPr>
          <w:p w:rsidR="00EC38B0" w:rsidRPr="00E93D51" w:rsidRDefault="007E7CD3" w:rsidP="00490597">
            <w:pPr>
              <w:pStyle w:val="ConsPlusCell"/>
              <w:jc w:val="right"/>
              <w:rPr>
                <w:rFonts w:ascii="Times New Roman" w:hAnsi="Times New Roman" w:cs="Times New Roman"/>
                <w:b/>
              </w:rPr>
            </w:pPr>
            <w:r>
              <w:rPr>
                <w:rFonts w:ascii="Times New Roman" w:hAnsi="Times New Roman" w:cs="Times New Roman"/>
                <w:b/>
              </w:rPr>
              <w:t>17,40</w:t>
            </w:r>
          </w:p>
        </w:tc>
      </w:tr>
      <w:tr w:rsidR="00EC38B0" w:rsidRPr="00E24212" w:rsidTr="001B1AC0">
        <w:trPr>
          <w:gridAfter w:val="1"/>
          <w:wAfter w:w="1784" w:type="dxa"/>
          <w:cantSplit/>
          <w:trHeight w:val="92"/>
        </w:trPr>
        <w:tc>
          <w:tcPr>
            <w:tcW w:w="710" w:type="dxa"/>
            <w:vMerge/>
          </w:tcPr>
          <w:p w:rsidR="00EC38B0" w:rsidRPr="00E93D51" w:rsidRDefault="00EC38B0" w:rsidP="0058315B">
            <w:pPr>
              <w:pStyle w:val="ConsPlusCell"/>
              <w:widowControl/>
              <w:jc w:val="center"/>
              <w:rPr>
                <w:rFonts w:ascii="Times New Roman" w:hAnsi="Times New Roman" w:cs="Times New Roman"/>
                <w:b/>
              </w:rPr>
            </w:pPr>
          </w:p>
        </w:tc>
        <w:tc>
          <w:tcPr>
            <w:tcW w:w="2551" w:type="dxa"/>
            <w:vMerge/>
          </w:tcPr>
          <w:p w:rsidR="00EC38B0" w:rsidRPr="00E93D51" w:rsidRDefault="00EC38B0" w:rsidP="0058315B">
            <w:pPr>
              <w:pStyle w:val="ConsPlusCell"/>
              <w:widowControl/>
              <w:jc w:val="center"/>
              <w:rPr>
                <w:rFonts w:ascii="Times New Roman" w:hAnsi="Times New Roman" w:cs="Times New Roman"/>
                <w:b/>
              </w:rPr>
            </w:pPr>
          </w:p>
        </w:tc>
        <w:tc>
          <w:tcPr>
            <w:tcW w:w="5812" w:type="dxa"/>
          </w:tcPr>
          <w:p w:rsidR="00EC38B0" w:rsidRPr="00E93D51" w:rsidRDefault="00EC38B0" w:rsidP="0058315B">
            <w:pPr>
              <w:pStyle w:val="ConsPlusCell"/>
              <w:widowControl/>
              <w:rPr>
                <w:rFonts w:ascii="Times New Roman" w:hAnsi="Times New Roman" w:cs="Times New Roman"/>
                <w:b/>
              </w:rPr>
            </w:pPr>
            <w:r>
              <w:rPr>
                <w:rFonts w:ascii="Times New Roman" w:hAnsi="Times New Roman" w:cs="Times New Roman"/>
                <w:b/>
              </w:rPr>
              <w:t>п</w:t>
            </w:r>
            <w:r w:rsidRPr="00E93D51">
              <w:rPr>
                <w:rFonts w:ascii="Times New Roman" w:hAnsi="Times New Roman" w:cs="Times New Roman"/>
                <w:b/>
              </w:rPr>
              <w:t>редусмотренны</w:t>
            </w:r>
            <w:r>
              <w:rPr>
                <w:rFonts w:ascii="Times New Roman" w:hAnsi="Times New Roman" w:cs="Times New Roman"/>
                <w:b/>
              </w:rPr>
              <w:t>е ТО</w:t>
            </w:r>
          </w:p>
        </w:tc>
        <w:tc>
          <w:tcPr>
            <w:tcW w:w="1581" w:type="dxa"/>
          </w:tcPr>
          <w:p w:rsidR="00EC38B0" w:rsidRPr="00BA1388" w:rsidRDefault="00FE4A87" w:rsidP="0058315B">
            <w:pPr>
              <w:jc w:val="right"/>
              <w:rPr>
                <w:b/>
                <w:sz w:val="20"/>
                <w:szCs w:val="20"/>
              </w:rPr>
            </w:pPr>
            <w:r>
              <w:rPr>
                <w:b/>
                <w:sz w:val="20"/>
                <w:szCs w:val="20"/>
              </w:rPr>
              <w:t>511,25</w:t>
            </w:r>
          </w:p>
        </w:tc>
        <w:tc>
          <w:tcPr>
            <w:tcW w:w="1679" w:type="dxa"/>
          </w:tcPr>
          <w:p w:rsidR="00EC38B0" w:rsidRPr="00BA1388" w:rsidRDefault="009B6F9B" w:rsidP="001C17C1">
            <w:pPr>
              <w:jc w:val="right"/>
              <w:rPr>
                <w:b/>
                <w:sz w:val="20"/>
                <w:szCs w:val="20"/>
              </w:rPr>
            </w:pPr>
            <w:r>
              <w:rPr>
                <w:b/>
                <w:sz w:val="20"/>
                <w:szCs w:val="20"/>
              </w:rPr>
              <w:t>526,25</w:t>
            </w:r>
          </w:p>
        </w:tc>
        <w:tc>
          <w:tcPr>
            <w:tcW w:w="1559" w:type="dxa"/>
          </w:tcPr>
          <w:p w:rsidR="00EC38B0" w:rsidRPr="00BA1388" w:rsidRDefault="007E7CD3" w:rsidP="001C17C1">
            <w:pPr>
              <w:jc w:val="right"/>
              <w:rPr>
                <w:b/>
                <w:sz w:val="20"/>
                <w:szCs w:val="20"/>
              </w:rPr>
            </w:pPr>
            <w:r>
              <w:rPr>
                <w:b/>
                <w:sz w:val="20"/>
                <w:szCs w:val="20"/>
              </w:rPr>
              <w:t>95,00</w:t>
            </w:r>
          </w:p>
        </w:tc>
        <w:tc>
          <w:tcPr>
            <w:tcW w:w="1784" w:type="dxa"/>
          </w:tcPr>
          <w:p w:rsidR="00EC38B0" w:rsidRPr="00BA1388" w:rsidRDefault="007E7CD3" w:rsidP="00490597">
            <w:pPr>
              <w:jc w:val="right"/>
              <w:rPr>
                <w:b/>
                <w:sz w:val="20"/>
                <w:szCs w:val="20"/>
              </w:rPr>
            </w:pPr>
            <w:r>
              <w:rPr>
                <w:b/>
                <w:sz w:val="20"/>
                <w:szCs w:val="20"/>
              </w:rPr>
              <w:t>95,00</w:t>
            </w:r>
          </w:p>
        </w:tc>
      </w:tr>
      <w:tr w:rsidR="00FE4A87" w:rsidRPr="00E24212" w:rsidTr="0058315B">
        <w:trPr>
          <w:gridAfter w:val="1"/>
          <w:wAfter w:w="1784" w:type="dxa"/>
          <w:cantSplit/>
          <w:trHeight w:val="133"/>
        </w:trPr>
        <w:tc>
          <w:tcPr>
            <w:tcW w:w="710" w:type="dxa"/>
            <w:vMerge/>
          </w:tcPr>
          <w:p w:rsidR="00FE4A87" w:rsidRPr="00E93D51" w:rsidRDefault="00FE4A87" w:rsidP="00FE4A87">
            <w:pPr>
              <w:pStyle w:val="ConsPlusCell"/>
              <w:widowControl/>
              <w:jc w:val="center"/>
              <w:rPr>
                <w:rFonts w:ascii="Times New Roman" w:hAnsi="Times New Roman" w:cs="Times New Roman"/>
                <w:b/>
              </w:rPr>
            </w:pPr>
          </w:p>
        </w:tc>
        <w:tc>
          <w:tcPr>
            <w:tcW w:w="2551" w:type="dxa"/>
            <w:vMerge/>
          </w:tcPr>
          <w:p w:rsidR="00FE4A87" w:rsidRPr="00E93D51" w:rsidRDefault="00FE4A87" w:rsidP="00FE4A87">
            <w:pPr>
              <w:pStyle w:val="ConsPlusCell"/>
              <w:widowControl/>
              <w:jc w:val="center"/>
              <w:rPr>
                <w:rFonts w:ascii="Times New Roman" w:hAnsi="Times New Roman" w:cs="Times New Roman"/>
                <w:b/>
              </w:rPr>
            </w:pPr>
          </w:p>
        </w:tc>
        <w:tc>
          <w:tcPr>
            <w:tcW w:w="5812" w:type="dxa"/>
          </w:tcPr>
          <w:p w:rsidR="00FE4A87" w:rsidRPr="00E93D51" w:rsidRDefault="00FE4A87" w:rsidP="00FE4A87">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е МУДО</w:t>
            </w:r>
          </w:p>
        </w:tc>
        <w:tc>
          <w:tcPr>
            <w:tcW w:w="1581" w:type="dxa"/>
          </w:tcPr>
          <w:p w:rsidR="00FE4A87" w:rsidRPr="00FE4A87" w:rsidRDefault="00FE4A87" w:rsidP="00FE4A87">
            <w:pPr>
              <w:jc w:val="right"/>
              <w:rPr>
                <w:b/>
                <w:sz w:val="20"/>
                <w:szCs w:val="20"/>
              </w:rPr>
            </w:pPr>
            <w:r w:rsidRPr="00FE4A87">
              <w:rPr>
                <w:b/>
                <w:sz w:val="20"/>
                <w:szCs w:val="20"/>
              </w:rPr>
              <w:t>31966,39</w:t>
            </w:r>
          </w:p>
        </w:tc>
        <w:tc>
          <w:tcPr>
            <w:tcW w:w="1679" w:type="dxa"/>
          </w:tcPr>
          <w:p w:rsidR="00FE4A87" w:rsidRPr="00BA1388" w:rsidRDefault="00FE4A87" w:rsidP="00FE4A87">
            <w:pPr>
              <w:jc w:val="right"/>
              <w:rPr>
                <w:b/>
                <w:sz w:val="20"/>
                <w:szCs w:val="20"/>
              </w:rPr>
            </w:pPr>
            <w:r>
              <w:rPr>
                <w:b/>
                <w:sz w:val="20"/>
                <w:szCs w:val="20"/>
              </w:rPr>
              <w:t>3</w:t>
            </w:r>
            <w:r w:rsidR="009B6F9B">
              <w:rPr>
                <w:b/>
                <w:sz w:val="20"/>
                <w:szCs w:val="20"/>
              </w:rPr>
              <w:t>2036,79</w:t>
            </w:r>
          </w:p>
        </w:tc>
        <w:tc>
          <w:tcPr>
            <w:tcW w:w="1559" w:type="dxa"/>
          </w:tcPr>
          <w:p w:rsidR="00FE4A87" w:rsidRPr="00BA1388" w:rsidRDefault="00FE4A87" w:rsidP="00FE4A87">
            <w:pPr>
              <w:jc w:val="right"/>
              <w:rPr>
                <w:b/>
                <w:sz w:val="20"/>
                <w:szCs w:val="20"/>
              </w:rPr>
            </w:pPr>
            <w:r>
              <w:rPr>
                <w:b/>
                <w:sz w:val="20"/>
                <w:szCs w:val="20"/>
              </w:rPr>
              <w:t>3</w:t>
            </w:r>
            <w:r w:rsidR="007E7CD3">
              <w:rPr>
                <w:b/>
                <w:sz w:val="20"/>
                <w:szCs w:val="20"/>
              </w:rPr>
              <w:t>2036,79</w:t>
            </w:r>
          </w:p>
        </w:tc>
        <w:tc>
          <w:tcPr>
            <w:tcW w:w="1784" w:type="dxa"/>
          </w:tcPr>
          <w:p w:rsidR="00FE4A87" w:rsidRPr="00BA1388" w:rsidRDefault="00FE4A87" w:rsidP="00FE4A87">
            <w:pPr>
              <w:jc w:val="right"/>
              <w:rPr>
                <w:b/>
                <w:sz w:val="20"/>
                <w:szCs w:val="20"/>
              </w:rPr>
            </w:pPr>
            <w:r>
              <w:rPr>
                <w:b/>
                <w:sz w:val="20"/>
                <w:szCs w:val="20"/>
              </w:rPr>
              <w:t>3</w:t>
            </w:r>
            <w:r w:rsidR="007E7CD3">
              <w:rPr>
                <w:b/>
                <w:sz w:val="20"/>
                <w:szCs w:val="20"/>
              </w:rPr>
              <w:t>1291,93</w:t>
            </w:r>
          </w:p>
        </w:tc>
      </w:tr>
      <w:tr w:rsidR="00FE4A87" w:rsidRPr="00EA7878" w:rsidTr="0058315B">
        <w:trPr>
          <w:gridAfter w:val="1"/>
          <w:wAfter w:w="1784" w:type="dxa"/>
          <w:cantSplit/>
          <w:trHeight w:val="97"/>
        </w:trPr>
        <w:tc>
          <w:tcPr>
            <w:tcW w:w="710" w:type="dxa"/>
            <w:vMerge/>
          </w:tcPr>
          <w:p w:rsidR="00FE4A87" w:rsidRPr="00E93D51" w:rsidRDefault="00FE4A87" w:rsidP="00FE4A87">
            <w:pPr>
              <w:pStyle w:val="ConsPlusCell"/>
              <w:widowControl/>
              <w:jc w:val="center"/>
              <w:rPr>
                <w:rFonts w:ascii="Times New Roman" w:hAnsi="Times New Roman" w:cs="Times New Roman"/>
                <w:b/>
              </w:rPr>
            </w:pPr>
          </w:p>
        </w:tc>
        <w:tc>
          <w:tcPr>
            <w:tcW w:w="2551" w:type="dxa"/>
            <w:vMerge/>
          </w:tcPr>
          <w:p w:rsidR="00FE4A87" w:rsidRPr="00E93D51" w:rsidRDefault="00FE4A87" w:rsidP="00FE4A87">
            <w:pPr>
              <w:pStyle w:val="ConsPlusCell"/>
              <w:widowControl/>
              <w:jc w:val="center"/>
              <w:rPr>
                <w:rFonts w:ascii="Times New Roman" w:hAnsi="Times New Roman" w:cs="Times New Roman"/>
                <w:b/>
              </w:rPr>
            </w:pPr>
          </w:p>
        </w:tc>
        <w:tc>
          <w:tcPr>
            <w:tcW w:w="5812" w:type="dxa"/>
          </w:tcPr>
          <w:p w:rsidR="00FE4A87" w:rsidRPr="009D1776" w:rsidRDefault="00FE4A87" w:rsidP="00FE4A87">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е МУК «ЦБ»</w:t>
            </w:r>
          </w:p>
        </w:tc>
        <w:tc>
          <w:tcPr>
            <w:tcW w:w="1581" w:type="dxa"/>
          </w:tcPr>
          <w:p w:rsidR="00FE4A87" w:rsidRPr="00FE4A87" w:rsidRDefault="00FE4A87" w:rsidP="00FE4A87">
            <w:pPr>
              <w:jc w:val="right"/>
              <w:rPr>
                <w:b/>
                <w:sz w:val="20"/>
                <w:szCs w:val="20"/>
              </w:rPr>
            </w:pPr>
            <w:r w:rsidRPr="00FE4A87">
              <w:rPr>
                <w:b/>
                <w:sz w:val="20"/>
                <w:szCs w:val="20"/>
              </w:rPr>
              <w:t>19380,22</w:t>
            </w:r>
          </w:p>
        </w:tc>
        <w:tc>
          <w:tcPr>
            <w:tcW w:w="1679"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19</w:t>
            </w:r>
            <w:r w:rsidR="009B6F9B">
              <w:rPr>
                <w:b/>
                <w:spacing w:val="-2"/>
                <w:sz w:val="20"/>
                <w:szCs w:val="20"/>
              </w:rPr>
              <w:t>380,22</w:t>
            </w:r>
          </w:p>
        </w:tc>
        <w:tc>
          <w:tcPr>
            <w:tcW w:w="1559"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19</w:t>
            </w:r>
            <w:r w:rsidR="007E7CD3">
              <w:rPr>
                <w:b/>
                <w:spacing w:val="-2"/>
                <w:sz w:val="20"/>
                <w:szCs w:val="20"/>
              </w:rPr>
              <w:t>380,22</w:t>
            </w:r>
          </w:p>
        </w:tc>
        <w:tc>
          <w:tcPr>
            <w:tcW w:w="1784"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19</w:t>
            </w:r>
            <w:r w:rsidR="007E7CD3">
              <w:rPr>
                <w:b/>
                <w:spacing w:val="-2"/>
                <w:sz w:val="20"/>
                <w:szCs w:val="20"/>
              </w:rPr>
              <w:t>278,08</w:t>
            </w:r>
          </w:p>
        </w:tc>
      </w:tr>
      <w:tr w:rsidR="00FE4A87" w:rsidRPr="00EA7878" w:rsidTr="001B1AC0">
        <w:trPr>
          <w:gridAfter w:val="1"/>
          <w:wAfter w:w="1784" w:type="dxa"/>
          <w:cantSplit/>
          <w:trHeight w:val="122"/>
        </w:trPr>
        <w:tc>
          <w:tcPr>
            <w:tcW w:w="710" w:type="dxa"/>
            <w:vMerge/>
          </w:tcPr>
          <w:p w:rsidR="00FE4A87" w:rsidRPr="00E93D51" w:rsidRDefault="00FE4A87" w:rsidP="00FE4A87">
            <w:pPr>
              <w:pStyle w:val="ConsPlusCell"/>
              <w:widowControl/>
              <w:jc w:val="center"/>
              <w:rPr>
                <w:rFonts w:ascii="Times New Roman" w:hAnsi="Times New Roman" w:cs="Times New Roman"/>
                <w:b/>
              </w:rPr>
            </w:pPr>
          </w:p>
        </w:tc>
        <w:tc>
          <w:tcPr>
            <w:tcW w:w="2551" w:type="dxa"/>
            <w:vMerge/>
          </w:tcPr>
          <w:p w:rsidR="00FE4A87" w:rsidRPr="00E93D51" w:rsidRDefault="00FE4A87" w:rsidP="00FE4A87">
            <w:pPr>
              <w:pStyle w:val="ConsPlusCell"/>
              <w:widowControl/>
              <w:jc w:val="center"/>
              <w:rPr>
                <w:rFonts w:ascii="Times New Roman" w:hAnsi="Times New Roman" w:cs="Times New Roman"/>
                <w:b/>
              </w:rPr>
            </w:pPr>
          </w:p>
        </w:tc>
        <w:tc>
          <w:tcPr>
            <w:tcW w:w="5812" w:type="dxa"/>
          </w:tcPr>
          <w:p w:rsidR="00FE4A87" w:rsidRPr="009D1776" w:rsidRDefault="00FE4A87" w:rsidP="00FE4A87">
            <w:pPr>
              <w:pStyle w:val="ConsPlusCell"/>
              <w:rPr>
                <w:rFonts w:ascii="Times New Roman" w:hAnsi="Times New Roman" w:cs="Times New Roman"/>
                <w:b/>
              </w:rPr>
            </w:pPr>
            <w:r>
              <w:rPr>
                <w:rFonts w:ascii="Times New Roman" w:hAnsi="Times New Roman" w:cs="Times New Roman"/>
                <w:b/>
              </w:rPr>
              <w:t>предусмотренные КДУ</w:t>
            </w:r>
          </w:p>
        </w:tc>
        <w:tc>
          <w:tcPr>
            <w:tcW w:w="1581" w:type="dxa"/>
          </w:tcPr>
          <w:p w:rsidR="00FE4A87" w:rsidRPr="00FE4A87" w:rsidRDefault="00FE4A87" w:rsidP="00FE4A87">
            <w:pPr>
              <w:jc w:val="right"/>
              <w:rPr>
                <w:b/>
                <w:sz w:val="20"/>
                <w:szCs w:val="20"/>
              </w:rPr>
            </w:pPr>
            <w:r w:rsidRPr="00FE4A87">
              <w:rPr>
                <w:b/>
                <w:sz w:val="20"/>
                <w:szCs w:val="20"/>
              </w:rPr>
              <w:t>80007,54</w:t>
            </w:r>
          </w:p>
        </w:tc>
        <w:tc>
          <w:tcPr>
            <w:tcW w:w="1679"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80</w:t>
            </w:r>
            <w:r w:rsidR="009B6F9B">
              <w:rPr>
                <w:b/>
                <w:spacing w:val="-2"/>
                <w:sz w:val="20"/>
                <w:szCs w:val="20"/>
              </w:rPr>
              <w:t>007,54</w:t>
            </w:r>
          </w:p>
        </w:tc>
        <w:tc>
          <w:tcPr>
            <w:tcW w:w="1559"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7</w:t>
            </w:r>
            <w:r w:rsidR="007E7CD3">
              <w:rPr>
                <w:b/>
                <w:spacing w:val="-2"/>
                <w:sz w:val="20"/>
                <w:szCs w:val="20"/>
              </w:rPr>
              <w:t>7701,28</w:t>
            </w:r>
          </w:p>
        </w:tc>
        <w:tc>
          <w:tcPr>
            <w:tcW w:w="1784" w:type="dxa"/>
          </w:tcPr>
          <w:p w:rsidR="00FE4A87" w:rsidRPr="00EA7878" w:rsidRDefault="00FE4A87" w:rsidP="00FE4A87">
            <w:pPr>
              <w:autoSpaceDE w:val="0"/>
              <w:autoSpaceDN w:val="0"/>
              <w:adjustRightInd w:val="0"/>
              <w:jc w:val="right"/>
              <w:rPr>
                <w:b/>
                <w:spacing w:val="-2"/>
                <w:sz w:val="20"/>
                <w:szCs w:val="20"/>
              </w:rPr>
            </w:pPr>
            <w:r>
              <w:rPr>
                <w:b/>
                <w:spacing w:val="-2"/>
                <w:sz w:val="20"/>
                <w:szCs w:val="20"/>
              </w:rPr>
              <w:t>7</w:t>
            </w:r>
            <w:r w:rsidR="007E7CD3">
              <w:rPr>
                <w:b/>
                <w:spacing w:val="-2"/>
                <w:sz w:val="20"/>
                <w:szCs w:val="20"/>
              </w:rPr>
              <w:t>7701,28</w:t>
            </w:r>
          </w:p>
        </w:tc>
      </w:tr>
      <w:tr w:rsidR="00FE4A87" w:rsidRPr="00EA7878" w:rsidTr="0058315B">
        <w:trPr>
          <w:gridAfter w:val="1"/>
          <w:wAfter w:w="1784" w:type="dxa"/>
          <w:cantSplit/>
          <w:trHeight w:val="97"/>
        </w:trPr>
        <w:tc>
          <w:tcPr>
            <w:tcW w:w="710" w:type="dxa"/>
            <w:vMerge/>
          </w:tcPr>
          <w:p w:rsidR="00FE4A87" w:rsidRPr="00E93D51" w:rsidRDefault="00FE4A87" w:rsidP="00FE4A87">
            <w:pPr>
              <w:pStyle w:val="ConsPlusCell"/>
              <w:widowControl/>
              <w:jc w:val="center"/>
              <w:rPr>
                <w:rFonts w:ascii="Times New Roman" w:hAnsi="Times New Roman" w:cs="Times New Roman"/>
                <w:b/>
              </w:rPr>
            </w:pPr>
          </w:p>
        </w:tc>
        <w:tc>
          <w:tcPr>
            <w:tcW w:w="2551" w:type="dxa"/>
            <w:vMerge/>
          </w:tcPr>
          <w:p w:rsidR="00FE4A87" w:rsidRPr="00E93D51" w:rsidRDefault="00FE4A87" w:rsidP="00FE4A87">
            <w:pPr>
              <w:pStyle w:val="ConsPlusCell"/>
              <w:widowControl/>
              <w:jc w:val="center"/>
              <w:rPr>
                <w:rFonts w:ascii="Times New Roman" w:hAnsi="Times New Roman" w:cs="Times New Roman"/>
                <w:b/>
              </w:rPr>
            </w:pPr>
          </w:p>
        </w:tc>
        <w:tc>
          <w:tcPr>
            <w:tcW w:w="5812" w:type="dxa"/>
          </w:tcPr>
          <w:p w:rsidR="00FE4A87" w:rsidRPr="009D1776" w:rsidRDefault="00FE4A87" w:rsidP="00FE4A87">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FE4A87" w:rsidRPr="00FE4A87" w:rsidRDefault="00FE4A87" w:rsidP="00FE4A87">
            <w:pPr>
              <w:jc w:val="right"/>
              <w:rPr>
                <w:b/>
                <w:sz w:val="20"/>
                <w:szCs w:val="20"/>
              </w:rPr>
            </w:pPr>
            <w:r w:rsidRPr="00FE4A87">
              <w:rPr>
                <w:b/>
                <w:sz w:val="20"/>
                <w:szCs w:val="20"/>
              </w:rPr>
              <w:t>616,46</w:t>
            </w:r>
          </w:p>
        </w:tc>
        <w:tc>
          <w:tcPr>
            <w:tcW w:w="1679" w:type="dxa"/>
          </w:tcPr>
          <w:p w:rsidR="00FE4A87" w:rsidRPr="00EA7878" w:rsidRDefault="009B6F9B" w:rsidP="00FE4A87">
            <w:pPr>
              <w:autoSpaceDE w:val="0"/>
              <w:autoSpaceDN w:val="0"/>
              <w:adjustRightInd w:val="0"/>
              <w:jc w:val="right"/>
              <w:rPr>
                <w:b/>
                <w:spacing w:val="-2"/>
                <w:sz w:val="20"/>
                <w:szCs w:val="20"/>
              </w:rPr>
            </w:pPr>
            <w:r>
              <w:rPr>
                <w:b/>
                <w:spacing w:val="-2"/>
                <w:sz w:val="20"/>
                <w:szCs w:val="20"/>
              </w:rPr>
              <w:t>558,60</w:t>
            </w:r>
          </w:p>
        </w:tc>
        <w:tc>
          <w:tcPr>
            <w:tcW w:w="1559" w:type="dxa"/>
          </w:tcPr>
          <w:p w:rsidR="00FE4A87" w:rsidRPr="00EA7878" w:rsidRDefault="007E7CD3" w:rsidP="00FE4A87">
            <w:pPr>
              <w:autoSpaceDE w:val="0"/>
              <w:autoSpaceDN w:val="0"/>
              <w:adjustRightInd w:val="0"/>
              <w:jc w:val="right"/>
              <w:rPr>
                <w:b/>
                <w:spacing w:val="-2"/>
                <w:sz w:val="20"/>
                <w:szCs w:val="20"/>
              </w:rPr>
            </w:pPr>
            <w:r>
              <w:rPr>
                <w:b/>
                <w:spacing w:val="-2"/>
                <w:sz w:val="20"/>
                <w:szCs w:val="20"/>
              </w:rPr>
              <w:t>558,60</w:t>
            </w:r>
          </w:p>
        </w:tc>
        <w:tc>
          <w:tcPr>
            <w:tcW w:w="1784" w:type="dxa"/>
          </w:tcPr>
          <w:p w:rsidR="00FE4A87" w:rsidRPr="00EA7878" w:rsidRDefault="007E7CD3" w:rsidP="00FE4A87">
            <w:pPr>
              <w:autoSpaceDE w:val="0"/>
              <w:autoSpaceDN w:val="0"/>
              <w:adjustRightInd w:val="0"/>
              <w:jc w:val="right"/>
              <w:rPr>
                <w:b/>
                <w:spacing w:val="-2"/>
                <w:sz w:val="20"/>
                <w:szCs w:val="20"/>
              </w:rPr>
            </w:pPr>
            <w:r>
              <w:rPr>
                <w:b/>
                <w:spacing w:val="-2"/>
                <w:sz w:val="20"/>
                <w:szCs w:val="20"/>
              </w:rPr>
              <w:t>558,60</w:t>
            </w:r>
          </w:p>
        </w:tc>
      </w:tr>
      <w:tr w:rsidR="00FE4A87" w:rsidRPr="00BA1388" w:rsidTr="0058315B">
        <w:trPr>
          <w:gridAfter w:val="1"/>
          <w:wAfter w:w="1784" w:type="dxa"/>
          <w:cantSplit/>
          <w:trHeight w:val="132"/>
        </w:trPr>
        <w:tc>
          <w:tcPr>
            <w:tcW w:w="710" w:type="dxa"/>
            <w:vMerge w:val="restart"/>
          </w:tcPr>
          <w:p w:rsidR="00FE4A87" w:rsidRPr="00981560" w:rsidRDefault="00FE4A87" w:rsidP="00FE4A87">
            <w:pPr>
              <w:pStyle w:val="ConsPlusCell"/>
              <w:widowControl/>
              <w:jc w:val="center"/>
              <w:rPr>
                <w:rFonts w:ascii="Times New Roman" w:hAnsi="Times New Roman" w:cs="Times New Roman"/>
              </w:rPr>
            </w:pPr>
            <w:r>
              <w:rPr>
                <w:rFonts w:ascii="Times New Roman" w:hAnsi="Times New Roman" w:cs="Times New Roman"/>
              </w:rPr>
              <w:t>1</w:t>
            </w:r>
            <w:r w:rsidRPr="00981560">
              <w:rPr>
                <w:rFonts w:ascii="Times New Roman" w:hAnsi="Times New Roman" w:cs="Times New Roman"/>
              </w:rPr>
              <w:t>.</w:t>
            </w:r>
          </w:p>
        </w:tc>
        <w:tc>
          <w:tcPr>
            <w:tcW w:w="2551" w:type="dxa"/>
            <w:vMerge w:val="restart"/>
          </w:tcPr>
          <w:p w:rsidR="00FE4A87" w:rsidRPr="00981560" w:rsidRDefault="00FE4A87" w:rsidP="00FE4A87">
            <w:pPr>
              <w:pStyle w:val="ConsPlusCell"/>
              <w:widowControl/>
              <w:rPr>
                <w:rFonts w:ascii="Times New Roman" w:hAnsi="Times New Roman" w:cs="Times New Roman"/>
              </w:rPr>
            </w:pPr>
            <w:r w:rsidRPr="00117D1A">
              <w:rPr>
                <w:rFonts w:ascii="Times New Roman" w:hAnsi="Times New Roman" w:cs="Times New Roman"/>
              </w:rPr>
              <w:t>Развитие дополнительного образования в сфере культуры и искусства в Советском городском округе Ставропольского края</w:t>
            </w:r>
          </w:p>
        </w:tc>
        <w:tc>
          <w:tcPr>
            <w:tcW w:w="5812" w:type="dxa"/>
          </w:tcPr>
          <w:p w:rsidR="00FE4A87" w:rsidRPr="00981560" w:rsidRDefault="00FE4A87" w:rsidP="00FE4A87">
            <w:pPr>
              <w:pStyle w:val="ConsPlusCell"/>
              <w:widowControl/>
              <w:rPr>
                <w:rFonts w:ascii="Times New Roman" w:hAnsi="Times New Roman" w:cs="Times New Roman"/>
              </w:rPr>
            </w:pPr>
            <w:r w:rsidRPr="00981560">
              <w:rPr>
                <w:rFonts w:ascii="Times New Roman" w:hAnsi="Times New Roman" w:cs="Times New Roman"/>
              </w:rPr>
              <w:t xml:space="preserve">Всего: </w:t>
            </w:r>
          </w:p>
        </w:tc>
        <w:tc>
          <w:tcPr>
            <w:tcW w:w="1581" w:type="dxa"/>
          </w:tcPr>
          <w:p w:rsidR="00FE4A87" w:rsidRPr="00BB3F83" w:rsidRDefault="00FE4A87" w:rsidP="00FE4A87">
            <w:pPr>
              <w:jc w:val="right"/>
              <w:rPr>
                <w:sz w:val="20"/>
                <w:szCs w:val="20"/>
              </w:rPr>
            </w:pPr>
            <w:r w:rsidRPr="00BB3F83">
              <w:rPr>
                <w:sz w:val="20"/>
                <w:szCs w:val="20"/>
              </w:rPr>
              <w:t>32410,12</w:t>
            </w:r>
          </w:p>
        </w:tc>
        <w:tc>
          <w:tcPr>
            <w:tcW w:w="1679" w:type="dxa"/>
          </w:tcPr>
          <w:p w:rsidR="00FE4A87" w:rsidRPr="00981560" w:rsidRDefault="00695051" w:rsidP="00FE4A87">
            <w:pPr>
              <w:jc w:val="right"/>
              <w:rPr>
                <w:sz w:val="20"/>
                <w:szCs w:val="20"/>
              </w:rPr>
            </w:pPr>
            <w:r>
              <w:rPr>
                <w:sz w:val="20"/>
                <w:szCs w:val="20"/>
              </w:rPr>
              <w:t>32421,12</w:t>
            </w:r>
          </w:p>
        </w:tc>
        <w:tc>
          <w:tcPr>
            <w:tcW w:w="1559" w:type="dxa"/>
          </w:tcPr>
          <w:p w:rsidR="00FE4A87" w:rsidRPr="00981560" w:rsidRDefault="00695051" w:rsidP="00FE4A87">
            <w:pPr>
              <w:jc w:val="right"/>
              <w:rPr>
                <w:sz w:val="20"/>
                <w:szCs w:val="20"/>
              </w:rPr>
            </w:pPr>
            <w:r>
              <w:rPr>
                <w:sz w:val="20"/>
                <w:szCs w:val="20"/>
              </w:rPr>
              <w:t>32381,28</w:t>
            </w:r>
          </w:p>
        </w:tc>
        <w:tc>
          <w:tcPr>
            <w:tcW w:w="1784" w:type="dxa"/>
          </w:tcPr>
          <w:p w:rsidR="00FE4A87" w:rsidRPr="00981560" w:rsidRDefault="00FE4A87" w:rsidP="00FE4A87">
            <w:pPr>
              <w:jc w:val="right"/>
              <w:rPr>
                <w:sz w:val="20"/>
                <w:szCs w:val="20"/>
              </w:rPr>
            </w:pPr>
            <w:r>
              <w:rPr>
                <w:sz w:val="20"/>
                <w:szCs w:val="20"/>
              </w:rPr>
              <w:t>3</w:t>
            </w:r>
            <w:r w:rsidR="00695051">
              <w:rPr>
                <w:sz w:val="20"/>
                <w:szCs w:val="20"/>
              </w:rPr>
              <w:t>1636,42</w:t>
            </w:r>
          </w:p>
        </w:tc>
      </w:tr>
      <w:tr w:rsidR="00FE4A87" w:rsidRPr="00BA1388" w:rsidTr="0058315B">
        <w:trPr>
          <w:gridAfter w:val="1"/>
          <w:wAfter w:w="1784" w:type="dxa"/>
          <w:cantSplit/>
          <w:trHeight w:val="239"/>
        </w:trPr>
        <w:tc>
          <w:tcPr>
            <w:tcW w:w="710" w:type="dxa"/>
            <w:vMerge/>
          </w:tcPr>
          <w:p w:rsidR="00FE4A87" w:rsidRPr="00981560" w:rsidRDefault="00FE4A87" w:rsidP="00FE4A87">
            <w:pPr>
              <w:pStyle w:val="ConsPlusCell"/>
              <w:widowControl/>
              <w:jc w:val="center"/>
              <w:rPr>
                <w:rFonts w:ascii="Times New Roman" w:hAnsi="Times New Roman" w:cs="Times New Roman"/>
              </w:rPr>
            </w:pPr>
          </w:p>
        </w:tc>
        <w:tc>
          <w:tcPr>
            <w:tcW w:w="2551" w:type="dxa"/>
            <w:vMerge/>
          </w:tcPr>
          <w:p w:rsidR="00FE4A87" w:rsidRPr="00981560" w:rsidRDefault="00FE4A87" w:rsidP="00FE4A87">
            <w:pPr>
              <w:pStyle w:val="ConsPlusCell"/>
              <w:widowControl/>
              <w:jc w:val="center"/>
              <w:rPr>
                <w:rFonts w:ascii="Times New Roman" w:hAnsi="Times New Roman" w:cs="Times New Roman"/>
              </w:rPr>
            </w:pPr>
          </w:p>
        </w:tc>
        <w:tc>
          <w:tcPr>
            <w:tcW w:w="5812" w:type="dxa"/>
          </w:tcPr>
          <w:p w:rsidR="00FE4A87" w:rsidRPr="00981560" w:rsidRDefault="00FE4A87" w:rsidP="00FE4A87">
            <w:pPr>
              <w:pStyle w:val="ConsPlusCell"/>
              <w:widowControl/>
              <w:rPr>
                <w:rFonts w:ascii="Times New Roman" w:hAnsi="Times New Roman" w:cs="Times New Roman"/>
              </w:rPr>
            </w:pPr>
            <w:r w:rsidRPr="00981560">
              <w:rPr>
                <w:rFonts w:ascii="Times New Roman" w:hAnsi="Times New Roman" w:cs="Times New Roman"/>
              </w:rPr>
              <w:t>ФБ</w:t>
            </w:r>
          </w:p>
        </w:tc>
        <w:tc>
          <w:tcPr>
            <w:tcW w:w="1581" w:type="dxa"/>
          </w:tcPr>
          <w:p w:rsidR="00FE4A87" w:rsidRPr="00BB3F83" w:rsidRDefault="00FE4A87" w:rsidP="00FE4A87">
            <w:pPr>
              <w:jc w:val="right"/>
              <w:rPr>
                <w:sz w:val="20"/>
                <w:szCs w:val="20"/>
              </w:rPr>
            </w:pPr>
            <w:r>
              <w:rPr>
                <w:sz w:val="20"/>
                <w:szCs w:val="20"/>
              </w:rPr>
              <w:t>0</w:t>
            </w:r>
            <w:r w:rsidRPr="00BB3F83">
              <w:rPr>
                <w:sz w:val="20"/>
                <w:szCs w:val="20"/>
              </w:rPr>
              <w:t>0,00</w:t>
            </w:r>
          </w:p>
        </w:tc>
        <w:tc>
          <w:tcPr>
            <w:tcW w:w="1679" w:type="dxa"/>
          </w:tcPr>
          <w:p w:rsidR="00FE4A87" w:rsidRPr="00981560" w:rsidRDefault="00FE4A87" w:rsidP="00FE4A87">
            <w:pPr>
              <w:widowControl w:val="0"/>
              <w:autoSpaceDE w:val="0"/>
              <w:autoSpaceDN w:val="0"/>
              <w:adjustRightInd w:val="0"/>
              <w:jc w:val="right"/>
              <w:rPr>
                <w:sz w:val="20"/>
                <w:szCs w:val="20"/>
              </w:rPr>
            </w:pPr>
            <w:r>
              <w:rPr>
                <w:sz w:val="20"/>
                <w:szCs w:val="20"/>
              </w:rPr>
              <w:t>00,00</w:t>
            </w:r>
          </w:p>
        </w:tc>
        <w:tc>
          <w:tcPr>
            <w:tcW w:w="1559" w:type="dxa"/>
          </w:tcPr>
          <w:p w:rsidR="00FE4A87" w:rsidRPr="00981560" w:rsidRDefault="00FE4A87" w:rsidP="00FE4A87">
            <w:pPr>
              <w:widowControl w:val="0"/>
              <w:autoSpaceDE w:val="0"/>
              <w:autoSpaceDN w:val="0"/>
              <w:adjustRightInd w:val="0"/>
              <w:jc w:val="right"/>
              <w:rPr>
                <w:sz w:val="20"/>
                <w:szCs w:val="20"/>
              </w:rPr>
            </w:pPr>
            <w:r>
              <w:rPr>
                <w:sz w:val="20"/>
                <w:szCs w:val="20"/>
              </w:rPr>
              <w:t>00,00</w:t>
            </w:r>
          </w:p>
        </w:tc>
        <w:tc>
          <w:tcPr>
            <w:tcW w:w="1784" w:type="dxa"/>
          </w:tcPr>
          <w:p w:rsidR="00FE4A87" w:rsidRPr="00981560" w:rsidRDefault="00FE4A87" w:rsidP="00FE4A87">
            <w:pPr>
              <w:widowControl w:val="0"/>
              <w:autoSpaceDE w:val="0"/>
              <w:autoSpaceDN w:val="0"/>
              <w:adjustRightInd w:val="0"/>
              <w:jc w:val="right"/>
              <w:rPr>
                <w:sz w:val="20"/>
                <w:szCs w:val="20"/>
              </w:rPr>
            </w:pPr>
            <w:r>
              <w:rPr>
                <w:sz w:val="20"/>
                <w:szCs w:val="20"/>
              </w:rPr>
              <w:t>00,00</w:t>
            </w:r>
          </w:p>
        </w:tc>
      </w:tr>
      <w:tr w:rsidR="00FE4A87" w:rsidRPr="00BA1388" w:rsidTr="0058315B">
        <w:trPr>
          <w:gridAfter w:val="1"/>
          <w:wAfter w:w="1784" w:type="dxa"/>
          <w:cantSplit/>
          <w:trHeight w:val="239"/>
        </w:trPr>
        <w:tc>
          <w:tcPr>
            <w:tcW w:w="710" w:type="dxa"/>
            <w:vMerge/>
          </w:tcPr>
          <w:p w:rsidR="00FE4A87" w:rsidRPr="00981560" w:rsidRDefault="00FE4A87" w:rsidP="00FE4A87">
            <w:pPr>
              <w:pStyle w:val="ConsPlusCell"/>
              <w:widowControl/>
              <w:jc w:val="center"/>
              <w:rPr>
                <w:rFonts w:ascii="Times New Roman" w:hAnsi="Times New Roman" w:cs="Times New Roman"/>
              </w:rPr>
            </w:pPr>
          </w:p>
        </w:tc>
        <w:tc>
          <w:tcPr>
            <w:tcW w:w="2551" w:type="dxa"/>
            <w:vMerge/>
          </w:tcPr>
          <w:p w:rsidR="00FE4A87" w:rsidRPr="00981560" w:rsidRDefault="00FE4A87" w:rsidP="00FE4A87">
            <w:pPr>
              <w:pStyle w:val="ConsPlusCell"/>
              <w:widowControl/>
              <w:jc w:val="center"/>
              <w:rPr>
                <w:rFonts w:ascii="Times New Roman" w:hAnsi="Times New Roman" w:cs="Times New Roman"/>
              </w:rPr>
            </w:pPr>
          </w:p>
        </w:tc>
        <w:tc>
          <w:tcPr>
            <w:tcW w:w="5812" w:type="dxa"/>
          </w:tcPr>
          <w:p w:rsidR="00FE4A87" w:rsidRPr="00981560" w:rsidRDefault="00FE4A87" w:rsidP="00FE4A87">
            <w:pPr>
              <w:pStyle w:val="ConsPlusCell"/>
              <w:widowControl/>
              <w:rPr>
                <w:rFonts w:ascii="Times New Roman" w:hAnsi="Times New Roman" w:cs="Times New Roman"/>
              </w:rPr>
            </w:pPr>
            <w:r w:rsidRPr="00981560">
              <w:rPr>
                <w:rFonts w:ascii="Times New Roman" w:hAnsi="Times New Roman" w:cs="Times New Roman"/>
              </w:rPr>
              <w:t>КБ</w:t>
            </w:r>
          </w:p>
        </w:tc>
        <w:tc>
          <w:tcPr>
            <w:tcW w:w="1581" w:type="dxa"/>
          </w:tcPr>
          <w:p w:rsidR="00FE4A87" w:rsidRPr="00BB3F83" w:rsidRDefault="00FE4A87" w:rsidP="00FE4A87">
            <w:pPr>
              <w:jc w:val="right"/>
              <w:rPr>
                <w:sz w:val="20"/>
                <w:szCs w:val="20"/>
              </w:rPr>
            </w:pPr>
            <w:r w:rsidRPr="00BB3F83">
              <w:rPr>
                <w:sz w:val="20"/>
                <w:szCs w:val="20"/>
              </w:rPr>
              <w:t>530,00</w:t>
            </w:r>
          </w:p>
        </w:tc>
        <w:tc>
          <w:tcPr>
            <w:tcW w:w="1679" w:type="dxa"/>
          </w:tcPr>
          <w:p w:rsidR="00FE4A87" w:rsidRPr="00981560" w:rsidRDefault="00695051" w:rsidP="00FE4A87">
            <w:pPr>
              <w:widowControl w:val="0"/>
              <w:autoSpaceDE w:val="0"/>
              <w:autoSpaceDN w:val="0"/>
              <w:adjustRightInd w:val="0"/>
              <w:jc w:val="right"/>
              <w:rPr>
                <w:sz w:val="20"/>
                <w:szCs w:val="20"/>
              </w:rPr>
            </w:pPr>
            <w:r>
              <w:rPr>
                <w:sz w:val="20"/>
                <w:szCs w:val="20"/>
              </w:rPr>
              <w:t>600,40</w:t>
            </w:r>
          </w:p>
        </w:tc>
        <w:tc>
          <w:tcPr>
            <w:tcW w:w="1559" w:type="dxa"/>
          </w:tcPr>
          <w:p w:rsidR="00FE4A87" w:rsidRPr="00981560" w:rsidRDefault="00695051" w:rsidP="00FE4A87">
            <w:pPr>
              <w:widowControl w:val="0"/>
              <w:autoSpaceDE w:val="0"/>
              <w:autoSpaceDN w:val="0"/>
              <w:adjustRightInd w:val="0"/>
              <w:jc w:val="right"/>
              <w:rPr>
                <w:sz w:val="20"/>
                <w:szCs w:val="20"/>
              </w:rPr>
            </w:pPr>
            <w:r>
              <w:rPr>
                <w:sz w:val="20"/>
                <w:szCs w:val="20"/>
              </w:rPr>
              <w:t>600,40</w:t>
            </w:r>
          </w:p>
        </w:tc>
        <w:tc>
          <w:tcPr>
            <w:tcW w:w="1784" w:type="dxa"/>
          </w:tcPr>
          <w:p w:rsidR="00FE4A87" w:rsidRPr="00981560" w:rsidRDefault="00695051" w:rsidP="00FE4A87">
            <w:pPr>
              <w:widowControl w:val="0"/>
              <w:autoSpaceDE w:val="0"/>
              <w:autoSpaceDN w:val="0"/>
              <w:adjustRightInd w:val="0"/>
              <w:jc w:val="right"/>
              <w:rPr>
                <w:sz w:val="20"/>
                <w:szCs w:val="20"/>
              </w:rPr>
            </w:pPr>
            <w:r>
              <w:rPr>
                <w:sz w:val="20"/>
                <w:szCs w:val="20"/>
              </w:rPr>
              <w:t>600,40</w:t>
            </w:r>
          </w:p>
        </w:tc>
      </w:tr>
      <w:tr w:rsidR="00FE4A87" w:rsidRPr="00BA1388" w:rsidTr="0058315B">
        <w:trPr>
          <w:gridAfter w:val="1"/>
          <w:wAfter w:w="1784" w:type="dxa"/>
          <w:cantSplit/>
          <w:trHeight w:val="152"/>
        </w:trPr>
        <w:tc>
          <w:tcPr>
            <w:tcW w:w="710" w:type="dxa"/>
            <w:vMerge/>
          </w:tcPr>
          <w:p w:rsidR="00FE4A87" w:rsidRPr="00981560" w:rsidRDefault="00FE4A87" w:rsidP="00FE4A87">
            <w:pPr>
              <w:pStyle w:val="ConsPlusCell"/>
              <w:widowControl/>
              <w:jc w:val="center"/>
              <w:rPr>
                <w:rFonts w:ascii="Times New Roman" w:hAnsi="Times New Roman" w:cs="Times New Roman"/>
              </w:rPr>
            </w:pPr>
          </w:p>
        </w:tc>
        <w:tc>
          <w:tcPr>
            <w:tcW w:w="2551" w:type="dxa"/>
            <w:vMerge/>
          </w:tcPr>
          <w:p w:rsidR="00FE4A87" w:rsidRPr="00981560" w:rsidRDefault="00FE4A87" w:rsidP="00FE4A87">
            <w:pPr>
              <w:pStyle w:val="ConsPlusCell"/>
              <w:widowControl/>
              <w:jc w:val="center"/>
              <w:rPr>
                <w:rFonts w:ascii="Times New Roman" w:hAnsi="Times New Roman" w:cs="Times New Roman"/>
              </w:rPr>
            </w:pPr>
          </w:p>
        </w:tc>
        <w:tc>
          <w:tcPr>
            <w:tcW w:w="5812" w:type="dxa"/>
          </w:tcPr>
          <w:p w:rsidR="00FE4A87" w:rsidRPr="00981560" w:rsidRDefault="00FE4A87" w:rsidP="00FE4A87">
            <w:pPr>
              <w:pStyle w:val="ConsPlusCell"/>
              <w:rPr>
                <w:rFonts w:ascii="Times New Roman" w:hAnsi="Times New Roman" w:cs="Times New Roman"/>
              </w:rPr>
            </w:pPr>
            <w:r w:rsidRPr="00981560">
              <w:rPr>
                <w:rFonts w:ascii="Times New Roman" w:hAnsi="Times New Roman" w:cs="Times New Roman"/>
              </w:rPr>
              <w:t>МБ</w:t>
            </w:r>
          </w:p>
        </w:tc>
        <w:tc>
          <w:tcPr>
            <w:tcW w:w="1581" w:type="dxa"/>
          </w:tcPr>
          <w:p w:rsidR="00FE4A87" w:rsidRPr="00BB3F83" w:rsidRDefault="00FE4A87" w:rsidP="00FE4A87">
            <w:pPr>
              <w:jc w:val="right"/>
              <w:rPr>
                <w:sz w:val="20"/>
                <w:szCs w:val="20"/>
              </w:rPr>
            </w:pPr>
            <w:r w:rsidRPr="00BB3F83">
              <w:rPr>
                <w:sz w:val="20"/>
                <w:szCs w:val="20"/>
              </w:rPr>
              <w:t>31325,12</w:t>
            </w:r>
          </w:p>
        </w:tc>
        <w:tc>
          <w:tcPr>
            <w:tcW w:w="1679" w:type="dxa"/>
          </w:tcPr>
          <w:p w:rsidR="00FE4A87" w:rsidRPr="00117D1A" w:rsidRDefault="00FE4A87" w:rsidP="00FE4A87">
            <w:pPr>
              <w:widowControl w:val="0"/>
              <w:autoSpaceDE w:val="0"/>
              <w:autoSpaceDN w:val="0"/>
              <w:adjustRightInd w:val="0"/>
              <w:jc w:val="right"/>
              <w:rPr>
                <w:sz w:val="20"/>
                <w:szCs w:val="20"/>
              </w:rPr>
            </w:pPr>
            <w:r>
              <w:rPr>
                <w:sz w:val="20"/>
                <w:szCs w:val="20"/>
              </w:rPr>
              <w:t>3</w:t>
            </w:r>
            <w:r w:rsidR="00695051">
              <w:rPr>
                <w:sz w:val="20"/>
                <w:szCs w:val="20"/>
              </w:rPr>
              <w:t>1325,12</w:t>
            </w:r>
          </w:p>
        </w:tc>
        <w:tc>
          <w:tcPr>
            <w:tcW w:w="1559" w:type="dxa"/>
          </w:tcPr>
          <w:p w:rsidR="00FE4A87" w:rsidRPr="00117D1A" w:rsidRDefault="00FE4A87" w:rsidP="00FE4A87">
            <w:pPr>
              <w:widowControl w:val="0"/>
              <w:autoSpaceDE w:val="0"/>
              <w:autoSpaceDN w:val="0"/>
              <w:adjustRightInd w:val="0"/>
              <w:jc w:val="right"/>
              <w:rPr>
                <w:sz w:val="20"/>
                <w:szCs w:val="20"/>
              </w:rPr>
            </w:pPr>
            <w:r>
              <w:rPr>
                <w:sz w:val="20"/>
                <w:szCs w:val="20"/>
              </w:rPr>
              <w:t>3</w:t>
            </w:r>
            <w:r w:rsidR="00695051">
              <w:rPr>
                <w:sz w:val="20"/>
                <w:szCs w:val="20"/>
              </w:rPr>
              <w:t>1285,28</w:t>
            </w:r>
          </w:p>
        </w:tc>
        <w:tc>
          <w:tcPr>
            <w:tcW w:w="1784" w:type="dxa"/>
          </w:tcPr>
          <w:p w:rsidR="00FE4A87" w:rsidRPr="00117D1A" w:rsidRDefault="00FE4A87" w:rsidP="00FE4A87">
            <w:pPr>
              <w:widowControl w:val="0"/>
              <w:autoSpaceDE w:val="0"/>
              <w:autoSpaceDN w:val="0"/>
              <w:adjustRightInd w:val="0"/>
              <w:jc w:val="right"/>
              <w:rPr>
                <w:sz w:val="20"/>
                <w:szCs w:val="20"/>
              </w:rPr>
            </w:pPr>
            <w:r>
              <w:rPr>
                <w:sz w:val="20"/>
                <w:szCs w:val="20"/>
              </w:rPr>
              <w:t>30</w:t>
            </w:r>
            <w:r w:rsidR="00695051">
              <w:rPr>
                <w:sz w:val="20"/>
                <w:szCs w:val="20"/>
              </w:rPr>
              <w:t>540,42</w:t>
            </w:r>
          </w:p>
        </w:tc>
      </w:tr>
      <w:tr w:rsidR="00EC38B0" w:rsidRPr="00E93D51" w:rsidTr="00CB2E6E">
        <w:trPr>
          <w:gridAfter w:val="1"/>
          <w:wAfter w:w="1784" w:type="dxa"/>
          <w:cantSplit/>
          <w:trHeight w:val="102"/>
        </w:trPr>
        <w:tc>
          <w:tcPr>
            <w:tcW w:w="710" w:type="dxa"/>
            <w:vMerge/>
          </w:tcPr>
          <w:p w:rsidR="00EC38B0" w:rsidRPr="00981560" w:rsidRDefault="00EC38B0" w:rsidP="0058315B">
            <w:pPr>
              <w:pStyle w:val="ConsPlusCell"/>
              <w:widowControl/>
              <w:jc w:val="center"/>
              <w:rPr>
                <w:rFonts w:ascii="Times New Roman" w:hAnsi="Times New Roman" w:cs="Times New Roman"/>
              </w:rPr>
            </w:pPr>
          </w:p>
        </w:tc>
        <w:tc>
          <w:tcPr>
            <w:tcW w:w="2551" w:type="dxa"/>
            <w:vMerge/>
          </w:tcPr>
          <w:p w:rsidR="00EC38B0" w:rsidRPr="00981560" w:rsidRDefault="00EC38B0" w:rsidP="0058315B">
            <w:pPr>
              <w:pStyle w:val="ConsPlusCell"/>
              <w:widowControl/>
              <w:jc w:val="center"/>
              <w:rPr>
                <w:rFonts w:ascii="Times New Roman" w:hAnsi="Times New Roman" w:cs="Times New Roman"/>
              </w:rPr>
            </w:pPr>
          </w:p>
        </w:tc>
        <w:tc>
          <w:tcPr>
            <w:tcW w:w="5812" w:type="dxa"/>
          </w:tcPr>
          <w:p w:rsidR="00EC38B0" w:rsidRPr="00981560" w:rsidRDefault="00EC38B0" w:rsidP="0058315B">
            <w:pPr>
              <w:pStyle w:val="ConsPlusCell"/>
              <w:rPr>
                <w:rFonts w:ascii="Times New Roman" w:hAnsi="Times New Roman" w:cs="Times New Roman"/>
              </w:rPr>
            </w:pPr>
            <w:r w:rsidRPr="00981560">
              <w:rPr>
                <w:rFonts w:ascii="Times New Roman" w:hAnsi="Times New Roman" w:cs="Times New Roman"/>
              </w:rPr>
              <w:t>в том числе:</w:t>
            </w:r>
          </w:p>
        </w:tc>
        <w:tc>
          <w:tcPr>
            <w:tcW w:w="1581" w:type="dxa"/>
          </w:tcPr>
          <w:p w:rsidR="00EC38B0" w:rsidRPr="00981560" w:rsidRDefault="00EC38B0" w:rsidP="0058315B">
            <w:pPr>
              <w:pStyle w:val="ConsPlusCell"/>
              <w:jc w:val="right"/>
              <w:rPr>
                <w:rFonts w:ascii="Times New Roman" w:hAnsi="Times New Roman" w:cs="Times New Roman"/>
              </w:rPr>
            </w:pPr>
          </w:p>
        </w:tc>
        <w:tc>
          <w:tcPr>
            <w:tcW w:w="1679" w:type="dxa"/>
          </w:tcPr>
          <w:p w:rsidR="00EC38B0" w:rsidRPr="00981560" w:rsidRDefault="00EC38B0" w:rsidP="001C17C1">
            <w:pPr>
              <w:pStyle w:val="ConsPlusCell"/>
              <w:jc w:val="right"/>
              <w:rPr>
                <w:rFonts w:ascii="Times New Roman" w:hAnsi="Times New Roman" w:cs="Times New Roman"/>
              </w:rPr>
            </w:pPr>
          </w:p>
        </w:tc>
        <w:tc>
          <w:tcPr>
            <w:tcW w:w="1559" w:type="dxa"/>
          </w:tcPr>
          <w:p w:rsidR="00EC38B0" w:rsidRPr="00981560" w:rsidRDefault="00EC38B0" w:rsidP="001C17C1">
            <w:pPr>
              <w:pStyle w:val="ConsPlusCell"/>
              <w:jc w:val="right"/>
              <w:rPr>
                <w:rFonts w:ascii="Times New Roman" w:hAnsi="Times New Roman" w:cs="Times New Roman"/>
              </w:rPr>
            </w:pPr>
          </w:p>
        </w:tc>
        <w:tc>
          <w:tcPr>
            <w:tcW w:w="1784" w:type="dxa"/>
          </w:tcPr>
          <w:p w:rsidR="00EC38B0" w:rsidRPr="00981560" w:rsidRDefault="00EC38B0" w:rsidP="00490597">
            <w:pPr>
              <w:pStyle w:val="ConsPlusCell"/>
              <w:jc w:val="right"/>
              <w:rPr>
                <w:rFonts w:ascii="Times New Roman" w:hAnsi="Times New Roman" w:cs="Times New Roman"/>
              </w:rPr>
            </w:pPr>
          </w:p>
        </w:tc>
      </w:tr>
      <w:tr w:rsidR="00CB2E6E" w:rsidRPr="00E93D51" w:rsidTr="0058315B">
        <w:trPr>
          <w:gridAfter w:val="1"/>
          <w:wAfter w:w="1784" w:type="dxa"/>
          <w:cantSplit/>
          <w:trHeight w:val="119"/>
        </w:trPr>
        <w:tc>
          <w:tcPr>
            <w:tcW w:w="710" w:type="dxa"/>
            <w:vMerge/>
          </w:tcPr>
          <w:p w:rsidR="00CB2E6E" w:rsidRPr="00981560" w:rsidRDefault="00CB2E6E" w:rsidP="0058315B">
            <w:pPr>
              <w:pStyle w:val="ConsPlusCell"/>
              <w:widowControl/>
              <w:jc w:val="center"/>
              <w:rPr>
                <w:rFonts w:ascii="Times New Roman" w:hAnsi="Times New Roman" w:cs="Times New Roman"/>
              </w:rPr>
            </w:pPr>
          </w:p>
        </w:tc>
        <w:tc>
          <w:tcPr>
            <w:tcW w:w="2551" w:type="dxa"/>
            <w:vMerge/>
          </w:tcPr>
          <w:p w:rsidR="00CB2E6E" w:rsidRPr="00981560" w:rsidRDefault="00CB2E6E" w:rsidP="0058315B">
            <w:pPr>
              <w:pStyle w:val="ConsPlusCell"/>
              <w:widowControl/>
              <w:jc w:val="center"/>
              <w:rPr>
                <w:rFonts w:ascii="Times New Roman" w:hAnsi="Times New Roman" w:cs="Times New Roman"/>
              </w:rPr>
            </w:pPr>
          </w:p>
        </w:tc>
        <w:tc>
          <w:tcPr>
            <w:tcW w:w="5812" w:type="dxa"/>
          </w:tcPr>
          <w:p w:rsidR="00CB2E6E" w:rsidRPr="00CB2E6E" w:rsidRDefault="00CB2E6E" w:rsidP="0058315B">
            <w:pPr>
              <w:pStyle w:val="ConsPlusCell"/>
              <w:rPr>
                <w:rFonts w:ascii="Times New Roman" w:hAnsi="Times New Roman" w:cs="Times New Roman"/>
              </w:rPr>
            </w:pPr>
            <w:r w:rsidRPr="00CB2E6E">
              <w:rPr>
                <w:rFonts w:ascii="Times New Roman" w:hAnsi="Times New Roman" w:cs="Times New Roman"/>
              </w:rPr>
              <w:t>предусмотренные АСГО СК</w:t>
            </w:r>
          </w:p>
        </w:tc>
        <w:tc>
          <w:tcPr>
            <w:tcW w:w="1581" w:type="dxa"/>
          </w:tcPr>
          <w:p w:rsidR="00CB2E6E" w:rsidRPr="00981560" w:rsidRDefault="00CB2E6E" w:rsidP="0058315B">
            <w:pPr>
              <w:pStyle w:val="ConsPlusCell"/>
              <w:jc w:val="right"/>
              <w:rPr>
                <w:rFonts w:ascii="Times New Roman" w:hAnsi="Times New Roman" w:cs="Times New Roman"/>
              </w:rPr>
            </w:pPr>
            <w:r>
              <w:rPr>
                <w:rFonts w:ascii="Times New Roman" w:hAnsi="Times New Roman" w:cs="Times New Roman"/>
              </w:rPr>
              <w:t>39,84</w:t>
            </w:r>
          </w:p>
        </w:tc>
        <w:tc>
          <w:tcPr>
            <w:tcW w:w="1679" w:type="dxa"/>
          </w:tcPr>
          <w:p w:rsidR="00CB2E6E" w:rsidRPr="00981560" w:rsidRDefault="00695051" w:rsidP="001C17C1">
            <w:pPr>
              <w:pStyle w:val="ConsPlusCell"/>
              <w:jc w:val="right"/>
              <w:rPr>
                <w:rFonts w:ascii="Times New Roman" w:hAnsi="Times New Roman" w:cs="Times New Roman"/>
              </w:rPr>
            </w:pPr>
            <w:r>
              <w:rPr>
                <w:rFonts w:ascii="Times New Roman" w:hAnsi="Times New Roman" w:cs="Times New Roman"/>
              </w:rPr>
              <w:t>39,84</w:t>
            </w:r>
          </w:p>
        </w:tc>
        <w:tc>
          <w:tcPr>
            <w:tcW w:w="1559" w:type="dxa"/>
          </w:tcPr>
          <w:p w:rsidR="00CB2E6E" w:rsidRPr="00981560" w:rsidRDefault="00695051" w:rsidP="001C17C1">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CB2E6E" w:rsidRPr="00981560" w:rsidRDefault="00695051" w:rsidP="00490597">
            <w:pPr>
              <w:pStyle w:val="ConsPlusCell"/>
              <w:jc w:val="right"/>
              <w:rPr>
                <w:rFonts w:ascii="Times New Roman" w:hAnsi="Times New Roman" w:cs="Times New Roman"/>
              </w:rPr>
            </w:pPr>
            <w:r>
              <w:rPr>
                <w:rFonts w:ascii="Times New Roman" w:hAnsi="Times New Roman" w:cs="Times New Roman"/>
              </w:rPr>
              <w:t>00,00</w:t>
            </w:r>
          </w:p>
        </w:tc>
      </w:tr>
      <w:tr w:rsidR="00EC38B0" w:rsidRPr="00BA1388" w:rsidTr="0058315B">
        <w:trPr>
          <w:gridAfter w:val="1"/>
          <w:wAfter w:w="1784" w:type="dxa"/>
          <w:cantSplit/>
          <w:trHeight w:val="237"/>
        </w:trPr>
        <w:tc>
          <w:tcPr>
            <w:tcW w:w="710" w:type="dxa"/>
            <w:vMerge/>
          </w:tcPr>
          <w:p w:rsidR="00EC38B0" w:rsidRPr="00981560" w:rsidRDefault="00EC38B0" w:rsidP="0058315B">
            <w:pPr>
              <w:pStyle w:val="ConsPlusCell"/>
              <w:widowControl/>
              <w:jc w:val="center"/>
              <w:rPr>
                <w:rFonts w:ascii="Times New Roman" w:hAnsi="Times New Roman" w:cs="Times New Roman"/>
              </w:rPr>
            </w:pPr>
          </w:p>
        </w:tc>
        <w:tc>
          <w:tcPr>
            <w:tcW w:w="2551" w:type="dxa"/>
            <w:vMerge/>
          </w:tcPr>
          <w:p w:rsidR="00EC38B0" w:rsidRPr="00981560" w:rsidRDefault="00EC38B0" w:rsidP="0058315B">
            <w:pPr>
              <w:pStyle w:val="ConsPlusCell"/>
              <w:widowControl/>
              <w:jc w:val="center"/>
              <w:rPr>
                <w:rFonts w:ascii="Times New Roman" w:hAnsi="Times New Roman" w:cs="Times New Roman"/>
              </w:rPr>
            </w:pPr>
          </w:p>
        </w:tc>
        <w:tc>
          <w:tcPr>
            <w:tcW w:w="5812" w:type="dxa"/>
          </w:tcPr>
          <w:p w:rsidR="00EC38B0" w:rsidRPr="00981560" w:rsidRDefault="00EC38B0" w:rsidP="0058315B">
            <w:pPr>
              <w:pStyle w:val="ConsPlusCell"/>
              <w:widowControl/>
              <w:rPr>
                <w:rFonts w:ascii="Times New Roman" w:hAnsi="Times New Roman" w:cs="Times New Roman"/>
              </w:rPr>
            </w:pPr>
            <w:r w:rsidRPr="00981560">
              <w:rPr>
                <w:rFonts w:ascii="Times New Roman" w:hAnsi="Times New Roman" w:cs="Times New Roman"/>
              </w:rPr>
              <w:t>предусмотренные МУДО</w:t>
            </w:r>
          </w:p>
        </w:tc>
        <w:tc>
          <w:tcPr>
            <w:tcW w:w="1581" w:type="dxa"/>
          </w:tcPr>
          <w:p w:rsidR="00EC38B0" w:rsidRPr="00981560" w:rsidRDefault="00CB2E6E" w:rsidP="0058315B">
            <w:pPr>
              <w:jc w:val="right"/>
              <w:rPr>
                <w:sz w:val="20"/>
                <w:szCs w:val="20"/>
              </w:rPr>
            </w:pPr>
            <w:r w:rsidRPr="00BB3F83">
              <w:rPr>
                <w:sz w:val="20"/>
                <w:szCs w:val="20"/>
              </w:rPr>
              <w:t>31815,28</w:t>
            </w:r>
          </w:p>
        </w:tc>
        <w:tc>
          <w:tcPr>
            <w:tcW w:w="1679" w:type="dxa"/>
          </w:tcPr>
          <w:p w:rsidR="00EC38B0" w:rsidRPr="00981560" w:rsidRDefault="00EC38B0" w:rsidP="001C17C1">
            <w:pPr>
              <w:jc w:val="right"/>
              <w:rPr>
                <w:sz w:val="20"/>
                <w:szCs w:val="20"/>
              </w:rPr>
            </w:pPr>
            <w:r>
              <w:rPr>
                <w:sz w:val="20"/>
                <w:szCs w:val="20"/>
              </w:rPr>
              <w:t>3</w:t>
            </w:r>
            <w:r w:rsidR="00695051">
              <w:rPr>
                <w:sz w:val="20"/>
                <w:szCs w:val="20"/>
              </w:rPr>
              <w:t>1885,68</w:t>
            </w:r>
          </w:p>
        </w:tc>
        <w:tc>
          <w:tcPr>
            <w:tcW w:w="1559" w:type="dxa"/>
          </w:tcPr>
          <w:p w:rsidR="00EC38B0" w:rsidRPr="00981560" w:rsidRDefault="00EC38B0" w:rsidP="001C17C1">
            <w:pPr>
              <w:jc w:val="right"/>
              <w:rPr>
                <w:sz w:val="20"/>
                <w:szCs w:val="20"/>
              </w:rPr>
            </w:pPr>
            <w:r>
              <w:rPr>
                <w:sz w:val="20"/>
                <w:szCs w:val="20"/>
              </w:rPr>
              <w:t>3</w:t>
            </w:r>
            <w:r w:rsidR="00695051">
              <w:rPr>
                <w:sz w:val="20"/>
                <w:szCs w:val="20"/>
              </w:rPr>
              <w:t>1885,68</w:t>
            </w:r>
          </w:p>
        </w:tc>
        <w:tc>
          <w:tcPr>
            <w:tcW w:w="1784" w:type="dxa"/>
          </w:tcPr>
          <w:p w:rsidR="00EC38B0" w:rsidRPr="00981560" w:rsidRDefault="00EC38B0" w:rsidP="00490597">
            <w:pPr>
              <w:jc w:val="right"/>
              <w:rPr>
                <w:sz w:val="20"/>
                <w:szCs w:val="20"/>
              </w:rPr>
            </w:pPr>
            <w:r>
              <w:rPr>
                <w:sz w:val="20"/>
                <w:szCs w:val="20"/>
              </w:rPr>
              <w:t>3</w:t>
            </w:r>
            <w:r w:rsidR="00695051">
              <w:rPr>
                <w:sz w:val="20"/>
                <w:szCs w:val="20"/>
              </w:rPr>
              <w:t>1140,82</w:t>
            </w:r>
          </w:p>
        </w:tc>
      </w:tr>
      <w:tr w:rsidR="00EC38B0" w:rsidRPr="00EA7878" w:rsidTr="0058315B">
        <w:trPr>
          <w:gridAfter w:val="1"/>
          <w:wAfter w:w="1784" w:type="dxa"/>
          <w:cantSplit/>
          <w:trHeight w:val="97"/>
        </w:trPr>
        <w:tc>
          <w:tcPr>
            <w:tcW w:w="710" w:type="dxa"/>
            <w:vMerge/>
          </w:tcPr>
          <w:p w:rsidR="00EC38B0" w:rsidRPr="00981560" w:rsidRDefault="00EC38B0" w:rsidP="0058315B">
            <w:pPr>
              <w:pStyle w:val="ConsPlusCell"/>
              <w:widowControl/>
              <w:jc w:val="center"/>
              <w:rPr>
                <w:rFonts w:ascii="Times New Roman" w:hAnsi="Times New Roman" w:cs="Times New Roman"/>
              </w:rPr>
            </w:pPr>
          </w:p>
        </w:tc>
        <w:tc>
          <w:tcPr>
            <w:tcW w:w="2551" w:type="dxa"/>
            <w:vMerge/>
          </w:tcPr>
          <w:p w:rsidR="00EC38B0" w:rsidRPr="00981560" w:rsidRDefault="00EC38B0" w:rsidP="0058315B">
            <w:pPr>
              <w:pStyle w:val="ConsPlusCell"/>
              <w:widowControl/>
              <w:jc w:val="center"/>
              <w:rPr>
                <w:rFonts w:ascii="Times New Roman" w:hAnsi="Times New Roman" w:cs="Times New Roman"/>
              </w:rPr>
            </w:pPr>
          </w:p>
        </w:tc>
        <w:tc>
          <w:tcPr>
            <w:tcW w:w="5812" w:type="dxa"/>
          </w:tcPr>
          <w:p w:rsidR="00EC38B0" w:rsidRPr="00981560" w:rsidRDefault="00EC38B0" w:rsidP="0058315B">
            <w:pPr>
              <w:pStyle w:val="ConsPlusCell"/>
              <w:rPr>
                <w:rFonts w:ascii="Times New Roman" w:hAnsi="Times New Roman" w:cs="Times New Roman"/>
              </w:rPr>
            </w:pPr>
            <w:r w:rsidRPr="00981560">
              <w:rPr>
                <w:rFonts w:ascii="Times New Roman" w:hAnsi="Times New Roman" w:cs="Times New Roman"/>
              </w:rPr>
              <w:t>ВИ</w:t>
            </w:r>
          </w:p>
        </w:tc>
        <w:tc>
          <w:tcPr>
            <w:tcW w:w="1581" w:type="dxa"/>
          </w:tcPr>
          <w:p w:rsidR="00EC38B0" w:rsidRPr="00981560" w:rsidRDefault="00EC38B0" w:rsidP="0058315B">
            <w:pPr>
              <w:autoSpaceDE w:val="0"/>
              <w:autoSpaceDN w:val="0"/>
              <w:adjustRightInd w:val="0"/>
              <w:jc w:val="right"/>
              <w:rPr>
                <w:spacing w:val="-2"/>
                <w:sz w:val="20"/>
                <w:szCs w:val="20"/>
              </w:rPr>
            </w:pPr>
            <w:r>
              <w:rPr>
                <w:spacing w:val="-2"/>
                <w:sz w:val="20"/>
                <w:szCs w:val="20"/>
              </w:rPr>
              <w:t>357,32</w:t>
            </w:r>
          </w:p>
        </w:tc>
        <w:tc>
          <w:tcPr>
            <w:tcW w:w="1679" w:type="dxa"/>
          </w:tcPr>
          <w:p w:rsidR="00EC38B0" w:rsidRPr="00981560" w:rsidRDefault="00695051" w:rsidP="001C17C1">
            <w:pPr>
              <w:autoSpaceDE w:val="0"/>
              <w:autoSpaceDN w:val="0"/>
              <w:adjustRightInd w:val="0"/>
              <w:jc w:val="right"/>
              <w:rPr>
                <w:spacing w:val="-2"/>
                <w:sz w:val="20"/>
                <w:szCs w:val="20"/>
              </w:rPr>
            </w:pPr>
            <w:r>
              <w:rPr>
                <w:spacing w:val="-2"/>
                <w:sz w:val="20"/>
                <w:szCs w:val="20"/>
              </w:rPr>
              <w:t>495,60</w:t>
            </w:r>
          </w:p>
        </w:tc>
        <w:tc>
          <w:tcPr>
            <w:tcW w:w="1559" w:type="dxa"/>
          </w:tcPr>
          <w:p w:rsidR="00EC38B0" w:rsidRPr="00981560" w:rsidRDefault="00695051" w:rsidP="001C17C1">
            <w:pPr>
              <w:autoSpaceDE w:val="0"/>
              <w:autoSpaceDN w:val="0"/>
              <w:adjustRightInd w:val="0"/>
              <w:jc w:val="right"/>
              <w:rPr>
                <w:spacing w:val="-2"/>
                <w:sz w:val="20"/>
                <w:szCs w:val="20"/>
              </w:rPr>
            </w:pPr>
            <w:r>
              <w:rPr>
                <w:spacing w:val="-2"/>
                <w:sz w:val="20"/>
                <w:szCs w:val="20"/>
              </w:rPr>
              <w:t>495,60</w:t>
            </w:r>
          </w:p>
        </w:tc>
        <w:tc>
          <w:tcPr>
            <w:tcW w:w="1784" w:type="dxa"/>
          </w:tcPr>
          <w:p w:rsidR="00EC38B0" w:rsidRPr="00981560" w:rsidRDefault="00695051" w:rsidP="00490597">
            <w:pPr>
              <w:autoSpaceDE w:val="0"/>
              <w:autoSpaceDN w:val="0"/>
              <w:adjustRightInd w:val="0"/>
              <w:jc w:val="right"/>
              <w:rPr>
                <w:spacing w:val="-2"/>
                <w:sz w:val="20"/>
                <w:szCs w:val="20"/>
              </w:rPr>
            </w:pPr>
            <w:r>
              <w:rPr>
                <w:spacing w:val="-2"/>
                <w:sz w:val="20"/>
                <w:szCs w:val="20"/>
              </w:rPr>
              <w:t>495,60</w:t>
            </w:r>
          </w:p>
        </w:tc>
      </w:tr>
      <w:tr w:rsidR="009E3520" w:rsidRPr="00981560" w:rsidTr="0058315B">
        <w:trPr>
          <w:gridAfter w:val="1"/>
          <w:wAfter w:w="1784" w:type="dxa"/>
          <w:cantSplit/>
          <w:trHeight w:val="132"/>
        </w:trPr>
        <w:tc>
          <w:tcPr>
            <w:tcW w:w="710" w:type="dxa"/>
            <w:vMerge w:val="restart"/>
          </w:tcPr>
          <w:p w:rsidR="009E3520" w:rsidRPr="00981560" w:rsidRDefault="009E3520" w:rsidP="009E3520">
            <w:pPr>
              <w:pStyle w:val="ConsPlusCell"/>
              <w:widowControl/>
              <w:jc w:val="center"/>
              <w:rPr>
                <w:rFonts w:ascii="Times New Roman" w:hAnsi="Times New Roman" w:cs="Times New Roman"/>
              </w:rPr>
            </w:pPr>
            <w:r>
              <w:rPr>
                <w:rFonts w:ascii="Times New Roman" w:hAnsi="Times New Roman" w:cs="Times New Roman"/>
              </w:rPr>
              <w:t>2</w:t>
            </w:r>
            <w:r w:rsidRPr="00981560">
              <w:rPr>
                <w:rFonts w:ascii="Times New Roman" w:hAnsi="Times New Roman" w:cs="Times New Roman"/>
              </w:rPr>
              <w:t>.</w:t>
            </w:r>
          </w:p>
        </w:tc>
        <w:tc>
          <w:tcPr>
            <w:tcW w:w="2551" w:type="dxa"/>
            <w:vMerge w:val="restart"/>
          </w:tcPr>
          <w:p w:rsidR="009E3520" w:rsidRPr="00981560" w:rsidRDefault="009E3520" w:rsidP="009E3520">
            <w:pPr>
              <w:pStyle w:val="ConsPlusCell"/>
              <w:widowControl/>
              <w:rPr>
                <w:rFonts w:ascii="Times New Roman" w:hAnsi="Times New Roman" w:cs="Times New Roman"/>
              </w:rPr>
            </w:pPr>
            <w:r w:rsidRPr="00117D1A">
              <w:rPr>
                <w:rFonts w:ascii="Times New Roman" w:hAnsi="Times New Roman" w:cs="Times New Roman"/>
              </w:rPr>
              <w:t>Развитие библиотечного обслуживания населения Советского городского округа Ставропольского края</w:t>
            </w:r>
          </w:p>
        </w:tc>
        <w:tc>
          <w:tcPr>
            <w:tcW w:w="5812" w:type="dxa"/>
          </w:tcPr>
          <w:p w:rsidR="009E3520" w:rsidRPr="00981560" w:rsidRDefault="009E3520" w:rsidP="009E3520">
            <w:pPr>
              <w:pStyle w:val="ConsPlusCell"/>
              <w:widowControl/>
              <w:rPr>
                <w:rFonts w:ascii="Times New Roman" w:hAnsi="Times New Roman" w:cs="Times New Roman"/>
              </w:rPr>
            </w:pPr>
            <w:r w:rsidRPr="00981560">
              <w:rPr>
                <w:rFonts w:ascii="Times New Roman" w:hAnsi="Times New Roman" w:cs="Times New Roman"/>
              </w:rPr>
              <w:t xml:space="preserve">Всего: </w:t>
            </w:r>
          </w:p>
        </w:tc>
        <w:tc>
          <w:tcPr>
            <w:tcW w:w="1581" w:type="dxa"/>
          </w:tcPr>
          <w:p w:rsidR="009E3520" w:rsidRPr="00BB3F83" w:rsidRDefault="009E3520" w:rsidP="009E3520">
            <w:pPr>
              <w:jc w:val="right"/>
              <w:rPr>
                <w:sz w:val="20"/>
                <w:szCs w:val="20"/>
              </w:rPr>
            </w:pPr>
            <w:r w:rsidRPr="00BB3F83">
              <w:rPr>
                <w:sz w:val="20"/>
                <w:szCs w:val="20"/>
              </w:rPr>
              <w:t>19401,13</w:t>
            </w:r>
          </w:p>
        </w:tc>
        <w:tc>
          <w:tcPr>
            <w:tcW w:w="1679" w:type="dxa"/>
          </w:tcPr>
          <w:p w:rsidR="009E3520" w:rsidRPr="00117D1A" w:rsidRDefault="00695051" w:rsidP="009E3520">
            <w:pPr>
              <w:widowControl w:val="0"/>
              <w:autoSpaceDE w:val="0"/>
              <w:autoSpaceDN w:val="0"/>
              <w:adjustRightInd w:val="0"/>
              <w:jc w:val="right"/>
              <w:rPr>
                <w:sz w:val="20"/>
                <w:szCs w:val="20"/>
              </w:rPr>
            </w:pPr>
            <w:r>
              <w:rPr>
                <w:sz w:val="20"/>
                <w:szCs w:val="20"/>
              </w:rPr>
              <w:t>19402,67</w:t>
            </w:r>
          </w:p>
        </w:tc>
        <w:tc>
          <w:tcPr>
            <w:tcW w:w="1559" w:type="dxa"/>
          </w:tcPr>
          <w:p w:rsidR="009E3520" w:rsidRPr="00117D1A" w:rsidRDefault="009E3520" w:rsidP="009E3520">
            <w:pPr>
              <w:widowControl w:val="0"/>
              <w:autoSpaceDE w:val="0"/>
              <w:autoSpaceDN w:val="0"/>
              <w:adjustRightInd w:val="0"/>
              <w:jc w:val="right"/>
              <w:rPr>
                <w:sz w:val="20"/>
                <w:szCs w:val="20"/>
              </w:rPr>
            </w:pPr>
            <w:r>
              <w:rPr>
                <w:sz w:val="20"/>
                <w:szCs w:val="20"/>
              </w:rPr>
              <w:t>19022,84</w:t>
            </w:r>
          </w:p>
        </w:tc>
        <w:tc>
          <w:tcPr>
            <w:tcW w:w="1784" w:type="dxa"/>
          </w:tcPr>
          <w:p w:rsidR="009E3520" w:rsidRPr="00117D1A" w:rsidRDefault="009E3520" w:rsidP="009E3520">
            <w:pPr>
              <w:widowControl w:val="0"/>
              <w:autoSpaceDE w:val="0"/>
              <w:autoSpaceDN w:val="0"/>
              <w:adjustRightInd w:val="0"/>
              <w:jc w:val="right"/>
              <w:rPr>
                <w:sz w:val="20"/>
                <w:szCs w:val="20"/>
              </w:rPr>
            </w:pPr>
            <w:r>
              <w:rPr>
                <w:sz w:val="20"/>
                <w:szCs w:val="20"/>
              </w:rPr>
              <w:t>19054,74</w:t>
            </w:r>
          </w:p>
        </w:tc>
      </w:tr>
      <w:tr w:rsidR="009E3520" w:rsidRPr="00981560" w:rsidTr="0058315B">
        <w:trPr>
          <w:gridAfter w:val="1"/>
          <w:wAfter w:w="1784" w:type="dxa"/>
          <w:cantSplit/>
          <w:trHeight w:val="239"/>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981560" w:rsidRDefault="009E3520" w:rsidP="009E3520">
            <w:pPr>
              <w:pStyle w:val="ConsPlusCell"/>
              <w:widowControl/>
              <w:rPr>
                <w:rFonts w:ascii="Times New Roman" w:hAnsi="Times New Roman" w:cs="Times New Roman"/>
              </w:rPr>
            </w:pPr>
            <w:r w:rsidRPr="00981560">
              <w:rPr>
                <w:rFonts w:ascii="Times New Roman" w:hAnsi="Times New Roman" w:cs="Times New Roman"/>
              </w:rPr>
              <w:t>ФБ</w:t>
            </w:r>
          </w:p>
        </w:tc>
        <w:tc>
          <w:tcPr>
            <w:tcW w:w="1581" w:type="dxa"/>
          </w:tcPr>
          <w:p w:rsidR="009E3520" w:rsidRPr="00BB3F83" w:rsidRDefault="009E3520" w:rsidP="009E3520">
            <w:pPr>
              <w:jc w:val="right"/>
              <w:rPr>
                <w:sz w:val="20"/>
                <w:szCs w:val="20"/>
              </w:rPr>
            </w:pPr>
            <w:r w:rsidRPr="00BB3F83">
              <w:rPr>
                <w:sz w:val="20"/>
                <w:szCs w:val="20"/>
              </w:rPr>
              <w:t>267,24</w:t>
            </w:r>
          </w:p>
        </w:tc>
        <w:tc>
          <w:tcPr>
            <w:tcW w:w="1679" w:type="dxa"/>
          </w:tcPr>
          <w:p w:rsidR="009E3520" w:rsidRPr="00117D1A" w:rsidRDefault="009E3520" w:rsidP="009E3520">
            <w:pPr>
              <w:widowControl w:val="0"/>
              <w:autoSpaceDE w:val="0"/>
              <w:autoSpaceDN w:val="0"/>
              <w:adjustRightInd w:val="0"/>
              <w:jc w:val="right"/>
              <w:rPr>
                <w:sz w:val="20"/>
                <w:szCs w:val="20"/>
              </w:rPr>
            </w:pPr>
            <w:r>
              <w:rPr>
                <w:sz w:val="20"/>
                <w:szCs w:val="20"/>
              </w:rPr>
              <w:t>26</w:t>
            </w:r>
            <w:r w:rsidR="00695051">
              <w:rPr>
                <w:sz w:val="20"/>
                <w:szCs w:val="20"/>
              </w:rPr>
              <w:t>7,24</w:t>
            </w:r>
          </w:p>
        </w:tc>
        <w:tc>
          <w:tcPr>
            <w:tcW w:w="1559" w:type="dxa"/>
          </w:tcPr>
          <w:p w:rsidR="009E3520" w:rsidRPr="00117D1A" w:rsidRDefault="009E3520" w:rsidP="009E3520">
            <w:pPr>
              <w:widowControl w:val="0"/>
              <w:autoSpaceDE w:val="0"/>
              <w:autoSpaceDN w:val="0"/>
              <w:adjustRightInd w:val="0"/>
              <w:jc w:val="right"/>
              <w:rPr>
                <w:sz w:val="20"/>
                <w:szCs w:val="20"/>
              </w:rPr>
            </w:pPr>
            <w:r>
              <w:rPr>
                <w:sz w:val="20"/>
                <w:szCs w:val="20"/>
              </w:rPr>
              <w:t>265,18</w:t>
            </w:r>
          </w:p>
        </w:tc>
        <w:tc>
          <w:tcPr>
            <w:tcW w:w="1784" w:type="dxa"/>
          </w:tcPr>
          <w:p w:rsidR="009E3520" w:rsidRPr="00117D1A" w:rsidRDefault="009E3520" w:rsidP="009E3520">
            <w:pPr>
              <w:widowControl w:val="0"/>
              <w:autoSpaceDE w:val="0"/>
              <w:autoSpaceDN w:val="0"/>
              <w:adjustRightInd w:val="0"/>
              <w:jc w:val="right"/>
              <w:rPr>
                <w:sz w:val="20"/>
                <w:szCs w:val="20"/>
              </w:rPr>
            </w:pPr>
            <w:r>
              <w:rPr>
                <w:sz w:val="20"/>
                <w:szCs w:val="20"/>
              </w:rPr>
              <w:t>265,18</w:t>
            </w:r>
          </w:p>
        </w:tc>
      </w:tr>
      <w:tr w:rsidR="009E3520" w:rsidRPr="00117D1A" w:rsidTr="0058315B">
        <w:trPr>
          <w:gridAfter w:val="1"/>
          <w:wAfter w:w="1784" w:type="dxa"/>
          <w:cantSplit/>
          <w:trHeight w:val="239"/>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981560" w:rsidRDefault="009E3520" w:rsidP="009E3520">
            <w:pPr>
              <w:pStyle w:val="ConsPlusCell"/>
              <w:widowControl/>
              <w:rPr>
                <w:rFonts w:ascii="Times New Roman" w:hAnsi="Times New Roman" w:cs="Times New Roman"/>
              </w:rPr>
            </w:pPr>
            <w:r w:rsidRPr="00981560">
              <w:rPr>
                <w:rFonts w:ascii="Times New Roman" w:hAnsi="Times New Roman" w:cs="Times New Roman"/>
              </w:rPr>
              <w:t>КБ</w:t>
            </w:r>
          </w:p>
        </w:tc>
        <w:tc>
          <w:tcPr>
            <w:tcW w:w="1581" w:type="dxa"/>
          </w:tcPr>
          <w:p w:rsidR="009E3520" w:rsidRPr="00BB3F83" w:rsidRDefault="009E3520" w:rsidP="009E3520">
            <w:pPr>
              <w:jc w:val="right"/>
              <w:rPr>
                <w:sz w:val="20"/>
                <w:szCs w:val="20"/>
              </w:rPr>
            </w:pPr>
            <w:r w:rsidRPr="00BB3F83">
              <w:rPr>
                <w:sz w:val="20"/>
                <w:szCs w:val="20"/>
              </w:rPr>
              <w:t>80,48</w:t>
            </w:r>
          </w:p>
        </w:tc>
        <w:tc>
          <w:tcPr>
            <w:tcW w:w="1679" w:type="dxa"/>
          </w:tcPr>
          <w:p w:rsidR="009E3520" w:rsidRPr="00117D1A" w:rsidRDefault="00695051" w:rsidP="009E3520">
            <w:pPr>
              <w:widowControl w:val="0"/>
              <w:autoSpaceDE w:val="0"/>
              <w:autoSpaceDN w:val="0"/>
              <w:adjustRightInd w:val="0"/>
              <w:jc w:val="right"/>
              <w:rPr>
                <w:sz w:val="20"/>
                <w:szCs w:val="20"/>
              </w:rPr>
            </w:pPr>
            <w:r>
              <w:rPr>
                <w:sz w:val="20"/>
                <w:szCs w:val="20"/>
              </w:rPr>
              <w:t>80,48</w:t>
            </w:r>
          </w:p>
        </w:tc>
        <w:tc>
          <w:tcPr>
            <w:tcW w:w="1559" w:type="dxa"/>
          </w:tcPr>
          <w:p w:rsidR="009E3520" w:rsidRPr="00117D1A" w:rsidRDefault="009E3520" w:rsidP="009E3520">
            <w:pPr>
              <w:widowControl w:val="0"/>
              <w:autoSpaceDE w:val="0"/>
              <w:autoSpaceDN w:val="0"/>
              <w:adjustRightInd w:val="0"/>
              <w:jc w:val="right"/>
              <w:rPr>
                <w:sz w:val="20"/>
                <w:szCs w:val="20"/>
              </w:rPr>
            </w:pPr>
            <w:r>
              <w:rPr>
                <w:sz w:val="20"/>
                <w:szCs w:val="20"/>
              </w:rPr>
              <w:t>108,34</w:t>
            </w:r>
          </w:p>
        </w:tc>
        <w:tc>
          <w:tcPr>
            <w:tcW w:w="1784" w:type="dxa"/>
          </w:tcPr>
          <w:p w:rsidR="009E3520" w:rsidRPr="00117D1A" w:rsidRDefault="009E3520" w:rsidP="009E3520">
            <w:pPr>
              <w:widowControl w:val="0"/>
              <w:autoSpaceDE w:val="0"/>
              <w:autoSpaceDN w:val="0"/>
              <w:adjustRightInd w:val="0"/>
              <w:jc w:val="right"/>
              <w:rPr>
                <w:sz w:val="20"/>
                <w:szCs w:val="20"/>
              </w:rPr>
            </w:pPr>
            <w:r>
              <w:rPr>
                <w:sz w:val="20"/>
                <w:szCs w:val="20"/>
              </w:rPr>
              <w:t>108,34</w:t>
            </w:r>
          </w:p>
        </w:tc>
      </w:tr>
      <w:tr w:rsidR="009E3520" w:rsidRPr="00117D1A" w:rsidTr="0058315B">
        <w:trPr>
          <w:gridAfter w:val="1"/>
          <w:wAfter w:w="1784" w:type="dxa"/>
          <w:cantSplit/>
          <w:trHeight w:val="152"/>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981560" w:rsidRDefault="009E3520" w:rsidP="009E3520">
            <w:pPr>
              <w:pStyle w:val="ConsPlusCell"/>
              <w:rPr>
                <w:rFonts w:ascii="Times New Roman" w:hAnsi="Times New Roman" w:cs="Times New Roman"/>
              </w:rPr>
            </w:pPr>
            <w:r w:rsidRPr="00981560">
              <w:rPr>
                <w:rFonts w:ascii="Times New Roman" w:hAnsi="Times New Roman" w:cs="Times New Roman"/>
              </w:rPr>
              <w:t>МБ</w:t>
            </w:r>
          </w:p>
        </w:tc>
        <w:tc>
          <w:tcPr>
            <w:tcW w:w="1581" w:type="dxa"/>
          </w:tcPr>
          <w:p w:rsidR="009E3520" w:rsidRPr="00BB3F83" w:rsidRDefault="009E3520" w:rsidP="009E3520">
            <w:pPr>
              <w:jc w:val="right"/>
              <w:rPr>
                <w:sz w:val="20"/>
                <w:szCs w:val="20"/>
              </w:rPr>
            </w:pPr>
            <w:r w:rsidRPr="00BB3F83">
              <w:rPr>
                <w:sz w:val="20"/>
                <w:szCs w:val="20"/>
              </w:rPr>
              <w:t>18981,99</w:t>
            </w:r>
          </w:p>
        </w:tc>
        <w:tc>
          <w:tcPr>
            <w:tcW w:w="1679" w:type="dxa"/>
          </w:tcPr>
          <w:p w:rsidR="009E3520" w:rsidRPr="00117D1A" w:rsidRDefault="009E3520" w:rsidP="009E3520">
            <w:pPr>
              <w:widowControl w:val="0"/>
              <w:autoSpaceDE w:val="0"/>
              <w:autoSpaceDN w:val="0"/>
              <w:adjustRightInd w:val="0"/>
              <w:jc w:val="right"/>
              <w:rPr>
                <w:sz w:val="20"/>
                <w:szCs w:val="20"/>
              </w:rPr>
            </w:pPr>
            <w:r>
              <w:rPr>
                <w:sz w:val="20"/>
                <w:szCs w:val="20"/>
              </w:rPr>
              <w:t>18</w:t>
            </w:r>
            <w:r w:rsidR="00695051">
              <w:rPr>
                <w:sz w:val="20"/>
                <w:szCs w:val="20"/>
              </w:rPr>
              <w:t>991,95</w:t>
            </w:r>
          </w:p>
        </w:tc>
        <w:tc>
          <w:tcPr>
            <w:tcW w:w="1559" w:type="dxa"/>
          </w:tcPr>
          <w:p w:rsidR="009E3520" w:rsidRPr="00117D1A" w:rsidRDefault="009E3520" w:rsidP="009E3520">
            <w:pPr>
              <w:widowControl w:val="0"/>
              <w:autoSpaceDE w:val="0"/>
              <w:autoSpaceDN w:val="0"/>
              <w:adjustRightInd w:val="0"/>
              <w:jc w:val="right"/>
              <w:rPr>
                <w:sz w:val="20"/>
                <w:szCs w:val="20"/>
              </w:rPr>
            </w:pPr>
            <w:r>
              <w:rPr>
                <w:sz w:val="20"/>
                <w:szCs w:val="20"/>
              </w:rPr>
              <w:t>18649,32</w:t>
            </w:r>
          </w:p>
        </w:tc>
        <w:tc>
          <w:tcPr>
            <w:tcW w:w="1784" w:type="dxa"/>
          </w:tcPr>
          <w:p w:rsidR="009E3520" w:rsidRPr="00117D1A" w:rsidRDefault="009E3520" w:rsidP="009E3520">
            <w:pPr>
              <w:widowControl w:val="0"/>
              <w:autoSpaceDE w:val="0"/>
              <w:autoSpaceDN w:val="0"/>
              <w:adjustRightInd w:val="0"/>
              <w:jc w:val="right"/>
              <w:rPr>
                <w:sz w:val="20"/>
                <w:szCs w:val="20"/>
              </w:rPr>
            </w:pPr>
            <w:r>
              <w:rPr>
                <w:sz w:val="20"/>
                <w:szCs w:val="20"/>
              </w:rPr>
              <w:t>18625,34</w:t>
            </w:r>
          </w:p>
        </w:tc>
      </w:tr>
      <w:tr w:rsidR="00EC38B0" w:rsidRPr="00981560" w:rsidTr="009E3520">
        <w:trPr>
          <w:gridAfter w:val="1"/>
          <w:wAfter w:w="1784" w:type="dxa"/>
          <w:cantSplit/>
          <w:trHeight w:val="110"/>
        </w:trPr>
        <w:tc>
          <w:tcPr>
            <w:tcW w:w="710" w:type="dxa"/>
            <w:vMerge/>
          </w:tcPr>
          <w:p w:rsidR="00EC38B0" w:rsidRPr="00981560" w:rsidRDefault="00EC38B0" w:rsidP="0058315B">
            <w:pPr>
              <w:pStyle w:val="ConsPlusCell"/>
              <w:widowControl/>
              <w:jc w:val="center"/>
              <w:rPr>
                <w:rFonts w:ascii="Times New Roman" w:hAnsi="Times New Roman" w:cs="Times New Roman"/>
              </w:rPr>
            </w:pPr>
          </w:p>
        </w:tc>
        <w:tc>
          <w:tcPr>
            <w:tcW w:w="2551" w:type="dxa"/>
            <w:vMerge/>
          </w:tcPr>
          <w:p w:rsidR="00EC38B0" w:rsidRPr="00981560" w:rsidRDefault="00EC38B0" w:rsidP="0058315B">
            <w:pPr>
              <w:pStyle w:val="ConsPlusCell"/>
              <w:widowControl/>
              <w:jc w:val="center"/>
              <w:rPr>
                <w:rFonts w:ascii="Times New Roman" w:hAnsi="Times New Roman" w:cs="Times New Roman"/>
              </w:rPr>
            </w:pPr>
          </w:p>
        </w:tc>
        <w:tc>
          <w:tcPr>
            <w:tcW w:w="5812" w:type="dxa"/>
          </w:tcPr>
          <w:p w:rsidR="00EC38B0" w:rsidRPr="00981560" w:rsidRDefault="00EC38B0" w:rsidP="0058315B">
            <w:pPr>
              <w:pStyle w:val="ConsPlusCell"/>
              <w:rPr>
                <w:rFonts w:ascii="Times New Roman" w:hAnsi="Times New Roman" w:cs="Times New Roman"/>
              </w:rPr>
            </w:pPr>
            <w:r w:rsidRPr="00981560">
              <w:rPr>
                <w:rFonts w:ascii="Times New Roman" w:hAnsi="Times New Roman" w:cs="Times New Roman"/>
              </w:rPr>
              <w:t>в том числе:</w:t>
            </w:r>
          </w:p>
        </w:tc>
        <w:tc>
          <w:tcPr>
            <w:tcW w:w="1581" w:type="dxa"/>
          </w:tcPr>
          <w:p w:rsidR="00EC38B0" w:rsidRPr="00981560" w:rsidRDefault="00EC38B0" w:rsidP="0058315B">
            <w:pPr>
              <w:pStyle w:val="ConsPlusCell"/>
              <w:jc w:val="right"/>
              <w:rPr>
                <w:rFonts w:ascii="Times New Roman" w:hAnsi="Times New Roman" w:cs="Times New Roman"/>
              </w:rPr>
            </w:pPr>
          </w:p>
        </w:tc>
        <w:tc>
          <w:tcPr>
            <w:tcW w:w="1679" w:type="dxa"/>
          </w:tcPr>
          <w:p w:rsidR="00EC38B0" w:rsidRPr="00981560" w:rsidRDefault="00EC38B0" w:rsidP="001C17C1">
            <w:pPr>
              <w:pStyle w:val="ConsPlusCell"/>
              <w:jc w:val="right"/>
              <w:rPr>
                <w:rFonts w:ascii="Times New Roman" w:hAnsi="Times New Roman" w:cs="Times New Roman"/>
              </w:rPr>
            </w:pPr>
          </w:p>
        </w:tc>
        <w:tc>
          <w:tcPr>
            <w:tcW w:w="1559" w:type="dxa"/>
          </w:tcPr>
          <w:p w:rsidR="00EC38B0" w:rsidRPr="00981560" w:rsidRDefault="00EC38B0" w:rsidP="001C17C1">
            <w:pPr>
              <w:pStyle w:val="ConsPlusCell"/>
              <w:jc w:val="right"/>
              <w:rPr>
                <w:rFonts w:ascii="Times New Roman" w:hAnsi="Times New Roman" w:cs="Times New Roman"/>
              </w:rPr>
            </w:pPr>
          </w:p>
        </w:tc>
        <w:tc>
          <w:tcPr>
            <w:tcW w:w="1784" w:type="dxa"/>
          </w:tcPr>
          <w:p w:rsidR="00EC38B0" w:rsidRPr="00981560" w:rsidRDefault="00EC38B0" w:rsidP="00490597">
            <w:pPr>
              <w:pStyle w:val="ConsPlusCell"/>
              <w:jc w:val="right"/>
              <w:rPr>
                <w:rFonts w:ascii="Times New Roman" w:hAnsi="Times New Roman" w:cs="Times New Roman"/>
              </w:rPr>
            </w:pPr>
          </w:p>
        </w:tc>
      </w:tr>
      <w:tr w:rsidR="009E3520" w:rsidRPr="00981560" w:rsidTr="0058315B">
        <w:trPr>
          <w:gridAfter w:val="1"/>
          <w:wAfter w:w="1784" w:type="dxa"/>
          <w:cantSplit/>
          <w:trHeight w:val="111"/>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CB2E6E" w:rsidRDefault="009E3520" w:rsidP="009E3520">
            <w:pPr>
              <w:pStyle w:val="ConsPlusCell"/>
              <w:rPr>
                <w:rFonts w:ascii="Times New Roman" w:hAnsi="Times New Roman" w:cs="Times New Roman"/>
              </w:rPr>
            </w:pPr>
            <w:r w:rsidRPr="00CB2E6E">
              <w:rPr>
                <w:rFonts w:ascii="Times New Roman" w:hAnsi="Times New Roman" w:cs="Times New Roman"/>
              </w:rPr>
              <w:t>предусмотренные АСГО СК</w:t>
            </w:r>
          </w:p>
        </w:tc>
        <w:tc>
          <w:tcPr>
            <w:tcW w:w="1581" w:type="dxa"/>
          </w:tcPr>
          <w:p w:rsidR="009E3520" w:rsidRPr="00BB3F83" w:rsidRDefault="009E3520" w:rsidP="009E3520">
            <w:pPr>
              <w:jc w:val="right"/>
              <w:rPr>
                <w:sz w:val="20"/>
                <w:szCs w:val="20"/>
              </w:rPr>
            </w:pPr>
            <w:r w:rsidRPr="00BB3F83">
              <w:rPr>
                <w:sz w:val="20"/>
                <w:szCs w:val="20"/>
              </w:rPr>
              <w:t>9,96</w:t>
            </w:r>
          </w:p>
        </w:tc>
        <w:tc>
          <w:tcPr>
            <w:tcW w:w="1679" w:type="dxa"/>
          </w:tcPr>
          <w:p w:rsidR="009E3520" w:rsidRPr="00981560" w:rsidRDefault="00695051" w:rsidP="009E3520">
            <w:pPr>
              <w:pStyle w:val="ConsPlusCell"/>
              <w:jc w:val="right"/>
              <w:rPr>
                <w:rFonts w:ascii="Times New Roman" w:hAnsi="Times New Roman" w:cs="Times New Roman"/>
              </w:rPr>
            </w:pPr>
            <w:r>
              <w:rPr>
                <w:rFonts w:ascii="Times New Roman" w:hAnsi="Times New Roman" w:cs="Times New Roman"/>
              </w:rPr>
              <w:t>9,96</w:t>
            </w:r>
          </w:p>
        </w:tc>
        <w:tc>
          <w:tcPr>
            <w:tcW w:w="1559" w:type="dxa"/>
          </w:tcPr>
          <w:p w:rsidR="009E3520" w:rsidRPr="00981560" w:rsidRDefault="00695051" w:rsidP="009E3520">
            <w:pPr>
              <w:pStyle w:val="ConsPlusCell"/>
              <w:jc w:val="right"/>
              <w:rPr>
                <w:rFonts w:ascii="Times New Roman" w:hAnsi="Times New Roman" w:cs="Times New Roman"/>
              </w:rPr>
            </w:pPr>
            <w:r>
              <w:rPr>
                <w:rFonts w:ascii="Times New Roman" w:hAnsi="Times New Roman" w:cs="Times New Roman"/>
              </w:rPr>
              <w:t>8,70</w:t>
            </w:r>
          </w:p>
        </w:tc>
        <w:tc>
          <w:tcPr>
            <w:tcW w:w="1784" w:type="dxa"/>
          </w:tcPr>
          <w:p w:rsidR="009E3520" w:rsidRPr="00981560" w:rsidRDefault="00695051" w:rsidP="009E3520">
            <w:pPr>
              <w:pStyle w:val="ConsPlusCell"/>
              <w:jc w:val="right"/>
              <w:rPr>
                <w:rFonts w:ascii="Times New Roman" w:hAnsi="Times New Roman" w:cs="Times New Roman"/>
              </w:rPr>
            </w:pPr>
            <w:r>
              <w:rPr>
                <w:rFonts w:ascii="Times New Roman" w:hAnsi="Times New Roman" w:cs="Times New Roman"/>
              </w:rPr>
              <w:t>8,70</w:t>
            </w:r>
          </w:p>
        </w:tc>
      </w:tr>
      <w:tr w:rsidR="009E3520" w:rsidRPr="00981560" w:rsidTr="0058315B">
        <w:trPr>
          <w:gridAfter w:val="1"/>
          <w:wAfter w:w="1784" w:type="dxa"/>
          <w:cantSplit/>
          <w:trHeight w:val="237"/>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981560" w:rsidRDefault="009E3520" w:rsidP="009E3520">
            <w:pPr>
              <w:pStyle w:val="ConsPlusCell"/>
              <w:widowControl/>
              <w:rPr>
                <w:rFonts w:ascii="Times New Roman" w:hAnsi="Times New Roman" w:cs="Times New Roman"/>
              </w:rPr>
            </w:pPr>
            <w:r>
              <w:rPr>
                <w:rFonts w:ascii="Times New Roman" w:hAnsi="Times New Roman" w:cs="Times New Roman"/>
              </w:rPr>
              <w:t>предусмотренные МУК «ЦБ»</w:t>
            </w:r>
          </w:p>
        </w:tc>
        <w:tc>
          <w:tcPr>
            <w:tcW w:w="1581" w:type="dxa"/>
          </w:tcPr>
          <w:p w:rsidR="009E3520" w:rsidRPr="00BB3F83" w:rsidRDefault="009E3520" w:rsidP="009E3520">
            <w:pPr>
              <w:jc w:val="right"/>
              <w:rPr>
                <w:sz w:val="20"/>
                <w:szCs w:val="20"/>
              </w:rPr>
            </w:pPr>
            <w:r w:rsidRPr="00BB3F83">
              <w:rPr>
                <w:sz w:val="20"/>
                <w:szCs w:val="20"/>
              </w:rPr>
              <w:t>19329,71</w:t>
            </w:r>
          </w:p>
        </w:tc>
        <w:tc>
          <w:tcPr>
            <w:tcW w:w="1679" w:type="dxa"/>
          </w:tcPr>
          <w:p w:rsidR="009E3520" w:rsidRPr="00117D1A" w:rsidRDefault="009E3520" w:rsidP="009E3520">
            <w:pPr>
              <w:widowControl w:val="0"/>
              <w:autoSpaceDE w:val="0"/>
              <w:autoSpaceDN w:val="0"/>
              <w:adjustRightInd w:val="0"/>
              <w:jc w:val="right"/>
              <w:rPr>
                <w:sz w:val="20"/>
                <w:szCs w:val="20"/>
              </w:rPr>
            </w:pPr>
            <w:r>
              <w:rPr>
                <w:sz w:val="20"/>
                <w:szCs w:val="20"/>
              </w:rPr>
              <w:t>19</w:t>
            </w:r>
            <w:r w:rsidR="00695051">
              <w:rPr>
                <w:sz w:val="20"/>
                <w:szCs w:val="20"/>
              </w:rPr>
              <w:t>329,71</w:t>
            </w:r>
          </w:p>
        </w:tc>
        <w:tc>
          <w:tcPr>
            <w:tcW w:w="1559" w:type="dxa"/>
          </w:tcPr>
          <w:p w:rsidR="009E3520" w:rsidRPr="00117D1A" w:rsidRDefault="002E296B" w:rsidP="009E3520">
            <w:pPr>
              <w:widowControl w:val="0"/>
              <w:autoSpaceDE w:val="0"/>
              <w:autoSpaceDN w:val="0"/>
              <w:adjustRightInd w:val="0"/>
              <w:jc w:val="right"/>
              <w:rPr>
                <w:sz w:val="20"/>
                <w:szCs w:val="20"/>
              </w:rPr>
            </w:pPr>
            <w:r>
              <w:rPr>
                <w:sz w:val="20"/>
                <w:szCs w:val="20"/>
              </w:rPr>
              <w:t>19329,71</w:t>
            </w:r>
          </w:p>
        </w:tc>
        <w:tc>
          <w:tcPr>
            <w:tcW w:w="1784" w:type="dxa"/>
          </w:tcPr>
          <w:p w:rsidR="009E3520" w:rsidRPr="00117D1A" w:rsidRDefault="002E296B" w:rsidP="009E3520">
            <w:pPr>
              <w:widowControl w:val="0"/>
              <w:autoSpaceDE w:val="0"/>
              <w:autoSpaceDN w:val="0"/>
              <w:adjustRightInd w:val="0"/>
              <w:jc w:val="right"/>
              <w:rPr>
                <w:sz w:val="20"/>
                <w:szCs w:val="20"/>
              </w:rPr>
            </w:pPr>
            <w:r>
              <w:rPr>
                <w:sz w:val="20"/>
                <w:szCs w:val="20"/>
              </w:rPr>
              <w:t>19227,57</w:t>
            </w:r>
          </w:p>
        </w:tc>
      </w:tr>
      <w:tr w:rsidR="009E3520" w:rsidRPr="00981560" w:rsidTr="0058315B">
        <w:trPr>
          <w:gridAfter w:val="1"/>
          <w:wAfter w:w="1784" w:type="dxa"/>
          <w:cantSplit/>
          <w:trHeight w:val="97"/>
        </w:trPr>
        <w:tc>
          <w:tcPr>
            <w:tcW w:w="710" w:type="dxa"/>
            <w:vMerge/>
          </w:tcPr>
          <w:p w:rsidR="009E3520" w:rsidRPr="00981560" w:rsidRDefault="009E3520" w:rsidP="009E3520">
            <w:pPr>
              <w:pStyle w:val="ConsPlusCell"/>
              <w:widowControl/>
              <w:jc w:val="center"/>
              <w:rPr>
                <w:rFonts w:ascii="Times New Roman" w:hAnsi="Times New Roman" w:cs="Times New Roman"/>
              </w:rPr>
            </w:pPr>
          </w:p>
        </w:tc>
        <w:tc>
          <w:tcPr>
            <w:tcW w:w="2551" w:type="dxa"/>
            <w:vMerge/>
          </w:tcPr>
          <w:p w:rsidR="009E3520" w:rsidRPr="00981560" w:rsidRDefault="009E3520" w:rsidP="009E3520">
            <w:pPr>
              <w:pStyle w:val="ConsPlusCell"/>
              <w:widowControl/>
              <w:jc w:val="center"/>
              <w:rPr>
                <w:rFonts w:ascii="Times New Roman" w:hAnsi="Times New Roman" w:cs="Times New Roman"/>
              </w:rPr>
            </w:pPr>
          </w:p>
        </w:tc>
        <w:tc>
          <w:tcPr>
            <w:tcW w:w="5812" w:type="dxa"/>
          </w:tcPr>
          <w:p w:rsidR="009E3520" w:rsidRPr="00981560" w:rsidRDefault="009E3520" w:rsidP="009E3520">
            <w:pPr>
              <w:pStyle w:val="ConsPlusCell"/>
              <w:rPr>
                <w:rFonts w:ascii="Times New Roman" w:hAnsi="Times New Roman" w:cs="Times New Roman"/>
              </w:rPr>
            </w:pPr>
            <w:r w:rsidRPr="00981560">
              <w:rPr>
                <w:rFonts w:ascii="Times New Roman" w:hAnsi="Times New Roman" w:cs="Times New Roman"/>
              </w:rPr>
              <w:t>ВИ</w:t>
            </w:r>
          </w:p>
        </w:tc>
        <w:tc>
          <w:tcPr>
            <w:tcW w:w="1581" w:type="dxa"/>
          </w:tcPr>
          <w:p w:rsidR="009E3520" w:rsidRPr="00BB3F83" w:rsidRDefault="009E3520" w:rsidP="009E3520">
            <w:pPr>
              <w:jc w:val="right"/>
              <w:rPr>
                <w:sz w:val="20"/>
                <w:szCs w:val="20"/>
              </w:rPr>
            </w:pPr>
            <w:r w:rsidRPr="00BB3F83">
              <w:rPr>
                <w:sz w:val="20"/>
                <w:szCs w:val="20"/>
              </w:rPr>
              <w:t>61,46</w:t>
            </w:r>
          </w:p>
        </w:tc>
        <w:tc>
          <w:tcPr>
            <w:tcW w:w="1679" w:type="dxa"/>
          </w:tcPr>
          <w:p w:rsidR="009E3520" w:rsidRPr="00981560" w:rsidRDefault="00695051" w:rsidP="009E3520">
            <w:pPr>
              <w:autoSpaceDE w:val="0"/>
              <w:autoSpaceDN w:val="0"/>
              <w:adjustRightInd w:val="0"/>
              <w:jc w:val="right"/>
              <w:rPr>
                <w:spacing w:val="-2"/>
                <w:sz w:val="20"/>
                <w:szCs w:val="20"/>
              </w:rPr>
            </w:pPr>
            <w:r>
              <w:rPr>
                <w:spacing w:val="-2"/>
                <w:sz w:val="20"/>
                <w:szCs w:val="20"/>
              </w:rPr>
              <w:t>63,00</w:t>
            </w:r>
          </w:p>
        </w:tc>
        <w:tc>
          <w:tcPr>
            <w:tcW w:w="1559" w:type="dxa"/>
          </w:tcPr>
          <w:p w:rsidR="009E3520" w:rsidRPr="00981560" w:rsidRDefault="00695051" w:rsidP="009E3520">
            <w:pPr>
              <w:autoSpaceDE w:val="0"/>
              <w:autoSpaceDN w:val="0"/>
              <w:adjustRightInd w:val="0"/>
              <w:jc w:val="right"/>
              <w:rPr>
                <w:spacing w:val="-2"/>
                <w:sz w:val="20"/>
                <w:szCs w:val="20"/>
              </w:rPr>
            </w:pPr>
            <w:r>
              <w:rPr>
                <w:spacing w:val="-2"/>
                <w:sz w:val="20"/>
                <w:szCs w:val="20"/>
              </w:rPr>
              <w:t>63,00</w:t>
            </w:r>
          </w:p>
        </w:tc>
        <w:tc>
          <w:tcPr>
            <w:tcW w:w="1784" w:type="dxa"/>
          </w:tcPr>
          <w:p w:rsidR="009E3520" w:rsidRPr="00981560" w:rsidRDefault="00695051" w:rsidP="009E3520">
            <w:pPr>
              <w:autoSpaceDE w:val="0"/>
              <w:autoSpaceDN w:val="0"/>
              <w:adjustRightInd w:val="0"/>
              <w:jc w:val="right"/>
              <w:rPr>
                <w:spacing w:val="-2"/>
                <w:sz w:val="20"/>
                <w:szCs w:val="20"/>
              </w:rPr>
            </w:pPr>
            <w:r>
              <w:rPr>
                <w:spacing w:val="-2"/>
                <w:sz w:val="20"/>
                <w:szCs w:val="20"/>
              </w:rPr>
              <w:t>63,00</w:t>
            </w:r>
          </w:p>
        </w:tc>
      </w:tr>
      <w:tr w:rsidR="009E3520" w:rsidRPr="00BA1388" w:rsidTr="0058315B">
        <w:trPr>
          <w:gridAfter w:val="1"/>
          <w:wAfter w:w="1784" w:type="dxa"/>
          <w:cantSplit/>
          <w:trHeight w:val="132"/>
        </w:trPr>
        <w:tc>
          <w:tcPr>
            <w:tcW w:w="710" w:type="dxa"/>
            <w:vMerge w:val="restart"/>
          </w:tcPr>
          <w:p w:rsidR="009E3520" w:rsidRPr="00FB4534" w:rsidRDefault="009E3520" w:rsidP="0058315B">
            <w:pPr>
              <w:pStyle w:val="ConsPlusCell"/>
              <w:widowControl/>
              <w:jc w:val="center"/>
              <w:rPr>
                <w:rFonts w:ascii="Times New Roman" w:hAnsi="Times New Roman" w:cs="Times New Roman"/>
              </w:rPr>
            </w:pPr>
            <w:r>
              <w:rPr>
                <w:rFonts w:ascii="Times New Roman" w:hAnsi="Times New Roman" w:cs="Times New Roman"/>
              </w:rPr>
              <w:t>3</w:t>
            </w:r>
            <w:r w:rsidRPr="00FB4534">
              <w:rPr>
                <w:rFonts w:ascii="Times New Roman" w:hAnsi="Times New Roman" w:cs="Times New Roman"/>
              </w:rPr>
              <w:t>.</w:t>
            </w:r>
          </w:p>
        </w:tc>
        <w:tc>
          <w:tcPr>
            <w:tcW w:w="2551" w:type="dxa"/>
            <w:vMerge w:val="restart"/>
          </w:tcPr>
          <w:p w:rsidR="009E3520" w:rsidRPr="00117D1A" w:rsidRDefault="009E3520" w:rsidP="0058315B">
            <w:pPr>
              <w:widowControl w:val="0"/>
              <w:autoSpaceDE w:val="0"/>
              <w:autoSpaceDN w:val="0"/>
              <w:adjustRightInd w:val="0"/>
              <w:rPr>
                <w:sz w:val="20"/>
                <w:szCs w:val="20"/>
              </w:rPr>
            </w:pPr>
            <w:r w:rsidRPr="00117D1A">
              <w:rPr>
                <w:sz w:val="20"/>
                <w:szCs w:val="20"/>
              </w:rPr>
              <w:t>Развитие культурно-досуговой деятельности в Советском городском округе Ставропольского края</w:t>
            </w:r>
          </w:p>
          <w:p w:rsidR="009E3520" w:rsidRPr="00FB4534" w:rsidRDefault="009E3520" w:rsidP="0058315B">
            <w:pPr>
              <w:pStyle w:val="ConsPlusCell"/>
              <w:widowControl/>
              <w:rPr>
                <w:rFonts w:ascii="Times New Roman" w:hAnsi="Times New Roman" w:cs="Times New Roman"/>
              </w:rPr>
            </w:pPr>
          </w:p>
        </w:tc>
        <w:tc>
          <w:tcPr>
            <w:tcW w:w="5812" w:type="dxa"/>
          </w:tcPr>
          <w:p w:rsidR="009E3520" w:rsidRPr="00FB4534" w:rsidRDefault="009E3520" w:rsidP="0058315B">
            <w:pPr>
              <w:pStyle w:val="ConsPlusCell"/>
              <w:widowControl/>
              <w:rPr>
                <w:rFonts w:ascii="Times New Roman" w:hAnsi="Times New Roman" w:cs="Times New Roman"/>
              </w:rPr>
            </w:pPr>
            <w:r w:rsidRPr="00FB4534">
              <w:rPr>
                <w:rFonts w:ascii="Times New Roman" w:hAnsi="Times New Roman" w:cs="Times New Roman"/>
              </w:rPr>
              <w:t xml:space="preserve">Всего: </w:t>
            </w:r>
          </w:p>
        </w:tc>
        <w:tc>
          <w:tcPr>
            <w:tcW w:w="1581" w:type="dxa"/>
          </w:tcPr>
          <w:p w:rsidR="009E3520" w:rsidRPr="00FB4534" w:rsidRDefault="00C21D39" w:rsidP="0058315B">
            <w:pPr>
              <w:autoSpaceDE w:val="0"/>
              <w:autoSpaceDN w:val="0"/>
              <w:adjustRightInd w:val="0"/>
              <w:jc w:val="right"/>
              <w:rPr>
                <w:sz w:val="20"/>
                <w:szCs w:val="20"/>
              </w:rPr>
            </w:pPr>
            <w:r w:rsidRPr="00BB3F83">
              <w:rPr>
                <w:sz w:val="20"/>
                <w:szCs w:val="20"/>
              </w:rPr>
              <w:t>78833,25</w:t>
            </w:r>
          </w:p>
        </w:tc>
        <w:tc>
          <w:tcPr>
            <w:tcW w:w="1679" w:type="dxa"/>
          </w:tcPr>
          <w:p w:rsidR="009E3520" w:rsidRPr="00FB4534" w:rsidRDefault="002E296B" w:rsidP="00490597">
            <w:pPr>
              <w:autoSpaceDE w:val="0"/>
              <w:autoSpaceDN w:val="0"/>
              <w:adjustRightInd w:val="0"/>
              <w:jc w:val="right"/>
              <w:rPr>
                <w:sz w:val="20"/>
                <w:szCs w:val="20"/>
              </w:rPr>
            </w:pPr>
            <w:r>
              <w:rPr>
                <w:sz w:val="20"/>
                <w:szCs w:val="20"/>
              </w:rPr>
              <w:t>78833,26</w:t>
            </w:r>
          </w:p>
        </w:tc>
        <w:tc>
          <w:tcPr>
            <w:tcW w:w="1559" w:type="dxa"/>
          </w:tcPr>
          <w:p w:rsidR="009E3520" w:rsidRPr="00FB4534" w:rsidRDefault="002E296B" w:rsidP="0058315B">
            <w:pPr>
              <w:autoSpaceDE w:val="0"/>
              <w:autoSpaceDN w:val="0"/>
              <w:adjustRightInd w:val="0"/>
              <w:jc w:val="right"/>
              <w:rPr>
                <w:sz w:val="20"/>
                <w:szCs w:val="20"/>
              </w:rPr>
            </w:pPr>
            <w:r>
              <w:rPr>
                <w:sz w:val="20"/>
                <w:szCs w:val="20"/>
              </w:rPr>
              <w:t>76525,73</w:t>
            </w:r>
          </w:p>
        </w:tc>
        <w:tc>
          <w:tcPr>
            <w:tcW w:w="1784" w:type="dxa"/>
          </w:tcPr>
          <w:p w:rsidR="009E3520" w:rsidRPr="00FB4534" w:rsidRDefault="002E296B" w:rsidP="00490597">
            <w:pPr>
              <w:autoSpaceDE w:val="0"/>
              <w:autoSpaceDN w:val="0"/>
              <w:adjustRightInd w:val="0"/>
              <w:jc w:val="right"/>
              <w:rPr>
                <w:sz w:val="20"/>
                <w:szCs w:val="20"/>
              </w:rPr>
            </w:pPr>
            <w:r>
              <w:rPr>
                <w:sz w:val="20"/>
                <w:szCs w:val="20"/>
              </w:rPr>
              <w:t>76525,73</w:t>
            </w:r>
          </w:p>
        </w:tc>
      </w:tr>
      <w:tr w:rsidR="009E3520" w:rsidRPr="00BA1388" w:rsidTr="0058315B">
        <w:trPr>
          <w:gridAfter w:val="1"/>
          <w:wAfter w:w="1784" w:type="dxa"/>
          <w:cantSplit/>
          <w:trHeight w:val="239"/>
        </w:trPr>
        <w:tc>
          <w:tcPr>
            <w:tcW w:w="710" w:type="dxa"/>
            <w:vMerge/>
          </w:tcPr>
          <w:p w:rsidR="009E3520" w:rsidRPr="00FB4534" w:rsidRDefault="009E3520" w:rsidP="0058315B">
            <w:pPr>
              <w:pStyle w:val="ConsPlusCell"/>
              <w:widowControl/>
              <w:jc w:val="center"/>
              <w:rPr>
                <w:rFonts w:ascii="Times New Roman" w:hAnsi="Times New Roman" w:cs="Times New Roman"/>
              </w:rPr>
            </w:pPr>
          </w:p>
        </w:tc>
        <w:tc>
          <w:tcPr>
            <w:tcW w:w="2551" w:type="dxa"/>
            <w:vMerge/>
          </w:tcPr>
          <w:p w:rsidR="009E3520" w:rsidRPr="00FB4534" w:rsidRDefault="009E3520" w:rsidP="0058315B">
            <w:pPr>
              <w:pStyle w:val="ConsPlusCell"/>
              <w:widowControl/>
              <w:jc w:val="center"/>
              <w:rPr>
                <w:rFonts w:ascii="Times New Roman" w:hAnsi="Times New Roman" w:cs="Times New Roman"/>
              </w:rPr>
            </w:pPr>
          </w:p>
        </w:tc>
        <w:tc>
          <w:tcPr>
            <w:tcW w:w="5812" w:type="dxa"/>
          </w:tcPr>
          <w:p w:rsidR="009E3520" w:rsidRPr="00FB4534" w:rsidRDefault="009E3520" w:rsidP="0058315B">
            <w:pPr>
              <w:pStyle w:val="ConsPlusCell"/>
              <w:widowControl/>
              <w:rPr>
                <w:rFonts w:ascii="Times New Roman" w:hAnsi="Times New Roman" w:cs="Times New Roman"/>
              </w:rPr>
            </w:pPr>
            <w:r w:rsidRPr="00FB4534">
              <w:rPr>
                <w:rFonts w:ascii="Times New Roman" w:hAnsi="Times New Roman" w:cs="Times New Roman"/>
              </w:rPr>
              <w:t>ФБ</w:t>
            </w:r>
          </w:p>
        </w:tc>
        <w:tc>
          <w:tcPr>
            <w:tcW w:w="1581" w:type="dxa"/>
          </w:tcPr>
          <w:p w:rsidR="009E3520" w:rsidRPr="00FB4534" w:rsidRDefault="009E3520" w:rsidP="0058315B">
            <w:pPr>
              <w:autoSpaceDE w:val="0"/>
              <w:autoSpaceDN w:val="0"/>
              <w:adjustRightInd w:val="0"/>
              <w:jc w:val="right"/>
              <w:rPr>
                <w:spacing w:val="-2"/>
                <w:sz w:val="20"/>
                <w:szCs w:val="20"/>
              </w:rPr>
            </w:pPr>
            <w:r>
              <w:rPr>
                <w:spacing w:val="-2"/>
                <w:sz w:val="20"/>
                <w:szCs w:val="20"/>
              </w:rPr>
              <w:t>00,00</w:t>
            </w:r>
          </w:p>
        </w:tc>
        <w:tc>
          <w:tcPr>
            <w:tcW w:w="1679" w:type="dxa"/>
          </w:tcPr>
          <w:p w:rsidR="009E3520" w:rsidRPr="00FB4534" w:rsidRDefault="009E3520" w:rsidP="00490597">
            <w:pPr>
              <w:autoSpaceDE w:val="0"/>
              <w:autoSpaceDN w:val="0"/>
              <w:adjustRightInd w:val="0"/>
              <w:jc w:val="right"/>
              <w:rPr>
                <w:spacing w:val="-2"/>
                <w:sz w:val="20"/>
                <w:szCs w:val="20"/>
              </w:rPr>
            </w:pPr>
            <w:r>
              <w:rPr>
                <w:spacing w:val="-2"/>
                <w:sz w:val="20"/>
                <w:szCs w:val="20"/>
              </w:rPr>
              <w:t>00,00</w:t>
            </w:r>
          </w:p>
        </w:tc>
        <w:tc>
          <w:tcPr>
            <w:tcW w:w="1559" w:type="dxa"/>
          </w:tcPr>
          <w:p w:rsidR="009E3520" w:rsidRPr="00FB4534" w:rsidRDefault="009E3520" w:rsidP="0058315B">
            <w:pPr>
              <w:autoSpaceDE w:val="0"/>
              <w:autoSpaceDN w:val="0"/>
              <w:adjustRightInd w:val="0"/>
              <w:jc w:val="right"/>
              <w:rPr>
                <w:spacing w:val="-2"/>
                <w:sz w:val="20"/>
                <w:szCs w:val="20"/>
              </w:rPr>
            </w:pPr>
            <w:r>
              <w:rPr>
                <w:spacing w:val="-2"/>
                <w:sz w:val="20"/>
                <w:szCs w:val="20"/>
              </w:rPr>
              <w:t>00,00</w:t>
            </w:r>
          </w:p>
        </w:tc>
        <w:tc>
          <w:tcPr>
            <w:tcW w:w="1784" w:type="dxa"/>
          </w:tcPr>
          <w:p w:rsidR="009E3520" w:rsidRPr="00FB4534" w:rsidRDefault="009E3520" w:rsidP="00490597">
            <w:pPr>
              <w:autoSpaceDE w:val="0"/>
              <w:autoSpaceDN w:val="0"/>
              <w:adjustRightInd w:val="0"/>
              <w:jc w:val="right"/>
              <w:rPr>
                <w:spacing w:val="-2"/>
                <w:sz w:val="20"/>
                <w:szCs w:val="20"/>
              </w:rPr>
            </w:pPr>
            <w:r>
              <w:rPr>
                <w:spacing w:val="-2"/>
                <w:sz w:val="20"/>
                <w:szCs w:val="20"/>
              </w:rPr>
              <w:t>00,00</w:t>
            </w:r>
          </w:p>
        </w:tc>
      </w:tr>
      <w:tr w:rsidR="009E3520" w:rsidRPr="00BA1388" w:rsidTr="0058315B">
        <w:trPr>
          <w:gridAfter w:val="1"/>
          <w:wAfter w:w="1784" w:type="dxa"/>
          <w:cantSplit/>
          <w:trHeight w:val="239"/>
        </w:trPr>
        <w:tc>
          <w:tcPr>
            <w:tcW w:w="710" w:type="dxa"/>
            <w:vMerge/>
          </w:tcPr>
          <w:p w:rsidR="009E3520" w:rsidRPr="00FB4534" w:rsidRDefault="009E3520" w:rsidP="0058315B">
            <w:pPr>
              <w:pStyle w:val="ConsPlusCell"/>
              <w:widowControl/>
              <w:jc w:val="center"/>
              <w:rPr>
                <w:rFonts w:ascii="Times New Roman" w:hAnsi="Times New Roman" w:cs="Times New Roman"/>
              </w:rPr>
            </w:pPr>
          </w:p>
        </w:tc>
        <w:tc>
          <w:tcPr>
            <w:tcW w:w="2551" w:type="dxa"/>
            <w:vMerge/>
          </w:tcPr>
          <w:p w:rsidR="009E3520" w:rsidRPr="00FB4534" w:rsidRDefault="009E3520" w:rsidP="0058315B">
            <w:pPr>
              <w:pStyle w:val="ConsPlusCell"/>
              <w:widowControl/>
              <w:jc w:val="center"/>
              <w:rPr>
                <w:rFonts w:ascii="Times New Roman" w:hAnsi="Times New Roman" w:cs="Times New Roman"/>
              </w:rPr>
            </w:pPr>
          </w:p>
        </w:tc>
        <w:tc>
          <w:tcPr>
            <w:tcW w:w="5812" w:type="dxa"/>
          </w:tcPr>
          <w:p w:rsidR="009E3520" w:rsidRPr="00FB4534" w:rsidRDefault="009E3520" w:rsidP="0058315B">
            <w:pPr>
              <w:pStyle w:val="ConsPlusCell"/>
              <w:widowControl/>
              <w:rPr>
                <w:rFonts w:ascii="Times New Roman" w:hAnsi="Times New Roman" w:cs="Times New Roman"/>
              </w:rPr>
            </w:pPr>
            <w:r w:rsidRPr="00FB4534">
              <w:rPr>
                <w:rFonts w:ascii="Times New Roman" w:hAnsi="Times New Roman" w:cs="Times New Roman"/>
              </w:rPr>
              <w:t>КБ</w:t>
            </w:r>
          </w:p>
        </w:tc>
        <w:tc>
          <w:tcPr>
            <w:tcW w:w="1581" w:type="dxa"/>
          </w:tcPr>
          <w:p w:rsidR="009E3520" w:rsidRPr="00FB4534" w:rsidRDefault="00C21D39" w:rsidP="0058315B">
            <w:pPr>
              <w:autoSpaceDE w:val="0"/>
              <w:autoSpaceDN w:val="0"/>
              <w:adjustRightInd w:val="0"/>
              <w:jc w:val="right"/>
              <w:rPr>
                <w:spacing w:val="-2"/>
                <w:sz w:val="20"/>
                <w:szCs w:val="20"/>
              </w:rPr>
            </w:pPr>
            <w:r>
              <w:rPr>
                <w:spacing w:val="-2"/>
                <w:sz w:val="20"/>
                <w:szCs w:val="20"/>
              </w:rPr>
              <w:t>00,00</w:t>
            </w:r>
          </w:p>
        </w:tc>
        <w:tc>
          <w:tcPr>
            <w:tcW w:w="1679" w:type="dxa"/>
          </w:tcPr>
          <w:p w:rsidR="009E3520" w:rsidRPr="00FB4534" w:rsidRDefault="002E296B" w:rsidP="00490597">
            <w:pPr>
              <w:autoSpaceDE w:val="0"/>
              <w:autoSpaceDN w:val="0"/>
              <w:adjustRightInd w:val="0"/>
              <w:jc w:val="right"/>
              <w:rPr>
                <w:spacing w:val="-2"/>
                <w:sz w:val="20"/>
                <w:szCs w:val="20"/>
              </w:rPr>
            </w:pPr>
            <w:r>
              <w:rPr>
                <w:spacing w:val="-2"/>
                <w:sz w:val="20"/>
                <w:szCs w:val="20"/>
              </w:rPr>
              <w:t>00,00</w:t>
            </w:r>
          </w:p>
        </w:tc>
        <w:tc>
          <w:tcPr>
            <w:tcW w:w="1559" w:type="dxa"/>
          </w:tcPr>
          <w:p w:rsidR="009E3520" w:rsidRPr="00117D1A" w:rsidRDefault="009E3520" w:rsidP="0058315B">
            <w:pPr>
              <w:widowControl w:val="0"/>
              <w:autoSpaceDE w:val="0"/>
              <w:autoSpaceDN w:val="0"/>
              <w:adjustRightInd w:val="0"/>
              <w:jc w:val="right"/>
              <w:rPr>
                <w:sz w:val="20"/>
                <w:szCs w:val="20"/>
              </w:rPr>
            </w:pPr>
            <w:r>
              <w:rPr>
                <w:sz w:val="20"/>
                <w:szCs w:val="20"/>
              </w:rPr>
              <w:t>00,00</w:t>
            </w:r>
          </w:p>
        </w:tc>
        <w:tc>
          <w:tcPr>
            <w:tcW w:w="1784" w:type="dxa"/>
          </w:tcPr>
          <w:p w:rsidR="009E3520" w:rsidRPr="00117D1A" w:rsidRDefault="009E3520" w:rsidP="00490597">
            <w:pPr>
              <w:widowControl w:val="0"/>
              <w:autoSpaceDE w:val="0"/>
              <w:autoSpaceDN w:val="0"/>
              <w:adjustRightInd w:val="0"/>
              <w:jc w:val="right"/>
              <w:rPr>
                <w:sz w:val="20"/>
                <w:szCs w:val="20"/>
              </w:rPr>
            </w:pPr>
            <w:r>
              <w:rPr>
                <w:sz w:val="20"/>
                <w:szCs w:val="20"/>
              </w:rPr>
              <w:t>00,00</w:t>
            </w:r>
          </w:p>
        </w:tc>
      </w:tr>
      <w:tr w:rsidR="002E296B" w:rsidRPr="00BA1388" w:rsidTr="0058315B">
        <w:trPr>
          <w:gridAfter w:val="1"/>
          <w:wAfter w:w="1784" w:type="dxa"/>
          <w:cantSplit/>
          <w:trHeight w:val="152"/>
        </w:trPr>
        <w:tc>
          <w:tcPr>
            <w:tcW w:w="710" w:type="dxa"/>
            <w:vMerge/>
          </w:tcPr>
          <w:p w:rsidR="002E296B" w:rsidRPr="00FB4534" w:rsidRDefault="002E296B" w:rsidP="0058315B">
            <w:pPr>
              <w:pStyle w:val="ConsPlusCell"/>
              <w:widowControl/>
              <w:jc w:val="center"/>
              <w:rPr>
                <w:rFonts w:ascii="Times New Roman" w:hAnsi="Times New Roman" w:cs="Times New Roman"/>
              </w:rPr>
            </w:pPr>
          </w:p>
        </w:tc>
        <w:tc>
          <w:tcPr>
            <w:tcW w:w="2551" w:type="dxa"/>
            <w:vMerge/>
          </w:tcPr>
          <w:p w:rsidR="002E296B" w:rsidRPr="00FB4534" w:rsidRDefault="002E296B" w:rsidP="0058315B">
            <w:pPr>
              <w:pStyle w:val="ConsPlusCell"/>
              <w:widowControl/>
              <w:jc w:val="center"/>
              <w:rPr>
                <w:rFonts w:ascii="Times New Roman" w:hAnsi="Times New Roman" w:cs="Times New Roman"/>
              </w:rPr>
            </w:pPr>
          </w:p>
        </w:tc>
        <w:tc>
          <w:tcPr>
            <w:tcW w:w="5812" w:type="dxa"/>
          </w:tcPr>
          <w:p w:rsidR="002E296B" w:rsidRPr="00FB4534" w:rsidRDefault="002E296B" w:rsidP="0058315B">
            <w:pPr>
              <w:pStyle w:val="ConsPlusCell"/>
              <w:rPr>
                <w:rFonts w:ascii="Times New Roman" w:hAnsi="Times New Roman" w:cs="Times New Roman"/>
              </w:rPr>
            </w:pPr>
            <w:r w:rsidRPr="00FB4534">
              <w:rPr>
                <w:rFonts w:ascii="Times New Roman" w:hAnsi="Times New Roman" w:cs="Times New Roman"/>
              </w:rPr>
              <w:t>МБ</w:t>
            </w:r>
          </w:p>
        </w:tc>
        <w:tc>
          <w:tcPr>
            <w:tcW w:w="1581" w:type="dxa"/>
          </w:tcPr>
          <w:p w:rsidR="002E296B" w:rsidRPr="00117D1A" w:rsidRDefault="002E296B" w:rsidP="0058315B">
            <w:pPr>
              <w:widowControl w:val="0"/>
              <w:autoSpaceDE w:val="0"/>
              <w:autoSpaceDN w:val="0"/>
              <w:adjustRightInd w:val="0"/>
              <w:jc w:val="right"/>
              <w:rPr>
                <w:sz w:val="20"/>
                <w:szCs w:val="20"/>
              </w:rPr>
            </w:pPr>
            <w:r w:rsidRPr="00BB3F83">
              <w:rPr>
                <w:sz w:val="20"/>
                <w:szCs w:val="20"/>
              </w:rPr>
              <w:t>78833,25</w:t>
            </w:r>
          </w:p>
        </w:tc>
        <w:tc>
          <w:tcPr>
            <w:tcW w:w="1679" w:type="dxa"/>
          </w:tcPr>
          <w:p w:rsidR="002E296B" w:rsidRPr="00FB4534" w:rsidRDefault="002E296B" w:rsidP="000F7E86">
            <w:pPr>
              <w:autoSpaceDE w:val="0"/>
              <w:autoSpaceDN w:val="0"/>
              <w:adjustRightInd w:val="0"/>
              <w:jc w:val="right"/>
              <w:rPr>
                <w:sz w:val="20"/>
                <w:szCs w:val="20"/>
              </w:rPr>
            </w:pPr>
            <w:r>
              <w:rPr>
                <w:sz w:val="20"/>
                <w:szCs w:val="20"/>
              </w:rPr>
              <w:t>78833,26</w:t>
            </w:r>
          </w:p>
        </w:tc>
        <w:tc>
          <w:tcPr>
            <w:tcW w:w="1559" w:type="dxa"/>
          </w:tcPr>
          <w:p w:rsidR="002E296B" w:rsidRPr="00FB4534" w:rsidRDefault="002E296B" w:rsidP="000F7E86">
            <w:pPr>
              <w:autoSpaceDE w:val="0"/>
              <w:autoSpaceDN w:val="0"/>
              <w:adjustRightInd w:val="0"/>
              <w:jc w:val="right"/>
              <w:rPr>
                <w:sz w:val="20"/>
                <w:szCs w:val="20"/>
              </w:rPr>
            </w:pPr>
            <w:r>
              <w:rPr>
                <w:sz w:val="20"/>
                <w:szCs w:val="20"/>
              </w:rPr>
              <w:t>76525,73</w:t>
            </w:r>
          </w:p>
        </w:tc>
        <w:tc>
          <w:tcPr>
            <w:tcW w:w="1784" w:type="dxa"/>
          </w:tcPr>
          <w:p w:rsidR="002E296B" w:rsidRPr="00FB4534" w:rsidRDefault="002E296B" w:rsidP="000F7E86">
            <w:pPr>
              <w:autoSpaceDE w:val="0"/>
              <w:autoSpaceDN w:val="0"/>
              <w:adjustRightInd w:val="0"/>
              <w:jc w:val="right"/>
              <w:rPr>
                <w:sz w:val="20"/>
                <w:szCs w:val="20"/>
              </w:rPr>
            </w:pPr>
            <w:r>
              <w:rPr>
                <w:sz w:val="20"/>
                <w:szCs w:val="20"/>
              </w:rPr>
              <w:t>76525,73</w:t>
            </w:r>
          </w:p>
        </w:tc>
      </w:tr>
      <w:tr w:rsidR="009E3520" w:rsidRPr="00E93D51" w:rsidTr="00C21D39">
        <w:trPr>
          <w:gridAfter w:val="1"/>
          <w:wAfter w:w="1784" w:type="dxa"/>
          <w:cantSplit/>
          <w:trHeight w:val="110"/>
        </w:trPr>
        <w:tc>
          <w:tcPr>
            <w:tcW w:w="710" w:type="dxa"/>
            <w:vMerge/>
          </w:tcPr>
          <w:p w:rsidR="009E3520" w:rsidRPr="00FB4534" w:rsidRDefault="009E3520" w:rsidP="0058315B">
            <w:pPr>
              <w:pStyle w:val="ConsPlusCell"/>
              <w:widowControl/>
              <w:jc w:val="center"/>
              <w:rPr>
                <w:rFonts w:ascii="Times New Roman" w:hAnsi="Times New Roman" w:cs="Times New Roman"/>
              </w:rPr>
            </w:pPr>
          </w:p>
        </w:tc>
        <w:tc>
          <w:tcPr>
            <w:tcW w:w="2551" w:type="dxa"/>
            <w:vMerge/>
          </w:tcPr>
          <w:p w:rsidR="009E3520" w:rsidRPr="00FB4534" w:rsidRDefault="009E3520" w:rsidP="0058315B">
            <w:pPr>
              <w:pStyle w:val="ConsPlusCell"/>
              <w:widowControl/>
              <w:jc w:val="center"/>
              <w:rPr>
                <w:rFonts w:ascii="Times New Roman" w:hAnsi="Times New Roman" w:cs="Times New Roman"/>
              </w:rPr>
            </w:pPr>
          </w:p>
        </w:tc>
        <w:tc>
          <w:tcPr>
            <w:tcW w:w="5812" w:type="dxa"/>
          </w:tcPr>
          <w:p w:rsidR="009E3520" w:rsidRPr="00FB4534" w:rsidRDefault="009E3520" w:rsidP="0058315B">
            <w:pPr>
              <w:pStyle w:val="ConsPlusCell"/>
              <w:rPr>
                <w:rFonts w:ascii="Times New Roman" w:hAnsi="Times New Roman" w:cs="Times New Roman"/>
              </w:rPr>
            </w:pPr>
            <w:r w:rsidRPr="00FB4534">
              <w:rPr>
                <w:rFonts w:ascii="Times New Roman" w:hAnsi="Times New Roman" w:cs="Times New Roman"/>
              </w:rPr>
              <w:t>в том числе:</w:t>
            </w:r>
          </w:p>
        </w:tc>
        <w:tc>
          <w:tcPr>
            <w:tcW w:w="1581" w:type="dxa"/>
          </w:tcPr>
          <w:p w:rsidR="009E3520" w:rsidRPr="00117D1A" w:rsidRDefault="009E3520" w:rsidP="0058315B">
            <w:pPr>
              <w:widowControl w:val="0"/>
              <w:autoSpaceDE w:val="0"/>
              <w:autoSpaceDN w:val="0"/>
              <w:adjustRightInd w:val="0"/>
              <w:jc w:val="right"/>
              <w:rPr>
                <w:sz w:val="20"/>
                <w:szCs w:val="20"/>
              </w:rPr>
            </w:pPr>
          </w:p>
        </w:tc>
        <w:tc>
          <w:tcPr>
            <w:tcW w:w="1679" w:type="dxa"/>
          </w:tcPr>
          <w:p w:rsidR="009E3520" w:rsidRPr="00117D1A" w:rsidRDefault="009E3520" w:rsidP="00490597">
            <w:pPr>
              <w:widowControl w:val="0"/>
              <w:autoSpaceDE w:val="0"/>
              <w:autoSpaceDN w:val="0"/>
              <w:adjustRightInd w:val="0"/>
              <w:jc w:val="right"/>
              <w:rPr>
                <w:sz w:val="20"/>
                <w:szCs w:val="20"/>
              </w:rPr>
            </w:pPr>
          </w:p>
        </w:tc>
        <w:tc>
          <w:tcPr>
            <w:tcW w:w="1559" w:type="dxa"/>
          </w:tcPr>
          <w:p w:rsidR="009E3520" w:rsidRPr="00FB4534" w:rsidRDefault="009E3520" w:rsidP="0058315B">
            <w:pPr>
              <w:pStyle w:val="ConsPlusCell"/>
              <w:jc w:val="right"/>
              <w:rPr>
                <w:rFonts w:ascii="Times New Roman" w:hAnsi="Times New Roman" w:cs="Times New Roman"/>
              </w:rPr>
            </w:pPr>
          </w:p>
        </w:tc>
        <w:tc>
          <w:tcPr>
            <w:tcW w:w="1784" w:type="dxa"/>
          </w:tcPr>
          <w:p w:rsidR="009E3520" w:rsidRPr="00FB4534" w:rsidRDefault="009E3520" w:rsidP="00490597">
            <w:pPr>
              <w:pStyle w:val="ConsPlusCell"/>
              <w:jc w:val="right"/>
              <w:rPr>
                <w:rFonts w:ascii="Times New Roman" w:hAnsi="Times New Roman" w:cs="Times New Roman"/>
              </w:rPr>
            </w:pPr>
          </w:p>
        </w:tc>
      </w:tr>
      <w:tr w:rsidR="00C21D39" w:rsidRPr="00E93D51" w:rsidTr="0058315B">
        <w:trPr>
          <w:gridAfter w:val="1"/>
          <w:wAfter w:w="1784" w:type="dxa"/>
          <w:cantSplit/>
          <w:trHeight w:val="111"/>
        </w:trPr>
        <w:tc>
          <w:tcPr>
            <w:tcW w:w="710" w:type="dxa"/>
            <w:vMerge/>
          </w:tcPr>
          <w:p w:rsidR="00C21D39" w:rsidRPr="00FB4534" w:rsidRDefault="00C21D39" w:rsidP="0058315B">
            <w:pPr>
              <w:pStyle w:val="ConsPlusCell"/>
              <w:widowControl/>
              <w:jc w:val="center"/>
              <w:rPr>
                <w:rFonts w:ascii="Times New Roman" w:hAnsi="Times New Roman" w:cs="Times New Roman"/>
              </w:rPr>
            </w:pPr>
          </w:p>
        </w:tc>
        <w:tc>
          <w:tcPr>
            <w:tcW w:w="2551" w:type="dxa"/>
            <w:vMerge/>
          </w:tcPr>
          <w:p w:rsidR="00C21D39" w:rsidRPr="00FB4534" w:rsidRDefault="00C21D39" w:rsidP="0058315B">
            <w:pPr>
              <w:pStyle w:val="ConsPlusCell"/>
              <w:widowControl/>
              <w:jc w:val="center"/>
              <w:rPr>
                <w:rFonts w:ascii="Times New Roman" w:hAnsi="Times New Roman" w:cs="Times New Roman"/>
              </w:rPr>
            </w:pPr>
          </w:p>
        </w:tc>
        <w:tc>
          <w:tcPr>
            <w:tcW w:w="5812" w:type="dxa"/>
          </w:tcPr>
          <w:p w:rsidR="00C21D39" w:rsidRPr="00FB4534" w:rsidRDefault="00C21D39" w:rsidP="0058315B">
            <w:pPr>
              <w:pStyle w:val="ConsPlusCell"/>
              <w:rPr>
                <w:rFonts w:ascii="Times New Roman" w:hAnsi="Times New Roman" w:cs="Times New Roman"/>
              </w:rPr>
            </w:pPr>
            <w:r w:rsidRPr="00CB2E6E">
              <w:rPr>
                <w:rFonts w:ascii="Times New Roman" w:hAnsi="Times New Roman" w:cs="Times New Roman"/>
              </w:rPr>
              <w:t>предусмотренные АСГО СК</w:t>
            </w:r>
          </w:p>
        </w:tc>
        <w:tc>
          <w:tcPr>
            <w:tcW w:w="1581" w:type="dxa"/>
          </w:tcPr>
          <w:p w:rsidR="00C21D39" w:rsidRPr="00117D1A" w:rsidRDefault="00C21D39" w:rsidP="0058315B">
            <w:pPr>
              <w:widowControl w:val="0"/>
              <w:autoSpaceDE w:val="0"/>
              <w:autoSpaceDN w:val="0"/>
              <w:adjustRightInd w:val="0"/>
              <w:jc w:val="right"/>
              <w:rPr>
                <w:sz w:val="20"/>
                <w:szCs w:val="20"/>
              </w:rPr>
            </w:pPr>
            <w:r>
              <w:rPr>
                <w:sz w:val="20"/>
                <w:szCs w:val="20"/>
              </w:rPr>
              <w:t>9,96</w:t>
            </w:r>
          </w:p>
        </w:tc>
        <w:tc>
          <w:tcPr>
            <w:tcW w:w="1679" w:type="dxa"/>
          </w:tcPr>
          <w:p w:rsidR="00C21D39" w:rsidRPr="00117D1A" w:rsidRDefault="002E296B" w:rsidP="00490597">
            <w:pPr>
              <w:widowControl w:val="0"/>
              <w:autoSpaceDE w:val="0"/>
              <w:autoSpaceDN w:val="0"/>
              <w:adjustRightInd w:val="0"/>
              <w:jc w:val="right"/>
              <w:rPr>
                <w:sz w:val="20"/>
                <w:szCs w:val="20"/>
              </w:rPr>
            </w:pPr>
            <w:r>
              <w:rPr>
                <w:sz w:val="20"/>
                <w:szCs w:val="20"/>
              </w:rPr>
              <w:t>9,96</w:t>
            </w:r>
          </w:p>
        </w:tc>
        <w:tc>
          <w:tcPr>
            <w:tcW w:w="1559" w:type="dxa"/>
          </w:tcPr>
          <w:p w:rsidR="00C21D39" w:rsidRPr="00FB4534" w:rsidRDefault="002E296B" w:rsidP="0058315B">
            <w:pPr>
              <w:pStyle w:val="ConsPlusCell"/>
              <w:jc w:val="right"/>
              <w:rPr>
                <w:rFonts w:ascii="Times New Roman" w:hAnsi="Times New Roman" w:cs="Times New Roman"/>
              </w:rPr>
            </w:pPr>
            <w:r>
              <w:rPr>
                <w:rFonts w:ascii="Times New Roman" w:hAnsi="Times New Roman" w:cs="Times New Roman"/>
              </w:rPr>
              <w:t>8,70</w:t>
            </w:r>
          </w:p>
        </w:tc>
        <w:tc>
          <w:tcPr>
            <w:tcW w:w="1784" w:type="dxa"/>
          </w:tcPr>
          <w:p w:rsidR="00C21D39" w:rsidRPr="00FB4534" w:rsidRDefault="002E296B" w:rsidP="00490597">
            <w:pPr>
              <w:pStyle w:val="ConsPlusCell"/>
              <w:jc w:val="right"/>
              <w:rPr>
                <w:rFonts w:ascii="Times New Roman" w:hAnsi="Times New Roman" w:cs="Times New Roman"/>
              </w:rPr>
            </w:pPr>
            <w:r>
              <w:rPr>
                <w:rFonts w:ascii="Times New Roman" w:hAnsi="Times New Roman" w:cs="Times New Roman"/>
              </w:rPr>
              <w:t>8,70</w:t>
            </w:r>
          </w:p>
        </w:tc>
      </w:tr>
      <w:tr w:rsidR="002E296B" w:rsidRPr="00BA1388" w:rsidTr="0058315B">
        <w:trPr>
          <w:gridAfter w:val="1"/>
          <w:wAfter w:w="1784" w:type="dxa"/>
          <w:cantSplit/>
          <w:trHeight w:val="87"/>
        </w:trPr>
        <w:tc>
          <w:tcPr>
            <w:tcW w:w="710" w:type="dxa"/>
            <w:vMerge/>
          </w:tcPr>
          <w:p w:rsidR="002E296B" w:rsidRPr="00FB4534" w:rsidRDefault="002E296B" w:rsidP="0058315B">
            <w:pPr>
              <w:pStyle w:val="ConsPlusCell"/>
              <w:widowControl/>
              <w:jc w:val="center"/>
              <w:rPr>
                <w:rFonts w:ascii="Times New Roman" w:hAnsi="Times New Roman" w:cs="Times New Roman"/>
              </w:rPr>
            </w:pPr>
          </w:p>
        </w:tc>
        <w:tc>
          <w:tcPr>
            <w:tcW w:w="2551" w:type="dxa"/>
            <w:vMerge/>
          </w:tcPr>
          <w:p w:rsidR="002E296B" w:rsidRPr="00FB4534" w:rsidRDefault="002E296B" w:rsidP="0058315B">
            <w:pPr>
              <w:pStyle w:val="ConsPlusCell"/>
              <w:widowControl/>
              <w:jc w:val="center"/>
              <w:rPr>
                <w:rFonts w:ascii="Times New Roman" w:hAnsi="Times New Roman" w:cs="Times New Roman"/>
              </w:rPr>
            </w:pPr>
          </w:p>
        </w:tc>
        <w:tc>
          <w:tcPr>
            <w:tcW w:w="5812" w:type="dxa"/>
          </w:tcPr>
          <w:p w:rsidR="002E296B" w:rsidRPr="00FB4534" w:rsidRDefault="002E296B" w:rsidP="0058315B">
            <w:pPr>
              <w:pStyle w:val="ConsPlusCell"/>
              <w:rPr>
                <w:rFonts w:ascii="Times New Roman" w:hAnsi="Times New Roman" w:cs="Times New Roman"/>
              </w:rPr>
            </w:pPr>
            <w:r w:rsidRPr="000239FC">
              <w:rPr>
                <w:rFonts w:ascii="Times New Roman" w:hAnsi="Times New Roman" w:cs="Times New Roman"/>
              </w:rPr>
              <w:t>предусмотренные КДУ</w:t>
            </w:r>
          </w:p>
        </w:tc>
        <w:tc>
          <w:tcPr>
            <w:tcW w:w="1581" w:type="dxa"/>
          </w:tcPr>
          <w:p w:rsidR="002E296B" w:rsidRDefault="002E296B" w:rsidP="0058315B">
            <w:pPr>
              <w:autoSpaceDE w:val="0"/>
              <w:autoSpaceDN w:val="0"/>
              <w:adjustRightInd w:val="0"/>
              <w:jc w:val="right"/>
              <w:rPr>
                <w:spacing w:val="-2"/>
                <w:sz w:val="20"/>
                <w:szCs w:val="20"/>
              </w:rPr>
            </w:pPr>
            <w:r w:rsidRPr="00BB3F83">
              <w:rPr>
                <w:sz w:val="20"/>
                <w:szCs w:val="20"/>
              </w:rPr>
              <w:t>78823,29</w:t>
            </w:r>
          </w:p>
        </w:tc>
        <w:tc>
          <w:tcPr>
            <w:tcW w:w="1679" w:type="dxa"/>
          </w:tcPr>
          <w:p w:rsidR="002E296B" w:rsidRPr="00FB4534" w:rsidRDefault="002E296B" w:rsidP="002E296B">
            <w:pPr>
              <w:autoSpaceDE w:val="0"/>
              <w:autoSpaceDN w:val="0"/>
              <w:adjustRightInd w:val="0"/>
              <w:jc w:val="right"/>
              <w:rPr>
                <w:sz w:val="20"/>
                <w:szCs w:val="20"/>
              </w:rPr>
            </w:pPr>
            <w:r>
              <w:rPr>
                <w:sz w:val="20"/>
                <w:szCs w:val="20"/>
              </w:rPr>
              <w:t>78823,30</w:t>
            </w:r>
          </w:p>
        </w:tc>
        <w:tc>
          <w:tcPr>
            <w:tcW w:w="1559" w:type="dxa"/>
          </w:tcPr>
          <w:p w:rsidR="002E296B" w:rsidRPr="00FB4534" w:rsidRDefault="002E296B" w:rsidP="000F7E86">
            <w:pPr>
              <w:autoSpaceDE w:val="0"/>
              <w:autoSpaceDN w:val="0"/>
              <w:adjustRightInd w:val="0"/>
              <w:jc w:val="right"/>
              <w:rPr>
                <w:sz w:val="20"/>
                <w:szCs w:val="20"/>
              </w:rPr>
            </w:pPr>
            <w:r>
              <w:rPr>
                <w:sz w:val="20"/>
                <w:szCs w:val="20"/>
              </w:rPr>
              <w:t>76517,03</w:t>
            </w:r>
          </w:p>
        </w:tc>
        <w:tc>
          <w:tcPr>
            <w:tcW w:w="1784" w:type="dxa"/>
          </w:tcPr>
          <w:p w:rsidR="002E296B" w:rsidRPr="00FB4534" w:rsidRDefault="002E296B" w:rsidP="000F7E86">
            <w:pPr>
              <w:autoSpaceDE w:val="0"/>
              <w:autoSpaceDN w:val="0"/>
              <w:adjustRightInd w:val="0"/>
              <w:jc w:val="right"/>
              <w:rPr>
                <w:sz w:val="20"/>
                <w:szCs w:val="20"/>
              </w:rPr>
            </w:pPr>
            <w:r>
              <w:rPr>
                <w:sz w:val="20"/>
                <w:szCs w:val="20"/>
              </w:rPr>
              <w:t>76517,03</w:t>
            </w:r>
          </w:p>
        </w:tc>
      </w:tr>
      <w:tr w:rsidR="009E3520" w:rsidRPr="00EA7878" w:rsidTr="0058315B">
        <w:trPr>
          <w:gridAfter w:val="1"/>
          <w:wAfter w:w="1784" w:type="dxa"/>
          <w:cantSplit/>
          <w:trHeight w:val="130"/>
        </w:trPr>
        <w:tc>
          <w:tcPr>
            <w:tcW w:w="710" w:type="dxa"/>
            <w:vMerge/>
          </w:tcPr>
          <w:p w:rsidR="009E3520" w:rsidRPr="00FB4534" w:rsidRDefault="009E3520" w:rsidP="0058315B">
            <w:pPr>
              <w:pStyle w:val="ConsPlusCell"/>
              <w:widowControl/>
              <w:jc w:val="center"/>
              <w:rPr>
                <w:rFonts w:ascii="Times New Roman" w:hAnsi="Times New Roman" w:cs="Times New Roman"/>
              </w:rPr>
            </w:pPr>
          </w:p>
        </w:tc>
        <w:tc>
          <w:tcPr>
            <w:tcW w:w="2551" w:type="dxa"/>
            <w:vMerge/>
          </w:tcPr>
          <w:p w:rsidR="009E3520" w:rsidRPr="00FB4534" w:rsidRDefault="009E3520" w:rsidP="0058315B">
            <w:pPr>
              <w:pStyle w:val="ConsPlusCell"/>
              <w:widowControl/>
              <w:jc w:val="center"/>
              <w:rPr>
                <w:rFonts w:ascii="Times New Roman" w:hAnsi="Times New Roman" w:cs="Times New Roman"/>
              </w:rPr>
            </w:pPr>
          </w:p>
        </w:tc>
        <w:tc>
          <w:tcPr>
            <w:tcW w:w="5812" w:type="dxa"/>
          </w:tcPr>
          <w:p w:rsidR="009E3520" w:rsidRPr="00FB4534" w:rsidRDefault="009E3520" w:rsidP="0058315B">
            <w:pPr>
              <w:pStyle w:val="ConsPlusCell"/>
              <w:rPr>
                <w:rFonts w:ascii="Times New Roman" w:hAnsi="Times New Roman" w:cs="Times New Roman"/>
              </w:rPr>
            </w:pPr>
            <w:r w:rsidRPr="00FB4534">
              <w:rPr>
                <w:rFonts w:ascii="Times New Roman" w:hAnsi="Times New Roman" w:cs="Times New Roman"/>
              </w:rPr>
              <w:t>ВИ</w:t>
            </w:r>
          </w:p>
        </w:tc>
        <w:tc>
          <w:tcPr>
            <w:tcW w:w="1581" w:type="dxa"/>
          </w:tcPr>
          <w:p w:rsidR="009E3520" w:rsidRPr="00FB4534" w:rsidRDefault="009E3520" w:rsidP="0058315B">
            <w:pPr>
              <w:autoSpaceDE w:val="0"/>
              <w:autoSpaceDN w:val="0"/>
              <w:adjustRightInd w:val="0"/>
              <w:jc w:val="right"/>
              <w:rPr>
                <w:spacing w:val="-2"/>
                <w:sz w:val="20"/>
                <w:szCs w:val="20"/>
              </w:rPr>
            </w:pPr>
            <w:r>
              <w:rPr>
                <w:spacing w:val="-2"/>
                <w:sz w:val="20"/>
                <w:szCs w:val="20"/>
              </w:rPr>
              <w:t>00,00</w:t>
            </w:r>
          </w:p>
        </w:tc>
        <w:tc>
          <w:tcPr>
            <w:tcW w:w="1679" w:type="dxa"/>
          </w:tcPr>
          <w:p w:rsidR="009E3520" w:rsidRPr="00FB4534" w:rsidRDefault="009E3520" w:rsidP="00490597">
            <w:pPr>
              <w:autoSpaceDE w:val="0"/>
              <w:autoSpaceDN w:val="0"/>
              <w:adjustRightInd w:val="0"/>
              <w:jc w:val="right"/>
              <w:rPr>
                <w:spacing w:val="-2"/>
                <w:sz w:val="20"/>
                <w:szCs w:val="20"/>
              </w:rPr>
            </w:pPr>
            <w:r>
              <w:rPr>
                <w:spacing w:val="-2"/>
                <w:sz w:val="20"/>
                <w:szCs w:val="20"/>
              </w:rPr>
              <w:t>00,00</w:t>
            </w:r>
          </w:p>
        </w:tc>
        <w:tc>
          <w:tcPr>
            <w:tcW w:w="1559" w:type="dxa"/>
          </w:tcPr>
          <w:p w:rsidR="009E3520" w:rsidRPr="00FB4534" w:rsidRDefault="009E3520" w:rsidP="0058315B">
            <w:pPr>
              <w:autoSpaceDE w:val="0"/>
              <w:autoSpaceDN w:val="0"/>
              <w:adjustRightInd w:val="0"/>
              <w:jc w:val="right"/>
              <w:rPr>
                <w:spacing w:val="-2"/>
                <w:sz w:val="20"/>
                <w:szCs w:val="20"/>
              </w:rPr>
            </w:pPr>
            <w:r>
              <w:rPr>
                <w:spacing w:val="-2"/>
                <w:sz w:val="20"/>
                <w:szCs w:val="20"/>
              </w:rPr>
              <w:t>00,00</w:t>
            </w:r>
          </w:p>
        </w:tc>
        <w:tc>
          <w:tcPr>
            <w:tcW w:w="1784" w:type="dxa"/>
          </w:tcPr>
          <w:p w:rsidR="009E3520" w:rsidRPr="00FB4534" w:rsidRDefault="009E3520" w:rsidP="00B767BB">
            <w:pPr>
              <w:autoSpaceDE w:val="0"/>
              <w:autoSpaceDN w:val="0"/>
              <w:adjustRightInd w:val="0"/>
              <w:jc w:val="right"/>
              <w:rPr>
                <w:spacing w:val="-2"/>
                <w:sz w:val="20"/>
                <w:szCs w:val="20"/>
              </w:rPr>
            </w:pPr>
            <w:r>
              <w:rPr>
                <w:spacing w:val="-2"/>
                <w:sz w:val="20"/>
                <w:szCs w:val="20"/>
              </w:rPr>
              <w:t>00,00</w:t>
            </w:r>
          </w:p>
        </w:tc>
      </w:tr>
      <w:tr w:rsidR="002E296B" w:rsidRPr="000239FC" w:rsidTr="00490597">
        <w:trPr>
          <w:gridAfter w:val="1"/>
          <w:wAfter w:w="1784" w:type="dxa"/>
          <w:cantSplit/>
          <w:trHeight w:val="132"/>
        </w:trPr>
        <w:tc>
          <w:tcPr>
            <w:tcW w:w="710" w:type="dxa"/>
            <w:vMerge w:val="restart"/>
          </w:tcPr>
          <w:p w:rsidR="002E296B" w:rsidRPr="000239FC" w:rsidRDefault="002E296B" w:rsidP="00C21D39">
            <w:pPr>
              <w:pStyle w:val="ConsPlusCell"/>
              <w:widowControl/>
              <w:jc w:val="center"/>
              <w:rPr>
                <w:rFonts w:ascii="Times New Roman" w:hAnsi="Times New Roman" w:cs="Times New Roman"/>
              </w:rPr>
            </w:pPr>
            <w:r>
              <w:rPr>
                <w:rFonts w:ascii="Times New Roman" w:hAnsi="Times New Roman" w:cs="Times New Roman"/>
              </w:rPr>
              <w:t>5</w:t>
            </w:r>
            <w:r w:rsidRPr="000239FC">
              <w:rPr>
                <w:rFonts w:ascii="Times New Roman" w:hAnsi="Times New Roman" w:cs="Times New Roman"/>
              </w:rPr>
              <w:t>.</w:t>
            </w:r>
          </w:p>
        </w:tc>
        <w:tc>
          <w:tcPr>
            <w:tcW w:w="2551" w:type="dxa"/>
            <w:vMerge w:val="restart"/>
          </w:tcPr>
          <w:p w:rsidR="002E296B" w:rsidRPr="00613729" w:rsidRDefault="002E296B" w:rsidP="00C21D39">
            <w:pPr>
              <w:widowControl w:val="0"/>
              <w:autoSpaceDE w:val="0"/>
              <w:autoSpaceDN w:val="0"/>
              <w:adjustRightInd w:val="0"/>
              <w:rPr>
                <w:sz w:val="20"/>
                <w:szCs w:val="20"/>
              </w:rPr>
            </w:pPr>
            <w:r>
              <w:rPr>
                <w:sz w:val="20"/>
                <w:szCs w:val="20"/>
              </w:rPr>
              <w:t xml:space="preserve">Реализация регионального проекта «Творческие люди» </w:t>
            </w:r>
          </w:p>
        </w:tc>
        <w:tc>
          <w:tcPr>
            <w:tcW w:w="5812" w:type="dxa"/>
          </w:tcPr>
          <w:p w:rsidR="002E296B" w:rsidRPr="000239FC" w:rsidRDefault="002E296B" w:rsidP="00C21D39">
            <w:pPr>
              <w:pStyle w:val="ConsPlusCell"/>
              <w:widowControl/>
              <w:rPr>
                <w:rFonts w:ascii="Times New Roman" w:hAnsi="Times New Roman" w:cs="Times New Roman"/>
              </w:rPr>
            </w:pPr>
            <w:r w:rsidRPr="000239FC">
              <w:rPr>
                <w:rFonts w:ascii="Times New Roman" w:hAnsi="Times New Roman" w:cs="Times New Roman"/>
              </w:rPr>
              <w:t xml:space="preserve">Всего: </w:t>
            </w:r>
          </w:p>
        </w:tc>
        <w:tc>
          <w:tcPr>
            <w:tcW w:w="1581" w:type="dxa"/>
          </w:tcPr>
          <w:p w:rsidR="002E296B" w:rsidRPr="00BB3F83" w:rsidRDefault="002E296B" w:rsidP="00C21D39">
            <w:pPr>
              <w:jc w:val="right"/>
              <w:rPr>
                <w:sz w:val="20"/>
                <w:szCs w:val="20"/>
              </w:rPr>
            </w:pPr>
            <w:r w:rsidRPr="00BB3F83">
              <w:rPr>
                <w:sz w:val="20"/>
                <w:szCs w:val="20"/>
              </w:rPr>
              <w:t>151,52</w:t>
            </w:r>
          </w:p>
        </w:tc>
        <w:tc>
          <w:tcPr>
            <w:tcW w:w="1679" w:type="dxa"/>
          </w:tcPr>
          <w:p w:rsidR="002E296B" w:rsidRPr="00BB3F83" w:rsidRDefault="002E296B" w:rsidP="000F7E86">
            <w:pPr>
              <w:jc w:val="right"/>
              <w:rPr>
                <w:sz w:val="20"/>
                <w:szCs w:val="20"/>
              </w:rPr>
            </w:pPr>
            <w:r w:rsidRPr="00BB3F83">
              <w:rPr>
                <w:sz w:val="20"/>
                <w:szCs w:val="20"/>
              </w:rPr>
              <w:t>151,52</w:t>
            </w:r>
          </w:p>
        </w:tc>
        <w:tc>
          <w:tcPr>
            <w:tcW w:w="1559" w:type="dxa"/>
          </w:tcPr>
          <w:p w:rsidR="002E296B" w:rsidRPr="00BB3F83" w:rsidRDefault="002E296B" w:rsidP="000F7E86">
            <w:pPr>
              <w:jc w:val="right"/>
              <w:rPr>
                <w:sz w:val="20"/>
                <w:szCs w:val="20"/>
              </w:rPr>
            </w:pPr>
            <w:r w:rsidRPr="00BB3F83">
              <w:rPr>
                <w:sz w:val="20"/>
                <w:szCs w:val="20"/>
              </w:rPr>
              <w:t>151,52</w:t>
            </w:r>
          </w:p>
        </w:tc>
        <w:tc>
          <w:tcPr>
            <w:tcW w:w="1784" w:type="dxa"/>
          </w:tcPr>
          <w:p w:rsidR="002E296B" w:rsidRPr="00BB3F83" w:rsidRDefault="002E296B" w:rsidP="000F7E86">
            <w:pPr>
              <w:jc w:val="right"/>
              <w:rPr>
                <w:sz w:val="20"/>
                <w:szCs w:val="20"/>
              </w:rPr>
            </w:pPr>
            <w:r w:rsidRPr="00BB3F83">
              <w:rPr>
                <w:sz w:val="20"/>
                <w:szCs w:val="20"/>
              </w:rPr>
              <w:t>151,52</w:t>
            </w:r>
          </w:p>
        </w:tc>
      </w:tr>
      <w:tr w:rsidR="002E296B" w:rsidRPr="000239FC" w:rsidTr="00490597">
        <w:trPr>
          <w:gridAfter w:val="1"/>
          <w:wAfter w:w="1784" w:type="dxa"/>
          <w:cantSplit/>
          <w:trHeight w:val="239"/>
        </w:trPr>
        <w:tc>
          <w:tcPr>
            <w:tcW w:w="710" w:type="dxa"/>
            <w:vMerge/>
          </w:tcPr>
          <w:p w:rsidR="002E296B" w:rsidRPr="000239FC" w:rsidRDefault="002E296B" w:rsidP="00C21D39">
            <w:pPr>
              <w:pStyle w:val="ConsPlusCell"/>
              <w:widowControl/>
              <w:jc w:val="center"/>
              <w:rPr>
                <w:rFonts w:ascii="Times New Roman" w:hAnsi="Times New Roman" w:cs="Times New Roman"/>
              </w:rPr>
            </w:pPr>
          </w:p>
        </w:tc>
        <w:tc>
          <w:tcPr>
            <w:tcW w:w="2551" w:type="dxa"/>
            <w:vMerge/>
          </w:tcPr>
          <w:p w:rsidR="002E296B" w:rsidRPr="000239FC" w:rsidRDefault="002E296B" w:rsidP="00C21D39">
            <w:pPr>
              <w:pStyle w:val="ConsPlusCell"/>
              <w:widowControl/>
              <w:jc w:val="center"/>
              <w:rPr>
                <w:rFonts w:ascii="Times New Roman" w:hAnsi="Times New Roman" w:cs="Times New Roman"/>
              </w:rPr>
            </w:pPr>
          </w:p>
        </w:tc>
        <w:tc>
          <w:tcPr>
            <w:tcW w:w="5812" w:type="dxa"/>
          </w:tcPr>
          <w:p w:rsidR="002E296B" w:rsidRPr="000239FC" w:rsidRDefault="002E296B" w:rsidP="00C21D39">
            <w:pPr>
              <w:pStyle w:val="ConsPlusCell"/>
              <w:widowControl/>
              <w:rPr>
                <w:rFonts w:ascii="Times New Roman" w:hAnsi="Times New Roman" w:cs="Times New Roman"/>
              </w:rPr>
            </w:pPr>
            <w:r w:rsidRPr="000239FC">
              <w:rPr>
                <w:rFonts w:ascii="Times New Roman" w:hAnsi="Times New Roman" w:cs="Times New Roman"/>
              </w:rPr>
              <w:t>ФБ</w:t>
            </w:r>
          </w:p>
        </w:tc>
        <w:tc>
          <w:tcPr>
            <w:tcW w:w="1581" w:type="dxa"/>
          </w:tcPr>
          <w:p w:rsidR="002E296B" w:rsidRPr="00BB3F83" w:rsidRDefault="002E296B" w:rsidP="00C21D39">
            <w:pPr>
              <w:jc w:val="right"/>
              <w:rPr>
                <w:sz w:val="20"/>
                <w:szCs w:val="20"/>
              </w:rPr>
            </w:pPr>
            <w:r w:rsidRPr="00BB3F83">
              <w:rPr>
                <w:sz w:val="20"/>
                <w:szCs w:val="20"/>
              </w:rPr>
              <w:t>150,00</w:t>
            </w:r>
          </w:p>
        </w:tc>
        <w:tc>
          <w:tcPr>
            <w:tcW w:w="1679" w:type="dxa"/>
          </w:tcPr>
          <w:p w:rsidR="002E296B" w:rsidRPr="00BB3F83" w:rsidRDefault="002E296B" w:rsidP="000F7E86">
            <w:pPr>
              <w:jc w:val="right"/>
              <w:rPr>
                <w:sz w:val="20"/>
                <w:szCs w:val="20"/>
              </w:rPr>
            </w:pPr>
            <w:r w:rsidRPr="00BB3F83">
              <w:rPr>
                <w:sz w:val="20"/>
                <w:szCs w:val="20"/>
              </w:rPr>
              <w:t>150,00</w:t>
            </w:r>
          </w:p>
        </w:tc>
        <w:tc>
          <w:tcPr>
            <w:tcW w:w="1559" w:type="dxa"/>
          </w:tcPr>
          <w:p w:rsidR="002E296B" w:rsidRPr="00BB3F83" w:rsidRDefault="002E296B" w:rsidP="000F7E86">
            <w:pPr>
              <w:jc w:val="right"/>
              <w:rPr>
                <w:sz w:val="20"/>
                <w:szCs w:val="20"/>
              </w:rPr>
            </w:pPr>
            <w:r w:rsidRPr="00BB3F83">
              <w:rPr>
                <w:sz w:val="20"/>
                <w:szCs w:val="20"/>
              </w:rPr>
              <w:t>150,00</w:t>
            </w:r>
          </w:p>
        </w:tc>
        <w:tc>
          <w:tcPr>
            <w:tcW w:w="1784" w:type="dxa"/>
          </w:tcPr>
          <w:p w:rsidR="002E296B" w:rsidRPr="00BB3F83" w:rsidRDefault="002E296B" w:rsidP="000F7E86">
            <w:pPr>
              <w:jc w:val="right"/>
              <w:rPr>
                <w:sz w:val="20"/>
                <w:szCs w:val="20"/>
              </w:rPr>
            </w:pPr>
            <w:r w:rsidRPr="00BB3F83">
              <w:rPr>
                <w:sz w:val="20"/>
                <w:szCs w:val="20"/>
              </w:rPr>
              <w:t>150,00</w:t>
            </w:r>
          </w:p>
        </w:tc>
      </w:tr>
      <w:tr w:rsidR="002E296B" w:rsidRPr="00117D1A" w:rsidTr="00490597">
        <w:trPr>
          <w:gridAfter w:val="1"/>
          <w:wAfter w:w="1784" w:type="dxa"/>
          <w:cantSplit/>
          <w:trHeight w:val="239"/>
        </w:trPr>
        <w:tc>
          <w:tcPr>
            <w:tcW w:w="710" w:type="dxa"/>
            <w:vMerge/>
          </w:tcPr>
          <w:p w:rsidR="002E296B" w:rsidRPr="000239FC" w:rsidRDefault="002E296B" w:rsidP="00C21D39">
            <w:pPr>
              <w:pStyle w:val="ConsPlusCell"/>
              <w:widowControl/>
              <w:jc w:val="center"/>
              <w:rPr>
                <w:rFonts w:ascii="Times New Roman" w:hAnsi="Times New Roman" w:cs="Times New Roman"/>
              </w:rPr>
            </w:pPr>
          </w:p>
        </w:tc>
        <w:tc>
          <w:tcPr>
            <w:tcW w:w="2551" w:type="dxa"/>
            <w:vMerge/>
          </w:tcPr>
          <w:p w:rsidR="002E296B" w:rsidRPr="000239FC" w:rsidRDefault="002E296B" w:rsidP="00C21D39">
            <w:pPr>
              <w:pStyle w:val="ConsPlusCell"/>
              <w:widowControl/>
              <w:jc w:val="center"/>
              <w:rPr>
                <w:rFonts w:ascii="Times New Roman" w:hAnsi="Times New Roman" w:cs="Times New Roman"/>
              </w:rPr>
            </w:pPr>
          </w:p>
        </w:tc>
        <w:tc>
          <w:tcPr>
            <w:tcW w:w="5812" w:type="dxa"/>
          </w:tcPr>
          <w:p w:rsidR="002E296B" w:rsidRPr="000239FC" w:rsidRDefault="002E296B" w:rsidP="00C21D39">
            <w:pPr>
              <w:pStyle w:val="ConsPlusCell"/>
              <w:widowControl/>
              <w:rPr>
                <w:rFonts w:ascii="Times New Roman" w:hAnsi="Times New Roman" w:cs="Times New Roman"/>
              </w:rPr>
            </w:pPr>
            <w:r w:rsidRPr="000239FC">
              <w:rPr>
                <w:rFonts w:ascii="Times New Roman" w:hAnsi="Times New Roman" w:cs="Times New Roman"/>
              </w:rPr>
              <w:t>КБ</w:t>
            </w:r>
          </w:p>
        </w:tc>
        <w:tc>
          <w:tcPr>
            <w:tcW w:w="1581" w:type="dxa"/>
          </w:tcPr>
          <w:p w:rsidR="002E296B" w:rsidRPr="00BB3F83" w:rsidRDefault="002E296B" w:rsidP="00C21D39">
            <w:pPr>
              <w:jc w:val="right"/>
              <w:rPr>
                <w:sz w:val="20"/>
                <w:szCs w:val="20"/>
              </w:rPr>
            </w:pPr>
            <w:r w:rsidRPr="00BB3F83">
              <w:rPr>
                <w:sz w:val="20"/>
                <w:szCs w:val="20"/>
              </w:rPr>
              <w:t>1,52</w:t>
            </w:r>
          </w:p>
        </w:tc>
        <w:tc>
          <w:tcPr>
            <w:tcW w:w="1679" w:type="dxa"/>
          </w:tcPr>
          <w:p w:rsidR="002E296B" w:rsidRPr="00BB3F83" w:rsidRDefault="002E296B" w:rsidP="000F7E86">
            <w:pPr>
              <w:jc w:val="right"/>
              <w:rPr>
                <w:sz w:val="20"/>
                <w:szCs w:val="20"/>
              </w:rPr>
            </w:pPr>
            <w:r w:rsidRPr="00BB3F83">
              <w:rPr>
                <w:sz w:val="20"/>
                <w:szCs w:val="20"/>
              </w:rPr>
              <w:t>1,52</w:t>
            </w:r>
          </w:p>
        </w:tc>
        <w:tc>
          <w:tcPr>
            <w:tcW w:w="1559" w:type="dxa"/>
          </w:tcPr>
          <w:p w:rsidR="002E296B" w:rsidRPr="00BB3F83" w:rsidRDefault="002E296B" w:rsidP="000F7E86">
            <w:pPr>
              <w:jc w:val="right"/>
              <w:rPr>
                <w:sz w:val="20"/>
                <w:szCs w:val="20"/>
              </w:rPr>
            </w:pPr>
            <w:r w:rsidRPr="00BB3F83">
              <w:rPr>
                <w:sz w:val="20"/>
                <w:szCs w:val="20"/>
              </w:rPr>
              <w:t>1,52</w:t>
            </w:r>
          </w:p>
        </w:tc>
        <w:tc>
          <w:tcPr>
            <w:tcW w:w="1784" w:type="dxa"/>
          </w:tcPr>
          <w:p w:rsidR="002E296B" w:rsidRPr="00BB3F83" w:rsidRDefault="002E296B" w:rsidP="000F7E86">
            <w:pPr>
              <w:jc w:val="right"/>
              <w:rPr>
                <w:sz w:val="20"/>
                <w:szCs w:val="20"/>
              </w:rPr>
            </w:pPr>
            <w:r w:rsidRPr="00BB3F83">
              <w:rPr>
                <w:sz w:val="20"/>
                <w:szCs w:val="20"/>
              </w:rPr>
              <w:t>1,52</w:t>
            </w:r>
          </w:p>
        </w:tc>
      </w:tr>
      <w:tr w:rsidR="009E3520" w:rsidRPr="00117D1A" w:rsidTr="00490597">
        <w:trPr>
          <w:gridAfter w:val="1"/>
          <w:wAfter w:w="1784" w:type="dxa"/>
          <w:cantSplit/>
          <w:trHeight w:val="152"/>
        </w:trPr>
        <w:tc>
          <w:tcPr>
            <w:tcW w:w="710" w:type="dxa"/>
            <w:vMerge/>
          </w:tcPr>
          <w:p w:rsidR="009E3520" w:rsidRPr="000239FC" w:rsidRDefault="009E3520" w:rsidP="00490597">
            <w:pPr>
              <w:pStyle w:val="ConsPlusCell"/>
              <w:widowControl/>
              <w:jc w:val="center"/>
              <w:rPr>
                <w:rFonts w:ascii="Times New Roman" w:hAnsi="Times New Roman" w:cs="Times New Roman"/>
              </w:rPr>
            </w:pPr>
          </w:p>
        </w:tc>
        <w:tc>
          <w:tcPr>
            <w:tcW w:w="2551" w:type="dxa"/>
            <w:vMerge/>
          </w:tcPr>
          <w:p w:rsidR="009E3520" w:rsidRPr="000239FC" w:rsidRDefault="009E3520" w:rsidP="00490597">
            <w:pPr>
              <w:pStyle w:val="ConsPlusCell"/>
              <w:widowControl/>
              <w:jc w:val="center"/>
              <w:rPr>
                <w:rFonts w:ascii="Times New Roman" w:hAnsi="Times New Roman" w:cs="Times New Roman"/>
              </w:rPr>
            </w:pPr>
          </w:p>
        </w:tc>
        <w:tc>
          <w:tcPr>
            <w:tcW w:w="5812" w:type="dxa"/>
          </w:tcPr>
          <w:p w:rsidR="009E3520" w:rsidRPr="000239FC" w:rsidRDefault="009E3520" w:rsidP="00490597">
            <w:pPr>
              <w:pStyle w:val="ConsPlusCell"/>
              <w:rPr>
                <w:rFonts w:ascii="Times New Roman" w:hAnsi="Times New Roman" w:cs="Times New Roman"/>
              </w:rPr>
            </w:pPr>
            <w:r w:rsidRPr="000239FC">
              <w:rPr>
                <w:rFonts w:ascii="Times New Roman" w:hAnsi="Times New Roman" w:cs="Times New Roman"/>
              </w:rPr>
              <w:t>МБ</w:t>
            </w:r>
          </w:p>
        </w:tc>
        <w:tc>
          <w:tcPr>
            <w:tcW w:w="1581" w:type="dxa"/>
          </w:tcPr>
          <w:p w:rsidR="009E3520" w:rsidRPr="00117D1A" w:rsidRDefault="009E3520" w:rsidP="00490597">
            <w:pPr>
              <w:widowControl w:val="0"/>
              <w:autoSpaceDE w:val="0"/>
              <w:autoSpaceDN w:val="0"/>
              <w:adjustRightInd w:val="0"/>
              <w:jc w:val="right"/>
              <w:rPr>
                <w:sz w:val="20"/>
                <w:szCs w:val="20"/>
              </w:rPr>
            </w:pPr>
            <w:r>
              <w:rPr>
                <w:sz w:val="20"/>
                <w:szCs w:val="20"/>
              </w:rPr>
              <w:t>00,00</w:t>
            </w:r>
          </w:p>
        </w:tc>
        <w:tc>
          <w:tcPr>
            <w:tcW w:w="1679" w:type="dxa"/>
          </w:tcPr>
          <w:p w:rsidR="009E3520" w:rsidRPr="00117D1A" w:rsidRDefault="009E3520" w:rsidP="00490597">
            <w:pPr>
              <w:widowControl w:val="0"/>
              <w:autoSpaceDE w:val="0"/>
              <w:autoSpaceDN w:val="0"/>
              <w:adjustRightInd w:val="0"/>
              <w:jc w:val="right"/>
              <w:rPr>
                <w:sz w:val="20"/>
                <w:szCs w:val="20"/>
              </w:rPr>
            </w:pPr>
            <w:r>
              <w:rPr>
                <w:sz w:val="20"/>
                <w:szCs w:val="20"/>
              </w:rPr>
              <w:t>00,00</w:t>
            </w:r>
          </w:p>
        </w:tc>
        <w:tc>
          <w:tcPr>
            <w:tcW w:w="1559" w:type="dxa"/>
          </w:tcPr>
          <w:p w:rsidR="009E3520" w:rsidRPr="00117D1A" w:rsidRDefault="009E3520" w:rsidP="00490597">
            <w:pPr>
              <w:widowControl w:val="0"/>
              <w:autoSpaceDE w:val="0"/>
              <w:autoSpaceDN w:val="0"/>
              <w:adjustRightInd w:val="0"/>
              <w:jc w:val="right"/>
              <w:rPr>
                <w:sz w:val="20"/>
                <w:szCs w:val="20"/>
              </w:rPr>
            </w:pPr>
            <w:r>
              <w:rPr>
                <w:sz w:val="20"/>
                <w:szCs w:val="20"/>
              </w:rPr>
              <w:t>00,00</w:t>
            </w:r>
          </w:p>
        </w:tc>
        <w:tc>
          <w:tcPr>
            <w:tcW w:w="1784" w:type="dxa"/>
          </w:tcPr>
          <w:p w:rsidR="009E3520" w:rsidRPr="00117D1A" w:rsidRDefault="009E3520" w:rsidP="00490597">
            <w:pPr>
              <w:widowControl w:val="0"/>
              <w:autoSpaceDE w:val="0"/>
              <w:autoSpaceDN w:val="0"/>
              <w:adjustRightInd w:val="0"/>
              <w:jc w:val="right"/>
              <w:rPr>
                <w:sz w:val="20"/>
                <w:szCs w:val="20"/>
              </w:rPr>
            </w:pPr>
            <w:r>
              <w:rPr>
                <w:sz w:val="20"/>
                <w:szCs w:val="20"/>
              </w:rPr>
              <w:t>00,00</w:t>
            </w:r>
          </w:p>
        </w:tc>
      </w:tr>
      <w:tr w:rsidR="009E3520" w:rsidRPr="000239FC" w:rsidTr="00490597">
        <w:trPr>
          <w:gridAfter w:val="1"/>
          <w:wAfter w:w="1784" w:type="dxa"/>
          <w:cantSplit/>
          <w:trHeight w:val="225"/>
        </w:trPr>
        <w:tc>
          <w:tcPr>
            <w:tcW w:w="710" w:type="dxa"/>
            <w:vMerge/>
          </w:tcPr>
          <w:p w:rsidR="009E3520" w:rsidRPr="000239FC" w:rsidRDefault="009E3520" w:rsidP="00490597">
            <w:pPr>
              <w:pStyle w:val="ConsPlusCell"/>
              <w:widowControl/>
              <w:jc w:val="center"/>
              <w:rPr>
                <w:rFonts w:ascii="Times New Roman" w:hAnsi="Times New Roman" w:cs="Times New Roman"/>
              </w:rPr>
            </w:pPr>
          </w:p>
        </w:tc>
        <w:tc>
          <w:tcPr>
            <w:tcW w:w="2551" w:type="dxa"/>
            <w:vMerge/>
          </w:tcPr>
          <w:p w:rsidR="009E3520" w:rsidRPr="000239FC" w:rsidRDefault="009E3520" w:rsidP="00490597">
            <w:pPr>
              <w:pStyle w:val="ConsPlusCell"/>
              <w:widowControl/>
              <w:jc w:val="center"/>
              <w:rPr>
                <w:rFonts w:ascii="Times New Roman" w:hAnsi="Times New Roman" w:cs="Times New Roman"/>
              </w:rPr>
            </w:pPr>
          </w:p>
        </w:tc>
        <w:tc>
          <w:tcPr>
            <w:tcW w:w="5812" w:type="dxa"/>
          </w:tcPr>
          <w:p w:rsidR="009E3520" w:rsidRPr="000239FC" w:rsidRDefault="009E3520" w:rsidP="00490597">
            <w:pPr>
              <w:pStyle w:val="ConsPlusCell"/>
              <w:rPr>
                <w:rFonts w:ascii="Times New Roman" w:hAnsi="Times New Roman" w:cs="Times New Roman"/>
              </w:rPr>
            </w:pPr>
            <w:r w:rsidRPr="000239FC">
              <w:rPr>
                <w:rFonts w:ascii="Times New Roman" w:hAnsi="Times New Roman" w:cs="Times New Roman"/>
              </w:rPr>
              <w:t>в том числе:</w:t>
            </w:r>
          </w:p>
        </w:tc>
        <w:tc>
          <w:tcPr>
            <w:tcW w:w="1581" w:type="dxa"/>
          </w:tcPr>
          <w:p w:rsidR="009E3520" w:rsidRPr="000239FC" w:rsidRDefault="009E3520" w:rsidP="00490597">
            <w:pPr>
              <w:pStyle w:val="ConsPlusCell"/>
              <w:jc w:val="right"/>
              <w:rPr>
                <w:rFonts w:ascii="Times New Roman" w:hAnsi="Times New Roman" w:cs="Times New Roman"/>
              </w:rPr>
            </w:pPr>
          </w:p>
        </w:tc>
        <w:tc>
          <w:tcPr>
            <w:tcW w:w="1679" w:type="dxa"/>
          </w:tcPr>
          <w:p w:rsidR="009E3520" w:rsidRPr="000239FC" w:rsidRDefault="009E3520" w:rsidP="00490597">
            <w:pPr>
              <w:pStyle w:val="ConsPlusCell"/>
              <w:jc w:val="right"/>
              <w:rPr>
                <w:rFonts w:ascii="Times New Roman" w:hAnsi="Times New Roman" w:cs="Times New Roman"/>
              </w:rPr>
            </w:pPr>
          </w:p>
        </w:tc>
        <w:tc>
          <w:tcPr>
            <w:tcW w:w="1559" w:type="dxa"/>
          </w:tcPr>
          <w:p w:rsidR="009E3520" w:rsidRPr="000239FC" w:rsidRDefault="009E3520" w:rsidP="00490597">
            <w:pPr>
              <w:pStyle w:val="ConsPlusCell"/>
              <w:jc w:val="right"/>
              <w:rPr>
                <w:rFonts w:ascii="Times New Roman" w:hAnsi="Times New Roman" w:cs="Times New Roman"/>
              </w:rPr>
            </w:pPr>
          </w:p>
        </w:tc>
        <w:tc>
          <w:tcPr>
            <w:tcW w:w="1784" w:type="dxa"/>
          </w:tcPr>
          <w:p w:rsidR="009E3520" w:rsidRPr="000239FC" w:rsidRDefault="009E3520" w:rsidP="00490597">
            <w:pPr>
              <w:pStyle w:val="ConsPlusCell"/>
              <w:jc w:val="right"/>
              <w:rPr>
                <w:rFonts w:ascii="Times New Roman" w:hAnsi="Times New Roman" w:cs="Times New Roman"/>
              </w:rPr>
            </w:pPr>
          </w:p>
        </w:tc>
      </w:tr>
      <w:tr w:rsidR="002E296B" w:rsidRPr="000239FC" w:rsidTr="00C21D39">
        <w:trPr>
          <w:gridAfter w:val="1"/>
          <w:wAfter w:w="1784" w:type="dxa"/>
          <w:cantSplit/>
          <w:trHeight w:val="110"/>
        </w:trPr>
        <w:tc>
          <w:tcPr>
            <w:tcW w:w="710" w:type="dxa"/>
            <w:vMerge/>
          </w:tcPr>
          <w:p w:rsidR="002E296B" w:rsidRPr="000239FC" w:rsidRDefault="002E296B" w:rsidP="00490597">
            <w:pPr>
              <w:pStyle w:val="ConsPlusCell"/>
              <w:widowControl/>
              <w:jc w:val="center"/>
              <w:rPr>
                <w:rFonts w:ascii="Times New Roman" w:hAnsi="Times New Roman" w:cs="Times New Roman"/>
              </w:rPr>
            </w:pPr>
          </w:p>
        </w:tc>
        <w:tc>
          <w:tcPr>
            <w:tcW w:w="2551" w:type="dxa"/>
            <w:vMerge/>
          </w:tcPr>
          <w:p w:rsidR="002E296B" w:rsidRPr="000239FC" w:rsidRDefault="002E296B" w:rsidP="00490597">
            <w:pPr>
              <w:pStyle w:val="ConsPlusCell"/>
              <w:widowControl/>
              <w:jc w:val="center"/>
              <w:rPr>
                <w:rFonts w:ascii="Times New Roman" w:hAnsi="Times New Roman" w:cs="Times New Roman"/>
              </w:rPr>
            </w:pPr>
          </w:p>
        </w:tc>
        <w:tc>
          <w:tcPr>
            <w:tcW w:w="5812" w:type="dxa"/>
          </w:tcPr>
          <w:p w:rsidR="002E296B" w:rsidRPr="000239FC" w:rsidRDefault="002E296B" w:rsidP="00C21D39">
            <w:pPr>
              <w:pStyle w:val="ConsPlusCell"/>
              <w:rPr>
                <w:rFonts w:ascii="Times New Roman" w:hAnsi="Times New Roman" w:cs="Times New Roman"/>
              </w:rPr>
            </w:pPr>
            <w:r w:rsidRPr="000239FC">
              <w:rPr>
                <w:rFonts w:ascii="Times New Roman" w:hAnsi="Times New Roman" w:cs="Times New Roman"/>
              </w:rPr>
              <w:t>предусмотренные КДУ</w:t>
            </w:r>
          </w:p>
        </w:tc>
        <w:tc>
          <w:tcPr>
            <w:tcW w:w="1581" w:type="dxa"/>
          </w:tcPr>
          <w:p w:rsidR="002E296B" w:rsidRPr="00117D1A" w:rsidRDefault="002E296B" w:rsidP="000F7E86">
            <w:pPr>
              <w:widowControl w:val="0"/>
              <w:autoSpaceDE w:val="0"/>
              <w:autoSpaceDN w:val="0"/>
              <w:adjustRightInd w:val="0"/>
              <w:jc w:val="right"/>
              <w:rPr>
                <w:sz w:val="20"/>
                <w:szCs w:val="20"/>
              </w:rPr>
            </w:pPr>
            <w:r>
              <w:rPr>
                <w:sz w:val="20"/>
                <w:szCs w:val="20"/>
              </w:rPr>
              <w:t>00,00</w:t>
            </w:r>
          </w:p>
        </w:tc>
        <w:tc>
          <w:tcPr>
            <w:tcW w:w="1679" w:type="dxa"/>
          </w:tcPr>
          <w:p w:rsidR="002E296B" w:rsidRPr="00117D1A" w:rsidRDefault="002E296B" w:rsidP="000F7E86">
            <w:pPr>
              <w:widowControl w:val="0"/>
              <w:autoSpaceDE w:val="0"/>
              <w:autoSpaceDN w:val="0"/>
              <w:adjustRightInd w:val="0"/>
              <w:jc w:val="right"/>
              <w:rPr>
                <w:sz w:val="20"/>
                <w:szCs w:val="20"/>
              </w:rPr>
            </w:pPr>
            <w:r>
              <w:rPr>
                <w:sz w:val="20"/>
                <w:szCs w:val="20"/>
              </w:rPr>
              <w:t>00,00</w:t>
            </w:r>
          </w:p>
        </w:tc>
        <w:tc>
          <w:tcPr>
            <w:tcW w:w="1559" w:type="dxa"/>
          </w:tcPr>
          <w:p w:rsidR="002E296B" w:rsidRPr="00117D1A" w:rsidRDefault="002E296B" w:rsidP="000F7E86">
            <w:pPr>
              <w:widowControl w:val="0"/>
              <w:autoSpaceDE w:val="0"/>
              <w:autoSpaceDN w:val="0"/>
              <w:adjustRightInd w:val="0"/>
              <w:jc w:val="right"/>
              <w:rPr>
                <w:sz w:val="20"/>
                <w:szCs w:val="20"/>
              </w:rPr>
            </w:pPr>
            <w:r>
              <w:rPr>
                <w:sz w:val="20"/>
                <w:szCs w:val="20"/>
              </w:rPr>
              <w:t>00,00</w:t>
            </w:r>
          </w:p>
        </w:tc>
        <w:tc>
          <w:tcPr>
            <w:tcW w:w="1784" w:type="dxa"/>
          </w:tcPr>
          <w:p w:rsidR="002E296B" w:rsidRPr="00117D1A" w:rsidRDefault="002E296B" w:rsidP="000F7E86">
            <w:pPr>
              <w:widowControl w:val="0"/>
              <w:autoSpaceDE w:val="0"/>
              <w:autoSpaceDN w:val="0"/>
              <w:adjustRightInd w:val="0"/>
              <w:jc w:val="right"/>
              <w:rPr>
                <w:sz w:val="20"/>
                <w:szCs w:val="20"/>
              </w:rPr>
            </w:pPr>
            <w:r>
              <w:rPr>
                <w:sz w:val="20"/>
                <w:szCs w:val="20"/>
              </w:rPr>
              <w:t>00,00</w:t>
            </w:r>
          </w:p>
        </w:tc>
      </w:tr>
      <w:tr w:rsidR="002E296B" w:rsidRPr="000239FC" w:rsidTr="00490597">
        <w:trPr>
          <w:gridAfter w:val="1"/>
          <w:wAfter w:w="1784" w:type="dxa"/>
          <w:cantSplit/>
          <w:trHeight w:val="119"/>
        </w:trPr>
        <w:tc>
          <w:tcPr>
            <w:tcW w:w="710" w:type="dxa"/>
            <w:vMerge/>
          </w:tcPr>
          <w:p w:rsidR="002E296B" w:rsidRPr="000239FC" w:rsidRDefault="002E296B" w:rsidP="00490597">
            <w:pPr>
              <w:pStyle w:val="ConsPlusCell"/>
              <w:widowControl/>
              <w:jc w:val="center"/>
              <w:rPr>
                <w:rFonts w:ascii="Times New Roman" w:hAnsi="Times New Roman" w:cs="Times New Roman"/>
              </w:rPr>
            </w:pPr>
          </w:p>
        </w:tc>
        <w:tc>
          <w:tcPr>
            <w:tcW w:w="2551" w:type="dxa"/>
            <w:vMerge/>
          </w:tcPr>
          <w:p w:rsidR="002E296B" w:rsidRPr="000239FC" w:rsidRDefault="002E296B" w:rsidP="00490597">
            <w:pPr>
              <w:pStyle w:val="ConsPlusCell"/>
              <w:widowControl/>
              <w:jc w:val="center"/>
              <w:rPr>
                <w:rFonts w:ascii="Times New Roman" w:hAnsi="Times New Roman" w:cs="Times New Roman"/>
              </w:rPr>
            </w:pPr>
          </w:p>
        </w:tc>
        <w:tc>
          <w:tcPr>
            <w:tcW w:w="5812" w:type="dxa"/>
          </w:tcPr>
          <w:p w:rsidR="002E296B" w:rsidRPr="000239FC" w:rsidRDefault="002E296B" w:rsidP="00C21D39">
            <w:pPr>
              <w:pStyle w:val="ConsPlusCell"/>
              <w:rPr>
                <w:rFonts w:ascii="Times New Roman" w:hAnsi="Times New Roman" w:cs="Times New Roman"/>
              </w:rPr>
            </w:pPr>
            <w:r w:rsidRPr="000239FC">
              <w:rPr>
                <w:rFonts w:ascii="Times New Roman" w:hAnsi="Times New Roman" w:cs="Times New Roman"/>
              </w:rPr>
              <w:t xml:space="preserve">предусмотренные </w:t>
            </w:r>
            <w:r>
              <w:rPr>
                <w:rFonts w:ascii="Times New Roman" w:hAnsi="Times New Roman" w:cs="Times New Roman"/>
              </w:rPr>
              <w:t>МУК «ЦБ»</w:t>
            </w:r>
          </w:p>
        </w:tc>
        <w:tc>
          <w:tcPr>
            <w:tcW w:w="1581" w:type="dxa"/>
          </w:tcPr>
          <w:p w:rsidR="002E296B" w:rsidRPr="00BB3F83" w:rsidRDefault="002E296B" w:rsidP="000F7E86">
            <w:pPr>
              <w:jc w:val="right"/>
              <w:rPr>
                <w:sz w:val="20"/>
                <w:szCs w:val="20"/>
              </w:rPr>
            </w:pPr>
            <w:r w:rsidRPr="00BB3F83">
              <w:rPr>
                <w:sz w:val="20"/>
                <w:szCs w:val="20"/>
              </w:rPr>
              <w:t>151,52</w:t>
            </w:r>
          </w:p>
        </w:tc>
        <w:tc>
          <w:tcPr>
            <w:tcW w:w="1679" w:type="dxa"/>
          </w:tcPr>
          <w:p w:rsidR="002E296B" w:rsidRPr="00BB3F83" w:rsidRDefault="002E296B" w:rsidP="000F7E86">
            <w:pPr>
              <w:jc w:val="right"/>
              <w:rPr>
                <w:sz w:val="20"/>
                <w:szCs w:val="20"/>
              </w:rPr>
            </w:pPr>
            <w:r w:rsidRPr="00BB3F83">
              <w:rPr>
                <w:sz w:val="20"/>
                <w:szCs w:val="20"/>
              </w:rPr>
              <w:t>151,52</w:t>
            </w:r>
          </w:p>
        </w:tc>
        <w:tc>
          <w:tcPr>
            <w:tcW w:w="1559" w:type="dxa"/>
          </w:tcPr>
          <w:p w:rsidR="002E296B" w:rsidRPr="00BB3F83" w:rsidRDefault="002E296B" w:rsidP="000F7E86">
            <w:pPr>
              <w:jc w:val="right"/>
              <w:rPr>
                <w:sz w:val="20"/>
                <w:szCs w:val="20"/>
              </w:rPr>
            </w:pPr>
            <w:r w:rsidRPr="00BB3F83">
              <w:rPr>
                <w:sz w:val="20"/>
                <w:szCs w:val="20"/>
              </w:rPr>
              <w:t>151,52</w:t>
            </w:r>
          </w:p>
        </w:tc>
        <w:tc>
          <w:tcPr>
            <w:tcW w:w="1784" w:type="dxa"/>
          </w:tcPr>
          <w:p w:rsidR="002E296B" w:rsidRPr="00BB3F83" w:rsidRDefault="002E296B" w:rsidP="000F7E86">
            <w:pPr>
              <w:jc w:val="right"/>
              <w:rPr>
                <w:sz w:val="20"/>
                <w:szCs w:val="20"/>
              </w:rPr>
            </w:pPr>
            <w:r w:rsidRPr="00BB3F83">
              <w:rPr>
                <w:sz w:val="20"/>
                <w:szCs w:val="20"/>
              </w:rPr>
              <w:t>151,52</w:t>
            </w:r>
          </w:p>
        </w:tc>
      </w:tr>
      <w:tr w:rsidR="00C21D39" w:rsidRPr="000239FC" w:rsidTr="00490597">
        <w:trPr>
          <w:gridAfter w:val="1"/>
          <w:wAfter w:w="1784" w:type="dxa"/>
          <w:cantSplit/>
          <w:trHeight w:val="97"/>
        </w:trPr>
        <w:tc>
          <w:tcPr>
            <w:tcW w:w="710" w:type="dxa"/>
            <w:vMerge/>
          </w:tcPr>
          <w:p w:rsidR="00C21D39" w:rsidRPr="000239FC" w:rsidRDefault="00C21D39" w:rsidP="00490597">
            <w:pPr>
              <w:pStyle w:val="ConsPlusCell"/>
              <w:widowControl/>
              <w:jc w:val="center"/>
              <w:rPr>
                <w:rFonts w:ascii="Times New Roman" w:hAnsi="Times New Roman" w:cs="Times New Roman"/>
              </w:rPr>
            </w:pPr>
          </w:p>
        </w:tc>
        <w:tc>
          <w:tcPr>
            <w:tcW w:w="2551" w:type="dxa"/>
            <w:vMerge/>
          </w:tcPr>
          <w:p w:rsidR="00C21D39" w:rsidRPr="000239FC" w:rsidRDefault="00C21D39" w:rsidP="00490597">
            <w:pPr>
              <w:pStyle w:val="ConsPlusCell"/>
              <w:widowControl/>
              <w:jc w:val="center"/>
              <w:rPr>
                <w:rFonts w:ascii="Times New Roman" w:hAnsi="Times New Roman" w:cs="Times New Roman"/>
              </w:rPr>
            </w:pPr>
          </w:p>
        </w:tc>
        <w:tc>
          <w:tcPr>
            <w:tcW w:w="5812" w:type="dxa"/>
          </w:tcPr>
          <w:p w:rsidR="00C21D39" w:rsidRPr="000239FC" w:rsidRDefault="00C21D39" w:rsidP="00490597">
            <w:pPr>
              <w:pStyle w:val="ConsPlusCell"/>
              <w:rPr>
                <w:rFonts w:ascii="Times New Roman" w:hAnsi="Times New Roman" w:cs="Times New Roman"/>
              </w:rPr>
            </w:pPr>
            <w:r w:rsidRPr="000239FC">
              <w:rPr>
                <w:rFonts w:ascii="Times New Roman" w:hAnsi="Times New Roman" w:cs="Times New Roman"/>
              </w:rPr>
              <w:t>ВИ</w:t>
            </w:r>
          </w:p>
        </w:tc>
        <w:tc>
          <w:tcPr>
            <w:tcW w:w="1581"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679"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559"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784"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r>
      <w:tr w:rsidR="00AB7208" w:rsidRPr="000239FC" w:rsidTr="00490597">
        <w:trPr>
          <w:gridAfter w:val="1"/>
          <w:wAfter w:w="1784" w:type="dxa"/>
          <w:cantSplit/>
          <w:trHeight w:val="132"/>
        </w:trPr>
        <w:tc>
          <w:tcPr>
            <w:tcW w:w="710" w:type="dxa"/>
            <w:vMerge w:val="restart"/>
          </w:tcPr>
          <w:p w:rsidR="00AB7208" w:rsidRPr="000239FC" w:rsidRDefault="00AB7208" w:rsidP="00AB7208">
            <w:pPr>
              <w:pStyle w:val="ConsPlusCell"/>
              <w:widowControl/>
              <w:jc w:val="center"/>
              <w:rPr>
                <w:rFonts w:ascii="Times New Roman" w:hAnsi="Times New Roman" w:cs="Times New Roman"/>
              </w:rPr>
            </w:pPr>
            <w:r>
              <w:rPr>
                <w:rFonts w:ascii="Times New Roman" w:hAnsi="Times New Roman" w:cs="Times New Roman"/>
              </w:rPr>
              <w:t>6</w:t>
            </w:r>
            <w:r w:rsidRPr="000239FC">
              <w:rPr>
                <w:rFonts w:ascii="Times New Roman" w:hAnsi="Times New Roman" w:cs="Times New Roman"/>
              </w:rPr>
              <w:t>.</w:t>
            </w:r>
          </w:p>
        </w:tc>
        <w:tc>
          <w:tcPr>
            <w:tcW w:w="2551" w:type="dxa"/>
            <w:vMerge w:val="restart"/>
          </w:tcPr>
          <w:p w:rsidR="00AB7208" w:rsidRPr="00613729" w:rsidRDefault="00AB7208" w:rsidP="00AB7208">
            <w:pPr>
              <w:widowControl w:val="0"/>
              <w:autoSpaceDE w:val="0"/>
              <w:autoSpaceDN w:val="0"/>
              <w:adjustRightInd w:val="0"/>
              <w:rPr>
                <w:sz w:val="20"/>
                <w:szCs w:val="20"/>
              </w:rPr>
            </w:pPr>
            <w:r>
              <w:rPr>
                <w:sz w:val="20"/>
                <w:szCs w:val="20"/>
              </w:rPr>
              <w:t>Мероприятия, направленные на проведение ремонта, восстановление и реставрацию памятников культуры</w:t>
            </w:r>
          </w:p>
        </w:tc>
        <w:tc>
          <w:tcPr>
            <w:tcW w:w="5812" w:type="dxa"/>
          </w:tcPr>
          <w:p w:rsidR="00AB7208" w:rsidRPr="000239FC" w:rsidRDefault="00AB7208" w:rsidP="00AB7208">
            <w:pPr>
              <w:pStyle w:val="ConsPlusCell"/>
              <w:widowControl/>
              <w:rPr>
                <w:rFonts w:ascii="Times New Roman" w:hAnsi="Times New Roman" w:cs="Times New Roman"/>
              </w:rPr>
            </w:pPr>
            <w:r w:rsidRPr="000239FC">
              <w:rPr>
                <w:rFonts w:ascii="Times New Roman" w:hAnsi="Times New Roman" w:cs="Times New Roman"/>
              </w:rPr>
              <w:t xml:space="preserve">Всего: </w:t>
            </w:r>
          </w:p>
        </w:tc>
        <w:tc>
          <w:tcPr>
            <w:tcW w:w="1581" w:type="dxa"/>
          </w:tcPr>
          <w:p w:rsidR="00AB7208" w:rsidRPr="00BB3F83" w:rsidRDefault="00AB7208" w:rsidP="00AB7208">
            <w:pPr>
              <w:jc w:val="right"/>
              <w:rPr>
                <w:sz w:val="20"/>
                <w:szCs w:val="20"/>
              </w:rPr>
            </w:pPr>
            <w:r w:rsidRPr="00BB3F83">
              <w:rPr>
                <w:sz w:val="20"/>
                <w:szCs w:val="20"/>
              </w:rPr>
              <w:t>662,36</w:t>
            </w:r>
          </w:p>
        </w:tc>
        <w:tc>
          <w:tcPr>
            <w:tcW w:w="1679" w:type="dxa"/>
          </w:tcPr>
          <w:p w:rsidR="00AB7208" w:rsidRPr="000239FC" w:rsidRDefault="002E296B" w:rsidP="00AB7208">
            <w:pPr>
              <w:autoSpaceDE w:val="0"/>
              <w:autoSpaceDN w:val="0"/>
              <w:adjustRightInd w:val="0"/>
              <w:jc w:val="right"/>
              <w:rPr>
                <w:sz w:val="20"/>
                <w:szCs w:val="20"/>
              </w:rPr>
            </w:pPr>
            <w:r>
              <w:rPr>
                <w:sz w:val="20"/>
                <w:szCs w:val="20"/>
              </w:rPr>
              <w:t>677,36</w:t>
            </w:r>
          </w:p>
        </w:tc>
        <w:tc>
          <w:tcPr>
            <w:tcW w:w="1559" w:type="dxa"/>
          </w:tcPr>
          <w:p w:rsidR="00AB7208" w:rsidRPr="000239FC" w:rsidRDefault="002E296B" w:rsidP="00AB7208">
            <w:pPr>
              <w:autoSpaceDE w:val="0"/>
              <w:autoSpaceDN w:val="0"/>
              <w:adjustRightInd w:val="0"/>
              <w:jc w:val="right"/>
              <w:rPr>
                <w:sz w:val="20"/>
                <w:szCs w:val="20"/>
              </w:rPr>
            </w:pPr>
            <w:r>
              <w:rPr>
                <w:sz w:val="20"/>
                <w:szCs w:val="20"/>
              </w:rPr>
              <w:t>246,11</w:t>
            </w:r>
          </w:p>
        </w:tc>
        <w:tc>
          <w:tcPr>
            <w:tcW w:w="1784" w:type="dxa"/>
          </w:tcPr>
          <w:p w:rsidR="00AB7208" w:rsidRPr="000239FC" w:rsidRDefault="002E296B" w:rsidP="00AB7208">
            <w:pPr>
              <w:autoSpaceDE w:val="0"/>
              <w:autoSpaceDN w:val="0"/>
              <w:adjustRightInd w:val="0"/>
              <w:jc w:val="right"/>
              <w:rPr>
                <w:sz w:val="20"/>
                <w:szCs w:val="20"/>
              </w:rPr>
            </w:pPr>
            <w:r>
              <w:rPr>
                <w:sz w:val="20"/>
                <w:szCs w:val="20"/>
              </w:rPr>
              <w:t>246,11</w:t>
            </w:r>
          </w:p>
        </w:tc>
      </w:tr>
      <w:tr w:rsidR="00AB7208" w:rsidRPr="000239FC" w:rsidTr="00490597">
        <w:trPr>
          <w:gridAfter w:val="1"/>
          <w:wAfter w:w="1784" w:type="dxa"/>
          <w:cantSplit/>
          <w:trHeight w:val="239"/>
        </w:trPr>
        <w:tc>
          <w:tcPr>
            <w:tcW w:w="710" w:type="dxa"/>
            <w:vMerge/>
          </w:tcPr>
          <w:p w:rsidR="00AB7208" w:rsidRPr="000239FC" w:rsidRDefault="00AB7208" w:rsidP="00AB7208">
            <w:pPr>
              <w:pStyle w:val="ConsPlusCell"/>
              <w:widowControl/>
              <w:jc w:val="center"/>
              <w:rPr>
                <w:rFonts w:ascii="Times New Roman" w:hAnsi="Times New Roman" w:cs="Times New Roman"/>
              </w:rPr>
            </w:pPr>
          </w:p>
        </w:tc>
        <w:tc>
          <w:tcPr>
            <w:tcW w:w="2551" w:type="dxa"/>
            <w:vMerge/>
          </w:tcPr>
          <w:p w:rsidR="00AB7208" w:rsidRPr="000239FC" w:rsidRDefault="00AB7208" w:rsidP="00AB7208">
            <w:pPr>
              <w:pStyle w:val="ConsPlusCell"/>
              <w:widowControl/>
              <w:jc w:val="center"/>
              <w:rPr>
                <w:rFonts w:ascii="Times New Roman" w:hAnsi="Times New Roman" w:cs="Times New Roman"/>
              </w:rPr>
            </w:pPr>
          </w:p>
        </w:tc>
        <w:tc>
          <w:tcPr>
            <w:tcW w:w="5812" w:type="dxa"/>
          </w:tcPr>
          <w:p w:rsidR="00AB7208" w:rsidRPr="000239FC" w:rsidRDefault="00AB7208" w:rsidP="00AB7208">
            <w:pPr>
              <w:pStyle w:val="ConsPlusCell"/>
              <w:widowControl/>
              <w:rPr>
                <w:rFonts w:ascii="Times New Roman" w:hAnsi="Times New Roman" w:cs="Times New Roman"/>
              </w:rPr>
            </w:pPr>
            <w:r w:rsidRPr="000239FC">
              <w:rPr>
                <w:rFonts w:ascii="Times New Roman" w:hAnsi="Times New Roman" w:cs="Times New Roman"/>
              </w:rPr>
              <w:t>ФБ</w:t>
            </w:r>
          </w:p>
        </w:tc>
        <w:tc>
          <w:tcPr>
            <w:tcW w:w="1581" w:type="dxa"/>
          </w:tcPr>
          <w:p w:rsidR="00AB7208" w:rsidRPr="00BB3F83" w:rsidRDefault="00AB7208" w:rsidP="00AB7208">
            <w:pPr>
              <w:widowControl w:val="0"/>
              <w:autoSpaceDE w:val="0"/>
              <w:autoSpaceDN w:val="0"/>
              <w:adjustRightInd w:val="0"/>
              <w:jc w:val="right"/>
              <w:rPr>
                <w:sz w:val="20"/>
                <w:szCs w:val="20"/>
              </w:rPr>
            </w:pPr>
            <w:r>
              <w:rPr>
                <w:sz w:val="20"/>
                <w:szCs w:val="20"/>
              </w:rPr>
              <w:t>0</w:t>
            </w:r>
            <w:r w:rsidRPr="00BB3F83">
              <w:rPr>
                <w:sz w:val="20"/>
                <w:szCs w:val="20"/>
              </w:rPr>
              <w:t>0,00</w:t>
            </w:r>
          </w:p>
        </w:tc>
        <w:tc>
          <w:tcPr>
            <w:tcW w:w="1679" w:type="dxa"/>
          </w:tcPr>
          <w:p w:rsidR="00AB7208" w:rsidRPr="000239FC" w:rsidRDefault="00AB7208" w:rsidP="00AB7208">
            <w:pPr>
              <w:autoSpaceDE w:val="0"/>
              <w:autoSpaceDN w:val="0"/>
              <w:adjustRightInd w:val="0"/>
              <w:jc w:val="right"/>
              <w:rPr>
                <w:spacing w:val="-2"/>
                <w:sz w:val="20"/>
                <w:szCs w:val="20"/>
              </w:rPr>
            </w:pPr>
            <w:r>
              <w:rPr>
                <w:spacing w:val="-2"/>
                <w:sz w:val="20"/>
                <w:szCs w:val="20"/>
              </w:rPr>
              <w:t>00,00</w:t>
            </w:r>
          </w:p>
        </w:tc>
        <w:tc>
          <w:tcPr>
            <w:tcW w:w="1559" w:type="dxa"/>
          </w:tcPr>
          <w:p w:rsidR="00AB7208" w:rsidRPr="000239FC" w:rsidRDefault="00AB7208" w:rsidP="00AB7208">
            <w:pPr>
              <w:autoSpaceDE w:val="0"/>
              <w:autoSpaceDN w:val="0"/>
              <w:adjustRightInd w:val="0"/>
              <w:jc w:val="right"/>
              <w:rPr>
                <w:spacing w:val="-2"/>
                <w:sz w:val="20"/>
                <w:szCs w:val="20"/>
              </w:rPr>
            </w:pPr>
            <w:r>
              <w:rPr>
                <w:spacing w:val="-2"/>
                <w:sz w:val="20"/>
                <w:szCs w:val="20"/>
              </w:rPr>
              <w:t>00,00</w:t>
            </w:r>
          </w:p>
        </w:tc>
        <w:tc>
          <w:tcPr>
            <w:tcW w:w="1784" w:type="dxa"/>
          </w:tcPr>
          <w:p w:rsidR="00AB7208" w:rsidRPr="000239FC" w:rsidRDefault="00AB7208" w:rsidP="00AB7208">
            <w:pPr>
              <w:autoSpaceDE w:val="0"/>
              <w:autoSpaceDN w:val="0"/>
              <w:adjustRightInd w:val="0"/>
              <w:jc w:val="right"/>
              <w:rPr>
                <w:spacing w:val="-2"/>
                <w:sz w:val="20"/>
                <w:szCs w:val="20"/>
              </w:rPr>
            </w:pPr>
            <w:r>
              <w:rPr>
                <w:spacing w:val="-2"/>
                <w:sz w:val="20"/>
                <w:szCs w:val="20"/>
              </w:rPr>
              <w:t>00,00</w:t>
            </w:r>
          </w:p>
        </w:tc>
      </w:tr>
      <w:tr w:rsidR="00AB7208" w:rsidRPr="00117D1A" w:rsidTr="00490597">
        <w:trPr>
          <w:gridAfter w:val="1"/>
          <w:wAfter w:w="1784" w:type="dxa"/>
          <w:cantSplit/>
          <w:trHeight w:val="239"/>
        </w:trPr>
        <w:tc>
          <w:tcPr>
            <w:tcW w:w="710" w:type="dxa"/>
            <w:vMerge/>
          </w:tcPr>
          <w:p w:rsidR="00AB7208" w:rsidRPr="000239FC" w:rsidRDefault="00AB7208" w:rsidP="00AB7208">
            <w:pPr>
              <w:pStyle w:val="ConsPlusCell"/>
              <w:widowControl/>
              <w:jc w:val="center"/>
              <w:rPr>
                <w:rFonts w:ascii="Times New Roman" w:hAnsi="Times New Roman" w:cs="Times New Roman"/>
              </w:rPr>
            </w:pPr>
          </w:p>
        </w:tc>
        <w:tc>
          <w:tcPr>
            <w:tcW w:w="2551" w:type="dxa"/>
            <w:vMerge/>
          </w:tcPr>
          <w:p w:rsidR="00AB7208" w:rsidRPr="000239FC" w:rsidRDefault="00AB7208" w:rsidP="00AB7208">
            <w:pPr>
              <w:pStyle w:val="ConsPlusCell"/>
              <w:widowControl/>
              <w:jc w:val="center"/>
              <w:rPr>
                <w:rFonts w:ascii="Times New Roman" w:hAnsi="Times New Roman" w:cs="Times New Roman"/>
              </w:rPr>
            </w:pPr>
          </w:p>
        </w:tc>
        <w:tc>
          <w:tcPr>
            <w:tcW w:w="5812" w:type="dxa"/>
          </w:tcPr>
          <w:p w:rsidR="00AB7208" w:rsidRPr="000239FC" w:rsidRDefault="00AB7208" w:rsidP="00AB7208">
            <w:pPr>
              <w:pStyle w:val="ConsPlusCell"/>
              <w:widowControl/>
              <w:rPr>
                <w:rFonts w:ascii="Times New Roman" w:hAnsi="Times New Roman" w:cs="Times New Roman"/>
              </w:rPr>
            </w:pPr>
            <w:r w:rsidRPr="000239FC">
              <w:rPr>
                <w:rFonts w:ascii="Times New Roman" w:hAnsi="Times New Roman" w:cs="Times New Roman"/>
              </w:rPr>
              <w:t>КБ</w:t>
            </w:r>
          </w:p>
        </w:tc>
        <w:tc>
          <w:tcPr>
            <w:tcW w:w="1581" w:type="dxa"/>
          </w:tcPr>
          <w:p w:rsidR="00AB7208" w:rsidRPr="00BB3F83" w:rsidRDefault="00AB7208" w:rsidP="00AB7208">
            <w:pPr>
              <w:jc w:val="right"/>
              <w:rPr>
                <w:sz w:val="20"/>
                <w:szCs w:val="20"/>
              </w:rPr>
            </w:pPr>
            <w:r>
              <w:rPr>
                <w:sz w:val="20"/>
                <w:szCs w:val="20"/>
              </w:rPr>
              <w:t>0</w:t>
            </w:r>
            <w:r w:rsidRPr="00BB3F83">
              <w:rPr>
                <w:sz w:val="20"/>
                <w:szCs w:val="20"/>
              </w:rPr>
              <w:t>0,00</w:t>
            </w:r>
          </w:p>
        </w:tc>
        <w:tc>
          <w:tcPr>
            <w:tcW w:w="1679" w:type="dxa"/>
          </w:tcPr>
          <w:p w:rsidR="00AB7208" w:rsidRPr="00117D1A" w:rsidRDefault="00AB7208" w:rsidP="00AB7208">
            <w:pPr>
              <w:widowControl w:val="0"/>
              <w:autoSpaceDE w:val="0"/>
              <w:autoSpaceDN w:val="0"/>
              <w:adjustRightInd w:val="0"/>
              <w:jc w:val="right"/>
              <w:rPr>
                <w:sz w:val="20"/>
                <w:szCs w:val="20"/>
              </w:rPr>
            </w:pPr>
            <w:r>
              <w:rPr>
                <w:sz w:val="20"/>
                <w:szCs w:val="20"/>
              </w:rPr>
              <w:t>00,00</w:t>
            </w:r>
          </w:p>
        </w:tc>
        <w:tc>
          <w:tcPr>
            <w:tcW w:w="1559" w:type="dxa"/>
          </w:tcPr>
          <w:p w:rsidR="00AB7208" w:rsidRPr="00117D1A" w:rsidRDefault="00AB7208" w:rsidP="00AB7208">
            <w:pPr>
              <w:widowControl w:val="0"/>
              <w:autoSpaceDE w:val="0"/>
              <w:autoSpaceDN w:val="0"/>
              <w:adjustRightInd w:val="0"/>
              <w:jc w:val="right"/>
              <w:rPr>
                <w:sz w:val="20"/>
                <w:szCs w:val="20"/>
              </w:rPr>
            </w:pPr>
            <w:r>
              <w:rPr>
                <w:sz w:val="20"/>
                <w:szCs w:val="20"/>
              </w:rPr>
              <w:t>00,00</w:t>
            </w:r>
          </w:p>
        </w:tc>
        <w:tc>
          <w:tcPr>
            <w:tcW w:w="1784" w:type="dxa"/>
          </w:tcPr>
          <w:p w:rsidR="00AB7208" w:rsidRPr="00117D1A" w:rsidRDefault="00AB7208" w:rsidP="00AB7208">
            <w:pPr>
              <w:widowControl w:val="0"/>
              <w:autoSpaceDE w:val="0"/>
              <w:autoSpaceDN w:val="0"/>
              <w:adjustRightInd w:val="0"/>
              <w:jc w:val="right"/>
              <w:rPr>
                <w:sz w:val="20"/>
                <w:szCs w:val="20"/>
              </w:rPr>
            </w:pPr>
            <w:r>
              <w:rPr>
                <w:sz w:val="20"/>
                <w:szCs w:val="20"/>
              </w:rPr>
              <w:t>00,00</w:t>
            </w:r>
          </w:p>
        </w:tc>
      </w:tr>
      <w:tr w:rsidR="002E296B" w:rsidRPr="00117D1A" w:rsidTr="00490597">
        <w:trPr>
          <w:gridAfter w:val="1"/>
          <w:wAfter w:w="1784" w:type="dxa"/>
          <w:cantSplit/>
          <w:trHeight w:val="152"/>
        </w:trPr>
        <w:tc>
          <w:tcPr>
            <w:tcW w:w="710" w:type="dxa"/>
            <w:vMerge/>
          </w:tcPr>
          <w:p w:rsidR="002E296B" w:rsidRPr="000239FC" w:rsidRDefault="002E296B" w:rsidP="00AB7208">
            <w:pPr>
              <w:pStyle w:val="ConsPlusCell"/>
              <w:widowControl/>
              <w:jc w:val="center"/>
              <w:rPr>
                <w:rFonts w:ascii="Times New Roman" w:hAnsi="Times New Roman" w:cs="Times New Roman"/>
              </w:rPr>
            </w:pPr>
          </w:p>
        </w:tc>
        <w:tc>
          <w:tcPr>
            <w:tcW w:w="2551" w:type="dxa"/>
            <w:vMerge/>
          </w:tcPr>
          <w:p w:rsidR="002E296B" w:rsidRPr="000239FC" w:rsidRDefault="002E296B" w:rsidP="00AB7208">
            <w:pPr>
              <w:pStyle w:val="ConsPlusCell"/>
              <w:widowControl/>
              <w:jc w:val="center"/>
              <w:rPr>
                <w:rFonts w:ascii="Times New Roman" w:hAnsi="Times New Roman" w:cs="Times New Roman"/>
              </w:rPr>
            </w:pPr>
          </w:p>
        </w:tc>
        <w:tc>
          <w:tcPr>
            <w:tcW w:w="5812" w:type="dxa"/>
          </w:tcPr>
          <w:p w:rsidR="002E296B" w:rsidRPr="000239FC" w:rsidRDefault="002E296B" w:rsidP="00AB7208">
            <w:pPr>
              <w:pStyle w:val="ConsPlusCell"/>
              <w:rPr>
                <w:rFonts w:ascii="Times New Roman" w:hAnsi="Times New Roman" w:cs="Times New Roman"/>
              </w:rPr>
            </w:pPr>
            <w:r w:rsidRPr="000239FC">
              <w:rPr>
                <w:rFonts w:ascii="Times New Roman" w:hAnsi="Times New Roman" w:cs="Times New Roman"/>
              </w:rPr>
              <w:t>МБ</w:t>
            </w:r>
          </w:p>
        </w:tc>
        <w:tc>
          <w:tcPr>
            <w:tcW w:w="1581" w:type="dxa"/>
          </w:tcPr>
          <w:p w:rsidR="002E296B" w:rsidRPr="00BB3F83" w:rsidRDefault="002E296B" w:rsidP="00AB7208">
            <w:pPr>
              <w:jc w:val="right"/>
              <w:rPr>
                <w:sz w:val="20"/>
                <w:szCs w:val="20"/>
              </w:rPr>
            </w:pPr>
            <w:r w:rsidRPr="00BB3F83">
              <w:rPr>
                <w:sz w:val="20"/>
                <w:szCs w:val="20"/>
              </w:rPr>
              <w:t>662,36</w:t>
            </w:r>
          </w:p>
        </w:tc>
        <w:tc>
          <w:tcPr>
            <w:tcW w:w="1679" w:type="dxa"/>
          </w:tcPr>
          <w:p w:rsidR="002E296B" w:rsidRPr="000239FC" w:rsidRDefault="002E296B" w:rsidP="000F7E86">
            <w:pPr>
              <w:autoSpaceDE w:val="0"/>
              <w:autoSpaceDN w:val="0"/>
              <w:adjustRightInd w:val="0"/>
              <w:jc w:val="right"/>
              <w:rPr>
                <w:sz w:val="20"/>
                <w:szCs w:val="20"/>
              </w:rPr>
            </w:pPr>
            <w:r>
              <w:rPr>
                <w:sz w:val="20"/>
                <w:szCs w:val="20"/>
              </w:rPr>
              <w:t>677,36</w:t>
            </w:r>
          </w:p>
        </w:tc>
        <w:tc>
          <w:tcPr>
            <w:tcW w:w="1559" w:type="dxa"/>
          </w:tcPr>
          <w:p w:rsidR="002E296B" w:rsidRPr="000239FC" w:rsidRDefault="002E296B" w:rsidP="000F7E86">
            <w:pPr>
              <w:autoSpaceDE w:val="0"/>
              <w:autoSpaceDN w:val="0"/>
              <w:adjustRightInd w:val="0"/>
              <w:jc w:val="right"/>
              <w:rPr>
                <w:sz w:val="20"/>
                <w:szCs w:val="20"/>
              </w:rPr>
            </w:pPr>
            <w:r>
              <w:rPr>
                <w:sz w:val="20"/>
                <w:szCs w:val="20"/>
              </w:rPr>
              <w:t>246,11</w:t>
            </w:r>
          </w:p>
        </w:tc>
        <w:tc>
          <w:tcPr>
            <w:tcW w:w="1784" w:type="dxa"/>
          </w:tcPr>
          <w:p w:rsidR="002E296B" w:rsidRPr="000239FC" w:rsidRDefault="002E296B" w:rsidP="000F7E86">
            <w:pPr>
              <w:autoSpaceDE w:val="0"/>
              <w:autoSpaceDN w:val="0"/>
              <w:adjustRightInd w:val="0"/>
              <w:jc w:val="right"/>
              <w:rPr>
                <w:sz w:val="20"/>
                <w:szCs w:val="20"/>
              </w:rPr>
            </w:pPr>
            <w:r>
              <w:rPr>
                <w:sz w:val="20"/>
                <w:szCs w:val="20"/>
              </w:rPr>
              <w:t>246,11</w:t>
            </w:r>
          </w:p>
        </w:tc>
      </w:tr>
      <w:tr w:rsidR="00C21D39" w:rsidRPr="000239FC" w:rsidTr="00490597">
        <w:trPr>
          <w:gridAfter w:val="1"/>
          <w:wAfter w:w="1784" w:type="dxa"/>
          <w:cantSplit/>
          <w:trHeight w:val="225"/>
        </w:trPr>
        <w:tc>
          <w:tcPr>
            <w:tcW w:w="710" w:type="dxa"/>
            <w:vMerge/>
          </w:tcPr>
          <w:p w:rsidR="00C21D39" w:rsidRPr="000239FC" w:rsidRDefault="00C21D39" w:rsidP="00490597">
            <w:pPr>
              <w:pStyle w:val="ConsPlusCell"/>
              <w:widowControl/>
              <w:jc w:val="center"/>
              <w:rPr>
                <w:rFonts w:ascii="Times New Roman" w:hAnsi="Times New Roman" w:cs="Times New Roman"/>
              </w:rPr>
            </w:pPr>
          </w:p>
        </w:tc>
        <w:tc>
          <w:tcPr>
            <w:tcW w:w="2551" w:type="dxa"/>
            <w:vMerge/>
          </w:tcPr>
          <w:p w:rsidR="00C21D39" w:rsidRPr="000239FC" w:rsidRDefault="00C21D39" w:rsidP="00490597">
            <w:pPr>
              <w:pStyle w:val="ConsPlusCell"/>
              <w:widowControl/>
              <w:jc w:val="center"/>
              <w:rPr>
                <w:rFonts w:ascii="Times New Roman" w:hAnsi="Times New Roman" w:cs="Times New Roman"/>
              </w:rPr>
            </w:pPr>
          </w:p>
        </w:tc>
        <w:tc>
          <w:tcPr>
            <w:tcW w:w="5812" w:type="dxa"/>
          </w:tcPr>
          <w:p w:rsidR="00C21D39" w:rsidRPr="000239FC" w:rsidRDefault="00C21D39" w:rsidP="00490597">
            <w:pPr>
              <w:pStyle w:val="ConsPlusCell"/>
              <w:rPr>
                <w:rFonts w:ascii="Times New Roman" w:hAnsi="Times New Roman" w:cs="Times New Roman"/>
              </w:rPr>
            </w:pPr>
            <w:r w:rsidRPr="000239FC">
              <w:rPr>
                <w:rFonts w:ascii="Times New Roman" w:hAnsi="Times New Roman" w:cs="Times New Roman"/>
              </w:rPr>
              <w:t>в том числе:</w:t>
            </w:r>
          </w:p>
        </w:tc>
        <w:tc>
          <w:tcPr>
            <w:tcW w:w="1581" w:type="dxa"/>
          </w:tcPr>
          <w:p w:rsidR="00C21D39" w:rsidRPr="000239FC" w:rsidRDefault="00C21D39" w:rsidP="00490597">
            <w:pPr>
              <w:pStyle w:val="ConsPlusCell"/>
              <w:jc w:val="right"/>
              <w:rPr>
                <w:rFonts w:ascii="Times New Roman" w:hAnsi="Times New Roman" w:cs="Times New Roman"/>
              </w:rPr>
            </w:pPr>
          </w:p>
        </w:tc>
        <w:tc>
          <w:tcPr>
            <w:tcW w:w="1679" w:type="dxa"/>
          </w:tcPr>
          <w:p w:rsidR="00C21D39" w:rsidRPr="000239FC" w:rsidRDefault="00C21D39" w:rsidP="00490597">
            <w:pPr>
              <w:pStyle w:val="ConsPlusCell"/>
              <w:jc w:val="right"/>
              <w:rPr>
                <w:rFonts w:ascii="Times New Roman" w:hAnsi="Times New Roman" w:cs="Times New Roman"/>
              </w:rPr>
            </w:pPr>
          </w:p>
        </w:tc>
        <w:tc>
          <w:tcPr>
            <w:tcW w:w="1559" w:type="dxa"/>
          </w:tcPr>
          <w:p w:rsidR="00C21D39" w:rsidRPr="000239FC" w:rsidRDefault="00C21D39" w:rsidP="00490597">
            <w:pPr>
              <w:pStyle w:val="ConsPlusCell"/>
              <w:jc w:val="right"/>
              <w:rPr>
                <w:rFonts w:ascii="Times New Roman" w:hAnsi="Times New Roman" w:cs="Times New Roman"/>
              </w:rPr>
            </w:pPr>
          </w:p>
        </w:tc>
        <w:tc>
          <w:tcPr>
            <w:tcW w:w="1784" w:type="dxa"/>
          </w:tcPr>
          <w:p w:rsidR="00C21D39" w:rsidRPr="000239FC" w:rsidRDefault="00C21D39" w:rsidP="00490597">
            <w:pPr>
              <w:pStyle w:val="ConsPlusCell"/>
              <w:jc w:val="right"/>
              <w:rPr>
                <w:rFonts w:ascii="Times New Roman" w:hAnsi="Times New Roman" w:cs="Times New Roman"/>
              </w:rPr>
            </w:pPr>
          </w:p>
        </w:tc>
      </w:tr>
      <w:tr w:rsidR="002E296B" w:rsidRPr="000239FC" w:rsidTr="00AB7208">
        <w:trPr>
          <w:gridAfter w:val="1"/>
          <w:wAfter w:w="1784" w:type="dxa"/>
          <w:cantSplit/>
          <w:trHeight w:val="99"/>
        </w:trPr>
        <w:tc>
          <w:tcPr>
            <w:tcW w:w="710" w:type="dxa"/>
            <w:vMerge/>
          </w:tcPr>
          <w:p w:rsidR="002E296B" w:rsidRPr="000239FC" w:rsidRDefault="002E296B" w:rsidP="00490597">
            <w:pPr>
              <w:pStyle w:val="ConsPlusCell"/>
              <w:widowControl/>
              <w:jc w:val="center"/>
              <w:rPr>
                <w:rFonts w:ascii="Times New Roman" w:hAnsi="Times New Roman" w:cs="Times New Roman"/>
              </w:rPr>
            </w:pPr>
          </w:p>
        </w:tc>
        <w:tc>
          <w:tcPr>
            <w:tcW w:w="2551" w:type="dxa"/>
            <w:vMerge/>
          </w:tcPr>
          <w:p w:rsidR="002E296B" w:rsidRPr="000239FC" w:rsidRDefault="002E296B" w:rsidP="00490597">
            <w:pPr>
              <w:pStyle w:val="ConsPlusCell"/>
              <w:widowControl/>
              <w:jc w:val="center"/>
              <w:rPr>
                <w:rFonts w:ascii="Times New Roman" w:hAnsi="Times New Roman" w:cs="Times New Roman"/>
              </w:rPr>
            </w:pPr>
          </w:p>
        </w:tc>
        <w:tc>
          <w:tcPr>
            <w:tcW w:w="5812" w:type="dxa"/>
          </w:tcPr>
          <w:p w:rsidR="002E296B" w:rsidRPr="000239FC" w:rsidRDefault="002E296B" w:rsidP="00490597">
            <w:pPr>
              <w:pStyle w:val="ConsPlusCell"/>
              <w:rPr>
                <w:rFonts w:ascii="Times New Roman" w:hAnsi="Times New Roman" w:cs="Times New Roman"/>
              </w:rPr>
            </w:pPr>
            <w:r w:rsidRPr="000239FC">
              <w:rPr>
                <w:rFonts w:ascii="Times New Roman" w:hAnsi="Times New Roman" w:cs="Times New Roman"/>
              </w:rPr>
              <w:t xml:space="preserve">предусмотренные </w:t>
            </w:r>
            <w:r>
              <w:rPr>
                <w:rFonts w:ascii="Times New Roman" w:hAnsi="Times New Roman" w:cs="Times New Roman"/>
              </w:rPr>
              <w:t>ТО</w:t>
            </w:r>
          </w:p>
        </w:tc>
        <w:tc>
          <w:tcPr>
            <w:tcW w:w="1581" w:type="dxa"/>
          </w:tcPr>
          <w:p w:rsidR="002E296B" w:rsidRPr="000239FC" w:rsidRDefault="002E296B" w:rsidP="000F7E86">
            <w:pPr>
              <w:autoSpaceDE w:val="0"/>
              <w:autoSpaceDN w:val="0"/>
              <w:adjustRightInd w:val="0"/>
              <w:jc w:val="right"/>
              <w:rPr>
                <w:spacing w:val="-2"/>
                <w:sz w:val="20"/>
                <w:szCs w:val="20"/>
              </w:rPr>
            </w:pPr>
            <w:r>
              <w:rPr>
                <w:spacing w:val="-2"/>
                <w:sz w:val="20"/>
                <w:szCs w:val="20"/>
              </w:rPr>
              <w:t>00,00</w:t>
            </w:r>
          </w:p>
        </w:tc>
        <w:tc>
          <w:tcPr>
            <w:tcW w:w="1679" w:type="dxa"/>
          </w:tcPr>
          <w:p w:rsidR="002E296B" w:rsidRPr="000239FC" w:rsidRDefault="002E296B" w:rsidP="000F7E86">
            <w:pPr>
              <w:autoSpaceDE w:val="0"/>
              <w:autoSpaceDN w:val="0"/>
              <w:adjustRightInd w:val="0"/>
              <w:jc w:val="right"/>
              <w:rPr>
                <w:spacing w:val="-2"/>
                <w:sz w:val="20"/>
                <w:szCs w:val="20"/>
              </w:rPr>
            </w:pPr>
            <w:r>
              <w:rPr>
                <w:spacing w:val="-2"/>
                <w:sz w:val="20"/>
                <w:szCs w:val="20"/>
              </w:rPr>
              <w:t>00,00</w:t>
            </w:r>
          </w:p>
        </w:tc>
        <w:tc>
          <w:tcPr>
            <w:tcW w:w="1559" w:type="dxa"/>
          </w:tcPr>
          <w:p w:rsidR="002E296B" w:rsidRPr="000239FC" w:rsidRDefault="002E296B" w:rsidP="000F7E86">
            <w:pPr>
              <w:autoSpaceDE w:val="0"/>
              <w:autoSpaceDN w:val="0"/>
              <w:adjustRightInd w:val="0"/>
              <w:jc w:val="right"/>
              <w:rPr>
                <w:spacing w:val="-2"/>
                <w:sz w:val="20"/>
                <w:szCs w:val="20"/>
              </w:rPr>
            </w:pPr>
            <w:r>
              <w:rPr>
                <w:spacing w:val="-2"/>
                <w:sz w:val="20"/>
                <w:szCs w:val="20"/>
              </w:rPr>
              <w:t>00,00</w:t>
            </w:r>
          </w:p>
        </w:tc>
        <w:tc>
          <w:tcPr>
            <w:tcW w:w="1784" w:type="dxa"/>
          </w:tcPr>
          <w:p w:rsidR="002E296B" w:rsidRPr="000239FC" w:rsidRDefault="002E296B" w:rsidP="000F7E86">
            <w:pPr>
              <w:autoSpaceDE w:val="0"/>
              <w:autoSpaceDN w:val="0"/>
              <w:adjustRightInd w:val="0"/>
              <w:jc w:val="right"/>
              <w:rPr>
                <w:spacing w:val="-2"/>
                <w:sz w:val="20"/>
                <w:szCs w:val="20"/>
              </w:rPr>
            </w:pPr>
            <w:r>
              <w:rPr>
                <w:spacing w:val="-2"/>
                <w:sz w:val="20"/>
                <w:szCs w:val="20"/>
              </w:rPr>
              <w:t>00,00</w:t>
            </w:r>
          </w:p>
        </w:tc>
      </w:tr>
      <w:tr w:rsidR="002E296B" w:rsidRPr="000239FC" w:rsidTr="00490597">
        <w:trPr>
          <w:gridAfter w:val="1"/>
          <w:wAfter w:w="1784" w:type="dxa"/>
          <w:cantSplit/>
          <w:trHeight w:val="128"/>
        </w:trPr>
        <w:tc>
          <w:tcPr>
            <w:tcW w:w="710" w:type="dxa"/>
            <w:vMerge/>
          </w:tcPr>
          <w:p w:rsidR="002E296B" w:rsidRPr="000239FC" w:rsidRDefault="002E296B" w:rsidP="00490597">
            <w:pPr>
              <w:pStyle w:val="ConsPlusCell"/>
              <w:widowControl/>
              <w:jc w:val="center"/>
              <w:rPr>
                <w:rFonts w:ascii="Times New Roman" w:hAnsi="Times New Roman" w:cs="Times New Roman"/>
              </w:rPr>
            </w:pPr>
          </w:p>
        </w:tc>
        <w:tc>
          <w:tcPr>
            <w:tcW w:w="2551" w:type="dxa"/>
            <w:vMerge/>
          </w:tcPr>
          <w:p w:rsidR="002E296B" w:rsidRPr="000239FC" w:rsidRDefault="002E296B" w:rsidP="00490597">
            <w:pPr>
              <w:pStyle w:val="ConsPlusCell"/>
              <w:widowControl/>
              <w:jc w:val="center"/>
              <w:rPr>
                <w:rFonts w:ascii="Times New Roman" w:hAnsi="Times New Roman" w:cs="Times New Roman"/>
              </w:rPr>
            </w:pPr>
          </w:p>
        </w:tc>
        <w:tc>
          <w:tcPr>
            <w:tcW w:w="5812" w:type="dxa"/>
          </w:tcPr>
          <w:p w:rsidR="002E296B" w:rsidRPr="000239FC" w:rsidRDefault="002E296B" w:rsidP="00AB7208">
            <w:pPr>
              <w:pStyle w:val="ConsPlusCell"/>
              <w:rPr>
                <w:rFonts w:ascii="Times New Roman" w:hAnsi="Times New Roman" w:cs="Times New Roman"/>
              </w:rPr>
            </w:pPr>
            <w:r w:rsidRPr="000239FC">
              <w:rPr>
                <w:rFonts w:ascii="Times New Roman" w:hAnsi="Times New Roman" w:cs="Times New Roman"/>
              </w:rPr>
              <w:t xml:space="preserve">предусмотренные </w:t>
            </w:r>
            <w:r>
              <w:rPr>
                <w:rFonts w:ascii="Times New Roman" w:hAnsi="Times New Roman" w:cs="Times New Roman"/>
              </w:rPr>
              <w:t>МУДО</w:t>
            </w:r>
          </w:p>
        </w:tc>
        <w:tc>
          <w:tcPr>
            <w:tcW w:w="1581" w:type="dxa"/>
          </w:tcPr>
          <w:p w:rsidR="002E296B" w:rsidRPr="00BB3F83" w:rsidRDefault="002E296B" w:rsidP="000F7E86">
            <w:pPr>
              <w:jc w:val="right"/>
              <w:rPr>
                <w:sz w:val="20"/>
                <w:szCs w:val="20"/>
              </w:rPr>
            </w:pPr>
            <w:r w:rsidRPr="00BB3F83">
              <w:rPr>
                <w:sz w:val="20"/>
                <w:szCs w:val="20"/>
              </w:rPr>
              <w:t>662,36</w:t>
            </w:r>
          </w:p>
        </w:tc>
        <w:tc>
          <w:tcPr>
            <w:tcW w:w="1679" w:type="dxa"/>
          </w:tcPr>
          <w:p w:rsidR="002E296B" w:rsidRPr="000239FC" w:rsidRDefault="002E296B" w:rsidP="000F7E86">
            <w:pPr>
              <w:autoSpaceDE w:val="0"/>
              <w:autoSpaceDN w:val="0"/>
              <w:adjustRightInd w:val="0"/>
              <w:jc w:val="right"/>
              <w:rPr>
                <w:sz w:val="20"/>
                <w:szCs w:val="20"/>
              </w:rPr>
            </w:pPr>
            <w:r>
              <w:rPr>
                <w:sz w:val="20"/>
                <w:szCs w:val="20"/>
              </w:rPr>
              <w:t>677,36</w:t>
            </w:r>
          </w:p>
        </w:tc>
        <w:tc>
          <w:tcPr>
            <w:tcW w:w="1559" w:type="dxa"/>
          </w:tcPr>
          <w:p w:rsidR="002E296B" w:rsidRPr="000239FC" w:rsidRDefault="002E296B" w:rsidP="000F7E86">
            <w:pPr>
              <w:autoSpaceDE w:val="0"/>
              <w:autoSpaceDN w:val="0"/>
              <w:adjustRightInd w:val="0"/>
              <w:jc w:val="right"/>
              <w:rPr>
                <w:sz w:val="20"/>
                <w:szCs w:val="20"/>
              </w:rPr>
            </w:pPr>
            <w:r>
              <w:rPr>
                <w:sz w:val="20"/>
                <w:szCs w:val="20"/>
              </w:rPr>
              <w:t>246,11</w:t>
            </w:r>
          </w:p>
        </w:tc>
        <w:tc>
          <w:tcPr>
            <w:tcW w:w="1784" w:type="dxa"/>
          </w:tcPr>
          <w:p w:rsidR="002E296B" w:rsidRPr="000239FC" w:rsidRDefault="002E296B" w:rsidP="000F7E86">
            <w:pPr>
              <w:autoSpaceDE w:val="0"/>
              <w:autoSpaceDN w:val="0"/>
              <w:adjustRightInd w:val="0"/>
              <w:jc w:val="right"/>
              <w:rPr>
                <w:sz w:val="20"/>
                <w:szCs w:val="20"/>
              </w:rPr>
            </w:pPr>
            <w:r>
              <w:rPr>
                <w:sz w:val="20"/>
                <w:szCs w:val="20"/>
              </w:rPr>
              <w:t>246,11</w:t>
            </w:r>
          </w:p>
        </w:tc>
      </w:tr>
      <w:tr w:rsidR="00C21D39" w:rsidRPr="000239FC" w:rsidTr="00490597">
        <w:trPr>
          <w:gridAfter w:val="1"/>
          <w:wAfter w:w="1784" w:type="dxa"/>
          <w:cantSplit/>
          <w:trHeight w:val="97"/>
        </w:trPr>
        <w:tc>
          <w:tcPr>
            <w:tcW w:w="710" w:type="dxa"/>
            <w:vMerge/>
          </w:tcPr>
          <w:p w:rsidR="00C21D39" w:rsidRPr="000239FC" w:rsidRDefault="00C21D39" w:rsidP="00490597">
            <w:pPr>
              <w:pStyle w:val="ConsPlusCell"/>
              <w:widowControl/>
              <w:jc w:val="center"/>
              <w:rPr>
                <w:rFonts w:ascii="Times New Roman" w:hAnsi="Times New Roman" w:cs="Times New Roman"/>
              </w:rPr>
            </w:pPr>
          </w:p>
        </w:tc>
        <w:tc>
          <w:tcPr>
            <w:tcW w:w="2551" w:type="dxa"/>
            <w:vMerge/>
          </w:tcPr>
          <w:p w:rsidR="00C21D39" w:rsidRPr="000239FC" w:rsidRDefault="00C21D39" w:rsidP="00490597">
            <w:pPr>
              <w:pStyle w:val="ConsPlusCell"/>
              <w:widowControl/>
              <w:jc w:val="center"/>
              <w:rPr>
                <w:rFonts w:ascii="Times New Roman" w:hAnsi="Times New Roman" w:cs="Times New Roman"/>
              </w:rPr>
            </w:pPr>
          </w:p>
        </w:tc>
        <w:tc>
          <w:tcPr>
            <w:tcW w:w="5812" w:type="dxa"/>
          </w:tcPr>
          <w:p w:rsidR="00C21D39" w:rsidRDefault="00C21D39" w:rsidP="00490597">
            <w:pPr>
              <w:pStyle w:val="ConsPlusCell"/>
              <w:rPr>
                <w:rFonts w:ascii="Times New Roman" w:hAnsi="Times New Roman" w:cs="Times New Roman"/>
              </w:rPr>
            </w:pPr>
            <w:r w:rsidRPr="000239FC">
              <w:rPr>
                <w:rFonts w:ascii="Times New Roman" w:hAnsi="Times New Roman" w:cs="Times New Roman"/>
              </w:rPr>
              <w:t>ВИ</w:t>
            </w:r>
          </w:p>
          <w:p w:rsidR="003242F4" w:rsidRDefault="003242F4" w:rsidP="00490597">
            <w:pPr>
              <w:pStyle w:val="ConsPlusCell"/>
              <w:rPr>
                <w:rFonts w:ascii="Times New Roman" w:hAnsi="Times New Roman" w:cs="Times New Roman"/>
              </w:rPr>
            </w:pPr>
          </w:p>
          <w:p w:rsidR="003242F4" w:rsidRPr="000239FC" w:rsidRDefault="003242F4" w:rsidP="00490597">
            <w:pPr>
              <w:pStyle w:val="ConsPlusCell"/>
              <w:rPr>
                <w:rFonts w:ascii="Times New Roman" w:hAnsi="Times New Roman" w:cs="Times New Roman"/>
              </w:rPr>
            </w:pPr>
          </w:p>
        </w:tc>
        <w:tc>
          <w:tcPr>
            <w:tcW w:w="1581"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679"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559"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c>
          <w:tcPr>
            <w:tcW w:w="1784" w:type="dxa"/>
          </w:tcPr>
          <w:p w:rsidR="00C21D39" w:rsidRPr="000239FC" w:rsidRDefault="00C21D39" w:rsidP="00490597">
            <w:pPr>
              <w:autoSpaceDE w:val="0"/>
              <w:autoSpaceDN w:val="0"/>
              <w:adjustRightInd w:val="0"/>
              <w:jc w:val="right"/>
              <w:rPr>
                <w:spacing w:val="-2"/>
                <w:sz w:val="20"/>
                <w:szCs w:val="20"/>
              </w:rPr>
            </w:pPr>
            <w:r>
              <w:rPr>
                <w:spacing w:val="-2"/>
                <w:sz w:val="20"/>
                <w:szCs w:val="20"/>
              </w:rPr>
              <w:t>00,00</w:t>
            </w:r>
          </w:p>
        </w:tc>
      </w:tr>
      <w:tr w:rsidR="00C21D39" w:rsidRPr="00E24212" w:rsidTr="0058315B">
        <w:trPr>
          <w:gridAfter w:val="1"/>
          <w:wAfter w:w="1784" w:type="dxa"/>
          <w:cantSplit/>
          <w:trHeight w:val="132"/>
        </w:trPr>
        <w:tc>
          <w:tcPr>
            <w:tcW w:w="710" w:type="dxa"/>
            <w:vMerge w:val="restart"/>
          </w:tcPr>
          <w:p w:rsidR="00C21D39" w:rsidRPr="00E93D51" w:rsidRDefault="00C21D39" w:rsidP="0058315B">
            <w:pPr>
              <w:pStyle w:val="ConsPlusCell"/>
              <w:widowControl/>
              <w:jc w:val="center"/>
              <w:rPr>
                <w:rFonts w:ascii="Times New Roman" w:hAnsi="Times New Roman" w:cs="Times New Roman"/>
                <w:b/>
              </w:rPr>
            </w:pPr>
            <w:r>
              <w:rPr>
                <w:rFonts w:ascii="Times New Roman" w:hAnsi="Times New Roman" w:cs="Times New Roman"/>
                <w:b/>
              </w:rPr>
              <w:t>7</w:t>
            </w:r>
            <w:r w:rsidRPr="00E93D51">
              <w:rPr>
                <w:rFonts w:ascii="Times New Roman" w:hAnsi="Times New Roman" w:cs="Times New Roman"/>
                <w:b/>
              </w:rPr>
              <w:t>.</w:t>
            </w:r>
          </w:p>
        </w:tc>
        <w:tc>
          <w:tcPr>
            <w:tcW w:w="2551" w:type="dxa"/>
            <w:vMerge w:val="restart"/>
          </w:tcPr>
          <w:p w:rsidR="00C21D39" w:rsidRPr="00E93D51" w:rsidRDefault="00C21D3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Развитие муниципальной службы в </w:t>
            </w:r>
            <w:r>
              <w:rPr>
                <w:rFonts w:ascii="Times New Roman" w:hAnsi="Times New Roman" w:cs="Times New Roman"/>
                <w:b/>
              </w:rPr>
              <w:t>Советском городском округе</w:t>
            </w:r>
            <w:r w:rsidRPr="0097676A">
              <w:rPr>
                <w:rFonts w:ascii="Times New Roman" w:hAnsi="Times New Roman" w:cs="Times New Roman"/>
                <w:b/>
              </w:rPr>
              <w:t xml:space="preserve"> Ставропольского края</w:t>
            </w:r>
            <w:r w:rsidRPr="00E93D51">
              <w:rPr>
                <w:rFonts w:ascii="Times New Roman" w:hAnsi="Times New Roman" w:cs="Times New Roman"/>
                <w:b/>
              </w:rPr>
              <w:t>»</w:t>
            </w:r>
          </w:p>
        </w:tc>
        <w:tc>
          <w:tcPr>
            <w:tcW w:w="5812" w:type="dxa"/>
          </w:tcPr>
          <w:p w:rsidR="00C21D39" w:rsidRPr="00E93D51" w:rsidRDefault="00C21D3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C21D39" w:rsidRPr="007E3A30" w:rsidRDefault="009E0A17" w:rsidP="0058315B">
            <w:pPr>
              <w:autoSpaceDE w:val="0"/>
              <w:autoSpaceDN w:val="0"/>
              <w:adjustRightInd w:val="0"/>
              <w:jc w:val="right"/>
              <w:outlineLvl w:val="2"/>
              <w:rPr>
                <w:b/>
                <w:sz w:val="20"/>
                <w:szCs w:val="20"/>
                <w:lang w:eastAsia="en-US"/>
              </w:rPr>
            </w:pPr>
            <w:r>
              <w:rPr>
                <w:b/>
                <w:sz w:val="20"/>
                <w:szCs w:val="20"/>
                <w:lang w:eastAsia="en-US"/>
              </w:rPr>
              <w:t>110,00</w:t>
            </w:r>
          </w:p>
        </w:tc>
        <w:tc>
          <w:tcPr>
            <w:tcW w:w="167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55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784"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r>
      <w:tr w:rsidR="00C21D39" w:rsidRPr="00EA7878" w:rsidTr="0058315B">
        <w:trPr>
          <w:gridAfter w:val="1"/>
          <w:wAfter w:w="1784" w:type="dxa"/>
          <w:cantSplit/>
          <w:trHeight w:val="239"/>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E93D51" w:rsidRDefault="00C21D39"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C21D39" w:rsidRPr="007E3A30" w:rsidRDefault="00C21D39" w:rsidP="0058315B">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679"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559"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784"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r>
      <w:tr w:rsidR="00C21D39" w:rsidRPr="00E24212" w:rsidTr="0058315B">
        <w:trPr>
          <w:gridAfter w:val="1"/>
          <w:wAfter w:w="1784" w:type="dxa"/>
          <w:cantSplit/>
          <w:trHeight w:val="239"/>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E93D51" w:rsidRDefault="00C21D39"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C21D39" w:rsidRPr="007E3A30" w:rsidRDefault="00C21D39" w:rsidP="0058315B">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679"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559"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c>
          <w:tcPr>
            <w:tcW w:w="1784" w:type="dxa"/>
          </w:tcPr>
          <w:p w:rsidR="00C21D39" w:rsidRPr="007E3A30" w:rsidRDefault="00C21D39" w:rsidP="00490597">
            <w:pPr>
              <w:widowControl w:val="0"/>
              <w:autoSpaceDE w:val="0"/>
              <w:autoSpaceDN w:val="0"/>
              <w:adjustRightInd w:val="0"/>
              <w:jc w:val="right"/>
              <w:rPr>
                <w:b/>
                <w:sz w:val="20"/>
                <w:szCs w:val="20"/>
              </w:rPr>
            </w:pPr>
            <w:r>
              <w:rPr>
                <w:b/>
                <w:sz w:val="20"/>
                <w:szCs w:val="20"/>
              </w:rPr>
              <w:t>0</w:t>
            </w:r>
            <w:r w:rsidRPr="007E3A30">
              <w:rPr>
                <w:b/>
                <w:sz w:val="20"/>
                <w:szCs w:val="20"/>
              </w:rPr>
              <w:t>0,00</w:t>
            </w:r>
          </w:p>
        </w:tc>
      </w:tr>
      <w:tr w:rsidR="00C21D39" w:rsidRPr="006B65EA" w:rsidTr="0058315B">
        <w:trPr>
          <w:gridAfter w:val="1"/>
          <w:wAfter w:w="1784" w:type="dxa"/>
          <w:cantSplit/>
          <w:trHeight w:val="152"/>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E93D51" w:rsidRDefault="00C21D39"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C21D39" w:rsidRPr="007E3A30" w:rsidRDefault="009E0A17" w:rsidP="0058315B">
            <w:pPr>
              <w:autoSpaceDE w:val="0"/>
              <w:autoSpaceDN w:val="0"/>
              <w:adjustRightInd w:val="0"/>
              <w:jc w:val="right"/>
              <w:outlineLvl w:val="2"/>
              <w:rPr>
                <w:b/>
                <w:sz w:val="20"/>
                <w:szCs w:val="20"/>
                <w:lang w:eastAsia="en-US"/>
              </w:rPr>
            </w:pPr>
            <w:r>
              <w:rPr>
                <w:b/>
                <w:sz w:val="20"/>
                <w:szCs w:val="20"/>
                <w:lang w:eastAsia="en-US"/>
              </w:rPr>
              <w:t>110,00</w:t>
            </w:r>
          </w:p>
        </w:tc>
        <w:tc>
          <w:tcPr>
            <w:tcW w:w="167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55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784"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r>
      <w:tr w:rsidR="00C21D39" w:rsidRPr="00E93D51" w:rsidTr="0058315B">
        <w:trPr>
          <w:gridAfter w:val="1"/>
          <w:wAfter w:w="1784" w:type="dxa"/>
          <w:cantSplit/>
          <w:trHeight w:val="225"/>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Default="00C21D3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C21D39" w:rsidRPr="00E93D51" w:rsidRDefault="00C21D39" w:rsidP="0058315B">
            <w:pPr>
              <w:pStyle w:val="ConsPlusCell"/>
              <w:jc w:val="right"/>
              <w:rPr>
                <w:rFonts w:ascii="Times New Roman" w:hAnsi="Times New Roman" w:cs="Times New Roman"/>
                <w:b/>
              </w:rPr>
            </w:pPr>
          </w:p>
        </w:tc>
        <w:tc>
          <w:tcPr>
            <w:tcW w:w="1679" w:type="dxa"/>
          </w:tcPr>
          <w:p w:rsidR="00C21D39" w:rsidRPr="00E93D51" w:rsidRDefault="00C21D39" w:rsidP="00490597">
            <w:pPr>
              <w:pStyle w:val="ConsPlusCell"/>
              <w:jc w:val="right"/>
              <w:rPr>
                <w:rFonts w:ascii="Times New Roman" w:hAnsi="Times New Roman" w:cs="Times New Roman"/>
                <w:b/>
              </w:rPr>
            </w:pPr>
          </w:p>
        </w:tc>
        <w:tc>
          <w:tcPr>
            <w:tcW w:w="1559" w:type="dxa"/>
          </w:tcPr>
          <w:p w:rsidR="00C21D39" w:rsidRPr="00E93D51" w:rsidRDefault="00C21D39" w:rsidP="00490597">
            <w:pPr>
              <w:pStyle w:val="ConsPlusCell"/>
              <w:jc w:val="right"/>
              <w:rPr>
                <w:rFonts w:ascii="Times New Roman" w:hAnsi="Times New Roman" w:cs="Times New Roman"/>
                <w:b/>
              </w:rPr>
            </w:pPr>
          </w:p>
        </w:tc>
        <w:tc>
          <w:tcPr>
            <w:tcW w:w="1784" w:type="dxa"/>
          </w:tcPr>
          <w:p w:rsidR="00C21D39" w:rsidRPr="00E93D51" w:rsidRDefault="00C21D39" w:rsidP="00490597">
            <w:pPr>
              <w:pStyle w:val="ConsPlusCell"/>
              <w:jc w:val="right"/>
              <w:rPr>
                <w:rFonts w:ascii="Times New Roman" w:hAnsi="Times New Roman" w:cs="Times New Roman"/>
                <w:b/>
              </w:rPr>
            </w:pPr>
          </w:p>
        </w:tc>
      </w:tr>
      <w:tr w:rsidR="00C21D39" w:rsidRPr="00E24212" w:rsidTr="0058315B">
        <w:trPr>
          <w:gridAfter w:val="1"/>
          <w:wAfter w:w="1784" w:type="dxa"/>
          <w:cantSplit/>
          <w:trHeight w:val="215"/>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E93D51" w:rsidRDefault="00C21D3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C21D39" w:rsidRPr="007E3A30" w:rsidRDefault="009E0A17" w:rsidP="0058315B">
            <w:pPr>
              <w:autoSpaceDE w:val="0"/>
              <w:autoSpaceDN w:val="0"/>
              <w:adjustRightInd w:val="0"/>
              <w:jc w:val="right"/>
              <w:outlineLvl w:val="2"/>
              <w:rPr>
                <w:b/>
                <w:sz w:val="20"/>
                <w:szCs w:val="20"/>
                <w:lang w:eastAsia="en-US"/>
              </w:rPr>
            </w:pPr>
            <w:r>
              <w:rPr>
                <w:b/>
                <w:sz w:val="20"/>
                <w:szCs w:val="20"/>
                <w:lang w:eastAsia="en-US"/>
              </w:rPr>
              <w:t>110,00</w:t>
            </w:r>
          </w:p>
        </w:tc>
        <w:tc>
          <w:tcPr>
            <w:tcW w:w="167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559"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c>
          <w:tcPr>
            <w:tcW w:w="1784"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108,90</w:t>
            </w:r>
          </w:p>
        </w:tc>
      </w:tr>
      <w:tr w:rsidR="00C21D39" w:rsidRPr="00EA7878" w:rsidTr="0058315B">
        <w:trPr>
          <w:gridAfter w:val="1"/>
          <w:wAfter w:w="1784" w:type="dxa"/>
          <w:cantSplit/>
          <w:trHeight w:val="163"/>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9D1776" w:rsidRDefault="00C21D3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C21D39" w:rsidRPr="00EA7878" w:rsidRDefault="00C21D3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679" w:type="dxa"/>
          </w:tcPr>
          <w:p w:rsidR="00C21D39" w:rsidRPr="00EA7878" w:rsidRDefault="00C21D39" w:rsidP="00490597">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559" w:type="dxa"/>
          </w:tcPr>
          <w:p w:rsidR="00C21D39" w:rsidRPr="00EA7878" w:rsidRDefault="00C21D39" w:rsidP="00490597">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C21D39" w:rsidRPr="00EA7878" w:rsidRDefault="00C21D39" w:rsidP="00490597">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9E0A17" w:rsidRPr="000E2923" w:rsidTr="0058315B">
        <w:trPr>
          <w:gridAfter w:val="1"/>
          <w:wAfter w:w="1784" w:type="dxa"/>
          <w:cantSplit/>
          <w:trHeight w:val="132"/>
        </w:trPr>
        <w:tc>
          <w:tcPr>
            <w:tcW w:w="710" w:type="dxa"/>
            <w:vMerge w:val="restart"/>
          </w:tcPr>
          <w:p w:rsidR="009E0A17" w:rsidRPr="000E2923" w:rsidRDefault="009E0A17" w:rsidP="0058315B">
            <w:pPr>
              <w:pStyle w:val="ConsPlusCell"/>
              <w:widowControl/>
              <w:jc w:val="center"/>
              <w:rPr>
                <w:rFonts w:ascii="Times New Roman" w:hAnsi="Times New Roman" w:cs="Times New Roman"/>
              </w:rPr>
            </w:pPr>
            <w:r>
              <w:rPr>
                <w:rFonts w:ascii="Times New Roman" w:hAnsi="Times New Roman" w:cs="Times New Roman"/>
              </w:rPr>
              <w:t>1</w:t>
            </w:r>
            <w:r w:rsidRPr="000E2923">
              <w:rPr>
                <w:rFonts w:ascii="Times New Roman" w:hAnsi="Times New Roman" w:cs="Times New Roman"/>
              </w:rPr>
              <w:t>.</w:t>
            </w:r>
          </w:p>
        </w:tc>
        <w:tc>
          <w:tcPr>
            <w:tcW w:w="2551" w:type="dxa"/>
            <w:vMerge w:val="restart"/>
          </w:tcPr>
          <w:p w:rsidR="009E0A17" w:rsidRPr="00A81D2D" w:rsidRDefault="009E0A17" w:rsidP="0058315B">
            <w:pPr>
              <w:pStyle w:val="ConsPlusCell"/>
              <w:widowControl/>
              <w:rPr>
                <w:rFonts w:ascii="Times New Roman" w:hAnsi="Times New Roman" w:cs="Times New Roman"/>
                <w:sz w:val="19"/>
                <w:szCs w:val="19"/>
                <w:lang w:eastAsia="en-US"/>
              </w:rPr>
            </w:pPr>
            <w:r w:rsidRPr="00A81D2D">
              <w:rPr>
                <w:rFonts w:ascii="Times New Roman" w:hAnsi="Times New Roman" w:cs="Times New Roman"/>
                <w:sz w:val="19"/>
                <w:szCs w:val="19"/>
                <w:lang w:eastAsia="en-US"/>
              </w:rPr>
              <w:t>Внедрение современных технологий и методов кадровой работы, направленных на повышение профессиональной компетенции муниципальных служащих</w:t>
            </w:r>
          </w:p>
        </w:tc>
        <w:tc>
          <w:tcPr>
            <w:tcW w:w="5812" w:type="dxa"/>
          </w:tcPr>
          <w:p w:rsidR="009E0A17" w:rsidRPr="000E2923" w:rsidRDefault="009E0A17" w:rsidP="0058315B">
            <w:pPr>
              <w:pStyle w:val="ConsPlusCell"/>
              <w:widowControl/>
              <w:rPr>
                <w:rFonts w:ascii="Times New Roman" w:hAnsi="Times New Roman" w:cs="Times New Roman"/>
              </w:rPr>
            </w:pPr>
            <w:r w:rsidRPr="000E2923">
              <w:rPr>
                <w:rFonts w:ascii="Times New Roman" w:hAnsi="Times New Roman" w:cs="Times New Roman"/>
              </w:rPr>
              <w:t xml:space="preserve">Всего: </w:t>
            </w:r>
          </w:p>
        </w:tc>
        <w:tc>
          <w:tcPr>
            <w:tcW w:w="1581" w:type="dxa"/>
          </w:tcPr>
          <w:p w:rsidR="009E0A17" w:rsidRPr="009E0A17" w:rsidRDefault="009E0A17" w:rsidP="009E0A17">
            <w:pPr>
              <w:autoSpaceDE w:val="0"/>
              <w:autoSpaceDN w:val="0"/>
              <w:adjustRightInd w:val="0"/>
              <w:jc w:val="right"/>
              <w:outlineLvl w:val="2"/>
              <w:rPr>
                <w:sz w:val="20"/>
                <w:szCs w:val="20"/>
                <w:lang w:eastAsia="en-US"/>
              </w:rPr>
            </w:pPr>
            <w:r w:rsidRPr="009E0A17">
              <w:rPr>
                <w:sz w:val="20"/>
                <w:szCs w:val="20"/>
                <w:lang w:eastAsia="en-US"/>
              </w:rPr>
              <w:t>110,00</w:t>
            </w:r>
          </w:p>
        </w:tc>
        <w:tc>
          <w:tcPr>
            <w:tcW w:w="167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55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784"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r>
      <w:tr w:rsidR="009E0A17" w:rsidRPr="000E2923" w:rsidTr="0058315B">
        <w:trPr>
          <w:gridAfter w:val="1"/>
          <w:wAfter w:w="1784" w:type="dxa"/>
          <w:cantSplit/>
          <w:trHeight w:val="239"/>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widowControl/>
              <w:rPr>
                <w:rFonts w:ascii="Times New Roman" w:hAnsi="Times New Roman" w:cs="Times New Roman"/>
              </w:rPr>
            </w:pPr>
            <w:r w:rsidRPr="000E2923">
              <w:rPr>
                <w:rFonts w:ascii="Times New Roman" w:hAnsi="Times New Roman" w:cs="Times New Roman"/>
              </w:rPr>
              <w:t>ФБ</w:t>
            </w:r>
          </w:p>
        </w:tc>
        <w:tc>
          <w:tcPr>
            <w:tcW w:w="1581" w:type="dxa"/>
          </w:tcPr>
          <w:p w:rsidR="009E0A17" w:rsidRPr="009E0A17" w:rsidRDefault="009E0A17" w:rsidP="009E0A17">
            <w:pPr>
              <w:widowControl w:val="0"/>
              <w:autoSpaceDE w:val="0"/>
              <w:autoSpaceDN w:val="0"/>
              <w:adjustRightInd w:val="0"/>
              <w:jc w:val="right"/>
              <w:rPr>
                <w:sz w:val="20"/>
                <w:szCs w:val="20"/>
              </w:rPr>
            </w:pPr>
            <w:r w:rsidRPr="009E0A17">
              <w:rPr>
                <w:sz w:val="20"/>
                <w:szCs w:val="20"/>
              </w:rPr>
              <w:t>00,00</w:t>
            </w:r>
          </w:p>
        </w:tc>
        <w:tc>
          <w:tcPr>
            <w:tcW w:w="1679"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c>
          <w:tcPr>
            <w:tcW w:w="1559"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c>
          <w:tcPr>
            <w:tcW w:w="1784"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r>
      <w:tr w:rsidR="009E0A17" w:rsidRPr="000E2923" w:rsidTr="0058315B">
        <w:trPr>
          <w:gridAfter w:val="1"/>
          <w:wAfter w:w="1784" w:type="dxa"/>
          <w:cantSplit/>
          <w:trHeight w:val="239"/>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widowControl/>
              <w:rPr>
                <w:rFonts w:ascii="Times New Roman" w:hAnsi="Times New Roman" w:cs="Times New Roman"/>
              </w:rPr>
            </w:pPr>
            <w:r w:rsidRPr="000E2923">
              <w:rPr>
                <w:rFonts w:ascii="Times New Roman" w:hAnsi="Times New Roman" w:cs="Times New Roman"/>
              </w:rPr>
              <w:t>КБ</w:t>
            </w:r>
          </w:p>
        </w:tc>
        <w:tc>
          <w:tcPr>
            <w:tcW w:w="1581" w:type="dxa"/>
          </w:tcPr>
          <w:p w:rsidR="009E0A17" w:rsidRPr="009E0A17" w:rsidRDefault="009E0A17" w:rsidP="009E0A17">
            <w:pPr>
              <w:widowControl w:val="0"/>
              <w:autoSpaceDE w:val="0"/>
              <w:autoSpaceDN w:val="0"/>
              <w:adjustRightInd w:val="0"/>
              <w:jc w:val="right"/>
              <w:rPr>
                <w:sz w:val="20"/>
                <w:szCs w:val="20"/>
              </w:rPr>
            </w:pPr>
            <w:r w:rsidRPr="009E0A17">
              <w:rPr>
                <w:sz w:val="20"/>
                <w:szCs w:val="20"/>
              </w:rPr>
              <w:t>00,00</w:t>
            </w:r>
          </w:p>
        </w:tc>
        <w:tc>
          <w:tcPr>
            <w:tcW w:w="1679"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c>
          <w:tcPr>
            <w:tcW w:w="1559"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c>
          <w:tcPr>
            <w:tcW w:w="1784" w:type="dxa"/>
          </w:tcPr>
          <w:p w:rsidR="009E0A17" w:rsidRPr="004E19A7" w:rsidRDefault="009E0A17" w:rsidP="00490597">
            <w:pPr>
              <w:widowControl w:val="0"/>
              <w:autoSpaceDE w:val="0"/>
              <w:autoSpaceDN w:val="0"/>
              <w:adjustRightInd w:val="0"/>
              <w:jc w:val="right"/>
              <w:rPr>
                <w:sz w:val="20"/>
                <w:szCs w:val="20"/>
              </w:rPr>
            </w:pPr>
            <w:r w:rsidRPr="004E19A7">
              <w:rPr>
                <w:sz w:val="20"/>
                <w:szCs w:val="20"/>
              </w:rPr>
              <w:t>00,00</w:t>
            </w:r>
          </w:p>
        </w:tc>
      </w:tr>
      <w:tr w:rsidR="009E0A17" w:rsidRPr="000E2923" w:rsidTr="0058315B">
        <w:trPr>
          <w:gridAfter w:val="1"/>
          <w:wAfter w:w="1784" w:type="dxa"/>
          <w:cantSplit/>
          <w:trHeight w:val="152"/>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rPr>
                <w:rFonts w:ascii="Times New Roman" w:hAnsi="Times New Roman" w:cs="Times New Roman"/>
              </w:rPr>
            </w:pPr>
            <w:r w:rsidRPr="000E2923">
              <w:rPr>
                <w:rFonts w:ascii="Times New Roman" w:hAnsi="Times New Roman" w:cs="Times New Roman"/>
              </w:rPr>
              <w:t>МБ</w:t>
            </w:r>
          </w:p>
        </w:tc>
        <w:tc>
          <w:tcPr>
            <w:tcW w:w="1581" w:type="dxa"/>
          </w:tcPr>
          <w:p w:rsidR="009E0A17" w:rsidRPr="009E0A17" w:rsidRDefault="009E0A17" w:rsidP="009E0A17">
            <w:pPr>
              <w:autoSpaceDE w:val="0"/>
              <w:autoSpaceDN w:val="0"/>
              <w:adjustRightInd w:val="0"/>
              <w:jc w:val="right"/>
              <w:outlineLvl w:val="2"/>
              <w:rPr>
                <w:sz w:val="20"/>
                <w:szCs w:val="20"/>
                <w:lang w:eastAsia="en-US"/>
              </w:rPr>
            </w:pPr>
            <w:r w:rsidRPr="009E0A17">
              <w:rPr>
                <w:sz w:val="20"/>
                <w:szCs w:val="20"/>
                <w:lang w:eastAsia="en-US"/>
              </w:rPr>
              <w:t>110,00</w:t>
            </w:r>
          </w:p>
        </w:tc>
        <w:tc>
          <w:tcPr>
            <w:tcW w:w="167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55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784"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r>
      <w:tr w:rsidR="009E0A17" w:rsidRPr="000E2923" w:rsidTr="0058315B">
        <w:trPr>
          <w:gridAfter w:val="1"/>
          <w:wAfter w:w="1784" w:type="dxa"/>
          <w:cantSplit/>
          <w:trHeight w:val="225"/>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rPr>
                <w:rFonts w:ascii="Times New Roman" w:hAnsi="Times New Roman" w:cs="Times New Roman"/>
              </w:rPr>
            </w:pPr>
            <w:r w:rsidRPr="000E2923">
              <w:rPr>
                <w:rFonts w:ascii="Times New Roman" w:hAnsi="Times New Roman" w:cs="Times New Roman"/>
              </w:rPr>
              <w:t>в том числе:</w:t>
            </w:r>
          </w:p>
        </w:tc>
        <w:tc>
          <w:tcPr>
            <w:tcW w:w="1581" w:type="dxa"/>
          </w:tcPr>
          <w:p w:rsidR="009E0A17" w:rsidRPr="009E0A17" w:rsidRDefault="009E0A17" w:rsidP="009E0A17">
            <w:pPr>
              <w:pStyle w:val="ConsPlusCell"/>
              <w:jc w:val="right"/>
              <w:rPr>
                <w:rFonts w:ascii="Times New Roman" w:hAnsi="Times New Roman" w:cs="Times New Roman"/>
              </w:rPr>
            </w:pPr>
          </w:p>
        </w:tc>
        <w:tc>
          <w:tcPr>
            <w:tcW w:w="1679" w:type="dxa"/>
          </w:tcPr>
          <w:p w:rsidR="009E0A17" w:rsidRPr="004E19A7" w:rsidRDefault="009E0A17" w:rsidP="00490597">
            <w:pPr>
              <w:pStyle w:val="ConsPlusCell"/>
              <w:jc w:val="right"/>
              <w:rPr>
                <w:rFonts w:ascii="Times New Roman" w:hAnsi="Times New Roman" w:cs="Times New Roman"/>
              </w:rPr>
            </w:pPr>
          </w:p>
        </w:tc>
        <w:tc>
          <w:tcPr>
            <w:tcW w:w="1559" w:type="dxa"/>
          </w:tcPr>
          <w:p w:rsidR="009E0A17" w:rsidRPr="004E19A7" w:rsidRDefault="009E0A17" w:rsidP="00490597">
            <w:pPr>
              <w:pStyle w:val="ConsPlusCell"/>
              <w:jc w:val="right"/>
              <w:rPr>
                <w:rFonts w:ascii="Times New Roman" w:hAnsi="Times New Roman" w:cs="Times New Roman"/>
              </w:rPr>
            </w:pPr>
          </w:p>
        </w:tc>
        <w:tc>
          <w:tcPr>
            <w:tcW w:w="1784" w:type="dxa"/>
          </w:tcPr>
          <w:p w:rsidR="009E0A17" w:rsidRPr="004E19A7" w:rsidRDefault="009E0A17" w:rsidP="00490597">
            <w:pPr>
              <w:pStyle w:val="ConsPlusCell"/>
              <w:jc w:val="right"/>
              <w:rPr>
                <w:rFonts w:ascii="Times New Roman" w:hAnsi="Times New Roman" w:cs="Times New Roman"/>
              </w:rPr>
            </w:pPr>
          </w:p>
        </w:tc>
      </w:tr>
      <w:tr w:rsidR="009E0A17" w:rsidRPr="000E2923" w:rsidTr="0058315B">
        <w:trPr>
          <w:gridAfter w:val="1"/>
          <w:wAfter w:w="1784" w:type="dxa"/>
          <w:cantSplit/>
          <w:trHeight w:val="215"/>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widowControl/>
              <w:rPr>
                <w:rFonts w:ascii="Times New Roman" w:hAnsi="Times New Roman" w:cs="Times New Roman"/>
              </w:rPr>
            </w:pPr>
            <w:r w:rsidRPr="000E2923">
              <w:rPr>
                <w:rFonts w:ascii="Times New Roman" w:hAnsi="Times New Roman" w:cs="Times New Roman"/>
              </w:rPr>
              <w:t>предусмотренные АСГО СК</w:t>
            </w:r>
          </w:p>
        </w:tc>
        <w:tc>
          <w:tcPr>
            <w:tcW w:w="1581" w:type="dxa"/>
          </w:tcPr>
          <w:p w:rsidR="009E0A17" w:rsidRPr="009E0A17" w:rsidRDefault="009E0A17" w:rsidP="009E0A17">
            <w:pPr>
              <w:autoSpaceDE w:val="0"/>
              <w:autoSpaceDN w:val="0"/>
              <w:adjustRightInd w:val="0"/>
              <w:jc w:val="right"/>
              <w:outlineLvl w:val="2"/>
              <w:rPr>
                <w:sz w:val="20"/>
                <w:szCs w:val="20"/>
                <w:lang w:eastAsia="en-US"/>
              </w:rPr>
            </w:pPr>
            <w:r w:rsidRPr="009E0A17">
              <w:rPr>
                <w:sz w:val="20"/>
                <w:szCs w:val="20"/>
                <w:lang w:eastAsia="en-US"/>
              </w:rPr>
              <w:t>110,00</w:t>
            </w:r>
          </w:p>
        </w:tc>
        <w:tc>
          <w:tcPr>
            <w:tcW w:w="167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559"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c>
          <w:tcPr>
            <w:tcW w:w="1784" w:type="dxa"/>
          </w:tcPr>
          <w:p w:rsidR="009E0A17" w:rsidRPr="004E19A7" w:rsidRDefault="009E0A17" w:rsidP="00490597">
            <w:pPr>
              <w:autoSpaceDE w:val="0"/>
              <w:autoSpaceDN w:val="0"/>
              <w:adjustRightInd w:val="0"/>
              <w:jc w:val="right"/>
              <w:outlineLvl w:val="2"/>
              <w:rPr>
                <w:sz w:val="20"/>
                <w:szCs w:val="20"/>
                <w:lang w:eastAsia="en-US"/>
              </w:rPr>
            </w:pPr>
            <w:r w:rsidRPr="004E19A7">
              <w:rPr>
                <w:sz w:val="20"/>
                <w:szCs w:val="20"/>
                <w:lang w:eastAsia="en-US"/>
              </w:rPr>
              <w:t>108,90</w:t>
            </w:r>
          </w:p>
        </w:tc>
      </w:tr>
      <w:tr w:rsidR="009E0A17" w:rsidRPr="000E2923" w:rsidTr="0058315B">
        <w:trPr>
          <w:gridAfter w:val="1"/>
          <w:wAfter w:w="1784" w:type="dxa"/>
          <w:cantSplit/>
          <w:trHeight w:val="163"/>
        </w:trPr>
        <w:tc>
          <w:tcPr>
            <w:tcW w:w="710" w:type="dxa"/>
            <w:vMerge/>
          </w:tcPr>
          <w:p w:rsidR="009E0A17" w:rsidRPr="000E2923" w:rsidRDefault="009E0A17" w:rsidP="0058315B">
            <w:pPr>
              <w:pStyle w:val="ConsPlusCell"/>
              <w:widowControl/>
              <w:jc w:val="center"/>
              <w:rPr>
                <w:rFonts w:ascii="Times New Roman" w:hAnsi="Times New Roman" w:cs="Times New Roman"/>
              </w:rPr>
            </w:pPr>
          </w:p>
        </w:tc>
        <w:tc>
          <w:tcPr>
            <w:tcW w:w="2551" w:type="dxa"/>
            <w:vMerge/>
          </w:tcPr>
          <w:p w:rsidR="009E0A17" w:rsidRPr="000E2923" w:rsidRDefault="009E0A17" w:rsidP="0058315B">
            <w:pPr>
              <w:pStyle w:val="ConsPlusCell"/>
              <w:widowControl/>
              <w:jc w:val="center"/>
              <w:rPr>
                <w:rFonts w:ascii="Times New Roman" w:hAnsi="Times New Roman" w:cs="Times New Roman"/>
              </w:rPr>
            </w:pPr>
          </w:p>
        </w:tc>
        <w:tc>
          <w:tcPr>
            <w:tcW w:w="5812" w:type="dxa"/>
          </w:tcPr>
          <w:p w:rsidR="009E0A17" w:rsidRPr="000E2923" w:rsidRDefault="009E0A17" w:rsidP="0058315B">
            <w:pPr>
              <w:pStyle w:val="ConsPlusCell"/>
              <w:rPr>
                <w:rFonts w:ascii="Times New Roman" w:hAnsi="Times New Roman" w:cs="Times New Roman"/>
              </w:rPr>
            </w:pPr>
            <w:r w:rsidRPr="000E2923">
              <w:rPr>
                <w:rFonts w:ascii="Times New Roman" w:hAnsi="Times New Roman" w:cs="Times New Roman"/>
              </w:rPr>
              <w:t>ВИ</w:t>
            </w:r>
          </w:p>
        </w:tc>
        <w:tc>
          <w:tcPr>
            <w:tcW w:w="1581" w:type="dxa"/>
          </w:tcPr>
          <w:p w:rsidR="009E0A17" w:rsidRPr="009E0A17" w:rsidRDefault="009E0A17" w:rsidP="009E0A17">
            <w:pPr>
              <w:autoSpaceDE w:val="0"/>
              <w:autoSpaceDN w:val="0"/>
              <w:adjustRightInd w:val="0"/>
              <w:jc w:val="right"/>
              <w:rPr>
                <w:spacing w:val="-2"/>
                <w:sz w:val="20"/>
                <w:szCs w:val="20"/>
              </w:rPr>
            </w:pPr>
            <w:r w:rsidRPr="009E0A17">
              <w:rPr>
                <w:spacing w:val="-2"/>
                <w:sz w:val="20"/>
                <w:szCs w:val="20"/>
              </w:rPr>
              <w:t>00,00</w:t>
            </w:r>
          </w:p>
        </w:tc>
        <w:tc>
          <w:tcPr>
            <w:tcW w:w="1679" w:type="dxa"/>
          </w:tcPr>
          <w:p w:rsidR="009E0A17" w:rsidRPr="004E19A7" w:rsidRDefault="009E0A17" w:rsidP="00490597">
            <w:pPr>
              <w:autoSpaceDE w:val="0"/>
              <w:autoSpaceDN w:val="0"/>
              <w:adjustRightInd w:val="0"/>
              <w:jc w:val="right"/>
              <w:rPr>
                <w:spacing w:val="-2"/>
                <w:sz w:val="20"/>
                <w:szCs w:val="20"/>
              </w:rPr>
            </w:pPr>
            <w:r w:rsidRPr="004E19A7">
              <w:rPr>
                <w:spacing w:val="-2"/>
                <w:sz w:val="20"/>
                <w:szCs w:val="20"/>
              </w:rPr>
              <w:t>00,00</w:t>
            </w:r>
          </w:p>
        </w:tc>
        <w:tc>
          <w:tcPr>
            <w:tcW w:w="1559" w:type="dxa"/>
          </w:tcPr>
          <w:p w:rsidR="009E0A17" w:rsidRPr="004E19A7" w:rsidRDefault="009E0A17" w:rsidP="00490597">
            <w:pPr>
              <w:autoSpaceDE w:val="0"/>
              <w:autoSpaceDN w:val="0"/>
              <w:adjustRightInd w:val="0"/>
              <w:jc w:val="right"/>
              <w:rPr>
                <w:spacing w:val="-2"/>
                <w:sz w:val="20"/>
                <w:szCs w:val="20"/>
              </w:rPr>
            </w:pPr>
            <w:r w:rsidRPr="004E19A7">
              <w:rPr>
                <w:spacing w:val="-2"/>
                <w:sz w:val="20"/>
                <w:szCs w:val="20"/>
              </w:rPr>
              <w:t>00,00</w:t>
            </w:r>
          </w:p>
        </w:tc>
        <w:tc>
          <w:tcPr>
            <w:tcW w:w="1784" w:type="dxa"/>
          </w:tcPr>
          <w:p w:rsidR="009E0A17" w:rsidRPr="004E19A7" w:rsidRDefault="009E0A17" w:rsidP="00490597">
            <w:pPr>
              <w:autoSpaceDE w:val="0"/>
              <w:autoSpaceDN w:val="0"/>
              <w:adjustRightInd w:val="0"/>
              <w:jc w:val="right"/>
              <w:rPr>
                <w:spacing w:val="-2"/>
                <w:sz w:val="20"/>
                <w:szCs w:val="20"/>
              </w:rPr>
            </w:pPr>
            <w:r w:rsidRPr="004E19A7">
              <w:rPr>
                <w:spacing w:val="-2"/>
                <w:sz w:val="20"/>
                <w:szCs w:val="20"/>
              </w:rPr>
              <w:t>00,00</w:t>
            </w:r>
          </w:p>
        </w:tc>
      </w:tr>
      <w:tr w:rsidR="009E0A17" w:rsidRPr="007E3A30" w:rsidTr="0058315B">
        <w:trPr>
          <w:gridAfter w:val="1"/>
          <w:wAfter w:w="1784" w:type="dxa"/>
          <w:cantSplit/>
          <w:trHeight w:val="132"/>
        </w:trPr>
        <w:tc>
          <w:tcPr>
            <w:tcW w:w="710" w:type="dxa"/>
            <w:vMerge w:val="restart"/>
          </w:tcPr>
          <w:p w:rsidR="009E0A17" w:rsidRPr="00E93D51" w:rsidRDefault="009E0A17" w:rsidP="0058315B">
            <w:pPr>
              <w:pStyle w:val="ConsPlusCell"/>
              <w:widowControl/>
              <w:jc w:val="center"/>
              <w:rPr>
                <w:rFonts w:ascii="Times New Roman" w:hAnsi="Times New Roman" w:cs="Times New Roman"/>
                <w:b/>
              </w:rPr>
            </w:pPr>
            <w:r>
              <w:rPr>
                <w:rFonts w:ascii="Times New Roman" w:hAnsi="Times New Roman" w:cs="Times New Roman"/>
                <w:b/>
              </w:rPr>
              <w:t>8</w:t>
            </w:r>
            <w:r w:rsidRPr="00E93D51">
              <w:rPr>
                <w:rFonts w:ascii="Times New Roman" w:hAnsi="Times New Roman" w:cs="Times New Roman"/>
                <w:b/>
              </w:rPr>
              <w:t>.</w:t>
            </w:r>
          </w:p>
        </w:tc>
        <w:tc>
          <w:tcPr>
            <w:tcW w:w="2551" w:type="dxa"/>
            <w:vMerge w:val="restart"/>
          </w:tcPr>
          <w:p w:rsidR="009E0A17" w:rsidRPr="00E93D51" w:rsidRDefault="009E0A17"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Развитие образования и молодежной политики в </w:t>
            </w:r>
            <w:r>
              <w:rPr>
                <w:rFonts w:ascii="Times New Roman" w:hAnsi="Times New Roman" w:cs="Times New Roman"/>
                <w:b/>
              </w:rPr>
              <w:t>Советском городском округе</w:t>
            </w:r>
            <w:r w:rsidRPr="0097676A">
              <w:rPr>
                <w:rFonts w:ascii="Times New Roman" w:hAnsi="Times New Roman" w:cs="Times New Roman"/>
                <w:b/>
              </w:rPr>
              <w:t xml:space="preserve"> Ставропольского края</w:t>
            </w:r>
            <w:r w:rsidRPr="00E93D51">
              <w:rPr>
                <w:rFonts w:ascii="Times New Roman" w:hAnsi="Times New Roman" w:cs="Times New Roman"/>
                <w:b/>
              </w:rPr>
              <w:t>»</w:t>
            </w:r>
          </w:p>
        </w:tc>
        <w:tc>
          <w:tcPr>
            <w:tcW w:w="5812" w:type="dxa"/>
          </w:tcPr>
          <w:p w:rsidR="009E0A17" w:rsidRPr="00E93D51" w:rsidRDefault="009E0A17"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9E0A17" w:rsidRPr="009E0A17" w:rsidRDefault="009E0A17" w:rsidP="009E0A17">
            <w:pPr>
              <w:jc w:val="right"/>
              <w:rPr>
                <w:b/>
                <w:sz w:val="20"/>
                <w:szCs w:val="20"/>
              </w:rPr>
            </w:pPr>
            <w:r>
              <w:rPr>
                <w:b/>
                <w:sz w:val="20"/>
                <w:szCs w:val="20"/>
              </w:rPr>
              <w:t>1069</w:t>
            </w:r>
            <w:r w:rsidRPr="009E0A17">
              <w:rPr>
                <w:b/>
                <w:sz w:val="20"/>
                <w:szCs w:val="20"/>
              </w:rPr>
              <w:t>090,52</w:t>
            </w:r>
          </w:p>
        </w:tc>
        <w:tc>
          <w:tcPr>
            <w:tcW w:w="167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983246,48</w:t>
            </w:r>
          </w:p>
        </w:tc>
        <w:tc>
          <w:tcPr>
            <w:tcW w:w="155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961619,11</w:t>
            </w:r>
          </w:p>
        </w:tc>
        <w:tc>
          <w:tcPr>
            <w:tcW w:w="1784" w:type="dxa"/>
          </w:tcPr>
          <w:p w:rsidR="009E0A17" w:rsidRPr="00583B46" w:rsidRDefault="009E0A17" w:rsidP="00490597">
            <w:pPr>
              <w:pStyle w:val="ConsPlusCell"/>
              <w:widowControl/>
              <w:jc w:val="right"/>
              <w:rPr>
                <w:rFonts w:ascii="Times New Roman" w:hAnsi="Times New Roman" w:cs="Times New Roman"/>
                <w:b/>
              </w:rPr>
            </w:pPr>
            <w:r>
              <w:rPr>
                <w:rFonts w:ascii="Times New Roman" w:hAnsi="Times New Roman" w:cs="Times New Roman"/>
                <w:b/>
              </w:rPr>
              <w:t>961619,11</w:t>
            </w:r>
          </w:p>
        </w:tc>
      </w:tr>
      <w:tr w:rsidR="009E0A17" w:rsidRPr="007E3A30" w:rsidTr="0058315B">
        <w:trPr>
          <w:gridAfter w:val="1"/>
          <w:wAfter w:w="1784" w:type="dxa"/>
          <w:cantSplit/>
          <w:trHeight w:val="239"/>
        </w:trPr>
        <w:tc>
          <w:tcPr>
            <w:tcW w:w="710" w:type="dxa"/>
            <w:vMerge/>
          </w:tcPr>
          <w:p w:rsidR="009E0A17" w:rsidRPr="00E93D51" w:rsidRDefault="009E0A17" w:rsidP="0058315B">
            <w:pPr>
              <w:pStyle w:val="ConsPlusCell"/>
              <w:widowControl/>
              <w:jc w:val="center"/>
              <w:rPr>
                <w:rFonts w:ascii="Times New Roman" w:hAnsi="Times New Roman" w:cs="Times New Roman"/>
                <w:b/>
              </w:rPr>
            </w:pPr>
          </w:p>
        </w:tc>
        <w:tc>
          <w:tcPr>
            <w:tcW w:w="2551" w:type="dxa"/>
            <w:vMerge/>
          </w:tcPr>
          <w:p w:rsidR="009E0A17" w:rsidRPr="00E93D51" w:rsidRDefault="009E0A17" w:rsidP="0058315B">
            <w:pPr>
              <w:pStyle w:val="ConsPlusCell"/>
              <w:widowControl/>
              <w:jc w:val="center"/>
              <w:rPr>
                <w:rFonts w:ascii="Times New Roman" w:hAnsi="Times New Roman" w:cs="Times New Roman"/>
                <w:b/>
              </w:rPr>
            </w:pPr>
          </w:p>
        </w:tc>
        <w:tc>
          <w:tcPr>
            <w:tcW w:w="5812" w:type="dxa"/>
          </w:tcPr>
          <w:p w:rsidR="009E0A17" w:rsidRPr="00E93D51" w:rsidRDefault="009E0A17"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9E0A17" w:rsidRPr="009E0A17" w:rsidRDefault="009E0A17" w:rsidP="009E0A17">
            <w:pPr>
              <w:jc w:val="right"/>
              <w:rPr>
                <w:b/>
                <w:sz w:val="20"/>
                <w:szCs w:val="20"/>
              </w:rPr>
            </w:pPr>
            <w:r>
              <w:rPr>
                <w:b/>
                <w:sz w:val="20"/>
                <w:szCs w:val="20"/>
              </w:rPr>
              <w:t>66</w:t>
            </w:r>
            <w:r w:rsidRPr="009E0A17">
              <w:rPr>
                <w:b/>
                <w:sz w:val="20"/>
                <w:szCs w:val="20"/>
              </w:rPr>
              <w:t>954,05</w:t>
            </w:r>
          </w:p>
        </w:tc>
        <w:tc>
          <w:tcPr>
            <w:tcW w:w="167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69506,83</w:t>
            </w:r>
          </w:p>
        </w:tc>
        <w:tc>
          <w:tcPr>
            <w:tcW w:w="155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59947,55</w:t>
            </w:r>
          </w:p>
        </w:tc>
        <w:tc>
          <w:tcPr>
            <w:tcW w:w="1784" w:type="dxa"/>
          </w:tcPr>
          <w:p w:rsidR="009E0A17" w:rsidRPr="00583B46" w:rsidRDefault="009E0A17" w:rsidP="00490597">
            <w:pPr>
              <w:pStyle w:val="ConsPlusCell"/>
              <w:widowControl/>
              <w:jc w:val="right"/>
              <w:rPr>
                <w:rFonts w:ascii="Times New Roman" w:hAnsi="Times New Roman" w:cs="Times New Roman"/>
                <w:b/>
              </w:rPr>
            </w:pPr>
            <w:r>
              <w:rPr>
                <w:rFonts w:ascii="Times New Roman" w:hAnsi="Times New Roman" w:cs="Times New Roman"/>
                <w:b/>
              </w:rPr>
              <w:t>59947,55</w:t>
            </w:r>
          </w:p>
        </w:tc>
      </w:tr>
      <w:tr w:rsidR="009E0A17" w:rsidRPr="007E3A30" w:rsidTr="0058315B">
        <w:trPr>
          <w:gridAfter w:val="1"/>
          <w:wAfter w:w="1784" w:type="dxa"/>
          <w:cantSplit/>
          <w:trHeight w:val="239"/>
        </w:trPr>
        <w:tc>
          <w:tcPr>
            <w:tcW w:w="710" w:type="dxa"/>
            <w:vMerge/>
          </w:tcPr>
          <w:p w:rsidR="009E0A17" w:rsidRPr="00E93D51" w:rsidRDefault="009E0A17" w:rsidP="0058315B">
            <w:pPr>
              <w:pStyle w:val="ConsPlusCell"/>
              <w:widowControl/>
              <w:jc w:val="center"/>
              <w:rPr>
                <w:rFonts w:ascii="Times New Roman" w:hAnsi="Times New Roman" w:cs="Times New Roman"/>
                <w:b/>
              </w:rPr>
            </w:pPr>
          </w:p>
        </w:tc>
        <w:tc>
          <w:tcPr>
            <w:tcW w:w="2551" w:type="dxa"/>
            <w:vMerge/>
          </w:tcPr>
          <w:p w:rsidR="009E0A17" w:rsidRPr="00E93D51" w:rsidRDefault="009E0A17" w:rsidP="0058315B">
            <w:pPr>
              <w:pStyle w:val="ConsPlusCell"/>
              <w:widowControl/>
              <w:jc w:val="center"/>
              <w:rPr>
                <w:rFonts w:ascii="Times New Roman" w:hAnsi="Times New Roman" w:cs="Times New Roman"/>
                <w:b/>
              </w:rPr>
            </w:pPr>
          </w:p>
        </w:tc>
        <w:tc>
          <w:tcPr>
            <w:tcW w:w="5812" w:type="dxa"/>
          </w:tcPr>
          <w:p w:rsidR="009E0A17" w:rsidRPr="00E93D51" w:rsidRDefault="009E0A17"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9E0A17" w:rsidRPr="009E0A17" w:rsidRDefault="009E0A17" w:rsidP="009E0A17">
            <w:pPr>
              <w:jc w:val="right"/>
              <w:rPr>
                <w:b/>
                <w:sz w:val="20"/>
                <w:szCs w:val="20"/>
              </w:rPr>
            </w:pPr>
            <w:r>
              <w:rPr>
                <w:b/>
                <w:sz w:val="20"/>
                <w:szCs w:val="20"/>
              </w:rPr>
              <w:t>478</w:t>
            </w:r>
            <w:r w:rsidRPr="009E0A17">
              <w:rPr>
                <w:b/>
                <w:sz w:val="20"/>
                <w:szCs w:val="20"/>
              </w:rPr>
              <w:t>114,17</w:t>
            </w:r>
          </w:p>
        </w:tc>
        <w:tc>
          <w:tcPr>
            <w:tcW w:w="167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428720,44</w:t>
            </w:r>
          </w:p>
        </w:tc>
        <w:tc>
          <w:tcPr>
            <w:tcW w:w="155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427503,22</w:t>
            </w:r>
          </w:p>
        </w:tc>
        <w:tc>
          <w:tcPr>
            <w:tcW w:w="1784" w:type="dxa"/>
          </w:tcPr>
          <w:p w:rsidR="009E0A17" w:rsidRPr="00583B46" w:rsidRDefault="009E0A17" w:rsidP="00490597">
            <w:pPr>
              <w:pStyle w:val="ConsPlusCell"/>
              <w:widowControl/>
              <w:jc w:val="right"/>
              <w:rPr>
                <w:rFonts w:ascii="Times New Roman" w:hAnsi="Times New Roman" w:cs="Times New Roman"/>
                <w:b/>
              </w:rPr>
            </w:pPr>
            <w:r>
              <w:rPr>
                <w:rFonts w:ascii="Times New Roman" w:hAnsi="Times New Roman" w:cs="Times New Roman"/>
                <w:b/>
              </w:rPr>
              <w:t>427503,22</w:t>
            </w:r>
          </w:p>
        </w:tc>
      </w:tr>
      <w:tr w:rsidR="009E0A17" w:rsidRPr="007E3A30" w:rsidTr="0058315B">
        <w:trPr>
          <w:gridAfter w:val="1"/>
          <w:wAfter w:w="1784" w:type="dxa"/>
          <w:cantSplit/>
          <w:trHeight w:val="152"/>
        </w:trPr>
        <w:tc>
          <w:tcPr>
            <w:tcW w:w="710" w:type="dxa"/>
            <w:vMerge/>
          </w:tcPr>
          <w:p w:rsidR="009E0A17" w:rsidRPr="00E93D51" w:rsidRDefault="009E0A17" w:rsidP="0058315B">
            <w:pPr>
              <w:pStyle w:val="ConsPlusCell"/>
              <w:widowControl/>
              <w:jc w:val="center"/>
              <w:rPr>
                <w:rFonts w:ascii="Times New Roman" w:hAnsi="Times New Roman" w:cs="Times New Roman"/>
                <w:b/>
              </w:rPr>
            </w:pPr>
          </w:p>
        </w:tc>
        <w:tc>
          <w:tcPr>
            <w:tcW w:w="2551" w:type="dxa"/>
            <w:vMerge/>
          </w:tcPr>
          <w:p w:rsidR="009E0A17" w:rsidRPr="00E93D51" w:rsidRDefault="009E0A17" w:rsidP="0058315B">
            <w:pPr>
              <w:pStyle w:val="ConsPlusCell"/>
              <w:widowControl/>
              <w:jc w:val="center"/>
              <w:rPr>
                <w:rFonts w:ascii="Times New Roman" w:hAnsi="Times New Roman" w:cs="Times New Roman"/>
                <w:b/>
              </w:rPr>
            </w:pPr>
          </w:p>
        </w:tc>
        <w:tc>
          <w:tcPr>
            <w:tcW w:w="5812" w:type="dxa"/>
          </w:tcPr>
          <w:p w:rsidR="009E0A17" w:rsidRPr="00E93D51" w:rsidRDefault="009E0A17"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9E0A17" w:rsidRPr="009E0A17" w:rsidRDefault="009E0A17" w:rsidP="009E0A17">
            <w:pPr>
              <w:jc w:val="right"/>
              <w:rPr>
                <w:b/>
                <w:sz w:val="20"/>
                <w:szCs w:val="20"/>
              </w:rPr>
            </w:pPr>
            <w:r>
              <w:rPr>
                <w:b/>
                <w:sz w:val="20"/>
                <w:szCs w:val="20"/>
              </w:rPr>
              <w:t>524</w:t>
            </w:r>
            <w:r w:rsidRPr="009E0A17">
              <w:rPr>
                <w:b/>
                <w:sz w:val="20"/>
                <w:szCs w:val="20"/>
              </w:rPr>
              <w:t>022,30</w:t>
            </w:r>
          </w:p>
        </w:tc>
        <w:tc>
          <w:tcPr>
            <w:tcW w:w="167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485019,21</w:t>
            </w:r>
          </w:p>
        </w:tc>
        <w:tc>
          <w:tcPr>
            <w:tcW w:w="1559" w:type="dxa"/>
          </w:tcPr>
          <w:p w:rsidR="009E0A17" w:rsidRPr="00583B46" w:rsidRDefault="009E0A17" w:rsidP="0058315B">
            <w:pPr>
              <w:pStyle w:val="ConsPlusCell"/>
              <w:widowControl/>
              <w:jc w:val="right"/>
              <w:rPr>
                <w:rFonts w:ascii="Times New Roman" w:hAnsi="Times New Roman" w:cs="Times New Roman"/>
                <w:b/>
              </w:rPr>
            </w:pPr>
            <w:r>
              <w:rPr>
                <w:rFonts w:ascii="Times New Roman" w:hAnsi="Times New Roman" w:cs="Times New Roman"/>
                <w:b/>
              </w:rPr>
              <w:t>474168,34</w:t>
            </w:r>
          </w:p>
        </w:tc>
        <w:tc>
          <w:tcPr>
            <w:tcW w:w="1784" w:type="dxa"/>
          </w:tcPr>
          <w:p w:rsidR="009E0A17" w:rsidRPr="00583B46" w:rsidRDefault="009E0A17" w:rsidP="00490597">
            <w:pPr>
              <w:pStyle w:val="ConsPlusCell"/>
              <w:widowControl/>
              <w:jc w:val="right"/>
              <w:rPr>
                <w:rFonts w:ascii="Times New Roman" w:hAnsi="Times New Roman" w:cs="Times New Roman"/>
                <w:b/>
              </w:rPr>
            </w:pPr>
            <w:r>
              <w:rPr>
                <w:rFonts w:ascii="Times New Roman" w:hAnsi="Times New Roman" w:cs="Times New Roman"/>
                <w:b/>
              </w:rPr>
              <w:t>474168,34</w:t>
            </w:r>
          </w:p>
        </w:tc>
      </w:tr>
      <w:tr w:rsidR="00C21D39" w:rsidRPr="00E93D51" w:rsidTr="0058315B">
        <w:trPr>
          <w:gridAfter w:val="1"/>
          <w:wAfter w:w="1784" w:type="dxa"/>
          <w:cantSplit/>
          <w:trHeight w:val="225"/>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Default="00C21D3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C21D39" w:rsidRPr="00E93D51" w:rsidRDefault="00C21D39" w:rsidP="0058315B">
            <w:pPr>
              <w:pStyle w:val="ConsPlusCell"/>
              <w:jc w:val="right"/>
              <w:rPr>
                <w:rFonts w:ascii="Times New Roman" w:hAnsi="Times New Roman" w:cs="Times New Roman"/>
                <w:b/>
              </w:rPr>
            </w:pPr>
          </w:p>
        </w:tc>
        <w:tc>
          <w:tcPr>
            <w:tcW w:w="1679" w:type="dxa"/>
          </w:tcPr>
          <w:p w:rsidR="00C21D39" w:rsidRPr="00E93D51" w:rsidRDefault="00C21D39" w:rsidP="0058315B">
            <w:pPr>
              <w:pStyle w:val="ConsPlusCell"/>
              <w:jc w:val="right"/>
              <w:rPr>
                <w:rFonts w:ascii="Times New Roman" w:hAnsi="Times New Roman" w:cs="Times New Roman"/>
                <w:b/>
              </w:rPr>
            </w:pPr>
          </w:p>
        </w:tc>
        <w:tc>
          <w:tcPr>
            <w:tcW w:w="1559" w:type="dxa"/>
          </w:tcPr>
          <w:p w:rsidR="00C21D39" w:rsidRPr="00E93D51" w:rsidRDefault="00C21D39" w:rsidP="0058315B">
            <w:pPr>
              <w:pStyle w:val="ConsPlusCell"/>
              <w:jc w:val="right"/>
              <w:rPr>
                <w:rFonts w:ascii="Times New Roman" w:hAnsi="Times New Roman" w:cs="Times New Roman"/>
                <w:b/>
              </w:rPr>
            </w:pPr>
          </w:p>
        </w:tc>
        <w:tc>
          <w:tcPr>
            <w:tcW w:w="1784" w:type="dxa"/>
          </w:tcPr>
          <w:p w:rsidR="00C21D39" w:rsidRPr="00E93D51" w:rsidRDefault="00C21D39" w:rsidP="00490597">
            <w:pPr>
              <w:pStyle w:val="ConsPlusCell"/>
              <w:jc w:val="right"/>
              <w:rPr>
                <w:rFonts w:ascii="Times New Roman" w:hAnsi="Times New Roman" w:cs="Times New Roman"/>
                <w:b/>
              </w:rPr>
            </w:pPr>
          </w:p>
        </w:tc>
      </w:tr>
      <w:tr w:rsidR="00C21D39" w:rsidRPr="007E3A30" w:rsidTr="0058315B">
        <w:trPr>
          <w:gridAfter w:val="1"/>
          <w:wAfter w:w="1784" w:type="dxa"/>
          <w:cantSplit/>
          <w:trHeight w:val="113"/>
        </w:trPr>
        <w:tc>
          <w:tcPr>
            <w:tcW w:w="710" w:type="dxa"/>
            <w:vMerge/>
          </w:tcPr>
          <w:p w:rsidR="00C21D39" w:rsidRPr="00E93D51" w:rsidRDefault="00C21D39" w:rsidP="0058315B">
            <w:pPr>
              <w:pStyle w:val="ConsPlusCell"/>
              <w:widowControl/>
              <w:jc w:val="center"/>
              <w:rPr>
                <w:rFonts w:ascii="Times New Roman" w:hAnsi="Times New Roman" w:cs="Times New Roman"/>
                <w:b/>
              </w:rPr>
            </w:pPr>
          </w:p>
        </w:tc>
        <w:tc>
          <w:tcPr>
            <w:tcW w:w="2551" w:type="dxa"/>
            <w:vMerge/>
          </w:tcPr>
          <w:p w:rsidR="00C21D39" w:rsidRPr="00E93D51" w:rsidRDefault="00C21D39" w:rsidP="0058315B">
            <w:pPr>
              <w:pStyle w:val="ConsPlusCell"/>
              <w:widowControl/>
              <w:jc w:val="center"/>
              <w:rPr>
                <w:rFonts w:ascii="Times New Roman" w:hAnsi="Times New Roman" w:cs="Times New Roman"/>
                <w:b/>
              </w:rPr>
            </w:pPr>
          </w:p>
        </w:tc>
        <w:tc>
          <w:tcPr>
            <w:tcW w:w="5812" w:type="dxa"/>
          </w:tcPr>
          <w:p w:rsidR="00C21D39" w:rsidRPr="00E93D51" w:rsidRDefault="00C21D3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r>
              <w:rPr>
                <w:rFonts w:ascii="Times New Roman" w:hAnsi="Times New Roman" w:cs="Times New Roman"/>
                <w:b/>
              </w:rPr>
              <w:t>, ООБ и СР</w:t>
            </w:r>
          </w:p>
        </w:tc>
        <w:tc>
          <w:tcPr>
            <w:tcW w:w="1581" w:type="dxa"/>
          </w:tcPr>
          <w:p w:rsidR="00C21D39" w:rsidRPr="007E3A30" w:rsidRDefault="007E3D4E" w:rsidP="0058315B">
            <w:pPr>
              <w:autoSpaceDE w:val="0"/>
              <w:autoSpaceDN w:val="0"/>
              <w:adjustRightInd w:val="0"/>
              <w:jc w:val="right"/>
              <w:outlineLvl w:val="2"/>
              <w:rPr>
                <w:b/>
                <w:sz w:val="20"/>
                <w:szCs w:val="20"/>
                <w:lang w:eastAsia="en-US"/>
              </w:rPr>
            </w:pPr>
            <w:r>
              <w:rPr>
                <w:b/>
                <w:sz w:val="20"/>
                <w:szCs w:val="20"/>
                <w:lang w:eastAsia="en-US"/>
              </w:rPr>
              <w:t>47244,83</w:t>
            </w:r>
          </w:p>
        </w:tc>
        <w:tc>
          <w:tcPr>
            <w:tcW w:w="1679" w:type="dxa"/>
          </w:tcPr>
          <w:p w:rsidR="00C21D39" w:rsidRPr="007E3A30" w:rsidRDefault="00C21D39" w:rsidP="0058315B">
            <w:pPr>
              <w:autoSpaceDE w:val="0"/>
              <w:autoSpaceDN w:val="0"/>
              <w:adjustRightInd w:val="0"/>
              <w:jc w:val="right"/>
              <w:outlineLvl w:val="2"/>
              <w:rPr>
                <w:b/>
                <w:sz w:val="20"/>
                <w:szCs w:val="20"/>
                <w:lang w:eastAsia="en-US"/>
              </w:rPr>
            </w:pPr>
            <w:r>
              <w:rPr>
                <w:b/>
                <w:sz w:val="20"/>
                <w:szCs w:val="20"/>
                <w:lang w:eastAsia="en-US"/>
              </w:rPr>
              <w:t>26566,96</w:t>
            </w:r>
          </w:p>
        </w:tc>
        <w:tc>
          <w:tcPr>
            <w:tcW w:w="1559" w:type="dxa"/>
          </w:tcPr>
          <w:p w:rsidR="00C21D39" w:rsidRPr="007E3A30" w:rsidRDefault="00C21D39" w:rsidP="0058315B">
            <w:pPr>
              <w:autoSpaceDE w:val="0"/>
              <w:autoSpaceDN w:val="0"/>
              <w:adjustRightInd w:val="0"/>
              <w:jc w:val="right"/>
              <w:outlineLvl w:val="2"/>
              <w:rPr>
                <w:b/>
                <w:sz w:val="20"/>
                <w:szCs w:val="20"/>
                <w:lang w:eastAsia="en-US"/>
              </w:rPr>
            </w:pPr>
            <w:r>
              <w:rPr>
                <w:b/>
                <w:sz w:val="20"/>
                <w:szCs w:val="20"/>
                <w:lang w:eastAsia="en-US"/>
              </w:rPr>
              <w:t>26566,95</w:t>
            </w:r>
          </w:p>
        </w:tc>
        <w:tc>
          <w:tcPr>
            <w:tcW w:w="1784" w:type="dxa"/>
          </w:tcPr>
          <w:p w:rsidR="00C21D39" w:rsidRPr="007E3A30" w:rsidRDefault="00C21D39" w:rsidP="00490597">
            <w:pPr>
              <w:autoSpaceDE w:val="0"/>
              <w:autoSpaceDN w:val="0"/>
              <w:adjustRightInd w:val="0"/>
              <w:jc w:val="right"/>
              <w:outlineLvl w:val="2"/>
              <w:rPr>
                <w:b/>
                <w:sz w:val="20"/>
                <w:szCs w:val="20"/>
                <w:lang w:eastAsia="en-US"/>
              </w:rPr>
            </w:pPr>
            <w:r>
              <w:rPr>
                <w:b/>
                <w:sz w:val="20"/>
                <w:szCs w:val="20"/>
                <w:lang w:eastAsia="en-US"/>
              </w:rPr>
              <w:t>26566,95</w:t>
            </w:r>
          </w:p>
        </w:tc>
      </w:tr>
      <w:tr w:rsidR="009E0A17" w:rsidRPr="007E3A30" w:rsidTr="0058315B">
        <w:trPr>
          <w:gridAfter w:val="1"/>
          <w:wAfter w:w="1784" w:type="dxa"/>
          <w:cantSplit/>
          <w:trHeight w:val="107"/>
        </w:trPr>
        <w:tc>
          <w:tcPr>
            <w:tcW w:w="710" w:type="dxa"/>
            <w:vMerge/>
          </w:tcPr>
          <w:p w:rsidR="009E0A17" w:rsidRPr="00E93D51" w:rsidRDefault="009E0A17" w:rsidP="0058315B">
            <w:pPr>
              <w:pStyle w:val="ConsPlusCell"/>
              <w:widowControl/>
              <w:jc w:val="center"/>
              <w:rPr>
                <w:rFonts w:ascii="Times New Roman" w:hAnsi="Times New Roman" w:cs="Times New Roman"/>
                <w:b/>
              </w:rPr>
            </w:pPr>
          </w:p>
        </w:tc>
        <w:tc>
          <w:tcPr>
            <w:tcW w:w="2551" w:type="dxa"/>
            <w:vMerge/>
          </w:tcPr>
          <w:p w:rsidR="009E0A17" w:rsidRPr="00E93D51" w:rsidRDefault="009E0A17" w:rsidP="0058315B">
            <w:pPr>
              <w:pStyle w:val="ConsPlusCell"/>
              <w:widowControl/>
              <w:jc w:val="center"/>
              <w:rPr>
                <w:rFonts w:ascii="Times New Roman" w:hAnsi="Times New Roman" w:cs="Times New Roman"/>
                <w:b/>
              </w:rPr>
            </w:pPr>
          </w:p>
        </w:tc>
        <w:tc>
          <w:tcPr>
            <w:tcW w:w="5812" w:type="dxa"/>
          </w:tcPr>
          <w:p w:rsidR="009E0A17" w:rsidRPr="00E93D51" w:rsidRDefault="009E0A17" w:rsidP="0058315B">
            <w:pPr>
              <w:pStyle w:val="ConsPlusCell"/>
              <w:rPr>
                <w:rFonts w:ascii="Times New Roman" w:hAnsi="Times New Roman" w:cs="Times New Roman"/>
                <w:b/>
              </w:rPr>
            </w:pPr>
            <w:r>
              <w:rPr>
                <w:rFonts w:ascii="Times New Roman" w:hAnsi="Times New Roman" w:cs="Times New Roman"/>
                <w:b/>
              </w:rPr>
              <w:t>п</w:t>
            </w:r>
            <w:r w:rsidRPr="00E93D51">
              <w:rPr>
                <w:rFonts w:ascii="Times New Roman" w:hAnsi="Times New Roman" w:cs="Times New Roman"/>
                <w:b/>
              </w:rPr>
              <w:t>редусмотренны</w:t>
            </w:r>
            <w:r>
              <w:rPr>
                <w:rFonts w:ascii="Times New Roman" w:hAnsi="Times New Roman" w:cs="Times New Roman"/>
                <w:b/>
              </w:rPr>
              <w:t>е УО</w:t>
            </w:r>
          </w:p>
        </w:tc>
        <w:tc>
          <w:tcPr>
            <w:tcW w:w="1581" w:type="dxa"/>
          </w:tcPr>
          <w:p w:rsidR="009E0A17" w:rsidRPr="009E0A17" w:rsidRDefault="009E0A17" w:rsidP="009E0A17">
            <w:pPr>
              <w:jc w:val="right"/>
              <w:rPr>
                <w:b/>
                <w:sz w:val="20"/>
                <w:szCs w:val="20"/>
              </w:rPr>
            </w:pPr>
            <w:r>
              <w:rPr>
                <w:b/>
                <w:color w:val="000000"/>
                <w:sz w:val="20"/>
                <w:szCs w:val="20"/>
              </w:rPr>
              <w:t>1021</w:t>
            </w:r>
            <w:r w:rsidRPr="009E0A17">
              <w:rPr>
                <w:b/>
                <w:color w:val="000000"/>
                <w:sz w:val="20"/>
                <w:szCs w:val="20"/>
              </w:rPr>
              <w:t>735,69</w:t>
            </w:r>
          </w:p>
        </w:tc>
        <w:tc>
          <w:tcPr>
            <w:tcW w:w="1679" w:type="dxa"/>
          </w:tcPr>
          <w:p w:rsidR="009E0A17" w:rsidRPr="007E3A30" w:rsidRDefault="009E0A17" w:rsidP="0058315B">
            <w:pPr>
              <w:autoSpaceDE w:val="0"/>
              <w:autoSpaceDN w:val="0"/>
              <w:adjustRightInd w:val="0"/>
              <w:jc w:val="right"/>
              <w:outlineLvl w:val="2"/>
              <w:rPr>
                <w:b/>
                <w:sz w:val="20"/>
                <w:szCs w:val="20"/>
                <w:lang w:eastAsia="en-US"/>
              </w:rPr>
            </w:pPr>
            <w:r>
              <w:rPr>
                <w:b/>
                <w:sz w:val="20"/>
                <w:szCs w:val="20"/>
                <w:lang w:eastAsia="en-US"/>
              </w:rPr>
              <w:t>956679,53</w:t>
            </w:r>
          </w:p>
        </w:tc>
        <w:tc>
          <w:tcPr>
            <w:tcW w:w="1559" w:type="dxa"/>
          </w:tcPr>
          <w:p w:rsidR="009E0A17" w:rsidRPr="007E3A30" w:rsidRDefault="009E0A17" w:rsidP="0058315B">
            <w:pPr>
              <w:autoSpaceDE w:val="0"/>
              <w:autoSpaceDN w:val="0"/>
              <w:adjustRightInd w:val="0"/>
              <w:jc w:val="right"/>
              <w:outlineLvl w:val="2"/>
              <w:rPr>
                <w:b/>
                <w:sz w:val="20"/>
                <w:szCs w:val="20"/>
                <w:lang w:eastAsia="en-US"/>
              </w:rPr>
            </w:pPr>
            <w:r>
              <w:rPr>
                <w:b/>
                <w:sz w:val="20"/>
                <w:szCs w:val="20"/>
                <w:lang w:eastAsia="en-US"/>
              </w:rPr>
              <w:t>935052,16</w:t>
            </w:r>
          </w:p>
        </w:tc>
        <w:tc>
          <w:tcPr>
            <w:tcW w:w="1784" w:type="dxa"/>
          </w:tcPr>
          <w:p w:rsidR="009E0A17" w:rsidRPr="007E3A30" w:rsidRDefault="009E0A17" w:rsidP="00490597">
            <w:pPr>
              <w:autoSpaceDE w:val="0"/>
              <w:autoSpaceDN w:val="0"/>
              <w:adjustRightInd w:val="0"/>
              <w:jc w:val="right"/>
              <w:outlineLvl w:val="2"/>
              <w:rPr>
                <w:b/>
                <w:sz w:val="20"/>
                <w:szCs w:val="20"/>
                <w:lang w:eastAsia="en-US"/>
              </w:rPr>
            </w:pPr>
            <w:r>
              <w:rPr>
                <w:b/>
                <w:sz w:val="20"/>
                <w:szCs w:val="20"/>
                <w:lang w:eastAsia="en-US"/>
              </w:rPr>
              <w:t>935052,16</w:t>
            </w:r>
          </w:p>
        </w:tc>
      </w:tr>
      <w:tr w:rsidR="009E0A17" w:rsidRPr="00EA7878" w:rsidTr="0058315B">
        <w:trPr>
          <w:gridAfter w:val="1"/>
          <w:wAfter w:w="1784" w:type="dxa"/>
          <w:cantSplit/>
          <w:trHeight w:val="163"/>
        </w:trPr>
        <w:tc>
          <w:tcPr>
            <w:tcW w:w="710" w:type="dxa"/>
            <w:vMerge/>
          </w:tcPr>
          <w:p w:rsidR="009E0A17" w:rsidRPr="00E93D51" w:rsidRDefault="009E0A17" w:rsidP="0058315B">
            <w:pPr>
              <w:pStyle w:val="ConsPlusCell"/>
              <w:widowControl/>
              <w:jc w:val="center"/>
              <w:rPr>
                <w:rFonts w:ascii="Times New Roman" w:hAnsi="Times New Roman" w:cs="Times New Roman"/>
                <w:b/>
              </w:rPr>
            </w:pPr>
          </w:p>
        </w:tc>
        <w:tc>
          <w:tcPr>
            <w:tcW w:w="2551" w:type="dxa"/>
            <w:vMerge/>
          </w:tcPr>
          <w:p w:rsidR="009E0A17" w:rsidRPr="00E93D51" w:rsidRDefault="009E0A17" w:rsidP="0058315B">
            <w:pPr>
              <w:pStyle w:val="ConsPlusCell"/>
              <w:widowControl/>
              <w:jc w:val="center"/>
              <w:rPr>
                <w:rFonts w:ascii="Times New Roman" w:hAnsi="Times New Roman" w:cs="Times New Roman"/>
                <w:b/>
              </w:rPr>
            </w:pPr>
          </w:p>
        </w:tc>
        <w:tc>
          <w:tcPr>
            <w:tcW w:w="5812" w:type="dxa"/>
          </w:tcPr>
          <w:p w:rsidR="009E0A17" w:rsidRPr="009D1776" w:rsidRDefault="009E0A17"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9E0A17" w:rsidRPr="007E3D4E" w:rsidRDefault="007E3D4E" w:rsidP="007E3D4E">
            <w:pPr>
              <w:jc w:val="right"/>
              <w:rPr>
                <w:b/>
                <w:sz w:val="20"/>
                <w:szCs w:val="20"/>
              </w:rPr>
            </w:pPr>
            <w:r w:rsidRPr="007E3D4E">
              <w:rPr>
                <w:b/>
                <w:sz w:val="20"/>
                <w:szCs w:val="20"/>
              </w:rPr>
              <w:t>00,00</w:t>
            </w:r>
          </w:p>
        </w:tc>
        <w:tc>
          <w:tcPr>
            <w:tcW w:w="1679" w:type="dxa"/>
          </w:tcPr>
          <w:p w:rsidR="009E0A17" w:rsidRPr="00EA7878" w:rsidRDefault="009E0A17"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559" w:type="dxa"/>
          </w:tcPr>
          <w:p w:rsidR="009E0A17" w:rsidRPr="00EA7878" w:rsidRDefault="009E0A17"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9E0A17" w:rsidRPr="00EA7878" w:rsidRDefault="009E0A17" w:rsidP="00490597">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352B73" w:rsidRPr="00C86099" w:rsidTr="0058315B">
        <w:trPr>
          <w:gridAfter w:val="1"/>
          <w:wAfter w:w="1784" w:type="dxa"/>
          <w:cantSplit/>
          <w:trHeight w:val="132"/>
        </w:trPr>
        <w:tc>
          <w:tcPr>
            <w:tcW w:w="710" w:type="dxa"/>
            <w:vMerge w:val="restart"/>
          </w:tcPr>
          <w:p w:rsidR="00352B73" w:rsidRPr="00C86099" w:rsidRDefault="00352B73" w:rsidP="0058315B">
            <w:pPr>
              <w:pStyle w:val="ConsPlusCell"/>
              <w:widowControl/>
              <w:jc w:val="center"/>
              <w:rPr>
                <w:rFonts w:ascii="Times New Roman" w:hAnsi="Times New Roman" w:cs="Times New Roman"/>
              </w:rPr>
            </w:pPr>
            <w:r>
              <w:rPr>
                <w:rFonts w:ascii="Times New Roman" w:hAnsi="Times New Roman" w:cs="Times New Roman"/>
              </w:rPr>
              <w:t>1</w:t>
            </w:r>
            <w:r w:rsidRPr="00C86099">
              <w:rPr>
                <w:rFonts w:ascii="Times New Roman" w:hAnsi="Times New Roman" w:cs="Times New Roman"/>
              </w:rPr>
              <w:t>.</w:t>
            </w:r>
          </w:p>
        </w:tc>
        <w:tc>
          <w:tcPr>
            <w:tcW w:w="2551" w:type="dxa"/>
            <w:vMerge w:val="restart"/>
          </w:tcPr>
          <w:p w:rsidR="00352B73" w:rsidRPr="00BF09A0" w:rsidRDefault="00352B73" w:rsidP="0058315B">
            <w:pPr>
              <w:widowControl w:val="0"/>
              <w:autoSpaceDE w:val="0"/>
              <w:autoSpaceDN w:val="0"/>
              <w:adjustRightInd w:val="0"/>
              <w:rPr>
                <w:sz w:val="20"/>
                <w:szCs w:val="20"/>
              </w:rPr>
            </w:pPr>
            <w:r w:rsidRPr="00BF09A0">
              <w:rPr>
                <w:sz w:val="20"/>
                <w:szCs w:val="20"/>
              </w:rPr>
              <w:t>Развитие дошкольного образования</w:t>
            </w:r>
          </w:p>
          <w:p w:rsidR="00352B73" w:rsidRPr="00C86099" w:rsidRDefault="00352B73" w:rsidP="0058315B">
            <w:pPr>
              <w:pStyle w:val="ConsPlusCell"/>
              <w:widowControl/>
              <w:rPr>
                <w:rFonts w:ascii="Times New Roman" w:hAnsi="Times New Roman" w:cs="Times New Roman"/>
              </w:rPr>
            </w:pPr>
          </w:p>
        </w:tc>
        <w:tc>
          <w:tcPr>
            <w:tcW w:w="5812" w:type="dxa"/>
          </w:tcPr>
          <w:p w:rsidR="00352B73" w:rsidRPr="00C86099" w:rsidRDefault="00352B73"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352B73" w:rsidRPr="00617DC3" w:rsidRDefault="00352B73" w:rsidP="00352B73">
            <w:pPr>
              <w:jc w:val="right"/>
              <w:rPr>
                <w:color w:val="000000"/>
                <w:sz w:val="20"/>
                <w:szCs w:val="20"/>
              </w:rPr>
            </w:pPr>
            <w:r>
              <w:rPr>
                <w:color w:val="000000"/>
                <w:sz w:val="20"/>
                <w:szCs w:val="20"/>
              </w:rPr>
              <w:t>356</w:t>
            </w:r>
            <w:r w:rsidRPr="00617DC3">
              <w:rPr>
                <w:color w:val="000000"/>
                <w:sz w:val="20"/>
                <w:szCs w:val="20"/>
              </w:rPr>
              <w:t>656,49</w:t>
            </w:r>
          </w:p>
        </w:tc>
        <w:tc>
          <w:tcPr>
            <w:tcW w:w="1679" w:type="dxa"/>
          </w:tcPr>
          <w:p w:rsidR="00352B73" w:rsidRPr="00C86099" w:rsidRDefault="00352B73" w:rsidP="0058315B">
            <w:pPr>
              <w:pStyle w:val="ConsPlusCell"/>
              <w:widowControl/>
              <w:jc w:val="right"/>
              <w:rPr>
                <w:rFonts w:ascii="Times New Roman" w:hAnsi="Times New Roman" w:cs="Times New Roman"/>
              </w:rPr>
            </w:pPr>
            <w:r>
              <w:rPr>
                <w:rFonts w:ascii="Times New Roman" w:hAnsi="Times New Roman" w:cs="Times New Roman"/>
              </w:rPr>
              <w:t>329769,16</w:t>
            </w:r>
          </w:p>
        </w:tc>
        <w:tc>
          <w:tcPr>
            <w:tcW w:w="1559" w:type="dxa"/>
          </w:tcPr>
          <w:p w:rsidR="00352B73" w:rsidRPr="00C86099" w:rsidRDefault="00352B73" w:rsidP="0058315B">
            <w:pPr>
              <w:pStyle w:val="ConsPlusCell"/>
              <w:widowControl/>
              <w:jc w:val="right"/>
              <w:rPr>
                <w:rFonts w:ascii="Times New Roman" w:hAnsi="Times New Roman" w:cs="Times New Roman"/>
              </w:rPr>
            </w:pPr>
            <w:r>
              <w:rPr>
                <w:rFonts w:ascii="Times New Roman" w:hAnsi="Times New Roman" w:cs="Times New Roman"/>
              </w:rPr>
              <w:t>325029,89</w:t>
            </w:r>
          </w:p>
        </w:tc>
        <w:tc>
          <w:tcPr>
            <w:tcW w:w="1784" w:type="dxa"/>
          </w:tcPr>
          <w:p w:rsidR="00352B73" w:rsidRPr="00C86099" w:rsidRDefault="00352B73" w:rsidP="00490597">
            <w:pPr>
              <w:pStyle w:val="ConsPlusCell"/>
              <w:widowControl/>
              <w:jc w:val="right"/>
              <w:rPr>
                <w:rFonts w:ascii="Times New Roman" w:hAnsi="Times New Roman" w:cs="Times New Roman"/>
              </w:rPr>
            </w:pPr>
            <w:r>
              <w:rPr>
                <w:rFonts w:ascii="Times New Roman" w:hAnsi="Times New Roman" w:cs="Times New Roman"/>
              </w:rPr>
              <w:t>325029,89</w:t>
            </w:r>
          </w:p>
        </w:tc>
      </w:tr>
      <w:tr w:rsidR="00352B73" w:rsidRPr="00C86099" w:rsidTr="0058315B">
        <w:trPr>
          <w:gridAfter w:val="1"/>
          <w:wAfter w:w="1784" w:type="dxa"/>
          <w:cantSplit/>
          <w:trHeight w:val="239"/>
        </w:trPr>
        <w:tc>
          <w:tcPr>
            <w:tcW w:w="710" w:type="dxa"/>
            <w:vMerge/>
          </w:tcPr>
          <w:p w:rsidR="00352B73" w:rsidRPr="00C86099" w:rsidRDefault="00352B73" w:rsidP="0058315B">
            <w:pPr>
              <w:pStyle w:val="ConsPlusCell"/>
              <w:widowControl/>
              <w:jc w:val="center"/>
              <w:rPr>
                <w:rFonts w:ascii="Times New Roman" w:hAnsi="Times New Roman" w:cs="Times New Roman"/>
              </w:rPr>
            </w:pPr>
          </w:p>
        </w:tc>
        <w:tc>
          <w:tcPr>
            <w:tcW w:w="2551" w:type="dxa"/>
            <w:vMerge/>
          </w:tcPr>
          <w:p w:rsidR="00352B73" w:rsidRPr="00C86099" w:rsidRDefault="00352B73" w:rsidP="0058315B">
            <w:pPr>
              <w:pStyle w:val="ConsPlusCell"/>
              <w:widowControl/>
              <w:jc w:val="center"/>
              <w:rPr>
                <w:rFonts w:ascii="Times New Roman" w:hAnsi="Times New Roman" w:cs="Times New Roman"/>
              </w:rPr>
            </w:pPr>
          </w:p>
        </w:tc>
        <w:tc>
          <w:tcPr>
            <w:tcW w:w="5812" w:type="dxa"/>
          </w:tcPr>
          <w:p w:rsidR="00352B73" w:rsidRPr="00C86099" w:rsidRDefault="00352B73"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352B73" w:rsidRDefault="00352B73" w:rsidP="00352B73">
            <w:pPr>
              <w:jc w:val="right"/>
            </w:pPr>
            <w:r>
              <w:rPr>
                <w:color w:val="000000"/>
                <w:sz w:val="20"/>
                <w:szCs w:val="20"/>
              </w:rPr>
              <w:t>0</w:t>
            </w:r>
            <w:r w:rsidRPr="00AC0379">
              <w:rPr>
                <w:color w:val="000000"/>
                <w:sz w:val="20"/>
                <w:szCs w:val="20"/>
              </w:rPr>
              <w:t>0,00</w:t>
            </w:r>
          </w:p>
        </w:tc>
        <w:tc>
          <w:tcPr>
            <w:tcW w:w="1679" w:type="dxa"/>
          </w:tcPr>
          <w:p w:rsidR="00352B73" w:rsidRPr="00C86099" w:rsidRDefault="00352B73" w:rsidP="0058315B">
            <w:pPr>
              <w:autoSpaceDE w:val="0"/>
              <w:autoSpaceDN w:val="0"/>
              <w:adjustRightInd w:val="0"/>
              <w:jc w:val="right"/>
              <w:rPr>
                <w:spacing w:val="-2"/>
                <w:sz w:val="20"/>
                <w:szCs w:val="20"/>
              </w:rPr>
            </w:pPr>
            <w:r>
              <w:rPr>
                <w:spacing w:val="-2"/>
                <w:sz w:val="20"/>
                <w:szCs w:val="20"/>
              </w:rPr>
              <w:t>00,00</w:t>
            </w:r>
          </w:p>
        </w:tc>
        <w:tc>
          <w:tcPr>
            <w:tcW w:w="1559" w:type="dxa"/>
          </w:tcPr>
          <w:p w:rsidR="00352B73" w:rsidRPr="00C86099" w:rsidRDefault="00352B73" w:rsidP="0058315B">
            <w:pPr>
              <w:autoSpaceDE w:val="0"/>
              <w:autoSpaceDN w:val="0"/>
              <w:adjustRightInd w:val="0"/>
              <w:jc w:val="right"/>
              <w:rPr>
                <w:spacing w:val="-2"/>
                <w:sz w:val="20"/>
                <w:szCs w:val="20"/>
              </w:rPr>
            </w:pPr>
            <w:r>
              <w:rPr>
                <w:spacing w:val="-2"/>
                <w:sz w:val="20"/>
                <w:szCs w:val="20"/>
              </w:rPr>
              <w:t>00,00</w:t>
            </w:r>
          </w:p>
        </w:tc>
        <w:tc>
          <w:tcPr>
            <w:tcW w:w="1784" w:type="dxa"/>
          </w:tcPr>
          <w:p w:rsidR="00352B73" w:rsidRPr="00C86099" w:rsidRDefault="00352B73" w:rsidP="00490597">
            <w:pPr>
              <w:autoSpaceDE w:val="0"/>
              <w:autoSpaceDN w:val="0"/>
              <w:adjustRightInd w:val="0"/>
              <w:jc w:val="right"/>
              <w:rPr>
                <w:spacing w:val="-2"/>
                <w:sz w:val="20"/>
                <w:szCs w:val="20"/>
              </w:rPr>
            </w:pPr>
            <w:r>
              <w:rPr>
                <w:spacing w:val="-2"/>
                <w:sz w:val="20"/>
                <w:szCs w:val="20"/>
              </w:rPr>
              <w:t>00,00</w:t>
            </w:r>
          </w:p>
        </w:tc>
      </w:tr>
      <w:tr w:rsidR="00352B73" w:rsidRPr="00C86099" w:rsidTr="0058315B">
        <w:trPr>
          <w:gridAfter w:val="1"/>
          <w:wAfter w:w="1784" w:type="dxa"/>
          <w:cantSplit/>
          <w:trHeight w:val="239"/>
        </w:trPr>
        <w:tc>
          <w:tcPr>
            <w:tcW w:w="710" w:type="dxa"/>
            <w:vMerge/>
          </w:tcPr>
          <w:p w:rsidR="00352B73" w:rsidRPr="00C86099" w:rsidRDefault="00352B73" w:rsidP="0058315B">
            <w:pPr>
              <w:pStyle w:val="ConsPlusCell"/>
              <w:widowControl/>
              <w:jc w:val="center"/>
              <w:rPr>
                <w:rFonts w:ascii="Times New Roman" w:hAnsi="Times New Roman" w:cs="Times New Roman"/>
              </w:rPr>
            </w:pPr>
          </w:p>
        </w:tc>
        <w:tc>
          <w:tcPr>
            <w:tcW w:w="2551" w:type="dxa"/>
            <w:vMerge/>
          </w:tcPr>
          <w:p w:rsidR="00352B73" w:rsidRPr="00C86099" w:rsidRDefault="00352B73" w:rsidP="0058315B">
            <w:pPr>
              <w:pStyle w:val="ConsPlusCell"/>
              <w:widowControl/>
              <w:jc w:val="center"/>
              <w:rPr>
                <w:rFonts w:ascii="Times New Roman" w:hAnsi="Times New Roman" w:cs="Times New Roman"/>
              </w:rPr>
            </w:pPr>
          </w:p>
        </w:tc>
        <w:tc>
          <w:tcPr>
            <w:tcW w:w="5812" w:type="dxa"/>
          </w:tcPr>
          <w:p w:rsidR="00352B73" w:rsidRPr="00C86099" w:rsidRDefault="00352B73"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352B73" w:rsidRPr="00617DC3" w:rsidRDefault="00476249" w:rsidP="00352B73">
            <w:pPr>
              <w:jc w:val="right"/>
              <w:rPr>
                <w:color w:val="000000"/>
                <w:sz w:val="20"/>
                <w:szCs w:val="20"/>
              </w:rPr>
            </w:pPr>
            <w:r>
              <w:rPr>
                <w:color w:val="000000"/>
                <w:sz w:val="20"/>
                <w:szCs w:val="20"/>
              </w:rPr>
              <w:t>123</w:t>
            </w:r>
            <w:r w:rsidR="00352B73" w:rsidRPr="00617DC3">
              <w:rPr>
                <w:color w:val="000000"/>
                <w:sz w:val="20"/>
                <w:szCs w:val="20"/>
              </w:rPr>
              <w:t>064,95</w:t>
            </w:r>
          </w:p>
        </w:tc>
        <w:tc>
          <w:tcPr>
            <w:tcW w:w="1679" w:type="dxa"/>
          </w:tcPr>
          <w:p w:rsidR="00352B73" w:rsidRPr="00BF09A0" w:rsidRDefault="00352B73" w:rsidP="0058315B">
            <w:pPr>
              <w:pStyle w:val="ConsPlusCell"/>
              <w:widowControl/>
              <w:jc w:val="right"/>
              <w:rPr>
                <w:rFonts w:ascii="Times New Roman" w:hAnsi="Times New Roman" w:cs="Times New Roman"/>
              </w:rPr>
            </w:pPr>
            <w:r>
              <w:rPr>
                <w:rFonts w:ascii="Times New Roman" w:hAnsi="Times New Roman" w:cs="Times New Roman"/>
              </w:rPr>
              <w:t>113923,05</w:t>
            </w:r>
          </w:p>
        </w:tc>
        <w:tc>
          <w:tcPr>
            <w:tcW w:w="1559" w:type="dxa"/>
          </w:tcPr>
          <w:p w:rsidR="00352B73" w:rsidRPr="00BF09A0" w:rsidRDefault="00352B73" w:rsidP="0058315B">
            <w:pPr>
              <w:pStyle w:val="ConsPlusCell"/>
              <w:widowControl/>
              <w:jc w:val="right"/>
              <w:rPr>
                <w:rFonts w:ascii="Times New Roman" w:hAnsi="Times New Roman" w:cs="Times New Roman"/>
              </w:rPr>
            </w:pPr>
            <w:r>
              <w:rPr>
                <w:rFonts w:ascii="Times New Roman" w:hAnsi="Times New Roman" w:cs="Times New Roman"/>
              </w:rPr>
              <w:t>113517,65</w:t>
            </w:r>
          </w:p>
        </w:tc>
        <w:tc>
          <w:tcPr>
            <w:tcW w:w="1784" w:type="dxa"/>
          </w:tcPr>
          <w:p w:rsidR="00352B73" w:rsidRPr="00BF09A0" w:rsidRDefault="00352B73" w:rsidP="00490597">
            <w:pPr>
              <w:pStyle w:val="ConsPlusCell"/>
              <w:widowControl/>
              <w:jc w:val="right"/>
              <w:rPr>
                <w:rFonts w:ascii="Times New Roman" w:hAnsi="Times New Roman" w:cs="Times New Roman"/>
              </w:rPr>
            </w:pPr>
            <w:r>
              <w:rPr>
                <w:rFonts w:ascii="Times New Roman" w:hAnsi="Times New Roman" w:cs="Times New Roman"/>
              </w:rPr>
              <w:t>113517,65</w:t>
            </w:r>
          </w:p>
        </w:tc>
      </w:tr>
      <w:tr w:rsidR="00352B73" w:rsidRPr="00C86099" w:rsidTr="0058315B">
        <w:trPr>
          <w:gridAfter w:val="1"/>
          <w:wAfter w:w="1784" w:type="dxa"/>
          <w:cantSplit/>
          <w:trHeight w:val="152"/>
        </w:trPr>
        <w:tc>
          <w:tcPr>
            <w:tcW w:w="710" w:type="dxa"/>
            <w:vMerge/>
          </w:tcPr>
          <w:p w:rsidR="00352B73" w:rsidRPr="00C86099" w:rsidRDefault="00352B73" w:rsidP="0058315B">
            <w:pPr>
              <w:pStyle w:val="ConsPlusCell"/>
              <w:widowControl/>
              <w:jc w:val="center"/>
              <w:rPr>
                <w:rFonts w:ascii="Times New Roman" w:hAnsi="Times New Roman" w:cs="Times New Roman"/>
              </w:rPr>
            </w:pPr>
          </w:p>
        </w:tc>
        <w:tc>
          <w:tcPr>
            <w:tcW w:w="2551" w:type="dxa"/>
            <w:vMerge/>
          </w:tcPr>
          <w:p w:rsidR="00352B73" w:rsidRPr="00C86099" w:rsidRDefault="00352B73" w:rsidP="0058315B">
            <w:pPr>
              <w:pStyle w:val="ConsPlusCell"/>
              <w:widowControl/>
              <w:jc w:val="center"/>
              <w:rPr>
                <w:rFonts w:ascii="Times New Roman" w:hAnsi="Times New Roman" w:cs="Times New Roman"/>
              </w:rPr>
            </w:pPr>
          </w:p>
        </w:tc>
        <w:tc>
          <w:tcPr>
            <w:tcW w:w="5812" w:type="dxa"/>
          </w:tcPr>
          <w:p w:rsidR="00352B73" w:rsidRPr="00C86099" w:rsidRDefault="00352B73"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352B73" w:rsidRPr="00617DC3" w:rsidRDefault="00476249" w:rsidP="00352B73">
            <w:pPr>
              <w:jc w:val="right"/>
              <w:rPr>
                <w:color w:val="000000"/>
                <w:sz w:val="20"/>
                <w:szCs w:val="20"/>
              </w:rPr>
            </w:pPr>
            <w:r>
              <w:rPr>
                <w:color w:val="000000"/>
                <w:sz w:val="20"/>
                <w:szCs w:val="20"/>
              </w:rPr>
              <w:t>233</w:t>
            </w:r>
            <w:r w:rsidR="00352B73" w:rsidRPr="00617DC3">
              <w:rPr>
                <w:color w:val="000000"/>
                <w:sz w:val="20"/>
                <w:szCs w:val="20"/>
              </w:rPr>
              <w:t>591,54</w:t>
            </w:r>
          </w:p>
        </w:tc>
        <w:tc>
          <w:tcPr>
            <w:tcW w:w="1679" w:type="dxa"/>
          </w:tcPr>
          <w:p w:rsidR="00352B73" w:rsidRPr="00BF09A0" w:rsidRDefault="00352B73" w:rsidP="0058315B">
            <w:pPr>
              <w:pStyle w:val="ConsPlusCell"/>
              <w:widowControl/>
              <w:jc w:val="right"/>
              <w:rPr>
                <w:rFonts w:ascii="Times New Roman" w:hAnsi="Times New Roman" w:cs="Times New Roman"/>
              </w:rPr>
            </w:pPr>
            <w:r>
              <w:rPr>
                <w:rFonts w:ascii="Times New Roman" w:hAnsi="Times New Roman" w:cs="Times New Roman"/>
              </w:rPr>
              <w:t>215823,11</w:t>
            </w:r>
          </w:p>
        </w:tc>
        <w:tc>
          <w:tcPr>
            <w:tcW w:w="1559" w:type="dxa"/>
          </w:tcPr>
          <w:p w:rsidR="00352B73" w:rsidRPr="00BF09A0" w:rsidRDefault="00352B73" w:rsidP="0058315B">
            <w:pPr>
              <w:pStyle w:val="ConsPlusCell"/>
              <w:widowControl/>
              <w:jc w:val="right"/>
              <w:rPr>
                <w:rFonts w:ascii="Times New Roman" w:hAnsi="Times New Roman" w:cs="Times New Roman"/>
              </w:rPr>
            </w:pPr>
            <w:r>
              <w:rPr>
                <w:rFonts w:ascii="Times New Roman" w:hAnsi="Times New Roman" w:cs="Times New Roman"/>
              </w:rPr>
              <w:t>211512,24</w:t>
            </w:r>
          </w:p>
        </w:tc>
        <w:tc>
          <w:tcPr>
            <w:tcW w:w="1784" w:type="dxa"/>
          </w:tcPr>
          <w:p w:rsidR="00352B73" w:rsidRPr="00BF09A0" w:rsidRDefault="00352B73" w:rsidP="00490597">
            <w:pPr>
              <w:pStyle w:val="ConsPlusCell"/>
              <w:widowControl/>
              <w:jc w:val="right"/>
              <w:rPr>
                <w:rFonts w:ascii="Times New Roman" w:hAnsi="Times New Roman" w:cs="Times New Roman"/>
              </w:rPr>
            </w:pPr>
            <w:r>
              <w:rPr>
                <w:rFonts w:ascii="Times New Roman" w:hAnsi="Times New Roman" w:cs="Times New Roman"/>
              </w:rPr>
              <w:t>211512,24</w:t>
            </w:r>
          </w:p>
        </w:tc>
      </w:tr>
      <w:tr w:rsidR="009E0A17" w:rsidRPr="00C86099" w:rsidTr="0058315B">
        <w:trPr>
          <w:gridAfter w:val="1"/>
          <w:wAfter w:w="1784" w:type="dxa"/>
          <w:cantSplit/>
          <w:trHeight w:val="225"/>
        </w:trPr>
        <w:tc>
          <w:tcPr>
            <w:tcW w:w="710" w:type="dxa"/>
            <w:vMerge/>
          </w:tcPr>
          <w:p w:rsidR="009E0A17" w:rsidRPr="00C86099" w:rsidRDefault="009E0A17" w:rsidP="0058315B">
            <w:pPr>
              <w:pStyle w:val="ConsPlusCell"/>
              <w:widowControl/>
              <w:jc w:val="center"/>
              <w:rPr>
                <w:rFonts w:ascii="Times New Roman" w:hAnsi="Times New Roman" w:cs="Times New Roman"/>
              </w:rPr>
            </w:pPr>
          </w:p>
        </w:tc>
        <w:tc>
          <w:tcPr>
            <w:tcW w:w="2551" w:type="dxa"/>
            <w:vMerge/>
          </w:tcPr>
          <w:p w:rsidR="009E0A17" w:rsidRPr="00C86099" w:rsidRDefault="009E0A17" w:rsidP="0058315B">
            <w:pPr>
              <w:pStyle w:val="ConsPlusCell"/>
              <w:widowControl/>
              <w:jc w:val="center"/>
              <w:rPr>
                <w:rFonts w:ascii="Times New Roman" w:hAnsi="Times New Roman" w:cs="Times New Roman"/>
              </w:rPr>
            </w:pPr>
          </w:p>
        </w:tc>
        <w:tc>
          <w:tcPr>
            <w:tcW w:w="5812" w:type="dxa"/>
          </w:tcPr>
          <w:p w:rsidR="009E0A17" w:rsidRPr="00C86099" w:rsidRDefault="009E0A17"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9E0A17" w:rsidRPr="00C86099" w:rsidRDefault="009E0A17" w:rsidP="0058315B">
            <w:pPr>
              <w:pStyle w:val="ConsPlusCell"/>
              <w:jc w:val="right"/>
              <w:rPr>
                <w:rFonts w:ascii="Times New Roman" w:hAnsi="Times New Roman" w:cs="Times New Roman"/>
              </w:rPr>
            </w:pPr>
          </w:p>
        </w:tc>
        <w:tc>
          <w:tcPr>
            <w:tcW w:w="1679" w:type="dxa"/>
          </w:tcPr>
          <w:p w:rsidR="009E0A17" w:rsidRPr="00C86099" w:rsidRDefault="009E0A17" w:rsidP="0058315B">
            <w:pPr>
              <w:pStyle w:val="ConsPlusCell"/>
              <w:jc w:val="right"/>
              <w:rPr>
                <w:rFonts w:ascii="Times New Roman" w:hAnsi="Times New Roman" w:cs="Times New Roman"/>
              </w:rPr>
            </w:pPr>
          </w:p>
        </w:tc>
        <w:tc>
          <w:tcPr>
            <w:tcW w:w="1559" w:type="dxa"/>
          </w:tcPr>
          <w:p w:rsidR="009E0A17" w:rsidRPr="00C86099" w:rsidRDefault="009E0A17" w:rsidP="0058315B">
            <w:pPr>
              <w:pStyle w:val="ConsPlusCell"/>
              <w:jc w:val="right"/>
              <w:rPr>
                <w:rFonts w:ascii="Times New Roman" w:hAnsi="Times New Roman" w:cs="Times New Roman"/>
              </w:rPr>
            </w:pPr>
          </w:p>
        </w:tc>
        <w:tc>
          <w:tcPr>
            <w:tcW w:w="1784" w:type="dxa"/>
          </w:tcPr>
          <w:p w:rsidR="009E0A17" w:rsidRPr="00C86099" w:rsidRDefault="009E0A17" w:rsidP="00490597">
            <w:pPr>
              <w:pStyle w:val="ConsPlusCell"/>
              <w:jc w:val="right"/>
              <w:rPr>
                <w:rFonts w:ascii="Times New Roman" w:hAnsi="Times New Roman" w:cs="Times New Roman"/>
              </w:rPr>
            </w:pPr>
          </w:p>
        </w:tc>
      </w:tr>
      <w:tr w:rsidR="009E0A17" w:rsidRPr="00C86099" w:rsidTr="0058315B">
        <w:trPr>
          <w:gridAfter w:val="1"/>
          <w:wAfter w:w="1784" w:type="dxa"/>
          <w:cantSplit/>
          <w:trHeight w:val="113"/>
        </w:trPr>
        <w:tc>
          <w:tcPr>
            <w:tcW w:w="710" w:type="dxa"/>
            <w:vMerge/>
          </w:tcPr>
          <w:p w:rsidR="009E0A17" w:rsidRPr="00C86099" w:rsidRDefault="009E0A17" w:rsidP="0058315B">
            <w:pPr>
              <w:pStyle w:val="ConsPlusCell"/>
              <w:widowControl/>
              <w:jc w:val="center"/>
              <w:rPr>
                <w:rFonts w:ascii="Times New Roman" w:hAnsi="Times New Roman" w:cs="Times New Roman"/>
              </w:rPr>
            </w:pPr>
          </w:p>
        </w:tc>
        <w:tc>
          <w:tcPr>
            <w:tcW w:w="2551" w:type="dxa"/>
            <w:vMerge/>
          </w:tcPr>
          <w:p w:rsidR="009E0A17" w:rsidRPr="00C86099" w:rsidRDefault="009E0A17" w:rsidP="0058315B">
            <w:pPr>
              <w:pStyle w:val="ConsPlusCell"/>
              <w:widowControl/>
              <w:jc w:val="center"/>
              <w:rPr>
                <w:rFonts w:ascii="Times New Roman" w:hAnsi="Times New Roman" w:cs="Times New Roman"/>
              </w:rPr>
            </w:pPr>
          </w:p>
        </w:tc>
        <w:tc>
          <w:tcPr>
            <w:tcW w:w="5812" w:type="dxa"/>
          </w:tcPr>
          <w:p w:rsidR="009E0A17" w:rsidRPr="00C86099" w:rsidRDefault="009E0A17"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9E0A17" w:rsidRPr="00C86099" w:rsidRDefault="009E0A17" w:rsidP="0058315B">
            <w:pPr>
              <w:autoSpaceDE w:val="0"/>
              <w:autoSpaceDN w:val="0"/>
              <w:adjustRightInd w:val="0"/>
              <w:jc w:val="right"/>
              <w:rPr>
                <w:spacing w:val="-2"/>
                <w:sz w:val="20"/>
                <w:szCs w:val="20"/>
              </w:rPr>
            </w:pPr>
            <w:r>
              <w:rPr>
                <w:spacing w:val="-2"/>
                <w:sz w:val="20"/>
                <w:szCs w:val="20"/>
              </w:rPr>
              <w:t>00,00</w:t>
            </w:r>
          </w:p>
        </w:tc>
        <w:tc>
          <w:tcPr>
            <w:tcW w:w="1679" w:type="dxa"/>
          </w:tcPr>
          <w:p w:rsidR="009E0A17" w:rsidRPr="00C86099" w:rsidRDefault="009E0A17" w:rsidP="0058315B">
            <w:pPr>
              <w:autoSpaceDE w:val="0"/>
              <w:autoSpaceDN w:val="0"/>
              <w:adjustRightInd w:val="0"/>
              <w:jc w:val="right"/>
              <w:rPr>
                <w:spacing w:val="-2"/>
                <w:sz w:val="20"/>
                <w:szCs w:val="20"/>
              </w:rPr>
            </w:pPr>
            <w:r>
              <w:rPr>
                <w:spacing w:val="-2"/>
                <w:sz w:val="20"/>
                <w:szCs w:val="20"/>
              </w:rPr>
              <w:t>00,00</w:t>
            </w:r>
          </w:p>
        </w:tc>
        <w:tc>
          <w:tcPr>
            <w:tcW w:w="1559" w:type="dxa"/>
          </w:tcPr>
          <w:p w:rsidR="009E0A17" w:rsidRPr="00C86099" w:rsidRDefault="009E0A17" w:rsidP="0058315B">
            <w:pPr>
              <w:autoSpaceDE w:val="0"/>
              <w:autoSpaceDN w:val="0"/>
              <w:adjustRightInd w:val="0"/>
              <w:jc w:val="right"/>
              <w:rPr>
                <w:spacing w:val="-2"/>
                <w:sz w:val="20"/>
                <w:szCs w:val="20"/>
              </w:rPr>
            </w:pPr>
            <w:r>
              <w:rPr>
                <w:spacing w:val="-2"/>
                <w:sz w:val="20"/>
                <w:szCs w:val="20"/>
              </w:rPr>
              <w:t>00,00</w:t>
            </w:r>
          </w:p>
        </w:tc>
        <w:tc>
          <w:tcPr>
            <w:tcW w:w="1784" w:type="dxa"/>
          </w:tcPr>
          <w:p w:rsidR="009E0A17" w:rsidRPr="00C86099" w:rsidRDefault="009E0A17" w:rsidP="00490597">
            <w:pPr>
              <w:autoSpaceDE w:val="0"/>
              <w:autoSpaceDN w:val="0"/>
              <w:adjustRightInd w:val="0"/>
              <w:jc w:val="right"/>
              <w:rPr>
                <w:spacing w:val="-2"/>
                <w:sz w:val="20"/>
                <w:szCs w:val="20"/>
              </w:rPr>
            </w:pPr>
            <w:r>
              <w:rPr>
                <w:spacing w:val="-2"/>
                <w:sz w:val="20"/>
                <w:szCs w:val="20"/>
              </w:rPr>
              <w:t>00,00</w:t>
            </w:r>
          </w:p>
        </w:tc>
      </w:tr>
      <w:tr w:rsidR="009E0A17" w:rsidRPr="00C86099" w:rsidTr="0058315B">
        <w:trPr>
          <w:gridAfter w:val="1"/>
          <w:wAfter w:w="1784" w:type="dxa"/>
          <w:cantSplit/>
          <w:trHeight w:val="107"/>
        </w:trPr>
        <w:tc>
          <w:tcPr>
            <w:tcW w:w="710" w:type="dxa"/>
            <w:vMerge/>
          </w:tcPr>
          <w:p w:rsidR="009E0A17" w:rsidRPr="00C86099" w:rsidRDefault="009E0A17" w:rsidP="0058315B">
            <w:pPr>
              <w:pStyle w:val="ConsPlusCell"/>
              <w:widowControl/>
              <w:jc w:val="center"/>
              <w:rPr>
                <w:rFonts w:ascii="Times New Roman" w:hAnsi="Times New Roman" w:cs="Times New Roman"/>
              </w:rPr>
            </w:pPr>
          </w:p>
        </w:tc>
        <w:tc>
          <w:tcPr>
            <w:tcW w:w="2551" w:type="dxa"/>
            <w:vMerge/>
          </w:tcPr>
          <w:p w:rsidR="009E0A17" w:rsidRPr="00C86099" w:rsidRDefault="009E0A17" w:rsidP="0058315B">
            <w:pPr>
              <w:pStyle w:val="ConsPlusCell"/>
              <w:widowControl/>
              <w:jc w:val="center"/>
              <w:rPr>
                <w:rFonts w:ascii="Times New Roman" w:hAnsi="Times New Roman" w:cs="Times New Roman"/>
              </w:rPr>
            </w:pPr>
          </w:p>
        </w:tc>
        <w:tc>
          <w:tcPr>
            <w:tcW w:w="5812" w:type="dxa"/>
          </w:tcPr>
          <w:p w:rsidR="009E0A17" w:rsidRPr="00C86099" w:rsidRDefault="009E0A17"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9E0A17" w:rsidRPr="00C86099" w:rsidRDefault="00352B73" w:rsidP="0058315B">
            <w:pPr>
              <w:pStyle w:val="ConsPlusCell"/>
              <w:widowControl/>
              <w:jc w:val="right"/>
              <w:rPr>
                <w:rFonts w:ascii="Times New Roman" w:hAnsi="Times New Roman" w:cs="Times New Roman"/>
              </w:rPr>
            </w:pPr>
            <w:r>
              <w:rPr>
                <w:rFonts w:ascii="Times New Roman" w:hAnsi="Times New Roman" w:cs="Times New Roman"/>
                <w:color w:val="000000"/>
              </w:rPr>
              <w:t>356</w:t>
            </w:r>
            <w:r w:rsidRPr="00617DC3">
              <w:rPr>
                <w:rFonts w:ascii="Times New Roman" w:hAnsi="Times New Roman" w:cs="Times New Roman"/>
                <w:color w:val="000000"/>
              </w:rPr>
              <w:t>656,49</w:t>
            </w:r>
          </w:p>
        </w:tc>
        <w:tc>
          <w:tcPr>
            <w:tcW w:w="1679" w:type="dxa"/>
          </w:tcPr>
          <w:p w:rsidR="009E0A17" w:rsidRPr="00C86099" w:rsidRDefault="009E0A17" w:rsidP="0058315B">
            <w:pPr>
              <w:pStyle w:val="ConsPlusCell"/>
              <w:widowControl/>
              <w:jc w:val="right"/>
              <w:rPr>
                <w:rFonts w:ascii="Times New Roman" w:hAnsi="Times New Roman" w:cs="Times New Roman"/>
              </w:rPr>
            </w:pPr>
            <w:r>
              <w:rPr>
                <w:rFonts w:ascii="Times New Roman" w:hAnsi="Times New Roman" w:cs="Times New Roman"/>
              </w:rPr>
              <w:t>329769,16</w:t>
            </w:r>
          </w:p>
        </w:tc>
        <w:tc>
          <w:tcPr>
            <w:tcW w:w="1559" w:type="dxa"/>
          </w:tcPr>
          <w:p w:rsidR="009E0A17" w:rsidRPr="00C86099" w:rsidRDefault="009E0A17" w:rsidP="0058315B">
            <w:pPr>
              <w:pStyle w:val="ConsPlusCell"/>
              <w:widowControl/>
              <w:jc w:val="right"/>
              <w:rPr>
                <w:rFonts w:ascii="Times New Roman" w:hAnsi="Times New Roman" w:cs="Times New Roman"/>
              </w:rPr>
            </w:pPr>
            <w:r>
              <w:rPr>
                <w:rFonts w:ascii="Times New Roman" w:hAnsi="Times New Roman" w:cs="Times New Roman"/>
              </w:rPr>
              <w:t>325029,89</w:t>
            </w:r>
          </w:p>
        </w:tc>
        <w:tc>
          <w:tcPr>
            <w:tcW w:w="1784" w:type="dxa"/>
          </w:tcPr>
          <w:p w:rsidR="009E0A17" w:rsidRPr="00C86099" w:rsidRDefault="009E0A17" w:rsidP="00490597">
            <w:pPr>
              <w:pStyle w:val="ConsPlusCell"/>
              <w:widowControl/>
              <w:jc w:val="right"/>
              <w:rPr>
                <w:rFonts w:ascii="Times New Roman" w:hAnsi="Times New Roman" w:cs="Times New Roman"/>
              </w:rPr>
            </w:pPr>
            <w:r>
              <w:rPr>
                <w:rFonts w:ascii="Times New Roman" w:hAnsi="Times New Roman" w:cs="Times New Roman"/>
              </w:rPr>
              <w:t>325029,89</w:t>
            </w:r>
          </w:p>
        </w:tc>
      </w:tr>
      <w:tr w:rsidR="009E0A17" w:rsidRPr="00C86099" w:rsidTr="0058315B">
        <w:trPr>
          <w:gridAfter w:val="1"/>
          <w:wAfter w:w="1784" w:type="dxa"/>
          <w:cantSplit/>
          <w:trHeight w:val="163"/>
        </w:trPr>
        <w:tc>
          <w:tcPr>
            <w:tcW w:w="710" w:type="dxa"/>
            <w:vMerge/>
          </w:tcPr>
          <w:p w:rsidR="009E0A17" w:rsidRPr="00C86099" w:rsidRDefault="009E0A17" w:rsidP="0058315B">
            <w:pPr>
              <w:pStyle w:val="ConsPlusCell"/>
              <w:widowControl/>
              <w:jc w:val="center"/>
              <w:rPr>
                <w:rFonts w:ascii="Times New Roman" w:hAnsi="Times New Roman" w:cs="Times New Roman"/>
              </w:rPr>
            </w:pPr>
          </w:p>
        </w:tc>
        <w:tc>
          <w:tcPr>
            <w:tcW w:w="2551" w:type="dxa"/>
            <w:vMerge/>
          </w:tcPr>
          <w:p w:rsidR="009E0A17" w:rsidRPr="00C86099" w:rsidRDefault="009E0A17" w:rsidP="0058315B">
            <w:pPr>
              <w:pStyle w:val="ConsPlusCell"/>
              <w:widowControl/>
              <w:jc w:val="center"/>
              <w:rPr>
                <w:rFonts w:ascii="Times New Roman" w:hAnsi="Times New Roman" w:cs="Times New Roman"/>
              </w:rPr>
            </w:pPr>
          </w:p>
        </w:tc>
        <w:tc>
          <w:tcPr>
            <w:tcW w:w="5812" w:type="dxa"/>
          </w:tcPr>
          <w:p w:rsidR="009E0A17" w:rsidRPr="00C86099" w:rsidRDefault="009E0A17"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9E0A17" w:rsidRPr="00C86099" w:rsidRDefault="009E0A17"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9E0A17" w:rsidRPr="00C86099" w:rsidRDefault="009E0A17"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9E0A17" w:rsidRPr="00C86099" w:rsidRDefault="009E0A17"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9E0A17" w:rsidRPr="00C86099" w:rsidRDefault="009E0A17" w:rsidP="00490597">
            <w:pPr>
              <w:autoSpaceDE w:val="0"/>
              <w:autoSpaceDN w:val="0"/>
              <w:adjustRightInd w:val="0"/>
              <w:jc w:val="right"/>
              <w:rPr>
                <w:spacing w:val="-2"/>
                <w:sz w:val="20"/>
                <w:szCs w:val="20"/>
              </w:rPr>
            </w:pPr>
            <w:r w:rsidRPr="00C86099">
              <w:rPr>
                <w:spacing w:val="-2"/>
                <w:sz w:val="20"/>
                <w:szCs w:val="20"/>
              </w:rPr>
              <w:t>00,00</w:t>
            </w:r>
          </w:p>
        </w:tc>
      </w:tr>
      <w:tr w:rsidR="00476249" w:rsidRPr="00C86099" w:rsidTr="0058315B">
        <w:trPr>
          <w:gridAfter w:val="1"/>
          <w:wAfter w:w="1784" w:type="dxa"/>
          <w:cantSplit/>
          <w:trHeight w:val="132"/>
        </w:trPr>
        <w:tc>
          <w:tcPr>
            <w:tcW w:w="710" w:type="dxa"/>
            <w:vMerge w:val="restart"/>
          </w:tcPr>
          <w:p w:rsidR="00476249" w:rsidRPr="00C86099" w:rsidRDefault="00476249" w:rsidP="0058315B">
            <w:pPr>
              <w:pStyle w:val="ConsPlusCell"/>
              <w:widowControl/>
              <w:jc w:val="center"/>
              <w:rPr>
                <w:rFonts w:ascii="Times New Roman" w:hAnsi="Times New Roman" w:cs="Times New Roman"/>
              </w:rPr>
            </w:pPr>
            <w:r>
              <w:rPr>
                <w:rFonts w:ascii="Times New Roman" w:hAnsi="Times New Roman" w:cs="Times New Roman"/>
              </w:rPr>
              <w:t>2</w:t>
            </w:r>
            <w:r w:rsidRPr="00C86099">
              <w:rPr>
                <w:rFonts w:ascii="Times New Roman" w:hAnsi="Times New Roman" w:cs="Times New Roman"/>
              </w:rPr>
              <w:t>.</w:t>
            </w:r>
          </w:p>
        </w:tc>
        <w:tc>
          <w:tcPr>
            <w:tcW w:w="2551" w:type="dxa"/>
            <w:vMerge w:val="restart"/>
          </w:tcPr>
          <w:p w:rsidR="00476249" w:rsidRPr="00C86099" w:rsidRDefault="00476249" w:rsidP="0058315B">
            <w:pPr>
              <w:widowControl w:val="0"/>
              <w:autoSpaceDE w:val="0"/>
              <w:autoSpaceDN w:val="0"/>
              <w:adjustRightInd w:val="0"/>
            </w:pPr>
            <w:r w:rsidRPr="00BF09A0">
              <w:rPr>
                <w:sz w:val="20"/>
                <w:szCs w:val="20"/>
              </w:rPr>
              <w:t>Развитие общего образования</w:t>
            </w: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476249" w:rsidRPr="00617DC3" w:rsidRDefault="00476249" w:rsidP="00476249">
            <w:pPr>
              <w:jc w:val="right"/>
              <w:rPr>
                <w:color w:val="000000"/>
                <w:sz w:val="20"/>
                <w:szCs w:val="20"/>
              </w:rPr>
            </w:pPr>
            <w:r>
              <w:rPr>
                <w:color w:val="000000"/>
                <w:sz w:val="20"/>
                <w:szCs w:val="20"/>
              </w:rPr>
              <w:t>596</w:t>
            </w:r>
            <w:r w:rsidRPr="00617DC3">
              <w:rPr>
                <w:color w:val="000000"/>
                <w:sz w:val="20"/>
                <w:szCs w:val="20"/>
              </w:rPr>
              <w:t>448,05</w:t>
            </w:r>
          </w:p>
        </w:tc>
        <w:tc>
          <w:tcPr>
            <w:tcW w:w="167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550716,93</w:t>
            </w:r>
          </w:p>
        </w:tc>
        <w:tc>
          <w:tcPr>
            <w:tcW w:w="155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534759,51</w:t>
            </w:r>
          </w:p>
        </w:tc>
        <w:tc>
          <w:tcPr>
            <w:tcW w:w="1784"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534759,51</w:t>
            </w:r>
          </w:p>
        </w:tc>
      </w:tr>
      <w:tr w:rsidR="00476249" w:rsidRPr="00C86099" w:rsidTr="0058315B">
        <w:trPr>
          <w:gridAfter w:val="1"/>
          <w:wAfter w:w="1784" w:type="dxa"/>
          <w:cantSplit/>
          <w:trHeight w:val="239"/>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476249" w:rsidRPr="00617DC3" w:rsidRDefault="00476249" w:rsidP="00476249">
            <w:pPr>
              <w:jc w:val="right"/>
              <w:rPr>
                <w:color w:val="000000"/>
                <w:sz w:val="20"/>
                <w:szCs w:val="20"/>
              </w:rPr>
            </w:pPr>
            <w:r w:rsidRPr="00617DC3">
              <w:rPr>
                <w:color w:val="000000"/>
                <w:sz w:val="20"/>
                <w:szCs w:val="20"/>
              </w:rPr>
              <w:t>66 954,05</w:t>
            </w:r>
          </w:p>
        </w:tc>
        <w:tc>
          <w:tcPr>
            <w:tcW w:w="167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69403,94</w:t>
            </w:r>
          </w:p>
        </w:tc>
        <w:tc>
          <w:tcPr>
            <w:tcW w:w="155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59844,66</w:t>
            </w:r>
          </w:p>
        </w:tc>
        <w:tc>
          <w:tcPr>
            <w:tcW w:w="1784"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59844,66</w:t>
            </w:r>
          </w:p>
        </w:tc>
      </w:tr>
      <w:tr w:rsidR="00476249" w:rsidRPr="00BF09A0" w:rsidTr="0058315B">
        <w:trPr>
          <w:gridAfter w:val="1"/>
          <w:wAfter w:w="1784" w:type="dxa"/>
          <w:cantSplit/>
          <w:trHeight w:val="239"/>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476249" w:rsidRPr="00617DC3" w:rsidRDefault="00476249" w:rsidP="00476249">
            <w:pPr>
              <w:jc w:val="right"/>
              <w:rPr>
                <w:color w:val="000000"/>
                <w:sz w:val="20"/>
                <w:szCs w:val="20"/>
              </w:rPr>
            </w:pPr>
            <w:r>
              <w:rPr>
                <w:color w:val="000000"/>
                <w:sz w:val="20"/>
                <w:szCs w:val="20"/>
              </w:rPr>
              <w:t>320</w:t>
            </w:r>
            <w:r w:rsidRPr="00617DC3">
              <w:rPr>
                <w:color w:val="000000"/>
                <w:sz w:val="20"/>
                <w:szCs w:val="20"/>
              </w:rPr>
              <w:t>959,64</w:t>
            </w:r>
          </w:p>
        </w:tc>
        <w:tc>
          <w:tcPr>
            <w:tcW w:w="167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288189,01</w:t>
            </w:r>
          </w:p>
        </w:tc>
        <w:tc>
          <w:tcPr>
            <w:tcW w:w="155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287377,19</w:t>
            </w:r>
          </w:p>
        </w:tc>
        <w:tc>
          <w:tcPr>
            <w:tcW w:w="1784"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287377,19</w:t>
            </w:r>
          </w:p>
        </w:tc>
      </w:tr>
      <w:tr w:rsidR="00476249" w:rsidRPr="00BF09A0" w:rsidTr="0058315B">
        <w:trPr>
          <w:gridAfter w:val="1"/>
          <w:wAfter w:w="1784" w:type="dxa"/>
          <w:cantSplit/>
          <w:trHeight w:val="152"/>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476249" w:rsidRPr="00617DC3" w:rsidRDefault="00476249" w:rsidP="00476249">
            <w:pPr>
              <w:jc w:val="right"/>
              <w:rPr>
                <w:color w:val="000000"/>
                <w:sz w:val="20"/>
                <w:szCs w:val="20"/>
              </w:rPr>
            </w:pPr>
            <w:r>
              <w:rPr>
                <w:color w:val="000000"/>
                <w:sz w:val="20"/>
                <w:szCs w:val="20"/>
              </w:rPr>
              <w:t>208</w:t>
            </w:r>
            <w:r w:rsidRPr="00617DC3">
              <w:rPr>
                <w:color w:val="000000"/>
                <w:sz w:val="20"/>
                <w:szCs w:val="20"/>
              </w:rPr>
              <w:t>534,36</w:t>
            </w:r>
          </w:p>
        </w:tc>
        <w:tc>
          <w:tcPr>
            <w:tcW w:w="167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193123,98</w:t>
            </w:r>
          </w:p>
        </w:tc>
        <w:tc>
          <w:tcPr>
            <w:tcW w:w="1559"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187537,66</w:t>
            </w:r>
          </w:p>
        </w:tc>
        <w:tc>
          <w:tcPr>
            <w:tcW w:w="1784" w:type="dxa"/>
          </w:tcPr>
          <w:p w:rsidR="00476249" w:rsidRPr="00BF09A0" w:rsidRDefault="00476249" w:rsidP="0058315B">
            <w:pPr>
              <w:pStyle w:val="ConsPlusCell"/>
              <w:widowControl/>
              <w:jc w:val="right"/>
              <w:rPr>
                <w:rFonts w:ascii="Times New Roman" w:hAnsi="Times New Roman" w:cs="Times New Roman"/>
              </w:rPr>
            </w:pPr>
            <w:r>
              <w:rPr>
                <w:rFonts w:ascii="Times New Roman" w:hAnsi="Times New Roman" w:cs="Times New Roman"/>
              </w:rPr>
              <w:t>187537,66</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pStyle w:val="ConsPlusCell"/>
              <w:jc w:val="right"/>
              <w:rPr>
                <w:rFonts w:ascii="Times New Roman" w:hAnsi="Times New Roman" w:cs="Times New Roman"/>
              </w:rPr>
            </w:pPr>
          </w:p>
        </w:tc>
        <w:tc>
          <w:tcPr>
            <w:tcW w:w="1679" w:type="dxa"/>
          </w:tcPr>
          <w:p w:rsidR="00476249" w:rsidRPr="00C86099" w:rsidRDefault="00476249" w:rsidP="0058315B">
            <w:pPr>
              <w:pStyle w:val="ConsPlusCell"/>
              <w:jc w:val="right"/>
              <w:rPr>
                <w:rFonts w:ascii="Times New Roman" w:hAnsi="Times New Roman" w:cs="Times New Roman"/>
              </w:rPr>
            </w:pPr>
          </w:p>
        </w:tc>
        <w:tc>
          <w:tcPr>
            <w:tcW w:w="1559" w:type="dxa"/>
          </w:tcPr>
          <w:p w:rsidR="00476249" w:rsidRPr="00C86099" w:rsidRDefault="00476249" w:rsidP="0058315B">
            <w:pPr>
              <w:pStyle w:val="ConsPlusCell"/>
              <w:jc w:val="right"/>
              <w:rPr>
                <w:rFonts w:ascii="Times New Roman" w:hAnsi="Times New Roman" w:cs="Times New Roman"/>
              </w:rPr>
            </w:pPr>
          </w:p>
        </w:tc>
        <w:tc>
          <w:tcPr>
            <w:tcW w:w="1784" w:type="dxa"/>
          </w:tcPr>
          <w:p w:rsidR="00476249" w:rsidRPr="00C86099" w:rsidRDefault="00476249" w:rsidP="0058315B">
            <w:pPr>
              <w:pStyle w:val="ConsPlusCell"/>
              <w:jc w:val="right"/>
              <w:rPr>
                <w:rFonts w:ascii="Times New Roman" w:hAnsi="Times New Roman" w:cs="Times New Roman"/>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177FB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r>
      <w:tr w:rsidR="00476249" w:rsidRPr="00C86099"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6B5516" w:rsidRDefault="006B5516" w:rsidP="0058315B">
            <w:pPr>
              <w:pStyle w:val="ConsPlusCell"/>
              <w:widowControl/>
              <w:jc w:val="right"/>
              <w:rPr>
                <w:rFonts w:ascii="Times New Roman" w:hAnsi="Times New Roman" w:cs="Times New Roman"/>
              </w:rPr>
            </w:pPr>
            <w:r w:rsidRPr="006B5516">
              <w:rPr>
                <w:rFonts w:ascii="Times New Roman" w:hAnsi="Times New Roman" w:cs="Times New Roman"/>
                <w:color w:val="000000"/>
              </w:rPr>
              <w:t>596448,05</w:t>
            </w:r>
          </w:p>
        </w:tc>
        <w:tc>
          <w:tcPr>
            <w:tcW w:w="167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550716,93</w:t>
            </w:r>
          </w:p>
        </w:tc>
        <w:tc>
          <w:tcPr>
            <w:tcW w:w="155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534759,51</w:t>
            </w:r>
          </w:p>
        </w:tc>
        <w:tc>
          <w:tcPr>
            <w:tcW w:w="1784"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534759,51</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Default="00476249" w:rsidP="0058315B">
            <w:pPr>
              <w:autoSpaceDE w:val="0"/>
              <w:autoSpaceDN w:val="0"/>
              <w:adjustRightInd w:val="0"/>
              <w:jc w:val="right"/>
              <w:rPr>
                <w:spacing w:val="-2"/>
                <w:sz w:val="20"/>
                <w:szCs w:val="20"/>
              </w:rPr>
            </w:pPr>
            <w:r w:rsidRPr="00C86099">
              <w:rPr>
                <w:spacing w:val="-2"/>
                <w:sz w:val="20"/>
                <w:szCs w:val="20"/>
              </w:rPr>
              <w:t>00,00</w:t>
            </w:r>
          </w:p>
          <w:p w:rsidR="006B5516" w:rsidRDefault="006B5516" w:rsidP="0058315B">
            <w:pPr>
              <w:autoSpaceDE w:val="0"/>
              <w:autoSpaceDN w:val="0"/>
              <w:adjustRightInd w:val="0"/>
              <w:jc w:val="right"/>
              <w:rPr>
                <w:spacing w:val="-2"/>
                <w:sz w:val="20"/>
                <w:szCs w:val="20"/>
              </w:rPr>
            </w:pPr>
          </w:p>
          <w:p w:rsidR="006B5516" w:rsidRDefault="006B5516" w:rsidP="0058315B">
            <w:pPr>
              <w:autoSpaceDE w:val="0"/>
              <w:autoSpaceDN w:val="0"/>
              <w:adjustRightInd w:val="0"/>
              <w:jc w:val="right"/>
              <w:rPr>
                <w:spacing w:val="-2"/>
                <w:sz w:val="20"/>
                <w:szCs w:val="20"/>
              </w:rPr>
            </w:pPr>
          </w:p>
          <w:p w:rsidR="006B5516" w:rsidRDefault="006B5516" w:rsidP="0058315B">
            <w:pPr>
              <w:autoSpaceDE w:val="0"/>
              <w:autoSpaceDN w:val="0"/>
              <w:adjustRightInd w:val="0"/>
              <w:jc w:val="right"/>
              <w:rPr>
                <w:spacing w:val="-2"/>
                <w:sz w:val="20"/>
                <w:szCs w:val="20"/>
              </w:rPr>
            </w:pPr>
          </w:p>
          <w:p w:rsidR="006B5516" w:rsidRDefault="006B5516" w:rsidP="0058315B">
            <w:pPr>
              <w:autoSpaceDE w:val="0"/>
              <w:autoSpaceDN w:val="0"/>
              <w:adjustRightInd w:val="0"/>
              <w:jc w:val="right"/>
              <w:rPr>
                <w:spacing w:val="-2"/>
                <w:sz w:val="20"/>
                <w:szCs w:val="20"/>
              </w:rPr>
            </w:pPr>
          </w:p>
          <w:p w:rsidR="006B5516" w:rsidRPr="00C86099" w:rsidRDefault="006B5516" w:rsidP="0058315B">
            <w:pPr>
              <w:autoSpaceDE w:val="0"/>
              <w:autoSpaceDN w:val="0"/>
              <w:adjustRightInd w:val="0"/>
              <w:jc w:val="right"/>
              <w:rPr>
                <w:spacing w:val="-2"/>
                <w:sz w:val="20"/>
                <w:szCs w:val="20"/>
              </w:rPr>
            </w:pPr>
          </w:p>
        </w:tc>
      </w:tr>
      <w:tr w:rsidR="006B5516" w:rsidRPr="00C86099" w:rsidTr="0058315B">
        <w:trPr>
          <w:gridAfter w:val="1"/>
          <w:wAfter w:w="1784" w:type="dxa"/>
          <w:cantSplit/>
          <w:trHeight w:val="132"/>
        </w:trPr>
        <w:tc>
          <w:tcPr>
            <w:tcW w:w="710" w:type="dxa"/>
            <w:vMerge w:val="restart"/>
          </w:tcPr>
          <w:p w:rsidR="006B5516" w:rsidRPr="00C86099" w:rsidRDefault="006B5516" w:rsidP="0058315B">
            <w:pPr>
              <w:pStyle w:val="ConsPlusCell"/>
              <w:widowControl/>
              <w:jc w:val="center"/>
              <w:rPr>
                <w:rFonts w:ascii="Times New Roman" w:hAnsi="Times New Roman" w:cs="Times New Roman"/>
              </w:rPr>
            </w:pPr>
            <w:r>
              <w:rPr>
                <w:rFonts w:ascii="Times New Roman" w:hAnsi="Times New Roman" w:cs="Times New Roman"/>
              </w:rPr>
              <w:t>3</w:t>
            </w:r>
            <w:r w:rsidRPr="00C86099">
              <w:rPr>
                <w:rFonts w:ascii="Times New Roman" w:hAnsi="Times New Roman" w:cs="Times New Roman"/>
              </w:rPr>
              <w:t>.</w:t>
            </w:r>
          </w:p>
        </w:tc>
        <w:tc>
          <w:tcPr>
            <w:tcW w:w="2551" w:type="dxa"/>
            <w:vMerge w:val="restart"/>
          </w:tcPr>
          <w:p w:rsidR="006B5516" w:rsidRPr="00C86099" w:rsidRDefault="006B5516" w:rsidP="0058315B">
            <w:pPr>
              <w:widowControl w:val="0"/>
              <w:autoSpaceDE w:val="0"/>
              <w:autoSpaceDN w:val="0"/>
              <w:adjustRightInd w:val="0"/>
            </w:pPr>
            <w:r w:rsidRPr="00EB031A">
              <w:rPr>
                <w:sz w:val="20"/>
                <w:szCs w:val="20"/>
              </w:rPr>
              <w:t>Развитие дополнительного образования детей и подростков</w:t>
            </w:r>
          </w:p>
        </w:tc>
        <w:tc>
          <w:tcPr>
            <w:tcW w:w="5812" w:type="dxa"/>
          </w:tcPr>
          <w:p w:rsidR="006B5516" w:rsidRPr="00C86099" w:rsidRDefault="006B5516"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6B5516" w:rsidRPr="00617DC3" w:rsidRDefault="006B5516" w:rsidP="006B5516">
            <w:pPr>
              <w:jc w:val="right"/>
              <w:rPr>
                <w:color w:val="000000"/>
                <w:sz w:val="20"/>
                <w:szCs w:val="20"/>
              </w:rPr>
            </w:pPr>
            <w:r>
              <w:rPr>
                <w:color w:val="000000"/>
                <w:sz w:val="20"/>
                <w:szCs w:val="20"/>
              </w:rPr>
              <w:t>44</w:t>
            </w:r>
            <w:r w:rsidRPr="00617DC3">
              <w:rPr>
                <w:color w:val="000000"/>
                <w:sz w:val="20"/>
                <w:szCs w:val="20"/>
              </w:rPr>
              <w:t>680,87</w:t>
            </w:r>
          </w:p>
        </w:tc>
        <w:tc>
          <w:tcPr>
            <w:tcW w:w="1679" w:type="dxa"/>
          </w:tcPr>
          <w:p w:rsidR="006B5516" w:rsidRPr="00C86099" w:rsidRDefault="006B5516" w:rsidP="0058315B">
            <w:pPr>
              <w:pStyle w:val="ConsPlusCell"/>
              <w:widowControl/>
              <w:jc w:val="right"/>
              <w:rPr>
                <w:rFonts w:ascii="Times New Roman" w:hAnsi="Times New Roman" w:cs="Times New Roman"/>
              </w:rPr>
            </w:pPr>
            <w:r>
              <w:rPr>
                <w:rFonts w:ascii="Times New Roman" w:hAnsi="Times New Roman" w:cs="Times New Roman"/>
              </w:rPr>
              <w:t>40568,59</w:t>
            </w:r>
          </w:p>
        </w:tc>
        <w:tc>
          <w:tcPr>
            <w:tcW w:w="1559" w:type="dxa"/>
          </w:tcPr>
          <w:p w:rsidR="006B5516" w:rsidRPr="00C86099" w:rsidRDefault="006B5516" w:rsidP="0058315B">
            <w:pPr>
              <w:pStyle w:val="ConsPlusCell"/>
              <w:widowControl/>
              <w:jc w:val="right"/>
              <w:rPr>
                <w:rFonts w:ascii="Times New Roman" w:hAnsi="Times New Roman" w:cs="Times New Roman"/>
              </w:rPr>
            </w:pPr>
            <w:r>
              <w:rPr>
                <w:rFonts w:ascii="Times New Roman" w:hAnsi="Times New Roman" w:cs="Times New Roman"/>
              </w:rPr>
              <w:t>40138,74</w:t>
            </w:r>
          </w:p>
        </w:tc>
        <w:tc>
          <w:tcPr>
            <w:tcW w:w="1784" w:type="dxa"/>
          </w:tcPr>
          <w:p w:rsidR="006B5516" w:rsidRPr="00C86099" w:rsidRDefault="006B5516" w:rsidP="00490597">
            <w:pPr>
              <w:pStyle w:val="ConsPlusCell"/>
              <w:widowControl/>
              <w:jc w:val="right"/>
              <w:rPr>
                <w:rFonts w:ascii="Times New Roman" w:hAnsi="Times New Roman" w:cs="Times New Roman"/>
              </w:rPr>
            </w:pPr>
            <w:r>
              <w:rPr>
                <w:rFonts w:ascii="Times New Roman" w:hAnsi="Times New Roman" w:cs="Times New Roman"/>
              </w:rPr>
              <w:t>40138,74</w:t>
            </w:r>
          </w:p>
        </w:tc>
      </w:tr>
      <w:tr w:rsidR="006B5516" w:rsidRPr="00BF09A0" w:rsidTr="0058315B">
        <w:trPr>
          <w:gridAfter w:val="1"/>
          <w:wAfter w:w="1784" w:type="dxa"/>
          <w:cantSplit/>
          <w:trHeight w:val="239"/>
        </w:trPr>
        <w:tc>
          <w:tcPr>
            <w:tcW w:w="710" w:type="dxa"/>
            <w:vMerge/>
          </w:tcPr>
          <w:p w:rsidR="006B5516" w:rsidRPr="00C86099" w:rsidRDefault="006B5516" w:rsidP="0058315B">
            <w:pPr>
              <w:pStyle w:val="ConsPlusCell"/>
              <w:widowControl/>
              <w:jc w:val="center"/>
              <w:rPr>
                <w:rFonts w:ascii="Times New Roman" w:hAnsi="Times New Roman" w:cs="Times New Roman"/>
              </w:rPr>
            </w:pPr>
          </w:p>
        </w:tc>
        <w:tc>
          <w:tcPr>
            <w:tcW w:w="2551" w:type="dxa"/>
            <w:vMerge/>
          </w:tcPr>
          <w:p w:rsidR="006B5516" w:rsidRPr="00C86099" w:rsidRDefault="006B5516" w:rsidP="0058315B">
            <w:pPr>
              <w:pStyle w:val="ConsPlusCell"/>
              <w:widowControl/>
              <w:jc w:val="center"/>
              <w:rPr>
                <w:rFonts w:ascii="Times New Roman" w:hAnsi="Times New Roman" w:cs="Times New Roman"/>
              </w:rPr>
            </w:pPr>
          </w:p>
        </w:tc>
        <w:tc>
          <w:tcPr>
            <w:tcW w:w="5812" w:type="dxa"/>
          </w:tcPr>
          <w:p w:rsidR="006B5516" w:rsidRPr="00C86099" w:rsidRDefault="006B5516"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6B5516" w:rsidRDefault="006B5516" w:rsidP="006B5516">
            <w:pPr>
              <w:jc w:val="right"/>
            </w:pPr>
            <w:r>
              <w:rPr>
                <w:color w:val="000000"/>
                <w:sz w:val="20"/>
                <w:szCs w:val="20"/>
              </w:rPr>
              <w:t>0</w:t>
            </w:r>
            <w:r w:rsidRPr="00AC0379">
              <w:rPr>
                <w:color w:val="000000"/>
                <w:sz w:val="20"/>
                <w:szCs w:val="20"/>
              </w:rPr>
              <w:t>0,00</w:t>
            </w:r>
          </w:p>
        </w:tc>
        <w:tc>
          <w:tcPr>
            <w:tcW w:w="1679" w:type="dxa"/>
          </w:tcPr>
          <w:p w:rsidR="006B5516" w:rsidRPr="00C86099" w:rsidRDefault="006B5516" w:rsidP="0058315B">
            <w:pPr>
              <w:autoSpaceDE w:val="0"/>
              <w:autoSpaceDN w:val="0"/>
              <w:adjustRightInd w:val="0"/>
              <w:jc w:val="right"/>
              <w:rPr>
                <w:spacing w:val="-2"/>
                <w:sz w:val="20"/>
                <w:szCs w:val="20"/>
              </w:rPr>
            </w:pPr>
            <w:r>
              <w:rPr>
                <w:spacing w:val="-2"/>
                <w:sz w:val="20"/>
                <w:szCs w:val="20"/>
              </w:rPr>
              <w:t>00,00</w:t>
            </w:r>
          </w:p>
        </w:tc>
        <w:tc>
          <w:tcPr>
            <w:tcW w:w="1559" w:type="dxa"/>
          </w:tcPr>
          <w:p w:rsidR="006B5516" w:rsidRPr="00C86099" w:rsidRDefault="006B5516" w:rsidP="0058315B">
            <w:pPr>
              <w:autoSpaceDE w:val="0"/>
              <w:autoSpaceDN w:val="0"/>
              <w:adjustRightInd w:val="0"/>
              <w:jc w:val="right"/>
              <w:rPr>
                <w:spacing w:val="-2"/>
                <w:sz w:val="20"/>
                <w:szCs w:val="20"/>
              </w:rPr>
            </w:pPr>
            <w:r>
              <w:rPr>
                <w:spacing w:val="-2"/>
                <w:sz w:val="20"/>
                <w:szCs w:val="20"/>
              </w:rPr>
              <w:t>00,00</w:t>
            </w:r>
          </w:p>
        </w:tc>
        <w:tc>
          <w:tcPr>
            <w:tcW w:w="1784" w:type="dxa"/>
          </w:tcPr>
          <w:p w:rsidR="006B5516" w:rsidRPr="00C86099" w:rsidRDefault="006B5516" w:rsidP="00490597">
            <w:pPr>
              <w:autoSpaceDE w:val="0"/>
              <w:autoSpaceDN w:val="0"/>
              <w:adjustRightInd w:val="0"/>
              <w:jc w:val="right"/>
              <w:rPr>
                <w:spacing w:val="-2"/>
                <w:sz w:val="20"/>
                <w:szCs w:val="20"/>
              </w:rPr>
            </w:pPr>
            <w:r>
              <w:rPr>
                <w:spacing w:val="-2"/>
                <w:sz w:val="20"/>
                <w:szCs w:val="20"/>
              </w:rPr>
              <w:t>00,00</w:t>
            </w:r>
          </w:p>
        </w:tc>
      </w:tr>
      <w:tr w:rsidR="006B5516" w:rsidRPr="00BF09A0" w:rsidTr="0058315B">
        <w:trPr>
          <w:gridAfter w:val="1"/>
          <w:wAfter w:w="1784" w:type="dxa"/>
          <w:cantSplit/>
          <w:trHeight w:val="239"/>
        </w:trPr>
        <w:tc>
          <w:tcPr>
            <w:tcW w:w="710" w:type="dxa"/>
            <w:vMerge/>
          </w:tcPr>
          <w:p w:rsidR="006B5516" w:rsidRPr="00C86099" w:rsidRDefault="006B5516" w:rsidP="0058315B">
            <w:pPr>
              <w:pStyle w:val="ConsPlusCell"/>
              <w:widowControl/>
              <w:jc w:val="center"/>
              <w:rPr>
                <w:rFonts w:ascii="Times New Roman" w:hAnsi="Times New Roman" w:cs="Times New Roman"/>
              </w:rPr>
            </w:pPr>
          </w:p>
        </w:tc>
        <w:tc>
          <w:tcPr>
            <w:tcW w:w="2551" w:type="dxa"/>
            <w:vMerge/>
          </w:tcPr>
          <w:p w:rsidR="006B5516" w:rsidRPr="00C86099" w:rsidRDefault="006B5516" w:rsidP="0058315B">
            <w:pPr>
              <w:pStyle w:val="ConsPlusCell"/>
              <w:widowControl/>
              <w:jc w:val="center"/>
              <w:rPr>
                <w:rFonts w:ascii="Times New Roman" w:hAnsi="Times New Roman" w:cs="Times New Roman"/>
              </w:rPr>
            </w:pPr>
          </w:p>
        </w:tc>
        <w:tc>
          <w:tcPr>
            <w:tcW w:w="5812" w:type="dxa"/>
          </w:tcPr>
          <w:p w:rsidR="006B5516" w:rsidRPr="00C86099" w:rsidRDefault="006B5516"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6B5516" w:rsidRPr="00617DC3" w:rsidRDefault="006B5516" w:rsidP="006B5516">
            <w:pPr>
              <w:jc w:val="right"/>
              <w:rPr>
                <w:color w:val="000000"/>
                <w:sz w:val="20"/>
                <w:szCs w:val="20"/>
              </w:rPr>
            </w:pPr>
            <w:r w:rsidRPr="00617DC3">
              <w:rPr>
                <w:color w:val="000000"/>
                <w:sz w:val="20"/>
                <w:szCs w:val="20"/>
              </w:rPr>
              <w:t>68,75</w:t>
            </w:r>
          </w:p>
        </w:tc>
        <w:tc>
          <w:tcPr>
            <w:tcW w:w="1679" w:type="dxa"/>
          </w:tcPr>
          <w:p w:rsidR="006B5516" w:rsidRPr="00EB031A" w:rsidRDefault="006B5516" w:rsidP="0058315B">
            <w:pPr>
              <w:pStyle w:val="ConsPlusCell"/>
              <w:widowControl/>
              <w:jc w:val="right"/>
              <w:rPr>
                <w:rFonts w:ascii="Times New Roman" w:hAnsi="Times New Roman" w:cs="Times New Roman"/>
              </w:rPr>
            </w:pPr>
            <w:r>
              <w:rPr>
                <w:rFonts w:ascii="Times New Roman" w:hAnsi="Times New Roman" w:cs="Times New Roman"/>
              </w:rPr>
              <w:t>63,54</w:t>
            </w:r>
          </w:p>
        </w:tc>
        <w:tc>
          <w:tcPr>
            <w:tcW w:w="1559" w:type="dxa"/>
          </w:tcPr>
          <w:p w:rsidR="006B5516" w:rsidRPr="00EB031A" w:rsidRDefault="006B5516" w:rsidP="0058315B">
            <w:pPr>
              <w:pStyle w:val="ConsPlusCell"/>
              <w:widowControl/>
              <w:jc w:val="right"/>
              <w:rPr>
                <w:rFonts w:ascii="Times New Roman" w:hAnsi="Times New Roman" w:cs="Times New Roman"/>
              </w:rPr>
            </w:pPr>
            <w:r>
              <w:rPr>
                <w:rFonts w:ascii="Times New Roman" w:hAnsi="Times New Roman" w:cs="Times New Roman"/>
              </w:rPr>
              <w:t>63,54</w:t>
            </w:r>
          </w:p>
        </w:tc>
        <w:tc>
          <w:tcPr>
            <w:tcW w:w="1784" w:type="dxa"/>
          </w:tcPr>
          <w:p w:rsidR="006B5516" w:rsidRPr="00EB031A" w:rsidRDefault="006B5516" w:rsidP="00490597">
            <w:pPr>
              <w:pStyle w:val="ConsPlusCell"/>
              <w:widowControl/>
              <w:jc w:val="right"/>
              <w:rPr>
                <w:rFonts w:ascii="Times New Roman" w:hAnsi="Times New Roman" w:cs="Times New Roman"/>
              </w:rPr>
            </w:pPr>
            <w:r>
              <w:rPr>
                <w:rFonts w:ascii="Times New Roman" w:hAnsi="Times New Roman" w:cs="Times New Roman"/>
              </w:rPr>
              <w:t>63,54</w:t>
            </w:r>
          </w:p>
        </w:tc>
      </w:tr>
      <w:tr w:rsidR="006B5516" w:rsidRPr="00BF09A0" w:rsidTr="0058315B">
        <w:trPr>
          <w:gridAfter w:val="1"/>
          <w:wAfter w:w="1784" w:type="dxa"/>
          <w:cantSplit/>
          <w:trHeight w:val="152"/>
        </w:trPr>
        <w:tc>
          <w:tcPr>
            <w:tcW w:w="710" w:type="dxa"/>
            <w:vMerge/>
          </w:tcPr>
          <w:p w:rsidR="006B5516" w:rsidRPr="00C86099" w:rsidRDefault="006B5516" w:rsidP="0058315B">
            <w:pPr>
              <w:pStyle w:val="ConsPlusCell"/>
              <w:widowControl/>
              <w:jc w:val="center"/>
              <w:rPr>
                <w:rFonts w:ascii="Times New Roman" w:hAnsi="Times New Roman" w:cs="Times New Roman"/>
              </w:rPr>
            </w:pPr>
          </w:p>
        </w:tc>
        <w:tc>
          <w:tcPr>
            <w:tcW w:w="2551" w:type="dxa"/>
            <w:vMerge/>
          </w:tcPr>
          <w:p w:rsidR="006B5516" w:rsidRPr="00C86099" w:rsidRDefault="006B5516" w:rsidP="0058315B">
            <w:pPr>
              <w:pStyle w:val="ConsPlusCell"/>
              <w:widowControl/>
              <w:jc w:val="center"/>
              <w:rPr>
                <w:rFonts w:ascii="Times New Roman" w:hAnsi="Times New Roman" w:cs="Times New Roman"/>
              </w:rPr>
            </w:pPr>
          </w:p>
        </w:tc>
        <w:tc>
          <w:tcPr>
            <w:tcW w:w="5812" w:type="dxa"/>
          </w:tcPr>
          <w:p w:rsidR="006B5516" w:rsidRPr="00C86099" w:rsidRDefault="006B5516"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6B5516" w:rsidRPr="00617DC3" w:rsidRDefault="006B5516" w:rsidP="006B5516">
            <w:pPr>
              <w:jc w:val="right"/>
              <w:rPr>
                <w:color w:val="000000"/>
                <w:sz w:val="20"/>
                <w:szCs w:val="20"/>
              </w:rPr>
            </w:pPr>
            <w:r>
              <w:rPr>
                <w:color w:val="000000"/>
                <w:sz w:val="20"/>
                <w:szCs w:val="20"/>
              </w:rPr>
              <w:t>44</w:t>
            </w:r>
            <w:r w:rsidRPr="00617DC3">
              <w:rPr>
                <w:color w:val="000000"/>
                <w:sz w:val="20"/>
                <w:szCs w:val="20"/>
              </w:rPr>
              <w:t>612,12</w:t>
            </w:r>
          </w:p>
        </w:tc>
        <w:tc>
          <w:tcPr>
            <w:tcW w:w="1679" w:type="dxa"/>
          </w:tcPr>
          <w:p w:rsidR="006B5516" w:rsidRPr="00EB031A" w:rsidRDefault="006B5516" w:rsidP="0058315B">
            <w:pPr>
              <w:pStyle w:val="ConsPlusCell"/>
              <w:widowControl/>
              <w:jc w:val="right"/>
              <w:rPr>
                <w:rFonts w:ascii="Times New Roman" w:hAnsi="Times New Roman" w:cs="Times New Roman"/>
              </w:rPr>
            </w:pPr>
            <w:r>
              <w:rPr>
                <w:rFonts w:ascii="Times New Roman" w:hAnsi="Times New Roman" w:cs="Times New Roman"/>
              </w:rPr>
              <w:t>40505,05</w:t>
            </w:r>
          </w:p>
        </w:tc>
        <w:tc>
          <w:tcPr>
            <w:tcW w:w="1559" w:type="dxa"/>
          </w:tcPr>
          <w:p w:rsidR="006B5516" w:rsidRPr="00EB031A" w:rsidRDefault="006B5516" w:rsidP="0058315B">
            <w:pPr>
              <w:pStyle w:val="ConsPlusCell"/>
              <w:widowControl/>
              <w:jc w:val="right"/>
              <w:rPr>
                <w:rFonts w:ascii="Times New Roman" w:hAnsi="Times New Roman" w:cs="Times New Roman"/>
              </w:rPr>
            </w:pPr>
            <w:r>
              <w:rPr>
                <w:rFonts w:ascii="Times New Roman" w:hAnsi="Times New Roman" w:cs="Times New Roman"/>
              </w:rPr>
              <w:t>40075,20</w:t>
            </w:r>
          </w:p>
        </w:tc>
        <w:tc>
          <w:tcPr>
            <w:tcW w:w="1784" w:type="dxa"/>
          </w:tcPr>
          <w:p w:rsidR="006B5516" w:rsidRPr="00EB031A" w:rsidRDefault="006B5516" w:rsidP="00490597">
            <w:pPr>
              <w:pStyle w:val="ConsPlusCell"/>
              <w:widowControl/>
              <w:jc w:val="right"/>
              <w:rPr>
                <w:rFonts w:ascii="Times New Roman" w:hAnsi="Times New Roman" w:cs="Times New Roman"/>
              </w:rPr>
            </w:pPr>
            <w:r>
              <w:rPr>
                <w:rFonts w:ascii="Times New Roman" w:hAnsi="Times New Roman" w:cs="Times New Roman"/>
              </w:rPr>
              <w:t>40075,20</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pStyle w:val="ConsPlusCell"/>
              <w:jc w:val="right"/>
              <w:rPr>
                <w:rFonts w:ascii="Times New Roman" w:hAnsi="Times New Roman" w:cs="Times New Roman"/>
              </w:rPr>
            </w:pPr>
          </w:p>
        </w:tc>
        <w:tc>
          <w:tcPr>
            <w:tcW w:w="1679" w:type="dxa"/>
          </w:tcPr>
          <w:p w:rsidR="00476249" w:rsidRPr="00C86099" w:rsidRDefault="00476249" w:rsidP="0058315B">
            <w:pPr>
              <w:pStyle w:val="ConsPlusCell"/>
              <w:jc w:val="right"/>
              <w:rPr>
                <w:rFonts w:ascii="Times New Roman" w:hAnsi="Times New Roman" w:cs="Times New Roman"/>
              </w:rPr>
            </w:pPr>
          </w:p>
        </w:tc>
        <w:tc>
          <w:tcPr>
            <w:tcW w:w="1559" w:type="dxa"/>
          </w:tcPr>
          <w:p w:rsidR="00476249" w:rsidRPr="00C86099" w:rsidRDefault="00476249" w:rsidP="0058315B">
            <w:pPr>
              <w:pStyle w:val="ConsPlusCell"/>
              <w:jc w:val="right"/>
              <w:rPr>
                <w:rFonts w:ascii="Times New Roman" w:hAnsi="Times New Roman" w:cs="Times New Roman"/>
              </w:rPr>
            </w:pPr>
          </w:p>
        </w:tc>
        <w:tc>
          <w:tcPr>
            <w:tcW w:w="1784" w:type="dxa"/>
          </w:tcPr>
          <w:p w:rsidR="00476249" w:rsidRPr="00C86099" w:rsidRDefault="00476249" w:rsidP="00490597">
            <w:pPr>
              <w:pStyle w:val="ConsPlusCell"/>
              <w:jc w:val="right"/>
              <w:rPr>
                <w:rFonts w:ascii="Times New Roman" w:hAnsi="Times New Roman" w:cs="Times New Roman"/>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r>
      <w:tr w:rsidR="00476249" w:rsidRPr="00C86099"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6B5516" w:rsidRDefault="006B5516" w:rsidP="0058315B">
            <w:pPr>
              <w:pStyle w:val="ConsPlusCell"/>
              <w:widowControl/>
              <w:jc w:val="right"/>
              <w:rPr>
                <w:rFonts w:ascii="Times New Roman" w:hAnsi="Times New Roman" w:cs="Times New Roman"/>
              </w:rPr>
            </w:pPr>
            <w:r w:rsidRPr="006B5516">
              <w:rPr>
                <w:rFonts w:ascii="Times New Roman" w:hAnsi="Times New Roman" w:cs="Times New Roman"/>
                <w:color w:val="000000"/>
              </w:rPr>
              <w:t>44680,87</w:t>
            </w:r>
          </w:p>
        </w:tc>
        <w:tc>
          <w:tcPr>
            <w:tcW w:w="167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40568,59</w:t>
            </w:r>
          </w:p>
        </w:tc>
        <w:tc>
          <w:tcPr>
            <w:tcW w:w="1559" w:type="dxa"/>
          </w:tcPr>
          <w:p w:rsidR="00476249" w:rsidRPr="00C86099" w:rsidRDefault="00476249" w:rsidP="0058315B">
            <w:pPr>
              <w:pStyle w:val="ConsPlusCell"/>
              <w:widowControl/>
              <w:jc w:val="right"/>
              <w:rPr>
                <w:rFonts w:ascii="Times New Roman" w:hAnsi="Times New Roman" w:cs="Times New Roman"/>
              </w:rPr>
            </w:pPr>
            <w:r>
              <w:rPr>
                <w:rFonts w:ascii="Times New Roman" w:hAnsi="Times New Roman" w:cs="Times New Roman"/>
              </w:rPr>
              <w:t>40138,74</w:t>
            </w:r>
          </w:p>
        </w:tc>
        <w:tc>
          <w:tcPr>
            <w:tcW w:w="1784" w:type="dxa"/>
          </w:tcPr>
          <w:p w:rsidR="00476249" w:rsidRPr="00C86099" w:rsidRDefault="00476249" w:rsidP="00490597">
            <w:pPr>
              <w:pStyle w:val="ConsPlusCell"/>
              <w:widowControl/>
              <w:jc w:val="right"/>
              <w:rPr>
                <w:rFonts w:ascii="Times New Roman" w:hAnsi="Times New Roman" w:cs="Times New Roman"/>
              </w:rPr>
            </w:pPr>
            <w:r>
              <w:rPr>
                <w:rFonts w:ascii="Times New Roman" w:hAnsi="Times New Roman" w:cs="Times New Roman"/>
              </w:rPr>
              <w:t>40138,74</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r>
      <w:tr w:rsidR="001F796D" w:rsidRPr="00C86099" w:rsidTr="0058315B">
        <w:trPr>
          <w:gridAfter w:val="1"/>
          <w:wAfter w:w="1784" w:type="dxa"/>
          <w:cantSplit/>
          <w:trHeight w:val="132"/>
        </w:trPr>
        <w:tc>
          <w:tcPr>
            <w:tcW w:w="710" w:type="dxa"/>
            <w:vMerge w:val="restart"/>
          </w:tcPr>
          <w:p w:rsidR="001F796D" w:rsidRPr="00C86099" w:rsidRDefault="001F796D" w:rsidP="0058315B">
            <w:pPr>
              <w:pStyle w:val="ConsPlusCell"/>
              <w:widowControl/>
              <w:jc w:val="center"/>
              <w:rPr>
                <w:rFonts w:ascii="Times New Roman" w:hAnsi="Times New Roman" w:cs="Times New Roman"/>
              </w:rPr>
            </w:pPr>
            <w:r>
              <w:rPr>
                <w:rFonts w:ascii="Times New Roman" w:hAnsi="Times New Roman" w:cs="Times New Roman"/>
              </w:rPr>
              <w:t>4</w:t>
            </w:r>
            <w:r w:rsidRPr="00C86099">
              <w:rPr>
                <w:rFonts w:ascii="Times New Roman" w:hAnsi="Times New Roman" w:cs="Times New Roman"/>
              </w:rPr>
              <w:t>.</w:t>
            </w:r>
          </w:p>
        </w:tc>
        <w:tc>
          <w:tcPr>
            <w:tcW w:w="2551" w:type="dxa"/>
            <w:vMerge w:val="restart"/>
          </w:tcPr>
          <w:p w:rsidR="001F796D" w:rsidRPr="00C86099" w:rsidRDefault="001F796D" w:rsidP="0058315B">
            <w:pPr>
              <w:widowControl w:val="0"/>
              <w:autoSpaceDE w:val="0"/>
              <w:autoSpaceDN w:val="0"/>
              <w:adjustRightInd w:val="0"/>
            </w:pPr>
            <w:r w:rsidRPr="00EB031A">
              <w:rPr>
                <w:sz w:val="20"/>
                <w:szCs w:val="20"/>
              </w:rPr>
              <w:t>Оздоровление, занятость детей и подростков в лагерях дневного пребывания</w:t>
            </w:r>
          </w:p>
        </w:tc>
        <w:tc>
          <w:tcPr>
            <w:tcW w:w="5812" w:type="dxa"/>
          </w:tcPr>
          <w:p w:rsidR="001F796D" w:rsidRPr="00C86099" w:rsidRDefault="001F796D"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1F796D" w:rsidRPr="00617DC3" w:rsidRDefault="001F796D" w:rsidP="001F796D">
            <w:pPr>
              <w:jc w:val="right"/>
              <w:rPr>
                <w:color w:val="000000"/>
                <w:sz w:val="20"/>
                <w:szCs w:val="20"/>
              </w:rPr>
            </w:pPr>
            <w:r>
              <w:rPr>
                <w:color w:val="000000"/>
                <w:sz w:val="20"/>
                <w:szCs w:val="20"/>
              </w:rPr>
              <w:t>6</w:t>
            </w:r>
            <w:r w:rsidRPr="00617DC3">
              <w:rPr>
                <w:color w:val="000000"/>
                <w:sz w:val="20"/>
                <w:szCs w:val="20"/>
              </w:rPr>
              <w:t>609,27</w:t>
            </w:r>
          </w:p>
        </w:tc>
        <w:tc>
          <w:tcPr>
            <w:tcW w:w="1679" w:type="dxa"/>
          </w:tcPr>
          <w:p w:rsidR="001F796D" w:rsidRPr="00EB031A" w:rsidRDefault="001F796D" w:rsidP="00490597">
            <w:pPr>
              <w:pStyle w:val="ConsPlusCell"/>
              <w:widowControl/>
              <w:jc w:val="right"/>
              <w:rPr>
                <w:rFonts w:ascii="Times New Roman" w:hAnsi="Times New Roman" w:cs="Times New Roman"/>
              </w:rPr>
            </w:pPr>
            <w:r>
              <w:rPr>
                <w:rFonts w:ascii="Times New Roman" w:hAnsi="Times New Roman" w:cs="Times New Roman"/>
              </w:rPr>
              <w:t>5085,97</w:t>
            </w:r>
          </w:p>
        </w:tc>
        <w:tc>
          <w:tcPr>
            <w:tcW w:w="1559" w:type="dxa"/>
          </w:tcPr>
          <w:p w:rsidR="001F796D" w:rsidRPr="00EB031A" w:rsidRDefault="001F796D" w:rsidP="0058315B">
            <w:pPr>
              <w:pStyle w:val="ConsPlusCell"/>
              <w:widowControl/>
              <w:jc w:val="right"/>
              <w:rPr>
                <w:rFonts w:ascii="Times New Roman" w:hAnsi="Times New Roman" w:cs="Times New Roman"/>
              </w:rPr>
            </w:pPr>
            <w:r>
              <w:rPr>
                <w:rFonts w:ascii="Times New Roman" w:hAnsi="Times New Roman" w:cs="Times New Roman"/>
              </w:rPr>
              <w:t>5064,62</w:t>
            </w:r>
          </w:p>
        </w:tc>
        <w:tc>
          <w:tcPr>
            <w:tcW w:w="1784" w:type="dxa"/>
          </w:tcPr>
          <w:p w:rsidR="001F796D" w:rsidRPr="00EB031A" w:rsidRDefault="001F796D" w:rsidP="00490597">
            <w:pPr>
              <w:pStyle w:val="ConsPlusCell"/>
              <w:widowControl/>
              <w:jc w:val="right"/>
              <w:rPr>
                <w:rFonts w:ascii="Times New Roman" w:hAnsi="Times New Roman" w:cs="Times New Roman"/>
              </w:rPr>
            </w:pPr>
            <w:r>
              <w:rPr>
                <w:rFonts w:ascii="Times New Roman" w:hAnsi="Times New Roman" w:cs="Times New Roman"/>
              </w:rPr>
              <w:t>5064,62</w:t>
            </w:r>
          </w:p>
        </w:tc>
      </w:tr>
      <w:tr w:rsidR="001F796D" w:rsidRPr="00C86099" w:rsidTr="0058315B">
        <w:trPr>
          <w:gridAfter w:val="1"/>
          <w:wAfter w:w="1784" w:type="dxa"/>
          <w:cantSplit/>
          <w:trHeight w:val="239"/>
        </w:trPr>
        <w:tc>
          <w:tcPr>
            <w:tcW w:w="710" w:type="dxa"/>
            <w:vMerge/>
          </w:tcPr>
          <w:p w:rsidR="001F796D" w:rsidRPr="00C86099" w:rsidRDefault="001F796D" w:rsidP="0058315B">
            <w:pPr>
              <w:pStyle w:val="ConsPlusCell"/>
              <w:widowControl/>
              <w:jc w:val="center"/>
              <w:rPr>
                <w:rFonts w:ascii="Times New Roman" w:hAnsi="Times New Roman" w:cs="Times New Roman"/>
              </w:rPr>
            </w:pPr>
          </w:p>
        </w:tc>
        <w:tc>
          <w:tcPr>
            <w:tcW w:w="2551" w:type="dxa"/>
            <w:vMerge/>
          </w:tcPr>
          <w:p w:rsidR="001F796D" w:rsidRPr="00C86099" w:rsidRDefault="001F796D" w:rsidP="0058315B">
            <w:pPr>
              <w:pStyle w:val="ConsPlusCell"/>
              <w:widowControl/>
              <w:jc w:val="center"/>
              <w:rPr>
                <w:rFonts w:ascii="Times New Roman" w:hAnsi="Times New Roman" w:cs="Times New Roman"/>
              </w:rPr>
            </w:pPr>
          </w:p>
        </w:tc>
        <w:tc>
          <w:tcPr>
            <w:tcW w:w="5812" w:type="dxa"/>
          </w:tcPr>
          <w:p w:rsidR="001F796D" w:rsidRPr="00C86099" w:rsidRDefault="001F796D"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1F796D" w:rsidRDefault="001F796D" w:rsidP="001F796D">
            <w:pPr>
              <w:jc w:val="right"/>
            </w:pPr>
            <w:r>
              <w:rPr>
                <w:color w:val="000000"/>
                <w:sz w:val="20"/>
                <w:szCs w:val="20"/>
              </w:rPr>
              <w:t>0</w:t>
            </w:r>
            <w:r w:rsidRPr="00AC0379">
              <w:rPr>
                <w:color w:val="000000"/>
                <w:sz w:val="20"/>
                <w:szCs w:val="20"/>
              </w:rPr>
              <w:t>0,00</w:t>
            </w:r>
          </w:p>
        </w:tc>
        <w:tc>
          <w:tcPr>
            <w:tcW w:w="1679" w:type="dxa"/>
          </w:tcPr>
          <w:p w:rsidR="001F796D" w:rsidRPr="00C86099" w:rsidRDefault="001F796D" w:rsidP="00490597">
            <w:pPr>
              <w:autoSpaceDE w:val="0"/>
              <w:autoSpaceDN w:val="0"/>
              <w:adjustRightInd w:val="0"/>
              <w:jc w:val="right"/>
              <w:rPr>
                <w:spacing w:val="-2"/>
                <w:sz w:val="20"/>
                <w:szCs w:val="20"/>
              </w:rPr>
            </w:pPr>
            <w:r>
              <w:rPr>
                <w:spacing w:val="-2"/>
                <w:sz w:val="20"/>
                <w:szCs w:val="20"/>
              </w:rPr>
              <w:t>00,00</w:t>
            </w:r>
          </w:p>
        </w:tc>
        <w:tc>
          <w:tcPr>
            <w:tcW w:w="1559" w:type="dxa"/>
          </w:tcPr>
          <w:p w:rsidR="001F796D" w:rsidRPr="00C86099" w:rsidRDefault="001F796D" w:rsidP="0058315B">
            <w:pPr>
              <w:autoSpaceDE w:val="0"/>
              <w:autoSpaceDN w:val="0"/>
              <w:adjustRightInd w:val="0"/>
              <w:jc w:val="right"/>
              <w:rPr>
                <w:spacing w:val="-2"/>
                <w:sz w:val="20"/>
                <w:szCs w:val="20"/>
              </w:rPr>
            </w:pPr>
            <w:r>
              <w:rPr>
                <w:spacing w:val="-2"/>
                <w:sz w:val="20"/>
                <w:szCs w:val="20"/>
              </w:rPr>
              <w:t>00,00</w:t>
            </w:r>
          </w:p>
        </w:tc>
        <w:tc>
          <w:tcPr>
            <w:tcW w:w="1784" w:type="dxa"/>
          </w:tcPr>
          <w:p w:rsidR="001F796D" w:rsidRPr="00C86099" w:rsidRDefault="001F796D" w:rsidP="00490597">
            <w:pPr>
              <w:autoSpaceDE w:val="0"/>
              <w:autoSpaceDN w:val="0"/>
              <w:adjustRightInd w:val="0"/>
              <w:jc w:val="right"/>
              <w:rPr>
                <w:spacing w:val="-2"/>
                <w:sz w:val="20"/>
                <w:szCs w:val="20"/>
              </w:rPr>
            </w:pPr>
            <w:r>
              <w:rPr>
                <w:spacing w:val="-2"/>
                <w:sz w:val="20"/>
                <w:szCs w:val="20"/>
              </w:rPr>
              <w:t>00,00</w:t>
            </w:r>
          </w:p>
        </w:tc>
      </w:tr>
      <w:tr w:rsidR="001F796D" w:rsidRPr="00EB031A" w:rsidTr="0058315B">
        <w:trPr>
          <w:gridAfter w:val="1"/>
          <w:wAfter w:w="1784" w:type="dxa"/>
          <w:cantSplit/>
          <w:trHeight w:val="239"/>
        </w:trPr>
        <w:tc>
          <w:tcPr>
            <w:tcW w:w="710" w:type="dxa"/>
            <w:vMerge/>
          </w:tcPr>
          <w:p w:rsidR="001F796D" w:rsidRPr="00C86099" w:rsidRDefault="001F796D" w:rsidP="0058315B">
            <w:pPr>
              <w:pStyle w:val="ConsPlusCell"/>
              <w:widowControl/>
              <w:jc w:val="center"/>
              <w:rPr>
                <w:rFonts w:ascii="Times New Roman" w:hAnsi="Times New Roman" w:cs="Times New Roman"/>
              </w:rPr>
            </w:pPr>
          </w:p>
        </w:tc>
        <w:tc>
          <w:tcPr>
            <w:tcW w:w="2551" w:type="dxa"/>
            <w:vMerge/>
          </w:tcPr>
          <w:p w:rsidR="001F796D" w:rsidRPr="00C86099" w:rsidRDefault="001F796D" w:rsidP="0058315B">
            <w:pPr>
              <w:pStyle w:val="ConsPlusCell"/>
              <w:widowControl/>
              <w:jc w:val="center"/>
              <w:rPr>
                <w:rFonts w:ascii="Times New Roman" w:hAnsi="Times New Roman" w:cs="Times New Roman"/>
              </w:rPr>
            </w:pPr>
          </w:p>
        </w:tc>
        <w:tc>
          <w:tcPr>
            <w:tcW w:w="5812" w:type="dxa"/>
          </w:tcPr>
          <w:p w:rsidR="001F796D" w:rsidRPr="00C86099" w:rsidRDefault="001F796D"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1F796D" w:rsidRPr="00617DC3" w:rsidRDefault="001F796D" w:rsidP="001F796D">
            <w:pPr>
              <w:jc w:val="right"/>
              <w:rPr>
                <w:color w:val="000000"/>
                <w:sz w:val="20"/>
                <w:szCs w:val="20"/>
              </w:rPr>
            </w:pPr>
            <w:r w:rsidRPr="00617DC3">
              <w:rPr>
                <w:color w:val="000000"/>
                <w:sz w:val="20"/>
                <w:szCs w:val="20"/>
              </w:rPr>
              <w:t>5231,67</w:t>
            </w:r>
          </w:p>
        </w:tc>
        <w:tc>
          <w:tcPr>
            <w:tcW w:w="1679" w:type="dxa"/>
          </w:tcPr>
          <w:p w:rsidR="001F796D" w:rsidRPr="00C86099" w:rsidRDefault="001F796D" w:rsidP="00490597">
            <w:pPr>
              <w:autoSpaceDE w:val="0"/>
              <w:autoSpaceDN w:val="0"/>
              <w:adjustRightInd w:val="0"/>
              <w:jc w:val="right"/>
              <w:rPr>
                <w:spacing w:val="-2"/>
                <w:sz w:val="20"/>
                <w:szCs w:val="20"/>
              </w:rPr>
            </w:pPr>
            <w:r>
              <w:rPr>
                <w:spacing w:val="-2"/>
                <w:sz w:val="20"/>
                <w:szCs w:val="20"/>
              </w:rPr>
              <w:t>00,00</w:t>
            </w:r>
          </w:p>
        </w:tc>
        <w:tc>
          <w:tcPr>
            <w:tcW w:w="1559" w:type="dxa"/>
          </w:tcPr>
          <w:p w:rsidR="001F796D" w:rsidRPr="00C86099" w:rsidRDefault="001F796D" w:rsidP="0058315B">
            <w:pPr>
              <w:autoSpaceDE w:val="0"/>
              <w:autoSpaceDN w:val="0"/>
              <w:adjustRightInd w:val="0"/>
              <w:jc w:val="right"/>
              <w:rPr>
                <w:spacing w:val="-2"/>
                <w:sz w:val="20"/>
                <w:szCs w:val="20"/>
              </w:rPr>
            </w:pPr>
            <w:r>
              <w:rPr>
                <w:spacing w:val="-2"/>
                <w:sz w:val="20"/>
                <w:szCs w:val="20"/>
              </w:rPr>
              <w:t>00,00</w:t>
            </w:r>
          </w:p>
        </w:tc>
        <w:tc>
          <w:tcPr>
            <w:tcW w:w="1784" w:type="dxa"/>
          </w:tcPr>
          <w:p w:rsidR="001F796D" w:rsidRPr="00C86099" w:rsidRDefault="001F796D" w:rsidP="00490597">
            <w:pPr>
              <w:autoSpaceDE w:val="0"/>
              <w:autoSpaceDN w:val="0"/>
              <w:adjustRightInd w:val="0"/>
              <w:jc w:val="right"/>
              <w:rPr>
                <w:spacing w:val="-2"/>
                <w:sz w:val="20"/>
                <w:szCs w:val="20"/>
              </w:rPr>
            </w:pPr>
            <w:r>
              <w:rPr>
                <w:spacing w:val="-2"/>
                <w:sz w:val="20"/>
                <w:szCs w:val="20"/>
              </w:rPr>
              <w:t>00,00</w:t>
            </w:r>
          </w:p>
        </w:tc>
      </w:tr>
      <w:tr w:rsidR="001F796D" w:rsidRPr="00EB031A" w:rsidTr="0058315B">
        <w:trPr>
          <w:gridAfter w:val="1"/>
          <w:wAfter w:w="1784" w:type="dxa"/>
          <w:cantSplit/>
          <w:trHeight w:val="152"/>
        </w:trPr>
        <w:tc>
          <w:tcPr>
            <w:tcW w:w="710" w:type="dxa"/>
            <w:vMerge/>
          </w:tcPr>
          <w:p w:rsidR="001F796D" w:rsidRPr="00C86099" w:rsidRDefault="001F796D" w:rsidP="0058315B">
            <w:pPr>
              <w:pStyle w:val="ConsPlusCell"/>
              <w:widowControl/>
              <w:jc w:val="center"/>
              <w:rPr>
                <w:rFonts w:ascii="Times New Roman" w:hAnsi="Times New Roman" w:cs="Times New Roman"/>
              </w:rPr>
            </w:pPr>
          </w:p>
        </w:tc>
        <w:tc>
          <w:tcPr>
            <w:tcW w:w="2551" w:type="dxa"/>
            <w:vMerge/>
          </w:tcPr>
          <w:p w:rsidR="001F796D" w:rsidRPr="00C86099" w:rsidRDefault="001F796D" w:rsidP="0058315B">
            <w:pPr>
              <w:pStyle w:val="ConsPlusCell"/>
              <w:widowControl/>
              <w:jc w:val="center"/>
              <w:rPr>
                <w:rFonts w:ascii="Times New Roman" w:hAnsi="Times New Roman" w:cs="Times New Roman"/>
              </w:rPr>
            </w:pPr>
          </w:p>
        </w:tc>
        <w:tc>
          <w:tcPr>
            <w:tcW w:w="5812" w:type="dxa"/>
          </w:tcPr>
          <w:p w:rsidR="001F796D" w:rsidRPr="00C86099" w:rsidRDefault="001F796D"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1F796D" w:rsidRPr="00617DC3" w:rsidRDefault="001F796D" w:rsidP="001F796D">
            <w:pPr>
              <w:jc w:val="right"/>
              <w:rPr>
                <w:color w:val="000000"/>
                <w:sz w:val="20"/>
                <w:szCs w:val="20"/>
              </w:rPr>
            </w:pPr>
            <w:r>
              <w:rPr>
                <w:color w:val="000000"/>
                <w:sz w:val="20"/>
                <w:szCs w:val="20"/>
              </w:rPr>
              <w:t>1</w:t>
            </w:r>
            <w:r w:rsidRPr="00617DC3">
              <w:rPr>
                <w:color w:val="000000"/>
                <w:sz w:val="20"/>
                <w:szCs w:val="20"/>
              </w:rPr>
              <w:t>377,60</w:t>
            </w:r>
          </w:p>
        </w:tc>
        <w:tc>
          <w:tcPr>
            <w:tcW w:w="1679" w:type="dxa"/>
          </w:tcPr>
          <w:p w:rsidR="001F796D" w:rsidRPr="00EB031A" w:rsidRDefault="001F796D" w:rsidP="00490597">
            <w:pPr>
              <w:pStyle w:val="ConsPlusCell"/>
              <w:widowControl/>
              <w:jc w:val="right"/>
              <w:rPr>
                <w:rFonts w:ascii="Times New Roman" w:hAnsi="Times New Roman" w:cs="Times New Roman"/>
              </w:rPr>
            </w:pPr>
            <w:r>
              <w:rPr>
                <w:rFonts w:ascii="Times New Roman" w:hAnsi="Times New Roman" w:cs="Times New Roman"/>
              </w:rPr>
              <w:t>5085,97</w:t>
            </w:r>
          </w:p>
        </w:tc>
        <w:tc>
          <w:tcPr>
            <w:tcW w:w="1559" w:type="dxa"/>
          </w:tcPr>
          <w:p w:rsidR="001F796D" w:rsidRPr="00EB031A" w:rsidRDefault="001F796D" w:rsidP="0058315B">
            <w:pPr>
              <w:pStyle w:val="ConsPlusCell"/>
              <w:widowControl/>
              <w:jc w:val="right"/>
              <w:rPr>
                <w:rFonts w:ascii="Times New Roman" w:hAnsi="Times New Roman" w:cs="Times New Roman"/>
              </w:rPr>
            </w:pPr>
            <w:r>
              <w:rPr>
                <w:rFonts w:ascii="Times New Roman" w:hAnsi="Times New Roman" w:cs="Times New Roman"/>
              </w:rPr>
              <w:t>5064,62</w:t>
            </w:r>
          </w:p>
        </w:tc>
        <w:tc>
          <w:tcPr>
            <w:tcW w:w="1784" w:type="dxa"/>
          </w:tcPr>
          <w:p w:rsidR="001F796D" w:rsidRPr="00EB031A" w:rsidRDefault="001F796D" w:rsidP="00490597">
            <w:pPr>
              <w:pStyle w:val="ConsPlusCell"/>
              <w:widowControl/>
              <w:jc w:val="right"/>
              <w:rPr>
                <w:rFonts w:ascii="Times New Roman" w:hAnsi="Times New Roman" w:cs="Times New Roman"/>
              </w:rPr>
            </w:pPr>
            <w:r>
              <w:rPr>
                <w:rFonts w:ascii="Times New Roman" w:hAnsi="Times New Roman" w:cs="Times New Roman"/>
              </w:rPr>
              <w:t>5064,62</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pStyle w:val="ConsPlusCell"/>
              <w:jc w:val="right"/>
              <w:rPr>
                <w:rFonts w:ascii="Times New Roman" w:hAnsi="Times New Roman" w:cs="Times New Roman"/>
              </w:rPr>
            </w:pPr>
          </w:p>
        </w:tc>
        <w:tc>
          <w:tcPr>
            <w:tcW w:w="1679" w:type="dxa"/>
          </w:tcPr>
          <w:p w:rsidR="00476249" w:rsidRPr="00C86099" w:rsidRDefault="00476249" w:rsidP="00490597">
            <w:pPr>
              <w:pStyle w:val="ConsPlusCell"/>
              <w:jc w:val="right"/>
              <w:rPr>
                <w:rFonts w:ascii="Times New Roman" w:hAnsi="Times New Roman" w:cs="Times New Roman"/>
              </w:rPr>
            </w:pPr>
          </w:p>
        </w:tc>
        <w:tc>
          <w:tcPr>
            <w:tcW w:w="1559" w:type="dxa"/>
          </w:tcPr>
          <w:p w:rsidR="00476249" w:rsidRPr="00C86099" w:rsidRDefault="00476249" w:rsidP="0058315B">
            <w:pPr>
              <w:pStyle w:val="ConsPlusCell"/>
              <w:jc w:val="right"/>
              <w:rPr>
                <w:rFonts w:ascii="Times New Roman" w:hAnsi="Times New Roman" w:cs="Times New Roman"/>
              </w:rPr>
            </w:pPr>
          </w:p>
        </w:tc>
        <w:tc>
          <w:tcPr>
            <w:tcW w:w="1784" w:type="dxa"/>
          </w:tcPr>
          <w:p w:rsidR="00476249" w:rsidRPr="00C86099" w:rsidRDefault="00476249" w:rsidP="00490597">
            <w:pPr>
              <w:pStyle w:val="ConsPlusCell"/>
              <w:jc w:val="right"/>
              <w:rPr>
                <w:rFonts w:ascii="Times New Roman" w:hAnsi="Times New Roman" w:cs="Times New Roman"/>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r>
      <w:tr w:rsidR="00476249" w:rsidRPr="00C86099"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C87AB9" w:rsidRDefault="001F796D" w:rsidP="0058315B">
            <w:pPr>
              <w:pStyle w:val="ConsPlusCell"/>
              <w:widowControl/>
              <w:jc w:val="right"/>
              <w:rPr>
                <w:rFonts w:ascii="Times New Roman" w:hAnsi="Times New Roman" w:cs="Times New Roman"/>
              </w:rPr>
            </w:pPr>
            <w:r w:rsidRPr="00C87AB9">
              <w:rPr>
                <w:rFonts w:ascii="Times New Roman" w:hAnsi="Times New Roman" w:cs="Times New Roman"/>
                <w:color w:val="000000"/>
              </w:rPr>
              <w:t>6609,27</w:t>
            </w:r>
          </w:p>
        </w:tc>
        <w:tc>
          <w:tcPr>
            <w:tcW w:w="1679"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5085,97</w:t>
            </w:r>
          </w:p>
        </w:tc>
        <w:tc>
          <w:tcPr>
            <w:tcW w:w="155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5064,62</w:t>
            </w:r>
          </w:p>
        </w:tc>
        <w:tc>
          <w:tcPr>
            <w:tcW w:w="1784"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5064,62</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A81D2D">
            <w:pPr>
              <w:autoSpaceDE w:val="0"/>
              <w:autoSpaceDN w:val="0"/>
              <w:adjustRightInd w:val="0"/>
              <w:jc w:val="right"/>
              <w:rPr>
                <w:spacing w:val="-2"/>
                <w:sz w:val="20"/>
                <w:szCs w:val="20"/>
              </w:rPr>
            </w:pPr>
            <w:r w:rsidRPr="00C86099">
              <w:rPr>
                <w:spacing w:val="-2"/>
                <w:sz w:val="20"/>
                <w:szCs w:val="20"/>
              </w:rPr>
              <w:t>00,00</w:t>
            </w:r>
          </w:p>
        </w:tc>
      </w:tr>
      <w:tr w:rsidR="00C87AB9" w:rsidRPr="00EB031A" w:rsidTr="0058315B">
        <w:trPr>
          <w:gridAfter w:val="1"/>
          <w:wAfter w:w="1784" w:type="dxa"/>
          <w:cantSplit/>
          <w:trHeight w:val="132"/>
        </w:trPr>
        <w:tc>
          <w:tcPr>
            <w:tcW w:w="710" w:type="dxa"/>
            <w:vMerge w:val="restart"/>
          </w:tcPr>
          <w:p w:rsidR="00C87AB9" w:rsidRPr="00C86099" w:rsidRDefault="00C87AB9" w:rsidP="0058315B">
            <w:pPr>
              <w:pStyle w:val="ConsPlusCell"/>
              <w:widowControl/>
              <w:jc w:val="center"/>
              <w:rPr>
                <w:rFonts w:ascii="Times New Roman" w:hAnsi="Times New Roman" w:cs="Times New Roman"/>
              </w:rPr>
            </w:pPr>
            <w:r>
              <w:rPr>
                <w:rFonts w:ascii="Times New Roman" w:hAnsi="Times New Roman" w:cs="Times New Roman"/>
              </w:rPr>
              <w:t>5</w:t>
            </w:r>
            <w:r w:rsidRPr="00C86099">
              <w:rPr>
                <w:rFonts w:ascii="Times New Roman" w:hAnsi="Times New Roman" w:cs="Times New Roman"/>
              </w:rPr>
              <w:t>.</w:t>
            </w:r>
          </w:p>
        </w:tc>
        <w:tc>
          <w:tcPr>
            <w:tcW w:w="2551" w:type="dxa"/>
            <w:vMerge w:val="restart"/>
          </w:tcPr>
          <w:p w:rsidR="00C87AB9" w:rsidRPr="00C86099" w:rsidRDefault="00C87AB9" w:rsidP="0058315B">
            <w:pPr>
              <w:widowControl w:val="0"/>
              <w:autoSpaceDE w:val="0"/>
              <w:autoSpaceDN w:val="0"/>
              <w:adjustRightInd w:val="0"/>
            </w:pPr>
            <w:r w:rsidRPr="00EB031A">
              <w:rPr>
                <w:sz w:val="20"/>
                <w:szCs w:val="20"/>
              </w:rPr>
              <w:t>Обеспечение деятельности детского оздоровительно-образовательного центра «Звездочка»</w:t>
            </w:r>
          </w:p>
        </w:tc>
        <w:tc>
          <w:tcPr>
            <w:tcW w:w="5812" w:type="dxa"/>
          </w:tcPr>
          <w:p w:rsidR="00C87AB9" w:rsidRPr="00C86099" w:rsidRDefault="00C87AB9"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C87AB9" w:rsidRPr="00617DC3" w:rsidRDefault="00C87AB9" w:rsidP="00C87AB9">
            <w:pPr>
              <w:jc w:val="right"/>
              <w:rPr>
                <w:color w:val="000000"/>
                <w:sz w:val="20"/>
                <w:szCs w:val="20"/>
              </w:rPr>
            </w:pPr>
            <w:r>
              <w:rPr>
                <w:color w:val="000000"/>
                <w:sz w:val="20"/>
                <w:szCs w:val="20"/>
              </w:rPr>
              <w:t>7</w:t>
            </w:r>
            <w:r w:rsidRPr="00617DC3">
              <w:rPr>
                <w:color w:val="000000"/>
                <w:sz w:val="20"/>
                <w:szCs w:val="20"/>
              </w:rPr>
              <w:t>879,78</w:t>
            </w:r>
          </w:p>
        </w:tc>
        <w:tc>
          <w:tcPr>
            <w:tcW w:w="1679" w:type="dxa"/>
          </w:tcPr>
          <w:p w:rsidR="00C87AB9" w:rsidRPr="00EB031A" w:rsidRDefault="00C87AB9" w:rsidP="00490597">
            <w:pPr>
              <w:pStyle w:val="ConsPlusCell"/>
              <w:widowControl/>
              <w:jc w:val="right"/>
              <w:rPr>
                <w:rFonts w:ascii="Times New Roman" w:hAnsi="Times New Roman" w:cs="Times New Roman"/>
              </w:rPr>
            </w:pPr>
            <w:r>
              <w:rPr>
                <w:rFonts w:ascii="Times New Roman" w:hAnsi="Times New Roman" w:cs="Times New Roman"/>
              </w:rPr>
              <w:t>5415,11</w:t>
            </w:r>
          </w:p>
        </w:tc>
        <w:tc>
          <w:tcPr>
            <w:tcW w:w="1559" w:type="dxa"/>
          </w:tcPr>
          <w:p w:rsidR="00C87AB9" w:rsidRPr="00EB031A" w:rsidRDefault="00C87AB9" w:rsidP="0058315B">
            <w:pPr>
              <w:pStyle w:val="ConsPlusCell"/>
              <w:widowControl/>
              <w:jc w:val="right"/>
              <w:rPr>
                <w:rFonts w:ascii="Times New Roman" w:hAnsi="Times New Roman" w:cs="Times New Roman"/>
              </w:rPr>
            </w:pPr>
            <w:r>
              <w:rPr>
                <w:rFonts w:ascii="Times New Roman" w:hAnsi="Times New Roman" w:cs="Times New Roman"/>
              </w:rPr>
              <w:t>5274,92</w:t>
            </w:r>
          </w:p>
        </w:tc>
        <w:tc>
          <w:tcPr>
            <w:tcW w:w="1784" w:type="dxa"/>
          </w:tcPr>
          <w:p w:rsidR="00C87AB9" w:rsidRPr="00EB031A" w:rsidRDefault="00C87AB9" w:rsidP="00490597">
            <w:pPr>
              <w:pStyle w:val="ConsPlusCell"/>
              <w:widowControl/>
              <w:jc w:val="right"/>
              <w:rPr>
                <w:rFonts w:ascii="Times New Roman" w:hAnsi="Times New Roman" w:cs="Times New Roman"/>
              </w:rPr>
            </w:pPr>
            <w:r>
              <w:rPr>
                <w:rFonts w:ascii="Times New Roman" w:hAnsi="Times New Roman" w:cs="Times New Roman"/>
              </w:rPr>
              <w:t>5274,92</w:t>
            </w:r>
          </w:p>
        </w:tc>
      </w:tr>
      <w:tr w:rsidR="00C87AB9" w:rsidRPr="00C86099" w:rsidTr="0058315B">
        <w:trPr>
          <w:gridAfter w:val="1"/>
          <w:wAfter w:w="1784" w:type="dxa"/>
          <w:cantSplit/>
          <w:trHeight w:val="239"/>
        </w:trPr>
        <w:tc>
          <w:tcPr>
            <w:tcW w:w="710" w:type="dxa"/>
            <w:vMerge/>
          </w:tcPr>
          <w:p w:rsidR="00C87AB9" w:rsidRPr="00C86099" w:rsidRDefault="00C87AB9" w:rsidP="0058315B">
            <w:pPr>
              <w:pStyle w:val="ConsPlusCell"/>
              <w:widowControl/>
              <w:jc w:val="center"/>
              <w:rPr>
                <w:rFonts w:ascii="Times New Roman" w:hAnsi="Times New Roman" w:cs="Times New Roman"/>
              </w:rPr>
            </w:pPr>
          </w:p>
        </w:tc>
        <w:tc>
          <w:tcPr>
            <w:tcW w:w="2551" w:type="dxa"/>
            <w:vMerge/>
          </w:tcPr>
          <w:p w:rsidR="00C87AB9" w:rsidRPr="00C86099" w:rsidRDefault="00C87AB9" w:rsidP="0058315B">
            <w:pPr>
              <w:pStyle w:val="ConsPlusCell"/>
              <w:widowControl/>
              <w:jc w:val="center"/>
              <w:rPr>
                <w:rFonts w:ascii="Times New Roman" w:hAnsi="Times New Roman" w:cs="Times New Roman"/>
              </w:rPr>
            </w:pPr>
          </w:p>
        </w:tc>
        <w:tc>
          <w:tcPr>
            <w:tcW w:w="5812" w:type="dxa"/>
          </w:tcPr>
          <w:p w:rsidR="00C87AB9" w:rsidRPr="00C86099" w:rsidRDefault="00C87AB9"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C87AB9" w:rsidRDefault="00C87AB9" w:rsidP="00C87AB9">
            <w:pPr>
              <w:jc w:val="right"/>
            </w:pPr>
            <w:r>
              <w:rPr>
                <w:color w:val="000000"/>
                <w:sz w:val="20"/>
                <w:szCs w:val="20"/>
              </w:rPr>
              <w:t>0</w:t>
            </w:r>
            <w:r w:rsidRPr="00AC0379">
              <w:rPr>
                <w:color w:val="000000"/>
                <w:sz w:val="20"/>
                <w:szCs w:val="20"/>
              </w:rPr>
              <w:t>0,00</w:t>
            </w:r>
          </w:p>
        </w:tc>
        <w:tc>
          <w:tcPr>
            <w:tcW w:w="1679" w:type="dxa"/>
          </w:tcPr>
          <w:p w:rsidR="00C87AB9" w:rsidRPr="00C86099" w:rsidRDefault="00C87AB9" w:rsidP="00490597">
            <w:pPr>
              <w:autoSpaceDE w:val="0"/>
              <w:autoSpaceDN w:val="0"/>
              <w:adjustRightInd w:val="0"/>
              <w:jc w:val="right"/>
              <w:rPr>
                <w:spacing w:val="-2"/>
                <w:sz w:val="20"/>
                <w:szCs w:val="20"/>
              </w:rPr>
            </w:pPr>
            <w:r>
              <w:rPr>
                <w:spacing w:val="-2"/>
                <w:sz w:val="20"/>
                <w:szCs w:val="20"/>
              </w:rPr>
              <w:t>00,00</w:t>
            </w:r>
          </w:p>
        </w:tc>
        <w:tc>
          <w:tcPr>
            <w:tcW w:w="1559" w:type="dxa"/>
          </w:tcPr>
          <w:p w:rsidR="00C87AB9" w:rsidRPr="00C86099" w:rsidRDefault="00C87AB9" w:rsidP="0058315B">
            <w:pPr>
              <w:autoSpaceDE w:val="0"/>
              <w:autoSpaceDN w:val="0"/>
              <w:adjustRightInd w:val="0"/>
              <w:jc w:val="right"/>
              <w:rPr>
                <w:spacing w:val="-2"/>
                <w:sz w:val="20"/>
                <w:szCs w:val="20"/>
              </w:rPr>
            </w:pPr>
            <w:r>
              <w:rPr>
                <w:spacing w:val="-2"/>
                <w:sz w:val="20"/>
                <w:szCs w:val="20"/>
              </w:rPr>
              <w:t>00,00</w:t>
            </w:r>
          </w:p>
        </w:tc>
        <w:tc>
          <w:tcPr>
            <w:tcW w:w="1784" w:type="dxa"/>
          </w:tcPr>
          <w:p w:rsidR="00C87AB9" w:rsidRPr="00C86099" w:rsidRDefault="00C87AB9" w:rsidP="00490597">
            <w:pPr>
              <w:autoSpaceDE w:val="0"/>
              <w:autoSpaceDN w:val="0"/>
              <w:adjustRightInd w:val="0"/>
              <w:jc w:val="right"/>
              <w:rPr>
                <w:spacing w:val="-2"/>
                <w:sz w:val="20"/>
                <w:szCs w:val="20"/>
              </w:rPr>
            </w:pPr>
            <w:r>
              <w:rPr>
                <w:spacing w:val="-2"/>
                <w:sz w:val="20"/>
                <w:szCs w:val="20"/>
              </w:rPr>
              <w:t>00,00</w:t>
            </w:r>
          </w:p>
        </w:tc>
      </w:tr>
      <w:tr w:rsidR="00C87AB9" w:rsidRPr="00C86099" w:rsidTr="0058315B">
        <w:trPr>
          <w:gridAfter w:val="1"/>
          <w:wAfter w:w="1784" w:type="dxa"/>
          <w:cantSplit/>
          <w:trHeight w:val="239"/>
        </w:trPr>
        <w:tc>
          <w:tcPr>
            <w:tcW w:w="710" w:type="dxa"/>
            <w:vMerge/>
          </w:tcPr>
          <w:p w:rsidR="00C87AB9" w:rsidRPr="00C86099" w:rsidRDefault="00C87AB9" w:rsidP="0058315B">
            <w:pPr>
              <w:pStyle w:val="ConsPlusCell"/>
              <w:widowControl/>
              <w:jc w:val="center"/>
              <w:rPr>
                <w:rFonts w:ascii="Times New Roman" w:hAnsi="Times New Roman" w:cs="Times New Roman"/>
              </w:rPr>
            </w:pPr>
          </w:p>
        </w:tc>
        <w:tc>
          <w:tcPr>
            <w:tcW w:w="2551" w:type="dxa"/>
            <w:vMerge/>
          </w:tcPr>
          <w:p w:rsidR="00C87AB9" w:rsidRPr="00C86099" w:rsidRDefault="00C87AB9" w:rsidP="0058315B">
            <w:pPr>
              <w:pStyle w:val="ConsPlusCell"/>
              <w:widowControl/>
              <w:jc w:val="center"/>
              <w:rPr>
                <w:rFonts w:ascii="Times New Roman" w:hAnsi="Times New Roman" w:cs="Times New Roman"/>
              </w:rPr>
            </w:pPr>
          </w:p>
        </w:tc>
        <w:tc>
          <w:tcPr>
            <w:tcW w:w="5812" w:type="dxa"/>
          </w:tcPr>
          <w:p w:rsidR="00C87AB9" w:rsidRPr="00C86099" w:rsidRDefault="00C87AB9"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C87AB9" w:rsidRPr="00617DC3" w:rsidRDefault="00C87AB9" w:rsidP="00C87AB9">
            <w:pPr>
              <w:jc w:val="right"/>
              <w:rPr>
                <w:color w:val="000000"/>
                <w:sz w:val="20"/>
                <w:szCs w:val="20"/>
              </w:rPr>
            </w:pPr>
            <w:r w:rsidRPr="00617DC3">
              <w:rPr>
                <w:color w:val="000000"/>
                <w:sz w:val="20"/>
                <w:szCs w:val="20"/>
              </w:rPr>
              <w:t>664,51</w:t>
            </w:r>
          </w:p>
        </w:tc>
        <w:tc>
          <w:tcPr>
            <w:tcW w:w="1679" w:type="dxa"/>
          </w:tcPr>
          <w:p w:rsidR="00C87AB9" w:rsidRPr="00C86099" w:rsidRDefault="00C87AB9" w:rsidP="00490597">
            <w:pPr>
              <w:autoSpaceDE w:val="0"/>
              <w:autoSpaceDN w:val="0"/>
              <w:adjustRightInd w:val="0"/>
              <w:jc w:val="right"/>
              <w:rPr>
                <w:spacing w:val="-2"/>
                <w:sz w:val="20"/>
                <w:szCs w:val="20"/>
              </w:rPr>
            </w:pPr>
            <w:r>
              <w:rPr>
                <w:spacing w:val="-2"/>
                <w:sz w:val="20"/>
                <w:szCs w:val="20"/>
              </w:rPr>
              <w:t>00,00</w:t>
            </w:r>
          </w:p>
        </w:tc>
        <w:tc>
          <w:tcPr>
            <w:tcW w:w="1559" w:type="dxa"/>
          </w:tcPr>
          <w:p w:rsidR="00C87AB9" w:rsidRPr="00C86099" w:rsidRDefault="00C87AB9" w:rsidP="0058315B">
            <w:pPr>
              <w:autoSpaceDE w:val="0"/>
              <w:autoSpaceDN w:val="0"/>
              <w:adjustRightInd w:val="0"/>
              <w:jc w:val="right"/>
              <w:rPr>
                <w:spacing w:val="-2"/>
                <w:sz w:val="20"/>
                <w:szCs w:val="20"/>
              </w:rPr>
            </w:pPr>
            <w:r>
              <w:rPr>
                <w:spacing w:val="-2"/>
                <w:sz w:val="20"/>
                <w:szCs w:val="20"/>
              </w:rPr>
              <w:t>00,00</w:t>
            </w:r>
          </w:p>
        </w:tc>
        <w:tc>
          <w:tcPr>
            <w:tcW w:w="1784" w:type="dxa"/>
          </w:tcPr>
          <w:p w:rsidR="00C87AB9" w:rsidRPr="00C86099" w:rsidRDefault="00C87AB9" w:rsidP="00490597">
            <w:pPr>
              <w:autoSpaceDE w:val="0"/>
              <w:autoSpaceDN w:val="0"/>
              <w:adjustRightInd w:val="0"/>
              <w:jc w:val="right"/>
              <w:rPr>
                <w:spacing w:val="-2"/>
                <w:sz w:val="20"/>
                <w:szCs w:val="20"/>
              </w:rPr>
            </w:pPr>
            <w:r>
              <w:rPr>
                <w:spacing w:val="-2"/>
                <w:sz w:val="20"/>
                <w:szCs w:val="20"/>
              </w:rPr>
              <w:t>00,00</w:t>
            </w:r>
          </w:p>
        </w:tc>
      </w:tr>
      <w:tr w:rsidR="00C87AB9" w:rsidRPr="00EB031A" w:rsidTr="0058315B">
        <w:trPr>
          <w:gridAfter w:val="1"/>
          <w:wAfter w:w="1784" w:type="dxa"/>
          <w:cantSplit/>
          <w:trHeight w:val="152"/>
        </w:trPr>
        <w:tc>
          <w:tcPr>
            <w:tcW w:w="710" w:type="dxa"/>
            <w:vMerge/>
          </w:tcPr>
          <w:p w:rsidR="00C87AB9" w:rsidRPr="00C86099" w:rsidRDefault="00C87AB9" w:rsidP="0058315B">
            <w:pPr>
              <w:pStyle w:val="ConsPlusCell"/>
              <w:widowControl/>
              <w:jc w:val="center"/>
              <w:rPr>
                <w:rFonts w:ascii="Times New Roman" w:hAnsi="Times New Roman" w:cs="Times New Roman"/>
              </w:rPr>
            </w:pPr>
          </w:p>
        </w:tc>
        <w:tc>
          <w:tcPr>
            <w:tcW w:w="2551" w:type="dxa"/>
            <w:vMerge/>
          </w:tcPr>
          <w:p w:rsidR="00C87AB9" w:rsidRPr="00C86099" w:rsidRDefault="00C87AB9" w:rsidP="0058315B">
            <w:pPr>
              <w:pStyle w:val="ConsPlusCell"/>
              <w:widowControl/>
              <w:jc w:val="center"/>
              <w:rPr>
                <w:rFonts w:ascii="Times New Roman" w:hAnsi="Times New Roman" w:cs="Times New Roman"/>
              </w:rPr>
            </w:pPr>
          </w:p>
        </w:tc>
        <w:tc>
          <w:tcPr>
            <w:tcW w:w="5812" w:type="dxa"/>
          </w:tcPr>
          <w:p w:rsidR="00C87AB9" w:rsidRPr="00C86099" w:rsidRDefault="00C87AB9"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C87AB9" w:rsidRPr="00617DC3" w:rsidRDefault="00C87AB9" w:rsidP="00C87AB9">
            <w:pPr>
              <w:jc w:val="right"/>
              <w:rPr>
                <w:color w:val="000000"/>
                <w:sz w:val="20"/>
                <w:szCs w:val="20"/>
              </w:rPr>
            </w:pPr>
            <w:r>
              <w:rPr>
                <w:color w:val="000000"/>
                <w:sz w:val="20"/>
                <w:szCs w:val="20"/>
              </w:rPr>
              <w:t>7</w:t>
            </w:r>
            <w:r w:rsidRPr="00617DC3">
              <w:rPr>
                <w:color w:val="000000"/>
                <w:sz w:val="20"/>
                <w:szCs w:val="20"/>
              </w:rPr>
              <w:t>215,27</w:t>
            </w:r>
          </w:p>
        </w:tc>
        <w:tc>
          <w:tcPr>
            <w:tcW w:w="1679" w:type="dxa"/>
          </w:tcPr>
          <w:p w:rsidR="00C87AB9" w:rsidRPr="00EB031A" w:rsidRDefault="00C87AB9" w:rsidP="00490597">
            <w:pPr>
              <w:pStyle w:val="ConsPlusCell"/>
              <w:widowControl/>
              <w:jc w:val="right"/>
              <w:rPr>
                <w:rFonts w:ascii="Times New Roman" w:hAnsi="Times New Roman" w:cs="Times New Roman"/>
              </w:rPr>
            </w:pPr>
            <w:r>
              <w:rPr>
                <w:rFonts w:ascii="Times New Roman" w:hAnsi="Times New Roman" w:cs="Times New Roman"/>
              </w:rPr>
              <w:t>5415,11</w:t>
            </w:r>
          </w:p>
        </w:tc>
        <w:tc>
          <w:tcPr>
            <w:tcW w:w="1559" w:type="dxa"/>
          </w:tcPr>
          <w:p w:rsidR="00C87AB9" w:rsidRPr="00EB031A" w:rsidRDefault="00C87AB9" w:rsidP="0058315B">
            <w:pPr>
              <w:pStyle w:val="ConsPlusCell"/>
              <w:widowControl/>
              <w:jc w:val="right"/>
              <w:rPr>
                <w:rFonts w:ascii="Times New Roman" w:hAnsi="Times New Roman" w:cs="Times New Roman"/>
              </w:rPr>
            </w:pPr>
            <w:r>
              <w:rPr>
                <w:rFonts w:ascii="Times New Roman" w:hAnsi="Times New Roman" w:cs="Times New Roman"/>
              </w:rPr>
              <w:t>5274,92</w:t>
            </w:r>
          </w:p>
        </w:tc>
        <w:tc>
          <w:tcPr>
            <w:tcW w:w="1784" w:type="dxa"/>
          </w:tcPr>
          <w:p w:rsidR="00C87AB9" w:rsidRPr="00EB031A" w:rsidRDefault="00C87AB9" w:rsidP="00490597">
            <w:pPr>
              <w:pStyle w:val="ConsPlusCell"/>
              <w:widowControl/>
              <w:jc w:val="right"/>
              <w:rPr>
                <w:rFonts w:ascii="Times New Roman" w:hAnsi="Times New Roman" w:cs="Times New Roman"/>
              </w:rPr>
            </w:pPr>
            <w:r>
              <w:rPr>
                <w:rFonts w:ascii="Times New Roman" w:hAnsi="Times New Roman" w:cs="Times New Roman"/>
              </w:rPr>
              <w:t>5274,92</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pStyle w:val="ConsPlusCell"/>
              <w:jc w:val="right"/>
              <w:rPr>
                <w:rFonts w:ascii="Times New Roman" w:hAnsi="Times New Roman" w:cs="Times New Roman"/>
              </w:rPr>
            </w:pPr>
          </w:p>
        </w:tc>
        <w:tc>
          <w:tcPr>
            <w:tcW w:w="1679" w:type="dxa"/>
          </w:tcPr>
          <w:p w:rsidR="00476249" w:rsidRPr="00C86099" w:rsidRDefault="00476249" w:rsidP="00490597">
            <w:pPr>
              <w:pStyle w:val="ConsPlusCell"/>
              <w:jc w:val="right"/>
              <w:rPr>
                <w:rFonts w:ascii="Times New Roman" w:hAnsi="Times New Roman" w:cs="Times New Roman"/>
              </w:rPr>
            </w:pPr>
          </w:p>
        </w:tc>
        <w:tc>
          <w:tcPr>
            <w:tcW w:w="1559" w:type="dxa"/>
          </w:tcPr>
          <w:p w:rsidR="00476249" w:rsidRPr="00C86099" w:rsidRDefault="00476249" w:rsidP="0058315B">
            <w:pPr>
              <w:pStyle w:val="ConsPlusCell"/>
              <w:jc w:val="right"/>
              <w:rPr>
                <w:rFonts w:ascii="Times New Roman" w:hAnsi="Times New Roman" w:cs="Times New Roman"/>
              </w:rPr>
            </w:pPr>
          </w:p>
        </w:tc>
        <w:tc>
          <w:tcPr>
            <w:tcW w:w="1784" w:type="dxa"/>
          </w:tcPr>
          <w:p w:rsidR="00476249" w:rsidRPr="00C86099" w:rsidRDefault="00476249" w:rsidP="00490597">
            <w:pPr>
              <w:pStyle w:val="ConsPlusCell"/>
              <w:jc w:val="right"/>
              <w:rPr>
                <w:rFonts w:ascii="Times New Roman" w:hAnsi="Times New Roman" w:cs="Times New Roman"/>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r>
      <w:tr w:rsidR="00476249" w:rsidRPr="00EB031A"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C87AB9" w:rsidRDefault="00C87AB9" w:rsidP="0058315B">
            <w:pPr>
              <w:pStyle w:val="ConsPlusCell"/>
              <w:widowControl/>
              <w:jc w:val="right"/>
              <w:rPr>
                <w:rFonts w:ascii="Times New Roman" w:hAnsi="Times New Roman" w:cs="Times New Roman"/>
              </w:rPr>
            </w:pPr>
            <w:r w:rsidRPr="00C87AB9">
              <w:rPr>
                <w:rFonts w:ascii="Times New Roman" w:hAnsi="Times New Roman" w:cs="Times New Roman"/>
                <w:color w:val="000000"/>
              </w:rPr>
              <w:t>7879,78</w:t>
            </w:r>
          </w:p>
        </w:tc>
        <w:tc>
          <w:tcPr>
            <w:tcW w:w="1679"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5415,11</w:t>
            </w:r>
          </w:p>
        </w:tc>
        <w:tc>
          <w:tcPr>
            <w:tcW w:w="155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5274,92</w:t>
            </w:r>
          </w:p>
        </w:tc>
        <w:tc>
          <w:tcPr>
            <w:tcW w:w="1784"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5274,92</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C87AB9">
            <w:pPr>
              <w:autoSpaceDE w:val="0"/>
              <w:autoSpaceDN w:val="0"/>
              <w:adjustRightInd w:val="0"/>
              <w:jc w:val="right"/>
              <w:rPr>
                <w:spacing w:val="-2"/>
                <w:sz w:val="20"/>
                <w:szCs w:val="20"/>
              </w:rPr>
            </w:pPr>
            <w:r w:rsidRPr="00C86099">
              <w:rPr>
                <w:spacing w:val="-2"/>
                <w:sz w:val="20"/>
                <w:szCs w:val="20"/>
              </w:rPr>
              <w:t>00,00</w:t>
            </w:r>
          </w:p>
        </w:tc>
      </w:tr>
      <w:tr w:rsidR="0016551C" w:rsidRPr="00EB031A" w:rsidTr="0058315B">
        <w:trPr>
          <w:gridAfter w:val="1"/>
          <w:wAfter w:w="1784" w:type="dxa"/>
          <w:cantSplit/>
          <w:trHeight w:val="132"/>
        </w:trPr>
        <w:tc>
          <w:tcPr>
            <w:tcW w:w="710" w:type="dxa"/>
            <w:vMerge w:val="restart"/>
          </w:tcPr>
          <w:p w:rsidR="0016551C" w:rsidRPr="00C86099" w:rsidRDefault="0016551C" w:rsidP="0058315B">
            <w:pPr>
              <w:pStyle w:val="ConsPlusCell"/>
              <w:widowControl/>
              <w:jc w:val="center"/>
              <w:rPr>
                <w:rFonts w:ascii="Times New Roman" w:hAnsi="Times New Roman" w:cs="Times New Roman"/>
              </w:rPr>
            </w:pPr>
            <w:r>
              <w:rPr>
                <w:rFonts w:ascii="Times New Roman" w:hAnsi="Times New Roman" w:cs="Times New Roman"/>
              </w:rPr>
              <w:t>6</w:t>
            </w:r>
            <w:r w:rsidRPr="00C86099">
              <w:rPr>
                <w:rFonts w:ascii="Times New Roman" w:hAnsi="Times New Roman" w:cs="Times New Roman"/>
              </w:rPr>
              <w:t>.</w:t>
            </w:r>
          </w:p>
        </w:tc>
        <w:tc>
          <w:tcPr>
            <w:tcW w:w="2551" w:type="dxa"/>
            <w:vMerge w:val="restart"/>
          </w:tcPr>
          <w:p w:rsidR="0016551C" w:rsidRPr="00C86099" w:rsidRDefault="0016551C" w:rsidP="0058315B">
            <w:pPr>
              <w:widowControl w:val="0"/>
              <w:autoSpaceDE w:val="0"/>
              <w:autoSpaceDN w:val="0"/>
              <w:adjustRightInd w:val="0"/>
            </w:pPr>
            <w:r w:rsidRPr="00EB031A">
              <w:rPr>
                <w:sz w:val="20"/>
                <w:szCs w:val="20"/>
              </w:rPr>
              <w:t>Развитие организационно-воспитательной работы с молодежью</w:t>
            </w:r>
          </w:p>
        </w:tc>
        <w:tc>
          <w:tcPr>
            <w:tcW w:w="5812" w:type="dxa"/>
          </w:tcPr>
          <w:p w:rsidR="0016551C" w:rsidRPr="00C86099" w:rsidRDefault="0016551C"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16551C" w:rsidRPr="00617DC3" w:rsidRDefault="0016551C" w:rsidP="0016551C">
            <w:pPr>
              <w:jc w:val="right"/>
              <w:rPr>
                <w:color w:val="000000"/>
                <w:sz w:val="20"/>
                <w:szCs w:val="20"/>
              </w:rPr>
            </w:pPr>
            <w:r>
              <w:rPr>
                <w:color w:val="000000"/>
                <w:sz w:val="20"/>
                <w:szCs w:val="20"/>
              </w:rPr>
              <w:t>2</w:t>
            </w:r>
            <w:r w:rsidRPr="00617DC3">
              <w:rPr>
                <w:color w:val="000000"/>
                <w:sz w:val="20"/>
                <w:szCs w:val="20"/>
              </w:rPr>
              <w:t>758,64</w:t>
            </w:r>
          </w:p>
        </w:tc>
        <w:tc>
          <w:tcPr>
            <w:tcW w:w="1679" w:type="dxa"/>
          </w:tcPr>
          <w:p w:rsidR="0016551C" w:rsidRPr="00EB031A" w:rsidRDefault="0016551C" w:rsidP="0058315B">
            <w:pPr>
              <w:pStyle w:val="ConsPlusCell"/>
              <w:widowControl/>
              <w:jc w:val="right"/>
              <w:rPr>
                <w:rFonts w:ascii="Times New Roman" w:hAnsi="Times New Roman" w:cs="Times New Roman"/>
              </w:rPr>
            </w:pPr>
            <w:r>
              <w:rPr>
                <w:rFonts w:ascii="Times New Roman" w:hAnsi="Times New Roman" w:cs="Times New Roman"/>
              </w:rPr>
              <w:t>2178,23</w:t>
            </w:r>
          </w:p>
        </w:tc>
        <w:tc>
          <w:tcPr>
            <w:tcW w:w="1559" w:type="dxa"/>
          </w:tcPr>
          <w:p w:rsidR="0016551C" w:rsidRPr="00EB031A" w:rsidRDefault="0016551C" w:rsidP="0058315B">
            <w:pPr>
              <w:pStyle w:val="ConsPlusCell"/>
              <w:widowControl/>
              <w:jc w:val="right"/>
              <w:rPr>
                <w:rFonts w:ascii="Times New Roman" w:hAnsi="Times New Roman" w:cs="Times New Roman"/>
              </w:rPr>
            </w:pPr>
            <w:r>
              <w:rPr>
                <w:rFonts w:ascii="Times New Roman" w:hAnsi="Times New Roman" w:cs="Times New Roman"/>
              </w:rPr>
              <w:t>2005,31</w:t>
            </w:r>
          </w:p>
        </w:tc>
        <w:tc>
          <w:tcPr>
            <w:tcW w:w="1784" w:type="dxa"/>
          </w:tcPr>
          <w:p w:rsidR="0016551C" w:rsidRPr="00EB031A" w:rsidRDefault="0016551C" w:rsidP="00490597">
            <w:pPr>
              <w:pStyle w:val="ConsPlusCell"/>
              <w:widowControl/>
              <w:jc w:val="right"/>
              <w:rPr>
                <w:rFonts w:ascii="Times New Roman" w:hAnsi="Times New Roman" w:cs="Times New Roman"/>
              </w:rPr>
            </w:pPr>
            <w:r>
              <w:rPr>
                <w:rFonts w:ascii="Times New Roman" w:hAnsi="Times New Roman" w:cs="Times New Roman"/>
              </w:rPr>
              <w:t>2005,31</w:t>
            </w:r>
          </w:p>
        </w:tc>
      </w:tr>
      <w:tr w:rsidR="0016551C" w:rsidRPr="00C86099" w:rsidTr="0058315B">
        <w:trPr>
          <w:gridAfter w:val="1"/>
          <w:wAfter w:w="1784" w:type="dxa"/>
          <w:cantSplit/>
          <w:trHeight w:val="239"/>
        </w:trPr>
        <w:tc>
          <w:tcPr>
            <w:tcW w:w="710" w:type="dxa"/>
            <w:vMerge/>
          </w:tcPr>
          <w:p w:rsidR="0016551C" w:rsidRPr="00C86099" w:rsidRDefault="0016551C" w:rsidP="0058315B">
            <w:pPr>
              <w:pStyle w:val="ConsPlusCell"/>
              <w:widowControl/>
              <w:jc w:val="center"/>
              <w:rPr>
                <w:rFonts w:ascii="Times New Roman" w:hAnsi="Times New Roman" w:cs="Times New Roman"/>
              </w:rPr>
            </w:pPr>
          </w:p>
        </w:tc>
        <w:tc>
          <w:tcPr>
            <w:tcW w:w="2551" w:type="dxa"/>
            <w:vMerge/>
          </w:tcPr>
          <w:p w:rsidR="0016551C" w:rsidRPr="00C86099" w:rsidRDefault="0016551C" w:rsidP="0058315B">
            <w:pPr>
              <w:pStyle w:val="ConsPlusCell"/>
              <w:widowControl/>
              <w:jc w:val="center"/>
              <w:rPr>
                <w:rFonts w:ascii="Times New Roman" w:hAnsi="Times New Roman" w:cs="Times New Roman"/>
              </w:rPr>
            </w:pPr>
          </w:p>
        </w:tc>
        <w:tc>
          <w:tcPr>
            <w:tcW w:w="5812" w:type="dxa"/>
          </w:tcPr>
          <w:p w:rsidR="0016551C" w:rsidRPr="00C86099" w:rsidRDefault="0016551C"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16551C" w:rsidRPr="00617DC3" w:rsidRDefault="0016551C" w:rsidP="0016551C">
            <w:pPr>
              <w:jc w:val="right"/>
              <w:rPr>
                <w:color w:val="000000"/>
                <w:sz w:val="20"/>
                <w:szCs w:val="20"/>
              </w:rPr>
            </w:pPr>
            <w:r>
              <w:rPr>
                <w:color w:val="000000"/>
                <w:sz w:val="20"/>
                <w:szCs w:val="20"/>
              </w:rPr>
              <w:t>0</w:t>
            </w:r>
            <w:r w:rsidRPr="00617DC3">
              <w:rPr>
                <w:color w:val="000000"/>
                <w:sz w:val="20"/>
                <w:szCs w:val="20"/>
              </w:rPr>
              <w:t>0,00</w:t>
            </w:r>
          </w:p>
        </w:tc>
        <w:tc>
          <w:tcPr>
            <w:tcW w:w="1679" w:type="dxa"/>
          </w:tcPr>
          <w:p w:rsidR="0016551C" w:rsidRPr="00C86099" w:rsidRDefault="0016551C" w:rsidP="0058315B">
            <w:pPr>
              <w:autoSpaceDE w:val="0"/>
              <w:autoSpaceDN w:val="0"/>
              <w:adjustRightInd w:val="0"/>
              <w:jc w:val="right"/>
              <w:rPr>
                <w:spacing w:val="-2"/>
                <w:sz w:val="20"/>
                <w:szCs w:val="20"/>
              </w:rPr>
            </w:pPr>
            <w:r>
              <w:rPr>
                <w:spacing w:val="-2"/>
                <w:sz w:val="20"/>
                <w:szCs w:val="20"/>
              </w:rPr>
              <w:t>00,00</w:t>
            </w:r>
          </w:p>
        </w:tc>
        <w:tc>
          <w:tcPr>
            <w:tcW w:w="1559" w:type="dxa"/>
          </w:tcPr>
          <w:p w:rsidR="0016551C" w:rsidRPr="00C86099" w:rsidRDefault="0016551C" w:rsidP="0058315B">
            <w:pPr>
              <w:autoSpaceDE w:val="0"/>
              <w:autoSpaceDN w:val="0"/>
              <w:adjustRightInd w:val="0"/>
              <w:jc w:val="right"/>
              <w:rPr>
                <w:spacing w:val="-2"/>
                <w:sz w:val="20"/>
                <w:szCs w:val="20"/>
              </w:rPr>
            </w:pPr>
            <w:r>
              <w:rPr>
                <w:spacing w:val="-2"/>
                <w:sz w:val="20"/>
                <w:szCs w:val="20"/>
              </w:rPr>
              <w:t>00,00</w:t>
            </w:r>
          </w:p>
        </w:tc>
        <w:tc>
          <w:tcPr>
            <w:tcW w:w="1784" w:type="dxa"/>
          </w:tcPr>
          <w:p w:rsidR="0016551C" w:rsidRPr="00C86099" w:rsidRDefault="0016551C" w:rsidP="00490597">
            <w:pPr>
              <w:autoSpaceDE w:val="0"/>
              <w:autoSpaceDN w:val="0"/>
              <w:adjustRightInd w:val="0"/>
              <w:jc w:val="right"/>
              <w:rPr>
                <w:spacing w:val="-2"/>
                <w:sz w:val="20"/>
                <w:szCs w:val="20"/>
              </w:rPr>
            </w:pPr>
            <w:r>
              <w:rPr>
                <w:spacing w:val="-2"/>
                <w:sz w:val="20"/>
                <w:szCs w:val="20"/>
              </w:rPr>
              <w:t>00,00</w:t>
            </w:r>
          </w:p>
        </w:tc>
      </w:tr>
      <w:tr w:rsidR="0016551C" w:rsidRPr="00C86099" w:rsidTr="0058315B">
        <w:trPr>
          <w:gridAfter w:val="1"/>
          <w:wAfter w:w="1784" w:type="dxa"/>
          <w:cantSplit/>
          <w:trHeight w:val="239"/>
        </w:trPr>
        <w:tc>
          <w:tcPr>
            <w:tcW w:w="710" w:type="dxa"/>
            <w:vMerge/>
          </w:tcPr>
          <w:p w:rsidR="0016551C" w:rsidRPr="00C86099" w:rsidRDefault="0016551C" w:rsidP="0058315B">
            <w:pPr>
              <w:pStyle w:val="ConsPlusCell"/>
              <w:widowControl/>
              <w:jc w:val="center"/>
              <w:rPr>
                <w:rFonts w:ascii="Times New Roman" w:hAnsi="Times New Roman" w:cs="Times New Roman"/>
              </w:rPr>
            </w:pPr>
          </w:p>
        </w:tc>
        <w:tc>
          <w:tcPr>
            <w:tcW w:w="2551" w:type="dxa"/>
            <w:vMerge/>
          </w:tcPr>
          <w:p w:rsidR="0016551C" w:rsidRPr="00C86099" w:rsidRDefault="0016551C" w:rsidP="0058315B">
            <w:pPr>
              <w:pStyle w:val="ConsPlusCell"/>
              <w:widowControl/>
              <w:jc w:val="center"/>
              <w:rPr>
                <w:rFonts w:ascii="Times New Roman" w:hAnsi="Times New Roman" w:cs="Times New Roman"/>
              </w:rPr>
            </w:pPr>
          </w:p>
        </w:tc>
        <w:tc>
          <w:tcPr>
            <w:tcW w:w="5812" w:type="dxa"/>
          </w:tcPr>
          <w:p w:rsidR="0016551C" w:rsidRPr="00C86099" w:rsidRDefault="0016551C"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16551C" w:rsidRDefault="0016551C" w:rsidP="0016551C">
            <w:pPr>
              <w:jc w:val="right"/>
            </w:pPr>
            <w:r>
              <w:rPr>
                <w:color w:val="000000"/>
                <w:sz w:val="20"/>
                <w:szCs w:val="20"/>
              </w:rPr>
              <w:t>0</w:t>
            </w:r>
            <w:r w:rsidRPr="00AC0379">
              <w:rPr>
                <w:color w:val="000000"/>
                <w:sz w:val="20"/>
                <w:szCs w:val="20"/>
              </w:rPr>
              <w:t>0,00</w:t>
            </w:r>
          </w:p>
        </w:tc>
        <w:tc>
          <w:tcPr>
            <w:tcW w:w="1679" w:type="dxa"/>
          </w:tcPr>
          <w:p w:rsidR="0016551C" w:rsidRPr="00C86099" w:rsidRDefault="0016551C" w:rsidP="0058315B">
            <w:pPr>
              <w:autoSpaceDE w:val="0"/>
              <w:autoSpaceDN w:val="0"/>
              <w:adjustRightInd w:val="0"/>
              <w:jc w:val="right"/>
              <w:rPr>
                <w:spacing w:val="-2"/>
                <w:sz w:val="20"/>
                <w:szCs w:val="20"/>
              </w:rPr>
            </w:pPr>
            <w:r>
              <w:rPr>
                <w:spacing w:val="-2"/>
                <w:sz w:val="20"/>
                <w:szCs w:val="20"/>
              </w:rPr>
              <w:t>00,00</w:t>
            </w:r>
          </w:p>
        </w:tc>
        <w:tc>
          <w:tcPr>
            <w:tcW w:w="1559" w:type="dxa"/>
          </w:tcPr>
          <w:p w:rsidR="0016551C" w:rsidRPr="00C86099" w:rsidRDefault="0016551C" w:rsidP="0058315B">
            <w:pPr>
              <w:autoSpaceDE w:val="0"/>
              <w:autoSpaceDN w:val="0"/>
              <w:adjustRightInd w:val="0"/>
              <w:jc w:val="right"/>
              <w:rPr>
                <w:spacing w:val="-2"/>
                <w:sz w:val="20"/>
                <w:szCs w:val="20"/>
              </w:rPr>
            </w:pPr>
            <w:r>
              <w:rPr>
                <w:spacing w:val="-2"/>
                <w:sz w:val="20"/>
                <w:szCs w:val="20"/>
              </w:rPr>
              <w:t>00,00</w:t>
            </w:r>
          </w:p>
        </w:tc>
        <w:tc>
          <w:tcPr>
            <w:tcW w:w="1784" w:type="dxa"/>
          </w:tcPr>
          <w:p w:rsidR="0016551C" w:rsidRPr="00C86099" w:rsidRDefault="0016551C" w:rsidP="00490597">
            <w:pPr>
              <w:autoSpaceDE w:val="0"/>
              <w:autoSpaceDN w:val="0"/>
              <w:adjustRightInd w:val="0"/>
              <w:jc w:val="right"/>
              <w:rPr>
                <w:spacing w:val="-2"/>
                <w:sz w:val="20"/>
                <w:szCs w:val="20"/>
              </w:rPr>
            </w:pPr>
            <w:r>
              <w:rPr>
                <w:spacing w:val="-2"/>
                <w:sz w:val="20"/>
                <w:szCs w:val="20"/>
              </w:rPr>
              <w:t>00,00</w:t>
            </w:r>
          </w:p>
        </w:tc>
      </w:tr>
      <w:tr w:rsidR="0016551C" w:rsidRPr="00EB031A" w:rsidTr="0058315B">
        <w:trPr>
          <w:gridAfter w:val="1"/>
          <w:wAfter w:w="1784" w:type="dxa"/>
          <w:cantSplit/>
          <w:trHeight w:val="152"/>
        </w:trPr>
        <w:tc>
          <w:tcPr>
            <w:tcW w:w="710" w:type="dxa"/>
            <w:vMerge/>
          </w:tcPr>
          <w:p w:rsidR="0016551C" w:rsidRPr="00C86099" w:rsidRDefault="0016551C" w:rsidP="0058315B">
            <w:pPr>
              <w:pStyle w:val="ConsPlusCell"/>
              <w:widowControl/>
              <w:jc w:val="center"/>
              <w:rPr>
                <w:rFonts w:ascii="Times New Roman" w:hAnsi="Times New Roman" w:cs="Times New Roman"/>
              </w:rPr>
            </w:pPr>
          </w:p>
        </w:tc>
        <w:tc>
          <w:tcPr>
            <w:tcW w:w="2551" w:type="dxa"/>
            <w:vMerge/>
          </w:tcPr>
          <w:p w:rsidR="0016551C" w:rsidRPr="00C86099" w:rsidRDefault="0016551C" w:rsidP="0058315B">
            <w:pPr>
              <w:pStyle w:val="ConsPlusCell"/>
              <w:widowControl/>
              <w:jc w:val="center"/>
              <w:rPr>
                <w:rFonts w:ascii="Times New Roman" w:hAnsi="Times New Roman" w:cs="Times New Roman"/>
              </w:rPr>
            </w:pPr>
          </w:p>
        </w:tc>
        <w:tc>
          <w:tcPr>
            <w:tcW w:w="5812" w:type="dxa"/>
          </w:tcPr>
          <w:p w:rsidR="0016551C" w:rsidRPr="00C86099" w:rsidRDefault="0016551C"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16551C" w:rsidRPr="00617DC3" w:rsidRDefault="0016551C" w:rsidP="0016551C">
            <w:pPr>
              <w:jc w:val="right"/>
              <w:rPr>
                <w:color w:val="000000"/>
                <w:sz w:val="20"/>
                <w:szCs w:val="20"/>
              </w:rPr>
            </w:pPr>
            <w:r>
              <w:rPr>
                <w:color w:val="000000"/>
                <w:sz w:val="20"/>
                <w:szCs w:val="20"/>
              </w:rPr>
              <w:t>2</w:t>
            </w:r>
            <w:r w:rsidRPr="00617DC3">
              <w:rPr>
                <w:color w:val="000000"/>
                <w:sz w:val="20"/>
                <w:szCs w:val="20"/>
              </w:rPr>
              <w:t>758,64</w:t>
            </w:r>
          </w:p>
        </w:tc>
        <w:tc>
          <w:tcPr>
            <w:tcW w:w="1679" w:type="dxa"/>
          </w:tcPr>
          <w:p w:rsidR="0016551C" w:rsidRPr="00EB031A" w:rsidRDefault="0016551C" w:rsidP="0058315B">
            <w:pPr>
              <w:pStyle w:val="ConsPlusCell"/>
              <w:widowControl/>
              <w:jc w:val="right"/>
              <w:rPr>
                <w:rFonts w:ascii="Times New Roman" w:hAnsi="Times New Roman" w:cs="Times New Roman"/>
              </w:rPr>
            </w:pPr>
            <w:r>
              <w:rPr>
                <w:rFonts w:ascii="Times New Roman" w:hAnsi="Times New Roman" w:cs="Times New Roman"/>
              </w:rPr>
              <w:t>2178,23</w:t>
            </w:r>
          </w:p>
        </w:tc>
        <w:tc>
          <w:tcPr>
            <w:tcW w:w="1559" w:type="dxa"/>
          </w:tcPr>
          <w:p w:rsidR="0016551C" w:rsidRPr="00EB031A" w:rsidRDefault="0016551C" w:rsidP="0058315B">
            <w:pPr>
              <w:pStyle w:val="ConsPlusCell"/>
              <w:widowControl/>
              <w:jc w:val="right"/>
              <w:rPr>
                <w:rFonts w:ascii="Times New Roman" w:hAnsi="Times New Roman" w:cs="Times New Roman"/>
              </w:rPr>
            </w:pPr>
            <w:r>
              <w:rPr>
                <w:rFonts w:ascii="Times New Roman" w:hAnsi="Times New Roman" w:cs="Times New Roman"/>
              </w:rPr>
              <w:t>2005,31</w:t>
            </w:r>
          </w:p>
        </w:tc>
        <w:tc>
          <w:tcPr>
            <w:tcW w:w="1784" w:type="dxa"/>
          </w:tcPr>
          <w:p w:rsidR="0016551C" w:rsidRPr="00EB031A" w:rsidRDefault="0016551C" w:rsidP="00490597">
            <w:pPr>
              <w:pStyle w:val="ConsPlusCell"/>
              <w:widowControl/>
              <w:jc w:val="right"/>
              <w:rPr>
                <w:rFonts w:ascii="Times New Roman" w:hAnsi="Times New Roman" w:cs="Times New Roman"/>
              </w:rPr>
            </w:pPr>
            <w:r>
              <w:rPr>
                <w:rFonts w:ascii="Times New Roman" w:hAnsi="Times New Roman" w:cs="Times New Roman"/>
              </w:rPr>
              <w:t>2005,31</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pStyle w:val="ConsPlusCell"/>
              <w:jc w:val="right"/>
              <w:rPr>
                <w:rFonts w:ascii="Times New Roman" w:hAnsi="Times New Roman" w:cs="Times New Roman"/>
              </w:rPr>
            </w:pPr>
          </w:p>
        </w:tc>
        <w:tc>
          <w:tcPr>
            <w:tcW w:w="1679" w:type="dxa"/>
          </w:tcPr>
          <w:p w:rsidR="00476249" w:rsidRPr="00C86099" w:rsidRDefault="00476249" w:rsidP="0058315B">
            <w:pPr>
              <w:pStyle w:val="ConsPlusCell"/>
              <w:jc w:val="right"/>
              <w:rPr>
                <w:rFonts w:ascii="Times New Roman" w:hAnsi="Times New Roman" w:cs="Times New Roman"/>
              </w:rPr>
            </w:pPr>
          </w:p>
        </w:tc>
        <w:tc>
          <w:tcPr>
            <w:tcW w:w="1559" w:type="dxa"/>
          </w:tcPr>
          <w:p w:rsidR="00476249" w:rsidRPr="00C86099" w:rsidRDefault="00476249" w:rsidP="0058315B">
            <w:pPr>
              <w:pStyle w:val="ConsPlusCell"/>
              <w:jc w:val="right"/>
              <w:rPr>
                <w:rFonts w:ascii="Times New Roman" w:hAnsi="Times New Roman" w:cs="Times New Roman"/>
              </w:rPr>
            </w:pPr>
          </w:p>
        </w:tc>
        <w:tc>
          <w:tcPr>
            <w:tcW w:w="1784" w:type="dxa"/>
          </w:tcPr>
          <w:p w:rsidR="00476249" w:rsidRPr="00C86099" w:rsidRDefault="00476249" w:rsidP="00490597">
            <w:pPr>
              <w:pStyle w:val="ConsPlusCell"/>
              <w:jc w:val="right"/>
              <w:rPr>
                <w:rFonts w:ascii="Times New Roman" w:hAnsi="Times New Roman" w:cs="Times New Roman"/>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r>
      <w:tr w:rsidR="00476249" w:rsidRPr="00EB031A"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16551C" w:rsidRDefault="0016551C" w:rsidP="0058315B">
            <w:pPr>
              <w:pStyle w:val="ConsPlusCell"/>
              <w:widowControl/>
              <w:jc w:val="right"/>
              <w:rPr>
                <w:rFonts w:ascii="Times New Roman" w:hAnsi="Times New Roman" w:cs="Times New Roman"/>
              </w:rPr>
            </w:pPr>
            <w:r w:rsidRPr="0016551C">
              <w:rPr>
                <w:rFonts w:ascii="Times New Roman" w:hAnsi="Times New Roman" w:cs="Times New Roman"/>
                <w:color w:val="000000"/>
              </w:rPr>
              <w:t>2758,64</w:t>
            </w:r>
          </w:p>
        </w:tc>
        <w:tc>
          <w:tcPr>
            <w:tcW w:w="167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2178,23</w:t>
            </w:r>
          </w:p>
        </w:tc>
        <w:tc>
          <w:tcPr>
            <w:tcW w:w="155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2005,31</w:t>
            </w:r>
          </w:p>
        </w:tc>
        <w:tc>
          <w:tcPr>
            <w:tcW w:w="1784"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2005,31</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832BCA">
            <w:pPr>
              <w:autoSpaceDE w:val="0"/>
              <w:autoSpaceDN w:val="0"/>
              <w:adjustRightInd w:val="0"/>
              <w:jc w:val="right"/>
              <w:rPr>
                <w:spacing w:val="-2"/>
                <w:sz w:val="20"/>
                <w:szCs w:val="20"/>
              </w:rPr>
            </w:pPr>
            <w:r w:rsidRPr="00C86099">
              <w:rPr>
                <w:spacing w:val="-2"/>
                <w:sz w:val="20"/>
                <w:szCs w:val="20"/>
              </w:rPr>
              <w:t>00,00</w:t>
            </w:r>
          </w:p>
        </w:tc>
      </w:tr>
      <w:tr w:rsidR="0097262E" w:rsidRPr="00EB031A" w:rsidTr="0058315B">
        <w:trPr>
          <w:gridAfter w:val="1"/>
          <w:wAfter w:w="1784" w:type="dxa"/>
          <w:cantSplit/>
          <w:trHeight w:val="132"/>
        </w:trPr>
        <w:tc>
          <w:tcPr>
            <w:tcW w:w="710" w:type="dxa"/>
            <w:vMerge w:val="restart"/>
          </w:tcPr>
          <w:p w:rsidR="0097262E" w:rsidRPr="00490597" w:rsidRDefault="0097262E" w:rsidP="0058315B">
            <w:pPr>
              <w:pStyle w:val="ConsPlusCell"/>
              <w:widowControl/>
              <w:jc w:val="center"/>
              <w:rPr>
                <w:rFonts w:ascii="Times New Roman" w:hAnsi="Times New Roman" w:cs="Times New Roman"/>
              </w:rPr>
            </w:pPr>
            <w:r w:rsidRPr="00490597">
              <w:rPr>
                <w:rFonts w:ascii="Times New Roman" w:hAnsi="Times New Roman" w:cs="Times New Roman"/>
              </w:rPr>
              <w:t>7.</w:t>
            </w:r>
          </w:p>
        </w:tc>
        <w:tc>
          <w:tcPr>
            <w:tcW w:w="2551" w:type="dxa"/>
            <w:vMerge w:val="restart"/>
          </w:tcPr>
          <w:p w:rsidR="0097262E" w:rsidRPr="00490597" w:rsidRDefault="0097262E" w:rsidP="0058315B">
            <w:pPr>
              <w:widowControl w:val="0"/>
              <w:autoSpaceDE w:val="0"/>
              <w:autoSpaceDN w:val="0"/>
              <w:adjustRightInd w:val="0"/>
              <w:rPr>
                <w:sz w:val="20"/>
                <w:szCs w:val="20"/>
              </w:rPr>
            </w:pPr>
            <w:r w:rsidRPr="00490597">
              <w:rPr>
                <w:sz w:val="20"/>
                <w:szCs w:val="20"/>
              </w:rPr>
              <w:t>Осуществление управленческих функций по реализации полномочий в области образования и молодежной политики</w:t>
            </w:r>
          </w:p>
          <w:p w:rsidR="0097262E" w:rsidRPr="00490597" w:rsidRDefault="0097262E" w:rsidP="0058315B">
            <w:pPr>
              <w:widowControl w:val="0"/>
              <w:autoSpaceDE w:val="0"/>
              <w:autoSpaceDN w:val="0"/>
              <w:adjustRightInd w:val="0"/>
            </w:pP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97262E" w:rsidRPr="00617DC3" w:rsidRDefault="0097262E" w:rsidP="0097262E">
            <w:pPr>
              <w:jc w:val="right"/>
              <w:rPr>
                <w:color w:val="000000"/>
                <w:sz w:val="20"/>
                <w:szCs w:val="20"/>
              </w:rPr>
            </w:pPr>
            <w:r w:rsidRPr="00617DC3">
              <w:rPr>
                <w:color w:val="000000"/>
                <w:sz w:val="20"/>
                <w:szCs w:val="20"/>
              </w:rPr>
              <w:t>6702,59</w:t>
            </w:r>
          </w:p>
        </w:tc>
        <w:tc>
          <w:tcPr>
            <w:tcW w:w="167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22945,54</w:t>
            </w:r>
          </w:p>
        </w:tc>
        <w:tc>
          <w:tcPr>
            <w:tcW w:w="155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22779,17</w:t>
            </w:r>
          </w:p>
        </w:tc>
        <w:tc>
          <w:tcPr>
            <w:tcW w:w="1784" w:type="dxa"/>
          </w:tcPr>
          <w:p w:rsidR="0097262E" w:rsidRPr="00EB031A" w:rsidRDefault="0097262E" w:rsidP="00490597">
            <w:pPr>
              <w:pStyle w:val="ConsPlusCell"/>
              <w:widowControl/>
              <w:jc w:val="right"/>
              <w:rPr>
                <w:rFonts w:ascii="Times New Roman" w:hAnsi="Times New Roman" w:cs="Times New Roman"/>
              </w:rPr>
            </w:pPr>
            <w:r>
              <w:rPr>
                <w:rFonts w:ascii="Times New Roman" w:hAnsi="Times New Roman" w:cs="Times New Roman"/>
              </w:rPr>
              <w:t>22779,17</w:t>
            </w:r>
          </w:p>
        </w:tc>
      </w:tr>
      <w:tr w:rsidR="0097262E" w:rsidRPr="00C86099" w:rsidTr="0058315B">
        <w:trPr>
          <w:gridAfter w:val="1"/>
          <w:wAfter w:w="1784" w:type="dxa"/>
          <w:cantSplit/>
          <w:trHeight w:val="239"/>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97262E" w:rsidRPr="00617DC3" w:rsidRDefault="0097262E" w:rsidP="0097262E">
            <w:pPr>
              <w:jc w:val="right"/>
              <w:rPr>
                <w:color w:val="000000"/>
                <w:sz w:val="20"/>
                <w:szCs w:val="20"/>
              </w:rPr>
            </w:pPr>
            <w:r>
              <w:rPr>
                <w:color w:val="000000"/>
                <w:sz w:val="20"/>
                <w:szCs w:val="20"/>
              </w:rPr>
              <w:t>0</w:t>
            </w:r>
            <w:r w:rsidRPr="00617DC3">
              <w:rPr>
                <w:color w:val="000000"/>
                <w:sz w:val="20"/>
                <w:szCs w:val="20"/>
              </w:rPr>
              <w:t>0,00</w:t>
            </w:r>
          </w:p>
        </w:tc>
        <w:tc>
          <w:tcPr>
            <w:tcW w:w="1679" w:type="dxa"/>
          </w:tcPr>
          <w:p w:rsidR="0097262E" w:rsidRPr="00C86099" w:rsidRDefault="0097262E" w:rsidP="0058315B">
            <w:pPr>
              <w:autoSpaceDE w:val="0"/>
              <w:autoSpaceDN w:val="0"/>
              <w:adjustRightInd w:val="0"/>
              <w:jc w:val="right"/>
              <w:rPr>
                <w:spacing w:val="-2"/>
                <w:sz w:val="20"/>
                <w:szCs w:val="20"/>
              </w:rPr>
            </w:pPr>
            <w:r>
              <w:rPr>
                <w:spacing w:val="-2"/>
                <w:sz w:val="20"/>
                <w:szCs w:val="20"/>
              </w:rPr>
              <w:t>80,78</w:t>
            </w:r>
          </w:p>
        </w:tc>
        <w:tc>
          <w:tcPr>
            <w:tcW w:w="1559" w:type="dxa"/>
          </w:tcPr>
          <w:p w:rsidR="0097262E" w:rsidRPr="00C86099" w:rsidRDefault="0097262E" w:rsidP="0058315B">
            <w:pPr>
              <w:autoSpaceDE w:val="0"/>
              <w:autoSpaceDN w:val="0"/>
              <w:adjustRightInd w:val="0"/>
              <w:jc w:val="right"/>
              <w:rPr>
                <w:spacing w:val="-2"/>
                <w:sz w:val="20"/>
                <w:szCs w:val="20"/>
              </w:rPr>
            </w:pPr>
            <w:r>
              <w:rPr>
                <w:spacing w:val="-2"/>
                <w:sz w:val="20"/>
                <w:szCs w:val="20"/>
              </w:rPr>
              <w:t>80,78</w:t>
            </w:r>
          </w:p>
        </w:tc>
        <w:tc>
          <w:tcPr>
            <w:tcW w:w="1784" w:type="dxa"/>
          </w:tcPr>
          <w:p w:rsidR="0097262E" w:rsidRPr="00C86099" w:rsidRDefault="0097262E" w:rsidP="00490597">
            <w:pPr>
              <w:autoSpaceDE w:val="0"/>
              <w:autoSpaceDN w:val="0"/>
              <w:adjustRightInd w:val="0"/>
              <w:jc w:val="right"/>
              <w:rPr>
                <w:spacing w:val="-2"/>
                <w:sz w:val="20"/>
                <w:szCs w:val="20"/>
              </w:rPr>
            </w:pPr>
            <w:r>
              <w:rPr>
                <w:spacing w:val="-2"/>
                <w:sz w:val="20"/>
                <w:szCs w:val="20"/>
              </w:rPr>
              <w:t>80,78</w:t>
            </w:r>
          </w:p>
        </w:tc>
      </w:tr>
      <w:tr w:rsidR="0097262E" w:rsidRPr="00C86099" w:rsidTr="0058315B">
        <w:trPr>
          <w:gridAfter w:val="1"/>
          <w:wAfter w:w="1784" w:type="dxa"/>
          <w:cantSplit/>
          <w:trHeight w:val="239"/>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97262E" w:rsidRPr="00617DC3" w:rsidRDefault="0097262E" w:rsidP="0097262E">
            <w:pPr>
              <w:jc w:val="right"/>
              <w:rPr>
                <w:color w:val="000000"/>
                <w:sz w:val="20"/>
                <w:szCs w:val="20"/>
              </w:rPr>
            </w:pPr>
            <w:r>
              <w:rPr>
                <w:color w:val="000000"/>
                <w:sz w:val="20"/>
                <w:szCs w:val="20"/>
              </w:rPr>
              <w:t>0</w:t>
            </w:r>
            <w:r w:rsidRPr="00617DC3">
              <w:rPr>
                <w:color w:val="000000"/>
                <w:sz w:val="20"/>
                <w:szCs w:val="20"/>
              </w:rPr>
              <w:t>0,00</w:t>
            </w:r>
          </w:p>
        </w:tc>
        <w:tc>
          <w:tcPr>
            <w:tcW w:w="1679" w:type="dxa"/>
          </w:tcPr>
          <w:p w:rsidR="0097262E" w:rsidRPr="00C86099" w:rsidRDefault="0097262E" w:rsidP="0058315B">
            <w:pPr>
              <w:autoSpaceDE w:val="0"/>
              <w:autoSpaceDN w:val="0"/>
              <w:adjustRightInd w:val="0"/>
              <w:jc w:val="right"/>
              <w:rPr>
                <w:spacing w:val="-2"/>
                <w:sz w:val="20"/>
                <w:szCs w:val="20"/>
              </w:rPr>
            </w:pPr>
            <w:r>
              <w:rPr>
                <w:spacing w:val="-2"/>
                <w:sz w:val="20"/>
                <w:szCs w:val="20"/>
              </w:rPr>
              <w:t>00,00</w:t>
            </w:r>
          </w:p>
        </w:tc>
        <w:tc>
          <w:tcPr>
            <w:tcW w:w="1559" w:type="dxa"/>
          </w:tcPr>
          <w:p w:rsidR="0097262E" w:rsidRPr="00C86099" w:rsidRDefault="0097262E" w:rsidP="0058315B">
            <w:pPr>
              <w:autoSpaceDE w:val="0"/>
              <w:autoSpaceDN w:val="0"/>
              <w:adjustRightInd w:val="0"/>
              <w:jc w:val="right"/>
              <w:rPr>
                <w:spacing w:val="-2"/>
                <w:sz w:val="20"/>
                <w:szCs w:val="20"/>
              </w:rPr>
            </w:pPr>
            <w:r>
              <w:rPr>
                <w:spacing w:val="-2"/>
                <w:sz w:val="20"/>
                <w:szCs w:val="20"/>
              </w:rPr>
              <w:t>00,00</w:t>
            </w:r>
          </w:p>
        </w:tc>
        <w:tc>
          <w:tcPr>
            <w:tcW w:w="1784" w:type="dxa"/>
          </w:tcPr>
          <w:p w:rsidR="0097262E" w:rsidRPr="00C86099" w:rsidRDefault="0097262E" w:rsidP="00490597">
            <w:pPr>
              <w:autoSpaceDE w:val="0"/>
              <w:autoSpaceDN w:val="0"/>
              <w:adjustRightInd w:val="0"/>
              <w:jc w:val="right"/>
              <w:rPr>
                <w:spacing w:val="-2"/>
                <w:sz w:val="20"/>
                <w:szCs w:val="20"/>
              </w:rPr>
            </w:pPr>
            <w:r>
              <w:rPr>
                <w:spacing w:val="-2"/>
                <w:sz w:val="20"/>
                <w:szCs w:val="20"/>
              </w:rPr>
              <w:t>00,00</w:t>
            </w:r>
          </w:p>
        </w:tc>
      </w:tr>
      <w:tr w:rsidR="0097262E" w:rsidRPr="00EB031A" w:rsidTr="0058315B">
        <w:trPr>
          <w:gridAfter w:val="1"/>
          <w:wAfter w:w="1784" w:type="dxa"/>
          <w:cantSplit/>
          <w:trHeight w:val="152"/>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97262E" w:rsidRPr="00617DC3" w:rsidRDefault="0097262E" w:rsidP="0097262E">
            <w:pPr>
              <w:jc w:val="right"/>
              <w:rPr>
                <w:color w:val="000000"/>
                <w:sz w:val="20"/>
                <w:szCs w:val="20"/>
              </w:rPr>
            </w:pPr>
            <w:r w:rsidRPr="00617DC3">
              <w:rPr>
                <w:color w:val="000000"/>
                <w:sz w:val="20"/>
                <w:szCs w:val="20"/>
              </w:rPr>
              <w:t>6702,59</w:t>
            </w:r>
          </w:p>
        </w:tc>
        <w:tc>
          <w:tcPr>
            <w:tcW w:w="167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22864,76</w:t>
            </w:r>
          </w:p>
        </w:tc>
        <w:tc>
          <w:tcPr>
            <w:tcW w:w="155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22698,39</w:t>
            </w:r>
          </w:p>
        </w:tc>
        <w:tc>
          <w:tcPr>
            <w:tcW w:w="1784" w:type="dxa"/>
          </w:tcPr>
          <w:p w:rsidR="0097262E" w:rsidRPr="00EB031A" w:rsidRDefault="0097262E" w:rsidP="00490597">
            <w:pPr>
              <w:pStyle w:val="ConsPlusCell"/>
              <w:widowControl/>
              <w:jc w:val="right"/>
              <w:rPr>
                <w:rFonts w:ascii="Times New Roman" w:hAnsi="Times New Roman" w:cs="Times New Roman"/>
              </w:rPr>
            </w:pPr>
            <w:r>
              <w:rPr>
                <w:rFonts w:ascii="Times New Roman" w:hAnsi="Times New Roman" w:cs="Times New Roman"/>
              </w:rPr>
              <w:t>22698,39</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autoSpaceDE w:val="0"/>
              <w:autoSpaceDN w:val="0"/>
              <w:adjustRightInd w:val="0"/>
              <w:jc w:val="right"/>
              <w:rPr>
                <w:spacing w:val="-2"/>
                <w:sz w:val="20"/>
                <w:szCs w:val="20"/>
              </w:rPr>
            </w:pPr>
          </w:p>
        </w:tc>
        <w:tc>
          <w:tcPr>
            <w:tcW w:w="1679" w:type="dxa"/>
          </w:tcPr>
          <w:p w:rsidR="00476249" w:rsidRPr="00C86099" w:rsidRDefault="00476249" w:rsidP="0058315B">
            <w:pPr>
              <w:autoSpaceDE w:val="0"/>
              <w:autoSpaceDN w:val="0"/>
              <w:adjustRightInd w:val="0"/>
              <w:jc w:val="right"/>
              <w:rPr>
                <w:spacing w:val="-2"/>
                <w:sz w:val="20"/>
                <w:szCs w:val="20"/>
              </w:rPr>
            </w:pPr>
          </w:p>
        </w:tc>
        <w:tc>
          <w:tcPr>
            <w:tcW w:w="1559" w:type="dxa"/>
          </w:tcPr>
          <w:p w:rsidR="00476249" w:rsidRPr="00C86099" w:rsidRDefault="00476249" w:rsidP="0058315B">
            <w:pPr>
              <w:autoSpaceDE w:val="0"/>
              <w:autoSpaceDN w:val="0"/>
              <w:adjustRightInd w:val="0"/>
              <w:jc w:val="right"/>
              <w:rPr>
                <w:spacing w:val="-2"/>
                <w:sz w:val="20"/>
                <w:szCs w:val="20"/>
              </w:rPr>
            </w:pPr>
          </w:p>
        </w:tc>
        <w:tc>
          <w:tcPr>
            <w:tcW w:w="1784" w:type="dxa"/>
          </w:tcPr>
          <w:p w:rsidR="00476249" w:rsidRPr="00C86099" w:rsidRDefault="00476249" w:rsidP="00490597">
            <w:pPr>
              <w:autoSpaceDE w:val="0"/>
              <w:autoSpaceDN w:val="0"/>
              <w:adjustRightInd w:val="0"/>
              <w:jc w:val="right"/>
              <w:rPr>
                <w:spacing w:val="-2"/>
                <w:sz w:val="20"/>
                <w:szCs w:val="20"/>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86099" w:rsidRDefault="00476249" w:rsidP="00490597">
            <w:pPr>
              <w:autoSpaceDE w:val="0"/>
              <w:autoSpaceDN w:val="0"/>
              <w:adjustRightInd w:val="0"/>
              <w:jc w:val="right"/>
              <w:rPr>
                <w:spacing w:val="-2"/>
                <w:sz w:val="20"/>
                <w:szCs w:val="20"/>
              </w:rPr>
            </w:pPr>
            <w:r>
              <w:rPr>
                <w:spacing w:val="-2"/>
                <w:sz w:val="20"/>
                <w:szCs w:val="20"/>
              </w:rPr>
              <w:t>00,00</w:t>
            </w:r>
          </w:p>
        </w:tc>
      </w:tr>
      <w:tr w:rsidR="00476249" w:rsidRPr="00EB031A"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EB031A" w:rsidRDefault="0097262E" w:rsidP="0058315B">
            <w:pPr>
              <w:pStyle w:val="ConsPlusCell"/>
              <w:widowControl/>
              <w:jc w:val="right"/>
              <w:rPr>
                <w:rFonts w:ascii="Times New Roman" w:hAnsi="Times New Roman" w:cs="Times New Roman"/>
              </w:rPr>
            </w:pPr>
            <w:r w:rsidRPr="00617DC3">
              <w:rPr>
                <w:rFonts w:ascii="Times New Roman" w:hAnsi="Times New Roman" w:cs="Times New Roman"/>
                <w:color w:val="000000"/>
              </w:rPr>
              <w:t>6702,59</w:t>
            </w:r>
          </w:p>
        </w:tc>
        <w:tc>
          <w:tcPr>
            <w:tcW w:w="167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22945,54</w:t>
            </w:r>
          </w:p>
        </w:tc>
        <w:tc>
          <w:tcPr>
            <w:tcW w:w="155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22779,17</w:t>
            </w:r>
          </w:p>
        </w:tc>
        <w:tc>
          <w:tcPr>
            <w:tcW w:w="1784" w:type="dxa"/>
          </w:tcPr>
          <w:p w:rsidR="00476249" w:rsidRPr="00EB031A" w:rsidRDefault="00476249" w:rsidP="00490597">
            <w:pPr>
              <w:pStyle w:val="ConsPlusCell"/>
              <w:widowControl/>
              <w:jc w:val="right"/>
              <w:rPr>
                <w:rFonts w:ascii="Times New Roman" w:hAnsi="Times New Roman" w:cs="Times New Roman"/>
              </w:rPr>
            </w:pPr>
            <w:r>
              <w:rPr>
                <w:rFonts w:ascii="Times New Roman" w:hAnsi="Times New Roman" w:cs="Times New Roman"/>
              </w:rPr>
              <w:t>22779,17</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Default="00476249" w:rsidP="0058315B">
            <w:pPr>
              <w:pStyle w:val="ConsPlusCell"/>
              <w:rPr>
                <w:rFonts w:ascii="Times New Roman" w:hAnsi="Times New Roman" w:cs="Times New Roman"/>
              </w:rPr>
            </w:pPr>
            <w:r w:rsidRPr="00C86099">
              <w:rPr>
                <w:rFonts w:ascii="Times New Roman" w:hAnsi="Times New Roman" w:cs="Times New Roman"/>
              </w:rPr>
              <w:t>ВИ</w:t>
            </w:r>
          </w:p>
          <w:p w:rsidR="0097262E" w:rsidRDefault="0097262E" w:rsidP="0058315B">
            <w:pPr>
              <w:pStyle w:val="ConsPlusCell"/>
              <w:rPr>
                <w:rFonts w:ascii="Times New Roman" w:hAnsi="Times New Roman" w:cs="Times New Roman"/>
              </w:rPr>
            </w:pPr>
          </w:p>
          <w:p w:rsidR="0097262E" w:rsidRDefault="0097262E" w:rsidP="0058315B">
            <w:pPr>
              <w:pStyle w:val="ConsPlusCell"/>
              <w:rPr>
                <w:rFonts w:ascii="Times New Roman" w:hAnsi="Times New Roman" w:cs="Times New Roman"/>
              </w:rPr>
            </w:pPr>
          </w:p>
          <w:p w:rsidR="0097262E" w:rsidRPr="00C86099" w:rsidRDefault="0097262E" w:rsidP="0058315B">
            <w:pPr>
              <w:pStyle w:val="ConsPlusCell"/>
              <w:rPr>
                <w:rFonts w:ascii="Times New Roman" w:hAnsi="Times New Roman" w:cs="Times New Roman"/>
              </w:rPr>
            </w:pP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r>
      <w:tr w:rsidR="0097262E" w:rsidRPr="00EB031A" w:rsidTr="0058315B">
        <w:trPr>
          <w:gridAfter w:val="1"/>
          <w:wAfter w:w="1784" w:type="dxa"/>
          <w:cantSplit/>
          <w:trHeight w:val="132"/>
        </w:trPr>
        <w:tc>
          <w:tcPr>
            <w:tcW w:w="710" w:type="dxa"/>
            <w:vMerge w:val="restart"/>
          </w:tcPr>
          <w:p w:rsidR="0097262E" w:rsidRPr="00C86099" w:rsidRDefault="0097262E" w:rsidP="0058315B">
            <w:pPr>
              <w:pStyle w:val="ConsPlusCell"/>
              <w:widowControl/>
              <w:jc w:val="center"/>
              <w:rPr>
                <w:rFonts w:ascii="Times New Roman" w:hAnsi="Times New Roman" w:cs="Times New Roman"/>
              </w:rPr>
            </w:pPr>
            <w:r>
              <w:rPr>
                <w:rFonts w:ascii="Times New Roman" w:hAnsi="Times New Roman" w:cs="Times New Roman"/>
              </w:rPr>
              <w:t>8</w:t>
            </w:r>
            <w:r w:rsidRPr="00C86099">
              <w:rPr>
                <w:rFonts w:ascii="Times New Roman" w:hAnsi="Times New Roman" w:cs="Times New Roman"/>
              </w:rPr>
              <w:t>.</w:t>
            </w:r>
          </w:p>
        </w:tc>
        <w:tc>
          <w:tcPr>
            <w:tcW w:w="2551" w:type="dxa"/>
            <w:vMerge w:val="restart"/>
          </w:tcPr>
          <w:p w:rsidR="0097262E" w:rsidRPr="00C86099" w:rsidRDefault="0097262E" w:rsidP="0058315B">
            <w:pPr>
              <w:widowControl w:val="0"/>
              <w:autoSpaceDE w:val="0"/>
              <w:autoSpaceDN w:val="0"/>
              <w:adjustRightInd w:val="0"/>
            </w:pPr>
            <w:r w:rsidRPr="00EB031A">
              <w:rPr>
                <w:sz w:val="20"/>
                <w:szCs w:val="20"/>
              </w:rPr>
              <w:t>Развитие деятельности в области опеки и попечительства</w:t>
            </w: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 xml:space="preserve">Всего: </w:t>
            </w:r>
          </w:p>
        </w:tc>
        <w:tc>
          <w:tcPr>
            <w:tcW w:w="1581" w:type="dxa"/>
          </w:tcPr>
          <w:p w:rsidR="0097262E" w:rsidRPr="00617DC3" w:rsidRDefault="0097262E" w:rsidP="0097262E">
            <w:pPr>
              <w:jc w:val="right"/>
              <w:rPr>
                <w:color w:val="000000"/>
                <w:sz w:val="20"/>
                <w:szCs w:val="20"/>
              </w:rPr>
            </w:pPr>
            <w:r>
              <w:rPr>
                <w:color w:val="000000"/>
                <w:sz w:val="20"/>
                <w:szCs w:val="20"/>
              </w:rPr>
              <w:t>28</w:t>
            </w:r>
            <w:r w:rsidRPr="00617DC3">
              <w:rPr>
                <w:color w:val="000000"/>
                <w:sz w:val="20"/>
                <w:szCs w:val="20"/>
              </w:rPr>
              <w:t>124,65</w:t>
            </w:r>
          </w:p>
        </w:tc>
        <w:tc>
          <w:tcPr>
            <w:tcW w:w="167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26566,95</w:t>
            </w:r>
          </w:p>
        </w:tc>
        <w:tc>
          <w:tcPr>
            <w:tcW w:w="1559" w:type="dxa"/>
          </w:tcPr>
          <w:p w:rsidR="0097262E" w:rsidRPr="00EB031A" w:rsidRDefault="0097262E" w:rsidP="00D82540">
            <w:pPr>
              <w:pStyle w:val="ConsPlusCell"/>
              <w:widowControl/>
              <w:jc w:val="right"/>
              <w:rPr>
                <w:rFonts w:ascii="Times New Roman" w:hAnsi="Times New Roman" w:cs="Times New Roman"/>
              </w:rPr>
            </w:pPr>
            <w:r>
              <w:rPr>
                <w:rFonts w:ascii="Times New Roman" w:hAnsi="Times New Roman" w:cs="Times New Roman"/>
              </w:rPr>
              <w:t>26566,95</w:t>
            </w:r>
          </w:p>
        </w:tc>
        <w:tc>
          <w:tcPr>
            <w:tcW w:w="1784" w:type="dxa"/>
          </w:tcPr>
          <w:p w:rsidR="0097262E" w:rsidRPr="00EB031A" w:rsidRDefault="0097262E" w:rsidP="00D82540">
            <w:pPr>
              <w:pStyle w:val="ConsPlusCell"/>
              <w:widowControl/>
              <w:jc w:val="right"/>
              <w:rPr>
                <w:rFonts w:ascii="Times New Roman" w:hAnsi="Times New Roman" w:cs="Times New Roman"/>
              </w:rPr>
            </w:pPr>
            <w:r>
              <w:rPr>
                <w:rFonts w:ascii="Times New Roman" w:hAnsi="Times New Roman" w:cs="Times New Roman"/>
              </w:rPr>
              <w:t>26566,95</w:t>
            </w:r>
          </w:p>
        </w:tc>
      </w:tr>
      <w:tr w:rsidR="0097262E" w:rsidRPr="00C86099" w:rsidTr="0058315B">
        <w:trPr>
          <w:gridAfter w:val="1"/>
          <w:wAfter w:w="1784" w:type="dxa"/>
          <w:cantSplit/>
          <w:trHeight w:val="239"/>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ФБ</w:t>
            </w:r>
          </w:p>
        </w:tc>
        <w:tc>
          <w:tcPr>
            <w:tcW w:w="1581" w:type="dxa"/>
          </w:tcPr>
          <w:p w:rsidR="0097262E" w:rsidRDefault="0097262E" w:rsidP="0097262E">
            <w:pPr>
              <w:jc w:val="right"/>
            </w:pPr>
            <w:r>
              <w:rPr>
                <w:color w:val="000000"/>
                <w:sz w:val="20"/>
                <w:szCs w:val="20"/>
              </w:rPr>
              <w:t>0</w:t>
            </w:r>
            <w:r w:rsidRPr="00AC0379">
              <w:rPr>
                <w:color w:val="000000"/>
                <w:sz w:val="20"/>
                <w:szCs w:val="20"/>
              </w:rPr>
              <w:t>0,00</w:t>
            </w:r>
          </w:p>
        </w:tc>
        <w:tc>
          <w:tcPr>
            <w:tcW w:w="1679" w:type="dxa"/>
          </w:tcPr>
          <w:p w:rsidR="0097262E" w:rsidRPr="00C86099" w:rsidRDefault="0097262E" w:rsidP="0058315B">
            <w:pPr>
              <w:autoSpaceDE w:val="0"/>
              <w:autoSpaceDN w:val="0"/>
              <w:adjustRightInd w:val="0"/>
              <w:jc w:val="right"/>
              <w:rPr>
                <w:spacing w:val="-2"/>
                <w:sz w:val="20"/>
                <w:szCs w:val="20"/>
              </w:rPr>
            </w:pPr>
            <w:r>
              <w:rPr>
                <w:spacing w:val="-2"/>
                <w:sz w:val="20"/>
                <w:szCs w:val="20"/>
              </w:rPr>
              <w:t>22,11</w:t>
            </w:r>
          </w:p>
        </w:tc>
        <w:tc>
          <w:tcPr>
            <w:tcW w:w="1559" w:type="dxa"/>
          </w:tcPr>
          <w:p w:rsidR="0097262E" w:rsidRPr="00C86099" w:rsidRDefault="0097262E" w:rsidP="00D82540">
            <w:pPr>
              <w:autoSpaceDE w:val="0"/>
              <w:autoSpaceDN w:val="0"/>
              <w:adjustRightInd w:val="0"/>
              <w:jc w:val="right"/>
              <w:rPr>
                <w:spacing w:val="-2"/>
                <w:sz w:val="20"/>
                <w:szCs w:val="20"/>
              </w:rPr>
            </w:pPr>
            <w:r>
              <w:rPr>
                <w:spacing w:val="-2"/>
                <w:sz w:val="20"/>
                <w:szCs w:val="20"/>
              </w:rPr>
              <w:t>22,11</w:t>
            </w:r>
          </w:p>
        </w:tc>
        <w:tc>
          <w:tcPr>
            <w:tcW w:w="1784" w:type="dxa"/>
          </w:tcPr>
          <w:p w:rsidR="0097262E" w:rsidRPr="00C86099" w:rsidRDefault="0097262E" w:rsidP="00D82540">
            <w:pPr>
              <w:autoSpaceDE w:val="0"/>
              <w:autoSpaceDN w:val="0"/>
              <w:adjustRightInd w:val="0"/>
              <w:jc w:val="right"/>
              <w:rPr>
                <w:spacing w:val="-2"/>
                <w:sz w:val="20"/>
                <w:szCs w:val="20"/>
              </w:rPr>
            </w:pPr>
            <w:r>
              <w:rPr>
                <w:spacing w:val="-2"/>
                <w:sz w:val="20"/>
                <w:szCs w:val="20"/>
              </w:rPr>
              <w:t>22,11</w:t>
            </w:r>
          </w:p>
        </w:tc>
      </w:tr>
      <w:tr w:rsidR="0097262E" w:rsidRPr="00C86099" w:rsidTr="0058315B">
        <w:trPr>
          <w:gridAfter w:val="1"/>
          <w:wAfter w:w="1784" w:type="dxa"/>
          <w:cantSplit/>
          <w:trHeight w:val="239"/>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widowControl/>
              <w:rPr>
                <w:rFonts w:ascii="Times New Roman" w:hAnsi="Times New Roman" w:cs="Times New Roman"/>
              </w:rPr>
            </w:pPr>
            <w:r w:rsidRPr="00C86099">
              <w:rPr>
                <w:rFonts w:ascii="Times New Roman" w:hAnsi="Times New Roman" w:cs="Times New Roman"/>
              </w:rPr>
              <w:t>КБ</w:t>
            </w:r>
          </w:p>
        </w:tc>
        <w:tc>
          <w:tcPr>
            <w:tcW w:w="1581" w:type="dxa"/>
          </w:tcPr>
          <w:p w:rsidR="0097262E" w:rsidRPr="00617DC3" w:rsidRDefault="0097262E" w:rsidP="0097262E">
            <w:pPr>
              <w:jc w:val="right"/>
              <w:rPr>
                <w:color w:val="000000"/>
                <w:sz w:val="20"/>
                <w:szCs w:val="20"/>
              </w:rPr>
            </w:pPr>
            <w:r>
              <w:rPr>
                <w:color w:val="000000"/>
                <w:sz w:val="20"/>
                <w:szCs w:val="20"/>
              </w:rPr>
              <w:t>28</w:t>
            </w:r>
            <w:r w:rsidRPr="00617DC3">
              <w:rPr>
                <w:color w:val="000000"/>
                <w:sz w:val="20"/>
                <w:szCs w:val="20"/>
              </w:rPr>
              <w:t>124,65</w:t>
            </w:r>
          </w:p>
        </w:tc>
        <w:tc>
          <w:tcPr>
            <w:tcW w:w="1679" w:type="dxa"/>
          </w:tcPr>
          <w:p w:rsidR="0097262E" w:rsidRPr="00C86099" w:rsidRDefault="0097262E" w:rsidP="0058315B">
            <w:pPr>
              <w:autoSpaceDE w:val="0"/>
              <w:autoSpaceDN w:val="0"/>
              <w:adjustRightInd w:val="0"/>
              <w:jc w:val="right"/>
              <w:rPr>
                <w:spacing w:val="-2"/>
                <w:sz w:val="20"/>
                <w:szCs w:val="20"/>
              </w:rPr>
            </w:pPr>
            <w:r>
              <w:rPr>
                <w:spacing w:val="-2"/>
                <w:sz w:val="20"/>
                <w:szCs w:val="20"/>
              </w:rPr>
              <w:t>00,00</w:t>
            </w:r>
          </w:p>
        </w:tc>
        <w:tc>
          <w:tcPr>
            <w:tcW w:w="1559" w:type="dxa"/>
          </w:tcPr>
          <w:p w:rsidR="0097262E" w:rsidRPr="00C86099" w:rsidRDefault="0097262E" w:rsidP="00D82540">
            <w:pPr>
              <w:autoSpaceDE w:val="0"/>
              <w:autoSpaceDN w:val="0"/>
              <w:adjustRightInd w:val="0"/>
              <w:jc w:val="right"/>
              <w:rPr>
                <w:spacing w:val="-2"/>
                <w:sz w:val="20"/>
                <w:szCs w:val="20"/>
              </w:rPr>
            </w:pPr>
            <w:r>
              <w:rPr>
                <w:spacing w:val="-2"/>
                <w:sz w:val="20"/>
                <w:szCs w:val="20"/>
              </w:rPr>
              <w:t>00,00</w:t>
            </w:r>
          </w:p>
        </w:tc>
        <w:tc>
          <w:tcPr>
            <w:tcW w:w="1784" w:type="dxa"/>
          </w:tcPr>
          <w:p w:rsidR="0097262E" w:rsidRPr="00C86099" w:rsidRDefault="0097262E" w:rsidP="00D82540">
            <w:pPr>
              <w:autoSpaceDE w:val="0"/>
              <w:autoSpaceDN w:val="0"/>
              <w:adjustRightInd w:val="0"/>
              <w:jc w:val="right"/>
              <w:rPr>
                <w:spacing w:val="-2"/>
                <w:sz w:val="20"/>
                <w:szCs w:val="20"/>
              </w:rPr>
            </w:pPr>
            <w:r>
              <w:rPr>
                <w:spacing w:val="-2"/>
                <w:sz w:val="20"/>
                <w:szCs w:val="20"/>
              </w:rPr>
              <w:t>00,00</w:t>
            </w:r>
          </w:p>
        </w:tc>
      </w:tr>
      <w:tr w:rsidR="0097262E" w:rsidRPr="00EB031A" w:rsidTr="0058315B">
        <w:trPr>
          <w:gridAfter w:val="1"/>
          <w:wAfter w:w="1784" w:type="dxa"/>
          <w:cantSplit/>
          <w:trHeight w:val="152"/>
        </w:trPr>
        <w:tc>
          <w:tcPr>
            <w:tcW w:w="710" w:type="dxa"/>
            <w:vMerge/>
          </w:tcPr>
          <w:p w:rsidR="0097262E" w:rsidRPr="00C86099" w:rsidRDefault="0097262E" w:rsidP="0058315B">
            <w:pPr>
              <w:pStyle w:val="ConsPlusCell"/>
              <w:widowControl/>
              <w:jc w:val="center"/>
              <w:rPr>
                <w:rFonts w:ascii="Times New Roman" w:hAnsi="Times New Roman" w:cs="Times New Roman"/>
              </w:rPr>
            </w:pPr>
          </w:p>
        </w:tc>
        <w:tc>
          <w:tcPr>
            <w:tcW w:w="2551" w:type="dxa"/>
            <w:vMerge/>
          </w:tcPr>
          <w:p w:rsidR="0097262E" w:rsidRPr="00C86099" w:rsidRDefault="0097262E" w:rsidP="0058315B">
            <w:pPr>
              <w:pStyle w:val="ConsPlusCell"/>
              <w:widowControl/>
              <w:jc w:val="center"/>
              <w:rPr>
                <w:rFonts w:ascii="Times New Roman" w:hAnsi="Times New Roman" w:cs="Times New Roman"/>
              </w:rPr>
            </w:pPr>
          </w:p>
        </w:tc>
        <w:tc>
          <w:tcPr>
            <w:tcW w:w="5812" w:type="dxa"/>
          </w:tcPr>
          <w:p w:rsidR="0097262E" w:rsidRPr="00C86099" w:rsidRDefault="0097262E" w:rsidP="0058315B">
            <w:pPr>
              <w:pStyle w:val="ConsPlusCell"/>
              <w:rPr>
                <w:rFonts w:ascii="Times New Roman" w:hAnsi="Times New Roman" w:cs="Times New Roman"/>
              </w:rPr>
            </w:pPr>
            <w:r w:rsidRPr="00C86099">
              <w:rPr>
                <w:rFonts w:ascii="Times New Roman" w:hAnsi="Times New Roman" w:cs="Times New Roman"/>
              </w:rPr>
              <w:t>МБ</w:t>
            </w:r>
          </w:p>
        </w:tc>
        <w:tc>
          <w:tcPr>
            <w:tcW w:w="1581" w:type="dxa"/>
          </w:tcPr>
          <w:p w:rsidR="0097262E" w:rsidRDefault="0097262E" w:rsidP="0097262E">
            <w:pPr>
              <w:jc w:val="right"/>
            </w:pPr>
            <w:r>
              <w:rPr>
                <w:color w:val="000000"/>
                <w:sz w:val="20"/>
                <w:szCs w:val="20"/>
              </w:rPr>
              <w:t>0</w:t>
            </w:r>
            <w:r w:rsidRPr="00AC0379">
              <w:rPr>
                <w:color w:val="000000"/>
                <w:sz w:val="20"/>
                <w:szCs w:val="20"/>
              </w:rPr>
              <w:t>0,00</w:t>
            </w:r>
          </w:p>
        </w:tc>
        <w:tc>
          <w:tcPr>
            <w:tcW w:w="1679" w:type="dxa"/>
          </w:tcPr>
          <w:p w:rsidR="0097262E" w:rsidRPr="00EB031A" w:rsidRDefault="0097262E" w:rsidP="0058315B">
            <w:pPr>
              <w:pStyle w:val="ConsPlusCell"/>
              <w:widowControl/>
              <w:jc w:val="right"/>
              <w:rPr>
                <w:rFonts w:ascii="Times New Roman" w:hAnsi="Times New Roman" w:cs="Times New Roman"/>
              </w:rPr>
            </w:pPr>
            <w:r>
              <w:rPr>
                <w:rFonts w:ascii="Times New Roman" w:hAnsi="Times New Roman" w:cs="Times New Roman"/>
              </w:rPr>
              <w:t>26544,85</w:t>
            </w:r>
          </w:p>
        </w:tc>
        <w:tc>
          <w:tcPr>
            <w:tcW w:w="1559" w:type="dxa"/>
          </w:tcPr>
          <w:p w:rsidR="0097262E" w:rsidRPr="00EB031A" w:rsidRDefault="0097262E" w:rsidP="00D82540">
            <w:pPr>
              <w:pStyle w:val="ConsPlusCell"/>
              <w:widowControl/>
              <w:jc w:val="right"/>
              <w:rPr>
                <w:rFonts w:ascii="Times New Roman" w:hAnsi="Times New Roman" w:cs="Times New Roman"/>
              </w:rPr>
            </w:pPr>
            <w:r>
              <w:rPr>
                <w:rFonts w:ascii="Times New Roman" w:hAnsi="Times New Roman" w:cs="Times New Roman"/>
              </w:rPr>
              <w:t>26544,85</w:t>
            </w:r>
          </w:p>
        </w:tc>
        <w:tc>
          <w:tcPr>
            <w:tcW w:w="1784" w:type="dxa"/>
          </w:tcPr>
          <w:p w:rsidR="0097262E" w:rsidRPr="00EB031A" w:rsidRDefault="0097262E" w:rsidP="00D82540">
            <w:pPr>
              <w:pStyle w:val="ConsPlusCell"/>
              <w:widowControl/>
              <w:jc w:val="right"/>
              <w:rPr>
                <w:rFonts w:ascii="Times New Roman" w:hAnsi="Times New Roman" w:cs="Times New Roman"/>
              </w:rPr>
            </w:pPr>
            <w:r>
              <w:rPr>
                <w:rFonts w:ascii="Times New Roman" w:hAnsi="Times New Roman" w:cs="Times New Roman"/>
              </w:rPr>
              <w:t>26544,85</w:t>
            </w:r>
          </w:p>
        </w:tc>
      </w:tr>
      <w:tr w:rsidR="00476249" w:rsidRPr="00C86099" w:rsidTr="0058315B">
        <w:trPr>
          <w:gridAfter w:val="1"/>
          <w:wAfter w:w="1784" w:type="dxa"/>
          <w:cantSplit/>
          <w:trHeight w:val="225"/>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 том числе:</w:t>
            </w:r>
          </w:p>
        </w:tc>
        <w:tc>
          <w:tcPr>
            <w:tcW w:w="1581" w:type="dxa"/>
          </w:tcPr>
          <w:p w:rsidR="00476249" w:rsidRPr="00C86099" w:rsidRDefault="00476249" w:rsidP="0058315B">
            <w:pPr>
              <w:autoSpaceDE w:val="0"/>
              <w:autoSpaceDN w:val="0"/>
              <w:adjustRightInd w:val="0"/>
              <w:jc w:val="right"/>
              <w:rPr>
                <w:spacing w:val="-2"/>
                <w:sz w:val="20"/>
                <w:szCs w:val="20"/>
              </w:rPr>
            </w:pPr>
          </w:p>
        </w:tc>
        <w:tc>
          <w:tcPr>
            <w:tcW w:w="1679" w:type="dxa"/>
          </w:tcPr>
          <w:p w:rsidR="00476249" w:rsidRPr="00C86099" w:rsidRDefault="00476249" w:rsidP="0058315B">
            <w:pPr>
              <w:autoSpaceDE w:val="0"/>
              <w:autoSpaceDN w:val="0"/>
              <w:adjustRightInd w:val="0"/>
              <w:jc w:val="right"/>
              <w:rPr>
                <w:spacing w:val="-2"/>
                <w:sz w:val="20"/>
                <w:szCs w:val="20"/>
              </w:rPr>
            </w:pPr>
          </w:p>
        </w:tc>
        <w:tc>
          <w:tcPr>
            <w:tcW w:w="1559" w:type="dxa"/>
          </w:tcPr>
          <w:p w:rsidR="00476249" w:rsidRPr="00C86099" w:rsidRDefault="00476249" w:rsidP="00D82540">
            <w:pPr>
              <w:autoSpaceDE w:val="0"/>
              <w:autoSpaceDN w:val="0"/>
              <w:adjustRightInd w:val="0"/>
              <w:jc w:val="right"/>
              <w:rPr>
                <w:spacing w:val="-2"/>
                <w:sz w:val="20"/>
                <w:szCs w:val="20"/>
              </w:rPr>
            </w:pPr>
          </w:p>
        </w:tc>
        <w:tc>
          <w:tcPr>
            <w:tcW w:w="1784" w:type="dxa"/>
          </w:tcPr>
          <w:p w:rsidR="00476249" w:rsidRPr="00C86099" w:rsidRDefault="00476249" w:rsidP="00D82540">
            <w:pPr>
              <w:autoSpaceDE w:val="0"/>
              <w:autoSpaceDN w:val="0"/>
              <w:adjustRightInd w:val="0"/>
              <w:jc w:val="right"/>
              <w:rPr>
                <w:spacing w:val="-2"/>
                <w:sz w:val="20"/>
                <w:szCs w:val="20"/>
              </w:rPr>
            </w:pPr>
          </w:p>
        </w:tc>
      </w:tr>
      <w:tr w:rsidR="00476249" w:rsidRPr="00C86099" w:rsidTr="0058315B">
        <w:trPr>
          <w:gridAfter w:val="1"/>
          <w:wAfter w:w="1784" w:type="dxa"/>
          <w:cantSplit/>
          <w:trHeight w:val="11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widowControl/>
              <w:rPr>
                <w:rFonts w:ascii="Times New Roman" w:hAnsi="Times New Roman" w:cs="Times New Roman"/>
              </w:rPr>
            </w:pPr>
            <w:r w:rsidRPr="00C86099">
              <w:rPr>
                <w:rFonts w:ascii="Times New Roman" w:hAnsi="Times New Roman" w:cs="Times New Roman"/>
              </w:rPr>
              <w:t>предусмотренные АСГО СК, ООБ и СР</w:t>
            </w:r>
          </w:p>
        </w:tc>
        <w:tc>
          <w:tcPr>
            <w:tcW w:w="1581" w:type="dxa"/>
          </w:tcPr>
          <w:p w:rsidR="00476249" w:rsidRPr="00C86099" w:rsidRDefault="0097262E" w:rsidP="0058315B">
            <w:pPr>
              <w:autoSpaceDE w:val="0"/>
              <w:autoSpaceDN w:val="0"/>
              <w:adjustRightInd w:val="0"/>
              <w:jc w:val="right"/>
              <w:rPr>
                <w:spacing w:val="-2"/>
                <w:sz w:val="20"/>
                <w:szCs w:val="20"/>
              </w:rPr>
            </w:pPr>
            <w:r>
              <w:rPr>
                <w:color w:val="000000"/>
                <w:sz w:val="20"/>
                <w:szCs w:val="20"/>
              </w:rPr>
              <w:t>28</w:t>
            </w:r>
            <w:r w:rsidRPr="00617DC3">
              <w:rPr>
                <w:color w:val="000000"/>
                <w:sz w:val="20"/>
                <w:szCs w:val="20"/>
              </w:rPr>
              <w:t>124,65</w:t>
            </w:r>
          </w:p>
        </w:tc>
        <w:tc>
          <w:tcPr>
            <w:tcW w:w="1679" w:type="dxa"/>
          </w:tcPr>
          <w:p w:rsidR="00476249" w:rsidRPr="00C86099" w:rsidRDefault="00476249" w:rsidP="0058315B">
            <w:pPr>
              <w:autoSpaceDE w:val="0"/>
              <w:autoSpaceDN w:val="0"/>
              <w:adjustRightInd w:val="0"/>
              <w:jc w:val="right"/>
              <w:rPr>
                <w:spacing w:val="-2"/>
                <w:sz w:val="20"/>
                <w:szCs w:val="20"/>
              </w:rPr>
            </w:pPr>
            <w:r>
              <w:rPr>
                <w:spacing w:val="-2"/>
                <w:sz w:val="20"/>
                <w:szCs w:val="20"/>
              </w:rPr>
              <w:t>26566,95</w:t>
            </w:r>
          </w:p>
        </w:tc>
        <w:tc>
          <w:tcPr>
            <w:tcW w:w="1559" w:type="dxa"/>
          </w:tcPr>
          <w:p w:rsidR="00476249" w:rsidRPr="00C86099" w:rsidRDefault="00476249" w:rsidP="00D82540">
            <w:pPr>
              <w:autoSpaceDE w:val="0"/>
              <w:autoSpaceDN w:val="0"/>
              <w:adjustRightInd w:val="0"/>
              <w:jc w:val="right"/>
              <w:rPr>
                <w:spacing w:val="-2"/>
                <w:sz w:val="20"/>
                <w:szCs w:val="20"/>
              </w:rPr>
            </w:pPr>
            <w:r>
              <w:rPr>
                <w:spacing w:val="-2"/>
                <w:sz w:val="20"/>
                <w:szCs w:val="20"/>
              </w:rPr>
              <w:t>26566,95</w:t>
            </w:r>
          </w:p>
        </w:tc>
        <w:tc>
          <w:tcPr>
            <w:tcW w:w="1784" w:type="dxa"/>
          </w:tcPr>
          <w:p w:rsidR="00476249" w:rsidRPr="00C86099" w:rsidRDefault="00476249" w:rsidP="00D82540">
            <w:pPr>
              <w:autoSpaceDE w:val="0"/>
              <w:autoSpaceDN w:val="0"/>
              <w:adjustRightInd w:val="0"/>
              <w:jc w:val="right"/>
              <w:rPr>
                <w:spacing w:val="-2"/>
                <w:sz w:val="20"/>
                <w:szCs w:val="20"/>
              </w:rPr>
            </w:pPr>
            <w:r>
              <w:rPr>
                <w:spacing w:val="-2"/>
                <w:sz w:val="20"/>
                <w:szCs w:val="20"/>
              </w:rPr>
              <w:t>26566,95</w:t>
            </w:r>
          </w:p>
        </w:tc>
      </w:tr>
      <w:tr w:rsidR="00476249" w:rsidRPr="00EB031A" w:rsidTr="0058315B">
        <w:trPr>
          <w:gridAfter w:val="1"/>
          <w:wAfter w:w="1784" w:type="dxa"/>
          <w:cantSplit/>
          <w:trHeight w:val="107"/>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предусмотренные УО</w:t>
            </w:r>
          </w:p>
        </w:tc>
        <w:tc>
          <w:tcPr>
            <w:tcW w:w="1581"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679" w:type="dxa"/>
          </w:tcPr>
          <w:p w:rsidR="00476249" w:rsidRPr="00EB031A" w:rsidRDefault="00476249"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476249" w:rsidRPr="00EB031A" w:rsidRDefault="00476249" w:rsidP="00D82540">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476249" w:rsidRPr="00EB031A" w:rsidRDefault="00476249" w:rsidP="00D82540">
            <w:pPr>
              <w:pStyle w:val="ConsPlusCell"/>
              <w:widowControl/>
              <w:jc w:val="right"/>
              <w:rPr>
                <w:rFonts w:ascii="Times New Roman" w:hAnsi="Times New Roman" w:cs="Times New Roman"/>
              </w:rPr>
            </w:pPr>
            <w:r>
              <w:rPr>
                <w:rFonts w:ascii="Times New Roman" w:hAnsi="Times New Roman" w:cs="Times New Roman"/>
              </w:rPr>
              <w:t>00,00</w:t>
            </w:r>
          </w:p>
        </w:tc>
      </w:tr>
      <w:tr w:rsidR="00476249" w:rsidRPr="00C86099" w:rsidTr="0058315B">
        <w:trPr>
          <w:gridAfter w:val="1"/>
          <w:wAfter w:w="1784" w:type="dxa"/>
          <w:cantSplit/>
          <w:trHeight w:val="163"/>
        </w:trPr>
        <w:tc>
          <w:tcPr>
            <w:tcW w:w="710" w:type="dxa"/>
            <w:vMerge/>
          </w:tcPr>
          <w:p w:rsidR="00476249" w:rsidRPr="00C86099" w:rsidRDefault="00476249" w:rsidP="0058315B">
            <w:pPr>
              <w:pStyle w:val="ConsPlusCell"/>
              <w:widowControl/>
              <w:jc w:val="center"/>
              <w:rPr>
                <w:rFonts w:ascii="Times New Roman" w:hAnsi="Times New Roman" w:cs="Times New Roman"/>
              </w:rPr>
            </w:pPr>
          </w:p>
        </w:tc>
        <w:tc>
          <w:tcPr>
            <w:tcW w:w="2551" w:type="dxa"/>
            <w:vMerge/>
          </w:tcPr>
          <w:p w:rsidR="00476249" w:rsidRPr="00C86099" w:rsidRDefault="00476249" w:rsidP="0058315B">
            <w:pPr>
              <w:pStyle w:val="ConsPlusCell"/>
              <w:widowControl/>
              <w:jc w:val="center"/>
              <w:rPr>
                <w:rFonts w:ascii="Times New Roman" w:hAnsi="Times New Roman" w:cs="Times New Roman"/>
              </w:rPr>
            </w:pPr>
          </w:p>
        </w:tc>
        <w:tc>
          <w:tcPr>
            <w:tcW w:w="5812" w:type="dxa"/>
          </w:tcPr>
          <w:p w:rsidR="00476249" w:rsidRPr="00C86099" w:rsidRDefault="00476249" w:rsidP="0058315B">
            <w:pPr>
              <w:pStyle w:val="ConsPlusCell"/>
              <w:rPr>
                <w:rFonts w:ascii="Times New Roman" w:hAnsi="Times New Roman" w:cs="Times New Roman"/>
              </w:rPr>
            </w:pPr>
            <w:r w:rsidRPr="00C86099">
              <w:rPr>
                <w:rFonts w:ascii="Times New Roman" w:hAnsi="Times New Roman" w:cs="Times New Roman"/>
              </w:rPr>
              <w:t>ВИ</w:t>
            </w:r>
          </w:p>
        </w:tc>
        <w:tc>
          <w:tcPr>
            <w:tcW w:w="1581"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67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559"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c>
          <w:tcPr>
            <w:tcW w:w="1784" w:type="dxa"/>
          </w:tcPr>
          <w:p w:rsidR="00476249" w:rsidRPr="00C86099" w:rsidRDefault="00476249" w:rsidP="0058315B">
            <w:pPr>
              <w:autoSpaceDE w:val="0"/>
              <w:autoSpaceDN w:val="0"/>
              <w:adjustRightInd w:val="0"/>
              <w:jc w:val="right"/>
              <w:rPr>
                <w:spacing w:val="-2"/>
                <w:sz w:val="20"/>
                <w:szCs w:val="20"/>
              </w:rPr>
            </w:pPr>
            <w:r w:rsidRPr="00C86099">
              <w:rPr>
                <w:spacing w:val="-2"/>
                <w:sz w:val="20"/>
                <w:szCs w:val="20"/>
              </w:rPr>
              <w:t>00,00</w:t>
            </w:r>
          </w:p>
        </w:tc>
      </w:tr>
      <w:tr w:rsidR="00543EDE" w:rsidRPr="00583B46" w:rsidTr="0058315B">
        <w:trPr>
          <w:gridAfter w:val="1"/>
          <w:wAfter w:w="1784" w:type="dxa"/>
          <w:cantSplit/>
          <w:trHeight w:val="132"/>
        </w:trPr>
        <w:tc>
          <w:tcPr>
            <w:tcW w:w="710" w:type="dxa"/>
            <w:vMerge w:val="restart"/>
          </w:tcPr>
          <w:p w:rsidR="00543EDE" w:rsidRPr="00E93D51" w:rsidRDefault="00543EDE" w:rsidP="0058315B">
            <w:pPr>
              <w:pStyle w:val="ConsPlusCell"/>
              <w:widowControl/>
              <w:jc w:val="center"/>
              <w:rPr>
                <w:rFonts w:ascii="Times New Roman" w:hAnsi="Times New Roman" w:cs="Times New Roman"/>
                <w:b/>
              </w:rPr>
            </w:pPr>
            <w:r>
              <w:rPr>
                <w:rFonts w:ascii="Times New Roman" w:hAnsi="Times New Roman" w:cs="Times New Roman"/>
                <w:b/>
              </w:rPr>
              <w:t>9</w:t>
            </w:r>
            <w:r w:rsidRPr="00E93D51">
              <w:rPr>
                <w:rFonts w:ascii="Times New Roman" w:hAnsi="Times New Roman" w:cs="Times New Roman"/>
                <w:b/>
              </w:rPr>
              <w:t>.</w:t>
            </w:r>
          </w:p>
        </w:tc>
        <w:tc>
          <w:tcPr>
            <w:tcW w:w="2551" w:type="dxa"/>
            <w:vMerge w:val="restart"/>
          </w:tcPr>
          <w:p w:rsidR="00543EDE" w:rsidRPr="00E93D51" w:rsidRDefault="00543EDE"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Развитие физической культуры и спорта в </w:t>
            </w:r>
            <w:r>
              <w:rPr>
                <w:rFonts w:ascii="Times New Roman" w:hAnsi="Times New Roman" w:cs="Times New Roman"/>
                <w:b/>
              </w:rPr>
              <w:t>Советском городском округе</w:t>
            </w:r>
            <w:r w:rsidRPr="0097676A">
              <w:rPr>
                <w:rFonts w:ascii="Times New Roman" w:hAnsi="Times New Roman" w:cs="Times New Roman"/>
                <w:b/>
              </w:rPr>
              <w:t xml:space="preserve"> Ставропольского края</w:t>
            </w:r>
            <w:r w:rsidRPr="00E93D51">
              <w:rPr>
                <w:rFonts w:ascii="Times New Roman" w:hAnsi="Times New Roman" w:cs="Times New Roman"/>
                <w:b/>
              </w:rPr>
              <w:t>»</w:t>
            </w:r>
          </w:p>
        </w:tc>
        <w:tc>
          <w:tcPr>
            <w:tcW w:w="5812" w:type="dxa"/>
          </w:tcPr>
          <w:p w:rsidR="00543EDE" w:rsidRPr="00E93D51" w:rsidRDefault="00543EDE"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543EDE" w:rsidRPr="00543EDE" w:rsidRDefault="00543EDE" w:rsidP="005B38A9">
            <w:pPr>
              <w:jc w:val="right"/>
              <w:rPr>
                <w:b/>
                <w:bCs/>
                <w:spacing w:val="-2"/>
                <w:sz w:val="20"/>
                <w:szCs w:val="20"/>
              </w:rPr>
            </w:pPr>
            <w:r w:rsidRPr="00543EDE">
              <w:rPr>
                <w:b/>
                <w:bCs/>
                <w:spacing w:val="-2"/>
                <w:sz w:val="20"/>
                <w:szCs w:val="20"/>
              </w:rPr>
              <w:t>56881,84</w:t>
            </w:r>
          </w:p>
        </w:tc>
        <w:tc>
          <w:tcPr>
            <w:tcW w:w="1679" w:type="dxa"/>
          </w:tcPr>
          <w:p w:rsidR="00543EDE" w:rsidRPr="00766F59" w:rsidRDefault="00543EDE" w:rsidP="0058315B">
            <w:pPr>
              <w:pStyle w:val="ConsPlusCell"/>
              <w:widowControl/>
              <w:jc w:val="right"/>
              <w:rPr>
                <w:rFonts w:ascii="Times New Roman" w:hAnsi="Times New Roman" w:cs="Times New Roman"/>
                <w:b/>
              </w:rPr>
            </w:pPr>
            <w:r w:rsidRPr="00766F59">
              <w:rPr>
                <w:rFonts w:ascii="Times New Roman" w:hAnsi="Times New Roman" w:cs="Times New Roman"/>
                <w:b/>
              </w:rPr>
              <w:t>12099</w:t>
            </w:r>
            <w:r w:rsidRPr="00766F59">
              <w:rPr>
                <w:rFonts w:ascii="Times New Roman" w:hAnsi="Times New Roman" w:cs="Times New Roman"/>
                <w:b/>
                <w:lang w:val="en-US"/>
              </w:rPr>
              <w:t>7,00</w:t>
            </w:r>
          </w:p>
        </w:tc>
        <w:tc>
          <w:tcPr>
            <w:tcW w:w="1559" w:type="dxa"/>
          </w:tcPr>
          <w:p w:rsidR="00543EDE" w:rsidRPr="0058123C" w:rsidRDefault="00543EDE" w:rsidP="0058315B">
            <w:pPr>
              <w:pStyle w:val="ConsPlusCell"/>
              <w:widowControl/>
              <w:jc w:val="right"/>
              <w:rPr>
                <w:rFonts w:ascii="Times New Roman" w:hAnsi="Times New Roman" w:cs="Times New Roman"/>
                <w:b/>
              </w:rPr>
            </w:pPr>
            <w:r w:rsidRPr="0058123C">
              <w:rPr>
                <w:rFonts w:ascii="Times New Roman" w:hAnsi="Times New Roman" w:cs="Times New Roman"/>
                <w:b/>
              </w:rPr>
              <w:t>108861,15</w:t>
            </w:r>
          </w:p>
        </w:tc>
        <w:tc>
          <w:tcPr>
            <w:tcW w:w="1784" w:type="dxa"/>
          </w:tcPr>
          <w:p w:rsidR="00543EDE" w:rsidRPr="0058123C" w:rsidRDefault="00543EDE" w:rsidP="00D82540">
            <w:pPr>
              <w:pStyle w:val="ConsPlusCell"/>
              <w:widowControl/>
              <w:jc w:val="right"/>
              <w:rPr>
                <w:rFonts w:ascii="Times New Roman" w:hAnsi="Times New Roman" w:cs="Times New Roman"/>
                <w:b/>
              </w:rPr>
            </w:pPr>
            <w:r w:rsidRPr="0058123C">
              <w:rPr>
                <w:rFonts w:ascii="Times New Roman" w:hAnsi="Times New Roman" w:cs="Times New Roman"/>
                <w:b/>
              </w:rPr>
              <w:t>108861,15</w:t>
            </w:r>
          </w:p>
        </w:tc>
      </w:tr>
      <w:tr w:rsidR="00543EDE" w:rsidRPr="00583B46" w:rsidTr="0058315B">
        <w:trPr>
          <w:gridAfter w:val="1"/>
          <w:wAfter w:w="1784" w:type="dxa"/>
          <w:cantSplit/>
          <w:trHeight w:val="239"/>
        </w:trPr>
        <w:tc>
          <w:tcPr>
            <w:tcW w:w="710" w:type="dxa"/>
            <w:vMerge/>
          </w:tcPr>
          <w:p w:rsidR="00543EDE" w:rsidRPr="00E93D51" w:rsidRDefault="00543EDE" w:rsidP="0058315B">
            <w:pPr>
              <w:pStyle w:val="ConsPlusCell"/>
              <w:widowControl/>
              <w:jc w:val="center"/>
              <w:rPr>
                <w:rFonts w:ascii="Times New Roman" w:hAnsi="Times New Roman" w:cs="Times New Roman"/>
                <w:b/>
              </w:rPr>
            </w:pPr>
          </w:p>
        </w:tc>
        <w:tc>
          <w:tcPr>
            <w:tcW w:w="2551" w:type="dxa"/>
            <w:vMerge/>
          </w:tcPr>
          <w:p w:rsidR="00543EDE" w:rsidRPr="00E93D51" w:rsidRDefault="00543EDE" w:rsidP="0058315B">
            <w:pPr>
              <w:pStyle w:val="ConsPlusCell"/>
              <w:widowControl/>
              <w:jc w:val="center"/>
              <w:rPr>
                <w:rFonts w:ascii="Times New Roman" w:hAnsi="Times New Roman" w:cs="Times New Roman"/>
                <w:b/>
              </w:rPr>
            </w:pPr>
          </w:p>
        </w:tc>
        <w:tc>
          <w:tcPr>
            <w:tcW w:w="5812" w:type="dxa"/>
          </w:tcPr>
          <w:p w:rsidR="00543EDE" w:rsidRPr="00E93D51" w:rsidRDefault="00543EDE"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543EDE" w:rsidRPr="00543EDE" w:rsidRDefault="00543EDE" w:rsidP="005B38A9">
            <w:pPr>
              <w:jc w:val="right"/>
              <w:rPr>
                <w:b/>
                <w:sz w:val="20"/>
                <w:szCs w:val="20"/>
              </w:rPr>
            </w:pPr>
            <w:r>
              <w:rPr>
                <w:b/>
                <w:bCs/>
                <w:spacing w:val="-2"/>
                <w:sz w:val="20"/>
                <w:szCs w:val="20"/>
              </w:rPr>
              <w:t>0</w:t>
            </w:r>
            <w:r w:rsidRPr="00543EDE">
              <w:rPr>
                <w:b/>
                <w:bCs/>
                <w:spacing w:val="-2"/>
                <w:sz w:val="20"/>
                <w:szCs w:val="20"/>
              </w:rPr>
              <w:t>0,00</w:t>
            </w:r>
          </w:p>
        </w:tc>
        <w:tc>
          <w:tcPr>
            <w:tcW w:w="1679" w:type="dxa"/>
          </w:tcPr>
          <w:p w:rsidR="00543EDE" w:rsidRPr="00DE38A1" w:rsidRDefault="00543EDE" w:rsidP="0058315B">
            <w:pPr>
              <w:pStyle w:val="ConsPlusCell"/>
              <w:widowControl/>
              <w:jc w:val="right"/>
              <w:rPr>
                <w:rFonts w:ascii="Times New Roman" w:hAnsi="Times New Roman" w:cs="Times New Roman"/>
                <w:b/>
              </w:rPr>
            </w:pPr>
            <w:r>
              <w:rPr>
                <w:rFonts w:ascii="Times New Roman" w:hAnsi="Times New Roman" w:cs="Times New Roman"/>
                <w:b/>
              </w:rPr>
              <w:t>00,00</w:t>
            </w:r>
          </w:p>
        </w:tc>
        <w:tc>
          <w:tcPr>
            <w:tcW w:w="1559" w:type="dxa"/>
          </w:tcPr>
          <w:p w:rsidR="00543EDE" w:rsidRPr="00DE38A1" w:rsidRDefault="00543EDE" w:rsidP="0058315B">
            <w:pPr>
              <w:pStyle w:val="ConsPlusCell"/>
              <w:widowControl/>
              <w:jc w:val="right"/>
              <w:rPr>
                <w:rFonts w:ascii="Times New Roman" w:hAnsi="Times New Roman" w:cs="Times New Roman"/>
                <w:b/>
              </w:rPr>
            </w:pPr>
            <w:r>
              <w:rPr>
                <w:rFonts w:ascii="Times New Roman" w:hAnsi="Times New Roman" w:cs="Times New Roman"/>
                <w:b/>
              </w:rPr>
              <w:t>00,00</w:t>
            </w:r>
          </w:p>
        </w:tc>
        <w:tc>
          <w:tcPr>
            <w:tcW w:w="1784" w:type="dxa"/>
          </w:tcPr>
          <w:p w:rsidR="00543EDE" w:rsidRPr="00DE38A1" w:rsidRDefault="00543EDE" w:rsidP="00D82540">
            <w:pPr>
              <w:pStyle w:val="ConsPlusCell"/>
              <w:widowControl/>
              <w:jc w:val="right"/>
              <w:rPr>
                <w:rFonts w:ascii="Times New Roman" w:hAnsi="Times New Roman" w:cs="Times New Roman"/>
                <w:b/>
              </w:rPr>
            </w:pPr>
            <w:r>
              <w:rPr>
                <w:rFonts w:ascii="Times New Roman" w:hAnsi="Times New Roman" w:cs="Times New Roman"/>
                <w:b/>
              </w:rPr>
              <w:t>00,00</w:t>
            </w:r>
          </w:p>
        </w:tc>
      </w:tr>
      <w:tr w:rsidR="00543EDE" w:rsidRPr="00583B46" w:rsidTr="0058315B">
        <w:trPr>
          <w:gridAfter w:val="1"/>
          <w:wAfter w:w="1784" w:type="dxa"/>
          <w:cantSplit/>
          <w:trHeight w:val="239"/>
        </w:trPr>
        <w:tc>
          <w:tcPr>
            <w:tcW w:w="710" w:type="dxa"/>
            <w:vMerge/>
          </w:tcPr>
          <w:p w:rsidR="00543EDE" w:rsidRPr="00E93D51" w:rsidRDefault="00543EDE" w:rsidP="0058315B">
            <w:pPr>
              <w:pStyle w:val="ConsPlusCell"/>
              <w:widowControl/>
              <w:jc w:val="center"/>
              <w:rPr>
                <w:rFonts w:ascii="Times New Roman" w:hAnsi="Times New Roman" w:cs="Times New Roman"/>
                <w:b/>
              </w:rPr>
            </w:pPr>
          </w:p>
        </w:tc>
        <w:tc>
          <w:tcPr>
            <w:tcW w:w="2551" w:type="dxa"/>
            <w:vMerge/>
          </w:tcPr>
          <w:p w:rsidR="00543EDE" w:rsidRPr="00E93D51" w:rsidRDefault="00543EDE" w:rsidP="0058315B">
            <w:pPr>
              <w:pStyle w:val="ConsPlusCell"/>
              <w:widowControl/>
              <w:jc w:val="center"/>
              <w:rPr>
                <w:rFonts w:ascii="Times New Roman" w:hAnsi="Times New Roman" w:cs="Times New Roman"/>
                <w:b/>
              </w:rPr>
            </w:pPr>
          </w:p>
        </w:tc>
        <w:tc>
          <w:tcPr>
            <w:tcW w:w="5812" w:type="dxa"/>
          </w:tcPr>
          <w:p w:rsidR="00543EDE" w:rsidRPr="00E93D51" w:rsidRDefault="00543EDE"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543EDE" w:rsidRPr="00543EDE" w:rsidRDefault="00543EDE" w:rsidP="005B38A9">
            <w:pPr>
              <w:jc w:val="right"/>
              <w:rPr>
                <w:b/>
                <w:sz w:val="20"/>
                <w:szCs w:val="20"/>
              </w:rPr>
            </w:pPr>
            <w:r w:rsidRPr="00543EDE">
              <w:rPr>
                <w:b/>
                <w:bCs/>
                <w:spacing w:val="-2"/>
                <w:sz w:val="20"/>
                <w:szCs w:val="20"/>
              </w:rPr>
              <w:t>67,68</w:t>
            </w:r>
          </w:p>
        </w:tc>
        <w:tc>
          <w:tcPr>
            <w:tcW w:w="1679" w:type="dxa"/>
          </w:tcPr>
          <w:p w:rsidR="00543EDE" w:rsidRPr="00DE38A1" w:rsidRDefault="00543EDE" w:rsidP="0058315B">
            <w:pPr>
              <w:pStyle w:val="ConsPlusCell"/>
              <w:widowControl/>
              <w:jc w:val="right"/>
              <w:rPr>
                <w:rFonts w:ascii="Times New Roman" w:hAnsi="Times New Roman" w:cs="Times New Roman"/>
                <w:b/>
              </w:rPr>
            </w:pPr>
            <w:r>
              <w:rPr>
                <w:rFonts w:ascii="Times New Roman" w:hAnsi="Times New Roman" w:cs="Times New Roman"/>
                <w:b/>
              </w:rPr>
              <w:t>58444,81</w:t>
            </w:r>
          </w:p>
        </w:tc>
        <w:tc>
          <w:tcPr>
            <w:tcW w:w="1559" w:type="dxa"/>
          </w:tcPr>
          <w:p w:rsidR="00543EDE" w:rsidRPr="0058123C" w:rsidRDefault="00543EDE" w:rsidP="0058315B">
            <w:pPr>
              <w:pStyle w:val="ConsPlusCell"/>
              <w:widowControl/>
              <w:jc w:val="right"/>
              <w:rPr>
                <w:rFonts w:ascii="Times New Roman" w:hAnsi="Times New Roman" w:cs="Times New Roman"/>
                <w:b/>
              </w:rPr>
            </w:pPr>
            <w:r w:rsidRPr="0058123C">
              <w:rPr>
                <w:rFonts w:ascii="Times New Roman" w:hAnsi="Times New Roman" w:cs="Times New Roman"/>
                <w:b/>
              </w:rPr>
              <w:t>58377,13</w:t>
            </w:r>
          </w:p>
        </w:tc>
        <w:tc>
          <w:tcPr>
            <w:tcW w:w="1784" w:type="dxa"/>
          </w:tcPr>
          <w:p w:rsidR="00543EDE" w:rsidRPr="0058123C" w:rsidRDefault="00543EDE" w:rsidP="00D82540">
            <w:pPr>
              <w:pStyle w:val="ConsPlusCell"/>
              <w:widowControl/>
              <w:jc w:val="right"/>
              <w:rPr>
                <w:rFonts w:ascii="Times New Roman" w:hAnsi="Times New Roman" w:cs="Times New Roman"/>
                <w:b/>
              </w:rPr>
            </w:pPr>
            <w:r w:rsidRPr="0058123C">
              <w:rPr>
                <w:rFonts w:ascii="Times New Roman" w:hAnsi="Times New Roman" w:cs="Times New Roman"/>
                <w:b/>
              </w:rPr>
              <w:t>58377,13</w:t>
            </w:r>
          </w:p>
        </w:tc>
      </w:tr>
      <w:tr w:rsidR="00543EDE" w:rsidRPr="00583B46" w:rsidTr="0058315B">
        <w:trPr>
          <w:gridAfter w:val="1"/>
          <w:wAfter w:w="1784" w:type="dxa"/>
          <w:cantSplit/>
          <w:trHeight w:val="152"/>
        </w:trPr>
        <w:tc>
          <w:tcPr>
            <w:tcW w:w="710" w:type="dxa"/>
            <w:vMerge/>
          </w:tcPr>
          <w:p w:rsidR="00543EDE" w:rsidRPr="00E93D51" w:rsidRDefault="00543EDE" w:rsidP="0058315B">
            <w:pPr>
              <w:pStyle w:val="ConsPlusCell"/>
              <w:widowControl/>
              <w:jc w:val="center"/>
              <w:rPr>
                <w:rFonts w:ascii="Times New Roman" w:hAnsi="Times New Roman" w:cs="Times New Roman"/>
                <w:b/>
              </w:rPr>
            </w:pPr>
          </w:p>
        </w:tc>
        <w:tc>
          <w:tcPr>
            <w:tcW w:w="2551" w:type="dxa"/>
            <w:vMerge/>
          </w:tcPr>
          <w:p w:rsidR="00543EDE" w:rsidRPr="00E93D51" w:rsidRDefault="00543EDE" w:rsidP="0058315B">
            <w:pPr>
              <w:pStyle w:val="ConsPlusCell"/>
              <w:widowControl/>
              <w:jc w:val="center"/>
              <w:rPr>
                <w:rFonts w:ascii="Times New Roman" w:hAnsi="Times New Roman" w:cs="Times New Roman"/>
                <w:b/>
              </w:rPr>
            </w:pPr>
          </w:p>
        </w:tc>
        <w:tc>
          <w:tcPr>
            <w:tcW w:w="5812" w:type="dxa"/>
          </w:tcPr>
          <w:p w:rsidR="00543EDE" w:rsidRPr="00E93D51" w:rsidRDefault="00543EDE"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543EDE" w:rsidRPr="00543EDE" w:rsidRDefault="00543EDE" w:rsidP="005B38A9">
            <w:pPr>
              <w:jc w:val="right"/>
              <w:rPr>
                <w:b/>
                <w:bCs/>
                <w:spacing w:val="-2"/>
                <w:sz w:val="20"/>
                <w:szCs w:val="20"/>
              </w:rPr>
            </w:pPr>
            <w:r w:rsidRPr="00543EDE">
              <w:rPr>
                <w:b/>
                <w:bCs/>
                <w:spacing w:val="-2"/>
                <w:sz w:val="20"/>
                <w:szCs w:val="20"/>
              </w:rPr>
              <w:t>56814,16</w:t>
            </w:r>
          </w:p>
        </w:tc>
        <w:tc>
          <w:tcPr>
            <w:tcW w:w="1679" w:type="dxa"/>
          </w:tcPr>
          <w:p w:rsidR="00543EDE" w:rsidRPr="00766F59" w:rsidRDefault="00543EDE" w:rsidP="0058315B">
            <w:pPr>
              <w:pStyle w:val="ConsPlusCell"/>
              <w:widowControl/>
              <w:jc w:val="right"/>
              <w:rPr>
                <w:rFonts w:ascii="Times New Roman" w:hAnsi="Times New Roman" w:cs="Times New Roman"/>
                <w:b/>
              </w:rPr>
            </w:pPr>
            <w:r w:rsidRPr="00766F59">
              <w:rPr>
                <w:rFonts w:ascii="Times New Roman" w:hAnsi="Times New Roman" w:cs="Times New Roman"/>
                <w:b/>
              </w:rPr>
              <w:t>62552,19</w:t>
            </w:r>
          </w:p>
        </w:tc>
        <w:tc>
          <w:tcPr>
            <w:tcW w:w="1559" w:type="dxa"/>
          </w:tcPr>
          <w:p w:rsidR="00543EDE" w:rsidRPr="0058123C" w:rsidRDefault="00543EDE" w:rsidP="0058315B">
            <w:pPr>
              <w:pStyle w:val="ConsPlusCell"/>
              <w:widowControl/>
              <w:jc w:val="right"/>
              <w:rPr>
                <w:rFonts w:ascii="Times New Roman" w:hAnsi="Times New Roman" w:cs="Times New Roman"/>
                <w:b/>
              </w:rPr>
            </w:pPr>
            <w:r w:rsidRPr="0058123C">
              <w:rPr>
                <w:rFonts w:ascii="Times New Roman" w:hAnsi="Times New Roman" w:cs="Times New Roman"/>
                <w:b/>
              </w:rPr>
              <w:t>50484,02</w:t>
            </w:r>
          </w:p>
        </w:tc>
        <w:tc>
          <w:tcPr>
            <w:tcW w:w="1784" w:type="dxa"/>
          </w:tcPr>
          <w:p w:rsidR="00543EDE" w:rsidRPr="0058123C" w:rsidRDefault="00543EDE" w:rsidP="00D82540">
            <w:pPr>
              <w:pStyle w:val="ConsPlusCell"/>
              <w:widowControl/>
              <w:jc w:val="right"/>
              <w:rPr>
                <w:rFonts w:ascii="Times New Roman" w:hAnsi="Times New Roman" w:cs="Times New Roman"/>
                <w:b/>
              </w:rPr>
            </w:pPr>
            <w:r w:rsidRPr="0058123C">
              <w:rPr>
                <w:rFonts w:ascii="Times New Roman" w:hAnsi="Times New Roman" w:cs="Times New Roman"/>
                <w:b/>
              </w:rPr>
              <w:t>50484,02</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4108CE" w:rsidRDefault="00476249" w:rsidP="004108CE">
            <w:pPr>
              <w:pStyle w:val="ConsPlusCell"/>
              <w:jc w:val="right"/>
              <w:rPr>
                <w:rFonts w:ascii="Times New Roman" w:hAnsi="Times New Roman" w:cs="Times New Roman"/>
                <w:b/>
              </w:rPr>
            </w:pPr>
          </w:p>
        </w:tc>
        <w:tc>
          <w:tcPr>
            <w:tcW w:w="1679" w:type="dxa"/>
          </w:tcPr>
          <w:p w:rsidR="00476249" w:rsidRPr="00E93D51" w:rsidRDefault="00476249" w:rsidP="0058315B">
            <w:pPr>
              <w:pStyle w:val="ConsPlusCell"/>
              <w:jc w:val="right"/>
              <w:rPr>
                <w:rFonts w:ascii="Times New Roman" w:hAnsi="Times New Roman" w:cs="Times New Roman"/>
                <w:b/>
              </w:rPr>
            </w:pPr>
          </w:p>
        </w:tc>
        <w:tc>
          <w:tcPr>
            <w:tcW w:w="1559" w:type="dxa"/>
          </w:tcPr>
          <w:p w:rsidR="00476249" w:rsidRPr="00E93D51" w:rsidRDefault="00476249" w:rsidP="0058315B">
            <w:pPr>
              <w:pStyle w:val="ConsPlusCell"/>
              <w:jc w:val="right"/>
              <w:rPr>
                <w:rFonts w:ascii="Times New Roman" w:hAnsi="Times New Roman" w:cs="Times New Roman"/>
                <w:b/>
              </w:rPr>
            </w:pPr>
          </w:p>
        </w:tc>
        <w:tc>
          <w:tcPr>
            <w:tcW w:w="1784" w:type="dxa"/>
          </w:tcPr>
          <w:p w:rsidR="00476249" w:rsidRPr="00E93D51" w:rsidRDefault="00476249" w:rsidP="00D82540">
            <w:pPr>
              <w:pStyle w:val="ConsPlusCell"/>
              <w:jc w:val="right"/>
              <w:rPr>
                <w:rFonts w:ascii="Times New Roman" w:hAnsi="Times New Roman" w:cs="Times New Roman"/>
                <w:b/>
              </w:rPr>
            </w:pPr>
          </w:p>
        </w:tc>
      </w:tr>
      <w:tr w:rsidR="00476249" w:rsidRPr="007E3A30" w:rsidTr="0058315B">
        <w:trPr>
          <w:gridAfter w:val="1"/>
          <w:wAfter w:w="1784" w:type="dxa"/>
          <w:cantSplit/>
          <w:trHeight w:val="102"/>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4108CE" w:rsidRDefault="00543EDE" w:rsidP="004108CE">
            <w:pPr>
              <w:pStyle w:val="ConsPlusCell"/>
              <w:widowControl/>
              <w:jc w:val="right"/>
              <w:rPr>
                <w:rFonts w:ascii="Times New Roman" w:hAnsi="Times New Roman" w:cs="Times New Roman"/>
                <w:b/>
              </w:rPr>
            </w:pPr>
            <w:r>
              <w:rPr>
                <w:rFonts w:ascii="Times New Roman" w:hAnsi="Times New Roman" w:cs="Times New Roman"/>
                <w:b/>
              </w:rPr>
              <w:t>00,00</w:t>
            </w:r>
          </w:p>
        </w:tc>
        <w:tc>
          <w:tcPr>
            <w:tcW w:w="1679" w:type="dxa"/>
          </w:tcPr>
          <w:p w:rsidR="00476249" w:rsidRPr="00DE38A1" w:rsidRDefault="00476249" w:rsidP="0058315B">
            <w:pPr>
              <w:pStyle w:val="ConsPlusCell"/>
              <w:widowControl/>
              <w:jc w:val="right"/>
              <w:rPr>
                <w:rFonts w:ascii="Times New Roman" w:hAnsi="Times New Roman" w:cs="Times New Roman"/>
                <w:b/>
              </w:rPr>
            </w:pPr>
            <w:r>
              <w:rPr>
                <w:rFonts w:ascii="Times New Roman" w:hAnsi="Times New Roman" w:cs="Times New Roman"/>
                <w:b/>
              </w:rPr>
              <w:t>4879,49</w:t>
            </w:r>
          </w:p>
        </w:tc>
        <w:tc>
          <w:tcPr>
            <w:tcW w:w="1559" w:type="dxa"/>
          </w:tcPr>
          <w:p w:rsidR="00476249" w:rsidRPr="00DE38A1" w:rsidRDefault="00476249" w:rsidP="0058315B">
            <w:pPr>
              <w:pStyle w:val="ConsPlusCell"/>
              <w:widowControl/>
              <w:jc w:val="right"/>
              <w:rPr>
                <w:rFonts w:ascii="Times New Roman" w:hAnsi="Times New Roman" w:cs="Times New Roman"/>
                <w:b/>
              </w:rPr>
            </w:pPr>
            <w:r>
              <w:rPr>
                <w:rFonts w:ascii="Times New Roman" w:hAnsi="Times New Roman" w:cs="Times New Roman"/>
                <w:b/>
              </w:rPr>
              <w:t>4879,49</w:t>
            </w:r>
          </w:p>
        </w:tc>
        <w:tc>
          <w:tcPr>
            <w:tcW w:w="1784" w:type="dxa"/>
          </w:tcPr>
          <w:p w:rsidR="00476249" w:rsidRPr="00DE38A1" w:rsidRDefault="00476249" w:rsidP="00D82540">
            <w:pPr>
              <w:pStyle w:val="ConsPlusCell"/>
              <w:widowControl/>
              <w:jc w:val="right"/>
              <w:rPr>
                <w:rFonts w:ascii="Times New Roman" w:hAnsi="Times New Roman" w:cs="Times New Roman"/>
                <w:b/>
              </w:rPr>
            </w:pPr>
            <w:r>
              <w:rPr>
                <w:rFonts w:ascii="Times New Roman" w:hAnsi="Times New Roman" w:cs="Times New Roman"/>
                <w:b/>
              </w:rPr>
              <w:t>4879,49</w:t>
            </w:r>
          </w:p>
        </w:tc>
      </w:tr>
      <w:tr w:rsidR="00476249" w:rsidRPr="007E3A30" w:rsidTr="0058315B">
        <w:trPr>
          <w:gridAfter w:val="1"/>
          <w:wAfter w:w="1784" w:type="dxa"/>
          <w:cantSplit/>
          <w:trHeight w:val="174"/>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е МКУ «УСС СГО»</w:t>
            </w:r>
          </w:p>
        </w:tc>
        <w:tc>
          <w:tcPr>
            <w:tcW w:w="1581" w:type="dxa"/>
          </w:tcPr>
          <w:p w:rsidR="00476249" w:rsidRPr="00543EDE" w:rsidRDefault="00543EDE" w:rsidP="004108CE">
            <w:pPr>
              <w:pStyle w:val="ConsPlusCell"/>
              <w:jc w:val="right"/>
              <w:rPr>
                <w:rFonts w:ascii="Times New Roman" w:hAnsi="Times New Roman" w:cs="Times New Roman"/>
                <w:b/>
              </w:rPr>
            </w:pPr>
            <w:r w:rsidRPr="00543EDE">
              <w:rPr>
                <w:rFonts w:ascii="Times New Roman" w:hAnsi="Times New Roman" w:cs="Times New Roman"/>
                <w:b/>
                <w:bCs/>
                <w:spacing w:val="-2"/>
              </w:rPr>
              <w:t>54334,86</w:t>
            </w:r>
          </w:p>
        </w:tc>
        <w:tc>
          <w:tcPr>
            <w:tcW w:w="1679" w:type="dxa"/>
          </w:tcPr>
          <w:p w:rsidR="00476249" w:rsidRPr="00DE38A1" w:rsidRDefault="00476249" w:rsidP="0058315B">
            <w:pPr>
              <w:pStyle w:val="ConsPlusCell"/>
              <w:jc w:val="right"/>
              <w:rPr>
                <w:rFonts w:ascii="Times New Roman" w:hAnsi="Times New Roman" w:cs="Times New Roman"/>
                <w:b/>
              </w:rPr>
            </w:pPr>
            <w:r>
              <w:rPr>
                <w:rFonts w:ascii="Times New Roman" w:hAnsi="Times New Roman" w:cs="Times New Roman"/>
                <w:b/>
              </w:rPr>
              <w:t>33914,10</w:t>
            </w:r>
          </w:p>
        </w:tc>
        <w:tc>
          <w:tcPr>
            <w:tcW w:w="1559" w:type="dxa"/>
          </w:tcPr>
          <w:p w:rsidR="00476249" w:rsidRPr="00ED3E4C" w:rsidRDefault="00476249" w:rsidP="0058315B">
            <w:pPr>
              <w:pStyle w:val="ConsPlusCell"/>
              <w:jc w:val="right"/>
              <w:rPr>
                <w:rFonts w:ascii="Times New Roman" w:hAnsi="Times New Roman" w:cs="Times New Roman"/>
                <w:b/>
              </w:rPr>
            </w:pPr>
            <w:r w:rsidRPr="00ED3E4C">
              <w:rPr>
                <w:rFonts w:ascii="Times New Roman" w:hAnsi="Times New Roman" w:cs="Times New Roman"/>
                <w:b/>
                <w:sz w:val="18"/>
                <w:szCs w:val="18"/>
              </w:rPr>
              <w:t>33726,81</w:t>
            </w:r>
          </w:p>
        </w:tc>
        <w:tc>
          <w:tcPr>
            <w:tcW w:w="1784" w:type="dxa"/>
          </w:tcPr>
          <w:p w:rsidR="00476249" w:rsidRPr="00ED3E4C" w:rsidRDefault="00476249" w:rsidP="00D82540">
            <w:pPr>
              <w:pStyle w:val="ConsPlusCell"/>
              <w:jc w:val="right"/>
              <w:rPr>
                <w:rFonts w:ascii="Times New Roman" w:hAnsi="Times New Roman" w:cs="Times New Roman"/>
                <w:b/>
              </w:rPr>
            </w:pPr>
            <w:r w:rsidRPr="00ED3E4C">
              <w:rPr>
                <w:rFonts w:ascii="Times New Roman" w:hAnsi="Times New Roman" w:cs="Times New Roman"/>
                <w:b/>
                <w:sz w:val="18"/>
                <w:szCs w:val="18"/>
              </w:rPr>
              <w:t>33726,81</w:t>
            </w:r>
          </w:p>
        </w:tc>
      </w:tr>
      <w:tr w:rsidR="00476249" w:rsidRPr="007E3A30" w:rsidTr="0058315B">
        <w:trPr>
          <w:gridAfter w:val="1"/>
          <w:wAfter w:w="1784" w:type="dxa"/>
          <w:cantSplit/>
          <w:trHeight w:val="14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C32AF0">
            <w:pPr>
              <w:pStyle w:val="ConsPlusCell"/>
              <w:rPr>
                <w:rFonts w:ascii="Times New Roman" w:hAnsi="Times New Roman" w:cs="Times New Roman"/>
                <w:b/>
              </w:rPr>
            </w:pPr>
            <w:r>
              <w:rPr>
                <w:rFonts w:ascii="Times New Roman" w:hAnsi="Times New Roman" w:cs="Times New Roman"/>
                <w:b/>
              </w:rPr>
              <w:t>п</w:t>
            </w:r>
            <w:r w:rsidRPr="00E93D51">
              <w:rPr>
                <w:rFonts w:ascii="Times New Roman" w:hAnsi="Times New Roman" w:cs="Times New Roman"/>
                <w:b/>
              </w:rPr>
              <w:t>редусмотренны</w:t>
            </w:r>
            <w:r>
              <w:rPr>
                <w:rFonts w:ascii="Times New Roman" w:hAnsi="Times New Roman" w:cs="Times New Roman"/>
                <w:b/>
              </w:rPr>
              <w:t xml:space="preserve">е ТО </w:t>
            </w:r>
          </w:p>
        </w:tc>
        <w:tc>
          <w:tcPr>
            <w:tcW w:w="1581" w:type="dxa"/>
          </w:tcPr>
          <w:p w:rsidR="00476249" w:rsidRPr="00543EDE" w:rsidRDefault="00543EDE" w:rsidP="004108CE">
            <w:pPr>
              <w:pStyle w:val="ConsPlusCell"/>
              <w:jc w:val="right"/>
              <w:rPr>
                <w:rFonts w:ascii="Times New Roman" w:hAnsi="Times New Roman" w:cs="Times New Roman"/>
                <w:b/>
              </w:rPr>
            </w:pPr>
            <w:r w:rsidRPr="00543EDE">
              <w:rPr>
                <w:rFonts w:ascii="Times New Roman" w:hAnsi="Times New Roman" w:cs="Times New Roman"/>
                <w:b/>
              </w:rPr>
              <w:t>25</w:t>
            </w:r>
            <w:r>
              <w:rPr>
                <w:rFonts w:ascii="Times New Roman" w:hAnsi="Times New Roman" w:cs="Times New Roman"/>
                <w:b/>
              </w:rPr>
              <w:t>46,98</w:t>
            </w:r>
          </w:p>
        </w:tc>
        <w:tc>
          <w:tcPr>
            <w:tcW w:w="1679" w:type="dxa"/>
          </w:tcPr>
          <w:p w:rsidR="00476249" w:rsidRDefault="00476249" w:rsidP="0058315B">
            <w:pPr>
              <w:pStyle w:val="ConsPlusCell"/>
              <w:jc w:val="right"/>
              <w:rPr>
                <w:rFonts w:ascii="Times New Roman" w:hAnsi="Times New Roman" w:cs="Times New Roman"/>
                <w:b/>
              </w:rPr>
            </w:pPr>
            <w:r>
              <w:rPr>
                <w:rFonts w:ascii="Times New Roman" w:hAnsi="Times New Roman" w:cs="Times New Roman"/>
                <w:b/>
              </w:rPr>
              <w:t>82203,41</w:t>
            </w:r>
          </w:p>
        </w:tc>
        <w:tc>
          <w:tcPr>
            <w:tcW w:w="1559" w:type="dxa"/>
          </w:tcPr>
          <w:p w:rsidR="00476249" w:rsidRDefault="00476249" w:rsidP="0058315B">
            <w:pPr>
              <w:pStyle w:val="ConsPlusCell"/>
              <w:jc w:val="right"/>
              <w:rPr>
                <w:rFonts w:ascii="Times New Roman" w:hAnsi="Times New Roman" w:cs="Times New Roman"/>
                <w:b/>
              </w:rPr>
            </w:pPr>
            <w:r>
              <w:rPr>
                <w:rFonts w:ascii="Times New Roman" w:hAnsi="Times New Roman" w:cs="Times New Roman"/>
                <w:b/>
              </w:rPr>
              <w:t>70254,85</w:t>
            </w:r>
          </w:p>
        </w:tc>
        <w:tc>
          <w:tcPr>
            <w:tcW w:w="1784" w:type="dxa"/>
          </w:tcPr>
          <w:p w:rsidR="00476249" w:rsidRDefault="00476249" w:rsidP="00D82540">
            <w:pPr>
              <w:pStyle w:val="ConsPlusCell"/>
              <w:jc w:val="right"/>
              <w:rPr>
                <w:rFonts w:ascii="Times New Roman" w:hAnsi="Times New Roman" w:cs="Times New Roman"/>
                <w:b/>
              </w:rPr>
            </w:pPr>
            <w:r>
              <w:rPr>
                <w:rFonts w:ascii="Times New Roman" w:hAnsi="Times New Roman" w:cs="Times New Roman"/>
                <w:b/>
              </w:rPr>
              <w:t>70254,85</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476249" w:rsidRPr="00EA7878" w:rsidRDefault="00476249" w:rsidP="00A81D2D">
            <w:pPr>
              <w:autoSpaceDE w:val="0"/>
              <w:autoSpaceDN w:val="0"/>
              <w:adjustRightInd w:val="0"/>
              <w:jc w:val="right"/>
              <w:rPr>
                <w:b/>
                <w:spacing w:val="-2"/>
                <w:sz w:val="20"/>
                <w:szCs w:val="20"/>
              </w:rPr>
            </w:pPr>
            <w:r>
              <w:rPr>
                <w:b/>
                <w:spacing w:val="-2"/>
                <w:sz w:val="20"/>
                <w:szCs w:val="20"/>
              </w:rPr>
              <w:t>00,00</w:t>
            </w:r>
          </w:p>
        </w:tc>
      </w:tr>
      <w:tr w:rsidR="002F7393" w:rsidRPr="00DE38A1" w:rsidTr="0058315B">
        <w:trPr>
          <w:gridAfter w:val="1"/>
          <w:wAfter w:w="1784" w:type="dxa"/>
          <w:cantSplit/>
          <w:trHeight w:val="132"/>
        </w:trPr>
        <w:tc>
          <w:tcPr>
            <w:tcW w:w="710" w:type="dxa"/>
            <w:vMerge w:val="restart"/>
          </w:tcPr>
          <w:p w:rsidR="002F7393" w:rsidRPr="00331B9F" w:rsidRDefault="002F7393" w:rsidP="0058315B">
            <w:pPr>
              <w:pStyle w:val="ConsPlusCell"/>
              <w:widowControl/>
              <w:jc w:val="center"/>
              <w:rPr>
                <w:rFonts w:ascii="Times New Roman" w:hAnsi="Times New Roman" w:cs="Times New Roman"/>
              </w:rPr>
            </w:pPr>
            <w:r w:rsidRPr="00331B9F">
              <w:rPr>
                <w:rFonts w:ascii="Times New Roman" w:hAnsi="Times New Roman" w:cs="Times New Roman"/>
              </w:rPr>
              <w:t>1.</w:t>
            </w:r>
          </w:p>
        </w:tc>
        <w:tc>
          <w:tcPr>
            <w:tcW w:w="2551" w:type="dxa"/>
            <w:vMerge w:val="restart"/>
          </w:tcPr>
          <w:p w:rsidR="002F7393" w:rsidRPr="00331B9F" w:rsidRDefault="002F7393" w:rsidP="0058315B">
            <w:pPr>
              <w:pStyle w:val="ConsPlusCell"/>
              <w:widowControl/>
              <w:rPr>
                <w:rFonts w:ascii="Times New Roman" w:hAnsi="Times New Roman" w:cs="Times New Roman"/>
              </w:rPr>
            </w:pPr>
            <w:r w:rsidRPr="005C4ABE">
              <w:rPr>
                <w:rFonts w:ascii="Times New Roman" w:hAnsi="Times New Roman" w:cs="Times New Roman"/>
              </w:rPr>
              <w:t xml:space="preserve">Создание условий для вовлечения различных групп населения </w:t>
            </w:r>
            <w:r w:rsidRPr="005C4ABE">
              <w:rPr>
                <w:rFonts w:ascii="Times New Roman" w:hAnsi="Times New Roman" w:cs="Times New Roman"/>
              </w:rPr>
              <w:br/>
              <w:t>г. Зеленокумска к регулярным занятиям физической культурой и спортом</w:t>
            </w: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 xml:space="preserve">Всего: </w:t>
            </w:r>
          </w:p>
        </w:tc>
        <w:tc>
          <w:tcPr>
            <w:tcW w:w="1581" w:type="dxa"/>
          </w:tcPr>
          <w:p w:rsidR="002F7393" w:rsidRPr="005C4ABE" w:rsidRDefault="002F7393" w:rsidP="005B38A9">
            <w:pPr>
              <w:jc w:val="right"/>
              <w:rPr>
                <w:sz w:val="20"/>
                <w:szCs w:val="20"/>
              </w:rPr>
            </w:pPr>
            <w:r>
              <w:rPr>
                <w:bCs/>
                <w:sz w:val="20"/>
                <w:szCs w:val="20"/>
              </w:rPr>
              <w:t>34584,88</w:t>
            </w:r>
          </w:p>
        </w:tc>
        <w:tc>
          <w:tcPr>
            <w:tcW w:w="1679"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32115,34</w:t>
            </w:r>
          </w:p>
        </w:tc>
        <w:tc>
          <w:tcPr>
            <w:tcW w:w="1559"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31928,04</w:t>
            </w:r>
          </w:p>
        </w:tc>
        <w:tc>
          <w:tcPr>
            <w:tcW w:w="1784"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31928,04</w:t>
            </w:r>
          </w:p>
        </w:tc>
      </w:tr>
      <w:tr w:rsidR="002F7393" w:rsidRPr="00DE38A1" w:rsidTr="0058315B">
        <w:trPr>
          <w:gridAfter w:val="1"/>
          <w:wAfter w:w="1784" w:type="dxa"/>
          <w:cantSplit/>
          <w:trHeight w:val="239"/>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ФБ</w:t>
            </w:r>
          </w:p>
        </w:tc>
        <w:tc>
          <w:tcPr>
            <w:tcW w:w="1581" w:type="dxa"/>
          </w:tcPr>
          <w:p w:rsidR="002F7393" w:rsidRPr="005C4ABE" w:rsidRDefault="002F7393" w:rsidP="005B38A9">
            <w:pPr>
              <w:jc w:val="right"/>
              <w:rPr>
                <w:sz w:val="20"/>
                <w:szCs w:val="20"/>
              </w:rPr>
            </w:pPr>
            <w:r>
              <w:rPr>
                <w:bCs/>
                <w:spacing w:val="-2"/>
                <w:sz w:val="20"/>
                <w:szCs w:val="20"/>
              </w:rPr>
              <w:t>0</w:t>
            </w:r>
            <w:r w:rsidRPr="005C4ABE">
              <w:rPr>
                <w:bCs/>
                <w:spacing w:val="-2"/>
                <w:sz w:val="20"/>
                <w:szCs w:val="20"/>
              </w:rPr>
              <w:t>0,00</w:t>
            </w:r>
          </w:p>
        </w:tc>
        <w:tc>
          <w:tcPr>
            <w:tcW w:w="1679" w:type="dxa"/>
          </w:tcPr>
          <w:p w:rsidR="002F7393" w:rsidRPr="00427BF4" w:rsidRDefault="002F7393" w:rsidP="00331B9F">
            <w:pPr>
              <w:widowControl w:val="0"/>
              <w:jc w:val="right"/>
              <w:rPr>
                <w:sz w:val="20"/>
                <w:szCs w:val="20"/>
              </w:rPr>
            </w:pPr>
            <w:r w:rsidRPr="00427BF4">
              <w:rPr>
                <w:sz w:val="20"/>
                <w:szCs w:val="20"/>
              </w:rPr>
              <w:t>00,00</w:t>
            </w:r>
          </w:p>
        </w:tc>
        <w:tc>
          <w:tcPr>
            <w:tcW w:w="1559" w:type="dxa"/>
          </w:tcPr>
          <w:p w:rsidR="002F7393" w:rsidRPr="00427BF4" w:rsidRDefault="002F7393" w:rsidP="00331B9F">
            <w:pPr>
              <w:widowControl w:val="0"/>
              <w:jc w:val="right"/>
              <w:rPr>
                <w:sz w:val="20"/>
                <w:szCs w:val="20"/>
              </w:rPr>
            </w:pPr>
            <w:r w:rsidRPr="00427BF4">
              <w:rPr>
                <w:sz w:val="20"/>
                <w:szCs w:val="20"/>
              </w:rPr>
              <w:t>00,00</w:t>
            </w:r>
          </w:p>
        </w:tc>
        <w:tc>
          <w:tcPr>
            <w:tcW w:w="1784" w:type="dxa"/>
          </w:tcPr>
          <w:p w:rsidR="002F7393" w:rsidRPr="00427BF4" w:rsidRDefault="002F7393" w:rsidP="00331B9F">
            <w:pPr>
              <w:widowControl w:val="0"/>
              <w:jc w:val="right"/>
              <w:rPr>
                <w:sz w:val="20"/>
                <w:szCs w:val="20"/>
              </w:rPr>
            </w:pPr>
            <w:r w:rsidRPr="00427BF4">
              <w:rPr>
                <w:sz w:val="20"/>
                <w:szCs w:val="20"/>
              </w:rPr>
              <w:t>00,00</w:t>
            </w:r>
          </w:p>
        </w:tc>
      </w:tr>
      <w:tr w:rsidR="002F7393" w:rsidRPr="00DE38A1" w:rsidTr="0058315B">
        <w:trPr>
          <w:gridAfter w:val="1"/>
          <w:wAfter w:w="1784" w:type="dxa"/>
          <w:cantSplit/>
          <w:trHeight w:val="239"/>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КБ</w:t>
            </w:r>
          </w:p>
        </w:tc>
        <w:tc>
          <w:tcPr>
            <w:tcW w:w="1581" w:type="dxa"/>
          </w:tcPr>
          <w:p w:rsidR="002F7393" w:rsidRPr="005C4ABE" w:rsidRDefault="002F7393" w:rsidP="005B38A9">
            <w:pPr>
              <w:jc w:val="right"/>
              <w:rPr>
                <w:sz w:val="20"/>
                <w:szCs w:val="20"/>
              </w:rPr>
            </w:pPr>
            <w:r>
              <w:rPr>
                <w:bCs/>
                <w:spacing w:val="-2"/>
                <w:sz w:val="20"/>
                <w:szCs w:val="20"/>
              </w:rPr>
              <w:t>0</w:t>
            </w:r>
            <w:r w:rsidRPr="005C4ABE">
              <w:rPr>
                <w:bCs/>
                <w:spacing w:val="-2"/>
                <w:sz w:val="20"/>
                <w:szCs w:val="20"/>
              </w:rPr>
              <w:t>0,00</w:t>
            </w:r>
          </w:p>
        </w:tc>
        <w:tc>
          <w:tcPr>
            <w:tcW w:w="1679" w:type="dxa"/>
          </w:tcPr>
          <w:p w:rsidR="002F7393" w:rsidRPr="00427BF4" w:rsidRDefault="002F7393" w:rsidP="00331B9F">
            <w:pPr>
              <w:widowControl w:val="0"/>
              <w:jc w:val="right"/>
              <w:rPr>
                <w:sz w:val="20"/>
                <w:szCs w:val="20"/>
              </w:rPr>
            </w:pPr>
            <w:r w:rsidRPr="00427BF4">
              <w:rPr>
                <w:sz w:val="20"/>
                <w:szCs w:val="20"/>
              </w:rPr>
              <w:t>00,00</w:t>
            </w:r>
          </w:p>
        </w:tc>
        <w:tc>
          <w:tcPr>
            <w:tcW w:w="1559" w:type="dxa"/>
          </w:tcPr>
          <w:p w:rsidR="002F7393" w:rsidRPr="00427BF4" w:rsidRDefault="002F7393" w:rsidP="00331B9F">
            <w:pPr>
              <w:widowControl w:val="0"/>
              <w:jc w:val="right"/>
              <w:rPr>
                <w:sz w:val="20"/>
                <w:szCs w:val="20"/>
              </w:rPr>
            </w:pPr>
            <w:r w:rsidRPr="00427BF4">
              <w:rPr>
                <w:sz w:val="20"/>
                <w:szCs w:val="20"/>
              </w:rPr>
              <w:t>00,00</w:t>
            </w:r>
          </w:p>
        </w:tc>
        <w:tc>
          <w:tcPr>
            <w:tcW w:w="1784" w:type="dxa"/>
          </w:tcPr>
          <w:p w:rsidR="002F7393" w:rsidRPr="00427BF4" w:rsidRDefault="002F7393" w:rsidP="00331B9F">
            <w:pPr>
              <w:widowControl w:val="0"/>
              <w:jc w:val="right"/>
              <w:rPr>
                <w:sz w:val="20"/>
                <w:szCs w:val="20"/>
              </w:rPr>
            </w:pPr>
            <w:r w:rsidRPr="00427BF4">
              <w:rPr>
                <w:sz w:val="20"/>
                <w:szCs w:val="20"/>
              </w:rPr>
              <w:t>00,00</w:t>
            </w:r>
          </w:p>
        </w:tc>
      </w:tr>
      <w:tr w:rsidR="002F7393" w:rsidRPr="00DE38A1" w:rsidTr="0058315B">
        <w:trPr>
          <w:gridAfter w:val="1"/>
          <w:wAfter w:w="1784" w:type="dxa"/>
          <w:cantSplit/>
          <w:trHeight w:val="152"/>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rPr>
                <w:rFonts w:ascii="Times New Roman" w:hAnsi="Times New Roman" w:cs="Times New Roman"/>
              </w:rPr>
            </w:pPr>
            <w:r w:rsidRPr="00CA79E4">
              <w:rPr>
                <w:rFonts w:ascii="Times New Roman" w:hAnsi="Times New Roman" w:cs="Times New Roman"/>
              </w:rPr>
              <w:t>МБ</w:t>
            </w:r>
          </w:p>
        </w:tc>
        <w:tc>
          <w:tcPr>
            <w:tcW w:w="1581" w:type="dxa"/>
          </w:tcPr>
          <w:p w:rsidR="002F7393" w:rsidRPr="005C4ABE" w:rsidRDefault="002F7393" w:rsidP="005B38A9">
            <w:pPr>
              <w:jc w:val="right"/>
              <w:rPr>
                <w:sz w:val="20"/>
                <w:szCs w:val="20"/>
              </w:rPr>
            </w:pPr>
            <w:r>
              <w:rPr>
                <w:bCs/>
                <w:sz w:val="20"/>
                <w:szCs w:val="20"/>
              </w:rPr>
              <w:t>34584,88</w:t>
            </w:r>
          </w:p>
        </w:tc>
        <w:tc>
          <w:tcPr>
            <w:tcW w:w="1679"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32115,34</w:t>
            </w:r>
          </w:p>
        </w:tc>
        <w:tc>
          <w:tcPr>
            <w:tcW w:w="1559"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31928,04</w:t>
            </w:r>
          </w:p>
        </w:tc>
        <w:tc>
          <w:tcPr>
            <w:tcW w:w="1784" w:type="dxa"/>
          </w:tcPr>
          <w:p w:rsidR="002F7393" w:rsidRPr="00427BF4" w:rsidRDefault="002F7393" w:rsidP="00331B9F">
            <w:pPr>
              <w:pStyle w:val="ConsPlusCell"/>
              <w:jc w:val="right"/>
              <w:rPr>
                <w:rFonts w:ascii="Times New Roman" w:hAnsi="Times New Roman" w:cs="Times New Roman"/>
              </w:rPr>
            </w:pPr>
            <w:r w:rsidRPr="00427BF4">
              <w:rPr>
                <w:rFonts w:ascii="Times New Roman" w:hAnsi="Times New Roman" w:cs="Times New Roman"/>
              </w:rPr>
              <w:t>31928,04</w:t>
            </w:r>
          </w:p>
        </w:tc>
      </w:tr>
      <w:tr w:rsidR="00476249" w:rsidRPr="00E93D51" w:rsidTr="0058315B">
        <w:trPr>
          <w:gridAfter w:val="1"/>
          <w:wAfter w:w="1784" w:type="dxa"/>
          <w:cantSplit/>
          <w:trHeight w:val="225"/>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 том числе:</w:t>
            </w:r>
          </w:p>
        </w:tc>
        <w:tc>
          <w:tcPr>
            <w:tcW w:w="1581" w:type="dxa"/>
          </w:tcPr>
          <w:p w:rsidR="00476249" w:rsidRPr="00427BF4" w:rsidRDefault="00476249" w:rsidP="0058315B">
            <w:pPr>
              <w:pStyle w:val="ConsPlusCell"/>
              <w:jc w:val="right"/>
              <w:rPr>
                <w:rFonts w:ascii="Times New Roman" w:hAnsi="Times New Roman" w:cs="Times New Roman"/>
              </w:rPr>
            </w:pPr>
          </w:p>
        </w:tc>
        <w:tc>
          <w:tcPr>
            <w:tcW w:w="1679" w:type="dxa"/>
          </w:tcPr>
          <w:p w:rsidR="00476249" w:rsidRPr="00427BF4" w:rsidRDefault="00476249" w:rsidP="0058315B">
            <w:pPr>
              <w:pStyle w:val="ConsPlusCell"/>
              <w:jc w:val="right"/>
              <w:rPr>
                <w:rFonts w:ascii="Times New Roman" w:hAnsi="Times New Roman" w:cs="Times New Roman"/>
              </w:rPr>
            </w:pPr>
          </w:p>
        </w:tc>
        <w:tc>
          <w:tcPr>
            <w:tcW w:w="1559" w:type="dxa"/>
          </w:tcPr>
          <w:p w:rsidR="00476249" w:rsidRPr="00427BF4" w:rsidRDefault="00476249" w:rsidP="0058315B">
            <w:pPr>
              <w:pStyle w:val="ConsPlusCell"/>
              <w:jc w:val="right"/>
              <w:rPr>
                <w:rFonts w:ascii="Times New Roman" w:hAnsi="Times New Roman" w:cs="Times New Roman"/>
              </w:rPr>
            </w:pPr>
          </w:p>
        </w:tc>
        <w:tc>
          <w:tcPr>
            <w:tcW w:w="1784" w:type="dxa"/>
          </w:tcPr>
          <w:p w:rsidR="00476249" w:rsidRPr="00427BF4" w:rsidRDefault="00476249" w:rsidP="0058315B">
            <w:pPr>
              <w:pStyle w:val="ConsPlusCell"/>
              <w:jc w:val="right"/>
              <w:rPr>
                <w:rFonts w:ascii="Times New Roman" w:hAnsi="Times New Roman" w:cs="Times New Roman"/>
              </w:rPr>
            </w:pPr>
          </w:p>
        </w:tc>
      </w:tr>
      <w:tr w:rsidR="00476249" w:rsidRPr="00DE38A1" w:rsidTr="0058315B">
        <w:trPr>
          <w:gridAfter w:val="1"/>
          <w:wAfter w:w="1784" w:type="dxa"/>
          <w:cantSplit/>
          <w:trHeight w:val="10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предусмотренные АСГО СК</w:t>
            </w:r>
          </w:p>
        </w:tc>
        <w:tc>
          <w:tcPr>
            <w:tcW w:w="1581" w:type="dxa"/>
          </w:tcPr>
          <w:p w:rsidR="00476249" w:rsidRPr="00427BF4" w:rsidRDefault="00476249" w:rsidP="0058315B">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58315B">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58315B">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58315B">
            <w:pPr>
              <w:pStyle w:val="ConsPlusCell"/>
              <w:widowControl/>
              <w:jc w:val="right"/>
              <w:rPr>
                <w:rFonts w:ascii="Times New Roman" w:hAnsi="Times New Roman" w:cs="Times New Roman"/>
              </w:rPr>
            </w:pPr>
            <w:r w:rsidRPr="00427BF4">
              <w:rPr>
                <w:rFonts w:ascii="Times New Roman" w:hAnsi="Times New Roman" w:cs="Times New Roman"/>
              </w:rPr>
              <w:t>00,00</w:t>
            </w:r>
          </w:p>
        </w:tc>
      </w:tr>
      <w:tr w:rsidR="00476249" w:rsidRPr="00D72C5D" w:rsidTr="0058315B">
        <w:trPr>
          <w:gridAfter w:val="1"/>
          <w:wAfter w:w="1784" w:type="dxa"/>
          <w:cantSplit/>
          <w:trHeight w:val="174"/>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предусмотренные МКУ «УСС СГО»</w:t>
            </w:r>
          </w:p>
        </w:tc>
        <w:tc>
          <w:tcPr>
            <w:tcW w:w="1581" w:type="dxa"/>
          </w:tcPr>
          <w:p w:rsidR="00476249" w:rsidRPr="00427BF4" w:rsidRDefault="002F7393" w:rsidP="00D72C5D">
            <w:pPr>
              <w:pStyle w:val="ConsPlusCell"/>
              <w:jc w:val="right"/>
              <w:rPr>
                <w:rFonts w:ascii="Times New Roman" w:hAnsi="Times New Roman" w:cs="Times New Roman"/>
              </w:rPr>
            </w:pPr>
            <w:r>
              <w:rPr>
                <w:rFonts w:ascii="Times New Roman" w:hAnsi="Times New Roman" w:cs="Times New Roman"/>
                <w:bCs/>
              </w:rPr>
              <w:t>34584,88</w:t>
            </w:r>
          </w:p>
        </w:tc>
        <w:tc>
          <w:tcPr>
            <w:tcW w:w="1679" w:type="dxa"/>
          </w:tcPr>
          <w:p w:rsidR="00476249" w:rsidRPr="00427BF4" w:rsidRDefault="00476249" w:rsidP="00D72C5D">
            <w:pPr>
              <w:pStyle w:val="ConsPlusCell"/>
              <w:jc w:val="right"/>
              <w:rPr>
                <w:rFonts w:ascii="Times New Roman" w:hAnsi="Times New Roman" w:cs="Times New Roman"/>
              </w:rPr>
            </w:pPr>
            <w:r w:rsidRPr="00427BF4">
              <w:rPr>
                <w:rFonts w:ascii="Times New Roman" w:hAnsi="Times New Roman" w:cs="Times New Roman"/>
              </w:rPr>
              <w:t>32115,34</w:t>
            </w:r>
          </w:p>
        </w:tc>
        <w:tc>
          <w:tcPr>
            <w:tcW w:w="1559" w:type="dxa"/>
          </w:tcPr>
          <w:p w:rsidR="00476249" w:rsidRPr="00427BF4" w:rsidRDefault="00476249" w:rsidP="00D72C5D">
            <w:pPr>
              <w:pStyle w:val="ConsPlusCell"/>
              <w:jc w:val="right"/>
              <w:rPr>
                <w:rFonts w:ascii="Times New Roman" w:hAnsi="Times New Roman" w:cs="Times New Roman"/>
              </w:rPr>
            </w:pPr>
            <w:r w:rsidRPr="00427BF4">
              <w:rPr>
                <w:rFonts w:ascii="Times New Roman" w:hAnsi="Times New Roman" w:cs="Times New Roman"/>
              </w:rPr>
              <w:t>31928,04</w:t>
            </w:r>
          </w:p>
        </w:tc>
        <w:tc>
          <w:tcPr>
            <w:tcW w:w="1784" w:type="dxa"/>
          </w:tcPr>
          <w:p w:rsidR="00476249" w:rsidRPr="00427BF4" w:rsidRDefault="00476249" w:rsidP="00D72C5D">
            <w:pPr>
              <w:pStyle w:val="ConsPlusCell"/>
              <w:jc w:val="right"/>
              <w:rPr>
                <w:rFonts w:ascii="Times New Roman" w:hAnsi="Times New Roman" w:cs="Times New Roman"/>
              </w:rPr>
            </w:pPr>
            <w:r w:rsidRPr="00427BF4">
              <w:rPr>
                <w:rFonts w:ascii="Times New Roman" w:hAnsi="Times New Roman" w:cs="Times New Roman"/>
              </w:rPr>
              <w:t>31928,04</w:t>
            </w:r>
          </w:p>
        </w:tc>
      </w:tr>
      <w:tr w:rsidR="00476249" w:rsidTr="0058315B">
        <w:trPr>
          <w:gridAfter w:val="1"/>
          <w:wAfter w:w="1784" w:type="dxa"/>
          <w:cantSplit/>
          <w:trHeight w:val="14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331B9F">
            <w:pPr>
              <w:pStyle w:val="ConsPlusCell"/>
              <w:rPr>
                <w:rFonts w:ascii="Times New Roman" w:hAnsi="Times New Roman" w:cs="Times New Roman"/>
              </w:rPr>
            </w:pPr>
            <w:r w:rsidRPr="00CA79E4">
              <w:rPr>
                <w:rFonts w:ascii="Times New Roman" w:hAnsi="Times New Roman" w:cs="Times New Roman"/>
              </w:rPr>
              <w:t xml:space="preserve">предусмотренные ТО </w:t>
            </w:r>
          </w:p>
        </w:tc>
        <w:tc>
          <w:tcPr>
            <w:tcW w:w="1581" w:type="dxa"/>
          </w:tcPr>
          <w:p w:rsidR="00476249" w:rsidRPr="00D72C5D" w:rsidRDefault="00476249" w:rsidP="0058315B">
            <w:pPr>
              <w:pStyle w:val="ConsPlusCell"/>
              <w:jc w:val="right"/>
              <w:rPr>
                <w:rFonts w:ascii="Times New Roman" w:hAnsi="Times New Roman" w:cs="Times New Roman"/>
              </w:rPr>
            </w:pPr>
            <w:r w:rsidRPr="00D72C5D">
              <w:rPr>
                <w:rFonts w:ascii="Times New Roman" w:hAnsi="Times New Roman" w:cs="Times New Roman"/>
              </w:rPr>
              <w:t>00,00</w:t>
            </w:r>
          </w:p>
        </w:tc>
        <w:tc>
          <w:tcPr>
            <w:tcW w:w="1679" w:type="dxa"/>
          </w:tcPr>
          <w:p w:rsidR="00476249" w:rsidRPr="00D72C5D" w:rsidRDefault="00476249" w:rsidP="0058315B">
            <w:pPr>
              <w:pStyle w:val="ConsPlusCell"/>
              <w:jc w:val="right"/>
              <w:rPr>
                <w:rFonts w:ascii="Times New Roman" w:hAnsi="Times New Roman" w:cs="Times New Roman"/>
              </w:rPr>
            </w:pPr>
            <w:r>
              <w:rPr>
                <w:rFonts w:ascii="Times New Roman" w:hAnsi="Times New Roman" w:cs="Times New Roman"/>
              </w:rPr>
              <w:t>00,00</w:t>
            </w:r>
          </w:p>
        </w:tc>
        <w:tc>
          <w:tcPr>
            <w:tcW w:w="1559" w:type="dxa"/>
          </w:tcPr>
          <w:p w:rsidR="00476249" w:rsidRPr="00D72C5D" w:rsidRDefault="00476249" w:rsidP="0058315B">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476249" w:rsidRPr="00D72C5D" w:rsidRDefault="00476249" w:rsidP="0058315B">
            <w:pPr>
              <w:pStyle w:val="ConsPlusCell"/>
              <w:jc w:val="right"/>
              <w:rPr>
                <w:rFonts w:ascii="Times New Roman" w:hAnsi="Times New Roman" w:cs="Times New Roman"/>
              </w:rPr>
            </w:pPr>
            <w:r>
              <w:rPr>
                <w:rFonts w:ascii="Times New Roman" w:hAnsi="Times New Roman" w:cs="Times New Roman"/>
              </w:rPr>
              <w:t>00,00</w:t>
            </w:r>
          </w:p>
        </w:tc>
      </w:tr>
      <w:tr w:rsidR="00476249" w:rsidRPr="00EA7878" w:rsidTr="0058315B">
        <w:trPr>
          <w:gridAfter w:val="1"/>
          <w:wAfter w:w="1784" w:type="dxa"/>
          <w:cantSplit/>
          <w:trHeight w:val="16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ВИ</w:t>
            </w:r>
          </w:p>
        </w:tc>
        <w:tc>
          <w:tcPr>
            <w:tcW w:w="1581"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A79E4" w:rsidRDefault="003373DB" w:rsidP="003373DB">
            <w:pPr>
              <w:autoSpaceDE w:val="0"/>
              <w:autoSpaceDN w:val="0"/>
              <w:adjustRightInd w:val="0"/>
              <w:jc w:val="right"/>
              <w:rPr>
                <w:spacing w:val="-2"/>
                <w:sz w:val="20"/>
                <w:szCs w:val="20"/>
              </w:rPr>
            </w:pPr>
            <w:r>
              <w:rPr>
                <w:spacing w:val="-2"/>
                <w:sz w:val="20"/>
                <w:szCs w:val="20"/>
              </w:rPr>
              <w:t>00,00</w:t>
            </w:r>
          </w:p>
        </w:tc>
      </w:tr>
      <w:tr w:rsidR="002F7393" w:rsidRPr="00DC0D83" w:rsidTr="0058315B">
        <w:trPr>
          <w:gridAfter w:val="1"/>
          <w:wAfter w:w="1784" w:type="dxa"/>
          <w:cantSplit/>
          <w:trHeight w:val="132"/>
        </w:trPr>
        <w:tc>
          <w:tcPr>
            <w:tcW w:w="710" w:type="dxa"/>
            <w:vMerge w:val="restart"/>
          </w:tcPr>
          <w:p w:rsidR="002F7393" w:rsidRPr="00427BF4" w:rsidRDefault="002F7393" w:rsidP="0058315B">
            <w:pPr>
              <w:pStyle w:val="ConsPlusCell"/>
              <w:widowControl/>
              <w:jc w:val="center"/>
              <w:rPr>
                <w:rFonts w:ascii="Times New Roman" w:hAnsi="Times New Roman" w:cs="Times New Roman"/>
              </w:rPr>
            </w:pPr>
            <w:r w:rsidRPr="00427BF4">
              <w:rPr>
                <w:rFonts w:ascii="Times New Roman" w:hAnsi="Times New Roman" w:cs="Times New Roman"/>
              </w:rPr>
              <w:t>2.</w:t>
            </w:r>
          </w:p>
        </w:tc>
        <w:tc>
          <w:tcPr>
            <w:tcW w:w="2551" w:type="dxa"/>
            <w:vMerge w:val="restart"/>
          </w:tcPr>
          <w:p w:rsidR="002F7393" w:rsidRPr="005C4ABE" w:rsidRDefault="002F7393" w:rsidP="002F7393">
            <w:pPr>
              <w:pStyle w:val="ConsPlusNonformat"/>
              <w:rPr>
                <w:rFonts w:ascii="Times New Roman" w:hAnsi="Times New Roman" w:cs="Times New Roman"/>
              </w:rPr>
            </w:pPr>
            <w:r w:rsidRPr="005C4ABE">
              <w:rPr>
                <w:rFonts w:ascii="Times New Roman" w:hAnsi="Times New Roman" w:cs="Times New Roman"/>
              </w:rPr>
              <w:t xml:space="preserve">Создание условий для вовлечения различных групп населения </w:t>
            </w:r>
          </w:p>
          <w:p w:rsidR="002F7393" w:rsidRPr="00427BF4" w:rsidRDefault="002F7393" w:rsidP="002F7393">
            <w:pPr>
              <w:pStyle w:val="ConsPlusCell"/>
              <w:widowControl/>
              <w:rPr>
                <w:rFonts w:ascii="Times New Roman" w:hAnsi="Times New Roman" w:cs="Times New Roman"/>
              </w:rPr>
            </w:pPr>
            <w:r w:rsidRPr="005C4ABE">
              <w:rPr>
                <w:rFonts w:ascii="Times New Roman" w:hAnsi="Times New Roman" w:cs="Times New Roman"/>
              </w:rPr>
              <w:t>с. Солдато-Александровского к регулярным занятиям физической культу</w:t>
            </w:r>
            <w:r>
              <w:rPr>
                <w:rFonts w:ascii="Times New Roman" w:hAnsi="Times New Roman" w:cs="Times New Roman"/>
              </w:rPr>
              <w:t>рой и спортом</w:t>
            </w: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 xml:space="preserve">Всего: </w:t>
            </w:r>
          </w:p>
        </w:tc>
        <w:tc>
          <w:tcPr>
            <w:tcW w:w="1581" w:type="dxa"/>
          </w:tcPr>
          <w:p w:rsidR="002F7393" w:rsidRPr="005C4ABE" w:rsidRDefault="002F7393" w:rsidP="005B38A9">
            <w:pPr>
              <w:autoSpaceDE w:val="0"/>
              <w:autoSpaceDN w:val="0"/>
              <w:adjustRightInd w:val="0"/>
              <w:jc w:val="right"/>
              <w:rPr>
                <w:spacing w:val="-2"/>
                <w:sz w:val="20"/>
                <w:szCs w:val="20"/>
              </w:rPr>
            </w:pPr>
            <w:r>
              <w:rPr>
                <w:spacing w:val="-2"/>
                <w:sz w:val="20"/>
                <w:szCs w:val="20"/>
              </w:rPr>
              <w:t>18137,84</w:t>
            </w:r>
          </w:p>
        </w:tc>
        <w:tc>
          <w:tcPr>
            <w:tcW w:w="1679" w:type="dxa"/>
          </w:tcPr>
          <w:p w:rsidR="002F7393" w:rsidRPr="00427BF4" w:rsidRDefault="002F7393" w:rsidP="00427BF4">
            <w:pPr>
              <w:widowControl w:val="0"/>
              <w:spacing w:line="240" w:lineRule="atLeast"/>
              <w:jc w:val="right"/>
              <w:rPr>
                <w:sz w:val="20"/>
                <w:szCs w:val="20"/>
              </w:rPr>
            </w:pPr>
            <w:r w:rsidRPr="00427BF4">
              <w:rPr>
                <w:sz w:val="20"/>
                <w:szCs w:val="20"/>
              </w:rPr>
              <w:t>1798,76</w:t>
            </w:r>
          </w:p>
        </w:tc>
        <w:tc>
          <w:tcPr>
            <w:tcW w:w="1559" w:type="dxa"/>
          </w:tcPr>
          <w:p w:rsidR="002F7393" w:rsidRPr="00427BF4" w:rsidRDefault="002F7393" w:rsidP="00427BF4">
            <w:pPr>
              <w:widowControl w:val="0"/>
              <w:spacing w:line="240" w:lineRule="atLeast"/>
              <w:jc w:val="right"/>
              <w:rPr>
                <w:sz w:val="20"/>
                <w:szCs w:val="20"/>
              </w:rPr>
            </w:pPr>
            <w:r w:rsidRPr="00427BF4">
              <w:rPr>
                <w:sz w:val="20"/>
                <w:szCs w:val="20"/>
              </w:rPr>
              <w:t>1798,76</w:t>
            </w:r>
          </w:p>
        </w:tc>
        <w:tc>
          <w:tcPr>
            <w:tcW w:w="1784" w:type="dxa"/>
          </w:tcPr>
          <w:p w:rsidR="002F7393" w:rsidRPr="00427BF4" w:rsidRDefault="002F7393" w:rsidP="00427BF4">
            <w:pPr>
              <w:widowControl w:val="0"/>
              <w:spacing w:line="240" w:lineRule="atLeast"/>
              <w:jc w:val="right"/>
              <w:rPr>
                <w:sz w:val="20"/>
                <w:szCs w:val="20"/>
              </w:rPr>
            </w:pPr>
            <w:r w:rsidRPr="00427BF4">
              <w:rPr>
                <w:sz w:val="20"/>
                <w:szCs w:val="20"/>
              </w:rPr>
              <w:t>1798,76</w:t>
            </w:r>
          </w:p>
        </w:tc>
      </w:tr>
      <w:tr w:rsidR="002F7393" w:rsidRPr="00CA79E4" w:rsidTr="0058315B">
        <w:trPr>
          <w:gridAfter w:val="1"/>
          <w:wAfter w:w="1784" w:type="dxa"/>
          <w:cantSplit/>
          <w:trHeight w:val="239"/>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ФБ</w:t>
            </w:r>
          </w:p>
        </w:tc>
        <w:tc>
          <w:tcPr>
            <w:tcW w:w="1581" w:type="dxa"/>
          </w:tcPr>
          <w:p w:rsidR="002F7393" w:rsidRPr="005C4ABE" w:rsidRDefault="002F7393" w:rsidP="005B38A9">
            <w:pPr>
              <w:jc w:val="right"/>
              <w:rPr>
                <w:sz w:val="20"/>
                <w:szCs w:val="20"/>
              </w:rPr>
            </w:pPr>
            <w:r>
              <w:rPr>
                <w:bCs/>
                <w:spacing w:val="-2"/>
                <w:sz w:val="20"/>
                <w:szCs w:val="20"/>
              </w:rPr>
              <w:t>0</w:t>
            </w:r>
            <w:r w:rsidRPr="005C4ABE">
              <w:rPr>
                <w:bCs/>
                <w:spacing w:val="-2"/>
                <w:sz w:val="20"/>
                <w:szCs w:val="20"/>
              </w:rPr>
              <w:t>0,00</w:t>
            </w:r>
          </w:p>
        </w:tc>
        <w:tc>
          <w:tcPr>
            <w:tcW w:w="1679"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559"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784"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r>
      <w:tr w:rsidR="002F7393" w:rsidRPr="00CA79E4" w:rsidTr="0058315B">
        <w:trPr>
          <w:gridAfter w:val="1"/>
          <w:wAfter w:w="1784" w:type="dxa"/>
          <w:cantSplit/>
          <w:trHeight w:val="239"/>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widowControl/>
              <w:rPr>
                <w:rFonts w:ascii="Times New Roman" w:hAnsi="Times New Roman" w:cs="Times New Roman"/>
              </w:rPr>
            </w:pPr>
            <w:r w:rsidRPr="00CA79E4">
              <w:rPr>
                <w:rFonts w:ascii="Times New Roman" w:hAnsi="Times New Roman" w:cs="Times New Roman"/>
              </w:rPr>
              <w:t>КБ</w:t>
            </w:r>
          </w:p>
        </w:tc>
        <w:tc>
          <w:tcPr>
            <w:tcW w:w="1581" w:type="dxa"/>
          </w:tcPr>
          <w:p w:rsidR="002F7393" w:rsidRPr="005C4ABE" w:rsidRDefault="002F7393" w:rsidP="005B38A9">
            <w:pPr>
              <w:jc w:val="right"/>
              <w:rPr>
                <w:bCs/>
                <w:spacing w:val="-2"/>
                <w:sz w:val="20"/>
                <w:szCs w:val="20"/>
              </w:rPr>
            </w:pPr>
            <w:r>
              <w:rPr>
                <w:bCs/>
                <w:spacing w:val="-2"/>
                <w:sz w:val="20"/>
                <w:szCs w:val="20"/>
              </w:rPr>
              <w:t>0</w:t>
            </w:r>
            <w:r w:rsidRPr="005C4ABE">
              <w:rPr>
                <w:bCs/>
                <w:spacing w:val="-2"/>
                <w:sz w:val="20"/>
                <w:szCs w:val="20"/>
              </w:rPr>
              <w:t>0,00</w:t>
            </w:r>
          </w:p>
        </w:tc>
        <w:tc>
          <w:tcPr>
            <w:tcW w:w="1679"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559"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784" w:type="dxa"/>
          </w:tcPr>
          <w:p w:rsidR="002F7393" w:rsidRPr="00427BF4" w:rsidRDefault="002F7393"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r>
      <w:tr w:rsidR="002F7393" w:rsidRPr="00DC0D83" w:rsidTr="0058315B">
        <w:trPr>
          <w:gridAfter w:val="1"/>
          <w:wAfter w:w="1784" w:type="dxa"/>
          <w:cantSplit/>
          <w:trHeight w:val="152"/>
        </w:trPr>
        <w:tc>
          <w:tcPr>
            <w:tcW w:w="710" w:type="dxa"/>
            <w:vMerge/>
          </w:tcPr>
          <w:p w:rsidR="002F7393" w:rsidRPr="00CA79E4" w:rsidRDefault="002F7393" w:rsidP="0058315B">
            <w:pPr>
              <w:pStyle w:val="ConsPlusCell"/>
              <w:widowControl/>
              <w:jc w:val="center"/>
              <w:rPr>
                <w:rFonts w:ascii="Times New Roman" w:hAnsi="Times New Roman" w:cs="Times New Roman"/>
              </w:rPr>
            </w:pPr>
          </w:p>
        </w:tc>
        <w:tc>
          <w:tcPr>
            <w:tcW w:w="2551" w:type="dxa"/>
            <w:vMerge/>
          </w:tcPr>
          <w:p w:rsidR="002F7393" w:rsidRPr="00CA79E4" w:rsidRDefault="002F7393" w:rsidP="0058315B">
            <w:pPr>
              <w:pStyle w:val="ConsPlusCell"/>
              <w:widowControl/>
              <w:jc w:val="center"/>
              <w:rPr>
                <w:rFonts w:ascii="Times New Roman" w:hAnsi="Times New Roman" w:cs="Times New Roman"/>
              </w:rPr>
            </w:pPr>
          </w:p>
        </w:tc>
        <w:tc>
          <w:tcPr>
            <w:tcW w:w="5812" w:type="dxa"/>
          </w:tcPr>
          <w:p w:rsidR="002F7393" w:rsidRPr="00CA79E4" w:rsidRDefault="002F7393" w:rsidP="0058315B">
            <w:pPr>
              <w:pStyle w:val="ConsPlusCell"/>
              <w:rPr>
                <w:rFonts w:ascii="Times New Roman" w:hAnsi="Times New Roman" w:cs="Times New Roman"/>
              </w:rPr>
            </w:pPr>
            <w:r w:rsidRPr="00CA79E4">
              <w:rPr>
                <w:rFonts w:ascii="Times New Roman" w:hAnsi="Times New Roman" w:cs="Times New Roman"/>
              </w:rPr>
              <w:t>МБ</w:t>
            </w:r>
          </w:p>
        </w:tc>
        <w:tc>
          <w:tcPr>
            <w:tcW w:w="1581" w:type="dxa"/>
          </w:tcPr>
          <w:p w:rsidR="002F7393" w:rsidRPr="005C4ABE" w:rsidRDefault="002F7393" w:rsidP="005B38A9">
            <w:pPr>
              <w:autoSpaceDE w:val="0"/>
              <w:autoSpaceDN w:val="0"/>
              <w:adjustRightInd w:val="0"/>
              <w:jc w:val="right"/>
              <w:rPr>
                <w:spacing w:val="-2"/>
                <w:sz w:val="20"/>
                <w:szCs w:val="20"/>
              </w:rPr>
            </w:pPr>
            <w:r>
              <w:rPr>
                <w:spacing w:val="-2"/>
                <w:sz w:val="20"/>
                <w:szCs w:val="20"/>
              </w:rPr>
              <w:t>18137,84</w:t>
            </w:r>
          </w:p>
        </w:tc>
        <w:tc>
          <w:tcPr>
            <w:tcW w:w="1679" w:type="dxa"/>
          </w:tcPr>
          <w:p w:rsidR="002F7393" w:rsidRPr="00427BF4" w:rsidRDefault="002F7393" w:rsidP="00427BF4">
            <w:pPr>
              <w:widowControl w:val="0"/>
              <w:spacing w:line="240" w:lineRule="atLeast"/>
              <w:jc w:val="right"/>
              <w:rPr>
                <w:sz w:val="20"/>
                <w:szCs w:val="20"/>
              </w:rPr>
            </w:pPr>
            <w:r w:rsidRPr="00427BF4">
              <w:rPr>
                <w:sz w:val="20"/>
                <w:szCs w:val="20"/>
              </w:rPr>
              <w:t>1798,76</w:t>
            </w:r>
          </w:p>
        </w:tc>
        <w:tc>
          <w:tcPr>
            <w:tcW w:w="1559" w:type="dxa"/>
          </w:tcPr>
          <w:p w:rsidR="002F7393" w:rsidRPr="00427BF4" w:rsidRDefault="002F7393" w:rsidP="00427BF4">
            <w:pPr>
              <w:widowControl w:val="0"/>
              <w:spacing w:line="240" w:lineRule="atLeast"/>
              <w:jc w:val="right"/>
              <w:rPr>
                <w:sz w:val="20"/>
                <w:szCs w:val="20"/>
              </w:rPr>
            </w:pPr>
            <w:r w:rsidRPr="00427BF4">
              <w:rPr>
                <w:sz w:val="20"/>
                <w:szCs w:val="20"/>
              </w:rPr>
              <w:t>1798,76</w:t>
            </w:r>
          </w:p>
        </w:tc>
        <w:tc>
          <w:tcPr>
            <w:tcW w:w="1784" w:type="dxa"/>
          </w:tcPr>
          <w:p w:rsidR="002F7393" w:rsidRPr="00427BF4" w:rsidRDefault="002F7393" w:rsidP="00427BF4">
            <w:pPr>
              <w:widowControl w:val="0"/>
              <w:spacing w:line="240" w:lineRule="atLeast"/>
              <w:jc w:val="right"/>
              <w:rPr>
                <w:sz w:val="20"/>
                <w:szCs w:val="20"/>
              </w:rPr>
            </w:pPr>
            <w:r w:rsidRPr="00427BF4">
              <w:rPr>
                <w:sz w:val="20"/>
                <w:szCs w:val="20"/>
              </w:rPr>
              <w:t>1798,76</w:t>
            </w:r>
          </w:p>
        </w:tc>
      </w:tr>
      <w:tr w:rsidR="00476249" w:rsidRPr="00CA79E4" w:rsidTr="0058315B">
        <w:trPr>
          <w:gridAfter w:val="1"/>
          <w:wAfter w:w="1784" w:type="dxa"/>
          <w:cantSplit/>
          <w:trHeight w:val="225"/>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 том числе:</w:t>
            </w:r>
          </w:p>
        </w:tc>
        <w:tc>
          <w:tcPr>
            <w:tcW w:w="1581" w:type="dxa"/>
          </w:tcPr>
          <w:p w:rsidR="00476249" w:rsidRPr="00427BF4" w:rsidRDefault="00476249" w:rsidP="00427BF4">
            <w:pPr>
              <w:pStyle w:val="ConsPlusCell"/>
              <w:jc w:val="right"/>
              <w:rPr>
                <w:rFonts w:ascii="Times New Roman" w:hAnsi="Times New Roman" w:cs="Times New Roman"/>
              </w:rPr>
            </w:pPr>
          </w:p>
        </w:tc>
        <w:tc>
          <w:tcPr>
            <w:tcW w:w="1679" w:type="dxa"/>
          </w:tcPr>
          <w:p w:rsidR="00476249" w:rsidRPr="00427BF4" w:rsidRDefault="00476249" w:rsidP="00427BF4">
            <w:pPr>
              <w:pStyle w:val="ConsPlusCell"/>
              <w:jc w:val="right"/>
              <w:rPr>
                <w:rFonts w:ascii="Times New Roman" w:hAnsi="Times New Roman" w:cs="Times New Roman"/>
              </w:rPr>
            </w:pPr>
          </w:p>
        </w:tc>
        <w:tc>
          <w:tcPr>
            <w:tcW w:w="1559" w:type="dxa"/>
          </w:tcPr>
          <w:p w:rsidR="00476249" w:rsidRPr="00427BF4" w:rsidRDefault="00476249" w:rsidP="00427BF4">
            <w:pPr>
              <w:pStyle w:val="ConsPlusCell"/>
              <w:jc w:val="right"/>
              <w:rPr>
                <w:rFonts w:ascii="Times New Roman" w:hAnsi="Times New Roman" w:cs="Times New Roman"/>
              </w:rPr>
            </w:pPr>
          </w:p>
        </w:tc>
        <w:tc>
          <w:tcPr>
            <w:tcW w:w="1784" w:type="dxa"/>
          </w:tcPr>
          <w:p w:rsidR="00476249" w:rsidRPr="00427BF4" w:rsidRDefault="00476249" w:rsidP="00427BF4">
            <w:pPr>
              <w:pStyle w:val="ConsPlusCell"/>
              <w:jc w:val="right"/>
              <w:rPr>
                <w:rFonts w:ascii="Times New Roman" w:hAnsi="Times New Roman" w:cs="Times New Roman"/>
              </w:rPr>
            </w:pPr>
          </w:p>
        </w:tc>
      </w:tr>
      <w:tr w:rsidR="00476249" w:rsidRPr="00CA79E4" w:rsidTr="0058315B">
        <w:trPr>
          <w:gridAfter w:val="1"/>
          <w:wAfter w:w="1784" w:type="dxa"/>
          <w:cantSplit/>
          <w:trHeight w:val="10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предусмотренные АСГО СК</w:t>
            </w:r>
          </w:p>
        </w:tc>
        <w:tc>
          <w:tcPr>
            <w:tcW w:w="1581"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174"/>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предусмотренные МКУ «УСС СГО»</w:t>
            </w:r>
          </w:p>
        </w:tc>
        <w:tc>
          <w:tcPr>
            <w:tcW w:w="1581" w:type="dxa"/>
          </w:tcPr>
          <w:p w:rsidR="00476249" w:rsidRPr="00427BF4" w:rsidRDefault="002F7393" w:rsidP="00427BF4">
            <w:pPr>
              <w:widowControl w:val="0"/>
              <w:spacing w:line="240" w:lineRule="atLeast"/>
              <w:jc w:val="right"/>
              <w:rPr>
                <w:sz w:val="20"/>
                <w:szCs w:val="20"/>
              </w:rPr>
            </w:pPr>
            <w:r>
              <w:rPr>
                <w:spacing w:val="-2"/>
                <w:sz w:val="20"/>
                <w:szCs w:val="20"/>
              </w:rPr>
              <w:t>18137,84</w:t>
            </w:r>
          </w:p>
        </w:tc>
        <w:tc>
          <w:tcPr>
            <w:tcW w:w="1679" w:type="dxa"/>
          </w:tcPr>
          <w:p w:rsidR="00476249" w:rsidRPr="00427BF4" w:rsidRDefault="00476249" w:rsidP="00427BF4">
            <w:pPr>
              <w:widowControl w:val="0"/>
              <w:spacing w:line="240" w:lineRule="atLeast"/>
              <w:jc w:val="right"/>
              <w:rPr>
                <w:sz w:val="20"/>
                <w:szCs w:val="20"/>
              </w:rPr>
            </w:pPr>
            <w:r w:rsidRPr="00427BF4">
              <w:rPr>
                <w:sz w:val="20"/>
                <w:szCs w:val="20"/>
              </w:rPr>
              <w:t>1798,76</w:t>
            </w:r>
          </w:p>
        </w:tc>
        <w:tc>
          <w:tcPr>
            <w:tcW w:w="1559" w:type="dxa"/>
          </w:tcPr>
          <w:p w:rsidR="00476249" w:rsidRPr="00427BF4" w:rsidRDefault="00476249" w:rsidP="00427BF4">
            <w:pPr>
              <w:widowControl w:val="0"/>
              <w:spacing w:line="240" w:lineRule="atLeast"/>
              <w:jc w:val="right"/>
              <w:rPr>
                <w:sz w:val="20"/>
                <w:szCs w:val="20"/>
              </w:rPr>
            </w:pPr>
            <w:r w:rsidRPr="00427BF4">
              <w:rPr>
                <w:sz w:val="20"/>
                <w:szCs w:val="20"/>
              </w:rPr>
              <w:t>1798,76</w:t>
            </w:r>
          </w:p>
        </w:tc>
        <w:tc>
          <w:tcPr>
            <w:tcW w:w="1784" w:type="dxa"/>
          </w:tcPr>
          <w:p w:rsidR="00476249" w:rsidRPr="00427BF4" w:rsidRDefault="00476249" w:rsidP="00427BF4">
            <w:pPr>
              <w:widowControl w:val="0"/>
              <w:spacing w:line="240" w:lineRule="atLeast"/>
              <w:jc w:val="right"/>
              <w:rPr>
                <w:sz w:val="20"/>
                <w:szCs w:val="20"/>
              </w:rPr>
            </w:pPr>
            <w:r w:rsidRPr="00427BF4">
              <w:rPr>
                <w:sz w:val="20"/>
                <w:szCs w:val="20"/>
              </w:rPr>
              <w:t>1798,76</w:t>
            </w:r>
          </w:p>
        </w:tc>
      </w:tr>
      <w:tr w:rsidR="00476249" w:rsidRPr="00CA79E4" w:rsidTr="0058315B">
        <w:trPr>
          <w:gridAfter w:val="1"/>
          <w:wAfter w:w="1784" w:type="dxa"/>
          <w:cantSplit/>
          <w:trHeight w:val="14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427BF4">
            <w:pPr>
              <w:pStyle w:val="ConsPlusCell"/>
              <w:rPr>
                <w:rFonts w:ascii="Times New Roman" w:hAnsi="Times New Roman" w:cs="Times New Roman"/>
              </w:rPr>
            </w:pPr>
            <w:r w:rsidRPr="00CA79E4">
              <w:rPr>
                <w:rFonts w:ascii="Times New Roman" w:hAnsi="Times New Roman" w:cs="Times New Roman"/>
              </w:rPr>
              <w:t xml:space="preserve">предусмотренные ТО </w:t>
            </w:r>
          </w:p>
        </w:tc>
        <w:tc>
          <w:tcPr>
            <w:tcW w:w="1581"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12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ВИ</w:t>
            </w:r>
          </w:p>
        </w:tc>
        <w:tc>
          <w:tcPr>
            <w:tcW w:w="1581"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679"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559"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c>
          <w:tcPr>
            <w:tcW w:w="1784" w:type="dxa"/>
          </w:tcPr>
          <w:p w:rsidR="00476249" w:rsidRPr="00CA79E4" w:rsidRDefault="00476249" w:rsidP="0058315B">
            <w:pPr>
              <w:autoSpaceDE w:val="0"/>
              <w:autoSpaceDN w:val="0"/>
              <w:adjustRightInd w:val="0"/>
              <w:jc w:val="right"/>
              <w:rPr>
                <w:spacing w:val="-2"/>
                <w:sz w:val="20"/>
                <w:szCs w:val="20"/>
              </w:rPr>
            </w:pPr>
            <w:r>
              <w:rPr>
                <w:spacing w:val="-2"/>
                <w:sz w:val="20"/>
                <w:szCs w:val="20"/>
              </w:rPr>
              <w:t>00,00</w:t>
            </w:r>
          </w:p>
        </w:tc>
      </w:tr>
      <w:tr w:rsidR="000E67E7" w:rsidRPr="00DC0D83" w:rsidTr="0058315B">
        <w:trPr>
          <w:gridAfter w:val="1"/>
          <w:wAfter w:w="1784" w:type="dxa"/>
          <w:cantSplit/>
          <w:trHeight w:val="132"/>
        </w:trPr>
        <w:tc>
          <w:tcPr>
            <w:tcW w:w="710" w:type="dxa"/>
            <w:vMerge w:val="restart"/>
          </w:tcPr>
          <w:p w:rsidR="000E67E7" w:rsidRPr="00427BF4" w:rsidRDefault="000E67E7" w:rsidP="0058315B">
            <w:pPr>
              <w:pStyle w:val="ConsPlusCell"/>
              <w:widowControl/>
              <w:jc w:val="center"/>
              <w:rPr>
                <w:rFonts w:ascii="Times New Roman" w:hAnsi="Times New Roman" w:cs="Times New Roman"/>
              </w:rPr>
            </w:pPr>
            <w:r w:rsidRPr="00427BF4">
              <w:rPr>
                <w:rFonts w:ascii="Times New Roman" w:hAnsi="Times New Roman" w:cs="Times New Roman"/>
              </w:rPr>
              <w:t>3.</w:t>
            </w:r>
          </w:p>
        </w:tc>
        <w:tc>
          <w:tcPr>
            <w:tcW w:w="2551" w:type="dxa"/>
            <w:vMerge w:val="restart"/>
          </w:tcPr>
          <w:p w:rsidR="000E67E7" w:rsidRPr="00427BF4" w:rsidRDefault="000E67E7" w:rsidP="002F7393">
            <w:pPr>
              <w:pStyle w:val="ConsPlusCell"/>
              <w:widowControl/>
              <w:rPr>
                <w:rFonts w:ascii="Times New Roman" w:hAnsi="Times New Roman" w:cs="Times New Roman"/>
              </w:rPr>
            </w:pPr>
            <w:r w:rsidRPr="005C4ABE">
              <w:rPr>
                <w:rFonts w:ascii="Times New Roman" w:hAnsi="Times New Roman" w:cs="Times New Roman"/>
              </w:rPr>
              <w:t xml:space="preserve">Развитие массовой физической культуры и спорта в округе </w:t>
            </w:r>
          </w:p>
        </w:tc>
        <w:tc>
          <w:tcPr>
            <w:tcW w:w="5812" w:type="dxa"/>
          </w:tcPr>
          <w:p w:rsidR="000E67E7" w:rsidRPr="00CA79E4" w:rsidRDefault="000E67E7" w:rsidP="0058315B">
            <w:pPr>
              <w:pStyle w:val="ConsPlusCell"/>
              <w:widowControl/>
              <w:rPr>
                <w:rFonts w:ascii="Times New Roman" w:hAnsi="Times New Roman" w:cs="Times New Roman"/>
              </w:rPr>
            </w:pPr>
            <w:r w:rsidRPr="00CA79E4">
              <w:rPr>
                <w:rFonts w:ascii="Times New Roman" w:hAnsi="Times New Roman" w:cs="Times New Roman"/>
              </w:rPr>
              <w:t xml:space="preserve">Всего: </w:t>
            </w:r>
          </w:p>
        </w:tc>
        <w:tc>
          <w:tcPr>
            <w:tcW w:w="1581" w:type="dxa"/>
          </w:tcPr>
          <w:p w:rsidR="000E67E7" w:rsidRPr="005C4ABE" w:rsidRDefault="000E67E7" w:rsidP="005B38A9">
            <w:pPr>
              <w:pStyle w:val="a6"/>
              <w:jc w:val="right"/>
              <w:rPr>
                <w:sz w:val="20"/>
                <w:szCs w:val="20"/>
              </w:rPr>
            </w:pPr>
            <w:r>
              <w:rPr>
                <w:sz w:val="20"/>
                <w:szCs w:val="20"/>
              </w:rPr>
              <w:t>1612,14</w:t>
            </w:r>
          </w:p>
        </w:tc>
        <w:tc>
          <w:tcPr>
            <w:tcW w:w="1679" w:type="dxa"/>
          </w:tcPr>
          <w:p w:rsidR="000E67E7" w:rsidRPr="00427BF4" w:rsidRDefault="000E67E7" w:rsidP="00427BF4">
            <w:pPr>
              <w:pStyle w:val="ConsPlusCell"/>
              <w:spacing w:line="240" w:lineRule="atLeast"/>
              <w:jc w:val="right"/>
              <w:rPr>
                <w:rFonts w:ascii="Times New Roman" w:hAnsi="Times New Roman" w:cs="Times New Roman"/>
              </w:rPr>
            </w:pPr>
            <w:r w:rsidRPr="00427BF4">
              <w:rPr>
                <w:rFonts w:ascii="Times New Roman" w:hAnsi="Times New Roman" w:cs="Times New Roman"/>
              </w:rPr>
              <w:t>21938,30</w:t>
            </w:r>
          </w:p>
        </w:tc>
        <w:tc>
          <w:tcPr>
            <w:tcW w:w="1559" w:type="dxa"/>
          </w:tcPr>
          <w:p w:rsidR="000E67E7" w:rsidRPr="00427BF4" w:rsidRDefault="000E67E7" w:rsidP="00427BF4">
            <w:pPr>
              <w:widowControl w:val="0"/>
              <w:spacing w:line="240" w:lineRule="atLeast"/>
              <w:jc w:val="right"/>
              <w:rPr>
                <w:sz w:val="20"/>
                <w:szCs w:val="20"/>
              </w:rPr>
            </w:pPr>
            <w:r w:rsidRPr="00427BF4">
              <w:rPr>
                <w:sz w:val="20"/>
                <w:szCs w:val="20"/>
              </w:rPr>
              <w:t>12521,73</w:t>
            </w:r>
          </w:p>
        </w:tc>
        <w:tc>
          <w:tcPr>
            <w:tcW w:w="1784" w:type="dxa"/>
          </w:tcPr>
          <w:p w:rsidR="000E67E7" w:rsidRPr="00427BF4" w:rsidRDefault="000E67E7" w:rsidP="00427BF4">
            <w:pPr>
              <w:widowControl w:val="0"/>
              <w:spacing w:line="240" w:lineRule="atLeast"/>
              <w:jc w:val="right"/>
              <w:rPr>
                <w:sz w:val="20"/>
                <w:szCs w:val="20"/>
              </w:rPr>
            </w:pPr>
            <w:r w:rsidRPr="00427BF4">
              <w:rPr>
                <w:sz w:val="20"/>
                <w:szCs w:val="20"/>
              </w:rPr>
              <w:t>12521,73</w:t>
            </w:r>
          </w:p>
        </w:tc>
      </w:tr>
      <w:tr w:rsidR="000E67E7" w:rsidRPr="00CA79E4" w:rsidTr="0058315B">
        <w:trPr>
          <w:gridAfter w:val="1"/>
          <w:wAfter w:w="1784" w:type="dxa"/>
          <w:cantSplit/>
          <w:trHeight w:val="239"/>
        </w:trPr>
        <w:tc>
          <w:tcPr>
            <w:tcW w:w="710" w:type="dxa"/>
            <w:vMerge/>
          </w:tcPr>
          <w:p w:rsidR="000E67E7" w:rsidRPr="00CA79E4" w:rsidRDefault="000E67E7" w:rsidP="0058315B">
            <w:pPr>
              <w:pStyle w:val="ConsPlusCell"/>
              <w:widowControl/>
              <w:jc w:val="center"/>
              <w:rPr>
                <w:rFonts w:ascii="Times New Roman" w:hAnsi="Times New Roman" w:cs="Times New Roman"/>
              </w:rPr>
            </w:pPr>
          </w:p>
        </w:tc>
        <w:tc>
          <w:tcPr>
            <w:tcW w:w="2551" w:type="dxa"/>
            <w:vMerge/>
          </w:tcPr>
          <w:p w:rsidR="000E67E7" w:rsidRPr="00CA79E4" w:rsidRDefault="000E67E7" w:rsidP="0058315B">
            <w:pPr>
              <w:pStyle w:val="ConsPlusCell"/>
              <w:widowControl/>
              <w:jc w:val="center"/>
              <w:rPr>
                <w:rFonts w:ascii="Times New Roman" w:hAnsi="Times New Roman" w:cs="Times New Roman"/>
              </w:rPr>
            </w:pPr>
          </w:p>
        </w:tc>
        <w:tc>
          <w:tcPr>
            <w:tcW w:w="5812" w:type="dxa"/>
          </w:tcPr>
          <w:p w:rsidR="000E67E7" w:rsidRPr="00CA79E4" w:rsidRDefault="000E67E7" w:rsidP="0058315B">
            <w:pPr>
              <w:pStyle w:val="ConsPlusCell"/>
              <w:widowControl/>
              <w:rPr>
                <w:rFonts w:ascii="Times New Roman" w:hAnsi="Times New Roman" w:cs="Times New Roman"/>
              </w:rPr>
            </w:pPr>
            <w:r w:rsidRPr="00CA79E4">
              <w:rPr>
                <w:rFonts w:ascii="Times New Roman" w:hAnsi="Times New Roman" w:cs="Times New Roman"/>
              </w:rPr>
              <w:t>ФБ</w:t>
            </w:r>
          </w:p>
        </w:tc>
        <w:tc>
          <w:tcPr>
            <w:tcW w:w="1581" w:type="dxa"/>
          </w:tcPr>
          <w:p w:rsidR="000E67E7" w:rsidRPr="005C4ABE" w:rsidRDefault="000E67E7" w:rsidP="005B38A9">
            <w:pPr>
              <w:jc w:val="right"/>
              <w:rPr>
                <w:sz w:val="20"/>
                <w:szCs w:val="20"/>
              </w:rPr>
            </w:pPr>
            <w:r>
              <w:rPr>
                <w:bCs/>
                <w:spacing w:val="-2"/>
                <w:sz w:val="20"/>
                <w:szCs w:val="20"/>
              </w:rPr>
              <w:t>0</w:t>
            </w:r>
            <w:r w:rsidRPr="005C4ABE">
              <w:rPr>
                <w:bCs/>
                <w:spacing w:val="-2"/>
                <w:sz w:val="20"/>
                <w:szCs w:val="20"/>
              </w:rPr>
              <w:t>0,00</w:t>
            </w:r>
          </w:p>
        </w:tc>
        <w:tc>
          <w:tcPr>
            <w:tcW w:w="1679"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559"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784"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r>
      <w:tr w:rsidR="000E67E7" w:rsidRPr="00CA79E4" w:rsidTr="0058315B">
        <w:trPr>
          <w:gridAfter w:val="1"/>
          <w:wAfter w:w="1784" w:type="dxa"/>
          <w:cantSplit/>
          <w:trHeight w:val="239"/>
        </w:trPr>
        <w:tc>
          <w:tcPr>
            <w:tcW w:w="710" w:type="dxa"/>
            <w:vMerge/>
          </w:tcPr>
          <w:p w:rsidR="000E67E7" w:rsidRPr="00CA79E4" w:rsidRDefault="000E67E7" w:rsidP="0058315B">
            <w:pPr>
              <w:pStyle w:val="ConsPlusCell"/>
              <w:widowControl/>
              <w:jc w:val="center"/>
              <w:rPr>
                <w:rFonts w:ascii="Times New Roman" w:hAnsi="Times New Roman" w:cs="Times New Roman"/>
              </w:rPr>
            </w:pPr>
          </w:p>
        </w:tc>
        <w:tc>
          <w:tcPr>
            <w:tcW w:w="2551" w:type="dxa"/>
            <w:vMerge/>
          </w:tcPr>
          <w:p w:rsidR="000E67E7" w:rsidRPr="00CA79E4" w:rsidRDefault="000E67E7" w:rsidP="0058315B">
            <w:pPr>
              <w:pStyle w:val="ConsPlusCell"/>
              <w:widowControl/>
              <w:jc w:val="center"/>
              <w:rPr>
                <w:rFonts w:ascii="Times New Roman" w:hAnsi="Times New Roman" w:cs="Times New Roman"/>
              </w:rPr>
            </w:pPr>
          </w:p>
        </w:tc>
        <w:tc>
          <w:tcPr>
            <w:tcW w:w="5812" w:type="dxa"/>
          </w:tcPr>
          <w:p w:rsidR="000E67E7" w:rsidRPr="00CA79E4" w:rsidRDefault="000E67E7" w:rsidP="0058315B">
            <w:pPr>
              <w:pStyle w:val="ConsPlusCell"/>
              <w:widowControl/>
              <w:rPr>
                <w:rFonts w:ascii="Times New Roman" w:hAnsi="Times New Roman" w:cs="Times New Roman"/>
              </w:rPr>
            </w:pPr>
            <w:r w:rsidRPr="00CA79E4">
              <w:rPr>
                <w:rFonts w:ascii="Times New Roman" w:hAnsi="Times New Roman" w:cs="Times New Roman"/>
              </w:rPr>
              <w:t>КБ</w:t>
            </w:r>
          </w:p>
        </w:tc>
        <w:tc>
          <w:tcPr>
            <w:tcW w:w="1581" w:type="dxa"/>
          </w:tcPr>
          <w:p w:rsidR="000E67E7" w:rsidRPr="005C4ABE" w:rsidRDefault="000E67E7" w:rsidP="005B38A9">
            <w:pPr>
              <w:jc w:val="right"/>
              <w:rPr>
                <w:bCs/>
                <w:spacing w:val="-2"/>
                <w:sz w:val="20"/>
                <w:szCs w:val="20"/>
              </w:rPr>
            </w:pPr>
            <w:r>
              <w:rPr>
                <w:bCs/>
                <w:spacing w:val="-2"/>
                <w:sz w:val="20"/>
                <w:szCs w:val="20"/>
              </w:rPr>
              <w:t>0</w:t>
            </w:r>
            <w:r w:rsidRPr="005C4ABE">
              <w:rPr>
                <w:bCs/>
                <w:spacing w:val="-2"/>
                <w:sz w:val="20"/>
                <w:szCs w:val="20"/>
              </w:rPr>
              <w:t>0,00</w:t>
            </w:r>
          </w:p>
        </w:tc>
        <w:tc>
          <w:tcPr>
            <w:tcW w:w="1679"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559"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c>
          <w:tcPr>
            <w:tcW w:w="1784" w:type="dxa"/>
          </w:tcPr>
          <w:p w:rsidR="000E67E7" w:rsidRPr="00427BF4" w:rsidRDefault="000E67E7" w:rsidP="00427BF4">
            <w:pPr>
              <w:pStyle w:val="ConsPlusCell"/>
              <w:widowControl/>
              <w:jc w:val="right"/>
              <w:rPr>
                <w:rFonts w:ascii="Times New Roman" w:hAnsi="Times New Roman" w:cs="Times New Roman"/>
              </w:rPr>
            </w:pPr>
            <w:r w:rsidRPr="00427BF4">
              <w:rPr>
                <w:rFonts w:ascii="Times New Roman" w:hAnsi="Times New Roman" w:cs="Times New Roman"/>
              </w:rPr>
              <w:t>00,00</w:t>
            </w:r>
          </w:p>
        </w:tc>
      </w:tr>
      <w:tr w:rsidR="000E67E7" w:rsidRPr="00DC0D83" w:rsidTr="0058315B">
        <w:trPr>
          <w:gridAfter w:val="1"/>
          <w:wAfter w:w="1784" w:type="dxa"/>
          <w:cantSplit/>
          <w:trHeight w:val="152"/>
        </w:trPr>
        <w:tc>
          <w:tcPr>
            <w:tcW w:w="710" w:type="dxa"/>
            <w:vMerge/>
          </w:tcPr>
          <w:p w:rsidR="000E67E7" w:rsidRPr="00CA79E4" w:rsidRDefault="000E67E7" w:rsidP="0058315B">
            <w:pPr>
              <w:pStyle w:val="ConsPlusCell"/>
              <w:widowControl/>
              <w:jc w:val="center"/>
              <w:rPr>
                <w:rFonts w:ascii="Times New Roman" w:hAnsi="Times New Roman" w:cs="Times New Roman"/>
              </w:rPr>
            </w:pPr>
          </w:p>
        </w:tc>
        <w:tc>
          <w:tcPr>
            <w:tcW w:w="2551" w:type="dxa"/>
            <w:vMerge/>
          </w:tcPr>
          <w:p w:rsidR="000E67E7" w:rsidRPr="00CA79E4" w:rsidRDefault="000E67E7" w:rsidP="0058315B">
            <w:pPr>
              <w:pStyle w:val="ConsPlusCell"/>
              <w:widowControl/>
              <w:jc w:val="center"/>
              <w:rPr>
                <w:rFonts w:ascii="Times New Roman" w:hAnsi="Times New Roman" w:cs="Times New Roman"/>
              </w:rPr>
            </w:pPr>
          </w:p>
        </w:tc>
        <w:tc>
          <w:tcPr>
            <w:tcW w:w="5812" w:type="dxa"/>
          </w:tcPr>
          <w:p w:rsidR="000E67E7" w:rsidRPr="00CA79E4" w:rsidRDefault="000E67E7" w:rsidP="0058315B">
            <w:pPr>
              <w:pStyle w:val="ConsPlusCell"/>
              <w:rPr>
                <w:rFonts w:ascii="Times New Roman" w:hAnsi="Times New Roman" w:cs="Times New Roman"/>
              </w:rPr>
            </w:pPr>
            <w:r w:rsidRPr="00CA79E4">
              <w:rPr>
                <w:rFonts w:ascii="Times New Roman" w:hAnsi="Times New Roman" w:cs="Times New Roman"/>
              </w:rPr>
              <w:t>МБ</w:t>
            </w:r>
          </w:p>
        </w:tc>
        <w:tc>
          <w:tcPr>
            <w:tcW w:w="1581" w:type="dxa"/>
          </w:tcPr>
          <w:p w:rsidR="000E67E7" w:rsidRPr="005C4ABE" w:rsidRDefault="000E67E7" w:rsidP="005B38A9">
            <w:pPr>
              <w:pStyle w:val="a6"/>
              <w:jc w:val="right"/>
              <w:rPr>
                <w:sz w:val="20"/>
                <w:szCs w:val="20"/>
              </w:rPr>
            </w:pPr>
            <w:r>
              <w:rPr>
                <w:sz w:val="20"/>
                <w:szCs w:val="20"/>
              </w:rPr>
              <w:t>1612,14</w:t>
            </w:r>
          </w:p>
        </w:tc>
        <w:tc>
          <w:tcPr>
            <w:tcW w:w="1679" w:type="dxa"/>
          </w:tcPr>
          <w:p w:rsidR="000E67E7" w:rsidRPr="00427BF4" w:rsidRDefault="000E67E7" w:rsidP="00427BF4">
            <w:pPr>
              <w:pStyle w:val="ConsPlusCell"/>
              <w:spacing w:line="240" w:lineRule="atLeast"/>
              <w:jc w:val="right"/>
              <w:rPr>
                <w:rFonts w:ascii="Times New Roman" w:hAnsi="Times New Roman" w:cs="Times New Roman"/>
              </w:rPr>
            </w:pPr>
            <w:r w:rsidRPr="00427BF4">
              <w:rPr>
                <w:rFonts w:ascii="Times New Roman" w:hAnsi="Times New Roman" w:cs="Times New Roman"/>
              </w:rPr>
              <w:t>21938,30</w:t>
            </w:r>
          </w:p>
        </w:tc>
        <w:tc>
          <w:tcPr>
            <w:tcW w:w="1559" w:type="dxa"/>
          </w:tcPr>
          <w:p w:rsidR="000E67E7" w:rsidRPr="00427BF4" w:rsidRDefault="000E67E7" w:rsidP="00427BF4">
            <w:pPr>
              <w:widowControl w:val="0"/>
              <w:spacing w:line="240" w:lineRule="atLeast"/>
              <w:jc w:val="right"/>
              <w:rPr>
                <w:sz w:val="20"/>
                <w:szCs w:val="20"/>
              </w:rPr>
            </w:pPr>
            <w:r w:rsidRPr="00427BF4">
              <w:rPr>
                <w:sz w:val="20"/>
                <w:szCs w:val="20"/>
              </w:rPr>
              <w:t>12521,73</w:t>
            </w:r>
          </w:p>
        </w:tc>
        <w:tc>
          <w:tcPr>
            <w:tcW w:w="1784" w:type="dxa"/>
          </w:tcPr>
          <w:p w:rsidR="000E67E7" w:rsidRPr="00427BF4" w:rsidRDefault="000E67E7" w:rsidP="00427BF4">
            <w:pPr>
              <w:widowControl w:val="0"/>
              <w:spacing w:line="240" w:lineRule="atLeast"/>
              <w:jc w:val="right"/>
              <w:rPr>
                <w:sz w:val="20"/>
                <w:szCs w:val="20"/>
              </w:rPr>
            </w:pPr>
            <w:r w:rsidRPr="00427BF4">
              <w:rPr>
                <w:sz w:val="20"/>
                <w:szCs w:val="20"/>
              </w:rPr>
              <w:t>12521,73</w:t>
            </w:r>
          </w:p>
        </w:tc>
      </w:tr>
      <w:tr w:rsidR="00476249" w:rsidRPr="00CA79E4" w:rsidTr="0058315B">
        <w:trPr>
          <w:gridAfter w:val="1"/>
          <w:wAfter w:w="1784" w:type="dxa"/>
          <w:cantSplit/>
          <w:trHeight w:val="225"/>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 том числе:</w:t>
            </w:r>
          </w:p>
        </w:tc>
        <w:tc>
          <w:tcPr>
            <w:tcW w:w="1581" w:type="dxa"/>
          </w:tcPr>
          <w:p w:rsidR="00476249" w:rsidRPr="00427BF4" w:rsidRDefault="00476249" w:rsidP="00427BF4">
            <w:pPr>
              <w:pStyle w:val="ConsPlusCell"/>
              <w:jc w:val="right"/>
              <w:rPr>
                <w:rFonts w:ascii="Times New Roman" w:hAnsi="Times New Roman" w:cs="Times New Roman"/>
              </w:rPr>
            </w:pPr>
          </w:p>
        </w:tc>
        <w:tc>
          <w:tcPr>
            <w:tcW w:w="1679" w:type="dxa"/>
          </w:tcPr>
          <w:p w:rsidR="00476249" w:rsidRPr="00427BF4" w:rsidRDefault="00476249" w:rsidP="00427BF4">
            <w:pPr>
              <w:pStyle w:val="ConsPlusCell"/>
              <w:jc w:val="right"/>
              <w:rPr>
                <w:rFonts w:ascii="Times New Roman" w:hAnsi="Times New Roman" w:cs="Times New Roman"/>
              </w:rPr>
            </w:pPr>
          </w:p>
        </w:tc>
        <w:tc>
          <w:tcPr>
            <w:tcW w:w="1559" w:type="dxa"/>
          </w:tcPr>
          <w:p w:rsidR="00476249" w:rsidRPr="00427BF4" w:rsidRDefault="00476249" w:rsidP="00427BF4">
            <w:pPr>
              <w:pStyle w:val="ConsPlusCell"/>
              <w:jc w:val="right"/>
              <w:rPr>
                <w:rFonts w:ascii="Times New Roman" w:hAnsi="Times New Roman" w:cs="Times New Roman"/>
              </w:rPr>
            </w:pPr>
          </w:p>
        </w:tc>
        <w:tc>
          <w:tcPr>
            <w:tcW w:w="1784" w:type="dxa"/>
          </w:tcPr>
          <w:p w:rsidR="00476249" w:rsidRPr="00427BF4" w:rsidRDefault="00476249" w:rsidP="00427BF4">
            <w:pPr>
              <w:pStyle w:val="ConsPlusCell"/>
              <w:jc w:val="right"/>
              <w:rPr>
                <w:rFonts w:ascii="Times New Roman" w:hAnsi="Times New Roman" w:cs="Times New Roman"/>
              </w:rPr>
            </w:pPr>
          </w:p>
        </w:tc>
      </w:tr>
      <w:tr w:rsidR="00476249" w:rsidRPr="00CA79E4" w:rsidTr="0058315B">
        <w:trPr>
          <w:gridAfter w:val="1"/>
          <w:wAfter w:w="1784" w:type="dxa"/>
          <w:cantSplit/>
          <w:trHeight w:val="10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предусмотренные АСГО СК</w:t>
            </w:r>
          </w:p>
        </w:tc>
        <w:tc>
          <w:tcPr>
            <w:tcW w:w="1581" w:type="dxa"/>
          </w:tcPr>
          <w:p w:rsidR="00476249" w:rsidRPr="000E67E7" w:rsidRDefault="000E67E7" w:rsidP="00427BF4">
            <w:pPr>
              <w:widowControl w:val="0"/>
              <w:spacing w:line="240" w:lineRule="atLeast"/>
              <w:jc w:val="right"/>
              <w:rPr>
                <w:sz w:val="20"/>
                <w:szCs w:val="20"/>
              </w:rPr>
            </w:pPr>
            <w:r w:rsidRPr="000E67E7">
              <w:rPr>
                <w:sz w:val="20"/>
                <w:szCs w:val="20"/>
              </w:rPr>
              <w:t>00,00</w:t>
            </w:r>
          </w:p>
        </w:tc>
        <w:tc>
          <w:tcPr>
            <w:tcW w:w="1679" w:type="dxa"/>
          </w:tcPr>
          <w:p w:rsidR="00476249" w:rsidRPr="00427BF4" w:rsidRDefault="00476249" w:rsidP="00427BF4">
            <w:pPr>
              <w:widowControl w:val="0"/>
              <w:spacing w:line="240" w:lineRule="atLeast"/>
              <w:jc w:val="right"/>
              <w:rPr>
                <w:sz w:val="20"/>
                <w:szCs w:val="20"/>
              </w:rPr>
            </w:pPr>
            <w:r w:rsidRPr="00427BF4">
              <w:rPr>
                <w:sz w:val="20"/>
                <w:szCs w:val="20"/>
              </w:rPr>
              <w:t>1932,11</w:t>
            </w:r>
          </w:p>
        </w:tc>
        <w:tc>
          <w:tcPr>
            <w:tcW w:w="1559" w:type="dxa"/>
          </w:tcPr>
          <w:p w:rsidR="00476249" w:rsidRPr="00427BF4" w:rsidRDefault="00476249" w:rsidP="00427BF4">
            <w:pPr>
              <w:widowControl w:val="0"/>
              <w:spacing w:line="240" w:lineRule="atLeast"/>
              <w:jc w:val="right"/>
              <w:rPr>
                <w:sz w:val="20"/>
                <w:szCs w:val="20"/>
              </w:rPr>
            </w:pPr>
            <w:r w:rsidRPr="00427BF4">
              <w:rPr>
                <w:sz w:val="20"/>
                <w:szCs w:val="20"/>
              </w:rPr>
              <w:t>1932,11</w:t>
            </w:r>
          </w:p>
        </w:tc>
        <w:tc>
          <w:tcPr>
            <w:tcW w:w="1784" w:type="dxa"/>
          </w:tcPr>
          <w:p w:rsidR="00476249" w:rsidRPr="00427BF4" w:rsidRDefault="00476249" w:rsidP="00427BF4">
            <w:pPr>
              <w:widowControl w:val="0"/>
              <w:spacing w:line="240" w:lineRule="atLeast"/>
              <w:jc w:val="right"/>
              <w:rPr>
                <w:sz w:val="20"/>
                <w:szCs w:val="20"/>
              </w:rPr>
            </w:pPr>
            <w:r w:rsidRPr="00427BF4">
              <w:rPr>
                <w:sz w:val="20"/>
                <w:szCs w:val="20"/>
              </w:rPr>
              <w:t>00,00</w:t>
            </w:r>
          </w:p>
        </w:tc>
      </w:tr>
      <w:tr w:rsidR="00476249" w:rsidRPr="00DC0D83" w:rsidTr="0058315B">
        <w:trPr>
          <w:gridAfter w:val="1"/>
          <w:wAfter w:w="1784" w:type="dxa"/>
          <w:cantSplit/>
          <w:trHeight w:val="174"/>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предусмотренные МКУ «УСС СГО»</w:t>
            </w:r>
          </w:p>
        </w:tc>
        <w:tc>
          <w:tcPr>
            <w:tcW w:w="1581" w:type="dxa"/>
          </w:tcPr>
          <w:p w:rsidR="00476249" w:rsidRPr="000E67E7" w:rsidRDefault="000E67E7" w:rsidP="00427BF4">
            <w:pPr>
              <w:pStyle w:val="ConsPlusCell"/>
              <w:spacing w:line="240" w:lineRule="atLeast"/>
              <w:jc w:val="right"/>
              <w:rPr>
                <w:rFonts w:ascii="Times New Roman" w:hAnsi="Times New Roman" w:cs="Times New Roman"/>
              </w:rPr>
            </w:pPr>
            <w:r w:rsidRPr="000E67E7">
              <w:rPr>
                <w:rFonts w:ascii="Times New Roman" w:hAnsi="Times New Roman" w:cs="Times New Roman"/>
              </w:rPr>
              <w:t>1612,14</w:t>
            </w:r>
          </w:p>
        </w:tc>
        <w:tc>
          <w:tcPr>
            <w:tcW w:w="1679" w:type="dxa"/>
          </w:tcPr>
          <w:p w:rsidR="00476249" w:rsidRPr="00427BF4" w:rsidRDefault="00476249" w:rsidP="00427BF4">
            <w:pPr>
              <w:pStyle w:val="ConsPlusCell"/>
              <w:spacing w:line="240" w:lineRule="atLeast"/>
              <w:jc w:val="right"/>
              <w:rPr>
                <w:rFonts w:ascii="Times New Roman" w:hAnsi="Times New Roman" w:cs="Times New Roman"/>
              </w:rPr>
            </w:pPr>
            <w:r w:rsidRPr="00427BF4">
              <w:rPr>
                <w:rFonts w:ascii="Times New Roman" w:hAnsi="Times New Roman" w:cs="Times New Roman"/>
              </w:rPr>
              <w:t>20006,19</w:t>
            </w:r>
          </w:p>
        </w:tc>
        <w:tc>
          <w:tcPr>
            <w:tcW w:w="1559" w:type="dxa"/>
          </w:tcPr>
          <w:p w:rsidR="00476249" w:rsidRPr="00427BF4" w:rsidRDefault="00476249" w:rsidP="00427BF4">
            <w:pPr>
              <w:widowControl w:val="0"/>
              <w:spacing w:line="240" w:lineRule="atLeast"/>
              <w:jc w:val="right"/>
              <w:rPr>
                <w:sz w:val="20"/>
                <w:szCs w:val="20"/>
              </w:rPr>
            </w:pPr>
            <w:r w:rsidRPr="00427BF4">
              <w:rPr>
                <w:sz w:val="20"/>
                <w:szCs w:val="20"/>
              </w:rPr>
              <w:t>10589,62</w:t>
            </w:r>
          </w:p>
        </w:tc>
        <w:tc>
          <w:tcPr>
            <w:tcW w:w="1784" w:type="dxa"/>
          </w:tcPr>
          <w:p w:rsidR="00476249" w:rsidRPr="00427BF4" w:rsidRDefault="00476249" w:rsidP="00427BF4">
            <w:pPr>
              <w:widowControl w:val="0"/>
              <w:spacing w:line="240" w:lineRule="atLeast"/>
              <w:jc w:val="right"/>
              <w:rPr>
                <w:sz w:val="20"/>
                <w:szCs w:val="20"/>
              </w:rPr>
            </w:pPr>
            <w:r w:rsidRPr="00427BF4">
              <w:rPr>
                <w:sz w:val="20"/>
                <w:szCs w:val="20"/>
              </w:rPr>
              <w:t>12521,73</w:t>
            </w:r>
          </w:p>
        </w:tc>
      </w:tr>
      <w:tr w:rsidR="00476249" w:rsidRPr="00CA79E4" w:rsidTr="0058315B">
        <w:trPr>
          <w:gridAfter w:val="1"/>
          <w:wAfter w:w="1784" w:type="dxa"/>
          <w:cantSplit/>
          <w:trHeight w:val="14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427BF4">
            <w:pPr>
              <w:pStyle w:val="ConsPlusCell"/>
              <w:rPr>
                <w:rFonts w:ascii="Times New Roman" w:hAnsi="Times New Roman" w:cs="Times New Roman"/>
              </w:rPr>
            </w:pPr>
            <w:r w:rsidRPr="00CA79E4">
              <w:rPr>
                <w:rFonts w:ascii="Times New Roman" w:hAnsi="Times New Roman" w:cs="Times New Roman"/>
              </w:rPr>
              <w:t xml:space="preserve">предусмотренные ТО </w:t>
            </w:r>
          </w:p>
        </w:tc>
        <w:tc>
          <w:tcPr>
            <w:tcW w:w="1581"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427BF4">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12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ВИ</w:t>
            </w:r>
          </w:p>
        </w:tc>
        <w:tc>
          <w:tcPr>
            <w:tcW w:w="1581" w:type="dxa"/>
          </w:tcPr>
          <w:p w:rsidR="00476249" w:rsidRPr="00427BF4" w:rsidRDefault="00476249" w:rsidP="00427BF4">
            <w:pPr>
              <w:autoSpaceDE w:val="0"/>
              <w:autoSpaceDN w:val="0"/>
              <w:adjustRightInd w:val="0"/>
              <w:jc w:val="right"/>
              <w:rPr>
                <w:spacing w:val="-2"/>
                <w:sz w:val="20"/>
                <w:szCs w:val="20"/>
              </w:rPr>
            </w:pPr>
            <w:r w:rsidRPr="00427BF4">
              <w:rPr>
                <w:spacing w:val="-2"/>
                <w:sz w:val="20"/>
                <w:szCs w:val="20"/>
              </w:rPr>
              <w:t>00,00</w:t>
            </w:r>
          </w:p>
        </w:tc>
        <w:tc>
          <w:tcPr>
            <w:tcW w:w="1679" w:type="dxa"/>
          </w:tcPr>
          <w:p w:rsidR="00476249" w:rsidRPr="00427BF4" w:rsidRDefault="00476249" w:rsidP="00427BF4">
            <w:pPr>
              <w:autoSpaceDE w:val="0"/>
              <w:autoSpaceDN w:val="0"/>
              <w:adjustRightInd w:val="0"/>
              <w:jc w:val="right"/>
              <w:rPr>
                <w:spacing w:val="-2"/>
                <w:sz w:val="20"/>
                <w:szCs w:val="20"/>
              </w:rPr>
            </w:pPr>
            <w:r w:rsidRPr="00427BF4">
              <w:rPr>
                <w:spacing w:val="-2"/>
                <w:sz w:val="20"/>
                <w:szCs w:val="20"/>
              </w:rPr>
              <w:t>00,00</w:t>
            </w:r>
          </w:p>
        </w:tc>
        <w:tc>
          <w:tcPr>
            <w:tcW w:w="1559" w:type="dxa"/>
          </w:tcPr>
          <w:p w:rsidR="00476249" w:rsidRPr="00427BF4" w:rsidRDefault="00476249" w:rsidP="00427BF4">
            <w:pPr>
              <w:autoSpaceDE w:val="0"/>
              <w:autoSpaceDN w:val="0"/>
              <w:adjustRightInd w:val="0"/>
              <w:jc w:val="right"/>
              <w:rPr>
                <w:spacing w:val="-2"/>
                <w:sz w:val="20"/>
                <w:szCs w:val="20"/>
              </w:rPr>
            </w:pPr>
            <w:r w:rsidRPr="00427BF4">
              <w:rPr>
                <w:spacing w:val="-2"/>
                <w:sz w:val="20"/>
                <w:szCs w:val="20"/>
              </w:rPr>
              <w:t>00,00</w:t>
            </w:r>
          </w:p>
        </w:tc>
        <w:tc>
          <w:tcPr>
            <w:tcW w:w="1784" w:type="dxa"/>
          </w:tcPr>
          <w:p w:rsidR="00476249" w:rsidRPr="00427BF4" w:rsidRDefault="00476249" w:rsidP="00427BF4">
            <w:pPr>
              <w:autoSpaceDE w:val="0"/>
              <w:autoSpaceDN w:val="0"/>
              <w:adjustRightInd w:val="0"/>
              <w:jc w:val="right"/>
              <w:rPr>
                <w:spacing w:val="-2"/>
                <w:sz w:val="20"/>
                <w:szCs w:val="20"/>
              </w:rPr>
            </w:pPr>
            <w:r w:rsidRPr="00427BF4">
              <w:rPr>
                <w:spacing w:val="-2"/>
                <w:sz w:val="20"/>
                <w:szCs w:val="20"/>
              </w:rPr>
              <w:t>00,00</w:t>
            </w:r>
          </w:p>
        </w:tc>
      </w:tr>
      <w:tr w:rsidR="00AC3301" w:rsidRPr="00DC0D83" w:rsidTr="0058315B">
        <w:trPr>
          <w:gridAfter w:val="1"/>
          <w:wAfter w:w="1784" w:type="dxa"/>
          <w:cantSplit/>
          <w:trHeight w:val="132"/>
        </w:trPr>
        <w:tc>
          <w:tcPr>
            <w:tcW w:w="710" w:type="dxa"/>
            <w:vMerge w:val="restart"/>
          </w:tcPr>
          <w:p w:rsidR="00AC3301" w:rsidRPr="00427BF4" w:rsidRDefault="00AC3301" w:rsidP="0058315B">
            <w:pPr>
              <w:pStyle w:val="ConsPlusCell"/>
              <w:widowControl/>
              <w:jc w:val="center"/>
              <w:rPr>
                <w:rFonts w:ascii="Times New Roman" w:hAnsi="Times New Roman" w:cs="Times New Roman"/>
              </w:rPr>
            </w:pPr>
            <w:r w:rsidRPr="00427BF4">
              <w:rPr>
                <w:rFonts w:ascii="Times New Roman" w:hAnsi="Times New Roman" w:cs="Times New Roman"/>
              </w:rPr>
              <w:t>4.</w:t>
            </w:r>
          </w:p>
        </w:tc>
        <w:tc>
          <w:tcPr>
            <w:tcW w:w="2551" w:type="dxa"/>
            <w:vMerge w:val="restart"/>
          </w:tcPr>
          <w:p w:rsidR="00AC3301" w:rsidRPr="00427BF4" w:rsidRDefault="00AC3301" w:rsidP="002F7393">
            <w:pPr>
              <w:pStyle w:val="ConsPlusCell"/>
              <w:widowControl/>
              <w:rPr>
                <w:rFonts w:ascii="Times New Roman" w:hAnsi="Times New Roman" w:cs="Times New Roman"/>
              </w:rPr>
            </w:pPr>
            <w:r w:rsidRPr="005C4ABE">
              <w:rPr>
                <w:rFonts w:ascii="Times New Roman" w:hAnsi="Times New Roman" w:cs="Times New Roman"/>
              </w:rPr>
              <w:t xml:space="preserve">Капитальное строительство объектов спорта на территории округа </w:t>
            </w:r>
          </w:p>
        </w:tc>
        <w:tc>
          <w:tcPr>
            <w:tcW w:w="5812" w:type="dxa"/>
          </w:tcPr>
          <w:p w:rsidR="00AC3301" w:rsidRPr="00CA79E4" w:rsidRDefault="00AC3301" w:rsidP="0058315B">
            <w:pPr>
              <w:pStyle w:val="ConsPlusCell"/>
              <w:widowControl/>
              <w:rPr>
                <w:rFonts w:ascii="Times New Roman" w:hAnsi="Times New Roman" w:cs="Times New Roman"/>
              </w:rPr>
            </w:pPr>
            <w:r w:rsidRPr="00CA79E4">
              <w:rPr>
                <w:rFonts w:ascii="Times New Roman" w:hAnsi="Times New Roman" w:cs="Times New Roman"/>
              </w:rPr>
              <w:t xml:space="preserve">Всего: </w:t>
            </w:r>
          </w:p>
        </w:tc>
        <w:tc>
          <w:tcPr>
            <w:tcW w:w="1581" w:type="dxa"/>
          </w:tcPr>
          <w:p w:rsidR="00AC3301" w:rsidRPr="005C4ABE" w:rsidRDefault="00AC3301" w:rsidP="005B38A9">
            <w:pPr>
              <w:pStyle w:val="a6"/>
              <w:jc w:val="right"/>
              <w:rPr>
                <w:sz w:val="20"/>
                <w:szCs w:val="20"/>
              </w:rPr>
            </w:pPr>
            <w:r>
              <w:rPr>
                <w:sz w:val="20"/>
                <w:szCs w:val="20"/>
              </w:rPr>
              <w:t>2531,98</w:t>
            </w:r>
          </w:p>
        </w:tc>
        <w:tc>
          <w:tcPr>
            <w:tcW w:w="1679" w:type="dxa"/>
          </w:tcPr>
          <w:p w:rsidR="00AC3301" w:rsidRPr="00CD428B" w:rsidRDefault="00AC3301" w:rsidP="00CD428B">
            <w:pPr>
              <w:pStyle w:val="ConsPlusCell"/>
              <w:jc w:val="right"/>
              <w:rPr>
                <w:rFonts w:ascii="Times New Roman" w:hAnsi="Times New Roman" w:cs="Times New Roman"/>
              </w:rPr>
            </w:pPr>
            <w:r w:rsidRPr="00CD428B">
              <w:rPr>
                <w:rFonts w:ascii="Times New Roman" w:hAnsi="Times New Roman" w:cs="Times New Roman"/>
              </w:rPr>
              <w:t>64399,60</w:t>
            </w:r>
          </w:p>
        </w:tc>
        <w:tc>
          <w:tcPr>
            <w:tcW w:w="1559" w:type="dxa"/>
          </w:tcPr>
          <w:p w:rsidR="00AC3301" w:rsidRPr="00CD428B" w:rsidRDefault="00AC3301" w:rsidP="00CD428B">
            <w:pPr>
              <w:pStyle w:val="ConsPlusCell"/>
              <w:jc w:val="right"/>
              <w:rPr>
                <w:rFonts w:ascii="Times New Roman" w:hAnsi="Times New Roman" w:cs="Times New Roman"/>
              </w:rPr>
            </w:pPr>
            <w:r w:rsidRPr="00CD428B">
              <w:rPr>
                <w:rFonts w:ascii="Times New Roman" w:hAnsi="Times New Roman" w:cs="Times New Roman"/>
              </w:rPr>
              <w:t>61867,62</w:t>
            </w:r>
          </w:p>
        </w:tc>
        <w:tc>
          <w:tcPr>
            <w:tcW w:w="1784" w:type="dxa"/>
          </w:tcPr>
          <w:p w:rsidR="00AC3301" w:rsidRPr="00CD428B" w:rsidRDefault="00AC3301" w:rsidP="00CD428B">
            <w:pPr>
              <w:pStyle w:val="ConsPlusCell"/>
              <w:jc w:val="right"/>
              <w:rPr>
                <w:rFonts w:ascii="Times New Roman" w:hAnsi="Times New Roman" w:cs="Times New Roman"/>
              </w:rPr>
            </w:pPr>
            <w:r w:rsidRPr="00CD428B">
              <w:rPr>
                <w:rFonts w:ascii="Times New Roman" w:hAnsi="Times New Roman" w:cs="Times New Roman"/>
              </w:rPr>
              <w:t>61867,62</w:t>
            </w:r>
          </w:p>
        </w:tc>
      </w:tr>
      <w:tr w:rsidR="00AC3301" w:rsidRPr="00CA79E4" w:rsidTr="0058315B">
        <w:trPr>
          <w:gridAfter w:val="1"/>
          <w:wAfter w:w="1784" w:type="dxa"/>
          <w:cantSplit/>
          <w:trHeight w:val="239"/>
        </w:trPr>
        <w:tc>
          <w:tcPr>
            <w:tcW w:w="710" w:type="dxa"/>
            <w:vMerge/>
          </w:tcPr>
          <w:p w:rsidR="00AC3301" w:rsidRPr="00CA79E4" w:rsidRDefault="00AC3301" w:rsidP="0058315B">
            <w:pPr>
              <w:pStyle w:val="ConsPlusCell"/>
              <w:widowControl/>
              <w:jc w:val="center"/>
              <w:rPr>
                <w:rFonts w:ascii="Times New Roman" w:hAnsi="Times New Roman" w:cs="Times New Roman"/>
              </w:rPr>
            </w:pPr>
          </w:p>
        </w:tc>
        <w:tc>
          <w:tcPr>
            <w:tcW w:w="2551" w:type="dxa"/>
            <w:vMerge/>
          </w:tcPr>
          <w:p w:rsidR="00AC3301" w:rsidRPr="00CA79E4" w:rsidRDefault="00AC3301" w:rsidP="0058315B">
            <w:pPr>
              <w:pStyle w:val="ConsPlusCell"/>
              <w:widowControl/>
              <w:jc w:val="center"/>
              <w:rPr>
                <w:rFonts w:ascii="Times New Roman" w:hAnsi="Times New Roman" w:cs="Times New Roman"/>
              </w:rPr>
            </w:pPr>
          </w:p>
        </w:tc>
        <w:tc>
          <w:tcPr>
            <w:tcW w:w="5812" w:type="dxa"/>
          </w:tcPr>
          <w:p w:rsidR="00AC3301" w:rsidRPr="00CA79E4" w:rsidRDefault="00AC3301" w:rsidP="0058315B">
            <w:pPr>
              <w:pStyle w:val="ConsPlusCell"/>
              <w:widowControl/>
              <w:rPr>
                <w:rFonts w:ascii="Times New Roman" w:hAnsi="Times New Roman" w:cs="Times New Roman"/>
              </w:rPr>
            </w:pPr>
            <w:r w:rsidRPr="00CA79E4">
              <w:rPr>
                <w:rFonts w:ascii="Times New Roman" w:hAnsi="Times New Roman" w:cs="Times New Roman"/>
              </w:rPr>
              <w:t>ФБ</w:t>
            </w:r>
          </w:p>
        </w:tc>
        <w:tc>
          <w:tcPr>
            <w:tcW w:w="1581" w:type="dxa"/>
          </w:tcPr>
          <w:p w:rsidR="00AC3301" w:rsidRPr="005C4ABE" w:rsidRDefault="00AC3301" w:rsidP="005B38A9">
            <w:pPr>
              <w:jc w:val="right"/>
              <w:rPr>
                <w:sz w:val="20"/>
                <w:szCs w:val="20"/>
              </w:rPr>
            </w:pPr>
            <w:r>
              <w:rPr>
                <w:sz w:val="20"/>
                <w:szCs w:val="20"/>
              </w:rPr>
              <w:t>0</w:t>
            </w:r>
            <w:r w:rsidRPr="005C4ABE">
              <w:rPr>
                <w:sz w:val="20"/>
                <w:szCs w:val="20"/>
              </w:rPr>
              <w:t>0,00</w:t>
            </w:r>
          </w:p>
        </w:tc>
        <w:tc>
          <w:tcPr>
            <w:tcW w:w="1679" w:type="dxa"/>
          </w:tcPr>
          <w:p w:rsidR="00AC3301" w:rsidRPr="00D218EC" w:rsidRDefault="00AC3301" w:rsidP="00D218EC">
            <w:pPr>
              <w:jc w:val="right"/>
              <w:rPr>
                <w:sz w:val="20"/>
                <w:szCs w:val="20"/>
              </w:rPr>
            </w:pPr>
            <w:r w:rsidRPr="00D218EC">
              <w:rPr>
                <w:sz w:val="20"/>
                <w:szCs w:val="20"/>
              </w:rPr>
              <w:t>00,00</w:t>
            </w:r>
          </w:p>
        </w:tc>
        <w:tc>
          <w:tcPr>
            <w:tcW w:w="1559" w:type="dxa"/>
          </w:tcPr>
          <w:p w:rsidR="00AC3301" w:rsidRPr="00D218EC" w:rsidRDefault="00AC3301" w:rsidP="00D218EC">
            <w:pPr>
              <w:jc w:val="right"/>
              <w:rPr>
                <w:sz w:val="20"/>
                <w:szCs w:val="20"/>
              </w:rPr>
            </w:pPr>
            <w:r w:rsidRPr="00D218EC">
              <w:rPr>
                <w:sz w:val="20"/>
                <w:szCs w:val="20"/>
              </w:rPr>
              <w:t>00,00</w:t>
            </w:r>
          </w:p>
        </w:tc>
        <w:tc>
          <w:tcPr>
            <w:tcW w:w="1784" w:type="dxa"/>
          </w:tcPr>
          <w:p w:rsidR="00AC3301" w:rsidRPr="00D218EC" w:rsidRDefault="00AC3301" w:rsidP="00D218EC">
            <w:pPr>
              <w:jc w:val="right"/>
              <w:rPr>
                <w:sz w:val="20"/>
                <w:szCs w:val="20"/>
              </w:rPr>
            </w:pPr>
            <w:r w:rsidRPr="00D218EC">
              <w:rPr>
                <w:sz w:val="20"/>
                <w:szCs w:val="20"/>
              </w:rPr>
              <w:t>00,00</w:t>
            </w:r>
          </w:p>
        </w:tc>
      </w:tr>
      <w:tr w:rsidR="00AC3301" w:rsidRPr="00CA79E4" w:rsidTr="0058315B">
        <w:trPr>
          <w:gridAfter w:val="1"/>
          <w:wAfter w:w="1784" w:type="dxa"/>
          <w:cantSplit/>
          <w:trHeight w:val="239"/>
        </w:trPr>
        <w:tc>
          <w:tcPr>
            <w:tcW w:w="710" w:type="dxa"/>
            <w:vMerge/>
          </w:tcPr>
          <w:p w:rsidR="00AC3301" w:rsidRPr="00CA79E4" w:rsidRDefault="00AC3301" w:rsidP="0058315B">
            <w:pPr>
              <w:pStyle w:val="ConsPlusCell"/>
              <w:widowControl/>
              <w:jc w:val="center"/>
              <w:rPr>
                <w:rFonts w:ascii="Times New Roman" w:hAnsi="Times New Roman" w:cs="Times New Roman"/>
              </w:rPr>
            </w:pPr>
          </w:p>
        </w:tc>
        <w:tc>
          <w:tcPr>
            <w:tcW w:w="2551" w:type="dxa"/>
            <w:vMerge/>
          </w:tcPr>
          <w:p w:rsidR="00AC3301" w:rsidRPr="00CA79E4" w:rsidRDefault="00AC3301" w:rsidP="0058315B">
            <w:pPr>
              <w:pStyle w:val="ConsPlusCell"/>
              <w:widowControl/>
              <w:jc w:val="center"/>
              <w:rPr>
                <w:rFonts w:ascii="Times New Roman" w:hAnsi="Times New Roman" w:cs="Times New Roman"/>
              </w:rPr>
            </w:pPr>
          </w:p>
        </w:tc>
        <w:tc>
          <w:tcPr>
            <w:tcW w:w="5812" w:type="dxa"/>
          </w:tcPr>
          <w:p w:rsidR="00AC3301" w:rsidRPr="00CA79E4" w:rsidRDefault="00AC3301" w:rsidP="0058315B">
            <w:pPr>
              <w:pStyle w:val="ConsPlusCell"/>
              <w:widowControl/>
              <w:rPr>
                <w:rFonts w:ascii="Times New Roman" w:hAnsi="Times New Roman" w:cs="Times New Roman"/>
              </w:rPr>
            </w:pPr>
            <w:r w:rsidRPr="00CA79E4">
              <w:rPr>
                <w:rFonts w:ascii="Times New Roman" w:hAnsi="Times New Roman" w:cs="Times New Roman"/>
              </w:rPr>
              <w:t>КБ</w:t>
            </w:r>
          </w:p>
        </w:tc>
        <w:tc>
          <w:tcPr>
            <w:tcW w:w="1581" w:type="dxa"/>
          </w:tcPr>
          <w:p w:rsidR="00AC3301" w:rsidRPr="005C4ABE" w:rsidRDefault="00AC3301" w:rsidP="005B38A9">
            <w:pPr>
              <w:jc w:val="right"/>
              <w:rPr>
                <w:sz w:val="20"/>
                <w:szCs w:val="20"/>
              </w:rPr>
            </w:pPr>
            <w:r>
              <w:rPr>
                <w:sz w:val="20"/>
                <w:szCs w:val="20"/>
              </w:rPr>
              <w:t>67,68</w:t>
            </w:r>
          </w:p>
        </w:tc>
        <w:tc>
          <w:tcPr>
            <w:tcW w:w="1679" w:type="dxa"/>
          </w:tcPr>
          <w:p w:rsidR="00AC3301" w:rsidRPr="00166FAA" w:rsidRDefault="00AC3301" w:rsidP="0058315B">
            <w:pPr>
              <w:pStyle w:val="ConsPlusCell"/>
              <w:widowControl/>
              <w:jc w:val="right"/>
              <w:rPr>
                <w:rFonts w:ascii="Times New Roman" w:hAnsi="Times New Roman" w:cs="Times New Roman"/>
              </w:rPr>
            </w:pPr>
            <w:r>
              <w:rPr>
                <w:rFonts w:ascii="Times New Roman" w:hAnsi="Times New Roman" w:cs="Times New Roman"/>
              </w:rPr>
              <w:t>58444,81</w:t>
            </w:r>
          </w:p>
        </w:tc>
        <w:tc>
          <w:tcPr>
            <w:tcW w:w="1559" w:type="dxa"/>
          </w:tcPr>
          <w:p w:rsidR="00AC3301" w:rsidRPr="00166FAA" w:rsidRDefault="00AC3301" w:rsidP="0058315B">
            <w:pPr>
              <w:pStyle w:val="ConsPlusCell"/>
              <w:widowControl/>
              <w:jc w:val="right"/>
              <w:rPr>
                <w:rFonts w:ascii="Times New Roman" w:hAnsi="Times New Roman" w:cs="Times New Roman"/>
              </w:rPr>
            </w:pPr>
            <w:r>
              <w:rPr>
                <w:rFonts w:ascii="Times New Roman" w:hAnsi="Times New Roman" w:cs="Times New Roman"/>
              </w:rPr>
              <w:t>58444,81</w:t>
            </w:r>
          </w:p>
        </w:tc>
        <w:tc>
          <w:tcPr>
            <w:tcW w:w="1784" w:type="dxa"/>
          </w:tcPr>
          <w:p w:rsidR="00AC3301" w:rsidRPr="00166FAA" w:rsidRDefault="00AC3301" w:rsidP="0058315B">
            <w:pPr>
              <w:pStyle w:val="ConsPlusCell"/>
              <w:widowControl/>
              <w:jc w:val="right"/>
              <w:rPr>
                <w:rFonts w:ascii="Times New Roman" w:hAnsi="Times New Roman" w:cs="Times New Roman"/>
              </w:rPr>
            </w:pPr>
            <w:r>
              <w:rPr>
                <w:rFonts w:ascii="Times New Roman" w:hAnsi="Times New Roman" w:cs="Times New Roman"/>
              </w:rPr>
              <w:t>58444,80</w:t>
            </w:r>
          </w:p>
        </w:tc>
      </w:tr>
      <w:tr w:rsidR="00AC3301" w:rsidRPr="00DC0D83" w:rsidTr="0058315B">
        <w:trPr>
          <w:gridAfter w:val="1"/>
          <w:wAfter w:w="1784" w:type="dxa"/>
          <w:cantSplit/>
          <w:trHeight w:val="152"/>
        </w:trPr>
        <w:tc>
          <w:tcPr>
            <w:tcW w:w="710" w:type="dxa"/>
            <w:vMerge/>
          </w:tcPr>
          <w:p w:rsidR="00AC3301" w:rsidRPr="00CA79E4" w:rsidRDefault="00AC3301" w:rsidP="0058315B">
            <w:pPr>
              <w:pStyle w:val="ConsPlusCell"/>
              <w:widowControl/>
              <w:jc w:val="center"/>
              <w:rPr>
                <w:rFonts w:ascii="Times New Roman" w:hAnsi="Times New Roman" w:cs="Times New Roman"/>
              </w:rPr>
            </w:pPr>
          </w:p>
        </w:tc>
        <w:tc>
          <w:tcPr>
            <w:tcW w:w="2551" w:type="dxa"/>
            <w:vMerge/>
          </w:tcPr>
          <w:p w:rsidR="00AC3301" w:rsidRPr="00CA79E4" w:rsidRDefault="00AC3301" w:rsidP="0058315B">
            <w:pPr>
              <w:pStyle w:val="ConsPlusCell"/>
              <w:widowControl/>
              <w:jc w:val="center"/>
              <w:rPr>
                <w:rFonts w:ascii="Times New Roman" w:hAnsi="Times New Roman" w:cs="Times New Roman"/>
              </w:rPr>
            </w:pPr>
          </w:p>
        </w:tc>
        <w:tc>
          <w:tcPr>
            <w:tcW w:w="5812" w:type="dxa"/>
          </w:tcPr>
          <w:p w:rsidR="00AC3301" w:rsidRPr="00CA79E4" w:rsidRDefault="00AC3301" w:rsidP="0058315B">
            <w:pPr>
              <w:pStyle w:val="ConsPlusCell"/>
              <w:rPr>
                <w:rFonts w:ascii="Times New Roman" w:hAnsi="Times New Roman" w:cs="Times New Roman"/>
              </w:rPr>
            </w:pPr>
            <w:r w:rsidRPr="00CA79E4">
              <w:rPr>
                <w:rFonts w:ascii="Times New Roman" w:hAnsi="Times New Roman" w:cs="Times New Roman"/>
              </w:rPr>
              <w:t>МБ</w:t>
            </w:r>
          </w:p>
        </w:tc>
        <w:tc>
          <w:tcPr>
            <w:tcW w:w="1581" w:type="dxa"/>
          </w:tcPr>
          <w:p w:rsidR="00AC3301" w:rsidRPr="005C4ABE" w:rsidRDefault="00AC3301" w:rsidP="005B38A9">
            <w:pPr>
              <w:jc w:val="right"/>
              <w:rPr>
                <w:sz w:val="20"/>
                <w:szCs w:val="20"/>
              </w:rPr>
            </w:pPr>
            <w:r>
              <w:rPr>
                <w:sz w:val="20"/>
                <w:szCs w:val="20"/>
              </w:rPr>
              <w:t>2464,30</w:t>
            </w:r>
          </w:p>
        </w:tc>
        <w:tc>
          <w:tcPr>
            <w:tcW w:w="1679" w:type="dxa"/>
          </w:tcPr>
          <w:p w:rsidR="00AC3301" w:rsidRPr="003459FE" w:rsidRDefault="00AC3301" w:rsidP="003459FE">
            <w:pPr>
              <w:jc w:val="right"/>
              <w:rPr>
                <w:sz w:val="20"/>
                <w:szCs w:val="20"/>
              </w:rPr>
            </w:pPr>
            <w:r w:rsidRPr="003459FE">
              <w:rPr>
                <w:sz w:val="20"/>
                <w:szCs w:val="20"/>
              </w:rPr>
              <w:t>5954,79</w:t>
            </w:r>
          </w:p>
        </w:tc>
        <w:tc>
          <w:tcPr>
            <w:tcW w:w="1559" w:type="dxa"/>
          </w:tcPr>
          <w:p w:rsidR="00AC3301" w:rsidRPr="003459FE" w:rsidRDefault="00AC3301" w:rsidP="003459FE">
            <w:pPr>
              <w:jc w:val="right"/>
              <w:rPr>
                <w:sz w:val="20"/>
                <w:szCs w:val="20"/>
              </w:rPr>
            </w:pPr>
            <w:r w:rsidRPr="003459FE">
              <w:rPr>
                <w:sz w:val="20"/>
                <w:szCs w:val="20"/>
              </w:rPr>
              <w:t>5954,79</w:t>
            </w:r>
          </w:p>
        </w:tc>
        <w:tc>
          <w:tcPr>
            <w:tcW w:w="1784" w:type="dxa"/>
          </w:tcPr>
          <w:p w:rsidR="00AC3301" w:rsidRPr="003459FE" w:rsidRDefault="00AC3301" w:rsidP="003459FE">
            <w:pPr>
              <w:jc w:val="right"/>
              <w:rPr>
                <w:sz w:val="20"/>
                <w:szCs w:val="20"/>
              </w:rPr>
            </w:pPr>
            <w:r w:rsidRPr="003459FE">
              <w:rPr>
                <w:sz w:val="20"/>
                <w:szCs w:val="20"/>
              </w:rPr>
              <w:t>5954,79</w:t>
            </w:r>
          </w:p>
        </w:tc>
      </w:tr>
      <w:tr w:rsidR="00476249" w:rsidRPr="00CA79E4" w:rsidTr="0058315B">
        <w:trPr>
          <w:gridAfter w:val="1"/>
          <w:wAfter w:w="1784" w:type="dxa"/>
          <w:cantSplit/>
          <w:trHeight w:val="225"/>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 том числе:</w:t>
            </w:r>
          </w:p>
        </w:tc>
        <w:tc>
          <w:tcPr>
            <w:tcW w:w="1581" w:type="dxa"/>
          </w:tcPr>
          <w:p w:rsidR="00476249" w:rsidRPr="00CA79E4" w:rsidRDefault="00476249" w:rsidP="0058315B">
            <w:pPr>
              <w:pStyle w:val="ConsPlusCell"/>
              <w:jc w:val="right"/>
              <w:rPr>
                <w:rFonts w:ascii="Times New Roman" w:hAnsi="Times New Roman" w:cs="Times New Roman"/>
              </w:rPr>
            </w:pPr>
          </w:p>
        </w:tc>
        <w:tc>
          <w:tcPr>
            <w:tcW w:w="1679" w:type="dxa"/>
          </w:tcPr>
          <w:p w:rsidR="00476249" w:rsidRPr="00CA79E4" w:rsidRDefault="00476249" w:rsidP="0058315B">
            <w:pPr>
              <w:pStyle w:val="ConsPlusCell"/>
              <w:jc w:val="right"/>
              <w:rPr>
                <w:rFonts w:ascii="Times New Roman" w:hAnsi="Times New Roman" w:cs="Times New Roman"/>
              </w:rPr>
            </w:pPr>
          </w:p>
        </w:tc>
        <w:tc>
          <w:tcPr>
            <w:tcW w:w="1559" w:type="dxa"/>
          </w:tcPr>
          <w:p w:rsidR="00476249" w:rsidRPr="00CA79E4" w:rsidRDefault="00476249" w:rsidP="0058315B">
            <w:pPr>
              <w:pStyle w:val="ConsPlusCell"/>
              <w:jc w:val="right"/>
              <w:rPr>
                <w:rFonts w:ascii="Times New Roman" w:hAnsi="Times New Roman" w:cs="Times New Roman"/>
              </w:rPr>
            </w:pPr>
          </w:p>
        </w:tc>
        <w:tc>
          <w:tcPr>
            <w:tcW w:w="1784" w:type="dxa"/>
          </w:tcPr>
          <w:p w:rsidR="00476249" w:rsidRPr="00CA79E4" w:rsidRDefault="00476249" w:rsidP="0058315B">
            <w:pPr>
              <w:pStyle w:val="ConsPlusCell"/>
              <w:jc w:val="right"/>
              <w:rPr>
                <w:rFonts w:ascii="Times New Roman" w:hAnsi="Times New Roman" w:cs="Times New Roman"/>
              </w:rPr>
            </w:pPr>
          </w:p>
        </w:tc>
      </w:tr>
      <w:tr w:rsidR="00476249" w:rsidRPr="00CA79E4" w:rsidTr="0058315B">
        <w:trPr>
          <w:gridAfter w:val="1"/>
          <w:wAfter w:w="1784" w:type="dxa"/>
          <w:cantSplit/>
          <w:trHeight w:val="10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предусмотренные АСГО СК</w:t>
            </w:r>
          </w:p>
        </w:tc>
        <w:tc>
          <w:tcPr>
            <w:tcW w:w="1581" w:type="dxa"/>
          </w:tcPr>
          <w:p w:rsidR="00476249" w:rsidRPr="00CD428B" w:rsidRDefault="00AC3301" w:rsidP="00D82540">
            <w:pPr>
              <w:pStyle w:val="ConsPlusCell"/>
              <w:jc w:val="right"/>
              <w:rPr>
                <w:rFonts w:ascii="Times New Roman" w:hAnsi="Times New Roman" w:cs="Times New Roman"/>
              </w:rPr>
            </w:pPr>
            <w:r>
              <w:rPr>
                <w:rFonts w:ascii="Times New Roman" w:hAnsi="Times New Roman" w:cs="Times New Roman"/>
              </w:rPr>
              <w:t>00,00</w:t>
            </w:r>
          </w:p>
        </w:tc>
        <w:tc>
          <w:tcPr>
            <w:tcW w:w="1679" w:type="dxa"/>
          </w:tcPr>
          <w:p w:rsidR="00476249" w:rsidRPr="00CD428B" w:rsidRDefault="00476249" w:rsidP="00D82540">
            <w:pPr>
              <w:pStyle w:val="ConsPlusCell"/>
              <w:jc w:val="right"/>
              <w:rPr>
                <w:rFonts w:ascii="Times New Roman" w:hAnsi="Times New Roman" w:cs="Times New Roman"/>
              </w:rPr>
            </w:pPr>
            <w:r w:rsidRPr="00CD428B">
              <w:rPr>
                <w:rFonts w:ascii="Times New Roman" w:hAnsi="Times New Roman" w:cs="Times New Roman"/>
              </w:rPr>
              <w:t>64399,60</w:t>
            </w:r>
          </w:p>
        </w:tc>
        <w:tc>
          <w:tcPr>
            <w:tcW w:w="1559" w:type="dxa"/>
          </w:tcPr>
          <w:p w:rsidR="00476249" w:rsidRPr="00CD428B" w:rsidRDefault="00476249" w:rsidP="00D82540">
            <w:pPr>
              <w:pStyle w:val="ConsPlusCell"/>
              <w:jc w:val="right"/>
              <w:rPr>
                <w:rFonts w:ascii="Times New Roman" w:hAnsi="Times New Roman" w:cs="Times New Roman"/>
              </w:rPr>
            </w:pPr>
            <w:r w:rsidRPr="00CD428B">
              <w:rPr>
                <w:rFonts w:ascii="Times New Roman" w:hAnsi="Times New Roman" w:cs="Times New Roman"/>
              </w:rPr>
              <w:t>61867,62</w:t>
            </w:r>
          </w:p>
        </w:tc>
        <w:tc>
          <w:tcPr>
            <w:tcW w:w="1784" w:type="dxa"/>
          </w:tcPr>
          <w:p w:rsidR="00476249" w:rsidRPr="00CD428B" w:rsidRDefault="00476249" w:rsidP="00D82540">
            <w:pPr>
              <w:pStyle w:val="ConsPlusCell"/>
              <w:jc w:val="right"/>
              <w:rPr>
                <w:rFonts w:ascii="Times New Roman" w:hAnsi="Times New Roman" w:cs="Times New Roman"/>
              </w:rPr>
            </w:pPr>
            <w:r w:rsidRPr="00CD428B">
              <w:rPr>
                <w:rFonts w:ascii="Times New Roman" w:hAnsi="Times New Roman" w:cs="Times New Roman"/>
              </w:rPr>
              <w:t>61867,62</w:t>
            </w:r>
          </w:p>
        </w:tc>
      </w:tr>
      <w:tr w:rsidR="00476249" w:rsidRPr="00DC0D83" w:rsidTr="0058315B">
        <w:trPr>
          <w:gridAfter w:val="1"/>
          <w:wAfter w:w="1784" w:type="dxa"/>
          <w:cantSplit/>
          <w:trHeight w:val="174"/>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предусмотренные МКУ «УСС СГО»</w:t>
            </w:r>
          </w:p>
        </w:tc>
        <w:tc>
          <w:tcPr>
            <w:tcW w:w="1581" w:type="dxa"/>
          </w:tcPr>
          <w:p w:rsidR="00476249" w:rsidRPr="00427BF4" w:rsidRDefault="00476249" w:rsidP="00D82540">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D82540">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D82540">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D82540">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14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w:t>
            </w:r>
            <w:r>
              <w:rPr>
                <w:rFonts w:ascii="Times New Roman" w:hAnsi="Times New Roman" w:cs="Times New Roman"/>
              </w:rPr>
              <w:t xml:space="preserve">е ТО </w:t>
            </w:r>
          </w:p>
        </w:tc>
        <w:tc>
          <w:tcPr>
            <w:tcW w:w="1581" w:type="dxa"/>
          </w:tcPr>
          <w:p w:rsidR="00476249" w:rsidRPr="00427BF4" w:rsidRDefault="00AC3301" w:rsidP="00D82540">
            <w:pPr>
              <w:autoSpaceDE w:val="0"/>
              <w:autoSpaceDN w:val="0"/>
              <w:adjustRightInd w:val="0"/>
              <w:jc w:val="right"/>
              <w:rPr>
                <w:spacing w:val="-2"/>
                <w:sz w:val="20"/>
                <w:szCs w:val="20"/>
              </w:rPr>
            </w:pPr>
            <w:r>
              <w:rPr>
                <w:sz w:val="20"/>
                <w:szCs w:val="20"/>
              </w:rPr>
              <w:t>2531,98</w:t>
            </w:r>
          </w:p>
        </w:tc>
        <w:tc>
          <w:tcPr>
            <w:tcW w:w="1679" w:type="dxa"/>
          </w:tcPr>
          <w:p w:rsidR="00476249" w:rsidRPr="00427BF4" w:rsidRDefault="00476249" w:rsidP="00D82540">
            <w:pPr>
              <w:autoSpaceDE w:val="0"/>
              <w:autoSpaceDN w:val="0"/>
              <w:adjustRightInd w:val="0"/>
              <w:jc w:val="right"/>
              <w:rPr>
                <w:spacing w:val="-2"/>
                <w:sz w:val="20"/>
                <w:szCs w:val="20"/>
              </w:rPr>
            </w:pPr>
            <w:r w:rsidRPr="00427BF4">
              <w:rPr>
                <w:spacing w:val="-2"/>
                <w:sz w:val="20"/>
                <w:szCs w:val="20"/>
              </w:rPr>
              <w:t>00,00</w:t>
            </w:r>
          </w:p>
        </w:tc>
        <w:tc>
          <w:tcPr>
            <w:tcW w:w="1559" w:type="dxa"/>
          </w:tcPr>
          <w:p w:rsidR="00476249" w:rsidRPr="00427BF4" w:rsidRDefault="00476249" w:rsidP="00D82540">
            <w:pPr>
              <w:autoSpaceDE w:val="0"/>
              <w:autoSpaceDN w:val="0"/>
              <w:adjustRightInd w:val="0"/>
              <w:jc w:val="right"/>
              <w:rPr>
                <w:spacing w:val="-2"/>
                <w:sz w:val="20"/>
                <w:szCs w:val="20"/>
              </w:rPr>
            </w:pPr>
            <w:r w:rsidRPr="00427BF4">
              <w:rPr>
                <w:spacing w:val="-2"/>
                <w:sz w:val="20"/>
                <w:szCs w:val="20"/>
              </w:rPr>
              <w:t>00,00</w:t>
            </w:r>
          </w:p>
        </w:tc>
        <w:tc>
          <w:tcPr>
            <w:tcW w:w="1784" w:type="dxa"/>
          </w:tcPr>
          <w:p w:rsidR="00476249" w:rsidRPr="00427BF4" w:rsidRDefault="00476249" w:rsidP="00D82540">
            <w:pPr>
              <w:autoSpaceDE w:val="0"/>
              <w:autoSpaceDN w:val="0"/>
              <w:adjustRightInd w:val="0"/>
              <w:jc w:val="right"/>
              <w:rPr>
                <w:spacing w:val="-2"/>
                <w:sz w:val="20"/>
                <w:szCs w:val="20"/>
              </w:rPr>
            </w:pPr>
            <w:r w:rsidRPr="00427BF4">
              <w:rPr>
                <w:spacing w:val="-2"/>
                <w:sz w:val="20"/>
                <w:szCs w:val="20"/>
              </w:rPr>
              <w:t>00,00</w:t>
            </w:r>
          </w:p>
        </w:tc>
      </w:tr>
      <w:tr w:rsidR="00476249" w:rsidRPr="00CA79E4" w:rsidTr="0058315B">
        <w:trPr>
          <w:gridAfter w:val="1"/>
          <w:wAfter w:w="1784" w:type="dxa"/>
          <w:cantSplit/>
          <w:trHeight w:val="12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ВИ</w:t>
            </w:r>
          </w:p>
        </w:tc>
        <w:tc>
          <w:tcPr>
            <w:tcW w:w="1581" w:type="dxa"/>
          </w:tcPr>
          <w:p w:rsidR="00476249" w:rsidRPr="00CA79E4" w:rsidRDefault="00476249" w:rsidP="0058315B">
            <w:pPr>
              <w:pStyle w:val="ConsPlusCell"/>
              <w:jc w:val="right"/>
              <w:rPr>
                <w:rFonts w:ascii="Times New Roman" w:hAnsi="Times New Roman" w:cs="Times New Roman"/>
              </w:rPr>
            </w:pPr>
            <w:r>
              <w:rPr>
                <w:rFonts w:ascii="Times New Roman" w:hAnsi="Times New Roman" w:cs="Times New Roman"/>
              </w:rPr>
              <w:t>00,00</w:t>
            </w:r>
          </w:p>
        </w:tc>
        <w:tc>
          <w:tcPr>
            <w:tcW w:w="1679" w:type="dxa"/>
          </w:tcPr>
          <w:p w:rsidR="00476249" w:rsidRPr="00CA79E4" w:rsidRDefault="00476249" w:rsidP="0058315B">
            <w:pPr>
              <w:pStyle w:val="ConsPlusCell"/>
              <w:jc w:val="right"/>
              <w:rPr>
                <w:rFonts w:ascii="Times New Roman" w:hAnsi="Times New Roman" w:cs="Times New Roman"/>
              </w:rPr>
            </w:pPr>
            <w:r>
              <w:rPr>
                <w:rFonts w:ascii="Times New Roman" w:hAnsi="Times New Roman" w:cs="Times New Roman"/>
              </w:rPr>
              <w:t>00,00</w:t>
            </w:r>
          </w:p>
        </w:tc>
        <w:tc>
          <w:tcPr>
            <w:tcW w:w="1559" w:type="dxa"/>
          </w:tcPr>
          <w:p w:rsidR="00476249" w:rsidRPr="00CA79E4" w:rsidRDefault="00476249" w:rsidP="0058315B">
            <w:pPr>
              <w:pStyle w:val="ConsPlusCell"/>
              <w:jc w:val="right"/>
              <w:rPr>
                <w:rFonts w:ascii="Times New Roman" w:hAnsi="Times New Roman" w:cs="Times New Roman"/>
              </w:rPr>
            </w:pPr>
            <w:r>
              <w:rPr>
                <w:rFonts w:ascii="Times New Roman" w:hAnsi="Times New Roman" w:cs="Times New Roman"/>
              </w:rPr>
              <w:t>00,00</w:t>
            </w:r>
          </w:p>
        </w:tc>
        <w:tc>
          <w:tcPr>
            <w:tcW w:w="1784" w:type="dxa"/>
          </w:tcPr>
          <w:p w:rsidR="00476249" w:rsidRPr="00CA79E4" w:rsidRDefault="00476249" w:rsidP="0058315B">
            <w:pPr>
              <w:pStyle w:val="ConsPlusCell"/>
              <w:jc w:val="right"/>
              <w:rPr>
                <w:rFonts w:ascii="Times New Roman" w:hAnsi="Times New Roman" w:cs="Times New Roman"/>
              </w:rPr>
            </w:pPr>
            <w:r>
              <w:rPr>
                <w:rFonts w:ascii="Times New Roman" w:hAnsi="Times New Roman" w:cs="Times New Roman"/>
              </w:rPr>
              <w:t>00,00</w:t>
            </w:r>
          </w:p>
        </w:tc>
      </w:tr>
      <w:tr w:rsidR="00476249" w:rsidRPr="00DC0D83" w:rsidTr="0058315B">
        <w:trPr>
          <w:gridAfter w:val="1"/>
          <w:wAfter w:w="1784" w:type="dxa"/>
          <w:cantSplit/>
          <w:trHeight w:val="132"/>
        </w:trPr>
        <w:tc>
          <w:tcPr>
            <w:tcW w:w="710" w:type="dxa"/>
            <w:vMerge w:val="restart"/>
          </w:tcPr>
          <w:p w:rsidR="00476249" w:rsidRPr="00CA79E4" w:rsidRDefault="00476249" w:rsidP="0058315B">
            <w:pPr>
              <w:pStyle w:val="ConsPlusCell"/>
              <w:widowControl/>
              <w:jc w:val="center"/>
              <w:rPr>
                <w:rFonts w:ascii="Times New Roman" w:hAnsi="Times New Roman" w:cs="Times New Roman"/>
              </w:rPr>
            </w:pPr>
            <w:r>
              <w:rPr>
                <w:rFonts w:ascii="Times New Roman" w:hAnsi="Times New Roman" w:cs="Times New Roman"/>
              </w:rPr>
              <w:t>5</w:t>
            </w:r>
            <w:r w:rsidRPr="00CA79E4">
              <w:rPr>
                <w:rFonts w:ascii="Times New Roman" w:hAnsi="Times New Roman" w:cs="Times New Roman"/>
              </w:rPr>
              <w:t>.</w:t>
            </w:r>
          </w:p>
        </w:tc>
        <w:tc>
          <w:tcPr>
            <w:tcW w:w="2551" w:type="dxa"/>
            <w:vMerge w:val="restart"/>
          </w:tcPr>
          <w:p w:rsidR="00476249" w:rsidRPr="00432AB9" w:rsidRDefault="00476249" w:rsidP="0058315B">
            <w:pPr>
              <w:pStyle w:val="ConsPlusCell"/>
              <w:widowControl/>
              <w:rPr>
                <w:rFonts w:ascii="Times New Roman" w:hAnsi="Times New Roman" w:cs="Times New Roman"/>
              </w:rPr>
            </w:pPr>
            <w:r w:rsidRPr="00432AB9">
              <w:rPr>
                <w:rFonts w:ascii="Times New Roman" w:hAnsi="Times New Roman" w:cs="Times New Roman"/>
              </w:rPr>
              <w:t>Комплексное развитие сельских территорий</w:t>
            </w: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 xml:space="preserve">Всего: </w:t>
            </w:r>
          </w:p>
        </w:tc>
        <w:tc>
          <w:tcPr>
            <w:tcW w:w="1581" w:type="dxa"/>
          </w:tcPr>
          <w:p w:rsidR="00476249" w:rsidRPr="009D3CC4" w:rsidRDefault="00AC3301" w:rsidP="009D3CC4">
            <w:pPr>
              <w:widowControl w:val="0"/>
              <w:jc w:val="right"/>
              <w:rPr>
                <w:sz w:val="20"/>
                <w:szCs w:val="20"/>
              </w:rPr>
            </w:pPr>
            <w:r>
              <w:rPr>
                <w:sz w:val="20"/>
                <w:szCs w:val="20"/>
              </w:rPr>
              <w:t>1</w:t>
            </w:r>
            <w:r w:rsidR="00476249" w:rsidRPr="009D3CC4">
              <w:rPr>
                <w:sz w:val="20"/>
                <w:szCs w:val="20"/>
              </w:rPr>
              <w:t>5,00</w:t>
            </w:r>
          </w:p>
        </w:tc>
        <w:tc>
          <w:tcPr>
            <w:tcW w:w="1679" w:type="dxa"/>
          </w:tcPr>
          <w:p w:rsidR="00476249" w:rsidRPr="009D3CC4" w:rsidRDefault="00476249" w:rsidP="009D3CC4">
            <w:pPr>
              <w:widowControl w:val="0"/>
              <w:jc w:val="right"/>
              <w:rPr>
                <w:sz w:val="20"/>
                <w:szCs w:val="20"/>
              </w:rPr>
            </w:pPr>
            <w:r w:rsidRPr="009D3CC4">
              <w:rPr>
                <w:sz w:val="20"/>
                <w:szCs w:val="20"/>
              </w:rPr>
              <w:t>745,00</w:t>
            </w:r>
          </w:p>
        </w:tc>
        <w:tc>
          <w:tcPr>
            <w:tcW w:w="1559" w:type="dxa"/>
          </w:tcPr>
          <w:p w:rsidR="00476249" w:rsidRPr="009D3CC4" w:rsidRDefault="00476249" w:rsidP="009D3CC4">
            <w:pPr>
              <w:widowControl w:val="0"/>
              <w:jc w:val="right"/>
              <w:rPr>
                <w:sz w:val="20"/>
                <w:szCs w:val="20"/>
              </w:rPr>
            </w:pPr>
            <w:r w:rsidRPr="009D3CC4">
              <w:rPr>
                <w:sz w:val="20"/>
                <w:szCs w:val="20"/>
              </w:rPr>
              <w:t>745,00</w:t>
            </w:r>
          </w:p>
        </w:tc>
        <w:tc>
          <w:tcPr>
            <w:tcW w:w="1784" w:type="dxa"/>
          </w:tcPr>
          <w:p w:rsidR="00476249" w:rsidRPr="009D3CC4" w:rsidRDefault="00476249" w:rsidP="009D3CC4">
            <w:pPr>
              <w:widowControl w:val="0"/>
              <w:jc w:val="right"/>
              <w:rPr>
                <w:sz w:val="20"/>
                <w:szCs w:val="20"/>
              </w:rPr>
            </w:pPr>
            <w:r w:rsidRPr="009D3CC4">
              <w:rPr>
                <w:sz w:val="20"/>
                <w:szCs w:val="20"/>
              </w:rPr>
              <w:t>745,00</w:t>
            </w:r>
          </w:p>
        </w:tc>
      </w:tr>
      <w:tr w:rsidR="00476249" w:rsidRPr="00CA79E4" w:rsidTr="0058315B">
        <w:trPr>
          <w:gridAfter w:val="1"/>
          <w:wAfter w:w="1784" w:type="dxa"/>
          <w:cantSplit/>
          <w:trHeight w:val="239"/>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ФБ</w:t>
            </w:r>
          </w:p>
        </w:tc>
        <w:tc>
          <w:tcPr>
            <w:tcW w:w="1581"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239"/>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КБ</w:t>
            </w:r>
          </w:p>
        </w:tc>
        <w:tc>
          <w:tcPr>
            <w:tcW w:w="1581"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DC0D83" w:rsidTr="0058315B">
        <w:trPr>
          <w:gridAfter w:val="1"/>
          <w:wAfter w:w="1784" w:type="dxa"/>
          <w:cantSplit/>
          <w:trHeight w:val="15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МБ</w:t>
            </w:r>
          </w:p>
        </w:tc>
        <w:tc>
          <w:tcPr>
            <w:tcW w:w="1581" w:type="dxa"/>
          </w:tcPr>
          <w:p w:rsidR="00476249" w:rsidRPr="009D3CC4" w:rsidRDefault="00AC3301" w:rsidP="009D3CC4">
            <w:pPr>
              <w:widowControl w:val="0"/>
              <w:jc w:val="right"/>
              <w:rPr>
                <w:sz w:val="20"/>
                <w:szCs w:val="20"/>
              </w:rPr>
            </w:pPr>
            <w:r>
              <w:rPr>
                <w:sz w:val="20"/>
                <w:szCs w:val="20"/>
              </w:rPr>
              <w:t>1</w:t>
            </w:r>
            <w:r w:rsidR="00476249" w:rsidRPr="009D3CC4">
              <w:rPr>
                <w:sz w:val="20"/>
                <w:szCs w:val="20"/>
              </w:rPr>
              <w:t>5,00</w:t>
            </w:r>
          </w:p>
        </w:tc>
        <w:tc>
          <w:tcPr>
            <w:tcW w:w="1679" w:type="dxa"/>
          </w:tcPr>
          <w:p w:rsidR="00476249" w:rsidRPr="009D3CC4" w:rsidRDefault="00476249" w:rsidP="009D3CC4">
            <w:pPr>
              <w:widowControl w:val="0"/>
              <w:jc w:val="right"/>
              <w:rPr>
                <w:sz w:val="20"/>
                <w:szCs w:val="20"/>
              </w:rPr>
            </w:pPr>
            <w:r w:rsidRPr="009D3CC4">
              <w:rPr>
                <w:sz w:val="20"/>
                <w:szCs w:val="20"/>
              </w:rPr>
              <w:t>745,00</w:t>
            </w:r>
          </w:p>
        </w:tc>
        <w:tc>
          <w:tcPr>
            <w:tcW w:w="1559" w:type="dxa"/>
          </w:tcPr>
          <w:p w:rsidR="00476249" w:rsidRPr="009D3CC4" w:rsidRDefault="00476249" w:rsidP="009D3CC4">
            <w:pPr>
              <w:widowControl w:val="0"/>
              <w:jc w:val="right"/>
              <w:rPr>
                <w:sz w:val="20"/>
                <w:szCs w:val="20"/>
              </w:rPr>
            </w:pPr>
            <w:r w:rsidRPr="009D3CC4">
              <w:rPr>
                <w:sz w:val="20"/>
                <w:szCs w:val="20"/>
              </w:rPr>
              <w:t>745,00</w:t>
            </w:r>
          </w:p>
        </w:tc>
        <w:tc>
          <w:tcPr>
            <w:tcW w:w="1784" w:type="dxa"/>
          </w:tcPr>
          <w:p w:rsidR="00476249" w:rsidRPr="009D3CC4" w:rsidRDefault="00476249" w:rsidP="009D3CC4">
            <w:pPr>
              <w:widowControl w:val="0"/>
              <w:jc w:val="right"/>
              <w:rPr>
                <w:sz w:val="20"/>
                <w:szCs w:val="20"/>
              </w:rPr>
            </w:pPr>
            <w:r w:rsidRPr="009D3CC4">
              <w:rPr>
                <w:sz w:val="20"/>
                <w:szCs w:val="20"/>
              </w:rPr>
              <w:t>745,00</w:t>
            </w:r>
          </w:p>
        </w:tc>
      </w:tr>
      <w:tr w:rsidR="00476249" w:rsidRPr="00CA79E4" w:rsidTr="0058315B">
        <w:trPr>
          <w:gridAfter w:val="1"/>
          <w:wAfter w:w="1784" w:type="dxa"/>
          <w:cantSplit/>
          <w:trHeight w:val="225"/>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 том числе:</w:t>
            </w:r>
          </w:p>
        </w:tc>
        <w:tc>
          <w:tcPr>
            <w:tcW w:w="1581" w:type="dxa"/>
          </w:tcPr>
          <w:p w:rsidR="00476249" w:rsidRPr="009D3CC4" w:rsidRDefault="00476249" w:rsidP="009D3CC4">
            <w:pPr>
              <w:pStyle w:val="ConsPlusCell"/>
              <w:jc w:val="right"/>
              <w:rPr>
                <w:rFonts w:ascii="Times New Roman" w:hAnsi="Times New Roman" w:cs="Times New Roman"/>
              </w:rPr>
            </w:pPr>
          </w:p>
        </w:tc>
        <w:tc>
          <w:tcPr>
            <w:tcW w:w="1679" w:type="dxa"/>
          </w:tcPr>
          <w:p w:rsidR="00476249" w:rsidRPr="009D3CC4" w:rsidRDefault="00476249" w:rsidP="009D3CC4">
            <w:pPr>
              <w:pStyle w:val="ConsPlusCell"/>
              <w:jc w:val="right"/>
              <w:rPr>
                <w:rFonts w:ascii="Times New Roman" w:hAnsi="Times New Roman" w:cs="Times New Roman"/>
              </w:rPr>
            </w:pPr>
          </w:p>
        </w:tc>
        <w:tc>
          <w:tcPr>
            <w:tcW w:w="1559" w:type="dxa"/>
          </w:tcPr>
          <w:p w:rsidR="00476249" w:rsidRPr="009D3CC4" w:rsidRDefault="00476249" w:rsidP="009D3CC4">
            <w:pPr>
              <w:pStyle w:val="ConsPlusCell"/>
              <w:jc w:val="right"/>
              <w:rPr>
                <w:rFonts w:ascii="Times New Roman" w:hAnsi="Times New Roman" w:cs="Times New Roman"/>
              </w:rPr>
            </w:pPr>
          </w:p>
        </w:tc>
        <w:tc>
          <w:tcPr>
            <w:tcW w:w="1784" w:type="dxa"/>
          </w:tcPr>
          <w:p w:rsidR="00476249" w:rsidRPr="009D3CC4" w:rsidRDefault="00476249" w:rsidP="009D3CC4">
            <w:pPr>
              <w:pStyle w:val="ConsPlusCell"/>
              <w:jc w:val="right"/>
              <w:rPr>
                <w:rFonts w:ascii="Times New Roman" w:hAnsi="Times New Roman" w:cs="Times New Roman"/>
              </w:rPr>
            </w:pPr>
          </w:p>
        </w:tc>
      </w:tr>
      <w:tr w:rsidR="00476249" w:rsidRPr="00CA79E4" w:rsidTr="0058315B">
        <w:trPr>
          <w:gridAfter w:val="1"/>
          <w:wAfter w:w="1784" w:type="dxa"/>
          <w:cantSplit/>
          <w:trHeight w:val="10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widowControl/>
              <w:rPr>
                <w:rFonts w:ascii="Times New Roman" w:hAnsi="Times New Roman" w:cs="Times New Roman"/>
              </w:rPr>
            </w:pPr>
            <w:r w:rsidRPr="00CA79E4">
              <w:rPr>
                <w:rFonts w:ascii="Times New Roman" w:hAnsi="Times New Roman" w:cs="Times New Roman"/>
              </w:rPr>
              <w:t>предусмотренные АСГО СК</w:t>
            </w:r>
          </w:p>
        </w:tc>
        <w:tc>
          <w:tcPr>
            <w:tcW w:w="1581"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DC0D83" w:rsidTr="0058315B">
        <w:trPr>
          <w:gridAfter w:val="1"/>
          <w:wAfter w:w="1784" w:type="dxa"/>
          <w:cantSplit/>
          <w:trHeight w:val="174"/>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предусмотренные МКУ «УСС СГО»</w:t>
            </w:r>
          </w:p>
        </w:tc>
        <w:tc>
          <w:tcPr>
            <w:tcW w:w="1581"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67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559"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c>
          <w:tcPr>
            <w:tcW w:w="1784" w:type="dxa"/>
          </w:tcPr>
          <w:p w:rsidR="00476249" w:rsidRPr="00427BF4" w:rsidRDefault="00476249" w:rsidP="008B5AF3">
            <w:pPr>
              <w:pStyle w:val="ConsPlusCell"/>
              <w:jc w:val="right"/>
              <w:rPr>
                <w:rFonts w:ascii="Times New Roman" w:hAnsi="Times New Roman" w:cs="Times New Roman"/>
              </w:rPr>
            </w:pPr>
            <w:r w:rsidRPr="00427BF4">
              <w:rPr>
                <w:rFonts w:ascii="Times New Roman" w:hAnsi="Times New Roman" w:cs="Times New Roman"/>
              </w:rPr>
              <w:t>00,00</w:t>
            </w:r>
          </w:p>
        </w:tc>
      </w:tr>
      <w:tr w:rsidR="00476249" w:rsidRPr="00CA79E4" w:rsidTr="0058315B">
        <w:trPr>
          <w:gridAfter w:val="1"/>
          <w:wAfter w:w="1784" w:type="dxa"/>
          <w:cantSplit/>
          <w:trHeight w:val="143"/>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предусмотренны</w:t>
            </w:r>
            <w:r>
              <w:rPr>
                <w:rFonts w:ascii="Times New Roman" w:hAnsi="Times New Roman" w:cs="Times New Roman"/>
              </w:rPr>
              <w:t xml:space="preserve">е ТО </w:t>
            </w:r>
          </w:p>
        </w:tc>
        <w:tc>
          <w:tcPr>
            <w:tcW w:w="1581" w:type="dxa"/>
          </w:tcPr>
          <w:p w:rsidR="00476249" w:rsidRPr="009D3CC4" w:rsidRDefault="00AC3301" w:rsidP="009D3CC4">
            <w:pPr>
              <w:widowControl w:val="0"/>
              <w:jc w:val="right"/>
              <w:rPr>
                <w:sz w:val="20"/>
                <w:szCs w:val="20"/>
              </w:rPr>
            </w:pPr>
            <w:r>
              <w:rPr>
                <w:sz w:val="20"/>
                <w:szCs w:val="20"/>
              </w:rPr>
              <w:t>1</w:t>
            </w:r>
            <w:r w:rsidR="00476249" w:rsidRPr="009D3CC4">
              <w:rPr>
                <w:sz w:val="20"/>
                <w:szCs w:val="20"/>
              </w:rPr>
              <w:t>5,00</w:t>
            </w:r>
          </w:p>
        </w:tc>
        <w:tc>
          <w:tcPr>
            <w:tcW w:w="1679" w:type="dxa"/>
          </w:tcPr>
          <w:p w:rsidR="00476249" w:rsidRPr="009D3CC4" w:rsidRDefault="00476249" w:rsidP="009D3CC4">
            <w:pPr>
              <w:widowControl w:val="0"/>
              <w:jc w:val="right"/>
              <w:rPr>
                <w:sz w:val="20"/>
                <w:szCs w:val="20"/>
              </w:rPr>
            </w:pPr>
            <w:r w:rsidRPr="009D3CC4">
              <w:rPr>
                <w:sz w:val="20"/>
                <w:szCs w:val="20"/>
              </w:rPr>
              <w:t>745,00</w:t>
            </w:r>
          </w:p>
        </w:tc>
        <w:tc>
          <w:tcPr>
            <w:tcW w:w="1559" w:type="dxa"/>
          </w:tcPr>
          <w:p w:rsidR="00476249" w:rsidRPr="009D3CC4" w:rsidRDefault="00476249" w:rsidP="009D3CC4">
            <w:pPr>
              <w:widowControl w:val="0"/>
              <w:jc w:val="right"/>
              <w:rPr>
                <w:sz w:val="20"/>
                <w:szCs w:val="20"/>
              </w:rPr>
            </w:pPr>
            <w:r w:rsidRPr="009D3CC4">
              <w:rPr>
                <w:sz w:val="20"/>
                <w:szCs w:val="20"/>
              </w:rPr>
              <w:t>745,00</w:t>
            </w:r>
          </w:p>
        </w:tc>
        <w:tc>
          <w:tcPr>
            <w:tcW w:w="1784" w:type="dxa"/>
          </w:tcPr>
          <w:p w:rsidR="00476249" w:rsidRPr="009D3CC4" w:rsidRDefault="00476249" w:rsidP="009D3CC4">
            <w:pPr>
              <w:widowControl w:val="0"/>
              <w:jc w:val="right"/>
              <w:rPr>
                <w:sz w:val="20"/>
                <w:szCs w:val="20"/>
              </w:rPr>
            </w:pPr>
            <w:r w:rsidRPr="009D3CC4">
              <w:rPr>
                <w:sz w:val="20"/>
                <w:szCs w:val="20"/>
              </w:rPr>
              <w:t>745,00</w:t>
            </w:r>
          </w:p>
        </w:tc>
      </w:tr>
      <w:tr w:rsidR="00476249" w:rsidRPr="00CA79E4" w:rsidTr="0058315B">
        <w:trPr>
          <w:gridAfter w:val="1"/>
          <w:wAfter w:w="1784" w:type="dxa"/>
          <w:cantSplit/>
          <w:trHeight w:val="122"/>
        </w:trPr>
        <w:tc>
          <w:tcPr>
            <w:tcW w:w="710" w:type="dxa"/>
            <w:vMerge/>
          </w:tcPr>
          <w:p w:rsidR="00476249" w:rsidRPr="00CA79E4" w:rsidRDefault="00476249" w:rsidP="0058315B">
            <w:pPr>
              <w:pStyle w:val="ConsPlusCell"/>
              <w:widowControl/>
              <w:jc w:val="center"/>
              <w:rPr>
                <w:rFonts w:ascii="Times New Roman" w:hAnsi="Times New Roman" w:cs="Times New Roman"/>
              </w:rPr>
            </w:pPr>
          </w:p>
        </w:tc>
        <w:tc>
          <w:tcPr>
            <w:tcW w:w="2551" w:type="dxa"/>
            <w:vMerge/>
          </w:tcPr>
          <w:p w:rsidR="00476249" w:rsidRPr="00CA79E4" w:rsidRDefault="00476249" w:rsidP="0058315B">
            <w:pPr>
              <w:pStyle w:val="ConsPlusCell"/>
              <w:widowControl/>
              <w:jc w:val="center"/>
              <w:rPr>
                <w:rFonts w:ascii="Times New Roman" w:hAnsi="Times New Roman" w:cs="Times New Roman"/>
              </w:rPr>
            </w:pPr>
          </w:p>
        </w:tc>
        <w:tc>
          <w:tcPr>
            <w:tcW w:w="5812" w:type="dxa"/>
          </w:tcPr>
          <w:p w:rsidR="00476249" w:rsidRPr="00CA79E4" w:rsidRDefault="00476249" w:rsidP="0058315B">
            <w:pPr>
              <w:pStyle w:val="ConsPlusCell"/>
              <w:rPr>
                <w:rFonts w:ascii="Times New Roman" w:hAnsi="Times New Roman" w:cs="Times New Roman"/>
              </w:rPr>
            </w:pPr>
            <w:r w:rsidRPr="00CA79E4">
              <w:rPr>
                <w:rFonts w:ascii="Times New Roman" w:hAnsi="Times New Roman" w:cs="Times New Roman"/>
              </w:rPr>
              <w:t>ВИ</w:t>
            </w:r>
          </w:p>
        </w:tc>
        <w:tc>
          <w:tcPr>
            <w:tcW w:w="1581" w:type="dxa"/>
          </w:tcPr>
          <w:p w:rsidR="00476249" w:rsidRPr="009D3CC4" w:rsidRDefault="00476249" w:rsidP="009D3CC4">
            <w:pPr>
              <w:autoSpaceDE w:val="0"/>
              <w:autoSpaceDN w:val="0"/>
              <w:adjustRightInd w:val="0"/>
              <w:jc w:val="right"/>
              <w:rPr>
                <w:spacing w:val="-2"/>
                <w:sz w:val="20"/>
                <w:szCs w:val="20"/>
              </w:rPr>
            </w:pPr>
            <w:r w:rsidRPr="009D3CC4">
              <w:rPr>
                <w:spacing w:val="-2"/>
                <w:sz w:val="20"/>
                <w:szCs w:val="20"/>
              </w:rPr>
              <w:t>00,00</w:t>
            </w:r>
          </w:p>
        </w:tc>
        <w:tc>
          <w:tcPr>
            <w:tcW w:w="1679" w:type="dxa"/>
          </w:tcPr>
          <w:p w:rsidR="00476249" w:rsidRPr="009D3CC4" w:rsidRDefault="00476249" w:rsidP="009D3CC4">
            <w:pPr>
              <w:autoSpaceDE w:val="0"/>
              <w:autoSpaceDN w:val="0"/>
              <w:adjustRightInd w:val="0"/>
              <w:jc w:val="right"/>
              <w:rPr>
                <w:spacing w:val="-2"/>
                <w:sz w:val="20"/>
                <w:szCs w:val="20"/>
              </w:rPr>
            </w:pPr>
            <w:r w:rsidRPr="009D3CC4">
              <w:rPr>
                <w:spacing w:val="-2"/>
                <w:sz w:val="20"/>
                <w:szCs w:val="20"/>
              </w:rPr>
              <w:t>00,00</w:t>
            </w:r>
          </w:p>
        </w:tc>
        <w:tc>
          <w:tcPr>
            <w:tcW w:w="1559" w:type="dxa"/>
          </w:tcPr>
          <w:p w:rsidR="00476249" w:rsidRPr="009D3CC4" w:rsidRDefault="00476249" w:rsidP="009D3CC4">
            <w:pPr>
              <w:autoSpaceDE w:val="0"/>
              <w:autoSpaceDN w:val="0"/>
              <w:adjustRightInd w:val="0"/>
              <w:jc w:val="right"/>
              <w:rPr>
                <w:spacing w:val="-2"/>
                <w:sz w:val="20"/>
                <w:szCs w:val="20"/>
              </w:rPr>
            </w:pPr>
            <w:r w:rsidRPr="009D3CC4">
              <w:rPr>
                <w:spacing w:val="-2"/>
                <w:sz w:val="20"/>
                <w:szCs w:val="20"/>
              </w:rPr>
              <w:t>00,00</w:t>
            </w:r>
          </w:p>
        </w:tc>
        <w:tc>
          <w:tcPr>
            <w:tcW w:w="1784" w:type="dxa"/>
          </w:tcPr>
          <w:p w:rsidR="00476249" w:rsidRPr="009D3CC4" w:rsidRDefault="00476249" w:rsidP="002F7393">
            <w:pPr>
              <w:autoSpaceDE w:val="0"/>
              <w:autoSpaceDN w:val="0"/>
              <w:adjustRightInd w:val="0"/>
              <w:jc w:val="right"/>
              <w:rPr>
                <w:spacing w:val="-2"/>
                <w:sz w:val="20"/>
                <w:szCs w:val="20"/>
              </w:rPr>
            </w:pPr>
            <w:r w:rsidRPr="009D3CC4">
              <w:rPr>
                <w:spacing w:val="-2"/>
                <w:sz w:val="20"/>
                <w:szCs w:val="20"/>
              </w:rPr>
              <w:t>00,00</w:t>
            </w:r>
          </w:p>
        </w:tc>
      </w:tr>
      <w:tr w:rsidR="000A7215" w:rsidRPr="00583B46" w:rsidTr="0058315B">
        <w:trPr>
          <w:gridAfter w:val="1"/>
          <w:wAfter w:w="1784" w:type="dxa"/>
          <w:cantSplit/>
          <w:trHeight w:val="132"/>
        </w:trPr>
        <w:tc>
          <w:tcPr>
            <w:tcW w:w="710" w:type="dxa"/>
            <w:vMerge w:val="restart"/>
          </w:tcPr>
          <w:p w:rsidR="000A7215" w:rsidRPr="00E93D51" w:rsidRDefault="000A7215" w:rsidP="0058315B">
            <w:pPr>
              <w:pStyle w:val="ConsPlusCell"/>
              <w:widowControl/>
              <w:jc w:val="center"/>
              <w:rPr>
                <w:rFonts w:ascii="Times New Roman" w:hAnsi="Times New Roman" w:cs="Times New Roman"/>
                <w:b/>
              </w:rPr>
            </w:pPr>
            <w:r>
              <w:rPr>
                <w:rFonts w:ascii="Times New Roman" w:hAnsi="Times New Roman" w:cs="Times New Roman"/>
                <w:b/>
              </w:rPr>
              <w:t>10</w:t>
            </w:r>
            <w:r w:rsidRPr="00E93D51">
              <w:rPr>
                <w:rFonts w:ascii="Times New Roman" w:hAnsi="Times New Roman" w:cs="Times New Roman"/>
                <w:b/>
              </w:rPr>
              <w:t>.</w:t>
            </w:r>
          </w:p>
        </w:tc>
        <w:tc>
          <w:tcPr>
            <w:tcW w:w="2551" w:type="dxa"/>
            <w:vMerge w:val="restart"/>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 xml:space="preserve">Снижение административных барьеров, оптимизаций и повышение качества предоставления государственных и муниципальных услуг в </w:t>
            </w:r>
            <w:r>
              <w:rPr>
                <w:rFonts w:ascii="Times New Roman" w:hAnsi="Times New Roman" w:cs="Times New Roman"/>
                <w:b/>
              </w:rPr>
              <w:t>Советском городском округе</w:t>
            </w:r>
            <w:r w:rsidRPr="0097676A">
              <w:rPr>
                <w:rFonts w:ascii="Times New Roman" w:hAnsi="Times New Roman" w:cs="Times New Roman"/>
                <w:b/>
              </w:rPr>
              <w:t xml:space="preserve"> Ставропольского края</w:t>
            </w:r>
            <w:r w:rsidRPr="00E93D51">
              <w:rPr>
                <w:rFonts w:ascii="Times New Roman" w:hAnsi="Times New Roman" w:cs="Times New Roman"/>
                <w:b/>
              </w:rPr>
              <w:t>»</w:t>
            </w:r>
          </w:p>
        </w:tc>
        <w:tc>
          <w:tcPr>
            <w:tcW w:w="5812" w:type="dxa"/>
          </w:tcPr>
          <w:p w:rsidR="000A7215" w:rsidRPr="00E93D51" w:rsidRDefault="000A7215"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0A7215" w:rsidRPr="000A7215" w:rsidRDefault="000A7215" w:rsidP="005B38A9">
            <w:pPr>
              <w:jc w:val="right"/>
              <w:rPr>
                <w:b/>
                <w:sz w:val="20"/>
                <w:szCs w:val="20"/>
              </w:rPr>
            </w:pPr>
            <w:r w:rsidRPr="000A7215">
              <w:rPr>
                <w:b/>
                <w:sz w:val="20"/>
                <w:szCs w:val="20"/>
              </w:rPr>
              <w:t>15167,73</w:t>
            </w:r>
          </w:p>
        </w:tc>
        <w:tc>
          <w:tcPr>
            <w:tcW w:w="1679" w:type="dxa"/>
          </w:tcPr>
          <w:p w:rsidR="000A7215" w:rsidRPr="00147AD3" w:rsidRDefault="000A7215" w:rsidP="00147AD3">
            <w:pPr>
              <w:jc w:val="right"/>
              <w:rPr>
                <w:b/>
              </w:rPr>
            </w:pPr>
            <w:r w:rsidRPr="00147AD3">
              <w:rPr>
                <w:b/>
                <w:sz w:val="20"/>
                <w:szCs w:val="20"/>
              </w:rPr>
              <w:t>13955,46</w:t>
            </w:r>
          </w:p>
        </w:tc>
        <w:tc>
          <w:tcPr>
            <w:tcW w:w="1559" w:type="dxa"/>
          </w:tcPr>
          <w:p w:rsidR="000A7215" w:rsidRPr="00147AD3" w:rsidRDefault="000A7215" w:rsidP="00147AD3">
            <w:pPr>
              <w:jc w:val="right"/>
              <w:rPr>
                <w:b/>
              </w:rPr>
            </w:pPr>
            <w:r w:rsidRPr="00147AD3">
              <w:rPr>
                <w:b/>
                <w:sz w:val="20"/>
                <w:szCs w:val="20"/>
              </w:rPr>
              <w:t>13955,46</w:t>
            </w:r>
          </w:p>
        </w:tc>
        <w:tc>
          <w:tcPr>
            <w:tcW w:w="1784" w:type="dxa"/>
          </w:tcPr>
          <w:p w:rsidR="000A7215" w:rsidRPr="00147AD3" w:rsidRDefault="000A7215" w:rsidP="00147AD3">
            <w:pPr>
              <w:jc w:val="right"/>
              <w:rPr>
                <w:b/>
              </w:rPr>
            </w:pPr>
            <w:r w:rsidRPr="00147AD3">
              <w:rPr>
                <w:b/>
                <w:sz w:val="20"/>
                <w:szCs w:val="20"/>
              </w:rPr>
              <w:t>13955,46</w:t>
            </w:r>
          </w:p>
        </w:tc>
      </w:tr>
      <w:tr w:rsidR="000A7215" w:rsidRPr="00583B46" w:rsidTr="0058315B">
        <w:trPr>
          <w:gridAfter w:val="1"/>
          <w:wAfter w:w="1784" w:type="dxa"/>
          <w:cantSplit/>
          <w:trHeight w:val="239"/>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0A7215" w:rsidRPr="000A7215" w:rsidRDefault="000A7215" w:rsidP="005B38A9">
            <w:pPr>
              <w:jc w:val="right"/>
              <w:outlineLvl w:val="0"/>
              <w:rPr>
                <w:b/>
                <w:sz w:val="20"/>
                <w:szCs w:val="20"/>
              </w:rPr>
            </w:pPr>
            <w:r w:rsidRPr="000A7215">
              <w:rPr>
                <w:b/>
                <w:sz w:val="20"/>
                <w:szCs w:val="20"/>
              </w:rPr>
              <w:t>00,00</w:t>
            </w:r>
          </w:p>
        </w:tc>
        <w:tc>
          <w:tcPr>
            <w:tcW w:w="1679"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c>
          <w:tcPr>
            <w:tcW w:w="1559"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c>
          <w:tcPr>
            <w:tcW w:w="1784"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r>
      <w:tr w:rsidR="000A7215" w:rsidRPr="00583B46" w:rsidTr="0058315B">
        <w:trPr>
          <w:gridAfter w:val="1"/>
          <w:wAfter w:w="1784" w:type="dxa"/>
          <w:cantSplit/>
          <w:trHeight w:val="239"/>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0A7215" w:rsidRPr="000A7215" w:rsidRDefault="000A7215" w:rsidP="005B38A9">
            <w:pPr>
              <w:jc w:val="right"/>
              <w:outlineLvl w:val="0"/>
              <w:rPr>
                <w:b/>
                <w:sz w:val="20"/>
                <w:szCs w:val="20"/>
              </w:rPr>
            </w:pPr>
            <w:r w:rsidRPr="000A7215">
              <w:rPr>
                <w:b/>
                <w:sz w:val="20"/>
                <w:szCs w:val="20"/>
              </w:rPr>
              <w:t>00,00</w:t>
            </w:r>
          </w:p>
        </w:tc>
        <w:tc>
          <w:tcPr>
            <w:tcW w:w="1679"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c>
          <w:tcPr>
            <w:tcW w:w="1559"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c>
          <w:tcPr>
            <w:tcW w:w="1784" w:type="dxa"/>
          </w:tcPr>
          <w:p w:rsidR="000A7215" w:rsidRPr="00147AD3" w:rsidRDefault="000A7215" w:rsidP="0058315B">
            <w:pPr>
              <w:pStyle w:val="ConsPlusCell"/>
              <w:widowControl/>
              <w:jc w:val="right"/>
              <w:rPr>
                <w:rFonts w:ascii="Times New Roman" w:hAnsi="Times New Roman" w:cs="Times New Roman"/>
                <w:b/>
              </w:rPr>
            </w:pPr>
            <w:r w:rsidRPr="00147AD3">
              <w:rPr>
                <w:rFonts w:ascii="Times New Roman" w:hAnsi="Times New Roman" w:cs="Times New Roman"/>
                <w:b/>
              </w:rPr>
              <w:t>00,00</w:t>
            </w:r>
          </w:p>
        </w:tc>
      </w:tr>
      <w:tr w:rsidR="000A7215" w:rsidRPr="00583B46" w:rsidTr="0058315B">
        <w:trPr>
          <w:gridAfter w:val="1"/>
          <w:wAfter w:w="1784" w:type="dxa"/>
          <w:cantSplit/>
          <w:trHeight w:val="152"/>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0A7215" w:rsidRPr="000A7215" w:rsidRDefault="000A7215" w:rsidP="005B38A9">
            <w:pPr>
              <w:jc w:val="right"/>
              <w:rPr>
                <w:b/>
                <w:sz w:val="20"/>
                <w:szCs w:val="20"/>
              </w:rPr>
            </w:pPr>
            <w:r w:rsidRPr="000A7215">
              <w:rPr>
                <w:b/>
                <w:sz w:val="20"/>
                <w:szCs w:val="20"/>
              </w:rPr>
              <w:t>15167,73</w:t>
            </w:r>
          </w:p>
        </w:tc>
        <w:tc>
          <w:tcPr>
            <w:tcW w:w="1679" w:type="dxa"/>
          </w:tcPr>
          <w:p w:rsidR="000A7215" w:rsidRPr="00147AD3" w:rsidRDefault="000A7215" w:rsidP="00147AD3">
            <w:pPr>
              <w:jc w:val="right"/>
              <w:rPr>
                <w:b/>
              </w:rPr>
            </w:pPr>
            <w:r w:rsidRPr="00147AD3">
              <w:rPr>
                <w:b/>
                <w:sz w:val="20"/>
                <w:szCs w:val="20"/>
              </w:rPr>
              <w:t>13955,46</w:t>
            </w:r>
          </w:p>
        </w:tc>
        <w:tc>
          <w:tcPr>
            <w:tcW w:w="1559" w:type="dxa"/>
          </w:tcPr>
          <w:p w:rsidR="000A7215" w:rsidRPr="00147AD3" w:rsidRDefault="000A7215" w:rsidP="00147AD3">
            <w:pPr>
              <w:jc w:val="right"/>
              <w:rPr>
                <w:b/>
              </w:rPr>
            </w:pPr>
            <w:r w:rsidRPr="00147AD3">
              <w:rPr>
                <w:b/>
                <w:sz w:val="20"/>
                <w:szCs w:val="20"/>
              </w:rPr>
              <w:t>13955,46</w:t>
            </w:r>
          </w:p>
        </w:tc>
        <w:tc>
          <w:tcPr>
            <w:tcW w:w="1784" w:type="dxa"/>
          </w:tcPr>
          <w:p w:rsidR="000A7215" w:rsidRPr="00147AD3" w:rsidRDefault="000A7215" w:rsidP="00147AD3">
            <w:pPr>
              <w:jc w:val="right"/>
              <w:rPr>
                <w:b/>
              </w:rPr>
            </w:pPr>
            <w:r w:rsidRPr="00147AD3">
              <w:rPr>
                <w:b/>
                <w:sz w:val="20"/>
                <w:szCs w:val="20"/>
              </w:rPr>
              <w:t>13955,46</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0A7215" w:rsidRDefault="00476249" w:rsidP="0058315B">
            <w:pPr>
              <w:pStyle w:val="ConsPlusCell"/>
              <w:jc w:val="right"/>
              <w:rPr>
                <w:rFonts w:ascii="Times New Roman" w:hAnsi="Times New Roman" w:cs="Times New Roman"/>
                <w:b/>
              </w:rPr>
            </w:pPr>
          </w:p>
        </w:tc>
        <w:tc>
          <w:tcPr>
            <w:tcW w:w="1679" w:type="dxa"/>
          </w:tcPr>
          <w:p w:rsidR="00476249" w:rsidRPr="00147AD3" w:rsidRDefault="00476249" w:rsidP="0058315B">
            <w:pPr>
              <w:pStyle w:val="ConsPlusCell"/>
              <w:jc w:val="right"/>
              <w:rPr>
                <w:rFonts w:ascii="Times New Roman" w:hAnsi="Times New Roman" w:cs="Times New Roman"/>
                <w:b/>
              </w:rPr>
            </w:pPr>
          </w:p>
        </w:tc>
        <w:tc>
          <w:tcPr>
            <w:tcW w:w="1559" w:type="dxa"/>
          </w:tcPr>
          <w:p w:rsidR="00476249" w:rsidRPr="00147AD3" w:rsidRDefault="00476249" w:rsidP="0058315B">
            <w:pPr>
              <w:pStyle w:val="ConsPlusCell"/>
              <w:jc w:val="right"/>
              <w:rPr>
                <w:rFonts w:ascii="Times New Roman" w:hAnsi="Times New Roman" w:cs="Times New Roman"/>
                <w:b/>
              </w:rPr>
            </w:pPr>
          </w:p>
        </w:tc>
        <w:tc>
          <w:tcPr>
            <w:tcW w:w="1784" w:type="dxa"/>
          </w:tcPr>
          <w:p w:rsidR="00476249" w:rsidRPr="00147AD3" w:rsidRDefault="00476249" w:rsidP="0058315B">
            <w:pPr>
              <w:pStyle w:val="ConsPlusCell"/>
              <w:jc w:val="right"/>
              <w:rPr>
                <w:rFonts w:ascii="Times New Roman" w:hAnsi="Times New Roman" w:cs="Times New Roman"/>
                <w:b/>
              </w:rPr>
            </w:pPr>
          </w:p>
        </w:tc>
      </w:tr>
      <w:tr w:rsidR="00476249" w:rsidRPr="007E3A30" w:rsidTr="0058315B">
        <w:trPr>
          <w:gridAfter w:val="1"/>
          <w:wAfter w:w="1784" w:type="dxa"/>
          <w:cantSplit/>
          <w:trHeight w:val="11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0A7215" w:rsidRDefault="000A7215" w:rsidP="0058315B">
            <w:pPr>
              <w:autoSpaceDE w:val="0"/>
              <w:autoSpaceDN w:val="0"/>
              <w:adjustRightInd w:val="0"/>
              <w:jc w:val="right"/>
              <w:outlineLvl w:val="2"/>
              <w:rPr>
                <w:b/>
                <w:sz w:val="20"/>
                <w:szCs w:val="20"/>
              </w:rPr>
            </w:pPr>
            <w:r w:rsidRPr="000A7215">
              <w:rPr>
                <w:b/>
                <w:sz w:val="20"/>
                <w:szCs w:val="20"/>
              </w:rPr>
              <w:t>15167,73</w:t>
            </w:r>
          </w:p>
        </w:tc>
        <w:tc>
          <w:tcPr>
            <w:tcW w:w="1679" w:type="dxa"/>
          </w:tcPr>
          <w:p w:rsidR="00476249" w:rsidRPr="00147AD3" w:rsidRDefault="00476249" w:rsidP="00147AD3">
            <w:pPr>
              <w:jc w:val="right"/>
              <w:rPr>
                <w:b/>
              </w:rPr>
            </w:pPr>
            <w:r w:rsidRPr="00147AD3">
              <w:rPr>
                <w:b/>
                <w:sz w:val="20"/>
                <w:szCs w:val="20"/>
              </w:rPr>
              <w:t>13955,46</w:t>
            </w:r>
          </w:p>
        </w:tc>
        <w:tc>
          <w:tcPr>
            <w:tcW w:w="1559" w:type="dxa"/>
          </w:tcPr>
          <w:p w:rsidR="00476249" w:rsidRPr="00147AD3" w:rsidRDefault="00476249" w:rsidP="00147AD3">
            <w:pPr>
              <w:jc w:val="right"/>
              <w:rPr>
                <w:b/>
              </w:rPr>
            </w:pPr>
            <w:r w:rsidRPr="00147AD3">
              <w:rPr>
                <w:b/>
                <w:sz w:val="20"/>
                <w:szCs w:val="20"/>
              </w:rPr>
              <w:t>13955,46</w:t>
            </w:r>
          </w:p>
        </w:tc>
        <w:tc>
          <w:tcPr>
            <w:tcW w:w="1784" w:type="dxa"/>
          </w:tcPr>
          <w:p w:rsidR="00476249" w:rsidRPr="00147AD3" w:rsidRDefault="00476249" w:rsidP="00147AD3">
            <w:pPr>
              <w:jc w:val="right"/>
              <w:rPr>
                <w:b/>
              </w:rPr>
            </w:pPr>
            <w:r w:rsidRPr="00147AD3">
              <w:rPr>
                <w:b/>
                <w:sz w:val="20"/>
                <w:szCs w:val="20"/>
              </w:rPr>
              <w:t>13955,46</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67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c>
          <w:tcPr>
            <w:tcW w:w="1784"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w:t>
            </w:r>
            <w:r w:rsidRPr="00EA7878">
              <w:rPr>
                <w:b/>
                <w:spacing w:val="-2"/>
                <w:sz w:val="20"/>
                <w:szCs w:val="20"/>
              </w:rPr>
              <w:t>0,00</w:t>
            </w:r>
          </w:p>
        </w:tc>
      </w:tr>
      <w:tr w:rsidR="000A7215" w:rsidRPr="008D71E2" w:rsidTr="0058315B">
        <w:trPr>
          <w:gridAfter w:val="1"/>
          <w:wAfter w:w="1784" w:type="dxa"/>
          <w:cantSplit/>
          <w:trHeight w:val="132"/>
        </w:trPr>
        <w:tc>
          <w:tcPr>
            <w:tcW w:w="710" w:type="dxa"/>
            <w:vMerge w:val="restart"/>
          </w:tcPr>
          <w:p w:rsidR="000A7215" w:rsidRPr="00760516" w:rsidRDefault="000A7215" w:rsidP="0058315B">
            <w:pPr>
              <w:pStyle w:val="ConsPlusCell"/>
              <w:widowControl/>
              <w:jc w:val="center"/>
              <w:rPr>
                <w:rFonts w:ascii="Times New Roman" w:hAnsi="Times New Roman" w:cs="Times New Roman"/>
              </w:rPr>
            </w:pPr>
            <w:r>
              <w:rPr>
                <w:rFonts w:ascii="Times New Roman" w:hAnsi="Times New Roman" w:cs="Times New Roman"/>
              </w:rPr>
              <w:t>1</w:t>
            </w:r>
            <w:r w:rsidRPr="00760516">
              <w:rPr>
                <w:rFonts w:ascii="Times New Roman" w:hAnsi="Times New Roman" w:cs="Times New Roman"/>
              </w:rPr>
              <w:t>.</w:t>
            </w:r>
          </w:p>
        </w:tc>
        <w:tc>
          <w:tcPr>
            <w:tcW w:w="2551" w:type="dxa"/>
            <w:vMerge w:val="restart"/>
          </w:tcPr>
          <w:p w:rsidR="000A7215" w:rsidRPr="00660886" w:rsidRDefault="000A7215" w:rsidP="0058315B">
            <w:pPr>
              <w:autoSpaceDE w:val="0"/>
              <w:autoSpaceDN w:val="0"/>
              <w:adjustRightInd w:val="0"/>
              <w:outlineLvl w:val="2"/>
              <w:rPr>
                <w:sz w:val="20"/>
                <w:szCs w:val="20"/>
              </w:rPr>
            </w:pPr>
            <w:r w:rsidRPr="00660886">
              <w:rPr>
                <w:sz w:val="20"/>
                <w:szCs w:val="20"/>
              </w:rPr>
              <w:t>Обеспечение деятельности по предоставлению</w:t>
            </w:r>
          </w:p>
          <w:p w:rsidR="000A7215" w:rsidRDefault="000A7215" w:rsidP="0058315B">
            <w:pPr>
              <w:widowControl w:val="0"/>
              <w:autoSpaceDE w:val="0"/>
              <w:autoSpaceDN w:val="0"/>
              <w:adjustRightInd w:val="0"/>
              <w:rPr>
                <w:sz w:val="20"/>
                <w:szCs w:val="20"/>
              </w:rPr>
            </w:pPr>
            <w:r w:rsidRPr="00660886">
              <w:rPr>
                <w:sz w:val="20"/>
                <w:szCs w:val="20"/>
              </w:rPr>
              <w:t>государственных и муниципальных услуг МФЦ</w:t>
            </w:r>
          </w:p>
          <w:p w:rsidR="000A7215" w:rsidRPr="00760516" w:rsidRDefault="000A7215" w:rsidP="0058315B">
            <w:pPr>
              <w:pStyle w:val="ConsPlusCell"/>
              <w:widowControl/>
              <w:rPr>
                <w:rFonts w:ascii="Times New Roman" w:hAnsi="Times New Roman" w:cs="Times New Roman"/>
              </w:rPr>
            </w:pPr>
          </w:p>
        </w:tc>
        <w:tc>
          <w:tcPr>
            <w:tcW w:w="5812" w:type="dxa"/>
          </w:tcPr>
          <w:p w:rsidR="000A7215" w:rsidRPr="00760516" w:rsidRDefault="000A7215" w:rsidP="0058315B">
            <w:pPr>
              <w:pStyle w:val="ConsPlusCell"/>
              <w:widowControl/>
              <w:rPr>
                <w:rFonts w:ascii="Times New Roman" w:hAnsi="Times New Roman" w:cs="Times New Roman"/>
              </w:rPr>
            </w:pPr>
            <w:r w:rsidRPr="00760516">
              <w:rPr>
                <w:rFonts w:ascii="Times New Roman" w:hAnsi="Times New Roman" w:cs="Times New Roman"/>
              </w:rPr>
              <w:t xml:space="preserve">Всего: </w:t>
            </w:r>
          </w:p>
        </w:tc>
        <w:tc>
          <w:tcPr>
            <w:tcW w:w="1581" w:type="dxa"/>
          </w:tcPr>
          <w:p w:rsidR="000A7215" w:rsidRPr="000A7215" w:rsidRDefault="000A7215" w:rsidP="005B38A9">
            <w:pPr>
              <w:jc w:val="right"/>
              <w:rPr>
                <w:sz w:val="20"/>
                <w:szCs w:val="20"/>
              </w:rPr>
            </w:pPr>
            <w:r w:rsidRPr="000A7215">
              <w:rPr>
                <w:sz w:val="20"/>
                <w:szCs w:val="20"/>
              </w:rPr>
              <w:t>15167,73</w:t>
            </w:r>
          </w:p>
        </w:tc>
        <w:tc>
          <w:tcPr>
            <w:tcW w:w="1679" w:type="dxa"/>
          </w:tcPr>
          <w:p w:rsidR="000A7215" w:rsidRPr="00147AD3" w:rsidRDefault="000A7215" w:rsidP="008B5AF3">
            <w:pPr>
              <w:jc w:val="right"/>
            </w:pPr>
            <w:r w:rsidRPr="00147AD3">
              <w:rPr>
                <w:sz w:val="20"/>
                <w:szCs w:val="20"/>
              </w:rPr>
              <w:t>13955,46</w:t>
            </w:r>
          </w:p>
        </w:tc>
        <w:tc>
          <w:tcPr>
            <w:tcW w:w="1559" w:type="dxa"/>
          </w:tcPr>
          <w:p w:rsidR="000A7215" w:rsidRPr="00147AD3" w:rsidRDefault="000A7215" w:rsidP="008B5AF3">
            <w:pPr>
              <w:jc w:val="right"/>
            </w:pPr>
            <w:r w:rsidRPr="00147AD3">
              <w:rPr>
                <w:sz w:val="20"/>
                <w:szCs w:val="20"/>
              </w:rPr>
              <w:t>13955,46</w:t>
            </w:r>
          </w:p>
        </w:tc>
        <w:tc>
          <w:tcPr>
            <w:tcW w:w="1784" w:type="dxa"/>
          </w:tcPr>
          <w:p w:rsidR="000A7215" w:rsidRPr="00147AD3" w:rsidRDefault="000A7215" w:rsidP="008B5AF3">
            <w:pPr>
              <w:jc w:val="right"/>
            </w:pPr>
            <w:r w:rsidRPr="00147AD3">
              <w:rPr>
                <w:sz w:val="20"/>
                <w:szCs w:val="20"/>
              </w:rPr>
              <w:t>13955,46</w:t>
            </w:r>
          </w:p>
        </w:tc>
      </w:tr>
      <w:tr w:rsidR="000A7215" w:rsidRPr="008D71E2" w:rsidTr="0058315B">
        <w:trPr>
          <w:gridAfter w:val="1"/>
          <w:wAfter w:w="1784" w:type="dxa"/>
          <w:cantSplit/>
          <w:trHeight w:val="239"/>
        </w:trPr>
        <w:tc>
          <w:tcPr>
            <w:tcW w:w="710" w:type="dxa"/>
            <w:vMerge/>
          </w:tcPr>
          <w:p w:rsidR="000A7215" w:rsidRPr="00760516" w:rsidRDefault="000A7215" w:rsidP="0058315B">
            <w:pPr>
              <w:pStyle w:val="ConsPlusCell"/>
              <w:widowControl/>
              <w:jc w:val="center"/>
              <w:rPr>
                <w:rFonts w:ascii="Times New Roman" w:hAnsi="Times New Roman" w:cs="Times New Roman"/>
              </w:rPr>
            </w:pPr>
          </w:p>
        </w:tc>
        <w:tc>
          <w:tcPr>
            <w:tcW w:w="2551" w:type="dxa"/>
            <w:vMerge/>
          </w:tcPr>
          <w:p w:rsidR="000A7215" w:rsidRPr="00760516" w:rsidRDefault="000A7215" w:rsidP="0058315B">
            <w:pPr>
              <w:pStyle w:val="ConsPlusCell"/>
              <w:widowControl/>
              <w:jc w:val="center"/>
              <w:rPr>
                <w:rFonts w:ascii="Times New Roman" w:hAnsi="Times New Roman" w:cs="Times New Roman"/>
              </w:rPr>
            </w:pPr>
          </w:p>
        </w:tc>
        <w:tc>
          <w:tcPr>
            <w:tcW w:w="5812" w:type="dxa"/>
          </w:tcPr>
          <w:p w:rsidR="000A7215" w:rsidRPr="00760516" w:rsidRDefault="000A7215" w:rsidP="0058315B">
            <w:pPr>
              <w:pStyle w:val="ConsPlusCell"/>
              <w:widowControl/>
              <w:rPr>
                <w:rFonts w:ascii="Times New Roman" w:hAnsi="Times New Roman" w:cs="Times New Roman"/>
              </w:rPr>
            </w:pPr>
            <w:r w:rsidRPr="00760516">
              <w:rPr>
                <w:rFonts w:ascii="Times New Roman" w:hAnsi="Times New Roman" w:cs="Times New Roman"/>
              </w:rPr>
              <w:t>ФБ</w:t>
            </w:r>
          </w:p>
        </w:tc>
        <w:tc>
          <w:tcPr>
            <w:tcW w:w="1581" w:type="dxa"/>
          </w:tcPr>
          <w:p w:rsidR="000A7215" w:rsidRPr="000A7215" w:rsidRDefault="000A7215" w:rsidP="005B38A9">
            <w:pPr>
              <w:jc w:val="right"/>
              <w:outlineLvl w:val="0"/>
              <w:rPr>
                <w:sz w:val="20"/>
                <w:szCs w:val="20"/>
              </w:rPr>
            </w:pPr>
            <w:r w:rsidRPr="000A7215">
              <w:rPr>
                <w:sz w:val="20"/>
                <w:szCs w:val="20"/>
              </w:rPr>
              <w:t>00,00</w:t>
            </w:r>
          </w:p>
        </w:tc>
        <w:tc>
          <w:tcPr>
            <w:tcW w:w="1679"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c>
          <w:tcPr>
            <w:tcW w:w="1559"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c>
          <w:tcPr>
            <w:tcW w:w="1784"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r>
      <w:tr w:rsidR="000A7215" w:rsidRPr="008D71E2" w:rsidTr="0058315B">
        <w:trPr>
          <w:gridAfter w:val="1"/>
          <w:wAfter w:w="1784" w:type="dxa"/>
          <w:cantSplit/>
          <w:trHeight w:val="239"/>
        </w:trPr>
        <w:tc>
          <w:tcPr>
            <w:tcW w:w="710" w:type="dxa"/>
            <w:vMerge/>
          </w:tcPr>
          <w:p w:rsidR="000A7215" w:rsidRPr="00760516" w:rsidRDefault="000A7215" w:rsidP="0058315B">
            <w:pPr>
              <w:pStyle w:val="ConsPlusCell"/>
              <w:widowControl/>
              <w:jc w:val="center"/>
              <w:rPr>
                <w:rFonts w:ascii="Times New Roman" w:hAnsi="Times New Roman" w:cs="Times New Roman"/>
              </w:rPr>
            </w:pPr>
          </w:p>
        </w:tc>
        <w:tc>
          <w:tcPr>
            <w:tcW w:w="2551" w:type="dxa"/>
            <w:vMerge/>
          </w:tcPr>
          <w:p w:rsidR="000A7215" w:rsidRPr="00760516" w:rsidRDefault="000A7215" w:rsidP="0058315B">
            <w:pPr>
              <w:pStyle w:val="ConsPlusCell"/>
              <w:widowControl/>
              <w:jc w:val="center"/>
              <w:rPr>
                <w:rFonts w:ascii="Times New Roman" w:hAnsi="Times New Roman" w:cs="Times New Roman"/>
              </w:rPr>
            </w:pPr>
          </w:p>
        </w:tc>
        <w:tc>
          <w:tcPr>
            <w:tcW w:w="5812" w:type="dxa"/>
          </w:tcPr>
          <w:p w:rsidR="000A7215" w:rsidRPr="00760516" w:rsidRDefault="000A7215" w:rsidP="0058315B">
            <w:pPr>
              <w:pStyle w:val="ConsPlusCell"/>
              <w:widowControl/>
              <w:rPr>
                <w:rFonts w:ascii="Times New Roman" w:hAnsi="Times New Roman" w:cs="Times New Roman"/>
              </w:rPr>
            </w:pPr>
            <w:r w:rsidRPr="00760516">
              <w:rPr>
                <w:rFonts w:ascii="Times New Roman" w:hAnsi="Times New Roman" w:cs="Times New Roman"/>
              </w:rPr>
              <w:t>КБ</w:t>
            </w:r>
          </w:p>
        </w:tc>
        <w:tc>
          <w:tcPr>
            <w:tcW w:w="1581" w:type="dxa"/>
          </w:tcPr>
          <w:p w:rsidR="000A7215" w:rsidRPr="000A7215" w:rsidRDefault="000A7215" w:rsidP="005B38A9">
            <w:pPr>
              <w:jc w:val="right"/>
              <w:outlineLvl w:val="0"/>
              <w:rPr>
                <w:sz w:val="20"/>
                <w:szCs w:val="20"/>
              </w:rPr>
            </w:pPr>
            <w:r w:rsidRPr="000A7215">
              <w:rPr>
                <w:sz w:val="20"/>
                <w:szCs w:val="20"/>
              </w:rPr>
              <w:t>00,00</w:t>
            </w:r>
          </w:p>
        </w:tc>
        <w:tc>
          <w:tcPr>
            <w:tcW w:w="1679"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c>
          <w:tcPr>
            <w:tcW w:w="1559"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c>
          <w:tcPr>
            <w:tcW w:w="1784" w:type="dxa"/>
          </w:tcPr>
          <w:p w:rsidR="000A7215" w:rsidRPr="00147AD3" w:rsidRDefault="000A7215" w:rsidP="008B5AF3">
            <w:pPr>
              <w:pStyle w:val="ConsPlusCell"/>
              <w:widowControl/>
              <w:jc w:val="right"/>
              <w:rPr>
                <w:rFonts w:ascii="Times New Roman" w:hAnsi="Times New Roman" w:cs="Times New Roman"/>
              </w:rPr>
            </w:pPr>
            <w:r w:rsidRPr="00147AD3">
              <w:rPr>
                <w:rFonts w:ascii="Times New Roman" w:hAnsi="Times New Roman" w:cs="Times New Roman"/>
              </w:rPr>
              <w:t>00,00</w:t>
            </w:r>
          </w:p>
        </w:tc>
      </w:tr>
      <w:tr w:rsidR="000A7215" w:rsidRPr="008D71E2" w:rsidTr="0058315B">
        <w:trPr>
          <w:gridAfter w:val="1"/>
          <w:wAfter w:w="1784" w:type="dxa"/>
          <w:cantSplit/>
          <w:trHeight w:val="152"/>
        </w:trPr>
        <w:tc>
          <w:tcPr>
            <w:tcW w:w="710" w:type="dxa"/>
            <w:vMerge/>
          </w:tcPr>
          <w:p w:rsidR="000A7215" w:rsidRPr="00760516" w:rsidRDefault="000A7215" w:rsidP="0058315B">
            <w:pPr>
              <w:pStyle w:val="ConsPlusCell"/>
              <w:widowControl/>
              <w:jc w:val="center"/>
              <w:rPr>
                <w:rFonts w:ascii="Times New Roman" w:hAnsi="Times New Roman" w:cs="Times New Roman"/>
              </w:rPr>
            </w:pPr>
          </w:p>
        </w:tc>
        <w:tc>
          <w:tcPr>
            <w:tcW w:w="2551" w:type="dxa"/>
            <w:vMerge/>
          </w:tcPr>
          <w:p w:rsidR="000A7215" w:rsidRPr="00760516" w:rsidRDefault="000A7215" w:rsidP="0058315B">
            <w:pPr>
              <w:pStyle w:val="ConsPlusCell"/>
              <w:widowControl/>
              <w:jc w:val="center"/>
              <w:rPr>
                <w:rFonts w:ascii="Times New Roman" w:hAnsi="Times New Roman" w:cs="Times New Roman"/>
              </w:rPr>
            </w:pPr>
          </w:p>
        </w:tc>
        <w:tc>
          <w:tcPr>
            <w:tcW w:w="5812" w:type="dxa"/>
          </w:tcPr>
          <w:p w:rsidR="000A7215" w:rsidRPr="00760516" w:rsidRDefault="000A7215" w:rsidP="0058315B">
            <w:pPr>
              <w:pStyle w:val="ConsPlusCell"/>
              <w:rPr>
                <w:rFonts w:ascii="Times New Roman" w:hAnsi="Times New Roman" w:cs="Times New Roman"/>
              </w:rPr>
            </w:pPr>
            <w:r w:rsidRPr="00760516">
              <w:rPr>
                <w:rFonts w:ascii="Times New Roman" w:hAnsi="Times New Roman" w:cs="Times New Roman"/>
              </w:rPr>
              <w:t>МБ</w:t>
            </w:r>
          </w:p>
        </w:tc>
        <w:tc>
          <w:tcPr>
            <w:tcW w:w="1581" w:type="dxa"/>
          </w:tcPr>
          <w:p w:rsidR="000A7215" w:rsidRPr="000A7215" w:rsidRDefault="000A7215" w:rsidP="005B38A9">
            <w:pPr>
              <w:jc w:val="right"/>
              <w:rPr>
                <w:sz w:val="20"/>
                <w:szCs w:val="20"/>
              </w:rPr>
            </w:pPr>
            <w:r w:rsidRPr="000A7215">
              <w:rPr>
                <w:sz w:val="20"/>
                <w:szCs w:val="20"/>
              </w:rPr>
              <w:t>15167,73</w:t>
            </w:r>
          </w:p>
        </w:tc>
        <w:tc>
          <w:tcPr>
            <w:tcW w:w="1679" w:type="dxa"/>
          </w:tcPr>
          <w:p w:rsidR="000A7215" w:rsidRPr="00147AD3" w:rsidRDefault="000A7215" w:rsidP="008B5AF3">
            <w:pPr>
              <w:jc w:val="right"/>
            </w:pPr>
            <w:r w:rsidRPr="00147AD3">
              <w:rPr>
                <w:sz w:val="20"/>
                <w:szCs w:val="20"/>
              </w:rPr>
              <w:t>13955,46</w:t>
            </w:r>
          </w:p>
        </w:tc>
        <w:tc>
          <w:tcPr>
            <w:tcW w:w="1559" w:type="dxa"/>
          </w:tcPr>
          <w:p w:rsidR="000A7215" w:rsidRPr="00147AD3" w:rsidRDefault="000A7215" w:rsidP="008B5AF3">
            <w:pPr>
              <w:jc w:val="right"/>
            </w:pPr>
            <w:r w:rsidRPr="00147AD3">
              <w:rPr>
                <w:sz w:val="20"/>
                <w:szCs w:val="20"/>
              </w:rPr>
              <w:t>13955,46</w:t>
            </w:r>
          </w:p>
        </w:tc>
        <w:tc>
          <w:tcPr>
            <w:tcW w:w="1784" w:type="dxa"/>
          </w:tcPr>
          <w:p w:rsidR="000A7215" w:rsidRPr="00147AD3" w:rsidRDefault="000A7215" w:rsidP="008B5AF3">
            <w:pPr>
              <w:jc w:val="right"/>
            </w:pPr>
            <w:r w:rsidRPr="00147AD3">
              <w:rPr>
                <w:sz w:val="20"/>
                <w:szCs w:val="20"/>
              </w:rPr>
              <w:t>13955,46</w:t>
            </w:r>
          </w:p>
        </w:tc>
      </w:tr>
      <w:tr w:rsidR="000A7215" w:rsidRPr="00E93D51" w:rsidTr="0058315B">
        <w:trPr>
          <w:gridAfter w:val="1"/>
          <w:wAfter w:w="1784" w:type="dxa"/>
          <w:cantSplit/>
          <w:trHeight w:val="225"/>
        </w:trPr>
        <w:tc>
          <w:tcPr>
            <w:tcW w:w="710" w:type="dxa"/>
            <w:vMerge/>
          </w:tcPr>
          <w:p w:rsidR="000A7215" w:rsidRPr="00760516" w:rsidRDefault="000A7215" w:rsidP="0058315B">
            <w:pPr>
              <w:pStyle w:val="ConsPlusCell"/>
              <w:widowControl/>
              <w:jc w:val="center"/>
              <w:rPr>
                <w:rFonts w:ascii="Times New Roman" w:hAnsi="Times New Roman" w:cs="Times New Roman"/>
              </w:rPr>
            </w:pPr>
          </w:p>
        </w:tc>
        <w:tc>
          <w:tcPr>
            <w:tcW w:w="2551" w:type="dxa"/>
            <w:vMerge/>
          </w:tcPr>
          <w:p w:rsidR="000A7215" w:rsidRPr="00760516" w:rsidRDefault="000A7215" w:rsidP="0058315B">
            <w:pPr>
              <w:pStyle w:val="ConsPlusCell"/>
              <w:widowControl/>
              <w:jc w:val="center"/>
              <w:rPr>
                <w:rFonts w:ascii="Times New Roman" w:hAnsi="Times New Roman" w:cs="Times New Roman"/>
              </w:rPr>
            </w:pPr>
          </w:p>
        </w:tc>
        <w:tc>
          <w:tcPr>
            <w:tcW w:w="5812" w:type="dxa"/>
          </w:tcPr>
          <w:p w:rsidR="000A7215" w:rsidRPr="00760516" w:rsidRDefault="000A7215" w:rsidP="0058315B">
            <w:pPr>
              <w:pStyle w:val="ConsPlusCell"/>
              <w:rPr>
                <w:rFonts w:ascii="Times New Roman" w:hAnsi="Times New Roman" w:cs="Times New Roman"/>
              </w:rPr>
            </w:pPr>
            <w:r w:rsidRPr="00760516">
              <w:rPr>
                <w:rFonts w:ascii="Times New Roman" w:hAnsi="Times New Roman" w:cs="Times New Roman"/>
              </w:rPr>
              <w:t>в том числе:</w:t>
            </w:r>
          </w:p>
        </w:tc>
        <w:tc>
          <w:tcPr>
            <w:tcW w:w="1581" w:type="dxa"/>
          </w:tcPr>
          <w:p w:rsidR="000A7215" w:rsidRPr="000A7215" w:rsidRDefault="000A7215" w:rsidP="005B38A9">
            <w:pPr>
              <w:pStyle w:val="ConsPlusCell"/>
              <w:jc w:val="right"/>
              <w:rPr>
                <w:rFonts w:ascii="Times New Roman" w:hAnsi="Times New Roman" w:cs="Times New Roman"/>
              </w:rPr>
            </w:pPr>
          </w:p>
        </w:tc>
        <w:tc>
          <w:tcPr>
            <w:tcW w:w="1679" w:type="dxa"/>
          </w:tcPr>
          <w:p w:rsidR="000A7215" w:rsidRPr="00147AD3" w:rsidRDefault="000A7215" w:rsidP="008B5AF3">
            <w:pPr>
              <w:pStyle w:val="ConsPlusCell"/>
              <w:jc w:val="right"/>
              <w:rPr>
                <w:rFonts w:ascii="Times New Roman" w:hAnsi="Times New Roman" w:cs="Times New Roman"/>
              </w:rPr>
            </w:pPr>
          </w:p>
        </w:tc>
        <w:tc>
          <w:tcPr>
            <w:tcW w:w="1559" w:type="dxa"/>
          </w:tcPr>
          <w:p w:rsidR="000A7215" w:rsidRPr="00147AD3" w:rsidRDefault="000A7215" w:rsidP="008B5AF3">
            <w:pPr>
              <w:pStyle w:val="ConsPlusCell"/>
              <w:jc w:val="right"/>
              <w:rPr>
                <w:rFonts w:ascii="Times New Roman" w:hAnsi="Times New Roman" w:cs="Times New Roman"/>
              </w:rPr>
            </w:pPr>
          </w:p>
        </w:tc>
        <w:tc>
          <w:tcPr>
            <w:tcW w:w="1784" w:type="dxa"/>
          </w:tcPr>
          <w:p w:rsidR="000A7215" w:rsidRPr="00147AD3" w:rsidRDefault="000A7215" w:rsidP="008B5AF3">
            <w:pPr>
              <w:pStyle w:val="ConsPlusCell"/>
              <w:jc w:val="right"/>
              <w:rPr>
                <w:rFonts w:ascii="Times New Roman" w:hAnsi="Times New Roman" w:cs="Times New Roman"/>
              </w:rPr>
            </w:pPr>
          </w:p>
        </w:tc>
      </w:tr>
      <w:tr w:rsidR="000A7215" w:rsidRPr="008D71E2" w:rsidTr="0058315B">
        <w:trPr>
          <w:gridAfter w:val="1"/>
          <w:wAfter w:w="1784" w:type="dxa"/>
          <w:cantSplit/>
          <w:trHeight w:val="113"/>
        </w:trPr>
        <w:tc>
          <w:tcPr>
            <w:tcW w:w="710" w:type="dxa"/>
            <w:vMerge/>
          </w:tcPr>
          <w:p w:rsidR="000A7215" w:rsidRPr="00760516" w:rsidRDefault="000A7215" w:rsidP="0058315B">
            <w:pPr>
              <w:pStyle w:val="ConsPlusCell"/>
              <w:widowControl/>
              <w:jc w:val="center"/>
              <w:rPr>
                <w:rFonts w:ascii="Times New Roman" w:hAnsi="Times New Roman" w:cs="Times New Roman"/>
              </w:rPr>
            </w:pPr>
          </w:p>
        </w:tc>
        <w:tc>
          <w:tcPr>
            <w:tcW w:w="2551" w:type="dxa"/>
            <w:vMerge/>
          </w:tcPr>
          <w:p w:rsidR="000A7215" w:rsidRPr="00760516" w:rsidRDefault="000A7215" w:rsidP="0058315B">
            <w:pPr>
              <w:pStyle w:val="ConsPlusCell"/>
              <w:widowControl/>
              <w:jc w:val="center"/>
              <w:rPr>
                <w:rFonts w:ascii="Times New Roman" w:hAnsi="Times New Roman" w:cs="Times New Roman"/>
              </w:rPr>
            </w:pPr>
          </w:p>
        </w:tc>
        <w:tc>
          <w:tcPr>
            <w:tcW w:w="5812" w:type="dxa"/>
          </w:tcPr>
          <w:p w:rsidR="000A7215" w:rsidRPr="00760516" w:rsidRDefault="000A7215" w:rsidP="0058315B">
            <w:pPr>
              <w:pStyle w:val="ConsPlusCell"/>
              <w:widowControl/>
              <w:rPr>
                <w:rFonts w:ascii="Times New Roman" w:hAnsi="Times New Roman" w:cs="Times New Roman"/>
              </w:rPr>
            </w:pPr>
            <w:r w:rsidRPr="00760516">
              <w:rPr>
                <w:rFonts w:ascii="Times New Roman" w:hAnsi="Times New Roman" w:cs="Times New Roman"/>
              </w:rPr>
              <w:t>предусмотренные АСГО СК</w:t>
            </w:r>
          </w:p>
        </w:tc>
        <w:tc>
          <w:tcPr>
            <w:tcW w:w="1581" w:type="dxa"/>
          </w:tcPr>
          <w:p w:rsidR="000A7215" w:rsidRPr="000A7215" w:rsidRDefault="000A7215" w:rsidP="005B38A9">
            <w:pPr>
              <w:autoSpaceDE w:val="0"/>
              <w:autoSpaceDN w:val="0"/>
              <w:adjustRightInd w:val="0"/>
              <w:jc w:val="right"/>
              <w:outlineLvl w:val="2"/>
              <w:rPr>
                <w:sz w:val="20"/>
                <w:szCs w:val="20"/>
              </w:rPr>
            </w:pPr>
            <w:r w:rsidRPr="000A7215">
              <w:rPr>
                <w:sz w:val="20"/>
                <w:szCs w:val="20"/>
              </w:rPr>
              <w:t>15167,73</w:t>
            </w:r>
          </w:p>
        </w:tc>
        <w:tc>
          <w:tcPr>
            <w:tcW w:w="1679" w:type="dxa"/>
          </w:tcPr>
          <w:p w:rsidR="000A7215" w:rsidRPr="00147AD3" w:rsidRDefault="000A7215" w:rsidP="008B5AF3">
            <w:pPr>
              <w:jc w:val="right"/>
            </w:pPr>
            <w:r w:rsidRPr="00147AD3">
              <w:rPr>
                <w:sz w:val="20"/>
                <w:szCs w:val="20"/>
              </w:rPr>
              <w:t>13955,46</w:t>
            </w:r>
          </w:p>
        </w:tc>
        <w:tc>
          <w:tcPr>
            <w:tcW w:w="1559" w:type="dxa"/>
          </w:tcPr>
          <w:p w:rsidR="000A7215" w:rsidRPr="00147AD3" w:rsidRDefault="000A7215" w:rsidP="008B5AF3">
            <w:pPr>
              <w:jc w:val="right"/>
            </w:pPr>
            <w:r w:rsidRPr="00147AD3">
              <w:rPr>
                <w:sz w:val="20"/>
                <w:szCs w:val="20"/>
              </w:rPr>
              <w:t>13955,46</w:t>
            </w:r>
          </w:p>
        </w:tc>
        <w:tc>
          <w:tcPr>
            <w:tcW w:w="1784" w:type="dxa"/>
          </w:tcPr>
          <w:p w:rsidR="000A7215" w:rsidRPr="00147AD3" w:rsidRDefault="000A7215" w:rsidP="008B5AF3">
            <w:pPr>
              <w:jc w:val="right"/>
            </w:pPr>
            <w:r w:rsidRPr="00147AD3">
              <w:rPr>
                <w:sz w:val="20"/>
                <w:szCs w:val="20"/>
              </w:rPr>
              <w:t>13955,46</w:t>
            </w:r>
          </w:p>
        </w:tc>
      </w:tr>
      <w:tr w:rsidR="00476249" w:rsidRPr="00EA7878" w:rsidTr="0058315B">
        <w:trPr>
          <w:gridAfter w:val="1"/>
          <w:wAfter w:w="1784" w:type="dxa"/>
          <w:cantSplit/>
          <w:trHeight w:val="163"/>
        </w:trPr>
        <w:tc>
          <w:tcPr>
            <w:tcW w:w="710" w:type="dxa"/>
            <w:vMerge/>
          </w:tcPr>
          <w:p w:rsidR="00476249" w:rsidRPr="00760516" w:rsidRDefault="00476249" w:rsidP="0058315B">
            <w:pPr>
              <w:pStyle w:val="ConsPlusCell"/>
              <w:widowControl/>
              <w:jc w:val="center"/>
              <w:rPr>
                <w:rFonts w:ascii="Times New Roman" w:hAnsi="Times New Roman" w:cs="Times New Roman"/>
              </w:rPr>
            </w:pPr>
          </w:p>
        </w:tc>
        <w:tc>
          <w:tcPr>
            <w:tcW w:w="2551" w:type="dxa"/>
            <w:vMerge/>
          </w:tcPr>
          <w:p w:rsidR="00476249" w:rsidRPr="00760516" w:rsidRDefault="00476249" w:rsidP="0058315B">
            <w:pPr>
              <w:pStyle w:val="ConsPlusCell"/>
              <w:widowControl/>
              <w:jc w:val="center"/>
              <w:rPr>
                <w:rFonts w:ascii="Times New Roman" w:hAnsi="Times New Roman" w:cs="Times New Roman"/>
              </w:rPr>
            </w:pPr>
          </w:p>
        </w:tc>
        <w:tc>
          <w:tcPr>
            <w:tcW w:w="5812" w:type="dxa"/>
          </w:tcPr>
          <w:p w:rsidR="00476249" w:rsidRPr="00760516" w:rsidRDefault="00476249" w:rsidP="0058315B">
            <w:pPr>
              <w:pStyle w:val="ConsPlusCell"/>
              <w:rPr>
                <w:rFonts w:ascii="Times New Roman" w:hAnsi="Times New Roman" w:cs="Times New Roman"/>
              </w:rPr>
            </w:pPr>
            <w:r w:rsidRPr="00760516">
              <w:rPr>
                <w:rFonts w:ascii="Times New Roman" w:hAnsi="Times New Roman" w:cs="Times New Roman"/>
              </w:rPr>
              <w:t>ВИ</w:t>
            </w:r>
          </w:p>
        </w:tc>
        <w:tc>
          <w:tcPr>
            <w:tcW w:w="1581" w:type="dxa"/>
          </w:tcPr>
          <w:p w:rsidR="00476249" w:rsidRPr="00147AD3" w:rsidRDefault="00476249" w:rsidP="008B5AF3">
            <w:pPr>
              <w:autoSpaceDE w:val="0"/>
              <w:autoSpaceDN w:val="0"/>
              <w:adjustRightInd w:val="0"/>
              <w:jc w:val="right"/>
              <w:rPr>
                <w:spacing w:val="-2"/>
                <w:sz w:val="20"/>
                <w:szCs w:val="20"/>
              </w:rPr>
            </w:pPr>
            <w:r w:rsidRPr="00147AD3">
              <w:rPr>
                <w:spacing w:val="-2"/>
                <w:sz w:val="20"/>
                <w:szCs w:val="20"/>
              </w:rPr>
              <w:t>00,00</w:t>
            </w:r>
          </w:p>
        </w:tc>
        <w:tc>
          <w:tcPr>
            <w:tcW w:w="1679" w:type="dxa"/>
          </w:tcPr>
          <w:p w:rsidR="00476249" w:rsidRPr="00147AD3" w:rsidRDefault="00476249" w:rsidP="008B5AF3">
            <w:pPr>
              <w:autoSpaceDE w:val="0"/>
              <w:autoSpaceDN w:val="0"/>
              <w:adjustRightInd w:val="0"/>
              <w:jc w:val="right"/>
              <w:rPr>
                <w:spacing w:val="-2"/>
                <w:sz w:val="20"/>
                <w:szCs w:val="20"/>
              </w:rPr>
            </w:pPr>
            <w:r w:rsidRPr="00147AD3">
              <w:rPr>
                <w:spacing w:val="-2"/>
                <w:sz w:val="20"/>
                <w:szCs w:val="20"/>
              </w:rPr>
              <w:t>00,00</w:t>
            </w:r>
          </w:p>
        </w:tc>
        <w:tc>
          <w:tcPr>
            <w:tcW w:w="1559" w:type="dxa"/>
          </w:tcPr>
          <w:p w:rsidR="00476249" w:rsidRPr="00147AD3" w:rsidRDefault="00476249" w:rsidP="008B5AF3">
            <w:pPr>
              <w:autoSpaceDE w:val="0"/>
              <w:autoSpaceDN w:val="0"/>
              <w:adjustRightInd w:val="0"/>
              <w:jc w:val="right"/>
              <w:rPr>
                <w:spacing w:val="-2"/>
                <w:sz w:val="20"/>
                <w:szCs w:val="20"/>
              </w:rPr>
            </w:pPr>
            <w:r w:rsidRPr="00147AD3">
              <w:rPr>
                <w:spacing w:val="-2"/>
                <w:sz w:val="20"/>
                <w:szCs w:val="20"/>
              </w:rPr>
              <w:t>00,00</w:t>
            </w:r>
          </w:p>
        </w:tc>
        <w:tc>
          <w:tcPr>
            <w:tcW w:w="1784" w:type="dxa"/>
          </w:tcPr>
          <w:p w:rsidR="00476249" w:rsidRPr="00147AD3" w:rsidRDefault="00476249" w:rsidP="008B5AF3">
            <w:pPr>
              <w:autoSpaceDE w:val="0"/>
              <w:autoSpaceDN w:val="0"/>
              <w:adjustRightInd w:val="0"/>
              <w:jc w:val="right"/>
              <w:rPr>
                <w:spacing w:val="-2"/>
                <w:sz w:val="20"/>
                <w:szCs w:val="20"/>
              </w:rPr>
            </w:pPr>
            <w:r w:rsidRPr="00147AD3">
              <w:rPr>
                <w:spacing w:val="-2"/>
                <w:sz w:val="20"/>
                <w:szCs w:val="20"/>
              </w:rPr>
              <w:t>00,00</w:t>
            </w:r>
          </w:p>
        </w:tc>
      </w:tr>
      <w:tr w:rsidR="000A7215" w:rsidRPr="008D71E2" w:rsidTr="008B5AF3">
        <w:trPr>
          <w:gridAfter w:val="1"/>
          <w:wAfter w:w="1784" w:type="dxa"/>
          <w:cantSplit/>
          <w:trHeight w:val="132"/>
        </w:trPr>
        <w:tc>
          <w:tcPr>
            <w:tcW w:w="710" w:type="dxa"/>
            <w:vMerge w:val="restart"/>
          </w:tcPr>
          <w:p w:rsidR="000A7215" w:rsidRPr="00E93D51" w:rsidRDefault="000A7215" w:rsidP="0058315B">
            <w:pPr>
              <w:pStyle w:val="ConsPlusCell"/>
              <w:widowControl/>
              <w:jc w:val="center"/>
              <w:rPr>
                <w:rFonts w:ascii="Times New Roman" w:hAnsi="Times New Roman" w:cs="Times New Roman"/>
                <w:b/>
              </w:rPr>
            </w:pPr>
            <w:r>
              <w:rPr>
                <w:rFonts w:ascii="Times New Roman" w:hAnsi="Times New Roman" w:cs="Times New Roman"/>
                <w:b/>
              </w:rPr>
              <w:t>11</w:t>
            </w:r>
            <w:r w:rsidRPr="00E93D51">
              <w:rPr>
                <w:rFonts w:ascii="Times New Roman" w:hAnsi="Times New Roman" w:cs="Times New Roman"/>
                <w:b/>
              </w:rPr>
              <w:t>.</w:t>
            </w:r>
          </w:p>
        </w:tc>
        <w:tc>
          <w:tcPr>
            <w:tcW w:w="2551" w:type="dxa"/>
            <w:vMerge w:val="restart"/>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Социальная поддержка граждан Советского городского округа Ставропольского края</w:t>
            </w:r>
            <w:r w:rsidRPr="00E93D51">
              <w:rPr>
                <w:rFonts w:ascii="Times New Roman" w:hAnsi="Times New Roman" w:cs="Times New Roman"/>
                <w:b/>
              </w:rPr>
              <w:t>»</w:t>
            </w:r>
          </w:p>
        </w:tc>
        <w:tc>
          <w:tcPr>
            <w:tcW w:w="5812" w:type="dxa"/>
          </w:tcPr>
          <w:p w:rsidR="000A7215" w:rsidRPr="00E93D51" w:rsidRDefault="000A7215"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vAlign w:val="bottom"/>
          </w:tcPr>
          <w:p w:rsidR="000A7215" w:rsidRPr="000A7215" w:rsidRDefault="000A7215" w:rsidP="005B38A9">
            <w:pPr>
              <w:jc w:val="right"/>
              <w:rPr>
                <w:b/>
                <w:sz w:val="20"/>
                <w:szCs w:val="20"/>
              </w:rPr>
            </w:pPr>
            <w:r w:rsidRPr="000A7215">
              <w:rPr>
                <w:b/>
                <w:bCs/>
                <w:sz w:val="20"/>
                <w:szCs w:val="20"/>
              </w:rPr>
              <w:t>772529,92</w:t>
            </w:r>
          </w:p>
        </w:tc>
        <w:tc>
          <w:tcPr>
            <w:tcW w:w="1679" w:type="dxa"/>
          </w:tcPr>
          <w:p w:rsidR="000A7215" w:rsidRPr="005928D1" w:rsidRDefault="000A7215" w:rsidP="008B5AF3">
            <w:pPr>
              <w:autoSpaceDE w:val="0"/>
              <w:autoSpaceDN w:val="0"/>
              <w:adjustRightInd w:val="0"/>
              <w:jc w:val="right"/>
              <w:outlineLvl w:val="2"/>
              <w:rPr>
                <w:b/>
                <w:sz w:val="20"/>
                <w:szCs w:val="20"/>
              </w:rPr>
            </w:pPr>
            <w:r w:rsidRPr="005928D1">
              <w:rPr>
                <w:b/>
                <w:sz w:val="20"/>
                <w:szCs w:val="20"/>
              </w:rPr>
              <w:t>778461,55</w:t>
            </w:r>
          </w:p>
        </w:tc>
        <w:tc>
          <w:tcPr>
            <w:tcW w:w="1559" w:type="dxa"/>
          </w:tcPr>
          <w:p w:rsidR="000A7215" w:rsidRPr="005928D1" w:rsidRDefault="000A7215" w:rsidP="0058315B">
            <w:pPr>
              <w:autoSpaceDE w:val="0"/>
              <w:autoSpaceDN w:val="0"/>
              <w:adjustRightInd w:val="0"/>
              <w:jc w:val="right"/>
              <w:outlineLvl w:val="2"/>
              <w:rPr>
                <w:b/>
                <w:sz w:val="20"/>
                <w:szCs w:val="20"/>
              </w:rPr>
            </w:pPr>
            <w:r w:rsidRPr="005928D1">
              <w:rPr>
                <w:b/>
                <w:sz w:val="20"/>
                <w:szCs w:val="20"/>
              </w:rPr>
              <w:t>778461,55</w:t>
            </w:r>
          </w:p>
        </w:tc>
        <w:tc>
          <w:tcPr>
            <w:tcW w:w="1784" w:type="dxa"/>
          </w:tcPr>
          <w:p w:rsidR="000A7215" w:rsidRPr="005928D1" w:rsidRDefault="000A7215" w:rsidP="008B5AF3">
            <w:pPr>
              <w:autoSpaceDE w:val="0"/>
              <w:autoSpaceDN w:val="0"/>
              <w:adjustRightInd w:val="0"/>
              <w:jc w:val="right"/>
              <w:outlineLvl w:val="2"/>
              <w:rPr>
                <w:b/>
                <w:sz w:val="20"/>
                <w:szCs w:val="20"/>
              </w:rPr>
            </w:pPr>
            <w:r w:rsidRPr="005928D1">
              <w:rPr>
                <w:b/>
                <w:sz w:val="20"/>
                <w:szCs w:val="20"/>
              </w:rPr>
              <w:t>778461,55</w:t>
            </w:r>
          </w:p>
        </w:tc>
      </w:tr>
      <w:tr w:rsidR="000A7215" w:rsidRPr="008D71E2" w:rsidTr="008B5AF3">
        <w:trPr>
          <w:gridAfter w:val="1"/>
          <w:wAfter w:w="1784" w:type="dxa"/>
          <w:cantSplit/>
          <w:trHeight w:val="239"/>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vAlign w:val="bottom"/>
          </w:tcPr>
          <w:p w:rsidR="000A7215" w:rsidRPr="000A7215" w:rsidRDefault="000A7215" w:rsidP="005B38A9">
            <w:pPr>
              <w:jc w:val="right"/>
              <w:rPr>
                <w:b/>
                <w:bCs/>
                <w:sz w:val="20"/>
                <w:szCs w:val="20"/>
              </w:rPr>
            </w:pPr>
            <w:r w:rsidRPr="000A7215">
              <w:rPr>
                <w:b/>
                <w:bCs/>
                <w:sz w:val="20"/>
                <w:szCs w:val="20"/>
              </w:rPr>
              <w:t>487107,45</w:t>
            </w:r>
          </w:p>
        </w:tc>
        <w:tc>
          <w:tcPr>
            <w:tcW w:w="1679" w:type="dxa"/>
          </w:tcPr>
          <w:p w:rsidR="000A7215" w:rsidRPr="005928D1" w:rsidRDefault="000A7215" w:rsidP="008B5AF3">
            <w:pPr>
              <w:pStyle w:val="ConsPlusCell"/>
              <w:widowControl/>
              <w:jc w:val="right"/>
              <w:rPr>
                <w:rFonts w:ascii="Times New Roman" w:hAnsi="Times New Roman" w:cs="Times New Roman"/>
                <w:b/>
              </w:rPr>
            </w:pPr>
            <w:r w:rsidRPr="005928D1">
              <w:rPr>
                <w:rFonts w:ascii="Times New Roman" w:hAnsi="Times New Roman" w:cs="Times New Roman"/>
                <w:b/>
              </w:rPr>
              <w:t>484868,96</w:t>
            </w:r>
          </w:p>
        </w:tc>
        <w:tc>
          <w:tcPr>
            <w:tcW w:w="1559" w:type="dxa"/>
          </w:tcPr>
          <w:p w:rsidR="000A7215" w:rsidRPr="005928D1" w:rsidRDefault="000A7215" w:rsidP="0058315B">
            <w:pPr>
              <w:pStyle w:val="ConsPlusCell"/>
              <w:widowControl/>
              <w:jc w:val="right"/>
              <w:rPr>
                <w:rFonts w:ascii="Times New Roman" w:hAnsi="Times New Roman" w:cs="Times New Roman"/>
                <w:b/>
              </w:rPr>
            </w:pPr>
            <w:r w:rsidRPr="005928D1">
              <w:rPr>
                <w:rFonts w:ascii="Times New Roman" w:hAnsi="Times New Roman" w:cs="Times New Roman"/>
                <w:b/>
              </w:rPr>
              <w:t>484868,96</w:t>
            </w:r>
          </w:p>
        </w:tc>
        <w:tc>
          <w:tcPr>
            <w:tcW w:w="1784" w:type="dxa"/>
          </w:tcPr>
          <w:p w:rsidR="000A7215" w:rsidRPr="005928D1" w:rsidRDefault="000A7215" w:rsidP="008B5AF3">
            <w:pPr>
              <w:pStyle w:val="ConsPlusCell"/>
              <w:widowControl/>
              <w:jc w:val="right"/>
              <w:rPr>
                <w:rFonts w:ascii="Times New Roman" w:hAnsi="Times New Roman" w:cs="Times New Roman"/>
                <w:b/>
              </w:rPr>
            </w:pPr>
            <w:r w:rsidRPr="005928D1">
              <w:rPr>
                <w:rFonts w:ascii="Times New Roman" w:hAnsi="Times New Roman" w:cs="Times New Roman"/>
                <w:b/>
              </w:rPr>
              <w:t>484868,96</w:t>
            </w:r>
          </w:p>
        </w:tc>
      </w:tr>
      <w:tr w:rsidR="000A7215" w:rsidRPr="008D71E2" w:rsidTr="008B5AF3">
        <w:trPr>
          <w:gridAfter w:val="1"/>
          <w:wAfter w:w="1784" w:type="dxa"/>
          <w:cantSplit/>
          <w:trHeight w:val="239"/>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vAlign w:val="bottom"/>
          </w:tcPr>
          <w:p w:rsidR="000A7215" w:rsidRPr="000A7215" w:rsidRDefault="000A7215" w:rsidP="005B38A9">
            <w:pPr>
              <w:jc w:val="right"/>
              <w:rPr>
                <w:b/>
                <w:sz w:val="20"/>
                <w:szCs w:val="20"/>
              </w:rPr>
            </w:pPr>
            <w:r w:rsidRPr="000A7215">
              <w:rPr>
                <w:b/>
                <w:bCs/>
                <w:sz w:val="20"/>
                <w:szCs w:val="20"/>
              </w:rPr>
              <w:t>284422,47</w:t>
            </w:r>
          </w:p>
        </w:tc>
        <w:tc>
          <w:tcPr>
            <w:tcW w:w="1679" w:type="dxa"/>
          </w:tcPr>
          <w:p w:rsidR="000A7215" w:rsidRPr="005928D1" w:rsidRDefault="000A7215" w:rsidP="008B5AF3">
            <w:pPr>
              <w:pStyle w:val="ConsPlusCell"/>
              <w:widowControl/>
              <w:jc w:val="right"/>
              <w:rPr>
                <w:rFonts w:ascii="Times New Roman" w:hAnsi="Times New Roman" w:cs="Times New Roman"/>
                <w:b/>
              </w:rPr>
            </w:pPr>
            <w:r w:rsidRPr="005928D1">
              <w:rPr>
                <w:rFonts w:ascii="Times New Roman" w:hAnsi="Times New Roman" w:cs="Times New Roman"/>
                <w:b/>
              </w:rPr>
              <w:t>293592,59</w:t>
            </w:r>
          </w:p>
        </w:tc>
        <w:tc>
          <w:tcPr>
            <w:tcW w:w="1559" w:type="dxa"/>
          </w:tcPr>
          <w:p w:rsidR="000A7215" w:rsidRPr="005928D1" w:rsidRDefault="000A7215" w:rsidP="0058315B">
            <w:pPr>
              <w:pStyle w:val="ConsPlusCell"/>
              <w:widowControl/>
              <w:jc w:val="right"/>
              <w:rPr>
                <w:rFonts w:ascii="Times New Roman" w:hAnsi="Times New Roman" w:cs="Times New Roman"/>
                <w:b/>
              </w:rPr>
            </w:pPr>
            <w:r w:rsidRPr="005928D1">
              <w:rPr>
                <w:rFonts w:ascii="Times New Roman" w:hAnsi="Times New Roman" w:cs="Times New Roman"/>
                <w:b/>
              </w:rPr>
              <w:t>293592,59</w:t>
            </w:r>
          </w:p>
        </w:tc>
        <w:tc>
          <w:tcPr>
            <w:tcW w:w="1784" w:type="dxa"/>
          </w:tcPr>
          <w:p w:rsidR="000A7215" w:rsidRPr="005928D1" w:rsidRDefault="000A7215" w:rsidP="008B5AF3">
            <w:pPr>
              <w:pStyle w:val="ConsPlusCell"/>
              <w:widowControl/>
              <w:jc w:val="right"/>
              <w:rPr>
                <w:rFonts w:ascii="Times New Roman" w:hAnsi="Times New Roman" w:cs="Times New Roman"/>
                <w:b/>
              </w:rPr>
            </w:pPr>
            <w:r w:rsidRPr="005928D1">
              <w:rPr>
                <w:rFonts w:ascii="Times New Roman" w:hAnsi="Times New Roman" w:cs="Times New Roman"/>
                <w:b/>
              </w:rPr>
              <w:t>293592,59</w:t>
            </w:r>
          </w:p>
        </w:tc>
      </w:tr>
      <w:tr w:rsidR="000A7215" w:rsidRPr="008D71E2" w:rsidTr="005B38A9">
        <w:trPr>
          <w:gridAfter w:val="1"/>
          <w:wAfter w:w="1784" w:type="dxa"/>
          <w:cantSplit/>
          <w:trHeight w:val="152"/>
        </w:trPr>
        <w:tc>
          <w:tcPr>
            <w:tcW w:w="710" w:type="dxa"/>
            <w:vMerge/>
          </w:tcPr>
          <w:p w:rsidR="000A7215" w:rsidRPr="00E93D51" w:rsidRDefault="000A7215" w:rsidP="0058315B">
            <w:pPr>
              <w:pStyle w:val="ConsPlusCell"/>
              <w:widowControl/>
              <w:jc w:val="center"/>
              <w:rPr>
                <w:rFonts w:ascii="Times New Roman" w:hAnsi="Times New Roman" w:cs="Times New Roman"/>
                <w:b/>
              </w:rPr>
            </w:pPr>
          </w:p>
        </w:tc>
        <w:tc>
          <w:tcPr>
            <w:tcW w:w="2551" w:type="dxa"/>
            <w:vMerge/>
          </w:tcPr>
          <w:p w:rsidR="000A7215" w:rsidRPr="00E93D51" w:rsidRDefault="000A7215" w:rsidP="0058315B">
            <w:pPr>
              <w:pStyle w:val="ConsPlusCell"/>
              <w:widowControl/>
              <w:jc w:val="center"/>
              <w:rPr>
                <w:rFonts w:ascii="Times New Roman" w:hAnsi="Times New Roman" w:cs="Times New Roman"/>
                <w:b/>
              </w:rPr>
            </w:pPr>
          </w:p>
        </w:tc>
        <w:tc>
          <w:tcPr>
            <w:tcW w:w="5812" w:type="dxa"/>
          </w:tcPr>
          <w:p w:rsidR="000A7215" w:rsidRPr="00E93D51" w:rsidRDefault="000A7215" w:rsidP="0058315B">
            <w:pPr>
              <w:pStyle w:val="ConsPlusCell"/>
              <w:rPr>
                <w:rFonts w:ascii="Times New Roman" w:hAnsi="Times New Roman" w:cs="Times New Roman"/>
                <w:b/>
              </w:rPr>
            </w:pPr>
            <w:r>
              <w:rPr>
                <w:rFonts w:ascii="Times New Roman" w:hAnsi="Times New Roman" w:cs="Times New Roman"/>
                <w:b/>
              </w:rPr>
              <w:t>МБ</w:t>
            </w:r>
          </w:p>
        </w:tc>
        <w:tc>
          <w:tcPr>
            <w:tcW w:w="1581" w:type="dxa"/>
            <w:vAlign w:val="bottom"/>
          </w:tcPr>
          <w:p w:rsidR="000A7215" w:rsidRPr="000A7215" w:rsidRDefault="000A7215" w:rsidP="005B38A9">
            <w:pPr>
              <w:jc w:val="right"/>
              <w:rPr>
                <w:b/>
                <w:sz w:val="20"/>
                <w:szCs w:val="20"/>
              </w:rPr>
            </w:pPr>
            <w:r w:rsidRPr="000A7215">
              <w:rPr>
                <w:b/>
                <w:bCs/>
                <w:sz w:val="20"/>
                <w:szCs w:val="20"/>
              </w:rPr>
              <w:t>1000,00</w:t>
            </w:r>
          </w:p>
        </w:tc>
        <w:tc>
          <w:tcPr>
            <w:tcW w:w="1679" w:type="dxa"/>
          </w:tcPr>
          <w:p w:rsidR="000A7215" w:rsidRPr="005928D1" w:rsidRDefault="000A7215" w:rsidP="008B5AF3">
            <w:pPr>
              <w:autoSpaceDE w:val="0"/>
              <w:autoSpaceDN w:val="0"/>
              <w:adjustRightInd w:val="0"/>
              <w:jc w:val="right"/>
              <w:outlineLvl w:val="2"/>
              <w:rPr>
                <w:b/>
                <w:sz w:val="20"/>
                <w:szCs w:val="20"/>
              </w:rPr>
            </w:pPr>
            <w:r w:rsidRPr="005928D1">
              <w:rPr>
                <w:b/>
                <w:sz w:val="20"/>
                <w:szCs w:val="20"/>
              </w:rPr>
              <w:t>00,00</w:t>
            </w:r>
          </w:p>
        </w:tc>
        <w:tc>
          <w:tcPr>
            <w:tcW w:w="1559" w:type="dxa"/>
          </w:tcPr>
          <w:p w:rsidR="000A7215" w:rsidRPr="005928D1" w:rsidRDefault="000A7215" w:rsidP="0058315B">
            <w:pPr>
              <w:autoSpaceDE w:val="0"/>
              <w:autoSpaceDN w:val="0"/>
              <w:adjustRightInd w:val="0"/>
              <w:jc w:val="right"/>
              <w:outlineLvl w:val="2"/>
              <w:rPr>
                <w:b/>
                <w:sz w:val="20"/>
                <w:szCs w:val="20"/>
              </w:rPr>
            </w:pPr>
            <w:r w:rsidRPr="005928D1">
              <w:rPr>
                <w:b/>
                <w:sz w:val="20"/>
                <w:szCs w:val="20"/>
              </w:rPr>
              <w:t>00,00</w:t>
            </w:r>
          </w:p>
        </w:tc>
        <w:tc>
          <w:tcPr>
            <w:tcW w:w="1784" w:type="dxa"/>
          </w:tcPr>
          <w:p w:rsidR="000A7215" w:rsidRPr="005928D1" w:rsidRDefault="000A7215" w:rsidP="008B5AF3">
            <w:pPr>
              <w:autoSpaceDE w:val="0"/>
              <w:autoSpaceDN w:val="0"/>
              <w:adjustRightInd w:val="0"/>
              <w:jc w:val="right"/>
              <w:outlineLvl w:val="2"/>
              <w:rPr>
                <w:b/>
                <w:sz w:val="20"/>
                <w:szCs w:val="20"/>
              </w:rPr>
            </w:pPr>
            <w:r w:rsidRPr="005928D1">
              <w:rPr>
                <w:b/>
                <w:sz w:val="20"/>
                <w:szCs w:val="20"/>
              </w:rPr>
              <w:t>00,00</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5928D1" w:rsidRDefault="00476249" w:rsidP="0058315B">
            <w:pPr>
              <w:pStyle w:val="ConsPlusCell"/>
              <w:jc w:val="right"/>
              <w:rPr>
                <w:rFonts w:ascii="Times New Roman" w:hAnsi="Times New Roman" w:cs="Times New Roman"/>
                <w:b/>
              </w:rPr>
            </w:pPr>
          </w:p>
        </w:tc>
        <w:tc>
          <w:tcPr>
            <w:tcW w:w="1679" w:type="dxa"/>
          </w:tcPr>
          <w:p w:rsidR="00476249" w:rsidRPr="005928D1" w:rsidRDefault="00476249" w:rsidP="008B5AF3">
            <w:pPr>
              <w:pStyle w:val="ConsPlusCell"/>
              <w:jc w:val="right"/>
              <w:rPr>
                <w:rFonts w:ascii="Times New Roman" w:hAnsi="Times New Roman" w:cs="Times New Roman"/>
                <w:b/>
              </w:rPr>
            </w:pPr>
          </w:p>
        </w:tc>
        <w:tc>
          <w:tcPr>
            <w:tcW w:w="1559" w:type="dxa"/>
          </w:tcPr>
          <w:p w:rsidR="00476249" w:rsidRPr="005928D1" w:rsidRDefault="00476249" w:rsidP="0058315B">
            <w:pPr>
              <w:pStyle w:val="ConsPlusCell"/>
              <w:jc w:val="right"/>
              <w:rPr>
                <w:rFonts w:ascii="Times New Roman" w:hAnsi="Times New Roman" w:cs="Times New Roman"/>
                <w:b/>
              </w:rPr>
            </w:pPr>
          </w:p>
        </w:tc>
        <w:tc>
          <w:tcPr>
            <w:tcW w:w="1784" w:type="dxa"/>
          </w:tcPr>
          <w:p w:rsidR="00476249" w:rsidRPr="005928D1" w:rsidRDefault="00476249" w:rsidP="008B5AF3">
            <w:pPr>
              <w:pStyle w:val="ConsPlusCell"/>
              <w:jc w:val="right"/>
              <w:rPr>
                <w:rFonts w:ascii="Times New Roman" w:hAnsi="Times New Roman" w:cs="Times New Roman"/>
                <w:b/>
              </w:rPr>
            </w:pPr>
          </w:p>
        </w:tc>
      </w:tr>
      <w:tr w:rsidR="00476249" w:rsidRPr="008D71E2" w:rsidTr="0058315B">
        <w:trPr>
          <w:gridAfter w:val="1"/>
          <w:wAfter w:w="1784" w:type="dxa"/>
          <w:cantSplit/>
          <w:trHeight w:val="207"/>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п</w:t>
            </w:r>
            <w:r w:rsidRPr="00E93D51">
              <w:rPr>
                <w:rFonts w:ascii="Times New Roman" w:hAnsi="Times New Roman" w:cs="Times New Roman"/>
                <w:b/>
              </w:rPr>
              <w:t>редусмотренны</w:t>
            </w:r>
            <w:r>
              <w:rPr>
                <w:rFonts w:ascii="Times New Roman" w:hAnsi="Times New Roman" w:cs="Times New Roman"/>
                <w:b/>
              </w:rPr>
              <w:t>е АСГО СК, УТ и СЗН</w:t>
            </w:r>
          </w:p>
        </w:tc>
        <w:tc>
          <w:tcPr>
            <w:tcW w:w="1581" w:type="dxa"/>
          </w:tcPr>
          <w:p w:rsidR="00476249" w:rsidRPr="005928D1" w:rsidRDefault="000A7215" w:rsidP="0058315B">
            <w:pPr>
              <w:autoSpaceDE w:val="0"/>
              <w:autoSpaceDN w:val="0"/>
              <w:adjustRightInd w:val="0"/>
              <w:jc w:val="right"/>
              <w:outlineLvl w:val="2"/>
              <w:rPr>
                <w:b/>
                <w:sz w:val="20"/>
                <w:szCs w:val="20"/>
              </w:rPr>
            </w:pPr>
            <w:r w:rsidRPr="000A7215">
              <w:rPr>
                <w:b/>
                <w:bCs/>
                <w:sz w:val="20"/>
                <w:szCs w:val="20"/>
              </w:rPr>
              <w:t>772529,92</w:t>
            </w:r>
          </w:p>
        </w:tc>
        <w:tc>
          <w:tcPr>
            <w:tcW w:w="1679" w:type="dxa"/>
          </w:tcPr>
          <w:p w:rsidR="00476249" w:rsidRPr="005928D1" w:rsidRDefault="00476249" w:rsidP="008B5AF3">
            <w:pPr>
              <w:autoSpaceDE w:val="0"/>
              <w:autoSpaceDN w:val="0"/>
              <w:adjustRightInd w:val="0"/>
              <w:jc w:val="right"/>
              <w:outlineLvl w:val="2"/>
              <w:rPr>
                <w:b/>
                <w:sz w:val="20"/>
                <w:szCs w:val="20"/>
              </w:rPr>
            </w:pPr>
            <w:r w:rsidRPr="005928D1">
              <w:rPr>
                <w:b/>
                <w:sz w:val="20"/>
                <w:szCs w:val="20"/>
              </w:rPr>
              <w:t>778461,55</w:t>
            </w:r>
          </w:p>
        </w:tc>
        <w:tc>
          <w:tcPr>
            <w:tcW w:w="1559" w:type="dxa"/>
          </w:tcPr>
          <w:p w:rsidR="00476249" w:rsidRPr="005928D1" w:rsidRDefault="00476249" w:rsidP="0058315B">
            <w:pPr>
              <w:autoSpaceDE w:val="0"/>
              <w:autoSpaceDN w:val="0"/>
              <w:adjustRightInd w:val="0"/>
              <w:jc w:val="right"/>
              <w:outlineLvl w:val="2"/>
              <w:rPr>
                <w:b/>
                <w:sz w:val="20"/>
                <w:szCs w:val="20"/>
              </w:rPr>
            </w:pPr>
            <w:r w:rsidRPr="005928D1">
              <w:rPr>
                <w:b/>
                <w:sz w:val="20"/>
                <w:szCs w:val="20"/>
              </w:rPr>
              <w:t>778461,55</w:t>
            </w:r>
          </w:p>
        </w:tc>
        <w:tc>
          <w:tcPr>
            <w:tcW w:w="1784" w:type="dxa"/>
          </w:tcPr>
          <w:p w:rsidR="00476249" w:rsidRPr="005928D1" w:rsidRDefault="00476249" w:rsidP="008B5AF3">
            <w:pPr>
              <w:autoSpaceDE w:val="0"/>
              <w:autoSpaceDN w:val="0"/>
              <w:adjustRightInd w:val="0"/>
              <w:jc w:val="right"/>
              <w:outlineLvl w:val="2"/>
              <w:rPr>
                <w:b/>
                <w:sz w:val="20"/>
                <w:szCs w:val="20"/>
              </w:rPr>
            </w:pPr>
            <w:r w:rsidRPr="005928D1">
              <w:rPr>
                <w:b/>
                <w:sz w:val="20"/>
                <w:szCs w:val="20"/>
              </w:rPr>
              <w:t>778461,55</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5928D1" w:rsidRDefault="00476249" w:rsidP="0058315B">
            <w:pPr>
              <w:autoSpaceDE w:val="0"/>
              <w:autoSpaceDN w:val="0"/>
              <w:adjustRightInd w:val="0"/>
              <w:jc w:val="right"/>
              <w:rPr>
                <w:b/>
                <w:spacing w:val="-2"/>
                <w:sz w:val="20"/>
                <w:szCs w:val="20"/>
              </w:rPr>
            </w:pPr>
            <w:r w:rsidRPr="005928D1">
              <w:rPr>
                <w:b/>
                <w:spacing w:val="-2"/>
                <w:sz w:val="20"/>
                <w:szCs w:val="20"/>
              </w:rPr>
              <w:t>00,00</w:t>
            </w:r>
          </w:p>
        </w:tc>
        <w:tc>
          <w:tcPr>
            <w:tcW w:w="1679" w:type="dxa"/>
          </w:tcPr>
          <w:p w:rsidR="00476249" w:rsidRPr="005928D1" w:rsidRDefault="00476249" w:rsidP="008B5AF3">
            <w:pPr>
              <w:autoSpaceDE w:val="0"/>
              <w:autoSpaceDN w:val="0"/>
              <w:adjustRightInd w:val="0"/>
              <w:jc w:val="right"/>
              <w:rPr>
                <w:b/>
                <w:spacing w:val="-2"/>
                <w:sz w:val="20"/>
                <w:szCs w:val="20"/>
              </w:rPr>
            </w:pPr>
            <w:r w:rsidRPr="005928D1">
              <w:rPr>
                <w:b/>
                <w:spacing w:val="-2"/>
                <w:sz w:val="20"/>
                <w:szCs w:val="20"/>
              </w:rPr>
              <w:t>00,00</w:t>
            </w:r>
          </w:p>
        </w:tc>
        <w:tc>
          <w:tcPr>
            <w:tcW w:w="1559" w:type="dxa"/>
          </w:tcPr>
          <w:p w:rsidR="00476249" w:rsidRPr="005928D1" w:rsidRDefault="00476249" w:rsidP="0058315B">
            <w:pPr>
              <w:autoSpaceDE w:val="0"/>
              <w:autoSpaceDN w:val="0"/>
              <w:adjustRightInd w:val="0"/>
              <w:jc w:val="right"/>
              <w:rPr>
                <w:b/>
                <w:spacing w:val="-2"/>
                <w:sz w:val="20"/>
                <w:szCs w:val="20"/>
              </w:rPr>
            </w:pPr>
            <w:r w:rsidRPr="005928D1">
              <w:rPr>
                <w:b/>
                <w:spacing w:val="-2"/>
                <w:sz w:val="20"/>
                <w:szCs w:val="20"/>
              </w:rPr>
              <w:t>00,00</w:t>
            </w:r>
          </w:p>
        </w:tc>
        <w:tc>
          <w:tcPr>
            <w:tcW w:w="1784" w:type="dxa"/>
          </w:tcPr>
          <w:p w:rsidR="00476249" w:rsidRPr="005928D1" w:rsidRDefault="00476249" w:rsidP="008B5AF3">
            <w:pPr>
              <w:autoSpaceDE w:val="0"/>
              <w:autoSpaceDN w:val="0"/>
              <w:adjustRightInd w:val="0"/>
              <w:jc w:val="right"/>
              <w:rPr>
                <w:b/>
                <w:spacing w:val="-2"/>
                <w:sz w:val="20"/>
                <w:szCs w:val="20"/>
              </w:rPr>
            </w:pPr>
            <w:r w:rsidRPr="005928D1">
              <w:rPr>
                <w:b/>
                <w:spacing w:val="-2"/>
                <w:sz w:val="20"/>
                <w:szCs w:val="20"/>
              </w:rPr>
              <w:t>00,00</w:t>
            </w:r>
          </w:p>
        </w:tc>
      </w:tr>
      <w:tr w:rsidR="000A7215" w:rsidRPr="008D71E2" w:rsidTr="005B38A9">
        <w:trPr>
          <w:gridAfter w:val="1"/>
          <w:wAfter w:w="1784" w:type="dxa"/>
          <w:cantSplit/>
          <w:trHeight w:val="132"/>
        </w:trPr>
        <w:tc>
          <w:tcPr>
            <w:tcW w:w="710" w:type="dxa"/>
            <w:vMerge w:val="restart"/>
          </w:tcPr>
          <w:p w:rsidR="000A7215" w:rsidRPr="00264DCF" w:rsidRDefault="000A7215" w:rsidP="0058315B">
            <w:pPr>
              <w:pStyle w:val="ConsPlusCell"/>
              <w:widowControl/>
              <w:jc w:val="center"/>
              <w:rPr>
                <w:rFonts w:ascii="Times New Roman" w:hAnsi="Times New Roman" w:cs="Times New Roman"/>
              </w:rPr>
            </w:pPr>
            <w:r>
              <w:rPr>
                <w:rFonts w:ascii="Times New Roman" w:hAnsi="Times New Roman" w:cs="Times New Roman"/>
              </w:rPr>
              <w:t>1</w:t>
            </w:r>
            <w:r w:rsidRPr="00264DCF">
              <w:rPr>
                <w:rFonts w:ascii="Times New Roman" w:hAnsi="Times New Roman" w:cs="Times New Roman"/>
              </w:rPr>
              <w:t>.</w:t>
            </w:r>
          </w:p>
        </w:tc>
        <w:tc>
          <w:tcPr>
            <w:tcW w:w="2551" w:type="dxa"/>
            <w:vMerge w:val="restart"/>
          </w:tcPr>
          <w:p w:rsidR="000A7215" w:rsidRPr="00264DCF" w:rsidRDefault="000A7215" w:rsidP="0058315B">
            <w:pPr>
              <w:pStyle w:val="ConsPlusCell"/>
              <w:widowControl/>
              <w:rPr>
                <w:rFonts w:ascii="Times New Roman" w:hAnsi="Times New Roman" w:cs="Times New Roman"/>
              </w:rPr>
            </w:pPr>
            <w:r w:rsidRPr="008903D8">
              <w:rPr>
                <w:rFonts w:ascii="Times New Roman" w:hAnsi="Times New Roman" w:cs="Times New Roman"/>
              </w:rPr>
              <w:t>Реализация государствен</w:t>
            </w:r>
            <w:r w:rsidR="00E82B9B">
              <w:rPr>
                <w:rFonts w:ascii="Times New Roman" w:hAnsi="Times New Roman" w:cs="Times New Roman"/>
              </w:rPr>
              <w:t>-</w:t>
            </w:r>
            <w:r w:rsidRPr="008903D8">
              <w:rPr>
                <w:rFonts w:ascii="Times New Roman" w:hAnsi="Times New Roman" w:cs="Times New Roman"/>
              </w:rPr>
              <w:t>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vAlign w:val="bottom"/>
          </w:tcPr>
          <w:p w:rsidR="000A7215" w:rsidRPr="00C5399F" w:rsidRDefault="000A7215" w:rsidP="005B38A9">
            <w:pPr>
              <w:jc w:val="right"/>
              <w:rPr>
                <w:sz w:val="20"/>
                <w:szCs w:val="20"/>
              </w:rPr>
            </w:pPr>
            <w:r>
              <w:rPr>
                <w:sz w:val="20"/>
                <w:szCs w:val="20"/>
              </w:rPr>
              <w:t>210467,08</w:t>
            </w:r>
          </w:p>
        </w:tc>
        <w:tc>
          <w:tcPr>
            <w:tcW w:w="1679" w:type="dxa"/>
          </w:tcPr>
          <w:p w:rsidR="000A7215" w:rsidRPr="00264DCF" w:rsidRDefault="000A7215" w:rsidP="0058315B">
            <w:pPr>
              <w:autoSpaceDE w:val="0"/>
              <w:autoSpaceDN w:val="0"/>
              <w:adjustRightInd w:val="0"/>
              <w:jc w:val="right"/>
              <w:outlineLvl w:val="2"/>
              <w:rPr>
                <w:sz w:val="20"/>
                <w:szCs w:val="20"/>
              </w:rPr>
            </w:pPr>
            <w:r>
              <w:rPr>
                <w:sz w:val="20"/>
                <w:szCs w:val="20"/>
              </w:rPr>
              <w:t>218160,48</w:t>
            </w:r>
          </w:p>
        </w:tc>
        <w:tc>
          <w:tcPr>
            <w:tcW w:w="1559" w:type="dxa"/>
          </w:tcPr>
          <w:p w:rsidR="000A7215" w:rsidRPr="00264DCF" w:rsidRDefault="000A7215" w:rsidP="008B5AF3">
            <w:pPr>
              <w:autoSpaceDE w:val="0"/>
              <w:autoSpaceDN w:val="0"/>
              <w:adjustRightInd w:val="0"/>
              <w:jc w:val="right"/>
              <w:outlineLvl w:val="2"/>
              <w:rPr>
                <w:sz w:val="20"/>
                <w:szCs w:val="20"/>
              </w:rPr>
            </w:pPr>
            <w:r>
              <w:rPr>
                <w:sz w:val="20"/>
                <w:szCs w:val="20"/>
              </w:rPr>
              <w:t>218160,48</w:t>
            </w:r>
          </w:p>
        </w:tc>
        <w:tc>
          <w:tcPr>
            <w:tcW w:w="1784" w:type="dxa"/>
          </w:tcPr>
          <w:p w:rsidR="000A7215" w:rsidRPr="00264DCF" w:rsidRDefault="000A7215" w:rsidP="008B5AF3">
            <w:pPr>
              <w:autoSpaceDE w:val="0"/>
              <w:autoSpaceDN w:val="0"/>
              <w:adjustRightInd w:val="0"/>
              <w:jc w:val="right"/>
              <w:outlineLvl w:val="2"/>
              <w:rPr>
                <w:sz w:val="20"/>
                <w:szCs w:val="20"/>
              </w:rPr>
            </w:pPr>
            <w:r>
              <w:rPr>
                <w:sz w:val="20"/>
                <w:szCs w:val="20"/>
              </w:rPr>
              <w:t>218160,48</w:t>
            </w:r>
          </w:p>
        </w:tc>
      </w:tr>
      <w:tr w:rsidR="000A7215" w:rsidRPr="008D71E2"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vAlign w:val="bottom"/>
          </w:tcPr>
          <w:p w:rsidR="000A7215" w:rsidRPr="00C5399F" w:rsidRDefault="000A7215" w:rsidP="005B38A9">
            <w:pPr>
              <w:jc w:val="right"/>
              <w:rPr>
                <w:sz w:val="20"/>
                <w:szCs w:val="20"/>
              </w:rPr>
            </w:pPr>
            <w:r>
              <w:rPr>
                <w:bCs/>
                <w:sz w:val="20"/>
                <w:szCs w:val="20"/>
              </w:rPr>
              <w:t>63777,35</w:t>
            </w:r>
          </w:p>
        </w:tc>
        <w:tc>
          <w:tcPr>
            <w:tcW w:w="1679" w:type="dxa"/>
          </w:tcPr>
          <w:p w:rsidR="000A7215"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62422,11</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62422,11</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62422,11</w:t>
            </w:r>
          </w:p>
        </w:tc>
      </w:tr>
      <w:tr w:rsidR="000A7215" w:rsidRPr="008D71E2"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vAlign w:val="bottom"/>
          </w:tcPr>
          <w:p w:rsidR="000A7215" w:rsidRPr="00C5399F" w:rsidRDefault="000A7215" w:rsidP="005B38A9">
            <w:pPr>
              <w:jc w:val="right"/>
              <w:rPr>
                <w:sz w:val="20"/>
                <w:szCs w:val="20"/>
              </w:rPr>
            </w:pPr>
            <w:r>
              <w:rPr>
                <w:bCs/>
                <w:sz w:val="20"/>
                <w:szCs w:val="20"/>
              </w:rPr>
              <w:t>145689,73</w:t>
            </w:r>
          </w:p>
        </w:tc>
        <w:tc>
          <w:tcPr>
            <w:tcW w:w="1679" w:type="dxa"/>
          </w:tcPr>
          <w:p w:rsidR="000A7215"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155738,37</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155738,37</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155738,37</w:t>
            </w:r>
          </w:p>
        </w:tc>
      </w:tr>
      <w:tr w:rsidR="000A7215" w:rsidRPr="008D71E2" w:rsidTr="005B38A9">
        <w:trPr>
          <w:gridAfter w:val="1"/>
          <w:wAfter w:w="1784" w:type="dxa"/>
          <w:cantSplit/>
          <w:trHeight w:val="152"/>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rPr>
                <w:rFonts w:ascii="Times New Roman" w:hAnsi="Times New Roman" w:cs="Times New Roman"/>
              </w:rPr>
            </w:pPr>
            <w:r w:rsidRPr="00264DCF">
              <w:rPr>
                <w:rFonts w:ascii="Times New Roman" w:hAnsi="Times New Roman" w:cs="Times New Roman"/>
              </w:rPr>
              <w:t>МБ</w:t>
            </w:r>
          </w:p>
        </w:tc>
        <w:tc>
          <w:tcPr>
            <w:tcW w:w="1581" w:type="dxa"/>
            <w:vAlign w:val="bottom"/>
          </w:tcPr>
          <w:p w:rsidR="000A7215" w:rsidRPr="00C5399F" w:rsidRDefault="000A7215" w:rsidP="005B38A9">
            <w:pPr>
              <w:jc w:val="right"/>
              <w:rPr>
                <w:sz w:val="20"/>
                <w:szCs w:val="20"/>
              </w:rPr>
            </w:pPr>
            <w:r>
              <w:rPr>
                <w:bCs/>
                <w:sz w:val="20"/>
                <w:szCs w:val="20"/>
              </w:rPr>
              <w:t>1000,00</w:t>
            </w:r>
          </w:p>
        </w:tc>
        <w:tc>
          <w:tcPr>
            <w:tcW w:w="1679" w:type="dxa"/>
          </w:tcPr>
          <w:p w:rsidR="000A7215" w:rsidRPr="00660886" w:rsidRDefault="000A7215" w:rsidP="0058315B">
            <w:pPr>
              <w:autoSpaceDE w:val="0"/>
              <w:autoSpaceDN w:val="0"/>
              <w:adjustRightInd w:val="0"/>
              <w:jc w:val="right"/>
              <w:outlineLvl w:val="2"/>
              <w:rPr>
                <w:sz w:val="20"/>
                <w:szCs w:val="20"/>
              </w:rPr>
            </w:pPr>
            <w:r>
              <w:rPr>
                <w:sz w:val="20"/>
                <w:szCs w:val="20"/>
              </w:rPr>
              <w:t>00,00</w:t>
            </w:r>
          </w:p>
        </w:tc>
        <w:tc>
          <w:tcPr>
            <w:tcW w:w="1559" w:type="dxa"/>
          </w:tcPr>
          <w:p w:rsidR="000A7215" w:rsidRPr="00660886" w:rsidRDefault="000A7215" w:rsidP="008B5AF3">
            <w:pPr>
              <w:autoSpaceDE w:val="0"/>
              <w:autoSpaceDN w:val="0"/>
              <w:adjustRightInd w:val="0"/>
              <w:jc w:val="right"/>
              <w:outlineLvl w:val="2"/>
              <w:rPr>
                <w:sz w:val="20"/>
                <w:szCs w:val="20"/>
              </w:rPr>
            </w:pPr>
            <w:r>
              <w:rPr>
                <w:sz w:val="20"/>
                <w:szCs w:val="20"/>
              </w:rPr>
              <w:t>00,00</w:t>
            </w:r>
          </w:p>
        </w:tc>
        <w:tc>
          <w:tcPr>
            <w:tcW w:w="1784" w:type="dxa"/>
          </w:tcPr>
          <w:p w:rsidR="000A7215" w:rsidRPr="00660886" w:rsidRDefault="000A7215" w:rsidP="008B5AF3">
            <w:pPr>
              <w:autoSpaceDE w:val="0"/>
              <w:autoSpaceDN w:val="0"/>
              <w:adjustRightInd w:val="0"/>
              <w:jc w:val="right"/>
              <w:outlineLvl w:val="2"/>
              <w:rPr>
                <w:sz w:val="20"/>
                <w:szCs w:val="20"/>
              </w:rPr>
            </w:pPr>
            <w:r>
              <w:rPr>
                <w:sz w:val="20"/>
                <w:szCs w:val="20"/>
              </w:rPr>
              <w:t>00,00</w:t>
            </w:r>
          </w:p>
        </w:tc>
      </w:tr>
      <w:tr w:rsidR="00476249" w:rsidRPr="00E93D51" w:rsidTr="0058315B">
        <w:trPr>
          <w:gridAfter w:val="1"/>
          <w:wAfter w:w="1784" w:type="dxa"/>
          <w:cantSplit/>
          <w:trHeight w:val="225"/>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476249" w:rsidRPr="00264DCF" w:rsidRDefault="00476249" w:rsidP="0058315B">
            <w:pPr>
              <w:pStyle w:val="ConsPlusCell"/>
              <w:jc w:val="right"/>
              <w:rPr>
                <w:rFonts w:ascii="Times New Roman" w:hAnsi="Times New Roman" w:cs="Times New Roman"/>
              </w:rPr>
            </w:pPr>
          </w:p>
        </w:tc>
        <w:tc>
          <w:tcPr>
            <w:tcW w:w="1679" w:type="dxa"/>
          </w:tcPr>
          <w:p w:rsidR="00476249" w:rsidRPr="00264DCF" w:rsidRDefault="00476249" w:rsidP="0058315B">
            <w:pPr>
              <w:pStyle w:val="ConsPlusCell"/>
              <w:jc w:val="right"/>
              <w:rPr>
                <w:rFonts w:ascii="Times New Roman" w:hAnsi="Times New Roman" w:cs="Times New Roman"/>
              </w:rPr>
            </w:pPr>
          </w:p>
        </w:tc>
        <w:tc>
          <w:tcPr>
            <w:tcW w:w="1559" w:type="dxa"/>
          </w:tcPr>
          <w:p w:rsidR="00476249" w:rsidRPr="00264DCF" w:rsidRDefault="00476249" w:rsidP="008B5AF3">
            <w:pPr>
              <w:pStyle w:val="ConsPlusCell"/>
              <w:jc w:val="right"/>
              <w:rPr>
                <w:rFonts w:ascii="Times New Roman" w:hAnsi="Times New Roman" w:cs="Times New Roman"/>
              </w:rPr>
            </w:pPr>
          </w:p>
        </w:tc>
        <w:tc>
          <w:tcPr>
            <w:tcW w:w="1784" w:type="dxa"/>
          </w:tcPr>
          <w:p w:rsidR="00476249" w:rsidRPr="00264DCF" w:rsidRDefault="00476249" w:rsidP="008B5AF3">
            <w:pPr>
              <w:pStyle w:val="ConsPlusCell"/>
              <w:jc w:val="right"/>
              <w:rPr>
                <w:rFonts w:ascii="Times New Roman" w:hAnsi="Times New Roman" w:cs="Times New Roman"/>
              </w:rPr>
            </w:pPr>
          </w:p>
        </w:tc>
      </w:tr>
      <w:tr w:rsidR="00476249" w:rsidRPr="008D71E2" w:rsidTr="0058315B">
        <w:trPr>
          <w:gridAfter w:val="1"/>
          <w:wAfter w:w="1784" w:type="dxa"/>
          <w:cantSplit/>
          <w:trHeight w:val="11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476249" w:rsidRPr="00264DCF" w:rsidRDefault="000A7215" w:rsidP="0058315B">
            <w:pPr>
              <w:autoSpaceDE w:val="0"/>
              <w:autoSpaceDN w:val="0"/>
              <w:adjustRightInd w:val="0"/>
              <w:jc w:val="right"/>
              <w:outlineLvl w:val="2"/>
              <w:rPr>
                <w:sz w:val="20"/>
                <w:szCs w:val="20"/>
              </w:rPr>
            </w:pPr>
            <w:r>
              <w:rPr>
                <w:sz w:val="20"/>
                <w:szCs w:val="20"/>
              </w:rPr>
              <w:t>210467,08</w:t>
            </w:r>
          </w:p>
        </w:tc>
        <w:tc>
          <w:tcPr>
            <w:tcW w:w="1679" w:type="dxa"/>
          </w:tcPr>
          <w:p w:rsidR="00476249" w:rsidRPr="00264DCF" w:rsidRDefault="00476249" w:rsidP="0058315B">
            <w:pPr>
              <w:autoSpaceDE w:val="0"/>
              <w:autoSpaceDN w:val="0"/>
              <w:adjustRightInd w:val="0"/>
              <w:jc w:val="right"/>
              <w:outlineLvl w:val="2"/>
              <w:rPr>
                <w:sz w:val="20"/>
                <w:szCs w:val="20"/>
              </w:rPr>
            </w:pPr>
            <w:r>
              <w:rPr>
                <w:sz w:val="20"/>
                <w:szCs w:val="20"/>
              </w:rPr>
              <w:t>218160,48</w:t>
            </w:r>
          </w:p>
        </w:tc>
        <w:tc>
          <w:tcPr>
            <w:tcW w:w="1559" w:type="dxa"/>
          </w:tcPr>
          <w:p w:rsidR="00476249" w:rsidRPr="00264DCF" w:rsidRDefault="00476249" w:rsidP="008B5AF3">
            <w:pPr>
              <w:autoSpaceDE w:val="0"/>
              <w:autoSpaceDN w:val="0"/>
              <w:adjustRightInd w:val="0"/>
              <w:jc w:val="right"/>
              <w:outlineLvl w:val="2"/>
              <w:rPr>
                <w:sz w:val="20"/>
                <w:szCs w:val="20"/>
              </w:rPr>
            </w:pPr>
            <w:r>
              <w:rPr>
                <w:sz w:val="20"/>
                <w:szCs w:val="20"/>
              </w:rPr>
              <w:t>218160,48</w:t>
            </w:r>
          </w:p>
        </w:tc>
        <w:tc>
          <w:tcPr>
            <w:tcW w:w="1784" w:type="dxa"/>
          </w:tcPr>
          <w:p w:rsidR="00476249" w:rsidRPr="00264DCF" w:rsidRDefault="00476249" w:rsidP="008B5AF3">
            <w:pPr>
              <w:autoSpaceDE w:val="0"/>
              <w:autoSpaceDN w:val="0"/>
              <w:adjustRightInd w:val="0"/>
              <w:jc w:val="right"/>
              <w:outlineLvl w:val="2"/>
              <w:rPr>
                <w:sz w:val="20"/>
                <w:szCs w:val="20"/>
              </w:rPr>
            </w:pPr>
            <w:r>
              <w:rPr>
                <w:sz w:val="20"/>
                <w:szCs w:val="20"/>
              </w:rPr>
              <w:t>218160,48</w:t>
            </w:r>
          </w:p>
        </w:tc>
      </w:tr>
      <w:tr w:rsidR="00476249" w:rsidRPr="00EA7878" w:rsidTr="0058315B">
        <w:trPr>
          <w:gridAfter w:val="1"/>
          <w:wAfter w:w="1784" w:type="dxa"/>
          <w:cantSplit/>
          <w:trHeight w:val="16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679"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55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784"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r>
      <w:tr w:rsidR="000A7215" w:rsidRPr="00264DCF" w:rsidTr="005B38A9">
        <w:trPr>
          <w:gridAfter w:val="1"/>
          <w:wAfter w:w="1784" w:type="dxa"/>
          <w:cantSplit/>
          <w:trHeight w:val="132"/>
        </w:trPr>
        <w:tc>
          <w:tcPr>
            <w:tcW w:w="710" w:type="dxa"/>
            <w:vMerge w:val="restart"/>
          </w:tcPr>
          <w:p w:rsidR="000A7215" w:rsidRPr="00264DCF" w:rsidRDefault="000A7215" w:rsidP="0058315B">
            <w:pPr>
              <w:pStyle w:val="ConsPlusCell"/>
              <w:widowControl/>
              <w:jc w:val="center"/>
              <w:rPr>
                <w:rFonts w:ascii="Times New Roman" w:hAnsi="Times New Roman" w:cs="Times New Roman"/>
              </w:rPr>
            </w:pPr>
            <w:r>
              <w:rPr>
                <w:rFonts w:ascii="Times New Roman" w:hAnsi="Times New Roman" w:cs="Times New Roman"/>
              </w:rPr>
              <w:t>2</w:t>
            </w:r>
            <w:r w:rsidRPr="00264DCF">
              <w:rPr>
                <w:rFonts w:ascii="Times New Roman" w:hAnsi="Times New Roman" w:cs="Times New Roman"/>
              </w:rPr>
              <w:t>.</w:t>
            </w:r>
          </w:p>
        </w:tc>
        <w:tc>
          <w:tcPr>
            <w:tcW w:w="2551" w:type="dxa"/>
            <w:vMerge w:val="restart"/>
          </w:tcPr>
          <w:p w:rsidR="000A7215" w:rsidRPr="00264DCF" w:rsidRDefault="000A7215" w:rsidP="0058315B">
            <w:pPr>
              <w:pStyle w:val="ConsPlusCell"/>
              <w:widowControl/>
              <w:rPr>
                <w:rFonts w:ascii="Times New Roman" w:hAnsi="Times New Roman" w:cs="Times New Roman"/>
              </w:rPr>
            </w:pPr>
            <w:r w:rsidRPr="00E40236">
              <w:rPr>
                <w:rFonts w:ascii="Times New Roman" w:hAnsi="Times New Roman" w:cs="Times New Roman"/>
              </w:rPr>
              <w:t>Оказание адресной социальной помощи семьям с детьми, проживающим на территории Советского городского округа Ставропольского края</w:t>
            </w: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vAlign w:val="bottom"/>
          </w:tcPr>
          <w:p w:rsidR="000A7215" w:rsidRPr="00C5399F" w:rsidRDefault="000A7215" w:rsidP="005B38A9">
            <w:pPr>
              <w:jc w:val="right"/>
              <w:rPr>
                <w:sz w:val="20"/>
                <w:szCs w:val="20"/>
              </w:rPr>
            </w:pPr>
            <w:r>
              <w:rPr>
                <w:sz w:val="20"/>
                <w:szCs w:val="20"/>
              </w:rPr>
              <w:t>372073,76</w:t>
            </w:r>
          </w:p>
        </w:tc>
        <w:tc>
          <w:tcPr>
            <w:tcW w:w="1679" w:type="dxa"/>
          </w:tcPr>
          <w:p w:rsidR="000A7215" w:rsidRPr="00264DCF" w:rsidRDefault="000A7215" w:rsidP="0058315B">
            <w:pPr>
              <w:autoSpaceDE w:val="0"/>
              <w:autoSpaceDN w:val="0"/>
              <w:adjustRightInd w:val="0"/>
              <w:jc w:val="right"/>
              <w:outlineLvl w:val="2"/>
              <w:rPr>
                <w:sz w:val="20"/>
                <w:szCs w:val="20"/>
              </w:rPr>
            </w:pPr>
            <w:r>
              <w:rPr>
                <w:sz w:val="20"/>
                <w:szCs w:val="20"/>
              </w:rPr>
              <w:t>400849,73</w:t>
            </w:r>
          </w:p>
        </w:tc>
        <w:tc>
          <w:tcPr>
            <w:tcW w:w="1559" w:type="dxa"/>
          </w:tcPr>
          <w:p w:rsidR="000A7215" w:rsidRPr="00264DCF" w:rsidRDefault="000A7215" w:rsidP="008B5AF3">
            <w:pPr>
              <w:autoSpaceDE w:val="0"/>
              <w:autoSpaceDN w:val="0"/>
              <w:adjustRightInd w:val="0"/>
              <w:jc w:val="right"/>
              <w:outlineLvl w:val="2"/>
              <w:rPr>
                <w:sz w:val="20"/>
                <w:szCs w:val="20"/>
              </w:rPr>
            </w:pPr>
            <w:r>
              <w:rPr>
                <w:sz w:val="20"/>
                <w:szCs w:val="20"/>
              </w:rPr>
              <w:t>400849,73</w:t>
            </w:r>
          </w:p>
        </w:tc>
        <w:tc>
          <w:tcPr>
            <w:tcW w:w="1784" w:type="dxa"/>
          </w:tcPr>
          <w:p w:rsidR="000A7215" w:rsidRPr="00264DCF" w:rsidRDefault="000A7215" w:rsidP="008B5AF3">
            <w:pPr>
              <w:autoSpaceDE w:val="0"/>
              <w:autoSpaceDN w:val="0"/>
              <w:adjustRightInd w:val="0"/>
              <w:jc w:val="right"/>
              <w:outlineLvl w:val="2"/>
              <w:rPr>
                <w:sz w:val="20"/>
                <w:szCs w:val="20"/>
              </w:rPr>
            </w:pPr>
            <w:r>
              <w:rPr>
                <w:sz w:val="20"/>
                <w:szCs w:val="20"/>
              </w:rPr>
              <w:t>400849,73</w:t>
            </w:r>
          </w:p>
        </w:tc>
      </w:tr>
      <w:tr w:rsidR="000A7215" w:rsidRPr="00166FAA"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vAlign w:val="bottom"/>
          </w:tcPr>
          <w:p w:rsidR="000A7215" w:rsidRPr="00C5399F" w:rsidRDefault="000A7215" w:rsidP="005B38A9">
            <w:pPr>
              <w:jc w:val="right"/>
              <w:rPr>
                <w:sz w:val="20"/>
                <w:szCs w:val="20"/>
              </w:rPr>
            </w:pPr>
            <w:r>
              <w:rPr>
                <w:sz w:val="20"/>
                <w:szCs w:val="20"/>
              </w:rPr>
              <w:t>263340,48</w:t>
            </w:r>
          </w:p>
        </w:tc>
        <w:tc>
          <w:tcPr>
            <w:tcW w:w="1679" w:type="dxa"/>
          </w:tcPr>
          <w:p w:rsidR="000A7215"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290479,04</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290479,04</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290479,04</w:t>
            </w:r>
          </w:p>
        </w:tc>
      </w:tr>
      <w:tr w:rsidR="000A7215" w:rsidRPr="00166FAA"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vAlign w:val="bottom"/>
          </w:tcPr>
          <w:p w:rsidR="000A7215" w:rsidRPr="00C5399F" w:rsidRDefault="000A7215" w:rsidP="005B38A9">
            <w:pPr>
              <w:jc w:val="right"/>
              <w:rPr>
                <w:sz w:val="20"/>
                <w:szCs w:val="20"/>
              </w:rPr>
            </w:pPr>
            <w:r>
              <w:rPr>
                <w:sz w:val="20"/>
                <w:szCs w:val="20"/>
              </w:rPr>
              <w:t>108733,28</w:t>
            </w:r>
          </w:p>
        </w:tc>
        <w:tc>
          <w:tcPr>
            <w:tcW w:w="1679" w:type="dxa"/>
          </w:tcPr>
          <w:p w:rsidR="000A7215"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110370,69</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110370,69</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110370,69</w:t>
            </w:r>
          </w:p>
        </w:tc>
      </w:tr>
      <w:tr w:rsidR="000A7215" w:rsidRPr="00660886" w:rsidTr="005B38A9">
        <w:trPr>
          <w:gridAfter w:val="1"/>
          <w:wAfter w:w="1784" w:type="dxa"/>
          <w:cantSplit/>
          <w:trHeight w:val="152"/>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rPr>
                <w:rFonts w:ascii="Times New Roman" w:hAnsi="Times New Roman" w:cs="Times New Roman"/>
              </w:rPr>
            </w:pPr>
            <w:r w:rsidRPr="00264DCF">
              <w:rPr>
                <w:rFonts w:ascii="Times New Roman" w:hAnsi="Times New Roman" w:cs="Times New Roman"/>
              </w:rPr>
              <w:t>МБ</w:t>
            </w:r>
          </w:p>
        </w:tc>
        <w:tc>
          <w:tcPr>
            <w:tcW w:w="1581" w:type="dxa"/>
            <w:vAlign w:val="bottom"/>
          </w:tcPr>
          <w:p w:rsidR="000A7215" w:rsidRPr="00C5399F" w:rsidRDefault="000A7215" w:rsidP="005B38A9">
            <w:pPr>
              <w:jc w:val="right"/>
              <w:rPr>
                <w:sz w:val="20"/>
                <w:szCs w:val="20"/>
              </w:rPr>
            </w:pPr>
            <w:r>
              <w:rPr>
                <w:bCs/>
                <w:sz w:val="20"/>
                <w:szCs w:val="20"/>
              </w:rPr>
              <w:t>0</w:t>
            </w:r>
            <w:r w:rsidRPr="00C5399F">
              <w:rPr>
                <w:bCs/>
                <w:sz w:val="20"/>
                <w:szCs w:val="20"/>
              </w:rPr>
              <w:t>0,00</w:t>
            </w:r>
          </w:p>
        </w:tc>
        <w:tc>
          <w:tcPr>
            <w:tcW w:w="1679" w:type="dxa"/>
          </w:tcPr>
          <w:p w:rsidR="000A7215"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00,00</w:t>
            </w:r>
          </w:p>
        </w:tc>
      </w:tr>
      <w:tr w:rsidR="00476249" w:rsidRPr="00264DCF" w:rsidTr="0058315B">
        <w:trPr>
          <w:gridAfter w:val="1"/>
          <w:wAfter w:w="1784" w:type="dxa"/>
          <w:cantSplit/>
          <w:trHeight w:val="225"/>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476249" w:rsidRPr="00264DCF" w:rsidRDefault="00476249" w:rsidP="0058315B">
            <w:pPr>
              <w:pStyle w:val="ConsPlusCell"/>
              <w:jc w:val="right"/>
              <w:rPr>
                <w:rFonts w:ascii="Times New Roman" w:hAnsi="Times New Roman" w:cs="Times New Roman"/>
              </w:rPr>
            </w:pPr>
          </w:p>
        </w:tc>
        <w:tc>
          <w:tcPr>
            <w:tcW w:w="1679" w:type="dxa"/>
          </w:tcPr>
          <w:p w:rsidR="00476249" w:rsidRPr="00264DCF" w:rsidRDefault="00476249" w:rsidP="0058315B">
            <w:pPr>
              <w:pStyle w:val="ConsPlusCell"/>
              <w:jc w:val="right"/>
              <w:rPr>
                <w:rFonts w:ascii="Times New Roman" w:hAnsi="Times New Roman" w:cs="Times New Roman"/>
              </w:rPr>
            </w:pPr>
          </w:p>
        </w:tc>
        <w:tc>
          <w:tcPr>
            <w:tcW w:w="1559" w:type="dxa"/>
          </w:tcPr>
          <w:p w:rsidR="00476249" w:rsidRPr="00264DCF" w:rsidRDefault="00476249" w:rsidP="008B5AF3">
            <w:pPr>
              <w:pStyle w:val="ConsPlusCell"/>
              <w:jc w:val="right"/>
              <w:rPr>
                <w:rFonts w:ascii="Times New Roman" w:hAnsi="Times New Roman" w:cs="Times New Roman"/>
              </w:rPr>
            </w:pPr>
          </w:p>
        </w:tc>
        <w:tc>
          <w:tcPr>
            <w:tcW w:w="1784" w:type="dxa"/>
          </w:tcPr>
          <w:p w:rsidR="00476249" w:rsidRPr="00264DCF" w:rsidRDefault="00476249" w:rsidP="008B5AF3">
            <w:pPr>
              <w:pStyle w:val="ConsPlusCell"/>
              <w:jc w:val="right"/>
              <w:rPr>
                <w:rFonts w:ascii="Times New Roman" w:hAnsi="Times New Roman" w:cs="Times New Roman"/>
              </w:rPr>
            </w:pPr>
          </w:p>
        </w:tc>
      </w:tr>
      <w:tr w:rsidR="00476249" w:rsidRPr="00264DCF" w:rsidTr="0058315B">
        <w:trPr>
          <w:gridAfter w:val="1"/>
          <w:wAfter w:w="1784" w:type="dxa"/>
          <w:cantSplit/>
          <w:trHeight w:val="11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476249" w:rsidRPr="00264DCF" w:rsidRDefault="000A7215" w:rsidP="0058315B">
            <w:pPr>
              <w:autoSpaceDE w:val="0"/>
              <w:autoSpaceDN w:val="0"/>
              <w:adjustRightInd w:val="0"/>
              <w:jc w:val="right"/>
              <w:outlineLvl w:val="2"/>
              <w:rPr>
                <w:sz w:val="20"/>
                <w:szCs w:val="20"/>
              </w:rPr>
            </w:pPr>
            <w:r>
              <w:rPr>
                <w:sz w:val="20"/>
                <w:szCs w:val="20"/>
              </w:rPr>
              <w:t>372073,76</w:t>
            </w:r>
          </w:p>
        </w:tc>
        <w:tc>
          <w:tcPr>
            <w:tcW w:w="1679" w:type="dxa"/>
          </w:tcPr>
          <w:p w:rsidR="00476249" w:rsidRPr="00264DCF" w:rsidRDefault="00476249" w:rsidP="0058315B">
            <w:pPr>
              <w:autoSpaceDE w:val="0"/>
              <w:autoSpaceDN w:val="0"/>
              <w:adjustRightInd w:val="0"/>
              <w:jc w:val="right"/>
              <w:outlineLvl w:val="2"/>
              <w:rPr>
                <w:sz w:val="20"/>
                <w:szCs w:val="20"/>
              </w:rPr>
            </w:pPr>
            <w:r>
              <w:rPr>
                <w:sz w:val="20"/>
                <w:szCs w:val="20"/>
              </w:rPr>
              <w:t>290479,04</w:t>
            </w:r>
          </w:p>
        </w:tc>
        <w:tc>
          <w:tcPr>
            <w:tcW w:w="1559" w:type="dxa"/>
          </w:tcPr>
          <w:p w:rsidR="00476249" w:rsidRPr="00264DCF" w:rsidRDefault="00476249" w:rsidP="008B5AF3">
            <w:pPr>
              <w:autoSpaceDE w:val="0"/>
              <w:autoSpaceDN w:val="0"/>
              <w:adjustRightInd w:val="0"/>
              <w:jc w:val="right"/>
              <w:outlineLvl w:val="2"/>
              <w:rPr>
                <w:sz w:val="20"/>
                <w:szCs w:val="20"/>
              </w:rPr>
            </w:pPr>
            <w:r>
              <w:rPr>
                <w:sz w:val="20"/>
                <w:szCs w:val="20"/>
              </w:rPr>
              <w:t>290479,04</w:t>
            </w:r>
          </w:p>
        </w:tc>
        <w:tc>
          <w:tcPr>
            <w:tcW w:w="1784" w:type="dxa"/>
          </w:tcPr>
          <w:p w:rsidR="00476249" w:rsidRPr="00264DCF" w:rsidRDefault="00476249" w:rsidP="008B5AF3">
            <w:pPr>
              <w:autoSpaceDE w:val="0"/>
              <w:autoSpaceDN w:val="0"/>
              <w:adjustRightInd w:val="0"/>
              <w:jc w:val="right"/>
              <w:outlineLvl w:val="2"/>
              <w:rPr>
                <w:sz w:val="20"/>
                <w:szCs w:val="20"/>
              </w:rPr>
            </w:pPr>
            <w:r>
              <w:rPr>
                <w:sz w:val="20"/>
                <w:szCs w:val="20"/>
              </w:rPr>
              <w:t>290479,04</w:t>
            </w:r>
          </w:p>
        </w:tc>
      </w:tr>
      <w:tr w:rsidR="00476249" w:rsidRPr="00264DCF" w:rsidTr="000A7215">
        <w:trPr>
          <w:gridAfter w:val="1"/>
          <w:wAfter w:w="1784" w:type="dxa"/>
          <w:cantSplit/>
          <w:trHeight w:val="191"/>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679"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55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784" w:type="dxa"/>
          </w:tcPr>
          <w:p w:rsidR="00476249" w:rsidRPr="00264DCF" w:rsidRDefault="00476249" w:rsidP="000A7215">
            <w:pPr>
              <w:autoSpaceDE w:val="0"/>
              <w:autoSpaceDN w:val="0"/>
              <w:adjustRightInd w:val="0"/>
              <w:jc w:val="right"/>
              <w:rPr>
                <w:spacing w:val="-2"/>
                <w:sz w:val="20"/>
                <w:szCs w:val="20"/>
              </w:rPr>
            </w:pPr>
            <w:r w:rsidRPr="00264DCF">
              <w:rPr>
                <w:spacing w:val="-2"/>
                <w:sz w:val="20"/>
                <w:szCs w:val="20"/>
              </w:rPr>
              <w:t>00,00</w:t>
            </w:r>
          </w:p>
        </w:tc>
      </w:tr>
      <w:tr w:rsidR="000A7215" w:rsidRPr="00264DCF" w:rsidTr="005B38A9">
        <w:trPr>
          <w:gridAfter w:val="1"/>
          <w:wAfter w:w="1784" w:type="dxa"/>
          <w:cantSplit/>
          <w:trHeight w:val="132"/>
        </w:trPr>
        <w:tc>
          <w:tcPr>
            <w:tcW w:w="710" w:type="dxa"/>
            <w:vMerge w:val="restart"/>
          </w:tcPr>
          <w:p w:rsidR="000A7215" w:rsidRPr="00264DCF" w:rsidRDefault="000A7215" w:rsidP="0058315B">
            <w:pPr>
              <w:pStyle w:val="ConsPlusCell"/>
              <w:widowControl/>
              <w:jc w:val="center"/>
              <w:rPr>
                <w:rFonts w:ascii="Times New Roman" w:hAnsi="Times New Roman" w:cs="Times New Roman"/>
              </w:rPr>
            </w:pPr>
            <w:r>
              <w:rPr>
                <w:rFonts w:ascii="Times New Roman" w:hAnsi="Times New Roman" w:cs="Times New Roman"/>
              </w:rPr>
              <w:t>3</w:t>
            </w:r>
            <w:r w:rsidRPr="00264DCF">
              <w:rPr>
                <w:rFonts w:ascii="Times New Roman" w:hAnsi="Times New Roman" w:cs="Times New Roman"/>
              </w:rPr>
              <w:t>.</w:t>
            </w:r>
          </w:p>
        </w:tc>
        <w:tc>
          <w:tcPr>
            <w:tcW w:w="2551" w:type="dxa"/>
            <w:vMerge w:val="restart"/>
          </w:tcPr>
          <w:p w:rsidR="000A7215" w:rsidRPr="00264DCF" w:rsidRDefault="000A7215" w:rsidP="0058315B">
            <w:pPr>
              <w:pStyle w:val="ConsPlusCell"/>
              <w:widowControl/>
              <w:rPr>
                <w:rFonts w:ascii="Times New Roman" w:hAnsi="Times New Roman" w:cs="Times New Roman"/>
              </w:rPr>
            </w:pPr>
            <w:r w:rsidRPr="00E40236">
              <w:rPr>
                <w:rFonts w:ascii="Times New Roman" w:hAnsi="Times New Roman" w:cs="Times New Roman"/>
              </w:rPr>
              <w:t>Предоставление адресной социальной помощи нуждающимся</w:t>
            </w: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vAlign w:val="bottom"/>
          </w:tcPr>
          <w:p w:rsidR="000A7215" w:rsidRPr="00C5399F" w:rsidRDefault="000A7215" w:rsidP="005B38A9">
            <w:pPr>
              <w:jc w:val="right"/>
              <w:rPr>
                <w:sz w:val="20"/>
                <w:szCs w:val="20"/>
              </w:rPr>
            </w:pPr>
            <w:r>
              <w:rPr>
                <w:sz w:val="20"/>
                <w:szCs w:val="20"/>
              </w:rPr>
              <w:t>14711,31</w:t>
            </w:r>
          </w:p>
        </w:tc>
        <w:tc>
          <w:tcPr>
            <w:tcW w:w="167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14853,59</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14853,59</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14853,59</w:t>
            </w:r>
          </w:p>
        </w:tc>
      </w:tr>
      <w:tr w:rsidR="000A7215" w:rsidRPr="00166FAA"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vAlign w:val="bottom"/>
          </w:tcPr>
          <w:p w:rsidR="000A7215" w:rsidRPr="00C5399F" w:rsidRDefault="000A7215" w:rsidP="005B38A9">
            <w:pPr>
              <w:jc w:val="right"/>
              <w:rPr>
                <w:sz w:val="20"/>
                <w:szCs w:val="20"/>
              </w:rPr>
            </w:pPr>
            <w:r>
              <w:rPr>
                <w:bCs/>
                <w:sz w:val="20"/>
                <w:szCs w:val="20"/>
              </w:rPr>
              <w:t>12764,49</w:t>
            </w:r>
          </w:p>
        </w:tc>
        <w:tc>
          <w:tcPr>
            <w:tcW w:w="1679" w:type="dxa"/>
          </w:tcPr>
          <w:p w:rsidR="000A7215" w:rsidRPr="00264DCF" w:rsidRDefault="000A7215" w:rsidP="008B5AF3">
            <w:pPr>
              <w:autoSpaceDE w:val="0"/>
              <w:autoSpaceDN w:val="0"/>
              <w:adjustRightInd w:val="0"/>
              <w:jc w:val="right"/>
              <w:rPr>
                <w:spacing w:val="-2"/>
                <w:sz w:val="20"/>
                <w:szCs w:val="20"/>
              </w:rPr>
            </w:pPr>
            <w:r>
              <w:rPr>
                <w:spacing w:val="-2"/>
                <w:sz w:val="20"/>
                <w:szCs w:val="20"/>
              </w:rPr>
              <w:t>13047,53</w:t>
            </w:r>
          </w:p>
        </w:tc>
        <w:tc>
          <w:tcPr>
            <w:tcW w:w="1559" w:type="dxa"/>
          </w:tcPr>
          <w:p w:rsidR="000A7215" w:rsidRPr="00264DCF" w:rsidRDefault="000A7215" w:rsidP="008B5AF3">
            <w:pPr>
              <w:autoSpaceDE w:val="0"/>
              <w:autoSpaceDN w:val="0"/>
              <w:adjustRightInd w:val="0"/>
              <w:jc w:val="right"/>
              <w:rPr>
                <w:spacing w:val="-2"/>
                <w:sz w:val="20"/>
                <w:szCs w:val="20"/>
              </w:rPr>
            </w:pPr>
            <w:r>
              <w:rPr>
                <w:spacing w:val="-2"/>
                <w:sz w:val="20"/>
                <w:szCs w:val="20"/>
              </w:rPr>
              <w:t>13047,53</w:t>
            </w:r>
          </w:p>
        </w:tc>
        <w:tc>
          <w:tcPr>
            <w:tcW w:w="1784" w:type="dxa"/>
          </w:tcPr>
          <w:p w:rsidR="000A7215" w:rsidRPr="00264DCF" w:rsidRDefault="000A7215" w:rsidP="008B5AF3">
            <w:pPr>
              <w:autoSpaceDE w:val="0"/>
              <w:autoSpaceDN w:val="0"/>
              <w:adjustRightInd w:val="0"/>
              <w:jc w:val="right"/>
              <w:rPr>
                <w:spacing w:val="-2"/>
                <w:sz w:val="20"/>
                <w:szCs w:val="20"/>
              </w:rPr>
            </w:pPr>
            <w:r>
              <w:rPr>
                <w:spacing w:val="-2"/>
                <w:sz w:val="20"/>
                <w:szCs w:val="20"/>
              </w:rPr>
              <w:t>13047,53</w:t>
            </w:r>
          </w:p>
        </w:tc>
      </w:tr>
      <w:tr w:rsidR="000A7215" w:rsidRPr="00166FAA" w:rsidTr="005B38A9">
        <w:trPr>
          <w:gridAfter w:val="1"/>
          <w:wAfter w:w="1784" w:type="dxa"/>
          <w:cantSplit/>
          <w:trHeight w:val="239"/>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vAlign w:val="bottom"/>
          </w:tcPr>
          <w:p w:rsidR="000A7215" w:rsidRPr="00C5399F" w:rsidRDefault="000A7215" w:rsidP="005B38A9">
            <w:pPr>
              <w:jc w:val="right"/>
              <w:rPr>
                <w:sz w:val="20"/>
                <w:szCs w:val="20"/>
              </w:rPr>
            </w:pPr>
            <w:r>
              <w:rPr>
                <w:sz w:val="20"/>
                <w:szCs w:val="20"/>
              </w:rPr>
              <w:t>1946,82</w:t>
            </w:r>
          </w:p>
        </w:tc>
        <w:tc>
          <w:tcPr>
            <w:tcW w:w="167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43593,16</w:t>
            </w:r>
          </w:p>
        </w:tc>
        <w:tc>
          <w:tcPr>
            <w:tcW w:w="1559"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43593,16</w:t>
            </w:r>
          </w:p>
        </w:tc>
        <w:tc>
          <w:tcPr>
            <w:tcW w:w="1784" w:type="dxa"/>
          </w:tcPr>
          <w:p w:rsidR="000A7215" w:rsidRPr="00166FAA" w:rsidRDefault="000A7215" w:rsidP="008B5AF3">
            <w:pPr>
              <w:pStyle w:val="ConsPlusCell"/>
              <w:widowControl/>
              <w:jc w:val="right"/>
              <w:rPr>
                <w:rFonts w:ascii="Times New Roman" w:hAnsi="Times New Roman" w:cs="Times New Roman"/>
              </w:rPr>
            </w:pPr>
            <w:r>
              <w:rPr>
                <w:rFonts w:ascii="Times New Roman" w:hAnsi="Times New Roman" w:cs="Times New Roman"/>
              </w:rPr>
              <w:t>43593,16</w:t>
            </w:r>
          </w:p>
        </w:tc>
      </w:tr>
      <w:tr w:rsidR="000A7215" w:rsidRPr="00660886" w:rsidTr="005B38A9">
        <w:trPr>
          <w:gridAfter w:val="1"/>
          <w:wAfter w:w="1784" w:type="dxa"/>
          <w:cantSplit/>
          <w:trHeight w:val="152"/>
        </w:trPr>
        <w:tc>
          <w:tcPr>
            <w:tcW w:w="710" w:type="dxa"/>
            <w:vMerge/>
          </w:tcPr>
          <w:p w:rsidR="000A7215" w:rsidRPr="00264DCF" w:rsidRDefault="000A7215" w:rsidP="0058315B">
            <w:pPr>
              <w:pStyle w:val="ConsPlusCell"/>
              <w:widowControl/>
              <w:jc w:val="center"/>
              <w:rPr>
                <w:rFonts w:ascii="Times New Roman" w:hAnsi="Times New Roman" w:cs="Times New Roman"/>
              </w:rPr>
            </w:pPr>
          </w:p>
        </w:tc>
        <w:tc>
          <w:tcPr>
            <w:tcW w:w="2551" w:type="dxa"/>
            <w:vMerge/>
          </w:tcPr>
          <w:p w:rsidR="000A7215" w:rsidRPr="00264DCF" w:rsidRDefault="000A7215" w:rsidP="0058315B">
            <w:pPr>
              <w:pStyle w:val="ConsPlusCell"/>
              <w:widowControl/>
              <w:jc w:val="center"/>
              <w:rPr>
                <w:rFonts w:ascii="Times New Roman" w:hAnsi="Times New Roman" w:cs="Times New Roman"/>
              </w:rPr>
            </w:pPr>
          </w:p>
        </w:tc>
        <w:tc>
          <w:tcPr>
            <w:tcW w:w="5812" w:type="dxa"/>
          </w:tcPr>
          <w:p w:rsidR="000A7215" w:rsidRPr="00264DCF" w:rsidRDefault="000A7215" w:rsidP="0058315B">
            <w:pPr>
              <w:pStyle w:val="ConsPlusCell"/>
              <w:rPr>
                <w:rFonts w:ascii="Times New Roman" w:hAnsi="Times New Roman" w:cs="Times New Roman"/>
              </w:rPr>
            </w:pPr>
            <w:r w:rsidRPr="00264DCF">
              <w:rPr>
                <w:rFonts w:ascii="Times New Roman" w:hAnsi="Times New Roman" w:cs="Times New Roman"/>
              </w:rPr>
              <w:t>МБ</w:t>
            </w:r>
          </w:p>
        </w:tc>
        <w:tc>
          <w:tcPr>
            <w:tcW w:w="1581" w:type="dxa"/>
            <w:vAlign w:val="bottom"/>
          </w:tcPr>
          <w:p w:rsidR="000A7215" w:rsidRPr="00C5399F" w:rsidRDefault="000A7215" w:rsidP="005B38A9">
            <w:pPr>
              <w:jc w:val="right"/>
              <w:rPr>
                <w:sz w:val="20"/>
                <w:szCs w:val="20"/>
              </w:rPr>
            </w:pPr>
            <w:r>
              <w:rPr>
                <w:bCs/>
                <w:sz w:val="20"/>
                <w:szCs w:val="20"/>
              </w:rPr>
              <w:t>0</w:t>
            </w:r>
            <w:r w:rsidRPr="00C5399F">
              <w:rPr>
                <w:bCs/>
                <w:sz w:val="20"/>
                <w:szCs w:val="20"/>
              </w:rPr>
              <w:t>0,00</w:t>
            </w:r>
          </w:p>
        </w:tc>
        <w:tc>
          <w:tcPr>
            <w:tcW w:w="1679" w:type="dxa"/>
          </w:tcPr>
          <w:p w:rsidR="000A7215" w:rsidRPr="00264DCF" w:rsidRDefault="000A7215" w:rsidP="008B5AF3">
            <w:pPr>
              <w:autoSpaceDE w:val="0"/>
              <w:autoSpaceDN w:val="0"/>
              <w:adjustRightInd w:val="0"/>
              <w:jc w:val="right"/>
              <w:rPr>
                <w:spacing w:val="-2"/>
                <w:sz w:val="20"/>
                <w:szCs w:val="20"/>
              </w:rPr>
            </w:pPr>
            <w:r w:rsidRPr="00264DCF">
              <w:rPr>
                <w:spacing w:val="-2"/>
                <w:sz w:val="20"/>
                <w:szCs w:val="20"/>
              </w:rPr>
              <w:t>00,00</w:t>
            </w:r>
          </w:p>
        </w:tc>
        <w:tc>
          <w:tcPr>
            <w:tcW w:w="1559" w:type="dxa"/>
          </w:tcPr>
          <w:p w:rsidR="000A7215" w:rsidRPr="00264DCF" w:rsidRDefault="000A7215" w:rsidP="008B5AF3">
            <w:pPr>
              <w:autoSpaceDE w:val="0"/>
              <w:autoSpaceDN w:val="0"/>
              <w:adjustRightInd w:val="0"/>
              <w:jc w:val="right"/>
              <w:rPr>
                <w:spacing w:val="-2"/>
                <w:sz w:val="20"/>
                <w:szCs w:val="20"/>
              </w:rPr>
            </w:pPr>
            <w:r w:rsidRPr="00264DCF">
              <w:rPr>
                <w:spacing w:val="-2"/>
                <w:sz w:val="20"/>
                <w:szCs w:val="20"/>
              </w:rPr>
              <w:t>00,00</w:t>
            </w:r>
          </w:p>
        </w:tc>
        <w:tc>
          <w:tcPr>
            <w:tcW w:w="1784" w:type="dxa"/>
          </w:tcPr>
          <w:p w:rsidR="000A7215" w:rsidRPr="00264DCF" w:rsidRDefault="000A7215" w:rsidP="008B5AF3">
            <w:pPr>
              <w:autoSpaceDE w:val="0"/>
              <w:autoSpaceDN w:val="0"/>
              <w:adjustRightInd w:val="0"/>
              <w:jc w:val="right"/>
              <w:rPr>
                <w:spacing w:val="-2"/>
                <w:sz w:val="20"/>
                <w:szCs w:val="20"/>
              </w:rPr>
            </w:pPr>
            <w:r w:rsidRPr="00264DCF">
              <w:rPr>
                <w:spacing w:val="-2"/>
                <w:sz w:val="20"/>
                <w:szCs w:val="20"/>
              </w:rPr>
              <w:t>00,00</w:t>
            </w:r>
          </w:p>
        </w:tc>
      </w:tr>
      <w:tr w:rsidR="00476249" w:rsidRPr="00264DCF" w:rsidTr="0058315B">
        <w:trPr>
          <w:gridAfter w:val="1"/>
          <w:wAfter w:w="1784" w:type="dxa"/>
          <w:cantSplit/>
          <w:trHeight w:val="225"/>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476249" w:rsidRPr="00264DCF" w:rsidRDefault="00476249" w:rsidP="0058315B">
            <w:pPr>
              <w:pStyle w:val="ConsPlusCell"/>
              <w:jc w:val="right"/>
              <w:rPr>
                <w:rFonts w:ascii="Times New Roman" w:hAnsi="Times New Roman" w:cs="Times New Roman"/>
              </w:rPr>
            </w:pPr>
          </w:p>
        </w:tc>
        <w:tc>
          <w:tcPr>
            <w:tcW w:w="1679" w:type="dxa"/>
          </w:tcPr>
          <w:p w:rsidR="00476249" w:rsidRPr="00264DCF" w:rsidRDefault="00476249" w:rsidP="008B5AF3">
            <w:pPr>
              <w:pStyle w:val="ConsPlusCell"/>
              <w:jc w:val="right"/>
              <w:rPr>
                <w:rFonts w:ascii="Times New Roman" w:hAnsi="Times New Roman" w:cs="Times New Roman"/>
              </w:rPr>
            </w:pPr>
          </w:p>
        </w:tc>
        <w:tc>
          <w:tcPr>
            <w:tcW w:w="1559" w:type="dxa"/>
          </w:tcPr>
          <w:p w:rsidR="00476249" w:rsidRPr="00264DCF" w:rsidRDefault="00476249" w:rsidP="008B5AF3">
            <w:pPr>
              <w:pStyle w:val="ConsPlusCell"/>
              <w:jc w:val="right"/>
              <w:rPr>
                <w:rFonts w:ascii="Times New Roman" w:hAnsi="Times New Roman" w:cs="Times New Roman"/>
              </w:rPr>
            </w:pPr>
          </w:p>
        </w:tc>
        <w:tc>
          <w:tcPr>
            <w:tcW w:w="1784" w:type="dxa"/>
          </w:tcPr>
          <w:p w:rsidR="00476249" w:rsidRPr="00264DCF" w:rsidRDefault="00476249" w:rsidP="008B5AF3">
            <w:pPr>
              <w:pStyle w:val="ConsPlusCell"/>
              <w:jc w:val="right"/>
              <w:rPr>
                <w:rFonts w:ascii="Times New Roman" w:hAnsi="Times New Roman" w:cs="Times New Roman"/>
              </w:rPr>
            </w:pPr>
          </w:p>
        </w:tc>
      </w:tr>
      <w:tr w:rsidR="00476249" w:rsidRPr="00264DCF" w:rsidTr="0058315B">
        <w:trPr>
          <w:gridAfter w:val="1"/>
          <w:wAfter w:w="1784" w:type="dxa"/>
          <w:cantSplit/>
          <w:trHeight w:val="11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476249" w:rsidRPr="00166FAA" w:rsidRDefault="000A7215" w:rsidP="0058315B">
            <w:pPr>
              <w:pStyle w:val="ConsPlusCell"/>
              <w:widowControl/>
              <w:jc w:val="right"/>
              <w:rPr>
                <w:rFonts w:ascii="Times New Roman" w:hAnsi="Times New Roman" w:cs="Times New Roman"/>
              </w:rPr>
            </w:pPr>
            <w:r>
              <w:rPr>
                <w:rFonts w:ascii="Times New Roman" w:hAnsi="Times New Roman" w:cs="Times New Roman"/>
              </w:rPr>
              <w:t>14711,31</w:t>
            </w:r>
          </w:p>
        </w:tc>
        <w:tc>
          <w:tcPr>
            <w:tcW w:w="167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14853,59</w:t>
            </w:r>
          </w:p>
        </w:tc>
        <w:tc>
          <w:tcPr>
            <w:tcW w:w="155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14853,59</w:t>
            </w:r>
          </w:p>
        </w:tc>
        <w:tc>
          <w:tcPr>
            <w:tcW w:w="1784"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14853,59</w:t>
            </w:r>
          </w:p>
        </w:tc>
      </w:tr>
      <w:tr w:rsidR="00476249" w:rsidRPr="00264DCF" w:rsidTr="0058315B">
        <w:trPr>
          <w:gridAfter w:val="1"/>
          <w:wAfter w:w="1784" w:type="dxa"/>
          <w:cantSplit/>
          <w:trHeight w:val="16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67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55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784"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r>
      <w:tr w:rsidR="00D25581" w:rsidRPr="00166FAA" w:rsidTr="005B38A9">
        <w:trPr>
          <w:gridAfter w:val="1"/>
          <w:wAfter w:w="1784" w:type="dxa"/>
          <w:cantSplit/>
          <w:trHeight w:val="132"/>
        </w:trPr>
        <w:tc>
          <w:tcPr>
            <w:tcW w:w="710" w:type="dxa"/>
            <w:vMerge w:val="restart"/>
          </w:tcPr>
          <w:p w:rsidR="00D25581" w:rsidRPr="00264DCF" w:rsidRDefault="00D25581" w:rsidP="0058315B">
            <w:pPr>
              <w:pStyle w:val="ConsPlusCell"/>
              <w:widowControl/>
              <w:jc w:val="center"/>
              <w:rPr>
                <w:rFonts w:ascii="Times New Roman" w:hAnsi="Times New Roman" w:cs="Times New Roman"/>
              </w:rPr>
            </w:pPr>
            <w:r>
              <w:rPr>
                <w:rFonts w:ascii="Times New Roman" w:hAnsi="Times New Roman" w:cs="Times New Roman"/>
              </w:rPr>
              <w:t>4</w:t>
            </w:r>
            <w:r w:rsidRPr="00264DCF">
              <w:rPr>
                <w:rFonts w:ascii="Times New Roman" w:hAnsi="Times New Roman" w:cs="Times New Roman"/>
              </w:rPr>
              <w:t>.</w:t>
            </w:r>
          </w:p>
        </w:tc>
        <w:tc>
          <w:tcPr>
            <w:tcW w:w="2551" w:type="dxa"/>
            <w:vMerge w:val="restart"/>
          </w:tcPr>
          <w:p w:rsidR="00D25581" w:rsidRPr="00264DCF" w:rsidRDefault="00D25581" w:rsidP="0058315B">
            <w:pPr>
              <w:pStyle w:val="ConsPlusCell"/>
              <w:widowControl/>
              <w:rPr>
                <w:rFonts w:ascii="Times New Roman" w:hAnsi="Times New Roman" w:cs="Times New Roman"/>
              </w:rPr>
            </w:pPr>
            <w:r w:rsidRPr="00FC6113">
              <w:rPr>
                <w:rFonts w:ascii="Times New Roman" w:hAnsi="Times New Roman" w:cs="Times New Roman"/>
              </w:rPr>
              <w:t>Обеспечение деятельности реализации программы</w:t>
            </w: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vAlign w:val="bottom"/>
          </w:tcPr>
          <w:p w:rsidR="00D25581" w:rsidRPr="00C5399F" w:rsidRDefault="00D25581" w:rsidP="005B38A9">
            <w:pPr>
              <w:jc w:val="right"/>
              <w:rPr>
                <w:sz w:val="20"/>
                <w:szCs w:val="20"/>
              </w:rPr>
            </w:pPr>
            <w:r>
              <w:rPr>
                <w:sz w:val="20"/>
                <w:szCs w:val="20"/>
              </w:rPr>
              <w:t>23680,26</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21878,13</w:t>
            </w:r>
          </w:p>
        </w:tc>
      </w:tr>
      <w:tr w:rsidR="00D25581" w:rsidRPr="00660886" w:rsidTr="005B38A9">
        <w:trPr>
          <w:gridAfter w:val="1"/>
          <w:wAfter w:w="1784" w:type="dxa"/>
          <w:cantSplit/>
          <w:trHeight w:val="239"/>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vAlign w:val="bottom"/>
          </w:tcPr>
          <w:p w:rsidR="00D25581" w:rsidRPr="00C5399F" w:rsidRDefault="00D25581" w:rsidP="005B38A9">
            <w:pPr>
              <w:jc w:val="right"/>
              <w:rPr>
                <w:sz w:val="20"/>
                <w:szCs w:val="20"/>
              </w:rPr>
            </w:pPr>
            <w:r>
              <w:rPr>
                <w:bCs/>
                <w:sz w:val="20"/>
                <w:szCs w:val="20"/>
              </w:rPr>
              <w:t>0,00</w:t>
            </w:r>
          </w:p>
        </w:tc>
        <w:tc>
          <w:tcPr>
            <w:tcW w:w="1679" w:type="dxa"/>
          </w:tcPr>
          <w:p w:rsidR="00D25581" w:rsidRPr="00660886" w:rsidRDefault="00D25581" w:rsidP="008B5AF3">
            <w:pPr>
              <w:autoSpaceDE w:val="0"/>
              <w:autoSpaceDN w:val="0"/>
              <w:adjustRightInd w:val="0"/>
              <w:jc w:val="right"/>
              <w:outlineLvl w:val="2"/>
              <w:rPr>
                <w:sz w:val="20"/>
                <w:szCs w:val="20"/>
              </w:rPr>
            </w:pPr>
            <w:r>
              <w:rPr>
                <w:sz w:val="20"/>
                <w:szCs w:val="20"/>
              </w:rPr>
              <w:t>286,47</w:t>
            </w:r>
          </w:p>
        </w:tc>
        <w:tc>
          <w:tcPr>
            <w:tcW w:w="1559" w:type="dxa"/>
          </w:tcPr>
          <w:p w:rsidR="00D25581" w:rsidRPr="00660886" w:rsidRDefault="00D25581" w:rsidP="008B5AF3">
            <w:pPr>
              <w:autoSpaceDE w:val="0"/>
              <w:autoSpaceDN w:val="0"/>
              <w:adjustRightInd w:val="0"/>
              <w:jc w:val="right"/>
              <w:outlineLvl w:val="2"/>
              <w:rPr>
                <w:sz w:val="20"/>
                <w:szCs w:val="20"/>
              </w:rPr>
            </w:pPr>
            <w:r>
              <w:rPr>
                <w:sz w:val="20"/>
                <w:szCs w:val="20"/>
              </w:rPr>
              <w:t>286,47</w:t>
            </w:r>
          </w:p>
        </w:tc>
        <w:tc>
          <w:tcPr>
            <w:tcW w:w="1784" w:type="dxa"/>
          </w:tcPr>
          <w:p w:rsidR="00D25581" w:rsidRPr="00660886" w:rsidRDefault="00D25581" w:rsidP="008B5AF3">
            <w:pPr>
              <w:autoSpaceDE w:val="0"/>
              <w:autoSpaceDN w:val="0"/>
              <w:adjustRightInd w:val="0"/>
              <w:jc w:val="right"/>
              <w:outlineLvl w:val="2"/>
              <w:rPr>
                <w:sz w:val="20"/>
                <w:szCs w:val="20"/>
              </w:rPr>
            </w:pPr>
            <w:r>
              <w:rPr>
                <w:sz w:val="20"/>
                <w:szCs w:val="20"/>
              </w:rPr>
              <w:t>286,47</w:t>
            </w:r>
          </w:p>
        </w:tc>
      </w:tr>
      <w:tr w:rsidR="00D25581" w:rsidRPr="00166FAA" w:rsidTr="005B38A9">
        <w:trPr>
          <w:gridAfter w:val="1"/>
          <w:wAfter w:w="1784" w:type="dxa"/>
          <w:cantSplit/>
          <w:trHeight w:val="239"/>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vAlign w:val="bottom"/>
          </w:tcPr>
          <w:p w:rsidR="00D25581" w:rsidRPr="00C5399F" w:rsidRDefault="00D25581" w:rsidP="005B38A9">
            <w:pPr>
              <w:jc w:val="right"/>
              <w:rPr>
                <w:sz w:val="20"/>
                <w:szCs w:val="20"/>
              </w:rPr>
            </w:pPr>
            <w:r>
              <w:rPr>
                <w:sz w:val="20"/>
                <w:szCs w:val="20"/>
              </w:rPr>
              <w:t>23680,26</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21591,66</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21591,66</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21591,66</w:t>
            </w:r>
          </w:p>
        </w:tc>
      </w:tr>
      <w:tr w:rsidR="00D25581" w:rsidRPr="00660886" w:rsidTr="005B38A9">
        <w:trPr>
          <w:gridAfter w:val="1"/>
          <w:wAfter w:w="1784" w:type="dxa"/>
          <w:cantSplit/>
          <w:trHeight w:val="152"/>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rPr>
                <w:rFonts w:ascii="Times New Roman" w:hAnsi="Times New Roman" w:cs="Times New Roman"/>
              </w:rPr>
            </w:pPr>
            <w:r w:rsidRPr="00264DCF">
              <w:rPr>
                <w:rFonts w:ascii="Times New Roman" w:hAnsi="Times New Roman" w:cs="Times New Roman"/>
              </w:rPr>
              <w:t>МБ</w:t>
            </w:r>
          </w:p>
        </w:tc>
        <w:tc>
          <w:tcPr>
            <w:tcW w:w="1581" w:type="dxa"/>
            <w:vAlign w:val="bottom"/>
          </w:tcPr>
          <w:p w:rsidR="00D25581" w:rsidRPr="00C5399F" w:rsidRDefault="00D25581" w:rsidP="005B38A9">
            <w:pPr>
              <w:jc w:val="right"/>
              <w:rPr>
                <w:sz w:val="20"/>
                <w:szCs w:val="20"/>
              </w:rPr>
            </w:pPr>
            <w:r w:rsidRPr="00C5399F">
              <w:rPr>
                <w:sz w:val="20"/>
                <w:szCs w:val="20"/>
              </w:rPr>
              <w:t>0,00</w:t>
            </w:r>
          </w:p>
        </w:tc>
        <w:tc>
          <w:tcPr>
            <w:tcW w:w="1679" w:type="dxa"/>
          </w:tcPr>
          <w:p w:rsidR="00D25581" w:rsidRPr="00660886" w:rsidRDefault="00D25581" w:rsidP="008B5AF3">
            <w:pPr>
              <w:autoSpaceDE w:val="0"/>
              <w:autoSpaceDN w:val="0"/>
              <w:adjustRightInd w:val="0"/>
              <w:jc w:val="right"/>
              <w:outlineLvl w:val="2"/>
              <w:rPr>
                <w:sz w:val="20"/>
                <w:szCs w:val="20"/>
              </w:rPr>
            </w:pPr>
            <w:r>
              <w:rPr>
                <w:sz w:val="20"/>
                <w:szCs w:val="20"/>
              </w:rPr>
              <w:t>00,00</w:t>
            </w:r>
          </w:p>
        </w:tc>
        <w:tc>
          <w:tcPr>
            <w:tcW w:w="1559" w:type="dxa"/>
          </w:tcPr>
          <w:p w:rsidR="00D25581" w:rsidRPr="00660886" w:rsidRDefault="00D25581" w:rsidP="008B5AF3">
            <w:pPr>
              <w:autoSpaceDE w:val="0"/>
              <w:autoSpaceDN w:val="0"/>
              <w:adjustRightInd w:val="0"/>
              <w:jc w:val="right"/>
              <w:outlineLvl w:val="2"/>
              <w:rPr>
                <w:sz w:val="20"/>
                <w:szCs w:val="20"/>
              </w:rPr>
            </w:pPr>
            <w:r>
              <w:rPr>
                <w:sz w:val="20"/>
                <w:szCs w:val="20"/>
              </w:rPr>
              <w:t>00,00</w:t>
            </w:r>
          </w:p>
        </w:tc>
        <w:tc>
          <w:tcPr>
            <w:tcW w:w="1784" w:type="dxa"/>
          </w:tcPr>
          <w:p w:rsidR="00D25581" w:rsidRPr="00660886" w:rsidRDefault="00D25581" w:rsidP="008B5AF3">
            <w:pPr>
              <w:autoSpaceDE w:val="0"/>
              <w:autoSpaceDN w:val="0"/>
              <w:adjustRightInd w:val="0"/>
              <w:jc w:val="right"/>
              <w:outlineLvl w:val="2"/>
              <w:rPr>
                <w:sz w:val="20"/>
                <w:szCs w:val="20"/>
              </w:rPr>
            </w:pPr>
            <w:r>
              <w:rPr>
                <w:sz w:val="20"/>
                <w:szCs w:val="20"/>
              </w:rPr>
              <w:t>00,00</w:t>
            </w:r>
          </w:p>
        </w:tc>
      </w:tr>
      <w:tr w:rsidR="00476249" w:rsidRPr="00264DCF" w:rsidTr="0058315B">
        <w:trPr>
          <w:gridAfter w:val="1"/>
          <w:wAfter w:w="1784" w:type="dxa"/>
          <w:cantSplit/>
          <w:trHeight w:val="225"/>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476249" w:rsidRPr="00264DCF" w:rsidRDefault="00476249" w:rsidP="0058315B">
            <w:pPr>
              <w:pStyle w:val="ConsPlusCell"/>
              <w:jc w:val="right"/>
              <w:rPr>
                <w:rFonts w:ascii="Times New Roman" w:hAnsi="Times New Roman" w:cs="Times New Roman"/>
              </w:rPr>
            </w:pPr>
          </w:p>
        </w:tc>
        <w:tc>
          <w:tcPr>
            <w:tcW w:w="1679" w:type="dxa"/>
          </w:tcPr>
          <w:p w:rsidR="00476249" w:rsidRPr="00264DCF" w:rsidRDefault="00476249" w:rsidP="008B5AF3">
            <w:pPr>
              <w:pStyle w:val="ConsPlusCell"/>
              <w:jc w:val="right"/>
              <w:rPr>
                <w:rFonts w:ascii="Times New Roman" w:hAnsi="Times New Roman" w:cs="Times New Roman"/>
              </w:rPr>
            </w:pPr>
          </w:p>
        </w:tc>
        <w:tc>
          <w:tcPr>
            <w:tcW w:w="1559" w:type="dxa"/>
          </w:tcPr>
          <w:p w:rsidR="00476249" w:rsidRPr="00264DCF" w:rsidRDefault="00476249" w:rsidP="008B5AF3">
            <w:pPr>
              <w:pStyle w:val="ConsPlusCell"/>
              <w:jc w:val="right"/>
              <w:rPr>
                <w:rFonts w:ascii="Times New Roman" w:hAnsi="Times New Roman" w:cs="Times New Roman"/>
              </w:rPr>
            </w:pPr>
          </w:p>
        </w:tc>
        <w:tc>
          <w:tcPr>
            <w:tcW w:w="1784" w:type="dxa"/>
          </w:tcPr>
          <w:p w:rsidR="00476249" w:rsidRPr="00264DCF" w:rsidRDefault="00476249" w:rsidP="008B5AF3">
            <w:pPr>
              <w:pStyle w:val="ConsPlusCell"/>
              <w:jc w:val="right"/>
              <w:rPr>
                <w:rFonts w:ascii="Times New Roman" w:hAnsi="Times New Roman" w:cs="Times New Roman"/>
              </w:rPr>
            </w:pPr>
          </w:p>
        </w:tc>
      </w:tr>
      <w:tr w:rsidR="00476249" w:rsidRPr="00166FAA" w:rsidTr="0058315B">
        <w:trPr>
          <w:gridAfter w:val="1"/>
          <w:wAfter w:w="1784" w:type="dxa"/>
          <w:cantSplit/>
          <w:trHeight w:val="11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476249" w:rsidRPr="00166FAA" w:rsidRDefault="00D25581" w:rsidP="0058315B">
            <w:pPr>
              <w:pStyle w:val="ConsPlusCell"/>
              <w:widowControl/>
              <w:jc w:val="right"/>
              <w:rPr>
                <w:rFonts w:ascii="Times New Roman" w:hAnsi="Times New Roman" w:cs="Times New Roman"/>
              </w:rPr>
            </w:pPr>
            <w:r>
              <w:rPr>
                <w:rFonts w:ascii="Times New Roman" w:hAnsi="Times New Roman" w:cs="Times New Roman"/>
              </w:rPr>
              <w:t>23680,26</w:t>
            </w:r>
          </w:p>
        </w:tc>
        <w:tc>
          <w:tcPr>
            <w:tcW w:w="167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55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784"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r>
      <w:tr w:rsidR="00476249" w:rsidRPr="00264DCF" w:rsidTr="0058315B">
        <w:trPr>
          <w:gridAfter w:val="1"/>
          <w:wAfter w:w="1784" w:type="dxa"/>
          <w:cantSplit/>
          <w:trHeight w:val="16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679"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559"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784"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r>
      <w:tr w:rsidR="00D25581" w:rsidRPr="00166FAA" w:rsidTr="005B38A9">
        <w:trPr>
          <w:gridAfter w:val="1"/>
          <w:wAfter w:w="1784" w:type="dxa"/>
          <w:cantSplit/>
          <w:trHeight w:val="132"/>
        </w:trPr>
        <w:tc>
          <w:tcPr>
            <w:tcW w:w="710" w:type="dxa"/>
            <w:vMerge w:val="restart"/>
          </w:tcPr>
          <w:p w:rsidR="00D25581" w:rsidRPr="00264DCF" w:rsidRDefault="00D25581" w:rsidP="0058315B">
            <w:pPr>
              <w:pStyle w:val="ConsPlusCell"/>
              <w:widowControl/>
              <w:jc w:val="center"/>
              <w:rPr>
                <w:rFonts w:ascii="Times New Roman" w:hAnsi="Times New Roman" w:cs="Times New Roman"/>
              </w:rPr>
            </w:pPr>
            <w:r>
              <w:rPr>
                <w:rFonts w:ascii="Times New Roman" w:hAnsi="Times New Roman" w:cs="Times New Roman"/>
              </w:rPr>
              <w:t>5.</w:t>
            </w:r>
          </w:p>
        </w:tc>
        <w:tc>
          <w:tcPr>
            <w:tcW w:w="2551" w:type="dxa"/>
            <w:vMerge w:val="restart"/>
          </w:tcPr>
          <w:p w:rsidR="00D25581" w:rsidRPr="00264DCF" w:rsidRDefault="00D25581" w:rsidP="0058315B">
            <w:pPr>
              <w:pStyle w:val="ConsPlusCell"/>
              <w:widowControl/>
              <w:rPr>
                <w:rFonts w:ascii="Times New Roman" w:hAnsi="Times New Roman" w:cs="Times New Roman"/>
              </w:rPr>
            </w:pPr>
            <w:r>
              <w:rPr>
                <w:rFonts w:ascii="Times New Roman" w:hAnsi="Times New Roman" w:cs="Times New Roman"/>
              </w:rPr>
              <w:t>Региональный проект «Финансовая поддержка семей при рождении детей на территории Ставропольского края»</w:t>
            </w: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vAlign w:val="bottom"/>
          </w:tcPr>
          <w:p w:rsidR="00D25581" w:rsidRPr="00C5399F" w:rsidRDefault="00D25581" w:rsidP="005B38A9">
            <w:pPr>
              <w:jc w:val="right"/>
              <w:rPr>
                <w:sz w:val="20"/>
                <w:szCs w:val="20"/>
              </w:rPr>
            </w:pPr>
            <w:r>
              <w:rPr>
                <w:sz w:val="20"/>
                <w:szCs w:val="20"/>
              </w:rPr>
              <w:t>151597,51</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122719,81</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122719,81</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122719,81</w:t>
            </w:r>
          </w:p>
        </w:tc>
      </w:tr>
      <w:tr w:rsidR="00D25581" w:rsidRPr="00166FAA" w:rsidTr="005B38A9">
        <w:trPr>
          <w:gridAfter w:val="1"/>
          <w:wAfter w:w="1784" w:type="dxa"/>
          <w:cantSplit/>
          <w:trHeight w:val="239"/>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vAlign w:val="bottom"/>
          </w:tcPr>
          <w:p w:rsidR="00D25581" w:rsidRPr="00C5399F" w:rsidRDefault="00D25581" w:rsidP="005B38A9">
            <w:pPr>
              <w:jc w:val="right"/>
              <w:rPr>
                <w:sz w:val="20"/>
                <w:szCs w:val="20"/>
              </w:rPr>
            </w:pPr>
            <w:r>
              <w:rPr>
                <w:sz w:val="20"/>
                <w:szCs w:val="20"/>
              </w:rPr>
              <w:t>147225,13</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118633,81</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118633,81</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118633,81</w:t>
            </w:r>
          </w:p>
        </w:tc>
      </w:tr>
      <w:tr w:rsidR="00D25581" w:rsidRPr="00166FAA" w:rsidTr="005B38A9">
        <w:trPr>
          <w:gridAfter w:val="1"/>
          <w:wAfter w:w="1784" w:type="dxa"/>
          <w:cantSplit/>
          <w:trHeight w:val="239"/>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vAlign w:val="bottom"/>
          </w:tcPr>
          <w:p w:rsidR="00D25581" w:rsidRPr="00C5399F" w:rsidRDefault="00D25581" w:rsidP="005B38A9">
            <w:pPr>
              <w:jc w:val="right"/>
              <w:rPr>
                <w:sz w:val="20"/>
                <w:szCs w:val="20"/>
              </w:rPr>
            </w:pPr>
            <w:r>
              <w:rPr>
                <w:sz w:val="20"/>
                <w:szCs w:val="20"/>
              </w:rPr>
              <w:t>4372,38</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4086,00</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4086,00</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4086,00</w:t>
            </w:r>
          </w:p>
        </w:tc>
      </w:tr>
      <w:tr w:rsidR="00D25581" w:rsidRPr="00166FAA" w:rsidTr="0058315B">
        <w:trPr>
          <w:gridAfter w:val="1"/>
          <w:wAfter w:w="1784" w:type="dxa"/>
          <w:cantSplit/>
          <w:trHeight w:val="152"/>
        </w:trPr>
        <w:tc>
          <w:tcPr>
            <w:tcW w:w="710" w:type="dxa"/>
            <w:vMerge/>
          </w:tcPr>
          <w:p w:rsidR="00D25581" w:rsidRPr="00264DCF" w:rsidRDefault="00D25581" w:rsidP="0058315B">
            <w:pPr>
              <w:pStyle w:val="ConsPlusCell"/>
              <w:widowControl/>
              <w:jc w:val="center"/>
              <w:rPr>
                <w:rFonts w:ascii="Times New Roman" w:hAnsi="Times New Roman" w:cs="Times New Roman"/>
              </w:rPr>
            </w:pPr>
          </w:p>
        </w:tc>
        <w:tc>
          <w:tcPr>
            <w:tcW w:w="2551" w:type="dxa"/>
            <w:vMerge/>
          </w:tcPr>
          <w:p w:rsidR="00D25581" w:rsidRPr="00264DCF" w:rsidRDefault="00D25581" w:rsidP="0058315B">
            <w:pPr>
              <w:pStyle w:val="ConsPlusCell"/>
              <w:widowControl/>
              <w:jc w:val="center"/>
              <w:rPr>
                <w:rFonts w:ascii="Times New Roman" w:hAnsi="Times New Roman" w:cs="Times New Roman"/>
              </w:rPr>
            </w:pPr>
          </w:p>
        </w:tc>
        <w:tc>
          <w:tcPr>
            <w:tcW w:w="5812" w:type="dxa"/>
          </w:tcPr>
          <w:p w:rsidR="00D25581" w:rsidRPr="00264DCF" w:rsidRDefault="00D25581" w:rsidP="0058315B">
            <w:pPr>
              <w:pStyle w:val="ConsPlusCell"/>
              <w:rPr>
                <w:rFonts w:ascii="Times New Roman" w:hAnsi="Times New Roman" w:cs="Times New Roman"/>
              </w:rPr>
            </w:pPr>
            <w:r w:rsidRPr="00264DCF">
              <w:rPr>
                <w:rFonts w:ascii="Times New Roman" w:hAnsi="Times New Roman" w:cs="Times New Roman"/>
              </w:rPr>
              <w:t>МБ</w:t>
            </w:r>
          </w:p>
        </w:tc>
        <w:tc>
          <w:tcPr>
            <w:tcW w:w="1581" w:type="dxa"/>
          </w:tcPr>
          <w:p w:rsidR="00D25581" w:rsidRPr="00C5399F" w:rsidRDefault="00D25581" w:rsidP="005B38A9">
            <w:pPr>
              <w:jc w:val="right"/>
              <w:rPr>
                <w:sz w:val="20"/>
                <w:szCs w:val="20"/>
              </w:rPr>
            </w:pPr>
            <w:r>
              <w:rPr>
                <w:sz w:val="20"/>
                <w:szCs w:val="20"/>
              </w:rPr>
              <w:t>0</w:t>
            </w:r>
            <w:r w:rsidRPr="00C5399F">
              <w:rPr>
                <w:sz w:val="20"/>
                <w:szCs w:val="20"/>
              </w:rPr>
              <w:t>0,00</w:t>
            </w:r>
          </w:p>
        </w:tc>
        <w:tc>
          <w:tcPr>
            <w:tcW w:w="167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D25581" w:rsidRPr="00166FAA" w:rsidRDefault="00D25581" w:rsidP="008B5AF3">
            <w:pPr>
              <w:pStyle w:val="ConsPlusCell"/>
              <w:widowControl/>
              <w:jc w:val="right"/>
              <w:rPr>
                <w:rFonts w:ascii="Times New Roman" w:hAnsi="Times New Roman" w:cs="Times New Roman"/>
              </w:rPr>
            </w:pPr>
            <w:r>
              <w:rPr>
                <w:rFonts w:ascii="Times New Roman" w:hAnsi="Times New Roman" w:cs="Times New Roman"/>
              </w:rPr>
              <w:t>00,00</w:t>
            </w:r>
          </w:p>
        </w:tc>
      </w:tr>
      <w:tr w:rsidR="00476249" w:rsidRPr="00264DCF" w:rsidTr="0058315B">
        <w:trPr>
          <w:gridAfter w:val="1"/>
          <w:wAfter w:w="1784" w:type="dxa"/>
          <w:cantSplit/>
          <w:trHeight w:val="225"/>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476249" w:rsidRPr="00264DCF" w:rsidRDefault="00476249" w:rsidP="0058315B">
            <w:pPr>
              <w:pStyle w:val="ConsPlusCell"/>
              <w:jc w:val="right"/>
              <w:rPr>
                <w:rFonts w:ascii="Times New Roman" w:hAnsi="Times New Roman" w:cs="Times New Roman"/>
              </w:rPr>
            </w:pPr>
          </w:p>
        </w:tc>
        <w:tc>
          <w:tcPr>
            <w:tcW w:w="1679" w:type="dxa"/>
          </w:tcPr>
          <w:p w:rsidR="00476249" w:rsidRPr="00264DCF" w:rsidRDefault="00476249" w:rsidP="008B5AF3">
            <w:pPr>
              <w:pStyle w:val="ConsPlusCell"/>
              <w:jc w:val="right"/>
              <w:rPr>
                <w:rFonts w:ascii="Times New Roman" w:hAnsi="Times New Roman" w:cs="Times New Roman"/>
              </w:rPr>
            </w:pPr>
          </w:p>
        </w:tc>
        <w:tc>
          <w:tcPr>
            <w:tcW w:w="1559" w:type="dxa"/>
          </w:tcPr>
          <w:p w:rsidR="00476249" w:rsidRPr="00264DCF" w:rsidRDefault="00476249" w:rsidP="008B5AF3">
            <w:pPr>
              <w:pStyle w:val="ConsPlusCell"/>
              <w:jc w:val="right"/>
              <w:rPr>
                <w:rFonts w:ascii="Times New Roman" w:hAnsi="Times New Roman" w:cs="Times New Roman"/>
              </w:rPr>
            </w:pPr>
          </w:p>
        </w:tc>
        <w:tc>
          <w:tcPr>
            <w:tcW w:w="1784" w:type="dxa"/>
          </w:tcPr>
          <w:p w:rsidR="00476249" w:rsidRPr="00264DCF" w:rsidRDefault="00476249" w:rsidP="008B5AF3">
            <w:pPr>
              <w:pStyle w:val="ConsPlusCell"/>
              <w:jc w:val="right"/>
              <w:rPr>
                <w:rFonts w:ascii="Times New Roman" w:hAnsi="Times New Roman" w:cs="Times New Roman"/>
              </w:rPr>
            </w:pPr>
          </w:p>
        </w:tc>
      </w:tr>
      <w:tr w:rsidR="00476249" w:rsidRPr="00166FAA" w:rsidTr="0058315B">
        <w:trPr>
          <w:gridAfter w:val="1"/>
          <w:wAfter w:w="1784" w:type="dxa"/>
          <w:cantSplit/>
          <w:trHeight w:val="11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476249" w:rsidRPr="00166FAA" w:rsidRDefault="00D25581" w:rsidP="0058315B">
            <w:pPr>
              <w:pStyle w:val="ConsPlusCell"/>
              <w:widowControl/>
              <w:jc w:val="right"/>
              <w:rPr>
                <w:rFonts w:ascii="Times New Roman" w:hAnsi="Times New Roman" w:cs="Times New Roman"/>
              </w:rPr>
            </w:pPr>
            <w:r>
              <w:rPr>
                <w:rFonts w:ascii="Times New Roman" w:hAnsi="Times New Roman" w:cs="Times New Roman"/>
              </w:rPr>
              <w:t>151597,51</w:t>
            </w:r>
          </w:p>
        </w:tc>
        <w:tc>
          <w:tcPr>
            <w:tcW w:w="167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559"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c>
          <w:tcPr>
            <w:tcW w:w="1784" w:type="dxa"/>
          </w:tcPr>
          <w:p w:rsidR="00476249" w:rsidRPr="00166FAA" w:rsidRDefault="00476249" w:rsidP="008B5AF3">
            <w:pPr>
              <w:pStyle w:val="ConsPlusCell"/>
              <w:widowControl/>
              <w:jc w:val="right"/>
              <w:rPr>
                <w:rFonts w:ascii="Times New Roman" w:hAnsi="Times New Roman" w:cs="Times New Roman"/>
              </w:rPr>
            </w:pPr>
            <w:r>
              <w:rPr>
                <w:rFonts w:ascii="Times New Roman" w:hAnsi="Times New Roman" w:cs="Times New Roman"/>
              </w:rPr>
              <w:t>21878,13</w:t>
            </w:r>
          </w:p>
        </w:tc>
      </w:tr>
      <w:tr w:rsidR="00476249" w:rsidRPr="00264DCF" w:rsidTr="0058315B">
        <w:trPr>
          <w:gridAfter w:val="1"/>
          <w:wAfter w:w="1784" w:type="dxa"/>
          <w:cantSplit/>
          <w:trHeight w:val="163"/>
        </w:trPr>
        <w:tc>
          <w:tcPr>
            <w:tcW w:w="710" w:type="dxa"/>
            <w:vMerge/>
          </w:tcPr>
          <w:p w:rsidR="00476249" w:rsidRPr="00264DCF" w:rsidRDefault="00476249" w:rsidP="0058315B">
            <w:pPr>
              <w:pStyle w:val="ConsPlusCell"/>
              <w:widowControl/>
              <w:jc w:val="center"/>
              <w:rPr>
                <w:rFonts w:ascii="Times New Roman" w:hAnsi="Times New Roman" w:cs="Times New Roman"/>
              </w:rPr>
            </w:pPr>
          </w:p>
        </w:tc>
        <w:tc>
          <w:tcPr>
            <w:tcW w:w="2551" w:type="dxa"/>
            <w:vMerge/>
          </w:tcPr>
          <w:p w:rsidR="00476249" w:rsidRPr="00264DCF" w:rsidRDefault="00476249" w:rsidP="0058315B">
            <w:pPr>
              <w:pStyle w:val="ConsPlusCell"/>
              <w:widowControl/>
              <w:jc w:val="center"/>
              <w:rPr>
                <w:rFonts w:ascii="Times New Roman" w:hAnsi="Times New Roman" w:cs="Times New Roman"/>
              </w:rPr>
            </w:pPr>
          </w:p>
        </w:tc>
        <w:tc>
          <w:tcPr>
            <w:tcW w:w="5812" w:type="dxa"/>
          </w:tcPr>
          <w:p w:rsidR="00476249" w:rsidRPr="00264DCF" w:rsidRDefault="00476249" w:rsidP="0058315B">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476249" w:rsidRPr="00264DCF" w:rsidRDefault="00476249" w:rsidP="0058315B">
            <w:pPr>
              <w:autoSpaceDE w:val="0"/>
              <w:autoSpaceDN w:val="0"/>
              <w:adjustRightInd w:val="0"/>
              <w:jc w:val="right"/>
              <w:rPr>
                <w:spacing w:val="-2"/>
                <w:sz w:val="20"/>
                <w:szCs w:val="20"/>
              </w:rPr>
            </w:pPr>
            <w:r w:rsidRPr="00264DCF">
              <w:rPr>
                <w:spacing w:val="-2"/>
                <w:sz w:val="20"/>
                <w:szCs w:val="20"/>
              </w:rPr>
              <w:t>00,00</w:t>
            </w:r>
          </w:p>
        </w:tc>
        <w:tc>
          <w:tcPr>
            <w:tcW w:w="167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559"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c>
          <w:tcPr>
            <w:tcW w:w="1784" w:type="dxa"/>
          </w:tcPr>
          <w:p w:rsidR="00476249" w:rsidRPr="00264DCF" w:rsidRDefault="00476249" w:rsidP="008B5AF3">
            <w:pPr>
              <w:autoSpaceDE w:val="0"/>
              <w:autoSpaceDN w:val="0"/>
              <w:adjustRightInd w:val="0"/>
              <w:jc w:val="right"/>
              <w:rPr>
                <w:spacing w:val="-2"/>
                <w:sz w:val="20"/>
                <w:szCs w:val="20"/>
              </w:rPr>
            </w:pPr>
            <w:r w:rsidRPr="00264DCF">
              <w:rPr>
                <w:spacing w:val="-2"/>
                <w:sz w:val="20"/>
                <w:szCs w:val="20"/>
              </w:rPr>
              <w:t>00,00</w:t>
            </w:r>
          </w:p>
        </w:tc>
      </w:tr>
      <w:tr w:rsidR="000F29B8" w:rsidRPr="008D71E2" w:rsidTr="0058315B">
        <w:trPr>
          <w:gridAfter w:val="1"/>
          <w:wAfter w:w="1784" w:type="dxa"/>
          <w:cantSplit/>
          <w:trHeight w:val="132"/>
        </w:trPr>
        <w:tc>
          <w:tcPr>
            <w:tcW w:w="710" w:type="dxa"/>
            <w:vMerge w:val="restart"/>
          </w:tcPr>
          <w:p w:rsidR="000F29B8" w:rsidRPr="00E93D51" w:rsidRDefault="000F29B8" w:rsidP="0058315B">
            <w:pPr>
              <w:pStyle w:val="ConsPlusCell"/>
              <w:widowControl/>
              <w:jc w:val="center"/>
              <w:rPr>
                <w:rFonts w:ascii="Times New Roman" w:hAnsi="Times New Roman" w:cs="Times New Roman"/>
                <w:b/>
              </w:rPr>
            </w:pPr>
            <w:r>
              <w:rPr>
                <w:rFonts w:ascii="Times New Roman" w:hAnsi="Times New Roman" w:cs="Times New Roman"/>
                <w:b/>
              </w:rPr>
              <w:t>12</w:t>
            </w:r>
            <w:r w:rsidRPr="00E93D51">
              <w:rPr>
                <w:rFonts w:ascii="Times New Roman" w:hAnsi="Times New Roman" w:cs="Times New Roman"/>
                <w:b/>
              </w:rPr>
              <w:t>.</w:t>
            </w:r>
          </w:p>
        </w:tc>
        <w:tc>
          <w:tcPr>
            <w:tcW w:w="2551" w:type="dxa"/>
            <w:vMerge w:val="restart"/>
          </w:tcPr>
          <w:p w:rsidR="000F29B8" w:rsidRPr="00E93D51" w:rsidRDefault="000F29B8"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Формирование современной городской среды Советского городского округа Ставропольского края</w:t>
            </w:r>
            <w:r w:rsidRPr="00E93D51">
              <w:rPr>
                <w:rFonts w:ascii="Times New Roman" w:hAnsi="Times New Roman" w:cs="Times New Roman"/>
                <w:b/>
              </w:rPr>
              <w:t>»</w:t>
            </w:r>
          </w:p>
        </w:tc>
        <w:tc>
          <w:tcPr>
            <w:tcW w:w="5812" w:type="dxa"/>
          </w:tcPr>
          <w:p w:rsidR="000F29B8" w:rsidRPr="00E93D51" w:rsidRDefault="000F29B8"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0F29B8" w:rsidRPr="000F29B8" w:rsidRDefault="000F29B8" w:rsidP="000F29B8">
            <w:pPr>
              <w:autoSpaceDE w:val="0"/>
              <w:autoSpaceDN w:val="0"/>
              <w:adjustRightInd w:val="0"/>
              <w:jc w:val="right"/>
              <w:rPr>
                <w:b/>
                <w:bCs/>
                <w:spacing w:val="-2"/>
                <w:sz w:val="20"/>
                <w:szCs w:val="20"/>
              </w:rPr>
            </w:pPr>
            <w:r w:rsidRPr="000F29B8">
              <w:rPr>
                <w:b/>
                <w:bCs/>
                <w:spacing w:val="-2"/>
                <w:sz w:val="20"/>
                <w:szCs w:val="20"/>
              </w:rPr>
              <w:t>1497,29</w:t>
            </w:r>
          </w:p>
        </w:tc>
        <w:tc>
          <w:tcPr>
            <w:tcW w:w="167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55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784"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r>
      <w:tr w:rsidR="000F29B8" w:rsidRPr="008D71E2" w:rsidTr="0058315B">
        <w:trPr>
          <w:gridAfter w:val="1"/>
          <w:wAfter w:w="1784" w:type="dxa"/>
          <w:cantSplit/>
          <w:trHeight w:val="239"/>
        </w:trPr>
        <w:tc>
          <w:tcPr>
            <w:tcW w:w="710" w:type="dxa"/>
            <w:vMerge/>
          </w:tcPr>
          <w:p w:rsidR="000F29B8" w:rsidRPr="00E93D51" w:rsidRDefault="000F29B8" w:rsidP="0058315B">
            <w:pPr>
              <w:pStyle w:val="ConsPlusCell"/>
              <w:widowControl/>
              <w:jc w:val="center"/>
              <w:rPr>
                <w:rFonts w:ascii="Times New Roman" w:hAnsi="Times New Roman" w:cs="Times New Roman"/>
                <w:b/>
              </w:rPr>
            </w:pPr>
          </w:p>
        </w:tc>
        <w:tc>
          <w:tcPr>
            <w:tcW w:w="2551" w:type="dxa"/>
            <w:vMerge/>
          </w:tcPr>
          <w:p w:rsidR="000F29B8" w:rsidRPr="00E93D51" w:rsidRDefault="000F29B8" w:rsidP="0058315B">
            <w:pPr>
              <w:pStyle w:val="ConsPlusCell"/>
              <w:widowControl/>
              <w:jc w:val="center"/>
              <w:rPr>
                <w:rFonts w:ascii="Times New Roman" w:hAnsi="Times New Roman" w:cs="Times New Roman"/>
                <w:b/>
              </w:rPr>
            </w:pPr>
          </w:p>
        </w:tc>
        <w:tc>
          <w:tcPr>
            <w:tcW w:w="5812" w:type="dxa"/>
          </w:tcPr>
          <w:p w:rsidR="000F29B8" w:rsidRPr="00E93D51" w:rsidRDefault="000F29B8"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0F29B8" w:rsidRPr="000F29B8" w:rsidRDefault="000F29B8" w:rsidP="000F29B8">
            <w:pPr>
              <w:autoSpaceDE w:val="0"/>
              <w:autoSpaceDN w:val="0"/>
              <w:adjustRightInd w:val="0"/>
              <w:jc w:val="right"/>
              <w:rPr>
                <w:b/>
                <w:bCs/>
                <w:spacing w:val="-2"/>
                <w:sz w:val="20"/>
                <w:szCs w:val="20"/>
              </w:rPr>
            </w:pPr>
            <w:r w:rsidRPr="000F29B8">
              <w:rPr>
                <w:b/>
                <w:bCs/>
                <w:spacing w:val="-2"/>
                <w:sz w:val="20"/>
                <w:szCs w:val="20"/>
              </w:rPr>
              <w:t>00,00</w:t>
            </w:r>
          </w:p>
        </w:tc>
        <w:tc>
          <w:tcPr>
            <w:tcW w:w="167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55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784"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r>
      <w:tr w:rsidR="000F29B8" w:rsidRPr="008D71E2" w:rsidTr="0058315B">
        <w:trPr>
          <w:gridAfter w:val="1"/>
          <w:wAfter w:w="1784" w:type="dxa"/>
          <w:cantSplit/>
          <w:trHeight w:val="239"/>
        </w:trPr>
        <w:tc>
          <w:tcPr>
            <w:tcW w:w="710" w:type="dxa"/>
            <w:vMerge/>
          </w:tcPr>
          <w:p w:rsidR="000F29B8" w:rsidRPr="00E93D51" w:rsidRDefault="000F29B8" w:rsidP="0058315B">
            <w:pPr>
              <w:pStyle w:val="ConsPlusCell"/>
              <w:widowControl/>
              <w:jc w:val="center"/>
              <w:rPr>
                <w:rFonts w:ascii="Times New Roman" w:hAnsi="Times New Roman" w:cs="Times New Roman"/>
                <w:b/>
              </w:rPr>
            </w:pPr>
          </w:p>
        </w:tc>
        <w:tc>
          <w:tcPr>
            <w:tcW w:w="2551" w:type="dxa"/>
            <w:vMerge/>
          </w:tcPr>
          <w:p w:rsidR="000F29B8" w:rsidRPr="00E93D51" w:rsidRDefault="000F29B8" w:rsidP="0058315B">
            <w:pPr>
              <w:pStyle w:val="ConsPlusCell"/>
              <w:widowControl/>
              <w:jc w:val="center"/>
              <w:rPr>
                <w:rFonts w:ascii="Times New Roman" w:hAnsi="Times New Roman" w:cs="Times New Roman"/>
                <w:b/>
              </w:rPr>
            </w:pPr>
          </w:p>
        </w:tc>
        <w:tc>
          <w:tcPr>
            <w:tcW w:w="5812" w:type="dxa"/>
          </w:tcPr>
          <w:p w:rsidR="000F29B8" w:rsidRPr="00E93D51" w:rsidRDefault="000F29B8"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0F29B8" w:rsidRPr="000F29B8" w:rsidRDefault="000F29B8" w:rsidP="000F29B8">
            <w:pPr>
              <w:autoSpaceDE w:val="0"/>
              <w:autoSpaceDN w:val="0"/>
              <w:adjustRightInd w:val="0"/>
              <w:jc w:val="right"/>
              <w:rPr>
                <w:b/>
                <w:bCs/>
                <w:spacing w:val="-2"/>
                <w:sz w:val="20"/>
                <w:szCs w:val="20"/>
              </w:rPr>
            </w:pPr>
            <w:r w:rsidRPr="000F29B8">
              <w:rPr>
                <w:b/>
                <w:bCs/>
                <w:spacing w:val="-2"/>
                <w:sz w:val="20"/>
                <w:szCs w:val="20"/>
              </w:rPr>
              <w:t>00,00</w:t>
            </w:r>
          </w:p>
        </w:tc>
        <w:tc>
          <w:tcPr>
            <w:tcW w:w="167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55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784"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r>
      <w:tr w:rsidR="000F29B8" w:rsidRPr="008D71E2" w:rsidTr="0058315B">
        <w:trPr>
          <w:gridAfter w:val="1"/>
          <w:wAfter w:w="1784" w:type="dxa"/>
          <w:cantSplit/>
          <w:trHeight w:val="152"/>
        </w:trPr>
        <w:tc>
          <w:tcPr>
            <w:tcW w:w="710" w:type="dxa"/>
            <w:vMerge/>
          </w:tcPr>
          <w:p w:rsidR="000F29B8" w:rsidRPr="00E93D51" w:rsidRDefault="000F29B8" w:rsidP="0058315B">
            <w:pPr>
              <w:pStyle w:val="ConsPlusCell"/>
              <w:widowControl/>
              <w:jc w:val="center"/>
              <w:rPr>
                <w:rFonts w:ascii="Times New Roman" w:hAnsi="Times New Roman" w:cs="Times New Roman"/>
                <w:b/>
              </w:rPr>
            </w:pPr>
          </w:p>
        </w:tc>
        <w:tc>
          <w:tcPr>
            <w:tcW w:w="2551" w:type="dxa"/>
            <w:vMerge/>
          </w:tcPr>
          <w:p w:rsidR="000F29B8" w:rsidRPr="00E93D51" w:rsidRDefault="000F29B8" w:rsidP="0058315B">
            <w:pPr>
              <w:pStyle w:val="ConsPlusCell"/>
              <w:widowControl/>
              <w:jc w:val="center"/>
              <w:rPr>
                <w:rFonts w:ascii="Times New Roman" w:hAnsi="Times New Roman" w:cs="Times New Roman"/>
                <w:b/>
              </w:rPr>
            </w:pPr>
          </w:p>
        </w:tc>
        <w:tc>
          <w:tcPr>
            <w:tcW w:w="5812" w:type="dxa"/>
          </w:tcPr>
          <w:p w:rsidR="000F29B8" w:rsidRPr="00E93D51" w:rsidRDefault="000F29B8"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0F29B8" w:rsidRPr="000F29B8" w:rsidRDefault="000F29B8" w:rsidP="000F29B8">
            <w:pPr>
              <w:autoSpaceDE w:val="0"/>
              <w:autoSpaceDN w:val="0"/>
              <w:adjustRightInd w:val="0"/>
              <w:jc w:val="right"/>
              <w:rPr>
                <w:b/>
                <w:bCs/>
                <w:spacing w:val="-2"/>
                <w:sz w:val="20"/>
                <w:szCs w:val="20"/>
              </w:rPr>
            </w:pPr>
            <w:r w:rsidRPr="000F29B8">
              <w:rPr>
                <w:b/>
                <w:bCs/>
                <w:spacing w:val="-2"/>
                <w:sz w:val="20"/>
                <w:szCs w:val="20"/>
              </w:rPr>
              <w:t>1497,29</w:t>
            </w:r>
          </w:p>
        </w:tc>
        <w:tc>
          <w:tcPr>
            <w:tcW w:w="167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559"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c>
          <w:tcPr>
            <w:tcW w:w="1784" w:type="dxa"/>
          </w:tcPr>
          <w:p w:rsidR="000F29B8" w:rsidRPr="00EA7878" w:rsidRDefault="000F29B8" w:rsidP="008B5AF3">
            <w:pPr>
              <w:autoSpaceDE w:val="0"/>
              <w:autoSpaceDN w:val="0"/>
              <w:adjustRightInd w:val="0"/>
              <w:jc w:val="right"/>
              <w:rPr>
                <w:b/>
                <w:spacing w:val="-2"/>
                <w:sz w:val="20"/>
                <w:szCs w:val="20"/>
              </w:rPr>
            </w:pPr>
            <w:r>
              <w:rPr>
                <w:b/>
                <w:spacing w:val="-2"/>
                <w:sz w:val="20"/>
                <w:szCs w:val="20"/>
              </w:rPr>
              <w:t>00,00</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58315B">
            <w:pPr>
              <w:pStyle w:val="ConsPlusCell"/>
              <w:jc w:val="right"/>
              <w:rPr>
                <w:rFonts w:ascii="Times New Roman" w:hAnsi="Times New Roman" w:cs="Times New Roman"/>
                <w:b/>
              </w:rPr>
            </w:pPr>
          </w:p>
        </w:tc>
        <w:tc>
          <w:tcPr>
            <w:tcW w:w="1679" w:type="dxa"/>
          </w:tcPr>
          <w:p w:rsidR="00476249" w:rsidRPr="00E93D51" w:rsidRDefault="00476249" w:rsidP="0058315B">
            <w:pPr>
              <w:pStyle w:val="ConsPlusCell"/>
              <w:jc w:val="right"/>
              <w:rPr>
                <w:rFonts w:ascii="Times New Roman" w:hAnsi="Times New Roman" w:cs="Times New Roman"/>
                <w:b/>
              </w:rPr>
            </w:pPr>
          </w:p>
        </w:tc>
        <w:tc>
          <w:tcPr>
            <w:tcW w:w="1559" w:type="dxa"/>
          </w:tcPr>
          <w:p w:rsidR="00476249" w:rsidRPr="00E93D51" w:rsidRDefault="00476249" w:rsidP="0058315B">
            <w:pPr>
              <w:pStyle w:val="ConsPlusCell"/>
              <w:jc w:val="right"/>
              <w:rPr>
                <w:rFonts w:ascii="Times New Roman" w:hAnsi="Times New Roman" w:cs="Times New Roman"/>
                <w:b/>
              </w:rPr>
            </w:pPr>
          </w:p>
        </w:tc>
        <w:tc>
          <w:tcPr>
            <w:tcW w:w="1784" w:type="dxa"/>
          </w:tcPr>
          <w:p w:rsidR="00476249" w:rsidRPr="00E93D51" w:rsidRDefault="00476249" w:rsidP="0058315B">
            <w:pPr>
              <w:pStyle w:val="ConsPlusCell"/>
              <w:jc w:val="right"/>
              <w:rPr>
                <w:rFonts w:ascii="Times New Roman" w:hAnsi="Times New Roman" w:cs="Times New Roman"/>
                <w:b/>
              </w:rPr>
            </w:pPr>
          </w:p>
        </w:tc>
      </w:tr>
      <w:tr w:rsidR="00476249" w:rsidRPr="008D71E2" w:rsidTr="0058315B">
        <w:trPr>
          <w:gridAfter w:val="1"/>
          <w:wAfter w:w="1784" w:type="dxa"/>
          <w:cantSplit/>
          <w:trHeight w:val="11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EA7878" w:rsidRDefault="000F29B8" w:rsidP="008B5AF3">
            <w:pPr>
              <w:autoSpaceDE w:val="0"/>
              <w:autoSpaceDN w:val="0"/>
              <w:adjustRightInd w:val="0"/>
              <w:jc w:val="right"/>
              <w:rPr>
                <w:b/>
                <w:spacing w:val="-2"/>
                <w:sz w:val="20"/>
                <w:szCs w:val="20"/>
              </w:rPr>
            </w:pPr>
            <w:r>
              <w:rPr>
                <w:b/>
                <w:spacing w:val="-2"/>
                <w:sz w:val="20"/>
                <w:szCs w:val="20"/>
              </w:rPr>
              <w:t>1497,29</w:t>
            </w:r>
          </w:p>
        </w:tc>
        <w:tc>
          <w:tcPr>
            <w:tcW w:w="1679"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D86B6F">
            <w:pPr>
              <w:autoSpaceDE w:val="0"/>
              <w:autoSpaceDN w:val="0"/>
              <w:adjustRightInd w:val="0"/>
              <w:jc w:val="right"/>
              <w:rPr>
                <w:b/>
                <w:spacing w:val="-2"/>
                <w:sz w:val="20"/>
                <w:szCs w:val="20"/>
              </w:rPr>
            </w:pPr>
            <w:r>
              <w:rPr>
                <w:b/>
                <w:spacing w:val="-2"/>
                <w:sz w:val="20"/>
                <w:szCs w:val="20"/>
              </w:rPr>
              <w:t>00,00</w:t>
            </w:r>
          </w:p>
        </w:tc>
      </w:tr>
      <w:tr w:rsidR="00FE4662" w:rsidRPr="00166FAA" w:rsidTr="005B38A9">
        <w:trPr>
          <w:gridAfter w:val="1"/>
          <w:wAfter w:w="1784" w:type="dxa"/>
          <w:cantSplit/>
          <w:trHeight w:val="132"/>
        </w:trPr>
        <w:tc>
          <w:tcPr>
            <w:tcW w:w="710" w:type="dxa"/>
            <w:vMerge w:val="restart"/>
          </w:tcPr>
          <w:p w:rsidR="00FE4662" w:rsidRPr="00264DCF" w:rsidRDefault="00FE4662" w:rsidP="005B38A9">
            <w:pPr>
              <w:pStyle w:val="ConsPlusCell"/>
              <w:widowControl/>
              <w:jc w:val="center"/>
              <w:rPr>
                <w:rFonts w:ascii="Times New Roman" w:hAnsi="Times New Roman" w:cs="Times New Roman"/>
              </w:rPr>
            </w:pPr>
            <w:r>
              <w:rPr>
                <w:rFonts w:ascii="Times New Roman" w:hAnsi="Times New Roman" w:cs="Times New Roman"/>
              </w:rPr>
              <w:t>1.</w:t>
            </w:r>
          </w:p>
        </w:tc>
        <w:tc>
          <w:tcPr>
            <w:tcW w:w="2551" w:type="dxa"/>
            <w:vMerge w:val="restart"/>
          </w:tcPr>
          <w:p w:rsidR="00FE4662" w:rsidRPr="00264DCF" w:rsidRDefault="00FE4662" w:rsidP="005B38A9">
            <w:pPr>
              <w:pStyle w:val="ConsPlusCell"/>
              <w:widowControl/>
              <w:rPr>
                <w:rFonts w:ascii="Times New Roman" w:hAnsi="Times New Roman" w:cs="Times New Roman"/>
              </w:rPr>
            </w:pPr>
            <w:r>
              <w:rPr>
                <w:rFonts w:ascii="Times New Roman" w:hAnsi="Times New Roman" w:cs="Times New Roman"/>
              </w:rPr>
              <w:t xml:space="preserve">Озеленение </w:t>
            </w:r>
          </w:p>
        </w:tc>
        <w:tc>
          <w:tcPr>
            <w:tcW w:w="5812" w:type="dxa"/>
          </w:tcPr>
          <w:p w:rsidR="00FE4662" w:rsidRPr="00264DCF" w:rsidRDefault="00FE4662" w:rsidP="005B38A9">
            <w:pPr>
              <w:pStyle w:val="ConsPlusCell"/>
              <w:widowControl/>
              <w:rPr>
                <w:rFonts w:ascii="Times New Roman" w:hAnsi="Times New Roman" w:cs="Times New Roman"/>
              </w:rPr>
            </w:pPr>
            <w:r w:rsidRPr="00264DCF">
              <w:rPr>
                <w:rFonts w:ascii="Times New Roman" w:hAnsi="Times New Roman" w:cs="Times New Roman"/>
              </w:rPr>
              <w:t xml:space="preserve">Всего: </w:t>
            </w:r>
          </w:p>
        </w:tc>
        <w:tc>
          <w:tcPr>
            <w:tcW w:w="1581" w:type="dxa"/>
          </w:tcPr>
          <w:p w:rsidR="00FE4662" w:rsidRPr="00FE4662" w:rsidRDefault="00FE4662" w:rsidP="005B38A9">
            <w:pPr>
              <w:autoSpaceDE w:val="0"/>
              <w:autoSpaceDN w:val="0"/>
              <w:adjustRightInd w:val="0"/>
              <w:jc w:val="right"/>
              <w:rPr>
                <w:bCs/>
                <w:spacing w:val="-2"/>
                <w:sz w:val="20"/>
                <w:szCs w:val="20"/>
              </w:rPr>
            </w:pPr>
            <w:r w:rsidRPr="00FE4662">
              <w:rPr>
                <w:bCs/>
                <w:spacing w:val="-2"/>
                <w:sz w:val="20"/>
                <w:szCs w:val="20"/>
              </w:rPr>
              <w:t>1497,29</w:t>
            </w:r>
          </w:p>
        </w:tc>
        <w:tc>
          <w:tcPr>
            <w:tcW w:w="167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122719,81</w:t>
            </w:r>
          </w:p>
        </w:tc>
        <w:tc>
          <w:tcPr>
            <w:tcW w:w="155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122719,81</w:t>
            </w:r>
          </w:p>
        </w:tc>
        <w:tc>
          <w:tcPr>
            <w:tcW w:w="1784"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122719,81</w:t>
            </w:r>
          </w:p>
        </w:tc>
      </w:tr>
      <w:tr w:rsidR="00FE4662" w:rsidRPr="00166FAA" w:rsidTr="005B38A9">
        <w:trPr>
          <w:gridAfter w:val="1"/>
          <w:wAfter w:w="1784" w:type="dxa"/>
          <w:cantSplit/>
          <w:trHeight w:val="239"/>
        </w:trPr>
        <w:tc>
          <w:tcPr>
            <w:tcW w:w="710" w:type="dxa"/>
            <w:vMerge/>
          </w:tcPr>
          <w:p w:rsidR="00FE4662" w:rsidRPr="00264DCF" w:rsidRDefault="00FE4662" w:rsidP="005B38A9">
            <w:pPr>
              <w:pStyle w:val="ConsPlusCell"/>
              <w:widowControl/>
              <w:jc w:val="center"/>
              <w:rPr>
                <w:rFonts w:ascii="Times New Roman" w:hAnsi="Times New Roman" w:cs="Times New Roman"/>
              </w:rPr>
            </w:pPr>
          </w:p>
        </w:tc>
        <w:tc>
          <w:tcPr>
            <w:tcW w:w="2551" w:type="dxa"/>
            <w:vMerge/>
          </w:tcPr>
          <w:p w:rsidR="00FE4662" w:rsidRPr="00264DCF" w:rsidRDefault="00FE4662" w:rsidP="005B38A9">
            <w:pPr>
              <w:pStyle w:val="ConsPlusCell"/>
              <w:widowControl/>
              <w:jc w:val="center"/>
              <w:rPr>
                <w:rFonts w:ascii="Times New Roman" w:hAnsi="Times New Roman" w:cs="Times New Roman"/>
              </w:rPr>
            </w:pPr>
          </w:p>
        </w:tc>
        <w:tc>
          <w:tcPr>
            <w:tcW w:w="5812" w:type="dxa"/>
          </w:tcPr>
          <w:p w:rsidR="00FE4662" w:rsidRPr="00264DCF" w:rsidRDefault="00FE4662" w:rsidP="005B38A9">
            <w:pPr>
              <w:pStyle w:val="ConsPlusCell"/>
              <w:widowControl/>
              <w:rPr>
                <w:rFonts w:ascii="Times New Roman" w:hAnsi="Times New Roman" w:cs="Times New Roman"/>
              </w:rPr>
            </w:pPr>
            <w:r w:rsidRPr="00264DCF">
              <w:rPr>
                <w:rFonts w:ascii="Times New Roman" w:hAnsi="Times New Roman" w:cs="Times New Roman"/>
              </w:rPr>
              <w:t>ФБ</w:t>
            </w:r>
          </w:p>
        </w:tc>
        <w:tc>
          <w:tcPr>
            <w:tcW w:w="1581" w:type="dxa"/>
          </w:tcPr>
          <w:p w:rsidR="00FE4662" w:rsidRPr="00FE4662" w:rsidRDefault="00FE4662" w:rsidP="005B38A9">
            <w:pPr>
              <w:autoSpaceDE w:val="0"/>
              <w:autoSpaceDN w:val="0"/>
              <w:adjustRightInd w:val="0"/>
              <w:jc w:val="right"/>
              <w:rPr>
                <w:bCs/>
                <w:spacing w:val="-2"/>
                <w:sz w:val="20"/>
                <w:szCs w:val="20"/>
              </w:rPr>
            </w:pPr>
            <w:r w:rsidRPr="00FE4662">
              <w:rPr>
                <w:bCs/>
                <w:spacing w:val="-2"/>
                <w:sz w:val="20"/>
                <w:szCs w:val="20"/>
              </w:rPr>
              <w:t>00,00</w:t>
            </w:r>
          </w:p>
        </w:tc>
        <w:tc>
          <w:tcPr>
            <w:tcW w:w="167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118633,81</w:t>
            </w:r>
          </w:p>
        </w:tc>
        <w:tc>
          <w:tcPr>
            <w:tcW w:w="155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118633,81</w:t>
            </w:r>
          </w:p>
        </w:tc>
        <w:tc>
          <w:tcPr>
            <w:tcW w:w="1784"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118633,81</w:t>
            </w:r>
          </w:p>
        </w:tc>
      </w:tr>
      <w:tr w:rsidR="00FE4662" w:rsidRPr="00166FAA" w:rsidTr="005B38A9">
        <w:trPr>
          <w:gridAfter w:val="1"/>
          <w:wAfter w:w="1784" w:type="dxa"/>
          <w:cantSplit/>
          <w:trHeight w:val="239"/>
        </w:trPr>
        <w:tc>
          <w:tcPr>
            <w:tcW w:w="710" w:type="dxa"/>
            <w:vMerge/>
          </w:tcPr>
          <w:p w:rsidR="00FE4662" w:rsidRPr="00264DCF" w:rsidRDefault="00FE4662" w:rsidP="005B38A9">
            <w:pPr>
              <w:pStyle w:val="ConsPlusCell"/>
              <w:widowControl/>
              <w:jc w:val="center"/>
              <w:rPr>
                <w:rFonts w:ascii="Times New Roman" w:hAnsi="Times New Roman" w:cs="Times New Roman"/>
              </w:rPr>
            </w:pPr>
          </w:p>
        </w:tc>
        <w:tc>
          <w:tcPr>
            <w:tcW w:w="2551" w:type="dxa"/>
            <w:vMerge/>
          </w:tcPr>
          <w:p w:rsidR="00FE4662" w:rsidRPr="00264DCF" w:rsidRDefault="00FE4662" w:rsidP="005B38A9">
            <w:pPr>
              <w:pStyle w:val="ConsPlusCell"/>
              <w:widowControl/>
              <w:jc w:val="center"/>
              <w:rPr>
                <w:rFonts w:ascii="Times New Roman" w:hAnsi="Times New Roman" w:cs="Times New Roman"/>
              </w:rPr>
            </w:pPr>
          </w:p>
        </w:tc>
        <w:tc>
          <w:tcPr>
            <w:tcW w:w="5812" w:type="dxa"/>
          </w:tcPr>
          <w:p w:rsidR="00FE4662" w:rsidRPr="00264DCF" w:rsidRDefault="00FE4662" w:rsidP="005B38A9">
            <w:pPr>
              <w:pStyle w:val="ConsPlusCell"/>
              <w:widowControl/>
              <w:rPr>
                <w:rFonts w:ascii="Times New Roman" w:hAnsi="Times New Roman" w:cs="Times New Roman"/>
              </w:rPr>
            </w:pPr>
            <w:r w:rsidRPr="00264DCF">
              <w:rPr>
                <w:rFonts w:ascii="Times New Roman" w:hAnsi="Times New Roman" w:cs="Times New Roman"/>
              </w:rPr>
              <w:t>КБ</w:t>
            </w:r>
          </w:p>
        </w:tc>
        <w:tc>
          <w:tcPr>
            <w:tcW w:w="1581" w:type="dxa"/>
          </w:tcPr>
          <w:p w:rsidR="00FE4662" w:rsidRPr="00FE4662" w:rsidRDefault="00FE4662" w:rsidP="005B38A9">
            <w:pPr>
              <w:autoSpaceDE w:val="0"/>
              <w:autoSpaceDN w:val="0"/>
              <w:adjustRightInd w:val="0"/>
              <w:jc w:val="right"/>
              <w:rPr>
                <w:bCs/>
                <w:spacing w:val="-2"/>
                <w:sz w:val="20"/>
                <w:szCs w:val="20"/>
              </w:rPr>
            </w:pPr>
            <w:r w:rsidRPr="00FE4662">
              <w:rPr>
                <w:bCs/>
                <w:spacing w:val="-2"/>
                <w:sz w:val="20"/>
                <w:szCs w:val="20"/>
              </w:rPr>
              <w:t>00,00</w:t>
            </w:r>
          </w:p>
        </w:tc>
        <w:tc>
          <w:tcPr>
            <w:tcW w:w="167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4086,00</w:t>
            </w:r>
          </w:p>
        </w:tc>
        <w:tc>
          <w:tcPr>
            <w:tcW w:w="155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4086,00</w:t>
            </w:r>
          </w:p>
        </w:tc>
        <w:tc>
          <w:tcPr>
            <w:tcW w:w="1784"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4086,00</w:t>
            </w:r>
          </w:p>
        </w:tc>
      </w:tr>
      <w:tr w:rsidR="00FE4662" w:rsidRPr="00166FAA" w:rsidTr="005B38A9">
        <w:trPr>
          <w:gridAfter w:val="1"/>
          <w:wAfter w:w="1784" w:type="dxa"/>
          <w:cantSplit/>
          <w:trHeight w:val="152"/>
        </w:trPr>
        <w:tc>
          <w:tcPr>
            <w:tcW w:w="710" w:type="dxa"/>
            <w:vMerge/>
          </w:tcPr>
          <w:p w:rsidR="00FE4662" w:rsidRPr="00264DCF" w:rsidRDefault="00FE4662" w:rsidP="005B38A9">
            <w:pPr>
              <w:pStyle w:val="ConsPlusCell"/>
              <w:widowControl/>
              <w:jc w:val="center"/>
              <w:rPr>
                <w:rFonts w:ascii="Times New Roman" w:hAnsi="Times New Roman" w:cs="Times New Roman"/>
              </w:rPr>
            </w:pPr>
          </w:p>
        </w:tc>
        <w:tc>
          <w:tcPr>
            <w:tcW w:w="2551" w:type="dxa"/>
            <w:vMerge/>
          </w:tcPr>
          <w:p w:rsidR="00FE4662" w:rsidRPr="00264DCF" w:rsidRDefault="00FE4662" w:rsidP="005B38A9">
            <w:pPr>
              <w:pStyle w:val="ConsPlusCell"/>
              <w:widowControl/>
              <w:jc w:val="center"/>
              <w:rPr>
                <w:rFonts w:ascii="Times New Roman" w:hAnsi="Times New Roman" w:cs="Times New Roman"/>
              </w:rPr>
            </w:pPr>
          </w:p>
        </w:tc>
        <w:tc>
          <w:tcPr>
            <w:tcW w:w="5812" w:type="dxa"/>
          </w:tcPr>
          <w:p w:rsidR="00FE4662" w:rsidRPr="00264DCF" w:rsidRDefault="00FE4662" w:rsidP="005B38A9">
            <w:pPr>
              <w:pStyle w:val="ConsPlusCell"/>
              <w:rPr>
                <w:rFonts w:ascii="Times New Roman" w:hAnsi="Times New Roman" w:cs="Times New Roman"/>
              </w:rPr>
            </w:pPr>
            <w:r w:rsidRPr="00264DCF">
              <w:rPr>
                <w:rFonts w:ascii="Times New Roman" w:hAnsi="Times New Roman" w:cs="Times New Roman"/>
              </w:rPr>
              <w:t>МБ</w:t>
            </w:r>
          </w:p>
        </w:tc>
        <w:tc>
          <w:tcPr>
            <w:tcW w:w="1581" w:type="dxa"/>
          </w:tcPr>
          <w:p w:rsidR="00FE4662" w:rsidRPr="00FE4662" w:rsidRDefault="00FE4662" w:rsidP="005B38A9">
            <w:pPr>
              <w:autoSpaceDE w:val="0"/>
              <w:autoSpaceDN w:val="0"/>
              <w:adjustRightInd w:val="0"/>
              <w:jc w:val="right"/>
              <w:rPr>
                <w:bCs/>
                <w:spacing w:val="-2"/>
                <w:sz w:val="20"/>
                <w:szCs w:val="20"/>
              </w:rPr>
            </w:pPr>
            <w:r w:rsidRPr="00FE4662">
              <w:rPr>
                <w:bCs/>
                <w:spacing w:val="-2"/>
                <w:sz w:val="20"/>
                <w:szCs w:val="20"/>
              </w:rPr>
              <w:t>1497,29</w:t>
            </w:r>
          </w:p>
        </w:tc>
        <w:tc>
          <w:tcPr>
            <w:tcW w:w="167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00,00</w:t>
            </w:r>
          </w:p>
        </w:tc>
        <w:tc>
          <w:tcPr>
            <w:tcW w:w="155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00,00</w:t>
            </w:r>
          </w:p>
        </w:tc>
        <w:tc>
          <w:tcPr>
            <w:tcW w:w="1784"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00,00</w:t>
            </w:r>
          </w:p>
        </w:tc>
      </w:tr>
      <w:tr w:rsidR="00FE4662" w:rsidRPr="00264DCF" w:rsidTr="005B38A9">
        <w:trPr>
          <w:gridAfter w:val="1"/>
          <w:wAfter w:w="1784" w:type="dxa"/>
          <w:cantSplit/>
          <w:trHeight w:val="225"/>
        </w:trPr>
        <w:tc>
          <w:tcPr>
            <w:tcW w:w="710" w:type="dxa"/>
            <w:vMerge/>
          </w:tcPr>
          <w:p w:rsidR="00FE4662" w:rsidRPr="00264DCF" w:rsidRDefault="00FE4662" w:rsidP="005B38A9">
            <w:pPr>
              <w:pStyle w:val="ConsPlusCell"/>
              <w:widowControl/>
              <w:jc w:val="center"/>
              <w:rPr>
                <w:rFonts w:ascii="Times New Roman" w:hAnsi="Times New Roman" w:cs="Times New Roman"/>
              </w:rPr>
            </w:pPr>
          </w:p>
        </w:tc>
        <w:tc>
          <w:tcPr>
            <w:tcW w:w="2551" w:type="dxa"/>
            <w:vMerge/>
          </w:tcPr>
          <w:p w:rsidR="00FE4662" w:rsidRPr="00264DCF" w:rsidRDefault="00FE4662" w:rsidP="005B38A9">
            <w:pPr>
              <w:pStyle w:val="ConsPlusCell"/>
              <w:widowControl/>
              <w:jc w:val="center"/>
              <w:rPr>
                <w:rFonts w:ascii="Times New Roman" w:hAnsi="Times New Roman" w:cs="Times New Roman"/>
              </w:rPr>
            </w:pPr>
          </w:p>
        </w:tc>
        <w:tc>
          <w:tcPr>
            <w:tcW w:w="5812" w:type="dxa"/>
          </w:tcPr>
          <w:p w:rsidR="00FE4662" w:rsidRPr="00264DCF" w:rsidRDefault="00FE4662" w:rsidP="005B38A9">
            <w:pPr>
              <w:pStyle w:val="ConsPlusCell"/>
              <w:rPr>
                <w:rFonts w:ascii="Times New Roman" w:hAnsi="Times New Roman" w:cs="Times New Roman"/>
              </w:rPr>
            </w:pPr>
            <w:r w:rsidRPr="00264DCF">
              <w:rPr>
                <w:rFonts w:ascii="Times New Roman" w:hAnsi="Times New Roman" w:cs="Times New Roman"/>
              </w:rPr>
              <w:t>в том числе:</w:t>
            </w:r>
          </w:p>
        </w:tc>
        <w:tc>
          <w:tcPr>
            <w:tcW w:w="1581" w:type="dxa"/>
          </w:tcPr>
          <w:p w:rsidR="00FE4662" w:rsidRPr="00FE4662" w:rsidRDefault="00FE4662" w:rsidP="005B38A9">
            <w:pPr>
              <w:pStyle w:val="ConsPlusCell"/>
              <w:jc w:val="right"/>
              <w:rPr>
                <w:rFonts w:ascii="Times New Roman" w:hAnsi="Times New Roman" w:cs="Times New Roman"/>
              </w:rPr>
            </w:pPr>
          </w:p>
        </w:tc>
        <w:tc>
          <w:tcPr>
            <w:tcW w:w="1679" w:type="dxa"/>
          </w:tcPr>
          <w:p w:rsidR="00FE4662" w:rsidRPr="00264DCF" w:rsidRDefault="00FE4662" w:rsidP="005B38A9">
            <w:pPr>
              <w:pStyle w:val="ConsPlusCell"/>
              <w:jc w:val="right"/>
              <w:rPr>
                <w:rFonts w:ascii="Times New Roman" w:hAnsi="Times New Roman" w:cs="Times New Roman"/>
              </w:rPr>
            </w:pPr>
          </w:p>
        </w:tc>
        <w:tc>
          <w:tcPr>
            <w:tcW w:w="1559" w:type="dxa"/>
          </w:tcPr>
          <w:p w:rsidR="00FE4662" w:rsidRPr="00264DCF" w:rsidRDefault="00FE4662" w:rsidP="005B38A9">
            <w:pPr>
              <w:pStyle w:val="ConsPlusCell"/>
              <w:jc w:val="right"/>
              <w:rPr>
                <w:rFonts w:ascii="Times New Roman" w:hAnsi="Times New Roman" w:cs="Times New Roman"/>
              </w:rPr>
            </w:pPr>
          </w:p>
        </w:tc>
        <w:tc>
          <w:tcPr>
            <w:tcW w:w="1784" w:type="dxa"/>
          </w:tcPr>
          <w:p w:rsidR="00FE4662" w:rsidRPr="00264DCF" w:rsidRDefault="00FE4662" w:rsidP="005B38A9">
            <w:pPr>
              <w:pStyle w:val="ConsPlusCell"/>
              <w:jc w:val="right"/>
              <w:rPr>
                <w:rFonts w:ascii="Times New Roman" w:hAnsi="Times New Roman" w:cs="Times New Roman"/>
              </w:rPr>
            </w:pPr>
          </w:p>
        </w:tc>
      </w:tr>
      <w:tr w:rsidR="00FE4662" w:rsidRPr="00166FAA" w:rsidTr="005B38A9">
        <w:trPr>
          <w:gridAfter w:val="1"/>
          <w:wAfter w:w="1784" w:type="dxa"/>
          <w:cantSplit/>
          <w:trHeight w:val="113"/>
        </w:trPr>
        <w:tc>
          <w:tcPr>
            <w:tcW w:w="710" w:type="dxa"/>
            <w:vMerge/>
          </w:tcPr>
          <w:p w:rsidR="00FE4662" w:rsidRPr="00264DCF" w:rsidRDefault="00FE4662" w:rsidP="005B38A9">
            <w:pPr>
              <w:pStyle w:val="ConsPlusCell"/>
              <w:widowControl/>
              <w:jc w:val="center"/>
              <w:rPr>
                <w:rFonts w:ascii="Times New Roman" w:hAnsi="Times New Roman" w:cs="Times New Roman"/>
              </w:rPr>
            </w:pPr>
          </w:p>
        </w:tc>
        <w:tc>
          <w:tcPr>
            <w:tcW w:w="2551" w:type="dxa"/>
            <w:vMerge/>
          </w:tcPr>
          <w:p w:rsidR="00FE4662" w:rsidRPr="00264DCF" w:rsidRDefault="00FE4662" w:rsidP="005B38A9">
            <w:pPr>
              <w:pStyle w:val="ConsPlusCell"/>
              <w:widowControl/>
              <w:jc w:val="center"/>
              <w:rPr>
                <w:rFonts w:ascii="Times New Roman" w:hAnsi="Times New Roman" w:cs="Times New Roman"/>
              </w:rPr>
            </w:pPr>
          </w:p>
        </w:tc>
        <w:tc>
          <w:tcPr>
            <w:tcW w:w="5812" w:type="dxa"/>
          </w:tcPr>
          <w:p w:rsidR="00FE4662" w:rsidRPr="00264DCF" w:rsidRDefault="00FE4662" w:rsidP="005B38A9">
            <w:pPr>
              <w:pStyle w:val="ConsPlusCell"/>
              <w:rPr>
                <w:rFonts w:ascii="Times New Roman" w:hAnsi="Times New Roman" w:cs="Times New Roman"/>
              </w:rPr>
            </w:pPr>
            <w:r w:rsidRPr="00264DCF">
              <w:rPr>
                <w:rFonts w:ascii="Times New Roman" w:hAnsi="Times New Roman" w:cs="Times New Roman"/>
              </w:rPr>
              <w:t xml:space="preserve">предусмотренные </w:t>
            </w:r>
            <w:r>
              <w:rPr>
                <w:rFonts w:ascii="Times New Roman" w:hAnsi="Times New Roman" w:cs="Times New Roman"/>
              </w:rPr>
              <w:t>АСГО СК, УТ и СЗН</w:t>
            </w:r>
          </w:p>
        </w:tc>
        <w:tc>
          <w:tcPr>
            <w:tcW w:w="1581" w:type="dxa"/>
          </w:tcPr>
          <w:p w:rsidR="00FE4662" w:rsidRPr="00FE4662" w:rsidRDefault="00FE4662" w:rsidP="005B38A9">
            <w:pPr>
              <w:autoSpaceDE w:val="0"/>
              <w:autoSpaceDN w:val="0"/>
              <w:adjustRightInd w:val="0"/>
              <w:jc w:val="right"/>
              <w:rPr>
                <w:spacing w:val="-2"/>
                <w:sz w:val="20"/>
                <w:szCs w:val="20"/>
              </w:rPr>
            </w:pPr>
            <w:r w:rsidRPr="00FE4662">
              <w:rPr>
                <w:spacing w:val="-2"/>
                <w:sz w:val="20"/>
                <w:szCs w:val="20"/>
              </w:rPr>
              <w:t>1497,29</w:t>
            </w:r>
          </w:p>
        </w:tc>
        <w:tc>
          <w:tcPr>
            <w:tcW w:w="167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21878,13</w:t>
            </w:r>
          </w:p>
        </w:tc>
        <w:tc>
          <w:tcPr>
            <w:tcW w:w="1559"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21878,13</w:t>
            </w:r>
          </w:p>
        </w:tc>
        <w:tc>
          <w:tcPr>
            <w:tcW w:w="1784" w:type="dxa"/>
          </w:tcPr>
          <w:p w:rsidR="00FE4662" w:rsidRPr="00166FAA" w:rsidRDefault="00FE4662" w:rsidP="005B38A9">
            <w:pPr>
              <w:pStyle w:val="ConsPlusCell"/>
              <w:widowControl/>
              <w:jc w:val="right"/>
              <w:rPr>
                <w:rFonts w:ascii="Times New Roman" w:hAnsi="Times New Roman" w:cs="Times New Roman"/>
              </w:rPr>
            </w:pPr>
            <w:r>
              <w:rPr>
                <w:rFonts w:ascii="Times New Roman" w:hAnsi="Times New Roman" w:cs="Times New Roman"/>
              </w:rPr>
              <w:t>21878,13</w:t>
            </w:r>
          </w:p>
        </w:tc>
      </w:tr>
      <w:tr w:rsidR="008D6001" w:rsidRPr="00264DCF" w:rsidTr="005B38A9">
        <w:trPr>
          <w:gridAfter w:val="1"/>
          <w:wAfter w:w="1784" w:type="dxa"/>
          <w:cantSplit/>
          <w:trHeight w:val="163"/>
        </w:trPr>
        <w:tc>
          <w:tcPr>
            <w:tcW w:w="710" w:type="dxa"/>
            <w:vMerge/>
          </w:tcPr>
          <w:p w:rsidR="008D6001" w:rsidRPr="00264DCF" w:rsidRDefault="008D6001" w:rsidP="005B38A9">
            <w:pPr>
              <w:pStyle w:val="ConsPlusCell"/>
              <w:widowControl/>
              <w:jc w:val="center"/>
              <w:rPr>
                <w:rFonts w:ascii="Times New Roman" w:hAnsi="Times New Roman" w:cs="Times New Roman"/>
              </w:rPr>
            </w:pPr>
          </w:p>
        </w:tc>
        <w:tc>
          <w:tcPr>
            <w:tcW w:w="2551" w:type="dxa"/>
            <w:vMerge/>
          </w:tcPr>
          <w:p w:rsidR="008D6001" w:rsidRPr="00264DCF" w:rsidRDefault="008D6001" w:rsidP="005B38A9">
            <w:pPr>
              <w:pStyle w:val="ConsPlusCell"/>
              <w:widowControl/>
              <w:jc w:val="center"/>
              <w:rPr>
                <w:rFonts w:ascii="Times New Roman" w:hAnsi="Times New Roman" w:cs="Times New Roman"/>
              </w:rPr>
            </w:pPr>
          </w:p>
        </w:tc>
        <w:tc>
          <w:tcPr>
            <w:tcW w:w="5812" w:type="dxa"/>
          </w:tcPr>
          <w:p w:rsidR="008D6001" w:rsidRPr="00264DCF" w:rsidRDefault="008D6001" w:rsidP="005B38A9">
            <w:pPr>
              <w:pStyle w:val="ConsPlusCell"/>
              <w:rPr>
                <w:rFonts w:ascii="Times New Roman" w:hAnsi="Times New Roman" w:cs="Times New Roman"/>
              </w:rPr>
            </w:pPr>
            <w:r w:rsidRPr="00264DCF">
              <w:rPr>
                <w:rFonts w:ascii="Times New Roman" w:hAnsi="Times New Roman" w:cs="Times New Roman"/>
              </w:rPr>
              <w:t>ВИ</w:t>
            </w:r>
          </w:p>
        </w:tc>
        <w:tc>
          <w:tcPr>
            <w:tcW w:w="1581" w:type="dxa"/>
          </w:tcPr>
          <w:p w:rsidR="008D6001" w:rsidRPr="00264DCF" w:rsidRDefault="008D6001" w:rsidP="005B38A9">
            <w:pPr>
              <w:autoSpaceDE w:val="0"/>
              <w:autoSpaceDN w:val="0"/>
              <w:adjustRightInd w:val="0"/>
              <w:jc w:val="right"/>
              <w:rPr>
                <w:spacing w:val="-2"/>
                <w:sz w:val="20"/>
                <w:szCs w:val="20"/>
              </w:rPr>
            </w:pPr>
            <w:r w:rsidRPr="00264DCF">
              <w:rPr>
                <w:spacing w:val="-2"/>
                <w:sz w:val="20"/>
                <w:szCs w:val="20"/>
              </w:rPr>
              <w:t>00,00</w:t>
            </w:r>
          </w:p>
        </w:tc>
        <w:tc>
          <w:tcPr>
            <w:tcW w:w="1679" w:type="dxa"/>
          </w:tcPr>
          <w:p w:rsidR="008D6001" w:rsidRPr="00264DCF" w:rsidRDefault="008D6001" w:rsidP="005B38A9">
            <w:pPr>
              <w:autoSpaceDE w:val="0"/>
              <w:autoSpaceDN w:val="0"/>
              <w:adjustRightInd w:val="0"/>
              <w:jc w:val="right"/>
              <w:rPr>
                <w:spacing w:val="-2"/>
                <w:sz w:val="20"/>
                <w:szCs w:val="20"/>
              </w:rPr>
            </w:pPr>
            <w:r w:rsidRPr="00264DCF">
              <w:rPr>
                <w:spacing w:val="-2"/>
                <w:sz w:val="20"/>
                <w:szCs w:val="20"/>
              </w:rPr>
              <w:t>00,00</w:t>
            </w:r>
          </w:p>
        </w:tc>
        <w:tc>
          <w:tcPr>
            <w:tcW w:w="1559" w:type="dxa"/>
          </w:tcPr>
          <w:p w:rsidR="008D6001" w:rsidRPr="00264DCF" w:rsidRDefault="008D6001" w:rsidP="005B38A9">
            <w:pPr>
              <w:autoSpaceDE w:val="0"/>
              <w:autoSpaceDN w:val="0"/>
              <w:adjustRightInd w:val="0"/>
              <w:jc w:val="right"/>
              <w:rPr>
                <w:spacing w:val="-2"/>
                <w:sz w:val="20"/>
                <w:szCs w:val="20"/>
              </w:rPr>
            </w:pPr>
            <w:r w:rsidRPr="00264DCF">
              <w:rPr>
                <w:spacing w:val="-2"/>
                <w:sz w:val="20"/>
                <w:szCs w:val="20"/>
              </w:rPr>
              <w:t>00,00</w:t>
            </w:r>
          </w:p>
        </w:tc>
        <w:tc>
          <w:tcPr>
            <w:tcW w:w="1784" w:type="dxa"/>
          </w:tcPr>
          <w:p w:rsidR="008D6001" w:rsidRPr="00264DCF" w:rsidRDefault="008D6001" w:rsidP="005B38A9">
            <w:pPr>
              <w:autoSpaceDE w:val="0"/>
              <w:autoSpaceDN w:val="0"/>
              <w:adjustRightInd w:val="0"/>
              <w:jc w:val="right"/>
              <w:rPr>
                <w:spacing w:val="-2"/>
                <w:sz w:val="20"/>
                <w:szCs w:val="20"/>
              </w:rPr>
            </w:pPr>
            <w:r w:rsidRPr="00264DCF">
              <w:rPr>
                <w:spacing w:val="-2"/>
                <w:sz w:val="20"/>
                <w:szCs w:val="20"/>
              </w:rPr>
              <w:t>00,00</w:t>
            </w:r>
          </w:p>
        </w:tc>
      </w:tr>
      <w:tr w:rsidR="00476249" w:rsidRPr="00E0751B" w:rsidTr="008B5AF3">
        <w:trPr>
          <w:gridAfter w:val="1"/>
          <w:wAfter w:w="1784" w:type="dxa"/>
          <w:cantSplit/>
          <w:trHeight w:val="132"/>
        </w:trPr>
        <w:tc>
          <w:tcPr>
            <w:tcW w:w="710" w:type="dxa"/>
            <w:vMerge w:val="restart"/>
          </w:tcPr>
          <w:p w:rsidR="00476249" w:rsidRPr="00E93D51" w:rsidRDefault="00476249" w:rsidP="0058315B">
            <w:pPr>
              <w:pStyle w:val="ConsPlusCell"/>
              <w:widowControl/>
              <w:jc w:val="center"/>
              <w:rPr>
                <w:rFonts w:ascii="Times New Roman" w:hAnsi="Times New Roman" w:cs="Times New Roman"/>
                <w:b/>
              </w:rPr>
            </w:pPr>
            <w:r>
              <w:rPr>
                <w:rFonts w:ascii="Times New Roman" w:hAnsi="Times New Roman" w:cs="Times New Roman"/>
                <w:b/>
              </w:rPr>
              <w:t>13</w:t>
            </w:r>
            <w:r w:rsidRPr="00E93D51">
              <w:rPr>
                <w:rFonts w:ascii="Times New Roman" w:hAnsi="Times New Roman" w:cs="Times New Roman"/>
                <w:b/>
              </w:rPr>
              <w:t>.</w:t>
            </w:r>
          </w:p>
        </w:tc>
        <w:tc>
          <w:tcPr>
            <w:tcW w:w="2551" w:type="dxa"/>
            <w:vMerge w:val="restart"/>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Управление и распоряжение имуществом Советского городского округа Ставропольского края</w:t>
            </w:r>
            <w:r w:rsidRPr="00E93D51">
              <w:rPr>
                <w:rFonts w:ascii="Times New Roman" w:hAnsi="Times New Roman" w:cs="Times New Roman"/>
                <w:b/>
              </w:rPr>
              <w:t>»</w:t>
            </w: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vAlign w:val="center"/>
          </w:tcPr>
          <w:p w:rsidR="00476249" w:rsidRPr="00004B70" w:rsidRDefault="00004B70" w:rsidP="0058315B">
            <w:pPr>
              <w:autoSpaceDE w:val="0"/>
              <w:autoSpaceDN w:val="0"/>
              <w:adjustRightInd w:val="0"/>
              <w:jc w:val="right"/>
              <w:rPr>
                <w:b/>
                <w:bCs/>
                <w:spacing w:val="-2"/>
                <w:sz w:val="20"/>
                <w:szCs w:val="20"/>
              </w:rPr>
            </w:pPr>
            <w:r w:rsidRPr="00004B70">
              <w:rPr>
                <w:b/>
                <w:sz w:val="20"/>
                <w:szCs w:val="20"/>
              </w:rPr>
              <w:t>15923,83</w:t>
            </w:r>
          </w:p>
        </w:tc>
        <w:tc>
          <w:tcPr>
            <w:tcW w:w="1679" w:type="dxa"/>
            <w:vAlign w:val="center"/>
          </w:tcPr>
          <w:p w:rsidR="00476249" w:rsidRPr="00073FDB" w:rsidRDefault="00476249" w:rsidP="008B5AF3">
            <w:pPr>
              <w:autoSpaceDE w:val="0"/>
              <w:autoSpaceDN w:val="0"/>
              <w:adjustRightInd w:val="0"/>
              <w:jc w:val="right"/>
              <w:rPr>
                <w:b/>
                <w:bCs/>
                <w:spacing w:val="-2"/>
                <w:sz w:val="20"/>
                <w:szCs w:val="20"/>
              </w:rPr>
            </w:pPr>
            <w:r w:rsidRPr="00073FDB">
              <w:rPr>
                <w:b/>
                <w:sz w:val="20"/>
                <w:szCs w:val="20"/>
              </w:rPr>
              <w:t>13791,54</w:t>
            </w:r>
          </w:p>
        </w:tc>
        <w:tc>
          <w:tcPr>
            <w:tcW w:w="1559" w:type="dxa"/>
          </w:tcPr>
          <w:p w:rsidR="00476249" w:rsidRPr="00970840" w:rsidRDefault="00476249" w:rsidP="0058315B">
            <w:pPr>
              <w:jc w:val="right"/>
              <w:rPr>
                <w:b/>
                <w:sz w:val="20"/>
                <w:szCs w:val="20"/>
              </w:rPr>
            </w:pPr>
            <w:r>
              <w:rPr>
                <w:b/>
                <w:sz w:val="20"/>
                <w:szCs w:val="20"/>
              </w:rPr>
              <w:t>11352,56</w:t>
            </w:r>
          </w:p>
        </w:tc>
        <w:tc>
          <w:tcPr>
            <w:tcW w:w="1784" w:type="dxa"/>
          </w:tcPr>
          <w:p w:rsidR="00476249" w:rsidRPr="00970840" w:rsidRDefault="00476249" w:rsidP="008B5AF3">
            <w:pPr>
              <w:jc w:val="right"/>
              <w:rPr>
                <w:b/>
                <w:sz w:val="20"/>
                <w:szCs w:val="20"/>
              </w:rPr>
            </w:pPr>
            <w:r>
              <w:rPr>
                <w:b/>
                <w:sz w:val="20"/>
                <w:szCs w:val="20"/>
              </w:rPr>
              <w:t>11352,56</w:t>
            </w:r>
          </w:p>
        </w:tc>
      </w:tr>
      <w:tr w:rsidR="00476249" w:rsidRPr="00C25236"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476249" w:rsidRPr="00004B70" w:rsidRDefault="00476249" w:rsidP="0058315B">
            <w:pPr>
              <w:jc w:val="right"/>
              <w:rPr>
                <w:b/>
                <w:sz w:val="20"/>
                <w:szCs w:val="20"/>
              </w:rPr>
            </w:pPr>
            <w:r w:rsidRPr="00004B70">
              <w:rPr>
                <w:b/>
                <w:sz w:val="20"/>
                <w:szCs w:val="20"/>
              </w:rPr>
              <w:t>00,00</w:t>
            </w:r>
          </w:p>
        </w:tc>
        <w:tc>
          <w:tcPr>
            <w:tcW w:w="1679" w:type="dxa"/>
          </w:tcPr>
          <w:p w:rsidR="00476249" w:rsidRPr="00073FDB" w:rsidRDefault="00476249" w:rsidP="008B5AF3">
            <w:pPr>
              <w:jc w:val="right"/>
              <w:rPr>
                <w:b/>
                <w:sz w:val="20"/>
                <w:szCs w:val="20"/>
              </w:rPr>
            </w:pPr>
            <w:r>
              <w:rPr>
                <w:b/>
                <w:sz w:val="20"/>
                <w:szCs w:val="20"/>
              </w:rPr>
              <w:t>135,73</w:t>
            </w:r>
          </w:p>
        </w:tc>
        <w:tc>
          <w:tcPr>
            <w:tcW w:w="1559" w:type="dxa"/>
          </w:tcPr>
          <w:p w:rsidR="00476249" w:rsidRPr="00D5138D" w:rsidRDefault="00476249" w:rsidP="0058315B">
            <w:pPr>
              <w:jc w:val="right"/>
              <w:rPr>
                <w:b/>
                <w:sz w:val="20"/>
                <w:szCs w:val="20"/>
              </w:rPr>
            </w:pPr>
            <w:r>
              <w:rPr>
                <w:b/>
                <w:sz w:val="20"/>
                <w:szCs w:val="20"/>
              </w:rPr>
              <w:t>135,73</w:t>
            </w:r>
          </w:p>
        </w:tc>
        <w:tc>
          <w:tcPr>
            <w:tcW w:w="1784" w:type="dxa"/>
          </w:tcPr>
          <w:p w:rsidR="00476249" w:rsidRPr="00D5138D" w:rsidRDefault="00476249" w:rsidP="008B5AF3">
            <w:pPr>
              <w:jc w:val="right"/>
              <w:rPr>
                <w:b/>
                <w:sz w:val="20"/>
                <w:szCs w:val="20"/>
              </w:rPr>
            </w:pPr>
            <w:r>
              <w:rPr>
                <w:b/>
                <w:sz w:val="20"/>
                <w:szCs w:val="20"/>
              </w:rPr>
              <w:t>135,73</w:t>
            </w:r>
          </w:p>
        </w:tc>
      </w:tr>
      <w:tr w:rsidR="00476249" w:rsidRPr="00E0751B"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476249" w:rsidRPr="00004B70" w:rsidRDefault="00476249" w:rsidP="0058315B">
            <w:pPr>
              <w:jc w:val="right"/>
              <w:rPr>
                <w:b/>
                <w:sz w:val="20"/>
                <w:szCs w:val="20"/>
              </w:rPr>
            </w:pPr>
            <w:r w:rsidRPr="00004B70">
              <w:rPr>
                <w:b/>
                <w:sz w:val="20"/>
                <w:szCs w:val="20"/>
              </w:rPr>
              <w:t>00,00</w:t>
            </w:r>
          </w:p>
        </w:tc>
        <w:tc>
          <w:tcPr>
            <w:tcW w:w="1679" w:type="dxa"/>
          </w:tcPr>
          <w:p w:rsidR="00476249" w:rsidRPr="00073FDB" w:rsidRDefault="00476249" w:rsidP="008B5AF3">
            <w:pPr>
              <w:jc w:val="right"/>
              <w:rPr>
                <w:b/>
                <w:sz w:val="20"/>
                <w:szCs w:val="20"/>
              </w:rPr>
            </w:pPr>
            <w:r w:rsidRPr="00073FDB">
              <w:rPr>
                <w:b/>
                <w:sz w:val="20"/>
                <w:szCs w:val="20"/>
              </w:rPr>
              <w:t>00,00</w:t>
            </w:r>
          </w:p>
        </w:tc>
        <w:tc>
          <w:tcPr>
            <w:tcW w:w="1559" w:type="dxa"/>
          </w:tcPr>
          <w:p w:rsidR="00476249" w:rsidRPr="00D5138D" w:rsidRDefault="00476249" w:rsidP="0058315B">
            <w:pPr>
              <w:jc w:val="right"/>
              <w:rPr>
                <w:b/>
                <w:sz w:val="20"/>
                <w:szCs w:val="20"/>
              </w:rPr>
            </w:pPr>
            <w:r w:rsidRPr="00D5138D">
              <w:rPr>
                <w:b/>
                <w:sz w:val="20"/>
                <w:szCs w:val="20"/>
              </w:rPr>
              <w:t>00,00</w:t>
            </w:r>
          </w:p>
        </w:tc>
        <w:tc>
          <w:tcPr>
            <w:tcW w:w="1784" w:type="dxa"/>
          </w:tcPr>
          <w:p w:rsidR="00476249" w:rsidRPr="00D5138D" w:rsidRDefault="00476249" w:rsidP="008B5AF3">
            <w:pPr>
              <w:jc w:val="right"/>
              <w:rPr>
                <w:b/>
                <w:sz w:val="20"/>
                <w:szCs w:val="20"/>
              </w:rPr>
            </w:pPr>
            <w:r w:rsidRPr="00D5138D">
              <w:rPr>
                <w:b/>
                <w:sz w:val="20"/>
                <w:szCs w:val="20"/>
              </w:rPr>
              <w:t>00,00</w:t>
            </w:r>
          </w:p>
        </w:tc>
      </w:tr>
      <w:tr w:rsidR="00476249" w:rsidRPr="00E0751B" w:rsidTr="008B5AF3">
        <w:trPr>
          <w:gridAfter w:val="1"/>
          <w:wAfter w:w="1784" w:type="dxa"/>
          <w:cantSplit/>
          <w:trHeight w:val="152"/>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1581" w:type="dxa"/>
            <w:vAlign w:val="center"/>
          </w:tcPr>
          <w:p w:rsidR="00476249" w:rsidRPr="00004B70" w:rsidRDefault="00004B70" w:rsidP="0058315B">
            <w:pPr>
              <w:autoSpaceDE w:val="0"/>
              <w:autoSpaceDN w:val="0"/>
              <w:adjustRightInd w:val="0"/>
              <w:jc w:val="right"/>
              <w:rPr>
                <w:b/>
                <w:bCs/>
                <w:spacing w:val="-2"/>
                <w:sz w:val="20"/>
                <w:szCs w:val="20"/>
              </w:rPr>
            </w:pPr>
            <w:r w:rsidRPr="00004B70">
              <w:rPr>
                <w:b/>
                <w:sz w:val="20"/>
                <w:szCs w:val="20"/>
              </w:rPr>
              <w:t>15923,83</w:t>
            </w:r>
          </w:p>
        </w:tc>
        <w:tc>
          <w:tcPr>
            <w:tcW w:w="1679" w:type="dxa"/>
            <w:vAlign w:val="center"/>
          </w:tcPr>
          <w:p w:rsidR="00476249" w:rsidRPr="00073FDB" w:rsidRDefault="00476249" w:rsidP="008B5AF3">
            <w:pPr>
              <w:autoSpaceDE w:val="0"/>
              <w:autoSpaceDN w:val="0"/>
              <w:adjustRightInd w:val="0"/>
              <w:jc w:val="right"/>
              <w:rPr>
                <w:b/>
                <w:bCs/>
                <w:spacing w:val="-2"/>
                <w:sz w:val="20"/>
                <w:szCs w:val="20"/>
              </w:rPr>
            </w:pPr>
            <w:r>
              <w:rPr>
                <w:b/>
                <w:sz w:val="20"/>
                <w:szCs w:val="20"/>
              </w:rPr>
              <w:t>13655,81</w:t>
            </w:r>
          </w:p>
        </w:tc>
        <w:tc>
          <w:tcPr>
            <w:tcW w:w="1559" w:type="dxa"/>
          </w:tcPr>
          <w:p w:rsidR="00476249" w:rsidRPr="00970840" w:rsidRDefault="00476249" w:rsidP="0058315B">
            <w:pPr>
              <w:jc w:val="right"/>
              <w:rPr>
                <w:b/>
                <w:sz w:val="20"/>
                <w:szCs w:val="20"/>
              </w:rPr>
            </w:pPr>
            <w:r>
              <w:rPr>
                <w:b/>
                <w:sz w:val="20"/>
                <w:szCs w:val="20"/>
              </w:rPr>
              <w:t>11216,83</w:t>
            </w:r>
          </w:p>
        </w:tc>
        <w:tc>
          <w:tcPr>
            <w:tcW w:w="1784" w:type="dxa"/>
          </w:tcPr>
          <w:p w:rsidR="00476249" w:rsidRPr="00970840" w:rsidRDefault="00476249" w:rsidP="008B5AF3">
            <w:pPr>
              <w:jc w:val="right"/>
              <w:rPr>
                <w:b/>
                <w:sz w:val="20"/>
                <w:szCs w:val="20"/>
              </w:rPr>
            </w:pPr>
            <w:r>
              <w:rPr>
                <w:b/>
                <w:sz w:val="20"/>
                <w:szCs w:val="20"/>
              </w:rPr>
              <w:t>11216,83</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004B70" w:rsidRDefault="00476249" w:rsidP="0058315B">
            <w:pPr>
              <w:pStyle w:val="ConsPlusCell"/>
              <w:jc w:val="right"/>
              <w:rPr>
                <w:rFonts w:ascii="Times New Roman" w:hAnsi="Times New Roman" w:cs="Times New Roman"/>
                <w:b/>
              </w:rPr>
            </w:pPr>
          </w:p>
        </w:tc>
        <w:tc>
          <w:tcPr>
            <w:tcW w:w="1679" w:type="dxa"/>
          </w:tcPr>
          <w:p w:rsidR="00476249" w:rsidRPr="00073FDB" w:rsidRDefault="00476249" w:rsidP="008B5AF3">
            <w:pPr>
              <w:pStyle w:val="ConsPlusCell"/>
              <w:jc w:val="right"/>
              <w:rPr>
                <w:rFonts w:ascii="Times New Roman" w:hAnsi="Times New Roman" w:cs="Times New Roman"/>
                <w:b/>
              </w:rPr>
            </w:pPr>
          </w:p>
        </w:tc>
        <w:tc>
          <w:tcPr>
            <w:tcW w:w="1559" w:type="dxa"/>
          </w:tcPr>
          <w:p w:rsidR="00476249" w:rsidRPr="00E93D51" w:rsidRDefault="00476249" w:rsidP="0058315B">
            <w:pPr>
              <w:pStyle w:val="ConsPlusCell"/>
              <w:jc w:val="right"/>
              <w:rPr>
                <w:rFonts w:ascii="Times New Roman" w:hAnsi="Times New Roman" w:cs="Times New Roman"/>
                <w:b/>
              </w:rPr>
            </w:pPr>
          </w:p>
        </w:tc>
        <w:tc>
          <w:tcPr>
            <w:tcW w:w="1784" w:type="dxa"/>
          </w:tcPr>
          <w:p w:rsidR="00476249" w:rsidRPr="00E93D51" w:rsidRDefault="00476249" w:rsidP="008B5AF3">
            <w:pPr>
              <w:pStyle w:val="ConsPlusCell"/>
              <w:jc w:val="right"/>
              <w:rPr>
                <w:rFonts w:ascii="Times New Roman" w:hAnsi="Times New Roman" w:cs="Times New Roman"/>
                <w:b/>
              </w:rPr>
            </w:pPr>
          </w:p>
        </w:tc>
      </w:tr>
      <w:tr w:rsidR="00476249" w:rsidRPr="00E0751B" w:rsidTr="008B5AF3">
        <w:trPr>
          <w:gridAfter w:val="1"/>
          <w:wAfter w:w="1784" w:type="dxa"/>
          <w:cantSplit/>
          <w:trHeight w:val="11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r>
              <w:rPr>
                <w:rFonts w:ascii="Times New Roman" w:hAnsi="Times New Roman" w:cs="Times New Roman"/>
                <w:b/>
              </w:rPr>
              <w:t>, УИиЗО</w:t>
            </w:r>
          </w:p>
        </w:tc>
        <w:tc>
          <w:tcPr>
            <w:tcW w:w="1581" w:type="dxa"/>
            <w:vAlign w:val="center"/>
          </w:tcPr>
          <w:p w:rsidR="00476249" w:rsidRPr="00004B70" w:rsidRDefault="00004B70" w:rsidP="0058315B">
            <w:pPr>
              <w:autoSpaceDE w:val="0"/>
              <w:autoSpaceDN w:val="0"/>
              <w:adjustRightInd w:val="0"/>
              <w:jc w:val="right"/>
              <w:rPr>
                <w:b/>
                <w:bCs/>
                <w:spacing w:val="-2"/>
                <w:sz w:val="20"/>
                <w:szCs w:val="20"/>
              </w:rPr>
            </w:pPr>
            <w:r w:rsidRPr="00004B70">
              <w:rPr>
                <w:b/>
                <w:sz w:val="20"/>
                <w:szCs w:val="20"/>
              </w:rPr>
              <w:t>15923,83</w:t>
            </w:r>
          </w:p>
        </w:tc>
        <w:tc>
          <w:tcPr>
            <w:tcW w:w="1679" w:type="dxa"/>
            <w:vAlign w:val="center"/>
          </w:tcPr>
          <w:p w:rsidR="00476249" w:rsidRPr="00073FDB" w:rsidRDefault="00476249" w:rsidP="008B5AF3">
            <w:pPr>
              <w:autoSpaceDE w:val="0"/>
              <w:autoSpaceDN w:val="0"/>
              <w:adjustRightInd w:val="0"/>
              <w:jc w:val="right"/>
              <w:rPr>
                <w:b/>
                <w:bCs/>
                <w:spacing w:val="-2"/>
                <w:sz w:val="20"/>
                <w:szCs w:val="20"/>
              </w:rPr>
            </w:pPr>
            <w:r w:rsidRPr="00073FDB">
              <w:rPr>
                <w:b/>
                <w:sz w:val="20"/>
                <w:szCs w:val="20"/>
              </w:rPr>
              <w:t>13791,54</w:t>
            </w:r>
          </w:p>
        </w:tc>
        <w:tc>
          <w:tcPr>
            <w:tcW w:w="1559" w:type="dxa"/>
          </w:tcPr>
          <w:p w:rsidR="00476249" w:rsidRPr="00970840" w:rsidRDefault="00476249" w:rsidP="0058315B">
            <w:pPr>
              <w:jc w:val="right"/>
              <w:rPr>
                <w:b/>
                <w:sz w:val="20"/>
                <w:szCs w:val="20"/>
              </w:rPr>
            </w:pPr>
            <w:r>
              <w:rPr>
                <w:b/>
                <w:sz w:val="20"/>
                <w:szCs w:val="20"/>
              </w:rPr>
              <w:t>11352,56</w:t>
            </w:r>
          </w:p>
        </w:tc>
        <w:tc>
          <w:tcPr>
            <w:tcW w:w="1784" w:type="dxa"/>
          </w:tcPr>
          <w:p w:rsidR="00476249" w:rsidRPr="00970840" w:rsidRDefault="00476249" w:rsidP="008B5AF3">
            <w:pPr>
              <w:jc w:val="right"/>
              <w:rPr>
                <w:b/>
                <w:sz w:val="20"/>
                <w:szCs w:val="20"/>
              </w:rPr>
            </w:pPr>
            <w:r>
              <w:rPr>
                <w:b/>
                <w:sz w:val="20"/>
                <w:szCs w:val="20"/>
              </w:rPr>
              <w:t>11352,56</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r>
      <w:tr w:rsidR="00476249" w:rsidRPr="0067375E" w:rsidTr="0058315B">
        <w:trPr>
          <w:gridAfter w:val="1"/>
          <w:wAfter w:w="1784" w:type="dxa"/>
          <w:cantSplit/>
          <w:trHeight w:val="132"/>
        </w:trPr>
        <w:tc>
          <w:tcPr>
            <w:tcW w:w="710" w:type="dxa"/>
            <w:vMerge w:val="restart"/>
          </w:tcPr>
          <w:p w:rsidR="00476249" w:rsidRPr="0067375E" w:rsidRDefault="00476249" w:rsidP="0058315B">
            <w:pPr>
              <w:pStyle w:val="ConsPlusCell"/>
              <w:widowControl/>
              <w:jc w:val="center"/>
              <w:rPr>
                <w:rFonts w:ascii="Times New Roman" w:hAnsi="Times New Roman" w:cs="Times New Roman"/>
              </w:rPr>
            </w:pPr>
            <w:r w:rsidRPr="0067375E">
              <w:rPr>
                <w:rFonts w:ascii="Times New Roman" w:hAnsi="Times New Roman" w:cs="Times New Roman"/>
              </w:rPr>
              <w:t>1</w:t>
            </w:r>
            <w:r>
              <w:rPr>
                <w:rFonts w:ascii="Times New Roman" w:hAnsi="Times New Roman" w:cs="Times New Roman"/>
              </w:rPr>
              <w:t>)</w:t>
            </w:r>
            <w:r w:rsidRPr="0067375E">
              <w:rPr>
                <w:rFonts w:ascii="Times New Roman" w:hAnsi="Times New Roman" w:cs="Times New Roman"/>
              </w:rPr>
              <w:t>.</w:t>
            </w:r>
          </w:p>
        </w:tc>
        <w:tc>
          <w:tcPr>
            <w:tcW w:w="2551" w:type="dxa"/>
            <w:vMerge w:val="restart"/>
          </w:tcPr>
          <w:p w:rsidR="00476249" w:rsidRPr="00004B70" w:rsidRDefault="00476249" w:rsidP="0058315B">
            <w:pPr>
              <w:pStyle w:val="ConsPlusCell"/>
              <w:widowControl/>
              <w:rPr>
                <w:rFonts w:ascii="Times New Roman" w:hAnsi="Times New Roman" w:cs="Times New Roman"/>
              </w:rPr>
            </w:pPr>
            <w:r w:rsidRPr="00004B70">
              <w:rPr>
                <w:rFonts w:ascii="Times New Roman" w:hAnsi="Times New Roman" w:cs="Times New Roman"/>
                <w:bCs/>
              </w:rPr>
              <w:t>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Ставропольского края</w:t>
            </w:r>
            <w:r w:rsidRPr="00004B70">
              <w:rPr>
                <w:rFonts w:ascii="Times New Roman" w:hAnsi="Times New Roman" w:cs="Times New Roman"/>
              </w:rPr>
              <w:t>»</w:t>
            </w: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476249" w:rsidRPr="009D50C7" w:rsidRDefault="00004B70" w:rsidP="0058315B">
            <w:pPr>
              <w:jc w:val="right"/>
              <w:rPr>
                <w:sz w:val="20"/>
                <w:szCs w:val="20"/>
              </w:rPr>
            </w:pPr>
            <w:r>
              <w:rPr>
                <w:sz w:val="20"/>
                <w:szCs w:val="20"/>
              </w:rPr>
              <w:t>4357,29</w:t>
            </w:r>
          </w:p>
        </w:tc>
        <w:tc>
          <w:tcPr>
            <w:tcW w:w="1679" w:type="dxa"/>
          </w:tcPr>
          <w:p w:rsidR="00476249" w:rsidRPr="009D50C7" w:rsidRDefault="00476249" w:rsidP="008B5AF3">
            <w:pPr>
              <w:jc w:val="right"/>
              <w:rPr>
                <w:sz w:val="20"/>
                <w:szCs w:val="20"/>
              </w:rPr>
            </w:pPr>
            <w:r>
              <w:rPr>
                <w:sz w:val="20"/>
                <w:szCs w:val="20"/>
              </w:rPr>
              <w:t>3758,94</w:t>
            </w:r>
          </w:p>
        </w:tc>
        <w:tc>
          <w:tcPr>
            <w:tcW w:w="1559" w:type="dxa"/>
          </w:tcPr>
          <w:p w:rsidR="00476249" w:rsidRPr="009D50C7" w:rsidRDefault="00476249" w:rsidP="008B5AF3">
            <w:pPr>
              <w:jc w:val="right"/>
              <w:rPr>
                <w:sz w:val="20"/>
                <w:szCs w:val="20"/>
              </w:rPr>
            </w:pPr>
            <w:r>
              <w:rPr>
                <w:sz w:val="20"/>
                <w:szCs w:val="20"/>
              </w:rPr>
              <w:t>1319,06</w:t>
            </w:r>
          </w:p>
        </w:tc>
        <w:tc>
          <w:tcPr>
            <w:tcW w:w="1784" w:type="dxa"/>
          </w:tcPr>
          <w:p w:rsidR="00476249" w:rsidRPr="009D50C7" w:rsidRDefault="00476249" w:rsidP="008B5AF3">
            <w:pPr>
              <w:jc w:val="right"/>
              <w:rPr>
                <w:sz w:val="20"/>
                <w:szCs w:val="20"/>
              </w:rPr>
            </w:pPr>
            <w:r>
              <w:rPr>
                <w:sz w:val="20"/>
                <w:szCs w:val="20"/>
              </w:rPr>
              <w:t>1319,06</w:t>
            </w:r>
          </w:p>
        </w:tc>
      </w:tr>
      <w:tr w:rsidR="00476249" w:rsidRPr="0067375E"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476249" w:rsidRPr="009D50C7" w:rsidRDefault="00476249" w:rsidP="0058315B">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67375E"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476249" w:rsidRPr="009D50C7" w:rsidRDefault="00476249" w:rsidP="0058315B">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67375E" w:rsidTr="0058315B">
        <w:trPr>
          <w:gridAfter w:val="1"/>
          <w:wAfter w:w="1784" w:type="dxa"/>
          <w:cantSplit/>
          <w:trHeight w:val="152"/>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476249" w:rsidRPr="009D50C7" w:rsidRDefault="00004B70" w:rsidP="0058315B">
            <w:pPr>
              <w:jc w:val="right"/>
              <w:rPr>
                <w:sz w:val="20"/>
                <w:szCs w:val="20"/>
              </w:rPr>
            </w:pPr>
            <w:r>
              <w:rPr>
                <w:sz w:val="20"/>
                <w:szCs w:val="20"/>
              </w:rPr>
              <w:t>4357,29</w:t>
            </w:r>
          </w:p>
        </w:tc>
        <w:tc>
          <w:tcPr>
            <w:tcW w:w="1679" w:type="dxa"/>
          </w:tcPr>
          <w:p w:rsidR="00476249" w:rsidRPr="009D50C7" w:rsidRDefault="00476249" w:rsidP="008B5AF3">
            <w:pPr>
              <w:jc w:val="right"/>
              <w:rPr>
                <w:sz w:val="20"/>
                <w:szCs w:val="20"/>
              </w:rPr>
            </w:pPr>
            <w:r>
              <w:rPr>
                <w:sz w:val="20"/>
                <w:szCs w:val="20"/>
              </w:rPr>
              <w:t>3758,94</w:t>
            </w:r>
          </w:p>
        </w:tc>
        <w:tc>
          <w:tcPr>
            <w:tcW w:w="1559" w:type="dxa"/>
          </w:tcPr>
          <w:p w:rsidR="00476249" w:rsidRPr="009D50C7" w:rsidRDefault="00476249" w:rsidP="008B5AF3">
            <w:pPr>
              <w:jc w:val="right"/>
              <w:rPr>
                <w:sz w:val="20"/>
                <w:szCs w:val="20"/>
              </w:rPr>
            </w:pPr>
            <w:r>
              <w:rPr>
                <w:sz w:val="20"/>
                <w:szCs w:val="20"/>
              </w:rPr>
              <w:t>1319,06</w:t>
            </w:r>
          </w:p>
        </w:tc>
        <w:tc>
          <w:tcPr>
            <w:tcW w:w="1784" w:type="dxa"/>
          </w:tcPr>
          <w:p w:rsidR="00476249" w:rsidRPr="009D50C7" w:rsidRDefault="00476249" w:rsidP="008B5AF3">
            <w:pPr>
              <w:jc w:val="right"/>
              <w:rPr>
                <w:sz w:val="20"/>
                <w:szCs w:val="20"/>
              </w:rPr>
            </w:pPr>
            <w:r>
              <w:rPr>
                <w:sz w:val="20"/>
                <w:szCs w:val="20"/>
              </w:rPr>
              <w:t>1319,06</w:t>
            </w:r>
          </w:p>
        </w:tc>
      </w:tr>
      <w:tr w:rsidR="00476249" w:rsidRPr="0067375E" w:rsidTr="0058315B">
        <w:trPr>
          <w:gridAfter w:val="1"/>
          <w:wAfter w:w="1784" w:type="dxa"/>
          <w:cantSplit/>
          <w:trHeight w:val="225"/>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476249" w:rsidRPr="0067375E" w:rsidRDefault="00476249" w:rsidP="0058315B">
            <w:pPr>
              <w:pStyle w:val="ConsPlusCell"/>
              <w:jc w:val="right"/>
              <w:rPr>
                <w:rFonts w:ascii="Times New Roman" w:hAnsi="Times New Roman" w:cs="Times New Roman"/>
              </w:rPr>
            </w:pPr>
          </w:p>
        </w:tc>
        <w:tc>
          <w:tcPr>
            <w:tcW w:w="1679" w:type="dxa"/>
          </w:tcPr>
          <w:p w:rsidR="00476249" w:rsidRPr="0067375E" w:rsidRDefault="00476249" w:rsidP="008B5AF3">
            <w:pPr>
              <w:pStyle w:val="ConsPlusCell"/>
              <w:jc w:val="right"/>
              <w:rPr>
                <w:rFonts w:ascii="Times New Roman" w:hAnsi="Times New Roman" w:cs="Times New Roman"/>
              </w:rPr>
            </w:pPr>
          </w:p>
        </w:tc>
        <w:tc>
          <w:tcPr>
            <w:tcW w:w="1559" w:type="dxa"/>
          </w:tcPr>
          <w:p w:rsidR="00476249" w:rsidRPr="0067375E" w:rsidRDefault="00476249" w:rsidP="008B5AF3">
            <w:pPr>
              <w:pStyle w:val="ConsPlusCell"/>
              <w:jc w:val="right"/>
              <w:rPr>
                <w:rFonts w:ascii="Times New Roman" w:hAnsi="Times New Roman" w:cs="Times New Roman"/>
              </w:rPr>
            </w:pPr>
          </w:p>
        </w:tc>
        <w:tc>
          <w:tcPr>
            <w:tcW w:w="1784" w:type="dxa"/>
          </w:tcPr>
          <w:p w:rsidR="00476249" w:rsidRPr="0067375E" w:rsidRDefault="00476249" w:rsidP="008B5AF3">
            <w:pPr>
              <w:pStyle w:val="ConsPlusCell"/>
              <w:jc w:val="right"/>
              <w:rPr>
                <w:rFonts w:ascii="Times New Roman" w:hAnsi="Times New Roman" w:cs="Times New Roman"/>
              </w:rPr>
            </w:pPr>
          </w:p>
        </w:tc>
      </w:tr>
      <w:tr w:rsidR="00476249" w:rsidRPr="0067375E" w:rsidTr="0058315B">
        <w:trPr>
          <w:gridAfter w:val="1"/>
          <w:wAfter w:w="1784" w:type="dxa"/>
          <w:cantSplit/>
          <w:trHeight w:val="11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476249" w:rsidRPr="009D50C7" w:rsidRDefault="00004B70" w:rsidP="0058315B">
            <w:pPr>
              <w:jc w:val="right"/>
              <w:rPr>
                <w:sz w:val="20"/>
                <w:szCs w:val="20"/>
              </w:rPr>
            </w:pPr>
            <w:r>
              <w:rPr>
                <w:sz w:val="20"/>
                <w:szCs w:val="20"/>
              </w:rPr>
              <w:t>4357,29</w:t>
            </w:r>
          </w:p>
        </w:tc>
        <w:tc>
          <w:tcPr>
            <w:tcW w:w="1679" w:type="dxa"/>
          </w:tcPr>
          <w:p w:rsidR="00476249" w:rsidRPr="009D50C7" w:rsidRDefault="00476249" w:rsidP="008B5AF3">
            <w:pPr>
              <w:jc w:val="right"/>
              <w:rPr>
                <w:sz w:val="20"/>
                <w:szCs w:val="20"/>
              </w:rPr>
            </w:pPr>
            <w:r>
              <w:rPr>
                <w:sz w:val="20"/>
                <w:szCs w:val="20"/>
              </w:rPr>
              <w:t>3758,94</w:t>
            </w:r>
          </w:p>
        </w:tc>
        <w:tc>
          <w:tcPr>
            <w:tcW w:w="1559" w:type="dxa"/>
          </w:tcPr>
          <w:p w:rsidR="00476249" w:rsidRPr="009D50C7" w:rsidRDefault="00476249" w:rsidP="008B5AF3">
            <w:pPr>
              <w:jc w:val="right"/>
              <w:rPr>
                <w:sz w:val="20"/>
                <w:szCs w:val="20"/>
              </w:rPr>
            </w:pPr>
            <w:r>
              <w:rPr>
                <w:sz w:val="20"/>
                <w:szCs w:val="20"/>
              </w:rPr>
              <w:t>1319,06</w:t>
            </w:r>
          </w:p>
        </w:tc>
        <w:tc>
          <w:tcPr>
            <w:tcW w:w="1784" w:type="dxa"/>
          </w:tcPr>
          <w:p w:rsidR="00476249" w:rsidRPr="009D50C7" w:rsidRDefault="00476249" w:rsidP="008B5AF3">
            <w:pPr>
              <w:jc w:val="right"/>
              <w:rPr>
                <w:sz w:val="20"/>
                <w:szCs w:val="20"/>
              </w:rPr>
            </w:pPr>
            <w:r>
              <w:rPr>
                <w:sz w:val="20"/>
                <w:szCs w:val="20"/>
              </w:rPr>
              <w:t>1319,06</w:t>
            </w:r>
          </w:p>
        </w:tc>
      </w:tr>
      <w:tr w:rsidR="00476249" w:rsidRPr="0067375E"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58315B">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004B70" w:rsidRPr="009D50C7" w:rsidTr="0058315B">
        <w:trPr>
          <w:gridAfter w:val="1"/>
          <w:wAfter w:w="1784" w:type="dxa"/>
          <w:cantSplit/>
          <w:trHeight w:val="132"/>
        </w:trPr>
        <w:tc>
          <w:tcPr>
            <w:tcW w:w="710" w:type="dxa"/>
            <w:vMerge w:val="restart"/>
          </w:tcPr>
          <w:p w:rsidR="00004B70" w:rsidRPr="0067375E" w:rsidRDefault="00004B70" w:rsidP="0058315B">
            <w:pPr>
              <w:pStyle w:val="ConsPlusCell"/>
              <w:widowControl/>
              <w:jc w:val="center"/>
              <w:rPr>
                <w:rFonts w:ascii="Times New Roman" w:hAnsi="Times New Roman" w:cs="Times New Roman"/>
              </w:rPr>
            </w:pPr>
            <w:r w:rsidRPr="0067375E">
              <w:rPr>
                <w:rFonts w:ascii="Times New Roman" w:hAnsi="Times New Roman" w:cs="Times New Roman"/>
              </w:rPr>
              <w:t>1.</w:t>
            </w:r>
            <w:r>
              <w:rPr>
                <w:rFonts w:ascii="Times New Roman" w:hAnsi="Times New Roman" w:cs="Times New Roman"/>
              </w:rPr>
              <w:t>1.</w:t>
            </w:r>
          </w:p>
        </w:tc>
        <w:tc>
          <w:tcPr>
            <w:tcW w:w="2551" w:type="dxa"/>
            <w:vMerge w:val="restart"/>
          </w:tcPr>
          <w:p w:rsidR="00004B70" w:rsidRPr="0067375E" w:rsidRDefault="00004B70" w:rsidP="0058315B">
            <w:pPr>
              <w:pStyle w:val="ConsPlusCell"/>
              <w:widowControl/>
              <w:rPr>
                <w:rFonts w:ascii="Times New Roman" w:hAnsi="Times New Roman" w:cs="Times New Roman"/>
              </w:rPr>
            </w:pPr>
            <w:r w:rsidRPr="00F66CD7">
              <w:rPr>
                <w:rFonts w:ascii="Times New Roman" w:hAnsi="Times New Roman" w:cs="Times New Roman"/>
                <w:color w:val="000000" w:themeColor="text1"/>
              </w:rPr>
              <w:t>Управление муниципальной собственностью, муниципальная политика в области управления имуществом</w:t>
            </w:r>
          </w:p>
        </w:tc>
        <w:tc>
          <w:tcPr>
            <w:tcW w:w="5812" w:type="dxa"/>
          </w:tcPr>
          <w:p w:rsidR="00004B70" w:rsidRPr="0067375E" w:rsidRDefault="00004B70"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004B70" w:rsidRPr="009D50C7" w:rsidRDefault="00004B70" w:rsidP="005B38A9">
            <w:pPr>
              <w:jc w:val="right"/>
              <w:rPr>
                <w:sz w:val="20"/>
                <w:szCs w:val="20"/>
              </w:rPr>
            </w:pPr>
            <w:r>
              <w:rPr>
                <w:sz w:val="20"/>
                <w:szCs w:val="20"/>
              </w:rPr>
              <w:t>4357,29</w:t>
            </w:r>
          </w:p>
        </w:tc>
        <w:tc>
          <w:tcPr>
            <w:tcW w:w="1679" w:type="dxa"/>
          </w:tcPr>
          <w:p w:rsidR="00004B70" w:rsidRPr="009D50C7" w:rsidRDefault="00004B70" w:rsidP="008B5AF3">
            <w:pPr>
              <w:jc w:val="right"/>
              <w:rPr>
                <w:sz w:val="20"/>
                <w:szCs w:val="20"/>
              </w:rPr>
            </w:pPr>
            <w:r>
              <w:rPr>
                <w:sz w:val="20"/>
                <w:szCs w:val="20"/>
              </w:rPr>
              <w:t>3758,94</w:t>
            </w:r>
          </w:p>
        </w:tc>
        <w:tc>
          <w:tcPr>
            <w:tcW w:w="1559" w:type="dxa"/>
          </w:tcPr>
          <w:p w:rsidR="00004B70" w:rsidRPr="009D50C7" w:rsidRDefault="00004B70" w:rsidP="008B5AF3">
            <w:pPr>
              <w:jc w:val="right"/>
              <w:rPr>
                <w:sz w:val="20"/>
                <w:szCs w:val="20"/>
              </w:rPr>
            </w:pPr>
            <w:r>
              <w:rPr>
                <w:sz w:val="20"/>
                <w:szCs w:val="20"/>
              </w:rPr>
              <w:t>1319,06</w:t>
            </w:r>
          </w:p>
        </w:tc>
        <w:tc>
          <w:tcPr>
            <w:tcW w:w="1784" w:type="dxa"/>
          </w:tcPr>
          <w:p w:rsidR="00004B70" w:rsidRPr="009D50C7" w:rsidRDefault="00004B70" w:rsidP="008B5AF3">
            <w:pPr>
              <w:jc w:val="right"/>
              <w:rPr>
                <w:sz w:val="20"/>
                <w:szCs w:val="20"/>
              </w:rPr>
            </w:pPr>
            <w:r>
              <w:rPr>
                <w:sz w:val="20"/>
                <w:szCs w:val="20"/>
              </w:rPr>
              <w:t>1319,06</w:t>
            </w:r>
          </w:p>
        </w:tc>
      </w:tr>
      <w:tr w:rsidR="00004B70" w:rsidRPr="009D50C7" w:rsidTr="0058315B">
        <w:trPr>
          <w:gridAfter w:val="1"/>
          <w:wAfter w:w="1784" w:type="dxa"/>
          <w:cantSplit/>
          <w:trHeight w:val="239"/>
        </w:trPr>
        <w:tc>
          <w:tcPr>
            <w:tcW w:w="710" w:type="dxa"/>
            <w:vMerge/>
          </w:tcPr>
          <w:p w:rsidR="00004B70" w:rsidRPr="0067375E" w:rsidRDefault="00004B70" w:rsidP="0058315B">
            <w:pPr>
              <w:pStyle w:val="ConsPlusCell"/>
              <w:widowControl/>
              <w:jc w:val="center"/>
              <w:rPr>
                <w:rFonts w:ascii="Times New Roman" w:hAnsi="Times New Roman" w:cs="Times New Roman"/>
              </w:rPr>
            </w:pPr>
          </w:p>
        </w:tc>
        <w:tc>
          <w:tcPr>
            <w:tcW w:w="2551" w:type="dxa"/>
            <w:vMerge/>
          </w:tcPr>
          <w:p w:rsidR="00004B70" w:rsidRPr="0067375E" w:rsidRDefault="00004B70" w:rsidP="0058315B">
            <w:pPr>
              <w:pStyle w:val="ConsPlusCell"/>
              <w:widowControl/>
              <w:jc w:val="center"/>
              <w:rPr>
                <w:rFonts w:ascii="Times New Roman" w:hAnsi="Times New Roman" w:cs="Times New Roman"/>
              </w:rPr>
            </w:pPr>
          </w:p>
        </w:tc>
        <w:tc>
          <w:tcPr>
            <w:tcW w:w="5812" w:type="dxa"/>
          </w:tcPr>
          <w:p w:rsidR="00004B70" w:rsidRPr="0067375E" w:rsidRDefault="00004B70"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004B70" w:rsidRPr="009D50C7" w:rsidRDefault="00004B70" w:rsidP="005B38A9">
            <w:pPr>
              <w:pStyle w:val="a6"/>
              <w:jc w:val="right"/>
              <w:rPr>
                <w:sz w:val="20"/>
                <w:szCs w:val="20"/>
              </w:rPr>
            </w:pPr>
            <w:r w:rsidRPr="009D50C7">
              <w:rPr>
                <w:sz w:val="20"/>
                <w:szCs w:val="20"/>
              </w:rPr>
              <w:t>00,00</w:t>
            </w:r>
          </w:p>
        </w:tc>
        <w:tc>
          <w:tcPr>
            <w:tcW w:w="1679" w:type="dxa"/>
          </w:tcPr>
          <w:p w:rsidR="00004B70" w:rsidRPr="009D50C7" w:rsidRDefault="00004B70" w:rsidP="008B5AF3">
            <w:pPr>
              <w:pStyle w:val="a6"/>
              <w:jc w:val="right"/>
              <w:rPr>
                <w:sz w:val="20"/>
                <w:szCs w:val="20"/>
              </w:rPr>
            </w:pPr>
            <w:r w:rsidRPr="009D50C7">
              <w:rPr>
                <w:sz w:val="20"/>
                <w:szCs w:val="20"/>
              </w:rPr>
              <w:t>00,00</w:t>
            </w:r>
          </w:p>
        </w:tc>
        <w:tc>
          <w:tcPr>
            <w:tcW w:w="1559" w:type="dxa"/>
          </w:tcPr>
          <w:p w:rsidR="00004B70" w:rsidRPr="009D50C7" w:rsidRDefault="00004B70" w:rsidP="008B5AF3">
            <w:pPr>
              <w:pStyle w:val="a6"/>
              <w:jc w:val="right"/>
              <w:rPr>
                <w:sz w:val="20"/>
                <w:szCs w:val="20"/>
              </w:rPr>
            </w:pPr>
            <w:r w:rsidRPr="009D50C7">
              <w:rPr>
                <w:sz w:val="20"/>
                <w:szCs w:val="20"/>
              </w:rPr>
              <w:t>00,00</w:t>
            </w:r>
          </w:p>
        </w:tc>
        <w:tc>
          <w:tcPr>
            <w:tcW w:w="1784" w:type="dxa"/>
          </w:tcPr>
          <w:p w:rsidR="00004B70" w:rsidRPr="009D50C7" w:rsidRDefault="00004B70" w:rsidP="008B5AF3">
            <w:pPr>
              <w:pStyle w:val="a6"/>
              <w:jc w:val="right"/>
              <w:rPr>
                <w:sz w:val="20"/>
                <w:szCs w:val="20"/>
              </w:rPr>
            </w:pPr>
            <w:r w:rsidRPr="009D50C7">
              <w:rPr>
                <w:sz w:val="20"/>
                <w:szCs w:val="20"/>
              </w:rPr>
              <w:t>00,00</w:t>
            </w:r>
          </w:p>
        </w:tc>
      </w:tr>
      <w:tr w:rsidR="00004B70" w:rsidRPr="009D50C7" w:rsidTr="0058315B">
        <w:trPr>
          <w:gridAfter w:val="1"/>
          <w:wAfter w:w="1784" w:type="dxa"/>
          <w:cantSplit/>
          <w:trHeight w:val="239"/>
        </w:trPr>
        <w:tc>
          <w:tcPr>
            <w:tcW w:w="710" w:type="dxa"/>
            <w:vMerge/>
          </w:tcPr>
          <w:p w:rsidR="00004B70" w:rsidRPr="0067375E" w:rsidRDefault="00004B70" w:rsidP="0058315B">
            <w:pPr>
              <w:pStyle w:val="ConsPlusCell"/>
              <w:widowControl/>
              <w:jc w:val="center"/>
              <w:rPr>
                <w:rFonts w:ascii="Times New Roman" w:hAnsi="Times New Roman" w:cs="Times New Roman"/>
              </w:rPr>
            </w:pPr>
          </w:p>
        </w:tc>
        <w:tc>
          <w:tcPr>
            <w:tcW w:w="2551" w:type="dxa"/>
            <w:vMerge/>
          </w:tcPr>
          <w:p w:rsidR="00004B70" w:rsidRPr="0067375E" w:rsidRDefault="00004B70" w:rsidP="0058315B">
            <w:pPr>
              <w:pStyle w:val="ConsPlusCell"/>
              <w:widowControl/>
              <w:jc w:val="center"/>
              <w:rPr>
                <w:rFonts w:ascii="Times New Roman" w:hAnsi="Times New Roman" w:cs="Times New Roman"/>
              </w:rPr>
            </w:pPr>
          </w:p>
        </w:tc>
        <w:tc>
          <w:tcPr>
            <w:tcW w:w="5812" w:type="dxa"/>
          </w:tcPr>
          <w:p w:rsidR="00004B70" w:rsidRPr="0067375E" w:rsidRDefault="00004B70"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004B70" w:rsidRPr="009D50C7" w:rsidRDefault="00004B70" w:rsidP="005B38A9">
            <w:pPr>
              <w:pStyle w:val="a6"/>
              <w:jc w:val="right"/>
              <w:rPr>
                <w:sz w:val="20"/>
                <w:szCs w:val="20"/>
              </w:rPr>
            </w:pPr>
            <w:r w:rsidRPr="009D50C7">
              <w:rPr>
                <w:sz w:val="20"/>
                <w:szCs w:val="20"/>
              </w:rPr>
              <w:t>00,00</w:t>
            </w:r>
          </w:p>
        </w:tc>
        <w:tc>
          <w:tcPr>
            <w:tcW w:w="1679" w:type="dxa"/>
          </w:tcPr>
          <w:p w:rsidR="00004B70" w:rsidRPr="009D50C7" w:rsidRDefault="00004B70" w:rsidP="008B5AF3">
            <w:pPr>
              <w:pStyle w:val="a6"/>
              <w:jc w:val="right"/>
              <w:rPr>
                <w:sz w:val="20"/>
                <w:szCs w:val="20"/>
              </w:rPr>
            </w:pPr>
            <w:r w:rsidRPr="009D50C7">
              <w:rPr>
                <w:sz w:val="20"/>
                <w:szCs w:val="20"/>
              </w:rPr>
              <w:t>00,00</w:t>
            </w:r>
          </w:p>
        </w:tc>
        <w:tc>
          <w:tcPr>
            <w:tcW w:w="1559" w:type="dxa"/>
          </w:tcPr>
          <w:p w:rsidR="00004B70" w:rsidRPr="009D50C7" w:rsidRDefault="00004B70" w:rsidP="008B5AF3">
            <w:pPr>
              <w:pStyle w:val="a6"/>
              <w:jc w:val="right"/>
              <w:rPr>
                <w:sz w:val="20"/>
                <w:szCs w:val="20"/>
              </w:rPr>
            </w:pPr>
            <w:r w:rsidRPr="009D50C7">
              <w:rPr>
                <w:sz w:val="20"/>
                <w:szCs w:val="20"/>
              </w:rPr>
              <w:t>00,00</w:t>
            </w:r>
          </w:p>
        </w:tc>
        <w:tc>
          <w:tcPr>
            <w:tcW w:w="1784" w:type="dxa"/>
          </w:tcPr>
          <w:p w:rsidR="00004B70" w:rsidRPr="009D50C7" w:rsidRDefault="00004B70" w:rsidP="008B5AF3">
            <w:pPr>
              <w:pStyle w:val="a6"/>
              <w:jc w:val="right"/>
              <w:rPr>
                <w:sz w:val="20"/>
                <w:szCs w:val="20"/>
              </w:rPr>
            </w:pPr>
            <w:r w:rsidRPr="009D50C7">
              <w:rPr>
                <w:sz w:val="20"/>
                <w:szCs w:val="20"/>
              </w:rPr>
              <w:t>00,00</w:t>
            </w:r>
          </w:p>
        </w:tc>
      </w:tr>
      <w:tr w:rsidR="00004B70" w:rsidRPr="009D50C7" w:rsidTr="0058315B">
        <w:trPr>
          <w:gridAfter w:val="1"/>
          <w:wAfter w:w="1784" w:type="dxa"/>
          <w:cantSplit/>
          <w:trHeight w:val="152"/>
        </w:trPr>
        <w:tc>
          <w:tcPr>
            <w:tcW w:w="710" w:type="dxa"/>
            <w:vMerge/>
          </w:tcPr>
          <w:p w:rsidR="00004B70" w:rsidRPr="0067375E" w:rsidRDefault="00004B70" w:rsidP="0058315B">
            <w:pPr>
              <w:pStyle w:val="ConsPlusCell"/>
              <w:widowControl/>
              <w:jc w:val="center"/>
              <w:rPr>
                <w:rFonts w:ascii="Times New Roman" w:hAnsi="Times New Roman" w:cs="Times New Roman"/>
              </w:rPr>
            </w:pPr>
          </w:p>
        </w:tc>
        <w:tc>
          <w:tcPr>
            <w:tcW w:w="2551" w:type="dxa"/>
            <w:vMerge/>
          </w:tcPr>
          <w:p w:rsidR="00004B70" w:rsidRPr="0067375E" w:rsidRDefault="00004B70" w:rsidP="0058315B">
            <w:pPr>
              <w:pStyle w:val="ConsPlusCell"/>
              <w:widowControl/>
              <w:jc w:val="center"/>
              <w:rPr>
                <w:rFonts w:ascii="Times New Roman" w:hAnsi="Times New Roman" w:cs="Times New Roman"/>
              </w:rPr>
            </w:pPr>
          </w:p>
        </w:tc>
        <w:tc>
          <w:tcPr>
            <w:tcW w:w="5812" w:type="dxa"/>
          </w:tcPr>
          <w:p w:rsidR="00004B70" w:rsidRPr="0067375E" w:rsidRDefault="00004B70"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004B70" w:rsidRPr="009D50C7" w:rsidRDefault="00004B70" w:rsidP="005B38A9">
            <w:pPr>
              <w:jc w:val="right"/>
              <w:rPr>
                <w:sz w:val="20"/>
                <w:szCs w:val="20"/>
              </w:rPr>
            </w:pPr>
            <w:r>
              <w:rPr>
                <w:sz w:val="20"/>
                <w:szCs w:val="20"/>
              </w:rPr>
              <w:t>4357,29</w:t>
            </w:r>
          </w:p>
        </w:tc>
        <w:tc>
          <w:tcPr>
            <w:tcW w:w="1679" w:type="dxa"/>
          </w:tcPr>
          <w:p w:rsidR="00004B70" w:rsidRPr="009D50C7" w:rsidRDefault="00004B70" w:rsidP="008B5AF3">
            <w:pPr>
              <w:jc w:val="right"/>
              <w:rPr>
                <w:sz w:val="20"/>
                <w:szCs w:val="20"/>
              </w:rPr>
            </w:pPr>
            <w:r>
              <w:rPr>
                <w:sz w:val="20"/>
                <w:szCs w:val="20"/>
              </w:rPr>
              <w:t>3758,94</w:t>
            </w:r>
          </w:p>
        </w:tc>
        <w:tc>
          <w:tcPr>
            <w:tcW w:w="1559" w:type="dxa"/>
          </w:tcPr>
          <w:p w:rsidR="00004B70" w:rsidRPr="009D50C7" w:rsidRDefault="00004B70" w:rsidP="008B5AF3">
            <w:pPr>
              <w:jc w:val="right"/>
              <w:rPr>
                <w:sz w:val="20"/>
                <w:szCs w:val="20"/>
              </w:rPr>
            </w:pPr>
            <w:r>
              <w:rPr>
                <w:sz w:val="20"/>
                <w:szCs w:val="20"/>
              </w:rPr>
              <w:t>1319,06</w:t>
            </w:r>
          </w:p>
        </w:tc>
        <w:tc>
          <w:tcPr>
            <w:tcW w:w="1784" w:type="dxa"/>
          </w:tcPr>
          <w:p w:rsidR="00004B70" w:rsidRPr="009D50C7" w:rsidRDefault="00004B70" w:rsidP="008B5AF3">
            <w:pPr>
              <w:jc w:val="right"/>
              <w:rPr>
                <w:sz w:val="20"/>
                <w:szCs w:val="20"/>
              </w:rPr>
            </w:pPr>
            <w:r>
              <w:rPr>
                <w:sz w:val="20"/>
                <w:szCs w:val="20"/>
              </w:rPr>
              <w:t>1319,06</w:t>
            </w:r>
          </w:p>
        </w:tc>
      </w:tr>
      <w:tr w:rsidR="00004B70" w:rsidRPr="0067375E" w:rsidTr="0058315B">
        <w:trPr>
          <w:gridAfter w:val="1"/>
          <w:wAfter w:w="1784" w:type="dxa"/>
          <w:cantSplit/>
          <w:trHeight w:val="225"/>
        </w:trPr>
        <w:tc>
          <w:tcPr>
            <w:tcW w:w="710" w:type="dxa"/>
            <w:vMerge/>
          </w:tcPr>
          <w:p w:rsidR="00004B70" w:rsidRPr="0067375E" w:rsidRDefault="00004B70" w:rsidP="0058315B">
            <w:pPr>
              <w:pStyle w:val="ConsPlusCell"/>
              <w:widowControl/>
              <w:jc w:val="center"/>
              <w:rPr>
                <w:rFonts w:ascii="Times New Roman" w:hAnsi="Times New Roman" w:cs="Times New Roman"/>
              </w:rPr>
            </w:pPr>
          </w:p>
        </w:tc>
        <w:tc>
          <w:tcPr>
            <w:tcW w:w="2551" w:type="dxa"/>
            <w:vMerge/>
          </w:tcPr>
          <w:p w:rsidR="00004B70" w:rsidRPr="0067375E" w:rsidRDefault="00004B70" w:rsidP="0058315B">
            <w:pPr>
              <w:pStyle w:val="ConsPlusCell"/>
              <w:widowControl/>
              <w:jc w:val="center"/>
              <w:rPr>
                <w:rFonts w:ascii="Times New Roman" w:hAnsi="Times New Roman" w:cs="Times New Roman"/>
              </w:rPr>
            </w:pPr>
          </w:p>
        </w:tc>
        <w:tc>
          <w:tcPr>
            <w:tcW w:w="5812" w:type="dxa"/>
          </w:tcPr>
          <w:p w:rsidR="00004B70" w:rsidRPr="0067375E" w:rsidRDefault="00004B70"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004B70" w:rsidRPr="0067375E" w:rsidRDefault="00004B70" w:rsidP="005B38A9">
            <w:pPr>
              <w:pStyle w:val="ConsPlusCell"/>
              <w:jc w:val="right"/>
              <w:rPr>
                <w:rFonts w:ascii="Times New Roman" w:hAnsi="Times New Roman" w:cs="Times New Roman"/>
              </w:rPr>
            </w:pPr>
          </w:p>
        </w:tc>
        <w:tc>
          <w:tcPr>
            <w:tcW w:w="1679" w:type="dxa"/>
          </w:tcPr>
          <w:p w:rsidR="00004B70" w:rsidRPr="0067375E" w:rsidRDefault="00004B70" w:rsidP="008B5AF3">
            <w:pPr>
              <w:pStyle w:val="ConsPlusCell"/>
              <w:jc w:val="right"/>
              <w:rPr>
                <w:rFonts w:ascii="Times New Roman" w:hAnsi="Times New Roman" w:cs="Times New Roman"/>
              </w:rPr>
            </w:pPr>
          </w:p>
        </w:tc>
        <w:tc>
          <w:tcPr>
            <w:tcW w:w="1559" w:type="dxa"/>
          </w:tcPr>
          <w:p w:rsidR="00004B70" w:rsidRPr="0067375E" w:rsidRDefault="00004B70" w:rsidP="008B5AF3">
            <w:pPr>
              <w:pStyle w:val="ConsPlusCell"/>
              <w:jc w:val="right"/>
              <w:rPr>
                <w:rFonts w:ascii="Times New Roman" w:hAnsi="Times New Roman" w:cs="Times New Roman"/>
              </w:rPr>
            </w:pPr>
          </w:p>
        </w:tc>
        <w:tc>
          <w:tcPr>
            <w:tcW w:w="1784" w:type="dxa"/>
          </w:tcPr>
          <w:p w:rsidR="00004B70" w:rsidRPr="0067375E" w:rsidRDefault="00004B70" w:rsidP="008B5AF3">
            <w:pPr>
              <w:pStyle w:val="ConsPlusCell"/>
              <w:jc w:val="right"/>
              <w:rPr>
                <w:rFonts w:ascii="Times New Roman" w:hAnsi="Times New Roman" w:cs="Times New Roman"/>
              </w:rPr>
            </w:pPr>
          </w:p>
        </w:tc>
      </w:tr>
      <w:tr w:rsidR="00004B70" w:rsidRPr="009D50C7" w:rsidTr="0058315B">
        <w:trPr>
          <w:gridAfter w:val="1"/>
          <w:wAfter w:w="1784" w:type="dxa"/>
          <w:cantSplit/>
          <w:trHeight w:val="113"/>
        </w:trPr>
        <w:tc>
          <w:tcPr>
            <w:tcW w:w="710" w:type="dxa"/>
            <w:vMerge/>
          </w:tcPr>
          <w:p w:rsidR="00004B70" w:rsidRPr="0067375E" w:rsidRDefault="00004B70" w:rsidP="0058315B">
            <w:pPr>
              <w:pStyle w:val="ConsPlusCell"/>
              <w:widowControl/>
              <w:jc w:val="center"/>
              <w:rPr>
                <w:rFonts w:ascii="Times New Roman" w:hAnsi="Times New Roman" w:cs="Times New Roman"/>
              </w:rPr>
            </w:pPr>
          </w:p>
        </w:tc>
        <w:tc>
          <w:tcPr>
            <w:tcW w:w="2551" w:type="dxa"/>
            <w:vMerge/>
          </w:tcPr>
          <w:p w:rsidR="00004B70" w:rsidRPr="0067375E" w:rsidRDefault="00004B70" w:rsidP="0058315B">
            <w:pPr>
              <w:pStyle w:val="ConsPlusCell"/>
              <w:widowControl/>
              <w:jc w:val="center"/>
              <w:rPr>
                <w:rFonts w:ascii="Times New Roman" w:hAnsi="Times New Roman" w:cs="Times New Roman"/>
              </w:rPr>
            </w:pPr>
          </w:p>
        </w:tc>
        <w:tc>
          <w:tcPr>
            <w:tcW w:w="5812" w:type="dxa"/>
          </w:tcPr>
          <w:p w:rsidR="00004B70" w:rsidRPr="0067375E" w:rsidRDefault="00004B70"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004B70" w:rsidRPr="009D50C7" w:rsidRDefault="00004B70" w:rsidP="005B38A9">
            <w:pPr>
              <w:jc w:val="right"/>
              <w:rPr>
                <w:sz w:val="20"/>
                <w:szCs w:val="20"/>
              </w:rPr>
            </w:pPr>
            <w:r>
              <w:rPr>
                <w:sz w:val="20"/>
                <w:szCs w:val="20"/>
              </w:rPr>
              <w:t>4357,29</w:t>
            </w:r>
          </w:p>
        </w:tc>
        <w:tc>
          <w:tcPr>
            <w:tcW w:w="1679" w:type="dxa"/>
          </w:tcPr>
          <w:p w:rsidR="00004B70" w:rsidRPr="009D50C7" w:rsidRDefault="00004B70" w:rsidP="008B5AF3">
            <w:pPr>
              <w:jc w:val="right"/>
              <w:rPr>
                <w:sz w:val="20"/>
                <w:szCs w:val="20"/>
              </w:rPr>
            </w:pPr>
            <w:r>
              <w:rPr>
                <w:sz w:val="20"/>
                <w:szCs w:val="20"/>
              </w:rPr>
              <w:t>3758,94</w:t>
            </w:r>
          </w:p>
        </w:tc>
        <w:tc>
          <w:tcPr>
            <w:tcW w:w="1559" w:type="dxa"/>
          </w:tcPr>
          <w:p w:rsidR="00004B70" w:rsidRPr="009D50C7" w:rsidRDefault="00004B70" w:rsidP="008B5AF3">
            <w:pPr>
              <w:jc w:val="right"/>
              <w:rPr>
                <w:sz w:val="20"/>
                <w:szCs w:val="20"/>
              </w:rPr>
            </w:pPr>
            <w:r>
              <w:rPr>
                <w:sz w:val="20"/>
                <w:szCs w:val="20"/>
              </w:rPr>
              <w:t>1319,06</w:t>
            </w:r>
          </w:p>
        </w:tc>
        <w:tc>
          <w:tcPr>
            <w:tcW w:w="1784" w:type="dxa"/>
          </w:tcPr>
          <w:p w:rsidR="00004B70" w:rsidRPr="009D50C7" w:rsidRDefault="00004B70" w:rsidP="008B5AF3">
            <w:pPr>
              <w:jc w:val="right"/>
              <w:rPr>
                <w:sz w:val="20"/>
                <w:szCs w:val="20"/>
              </w:rPr>
            </w:pPr>
            <w:r>
              <w:rPr>
                <w:sz w:val="20"/>
                <w:szCs w:val="20"/>
              </w:rPr>
              <w:t>1319,06</w:t>
            </w:r>
          </w:p>
        </w:tc>
      </w:tr>
      <w:tr w:rsidR="00476249" w:rsidRPr="009D50C7"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9D50C7" w:rsidTr="0058315B">
        <w:trPr>
          <w:gridAfter w:val="1"/>
          <w:wAfter w:w="1784" w:type="dxa"/>
          <w:cantSplit/>
          <w:trHeight w:val="132"/>
        </w:trPr>
        <w:tc>
          <w:tcPr>
            <w:tcW w:w="710" w:type="dxa"/>
            <w:vMerge w:val="restart"/>
          </w:tcPr>
          <w:p w:rsidR="00476249" w:rsidRPr="0067375E" w:rsidRDefault="00476249" w:rsidP="0058315B">
            <w:pPr>
              <w:pStyle w:val="ConsPlusCell"/>
              <w:widowControl/>
              <w:jc w:val="center"/>
              <w:rPr>
                <w:rFonts w:ascii="Times New Roman" w:hAnsi="Times New Roman" w:cs="Times New Roman"/>
              </w:rPr>
            </w:pPr>
            <w:r>
              <w:rPr>
                <w:rFonts w:ascii="Times New Roman" w:hAnsi="Times New Roman" w:cs="Times New Roman"/>
              </w:rPr>
              <w:t>2)</w:t>
            </w:r>
            <w:r w:rsidRPr="0067375E">
              <w:rPr>
                <w:rFonts w:ascii="Times New Roman" w:hAnsi="Times New Roman" w:cs="Times New Roman"/>
              </w:rPr>
              <w:t>.</w:t>
            </w:r>
          </w:p>
        </w:tc>
        <w:tc>
          <w:tcPr>
            <w:tcW w:w="2551" w:type="dxa"/>
            <w:vMerge w:val="restart"/>
          </w:tcPr>
          <w:p w:rsidR="00476249" w:rsidRPr="0067375E" w:rsidRDefault="00476249" w:rsidP="0058315B">
            <w:pPr>
              <w:pStyle w:val="ConsPlusCell"/>
              <w:widowControl/>
              <w:rPr>
                <w:rFonts w:ascii="Times New Roman" w:hAnsi="Times New Roman" w:cs="Times New Roman"/>
              </w:rPr>
            </w:pPr>
            <w:r w:rsidRPr="009D50C7">
              <w:rPr>
                <w:rFonts w:ascii="Times New Roman" w:hAnsi="Times New Roman" w:cs="Times New Roman"/>
                <w:bCs/>
              </w:rPr>
              <w:t>Подпрограмма «Реализация муниципальной политики в области землеустройства и землепользования в Советском городском округе Ставропольского края</w:t>
            </w:r>
            <w:r w:rsidRPr="009D50C7">
              <w:rPr>
                <w:rFonts w:ascii="Times New Roman" w:hAnsi="Times New Roman" w:cs="Times New Roman"/>
              </w:rPr>
              <w:t>»</w:t>
            </w: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476249" w:rsidRPr="009D50C7" w:rsidRDefault="00004B70" w:rsidP="008B5AF3">
            <w:pPr>
              <w:jc w:val="right"/>
              <w:rPr>
                <w:sz w:val="20"/>
                <w:szCs w:val="20"/>
              </w:rPr>
            </w:pPr>
            <w:r>
              <w:rPr>
                <w:sz w:val="20"/>
                <w:szCs w:val="20"/>
              </w:rPr>
              <w:t>510,00</w:t>
            </w:r>
          </w:p>
        </w:tc>
        <w:tc>
          <w:tcPr>
            <w:tcW w:w="1679" w:type="dxa"/>
          </w:tcPr>
          <w:p w:rsidR="00476249" w:rsidRPr="009D50C7" w:rsidRDefault="00476249" w:rsidP="008B5AF3">
            <w:pPr>
              <w:jc w:val="right"/>
              <w:rPr>
                <w:sz w:val="20"/>
                <w:szCs w:val="20"/>
              </w:rPr>
            </w:pPr>
            <w:r>
              <w:rPr>
                <w:sz w:val="20"/>
                <w:szCs w:val="20"/>
              </w:rPr>
              <w:t>572,21</w:t>
            </w:r>
          </w:p>
        </w:tc>
        <w:tc>
          <w:tcPr>
            <w:tcW w:w="1559" w:type="dxa"/>
          </w:tcPr>
          <w:p w:rsidR="00476249" w:rsidRPr="009D50C7" w:rsidRDefault="00476249" w:rsidP="008B5AF3">
            <w:pPr>
              <w:jc w:val="right"/>
              <w:rPr>
                <w:sz w:val="20"/>
                <w:szCs w:val="20"/>
              </w:rPr>
            </w:pPr>
            <w:r>
              <w:rPr>
                <w:sz w:val="20"/>
                <w:szCs w:val="20"/>
              </w:rPr>
              <w:t>572,21</w:t>
            </w:r>
          </w:p>
        </w:tc>
        <w:tc>
          <w:tcPr>
            <w:tcW w:w="1784" w:type="dxa"/>
          </w:tcPr>
          <w:p w:rsidR="00476249" w:rsidRPr="009D50C7" w:rsidRDefault="00476249" w:rsidP="008B5AF3">
            <w:pPr>
              <w:jc w:val="right"/>
              <w:rPr>
                <w:sz w:val="20"/>
                <w:szCs w:val="20"/>
              </w:rPr>
            </w:pPr>
            <w:r>
              <w:rPr>
                <w:sz w:val="20"/>
                <w:szCs w:val="20"/>
              </w:rPr>
              <w:t>572,21</w:t>
            </w:r>
          </w:p>
        </w:tc>
      </w:tr>
      <w:tr w:rsidR="00476249" w:rsidRPr="009D50C7"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9D50C7"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9D50C7" w:rsidTr="0058315B">
        <w:trPr>
          <w:gridAfter w:val="1"/>
          <w:wAfter w:w="1784" w:type="dxa"/>
          <w:cantSplit/>
          <w:trHeight w:val="152"/>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476249" w:rsidRPr="009D50C7" w:rsidRDefault="00004B70" w:rsidP="008B5AF3">
            <w:pPr>
              <w:jc w:val="right"/>
              <w:rPr>
                <w:sz w:val="20"/>
                <w:szCs w:val="20"/>
              </w:rPr>
            </w:pPr>
            <w:r>
              <w:rPr>
                <w:sz w:val="20"/>
                <w:szCs w:val="20"/>
              </w:rPr>
              <w:t>510,00</w:t>
            </w:r>
          </w:p>
        </w:tc>
        <w:tc>
          <w:tcPr>
            <w:tcW w:w="1679" w:type="dxa"/>
          </w:tcPr>
          <w:p w:rsidR="00476249" w:rsidRPr="009D50C7" w:rsidRDefault="00476249" w:rsidP="008B5AF3">
            <w:pPr>
              <w:jc w:val="right"/>
              <w:rPr>
                <w:sz w:val="20"/>
                <w:szCs w:val="20"/>
              </w:rPr>
            </w:pPr>
            <w:r>
              <w:rPr>
                <w:sz w:val="20"/>
                <w:szCs w:val="20"/>
              </w:rPr>
              <w:t>572,21</w:t>
            </w:r>
          </w:p>
        </w:tc>
        <w:tc>
          <w:tcPr>
            <w:tcW w:w="1559" w:type="dxa"/>
          </w:tcPr>
          <w:p w:rsidR="00476249" w:rsidRPr="009D50C7" w:rsidRDefault="00476249" w:rsidP="008B5AF3">
            <w:pPr>
              <w:jc w:val="right"/>
              <w:rPr>
                <w:sz w:val="20"/>
                <w:szCs w:val="20"/>
              </w:rPr>
            </w:pPr>
            <w:r>
              <w:rPr>
                <w:sz w:val="20"/>
                <w:szCs w:val="20"/>
              </w:rPr>
              <w:t>572,21</w:t>
            </w:r>
          </w:p>
        </w:tc>
        <w:tc>
          <w:tcPr>
            <w:tcW w:w="1784" w:type="dxa"/>
          </w:tcPr>
          <w:p w:rsidR="00476249" w:rsidRPr="009D50C7" w:rsidRDefault="00476249" w:rsidP="008B5AF3">
            <w:pPr>
              <w:jc w:val="right"/>
              <w:rPr>
                <w:sz w:val="20"/>
                <w:szCs w:val="20"/>
              </w:rPr>
            </w:pPr>
            <w:r>
              <w:rPr>
                <w:sz w:val="20"/>
                <w:szCs w:val="20"/>
              </w:rPr>
              <w:t>572,21</w:t>
            </w:r>
          </w:p>
        </w:tc>
      </w:tr>
      <w:tr w:rsidR="00476249" w:rsidRPr="0067375E" w:rsidTr="0058315B">
        <w:trPr>
          <w:gridAfter w:val="1"/>
          <w:wAfter w:w="1784" w:type="dxa"/>
          <w:cantSplit/>
          <w:trHeight w:val="225"/>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476249" w:rsidRPr="0067375E" w:rsidRDefault="00476249" w:rsidP="008B5AF3">
            <w:pPr>
              <w:pStyle w:val="ConsPlusCell"/>
              <w:jc w:val="right"/>
              <w:rPr>
                <w:rFonts w:ascii="Times New Roman" w:hAnsi="Times New Roman" w:cs="Times New Roman"/>
              </w:rPr>
            </w:pPr>
          </w:p>
        </w:tc>
        <w:tc>
          <w:tcPr>
            <w:tcW w:w="1679" w:type="dxa"/>
          </w:tcPr>
          <w:p w:rsidR="00476249" w:rsidRPr="0067375E" w:rsidRDefault="00476249" w:rsidP="008B5AF3">
            <w:pPr>
              <w:pStyle w:val="ConsPlusCell"/>
              <w:jc w:val="right"/>
              <w:rPr>
                <w:rFonts w:ascii="Times New Roman" w:hAnsi="Times New Roman" w:cs="Times New Roman"/>
              </w:rPr>
            </w:pPr>
          </w:p>
        </w:tc>
        <w:tc>
          <w:tcPr>
            <w:tcW w:w="1559" w:type="dxa"/>
          </w:tcPr>
          <w:p w:rsidR="00476249" w:rsidRPr="0067375E" w:rsidRDefault="00476249" w:rsidP="008B5AF3">
            <w:pPr>
              <w:pStyle w:val="ConsPlusCell"/>
              <w:jc w:val="right"/>
              <w:rPr>
                <w:rFonts w:ascii="Times New Roman" w:hAnsi="Times New Roman" w:cs="Times New Roman"/>
              </w:rPr>
            </w:pPr>
          </w:p>
        </w:tc>
        <w:tc>
          <w:tcPr>
            <w:tcW w:w="1784" w:type="dxa"/>
          </w:tcPr>
          <w:p w:rsidR="00476249" w:rsidRPr="0067375E" w:rsidRDefault="00476249" w:rsidP="008B5AF3">
            <w:pPr>
              <w:pStyle w:val="ConsPlusCell"/>
              <w:jc w:val="right"/>
              <w:rPr>
                <w:rFonts w:ascii="Times New Roman" w:hAnsi="Times New Roman" w:cs="Times New Roman"/>
              </w:rPr>
            </w:pPr>
          </w:p>
        </w:tc>
      </w:tr>
      <w:tr w:rsidR="00476249" w:rsidRPr="009D50C7" w:rsidTr="0058315B">
        <w:trPr>
          <w:gridAfter w:val="1"/>
          <w:wAfter w:w="1784" w:type="dxa"/>
          <w:cantSplit/>
          <w:trHeight w:val="11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476249" w:rsidRPr="009D50C7" w:rsidRDefault="00004B70" w:rsidP="008B5AF3">
            <w:pPr>
              <w:jc w:val="right"/>
              <w:rPr>
                <w:sz w:val="20"/>
                <w:szCs w:val="20"/>
              </w:rPr>
            </w:pPr>
            <w:r>
              <w:rPr>
                <w:sz w:val="20"/>
                <w:szCs w:val="20"/>
              </w:rPr>
              <w:t>510,00</w:t>
            </w:r>
          </w:p>
        </w:tc>
        <w:tc>
          <w:tcPr>
            <w:tcW w:w="1679" w:type="dxa"/>
          </w:tcPr>
          <w:p w:rsidR="00476249" w:rsidRPr="009D50C7" w:rsidRDefault="00476249" w:rsidP="008B5AF3">
            <w:pPr>
              <w:jc w:val="right"/>
              <w:rPr>
                <w:sz w:val="20"/>
                <w:szCs w:val="20"/>
              </w:rPr>
            </w:pPr>
            <w:r>
              <w:rPr>
                <w:sz w:val="20"/>
                <w:szCs w:val="20"/>
              </w:rPr>
              <w:t>572,21</w:t>
            </w:r>
          </w:p>
        </w:tc>
        <w:tc>
          <w:tcPr>
            <w:tcW w:w="1559" w:type="dxa"/>
          </w:tcPr>
          <w:p w:rsidR="00476249" w:rsidRPr="009D50C7" w:rsidRDefault="00476249" w:rsidP="008B5AF3">
            <w:pPr>
              <w:jc w:val="right"/>
              <w:rPr>
                <w:sz w:val="20"/>
                <w:szCs w:val="20"/>
              </w:rPr>
            </w:pPr>
            <w:r>
              <w:rPr>
                <w:sz w:val="20"/>
                <w:szCs w:val="20"/>
              </w:rPr>
              <w:t>572,21</w:t>
            </w:r>
          </w:p>
        </w:tc>
        <w:tc>
          <w:tcPr>
            <w:tcW w:w="1784" w:type="dxa"/>
          </w:tcPr>
          <w:p w:rsidR="00476249" w:rsidRPr="009D50C7" w:rsidRDefault="00476249" w:rsidP="008B5AF3">
            <w:pPr>
              <w:jc w:val="right"/>
              <w:rPr>
                <w:sz w:val="20"/>
                <w:szCs w:val="20"/>
              </w:rPr>
            </w:pPr>
            <w:r>
              <w:rPr>
                <w:sz w:val="20"/>
                <w:szCs w:val="20"/>
              </w:rPr>
              <w:t>572,21</w:t>
            </w:r>
          </w:p>
        </w:tc>
      </w:tr>
      <w:tr w:rsidR="00476249" w:rsidRPr="009D50C7"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DE5B72" w:rsidRPr="009D50C7" w:rsidTr="0058315B">
        <w:trPr>
          <w:gridAfter w:val="1"/>
          <w:wAfter w:w="1784" w:type="dxa"/>
          <w:cantSplit/>
          <w:trHeight w:val="132"/>
        </w:trPr>
        <w:tc>
          <w:tcPr>
            <w:tcW w:w="710" w:type="dxa"/>
            <w:vMerge w:val="restart"/>
          </w:tcPr>
          <w:p w:rsidR="00DE5B72" w:rsidRPr="0067375E" w:rsidRDefault="00DE5B72" w:rsidP="0058315B">
            <w:pPr>
              <w:pStyle w:val="ConsPlusCell"/>
              <w:widowControl/>
              <w:jc w:val="center"/>
              <w:rPr>
                <w:rFonts w:ascii="Times New Roman" w:hAnsi="Times New Roman" w:cs="Times New Roman"/>
              </w:rPr>
            </w:pPr>
            <w:r>
              <w:rPr>
                <w:rFonts w:ascii="Times New Roman" w:hAnsi="Times New Roman" w:cs="Times New Roman"/>
              </w:rPr>
              <w:t>2.1</w:t>
            </w:r>
            <w:r w:rsidRPr="0067375E">
              <w:rPr>
                <w:rFonts w:ascii="Times New Roman" w:hAnsi="Times New Roman" w:cs="Times New Roman"/>
              </w:rPr>
              <w:t>.</w:t>
            </w:r>
          </w:p>
        </w:tc>
        <w:tc>
          <w:tcPr>
            <w:tcW w:w="2551" w:type="dxa"/>
            <w:vMerge w:val="restart"/>
          </w:tcPr>
          <w:p w:rsidR="00DE5B72" w:rsidRPr="0067375E" w:rsidRDefault="00DE5B72" w:rsidP="0058315B">
            <w:pPr>
              <w:pStyle w:val="ConsPlusCell"/>
              <w:widowControl/>
              <w:rPr>
                <w:rFonts w:ascii="Times New Roman" w:hAnsi="Times New Roman" w:cs="Times New Roman"/>
              </w:rPr>
            </w:pPr>
            <w:r w:rsidRPr="00F66CD7">
              <w:rPr>
                <w:rFonts w:ascii="Times New Roman" w:hAnsi="Times New Roman" w:cs="Times New Roman"/>
                <w:color w:val="000000" w:themeColor="text1"/>
              </w:rPr>
              <w:t>Расходы в области землеустройства и землепользования</w:t>
            </w: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DE5B72" w:rsidRPr="009D50C7" w:rsidRDefault="00DE5B72" w:rsidP="005B38A9">
            <w:pPr>
              <w:jc w:val="right"/>
              <w:rPr>
                <w:sz w:val="20"/>
                <w:szCs w:val="20"/>
              </w:rPr>
            </w:pPr>
            <w:r>
              <w:rPr>
                <w:sz w:val="20"/>
                <w:szCs w:val="20"/>
              </w:rPr>
              <w:t>510,00</w:t>
            </w:r>
          </w:p>
        </w:tc>
        <w:tc>
          <w:tcPr>
            <w:tcW w:w="1679" w:type="dxa"/>
          </w:tcPr>
          <w:p w:rsidR="00DE5B72" w:rsidRPr="009D50C7" w:rsidRDefault="00DE5B72" w:rsidP="008B5AF3">
            <w:pPr>
              <w:jc w:val="right"/>
              <w:rPr>
                <w:sz w:val="20"/>
                <w:szCs w:val="20"/>
              </w:rPr>
            </w:pPr>
            <w:r>
              <w:rPr>
                <w:sz w:val="20"/>
                <w:szCs w:val="20"/>
              </w:rPr>
              <w:t>572,21</w:t>
            </w:r>
          </w:p>
        </w:tc>
        <w:tc>
          <w:tcPr>
            <w:tcW w:w="1559" w:type="dxa"/>
          </w:tcPr>
          <w:p w:rsidR="00DE5B72" w:rsidRPr="009D50C7" w:rsidRDefault="00DE5B72" w:rsidP="008B5AF3">
            <w:pPr>
              <w:jc w:val="right"/>
              <w:rPr>
                <w:sz w:val="20"/>
                <w:szCs w:val="20"/>
              </w:rPr>
            </w:pPr>
            <w:r>
              <w:rPr>
                <w:sz w:val="20"/>
                <w:szCs w:val="20"/>
              </w:rPr>
              <w:t>572,21</w:t>
            </w:r>
          </w:p>
        </w:tc>
        <w:tc>
          <w:tcPr>
            <w:tcW w:w="1784" w:type="dxa"/>
          </w:tcPr>
          <w:p w:rsidR="00DE5B72" w:rsidRPr="009D50C7" w:rsidRDefault="00DE5B72" w:rsidP="008B5AF3">
            <w:pPr>
              <w:jc w:val="right"/>
              <w:rPr>
                <w:sz w:val="20"/>
                <w:szCs w:val="20"/>
              </w:rPr>
            </w:pPr>
            <w:r>
              <w:rPr>
                <w:sz w:val="20"/>
                <w:szCs w:val="20"/>
              </w:rPr>
              <w:t>572,21</w:t>
            </w:r>
          </w:p>
        </w:tc>
      </w:tr>
      <w:tr w:rsidR="00DE5B72" w:rsidRPr="009D50C7" w:rsidTr="0058315B">
        <w:trPr>
          <w:gridAfter w:val="1"/>
          <w:wAfter w:w="1784" w:type="dxa"/>
          <w:cantSplit/>
          <w:trHeight w:val="239"/>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DE5B72" w:rsidRPr="009D50C7" w:rsidRDefault="00DE5B72" w:rsidP="005B38A9">
            <w:pPr>
              <w:pStyle w:val="a6"/>
              <w:jc w:val="right"/>
              <w:rPr>
                <w:sz w:val="20"/>
                <w:szCs w:val="20"/>
              </w:rPr>
            </w:pPr>
            <w:r w:rsidRPr="009D50C7">
              <w:rPr>
                <w:sz w:val="20"/>
                <w:szCs w:val="20"/>
              </w:rPr>
              <w:t>00,00</w:t>
            </w:r>
          </w:p>
        </w:tc>
        <w:tc>
          <w:tcPr>
            <w:tcW w:w="1679" w:type="dxa"/>
          </w:tcPr>
          <w:p w:rsidR="00DE5B72" w:rsidRPr="009D50C7" w:rsidRDefault="00DE5B72" w:rsidP="008B5AF3">
            <w:pPr>
              <w:pStyle w:val="a6"/>
              <w:jc w:val="right"/>
              <w:rPr>
                <w:sz w:val="20"/>
                <w:szCs w:val="20"/>
              </w:rPr>
            </w:pPr>
            <w:r w:rsidRPr="009D50C7">
              <w:rPr>
                <w:sz w:val="20"/>
                <w:szCs w:val="20"/>
              </w:rPr>
              <w:t>00,00</w:t>
            </w:r>
          </w:p>
        </w:tc>
        <w:tc>
          <w:tcPr>
            <w:tcW w:w="1559" w:type="dxa"/>
          </w:tcPr>
          <w:p w:rsidR="00DE5B72" w:rsidRPr="009D50C7" w:rsidRDefault="00DE5B72" w:rsidP="008B5AF3">
            <w:pPr>
              <w:pStyle w:val="a6"/>
              <w:jc w:val="right"/>
              <w:rPr>
                <w:sz w:val="20"/>
                <w:szCs w:val="20"/>
              </w:rPr>
            </w:pPr>
            <w:r w:rsidRPr="009D50C7">
              <w:rPr>
                <w:sz w:val="20"/>
                <w:szCs w:val="20"/>
              </w:rPr>
              <w:t>00,00</w:t>
            </w:r>
          </w:p>
        </w:tc>
        <w:tc>
          <w:tcPr>
            <w:tcW w:w="1784" w:type="dxa"/>
          </w:tcPr>
          <w:p w:rsidR="00DE5B72" w:rsidRPr="009D50C7" w:rsidRDefault="00DE5B72" w:rsidP="008B5AF3">
            <w:pPr>
              <w:pStyle w:val="a6"/>
              <w:jc w:val="right"/>
              <w:rPr>
                <w:sz w:val="20"/>
                <w:szCs w:val="20"/>
              </w:rPr>
            </w:pPr>
            <w:r w:rsidRPr="009D50C7">
              <w:rPr>
                <w:sz w:val="20"/>
                <w:szCs w:val="20"/>
              </w:rPr>
              <w:t>00,00</w:t>
            </w:r>
          </w:p>
        </w:tc>
      </w:tr>
      <w:tr w:rsidR="00DE5B72" w:rsidRPr="009D50C7" w:rsidTr="0058315B">
        <w:trPr>
          <w:gridAfter w:val="1"/>
          <w:wAfter w:w="1784" w:type="dxa"/>
          <w:cantSplit/>
          <w:trHeight w:val="239"/>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DE5B72" w:rsidRPr="009D50C7" w:rsidRDefault="00DE5B72" w:rsidP="005B38A9">
            <w:pPr>
              <w:pStyle w:val="a6"/>
              <w:jc w:val="right"/>
              <w:rPr>
                <w:sz w:val="20"/>
                <w:szCs w:val="20"/>
              </w:rPr>
            </w:pPr>
            <w:r w:rsidRPr="009D50C7">
              <w:rPr>
                <w:sz w:val="20"/>
                <w:szCs w:val="20"/>
              </w:rPr>
              <w:t>00,00</w:t>
            </w:r>
          </w:p>
        </w:tc>
        <w:tc>
          <w:tcPr>
            <w:tcW w:w="1679" w:type="dxa"/>
          </w:tcPr>
          <w:p w:rsidR="00DE5B72" w:rsidRPr="009D50C7" w:rsidRDefault="00DE5B72" w:rsidP="008B5AF3">
            <w:pPr>
              <w:pStyle w:val="a6"/>
              <w:jc w:val="right"/>
              <w:rPr>
                <w:sz w:val="20"/>
                <w:szCs w:val="20"/>
              </w:rPr>
            </w:pPr>
            <w:r w:rsidRPr="009D50C7">
              <w:rPr>
                <w:sz w:val="20"/>
                <w:szCs w:val="20"/>
              </w:rPr>
              <w:t>00,00</w:t>
            </w:r>
          </w:p>
        </w:tc>
        <w:tc>
          <w:tcPr>
            <w:tcW w:w="1559" w:type="dxa"/>
          </w:tcPr>
          <w:p w:rsidR="00DE5B72" w:rsidRPr="009D50C7" w:rsidRDefault="00DE5B72" w:rsidP="008B5AF3">
            <w:pPr>
              <w:pStyle w:val="a6"/>
              <w:jc w:val="right"/>
              <w:rPr>
                <w:sz w:val="20"/>
                <w:szCs w:val="20"/>
              </w:rPr>
            </w:pPr>
            <w:r w:rsidRPr="009D50C7">
              <w:rPr>
                <w:sz w:val="20"/>
                <w:szCs w:val="20"/>
              </w:rPr>
              <w:t>00,00</w:t>
            </w:r>
          </w:p>
        </w:tc>
        <w:tc>
          <w:tcPr>
            <w:tcW w:w="1784" w:type="dxa"/>
          </w:tcPr>
          <w:p w:rsidR="00DE5B72" w:rsidRPr="009D50C7" w:rsidRDefault="00DE5B72" w:rsidP="008B5AF3">
            <w:pPr>
              <w:pStyle w:val="a6"/>
              <w:jc w:val="right"/>
              <w:rPr>
                <w:sz w:val="20"/>
                <w:szCs w:val="20"/>
              </w:rPr>
            </w:pPr>
            <w:r w:rsidRPr="009D50C7">
              <w:rPr>
                <w:sz w:val="20"/>
                <w:szCs w:val="20"/>
              </w:rPr>
              <w:t>00,00</w:t>
            </w:r>
          </w:p>
        </w:tc>
      </w:tr>
      <w:tr w:rsidR="00DE5B72" w:rsidRPr="009D50C7" w:rsidTr="0058315B">
        <w:trPr>
          <w:gridAfter w:val="1"/>
          <w:wAfter w:w="1784" w:type="dxa"/>
          <w:cantSplit/>
          <w:trHeight w:val="152"/>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DE5B72" w:rsidRPr="009D50C7" w:rsidRDefault="00DE5B72" w:rsidP="005B38A9">
            <w:pPr>
              <w:jc w:val="right"/>
              <w:rPr>
                <w:sz w:val="20"/>
                <w:szCs w:val="20"/>
              </w:rPr>
            </w:pPr>
            <w:r>
              <w:rPr>
                <w:sz w:val="20"/>
                <w:szCs w:val="20"/>
              </w:rPr>
              <w:t>510,00</w:t>
            </w:r>
          </w:p>
        </w:tc>
        <w:tc>
          <w:tcPr>
            <w:tcW w:w="1679" w:type="dxa"/>
          </w:tcPr>
          <w:p w:rsidR="00DE5B72" w:rsidRPr="009D50C7" w:rsidRDefault="00DE5B72" w:rsidP="008B5AF3">
            <w:pPr>
              <w:jc w:val="right"/>
              <w:rPr>
                <w:sz w:val="20"/>
                <w:szCs w:val="20"/>
              </w:rPr>
            </w:pPr>
            <w:r>
              <w:rPr>
                <w:sz w:val="20"/>
                <w:szCs w:val="20"/>
              </w:rPr>
              <w:t>572,21</w:t>
            </w:r>
          </w:p>
        </w:tc>
        <w:tc>
          <w:tcPr>
            <w:tcW w:w="1559" w:type="dxa"/>
          </w:tcPr>
          <w:p w:rsidR="00DE5B72" w:rsidRPr="009D50C7" w:rsidRDefault="00DE5B72" w:rsidP="008B5AF3">
            <w:pPr>
              <w:jc w:val="right"/>
              <w:rPr>
                <w:sz w:val="20"/>
                <w:szCs w:val="20"/>
              </w:rPr>
            </w:pPr>
            <w:r>
              <w:rPr>
                <w:sz w:val="20"/>
                <w:szCs w:val="20"/>
              </w:rPr>
              <w:t>572,21</w:t>
            </w:r>
          </w:p>
        </w:tc>
        <w:tc>
          <w:tcPr>
            <w:tcW w:w="1784" w:type="dxa"/>
          </w:tcPr>
          <w:p w:rsidR="00DE5B72" w:rsidRPr="009D50C7" w:rsidRDefault="00DE5B72" w:rsidP="008B5AF3">
            <w:pPr>
              <w:jc w:val="right"/>
              <w:rPr>
                <w:sz w:val="20"/>
                <w:szCs w:val="20"/>
              </w:rPr>
            </w:pPr>
            <w:r>
              <w:rPr>
                <w:sz w:val="20"/>
                <w:szCs w:val="20"/>
              </w:rPr>
              <w:t>572,21</w:t>
            </w:r>
          </w:p>
        </w:tc>
      </w:tr>
      <w:tr w:rsidR="00DE5B72" w:rsidRPr="0067375E" w:rsidTr="0058315B">
        <w:trPr>
          <w:gridAfter w:val="1"/>
          <w:wAfter w:w="1784" w:type="dxa"/>
          <w:cantSplit/>
          <w:trHeight w:val="225"/>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DE5B72" w:rsidRPr="0067375E" w:rsidRDefault="00DE5B72" w:rsidP="005B38A9">
            <w:pPr>
              <w:pStyle w:val="ConsPlusCell"/>
              <w:jc w:val="right"/>
              <w:rPr>
                <w:rFonts w:ascii="Times New Roman" w:hAnsi="Times New Roman" w:cs="Times New Roman"/>
              </w:rPr>
            </w:pPr>
          </w:p>
        </w:tc>
        <w:tc>
          <w:tcPr>
            <w:tcW w:w="1679" w:type="dxa"/>
          </w:tcPr>
          <w:p w:rsidR="00DE5B72" w:rsidRPr="0067375E" w:rsidRDefault="00DE5B72" w:rsidP="008B5AF3">
            <w:pPr>
              <w:pStyle w:val="ConsPlusCell"/>
              <w:jc w:val="right"/>
              <w:rPr>
                <w:rFonts w:ascii="Times New Roman" w:hAnsi="Times New Roman" w:cs="Times New Roman"/>
              </w:rPr>
            </w:pPr>
          </w:p>
        </w:tc>
        <w:tc>
          <w:tcPr>
            <w:tcW w:w="1559" w:type="dxa"/>
          </w:tcPr>
          <w:p w:rsidR="00DE5B72" w:rsidRPr="0067375E" w:rsidRDefault="00DE5B72" w:rsidP="008B5AF3">
            <w:pPr>
              <w:pStyle w:val="ConsPlusCell"/>
              <w:jc w:val="right"/>
              <w:rPr>
                <w:rFonts w:ascii="Times New Roman" w:hAnsi="Times New Roman" w:cs="Times New Roman"/>
              </w:rPr>
            </w:pPr>
          </w:p>
        </w:tc>
        <w:tc>
          <w:tcPr>
            <w:tcW w:w="1784" w:type="dxa"/>
          </w:tcPr>
          <w:p w:rsidR="00DE5B72" w:rsidRPr="0067375E" w:rsidRDefault="00DE5B72" w:rsidP="008B5AF3">
            <w:pPr>
              <w:pStyle w:val="ConsPlusCell"/>
              <w:jc w:val="right"/>
              <w:rPr>
                <w:rFonts w:ascii="Times New Roman" w:hAnsi="Times New Roman" w:cs="Times New Roman"/>
              </w:rPr>
            </w:pPr>
          </w:p>
        </w:tc>
      </w:tr>
      <w:tr w:rsidR="00DE5B72" w:rsidRPr="009D50C7" w:rsidTr="0058315B">
        <w:trPr>
          <w:gridAfter w:val="1"/>
          <w:wAfter w:w="1784" w:type="dxa"/>
          <w:cantSplit/>
          <w:trHeight w:val="113"/>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DE5B72" w:rsidRPr="009D50C7" w:rsidRDefault="00DE5B72" w:rsidP="005B38A9">
            <w:pPr>
              <w:jc w:val="right"/>
              <w:rPr>
                <w:sz w:val="20"/>
                <w:szCs w:val="20"/>
              </w:rPr>
            </w:pPr>
            <w:r>
              <w:rPr>
                <w:sz w:val="20"/>
                <w:szCs w:val="20"/>
              </w:rPr>
              <w:t>510,00</w:t>
            </w:r>
          </w:p>
        </w:tc>
        <w:tc>
          <w:tcPr>
            <w:tcW w:w="1679" w:type="dxa"/>
          </w:tcPr>
          <w:p w:rsidR="00DE5B72" w:rsidRPr="009D50C7" w:rsidRDefault="00DE5B72" w:rsidP="008B5AF3">
            <w:pPr>
              <w:jc w:val="right"/>
              <w:rPr>
                <w:sz w:val="20"/>
                <w:szCs w:val="20"/>
              </w:rPr>
            </w:pPr>
            <w:r>
              <w:rPr>
                <w:sz w:val="20"/>
                <w:szCs w:val="20"/>
              </w:rPr>
              <w:t>572,21</w:t>
            </w:r>
          </w:p>
        </w:tc>
        <w:tc>
          <w:tcPr>
            <w:tcW w:w="1559" w:type="dxa"/>
          </w:tcPr>
          <w:p w:rsidR="00DE5B72" w:rsidRPr="009D50C7" w:rsidRDefault="00DE5B72" w:rsidP="008B5AF3">
            <w:pPr>
              <w:jc w:val="right"/>
              <w:rPr>
                <w:sz w:val="20"/>
                <w:szCs w:val="20"/>
              </w:rPr>
            </w:pPr>
            <w:r>
              <w:rPr>
                <w:sz w:val="20"/>
                <w:szCs w:val="20"/>
              </w:rPr>
              <w:t>572,21</w:t>
            </w:r>
          </w:p>
        </w:tc>
        <w:tc>
          <w:tcPr>
            <w:tcW w:w="1784" w:type="dxa"/>
          </w:tcPr>
          <w:p w:rsidR="00DE5B72" w:rsidRPr="009D50C7" w:rsidRDefault="00DE5B72" w:rsidP="008B5AF3">
            <w:pPr>
              <w:jc w:val="right"/>
              <w:rPr>
                <w:sz w:val="20"/>
                <w:szCs w:val="20"/>
              </w:rPr>
            </w:pPr>
            <w:r>
              <w:rPr>
                <w:sz w:val="20"/>
                <w:szCs w:val="20"/>
              </w:rPr>
              <w:t>572,21</w:t>
            </w:r>
          </w:p>
        </w:tc>
      </w:tr>
      <w:tr w:rsidR="00476249" w:rsidRPr="009D50C7"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9D50C7" w:rsidTr="0058315B">
        <w:trPr>
          <w:gridAfter w:val="1"/>
          <w:wAfter w:w="1784" w:type="dxa"/>
          <w:cantSplit/>
          <w:trHeight w:val="132"/>
        </w:trPr>
        <w:tc>
          <w:tcPr>
            <w:tcW w:w="710" w:type="dxa"/>
            <w:vMerge w:val="restart"/>
          </w:tcPr>
          <w:p w:rsidR="00476249" w:rsidRPr="0067375E" w:rsidRDefault="00476249" w:rsidP="0058315B">
            <w:pPr>
              <w:pStyle w:val="ConsPlusCell"/>
              <w:widowControl/>
              <w:jc w:val="center"/>
              <w:rPr>
                <w:rFonts w:ascii="Times New Roman" w:hAnsi="Times New Roman" w:cs="Times New Roman"/>
              </w:rPr>
            </w:pPr>
            <w:r>
              <w:rPr>
                <w:rFonts w:ascii="Times New Roman" w:hAnsi="Times New Roman" w:cs="Times New Roman"/>
              </w:rPr>
              <w:t>3)</w:t>
            </w:r>
            <w:r w:rsidRPr="0067375E">
              <w:rPr>
                <w:rFonts w:ascii="Times New Roman" w:hAnsi="Times New Roman" w:cs="Times New Roman"/>
              </w:rPr>
              <w:t>.</w:t>
            </w:r>
          </w:p>
        </w:tc>
        <w:tc>
          <w:tcPr>
            <w:tcW w:w="2551" w:type="dxa"/>
            <w:vMerge w:val="restart"/>
          </w:tcPr>
          <w:p w:rsidR="00476249" w:rsidRPr="0067375E" w:rsidRDefault="00476249" w:rsidP="0058315B">
            <w:pPr>
              <w:pStyle w:val="ConsPlusCell"/>
              <w:widowControl/>
              <w:rPr>
                <w:rFonts w:ascii="Times New Roman" w:hAnsi="Times New Roman" w:cs="Times New Roman"/>
              </w:rPr>
            </w:pPr>
            <w:r w:rsidRPr="009D50C7">
              <w:rPr>
                <w:rFonts w:ascii="Times New Roman" w:hAnsi="Times New Roman" w:cs="Times New Roman"/>
                <w:bCs/>
              </w:rPr>
              <w:t>Подпрограмма «Обеспечение реализации муниципальной программы округа «Управление и распоряжение имуществом» и общепрограммные мероприятия</w:t>
            </w:r>
            <w:r w:rsidRPr="009D50C7">
              <w:rPr>
                <w:rFonts w:ascii="Times New Roman" w:hAnsi="Times New Roman" w:cs="Times New Roman"/>
              </w:rPr>
              <w:t>»</w:t>
            </w: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476249" w:rsidRPr="00DE5B72" w:rsidRDefault="00DE5B72" w:rsidP="0058315B">
            <w:pPr>
              <w:jc w:val="right"/>
              <w:rPr>
                <w:sz w:val="20"/>
                <w:szCs w:val="20"/>
              </w:rPr>
            </w:pPr>
            <w:r w:rsidRPr="00DE5B72">
              <w:rPr>
                <w:color w:val="000000" w:themeColor="text1"/>
                <w:sz w:val="20"/>
                <w:szCs w:val="20"/>
              </w:rPr>
              <w:t>11056,54</w:t>
            </w:r>
          </w:p>
        </w:tc>
        <w:tc>
          <w:tcPr>
            <w:tcW w:w="1679" w:type="dxa"/>
          </w:tcPr>
          <w:p w:rsidR="00476249" w:rsidRPr="009D50C7" w:rsidRDefault="00476249" w:rsidP="008B5AF3">
            <w:pPr>
              <w:jc w:val="right"/>
              <w:rPr>
                <w:sz w:val="20"/>
                <w:szCs w:val="20"/>
              </w:rPr>
            </w:pPr>
            <w:r>
              <w:rPr>
                <w:sz w:val="20"/>
                <w:szCs w:val="20"/>
              </w:rPr>
              <w:t>9461,29</w:t>
            </w:r>
          </w:p>
        </w:tc>
        <w:tc>
          <w:tcPr>
            <w:tcW w:w="1559" w:type="dxa"/>
          </w:tcPr>
          <w:p w:rsidR="00476249" w:rsidRPr="009D50C7" w:rsidRDefault="00476249" w:rsidP="008B5AF3">
            <w:pPr>
              <w:jc w:val="right"/>
              <w:rPr>
                <w:sz w:val="20"/>
                <w:szCs w:val="20"/>
              </w:rPr>
            </w:pPr>
            <w:r>
              <w:rPr>
                <w:sz w:val="20"/>
                <w:szCs w:val="20"/>
              </w:rPr>
              <w:t>9461,29</w:t>
            </w:r>
          </w:p>
        </w:tc>
        <w:tc>
          <w:tcPr>
            <w:tcW w:w="1784" w:type="dxa"/>
          </w:tcPr>
          <w:p w:rsidR="00476249" w:rsidRPr="009D50C7" w:rsidRDefault="00476249" w:rsidP="008B5AF3">
            <w:pPr>
              <w:jc w:val="right"/>
              <w:rPr>
                <w:sz w:val="20"/>
                <w:szCs w:val="20"/>
              </w:rPr>
            </w:pPr>
            <w:r>
              <w:rPr>
                <w:sz w:val="20"/>
                <w:szCs w:val="20"/>
              </w:rPr>
              <w:t>9461,29</w:t>
            </w:r>
          </w:p>
        </w:tc>
      </w:tr>
      <w:tr w:rsidR="00476249" w:rsidRPr="009D50C7"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476249" w:rsidRPr="00DE5B72" w:rsidRDefault="00DE5B72" w:rsidP="0058315B">
            <w:pPr>
              <w:pStyle w:val="a6"/>
              <w:jc w:val="right"/>
              <w:rPr>
                <w:sz w:val="20"/>
                <w:szCs w:val="20"/>
              </w:rPr>
            </w:pPr>
            <w:r w:rsidRPr="00DE5B72">
              <w:rPr>
                <w:sz w:val="20"/>
                <w:szCs w:val="20"/>
              </w:rPr>
              <w:t>00,00</w:t>
            </w:r>
          </w:p>
        </w:tc>
        <w:tc>
          <w:tcPr>
            <w:tcW w:w="1679" w:type="dxa"/>
          </w:tcPr>
          <w:p w:rsidR="00476249" w:rsidRPr="009D50C7" w:rsidRDefault="00476249" w:rsidP="008B5AF3">
            <w:pPr>
              <w:pStyle w:val="a6"/>
              <w:jc w:val="right"/>
              <w:rPr>
                <w:sz w:val="20"/>
                <w:szCs w:val="20"/>
              </w:rPr>
            </w:pPr>
            <w:r>
              <w:rPr>
                <w:sz w:val="20"/>
                <w:szCs w:val="20"/>
              </w:rPr>
              <w:t>135,73</w:t>
            </w:r>
          </w:p>
        </w:tc>
        <w:tc>
          <w:tcPr>
            <w:tcW w:w="1559" w:type="dxa"/>
          </w:tcPr>
          <w:p w:rsidR="00476249" w:rsidRPr="009D50C7" w:rsidRDefault="00476249" w:rsidP="008B5AF3">
            <w:pPr>
              <w:pStyle w:val="a6"/>
              <w:jc w:val="right"/>
              <w:rPr>
                <w:sz w:val="20"/>
                <w:szCs w:val="20"/>
              </w:rPr>
            </w:pPr>
            <w:r>
              <w:rPr>
                <w:sz w:val="20"/>
                <w:szCs w:val="20"/>
              </w:rPr>
              <w:t>135,73</w:t>
            </w:r>
          </w:p>
        </w:tc>
        <w:tc>
          <w:tcPr>
            <w:tcW w:w="1784" w:type="dxa"/>
          </w:tcPr>
          <w:p w:rsidR="00476249" w:rsidRPr="009D50C7" w:rsidRDefault="00476249" w:rsidP="008B5AF3">
            <w:pPr>
              <w:pStyle w:val="a6"/>
              <w:jc w:val="right"/>
              <w:rPr>
                <w:sz w:val="20"/>
                <w:szCs w:val="20"/>
              </w:rPr>
            </w:pPr>
            <w:r>
              <w:rPr>
                <w:sz w:val="20"/>
                <w:szCs w:val="20"/>
              </w:rPr>
              <w:t>135,73</w:t>
            </w:r>
          </w:p>
        </w:tc>
      </w:tr>
      <w:tr w:rsidR="00476249" w:rsidRPr="009D50C7" w:rsidTr="0058315B">
        <w:trPr>
          <w:gridAfter w:val="1"/>
          <w:wAfter w:w="1784" w:type="dxa"/>
          <w:cantSplit/>
          <w:trHeight w:val="239"/>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476249" w:rsidRPr="00DE5B72" w:rsidRDefault="00476249" w:rsidP="0058315B">
            <w:pPr>
              <w:pStyle w:val="a6"/>
              <w:jc w:val="right"/>
              <w:rPr>
                <w:sz w:val="20"/>
                <w:szCs w:val="20"/>
              </w:rPr>
            </w:pPr>
            <w:r w:rsidRPr="00DE5B72">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9D50C7" w:rsidTr="0058315B">
        <w:trPr>
          <w:gridAfter w:val="1"/>
          <w:wAfter w:w="1784" w:type="dxa"/>
          <w:cantSplit/>
          <w:trHeight w:val="152"/>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476249" w:rsidRPr="00DE5B72" w:rsidRDefault="00DE5B72" w:rsidP="0058315B">
            <w:pPr>
              <w:jc w:val="right"/>
              <w:rPr>
                <w:sz w:val="20"/>
                <w:szCs w:val="20"/>
              </w:rPr>
            </w:pPr>
            <w:r w:rsidRPr="00DE5B72">
              <w:rPr>
                <w:color w:val="000000" w:themeColor="text1"/>
                <w:sz w:val="20"/>
                <w:szCs w:val="20"/>
              </w:rPr>
              <w:t>11056,54</w:t>
            </w:r>
          </w:p>
        </w:tc>
        <w:tc>
          <w:tcPr>
            <w:tcW w:w="1679" w:type="dxa"/>
          </w:tcPr>
          <w:p w:rsidR="00476249" w:rsidRPr="009D50C7" w:rsidRDefault="00476249" w:rsidP="008B5AF3">
            <w:pPr>
              <w:jc w:val="right"/>
              <w:rPr>
                <w:sz w:val="20"/>
                <w:szCs w:val="20"/>
              </w:rPr>
            </w:pPr>
            <w:r>
              <w:rPr>
                <w:sz w:val="20"/>
                <w:szCs w:val="20"/>
              </w:rPr>
              <w:t>9325,56</w:t>
            </w:r>
          </w:p>
        </w:tc>
        <w:tc>
          <w:tcPr>
            <w:tcW w:w="1559" w:type="dxa"/>
          </w:tcPr>
          <w:p w:rsidR="00476249" w:rsidRPr="009D50C7" w:rsidRDefault="00476249" w:rsidP="008B5AF3">
            <w:pPr>
              <w:jc w:val="right"/>
              <w:rPr>
                <w:sz w:val="20"/>
                <w:szCs w:val="20"/>
              </w:rPr>
            </w:pPr>
            <w:r>
              <w:rPr>
                <w:sz w:val="20"/>
                <w:szCs w:val="20"/>
              </w:rPr>
              <w:t>9325,56</w:t>
            </w:r>
          </w:p>
        </w:tc>
        <w:tc>
          <w:tcPr>
            <w:tcW w:w="1784" w:type="dxa"/>
          </w:tcPr>
          <w:p w:rsidR="00476249" w:rsidRPr="009D50C7" w:rsidRDefault="00476249" w:rsidP="008B5AF3">
            <w:pPr>
              <w:jc w:val="right"/>
              <w:rPr>
                <w:sz w:val="20"/>
                <w:szCs w:val="20"/>
              </w:rPr>
            </w:pPr>
            <w:r>
              <w:rPr>
                <w:sz w:val="20"/>
                <w:szCs w:val="20"/>
              </w:rPr>
              <w:t>9325,56</w:t>
            </w:r>
          </w:p>
        </w:tc>
      </w:tr>
      <w:tr w:rsidR="00476249" w:rsidRPr="0067375E" w:rsidTr="0058315B">
        <w:trPr>
          <w:gridAfter w:val="1"/>
          <w:wAfter w:w="1784" w:type="dxa"/>
          <w:cantSplit/>
          <w:trHeight w:val="225"/>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476249" w:rsidRPr="00DE5B72" w:rsidRDefault="00476249" w:rsidP="0058315B">
            <w:pPr>
              <w:pStyle w:val="ConsPlusCell"/>
              <w:jc w:val="right"/>
              <w:rPr>
                <w:rFonts w:ascii="Times New Roman" w:hAnsi="Times New Roman" w:cs="Times New Roman"/>
              </w:rPr>
            </w:pPr>
          </w:p>
        </w:tc>
        <w:tc>
          <w:tcPr>
            <w:tcW w:w="1679" w:type="dxa"/>
          </w:tcPr>
          <w:p w:rsidR="00476249" w:rsidRPr="0067375E" w:rsidRDefault="00476249" w:rsidP="008B5AF3">
            <w:pPr>
              <w:pStyle w:val="ConsPlusCell"/>
              <w:jc w:val="right"/>
              <w:rPr>
                <w:rFonts w:ascii="Times New Roman" w:hAnsi="Times New Roman" w:cs="Times New Roman"/>
              </w:rPr>
            </w:pPr>
          </w:p>
        </w:tc>
        <w:tc>
          <w:tcPr>
            <w:tcW w:w="1559" w:type="dxa"/>
          </w:tcPr>
          <w:p w:rsidR="00476249" w:rsidRPr="0067375E" w:rsidRDefault="00476249" w:rsidP="008B5AF3">
            <w:pPr>
              <w:pStyle w:val="ConsPlusCell"/>
              <w:jc w:val="right"/>
              <w:rPr>
                <w:rFonts w:ascii="Times New Roman" w:hAnsi="Times New Roman" w:cs="Times New Roman"/>
              </w:rPr>
            </w:pPr>
          </w:p>
        </w:tc>
        <w:tc>
          <w:tcPr>
            <w:tcW w:w="1784" w:type="dxa"/>
          </w:tcPr>
          <w:p w:rsidR="00476249" w:rsidRPr="0067375E" w:rsidRDefault="00476249" w:rsidP="008B5AF3">
            <w:pPr>
              <w:pStyle w:val="ConsPlusCell"/>
              <w:jc w:val="right"/>
              <w:rPr>
                <w:rFonts w:ascii="Times New Roman" w:hAnsi="Times New Roman" w:cs="Times New Roman"/>
              </w:rPr>
            </w:pPr>
          </w:p>
        </w:tc>
      </w:tr>
      <w:tr w:rsidR="00476249" w:rsidRPr="009D50C7" w:rsidTr="0058315B">
        <w:trPr>
          <w:gridAfter w:val="1"/>
          <w:wAfter w:w="1784" w:type="dxa"/>
          <w:cantSplit/>
          <w:trHeight w:val="11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476249" w:rsidRPr="00DE5B72" w:rsidRDefault="00DE5B72" w:rsidP="0058315B">
            <w:pPr>
              <w:jc w:val="right"/>
              <w:rPr>
                <w:sz w:val="20"/>
                <w:szCs w:val="20"/>
              </w:rPr>
            </w:pPr>
            <w:r w:rsidRPr="00DE5B72">
              <w:rPr>
                <w:color w:val="000000" w:themeColor="text1"/>
                <w:sz w:val="20"/>
                <w:szCs w:val="20"/>
              </w:rPr>
              <w:t>11056,54</w:t>
            </w:r>
          </w:p>
        </w:tc>
        <w:tc>
          <w:tcPr>
            <w:tcW w:w="1679" w:type="dxa"/>
          </w:tcPr>
          <w:p w:rsidR="00476249" w:rsidRPr="009D50C7" w:rsidRDefault="00476249" w:rsidP="008B5AF3">
            <w:pPr>
              <w:jc w:val="right"/>
              <w:rPr>
                <w:sz w:val="20"/>
                <w:szCs w:val="20"/>
              </w:rPr>
            </w:pPr>
            <w:r>
              <w:rPr>
                <w:sz w:val="20"/>
                <w:szCs w:val="20"/>
              </w:rPr>
              <w:t>9461,56</w:t>
            </w:r>
          </w:p>
        </w:tc>
        <w:tc>
          <w:tcPr>
            <w:tcW w:w="1559" w:type="dxa"/>
          </w:tcPr>
          <w:p w:rsidR="00476249" w:rsidRPr="009D50C7" w:rsidRDefault="00476249" w:rsidP="008B5AF3">
            <w:pPr>
              <w:jc w:val="right"/>
              <w:rPr>
                <w:sz w:val="20"/>
                <w:szCs w:val="20"/>
              </w:rPr>
            </w:pPr>
            <w:r>
              <w:rPr>
                <w:sz w:val="20"/>
                <w:szCs w:val="20"/>
              </w:rPr>
              <w:t>9461,56</w:t>
            </w:r>
          </w:p>
        </w:tc>
        <w:tc>
          <w:tcPr>
            <w:tcW w:w="1784" w:type="dxa"/>
          </w:tcPr>
          <w:p w:rsidR="00476249" w:rsidRPr="009D50C7" w:rsidRDefault="00476249" w:rsidP="008B5AF3">
            <w:pPr>
              <w:jc w:val="right"/>
              <w:rPr>
                <w:sz w:val="20"/>
                <w:szCs w:val="20"/>
              </w:rPr>
            </w:pPr>
            <w:r>
              <w:rPr>
                <w:sz w:val="20"/>
                <w:szCs w:val="20"/>
              </w:rPr>
              <w:t>9461,56</w:t>
            </w:r>
          </w:p>
        </w:tc>
      </w:tr>
      <w:tr w:rsidR="00476249" w:rsidRPr="009D50C7"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58315B">
            <w:pPr>
              <w:pStyle w:val="a6"/>
              <w:jc w:val="right"/>
              <w:rPr>
                <w:sz w:val="20"/>
                <w:szCs w:val="20"/>
              </w:rPr>
            </w:pPr>
            <w:r w:rsidRPr="009D50C7">
              <w:rPr>
                <w:sz w:val="20"/>
                <w:szCs w:val="20"/>
              </w:rPr>
              <w:t>00,00</w:t>
            </w:r>
          </w:p>
        </w:tc>
        <w:tc>
          <w:tcPr>
            <w:tcW w:w="1679" w:type="dxa"/>
          </w:tcPr>
          <w:p w:rsidR="00476249" w:rsidRPr="009D50C7" w:rsidRDefault="00476249" w:rsidP="0058315B">
            <w:pPr>
              <w:pStyle w:val="a6"/>
              <w:jc w:val="right"/>
              <w:rPr>
                <w:sz w:val="20"/>
                <w:szCs w:val="20"/>
              </w:rPr>
            </w:pPr>
            <w:r w:rsidRPr="009D50C7">
              <w:rPr>
                <w:sz w:val="20"/>
                <w:szCs w:val="20"/>
              </w:rPr>
              <w:t>00,00</w:t>
            </w:r>
          </w:p>
        </w:tc>
        <w:tc>
          <w:tcPr>
            <w:tcW w:w="1559" w:type="dxa"/>
          </w:tcPr>
          <w:p w:rsidR="00476249" w:rsidRPr="009D50C7" w:rsidRDefault="00476249" w:rsidP="0058315B">
            <w:pPr>
              <w:pStyle w:val="a6"/>
              <w:jc w:val="right"/>
              <w:rPr>
                <w:sz w:val="20"/>
                <w:szCs w:val="20"/>
              </w:rPr>
            </w:pPr>
            <w:r w:rsidRPr="009D50C7">
              <w:rPr>
                <w:sz w:val="20"/>
                <w:szCs w:val="20"/>
              </w:rPr>
              <w:t>00,00</w:t>
            </w:r>
          </w:p>
        </w:tc>
        <w:tc>
          <w:tcPr>
            <w:tcW w:w="1784" w:type="dxa"/>
          </w:tcPr>
          <w:p w:rsidR="00476249" w:rsidRPr="009D50C7" w:rsidRDefault="00476249" w:rsidP="0058315B">
            <w:pPr>
              <w:pStyle w:val="a6"/>
              <w:jc w:val="right"/>
              <w:rPr>
                <w:sz w:val="20"/>
                <w:szCs w:val="20"/>
              </w:rPr>
            </w:pPr>
            <w:r w:rsidRPr="009D50C7">
              <w:rPr>
                <w:sz w:val="20"/>
                <w:szCs w:val="20"/>
              </w:rPr>
              <w:t>00,00</w:t>
            </w:r>
          </w:p>
        </w:tc>
      </w:tr>
      <w:tr w:rsidR="00DE5B72" w:rsidRPr="009D50C7" w:rsidTr="0058315B">
        <w:trPr>
          <w:gridAfter w:val="1"/>
          <w:wAfter w:w="1784" w:type="dxa"/>
          <w:cantSplit/>
          <w:trHeight w:val="132"/>
        </w:trPr>
        <w:tc>
          <w:tcPr>
            <w:tcW w:w="710" w:type="dxa"/>
            <w:vMerge w:val="restart"/>
          </w:tcPr>
          <w:p w:rsidR="00DE5B72" w:rsidRPr="0067375E" w:rsidRDefault="00DE5B72" w:rsidP="0058315B">
            <w:pPr>
              <w:pStyle w:val="ConsPlusCell"/>
              <w:widowControl/>
              <w:jc w:val="center"/>
              <w:rPr>
                <w:rFonts w:ascii="Times New Roman" w:hAnsi="Times New Roman" w:cs="Times New Roman"/>
              </w:rPr>
            </w:pPr>
            <w:r>
              <w:rPr>
                <w:rFonts w:ascii="Times New Roman" w:hAnsi="Times New Roman" w:cs="Times New Roman"/>
              </w:rPr>
              <w:t>3</w:t>
            </w:r>
            <w:r w:rsidRPr="0067375E">
              <w:rPr>
                <w:rFonts w:ascii="Times New Roman" w:hAnsi="Times New Roman" w:cs="Times New Roman"/>
              </w:rPr>
              <w:t>.</w:t>
            </w:r>
            <w:r>
              <w:rPr>
                <w:rFonts w:ascii="Times New Roman" w:hAnsi="Times New Roman" w:cs="Times New Roman"/>
              </w:rPr>
              <w:t>1.</w:t>
            </w:r>
          </w:p>
        </w:tc>
        <w:tc>
          <w:tcPr>
            <w:tcW w:w="2551" w:type="dxa"/>
            <w:vMerge w:val="restart"/>
          </w:tcPr>
          <w:p w:rsidR="00DE5B72" w:rsidRPr="00DE5B72" w:rsidRDefault="00DE5B72" w:rsidP="0058315B">
            <w:pPr>
              <w:pStyle w:val="ConsPlusCell"/>
              <w:widowControl/>
              <w:rPr>
                <w:rFonts w:ascii="Times New Roman" w:hAnsi="Times New Roman" w:cs="Times New Roman"/>
                <w:color w:val="000000" w:themeColor="text1"/>
              </w:rPr>
            </w:pPr>
            <w:r w:rsidRPr="00F66CD7">
              <w:rPr>
                <w:rFonts w:ascii="Times New Roman" w:hAnsi="Times New Roman" w:cs="Times New Roman"/>
                <w:color w:val="000000" w:themeColor="text1"/>
              </w:rPr>
              <w:t>Расходы на выплату персоналу в целях обеспечения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 xml:space="preserve">Всего: </w:t>
            </w:r>
          </w:p>
        </w:tc>
        <w:tc>
          <w:tcPr>
            <w:tcW w:w="1581" w:type="dxa"/>
          </w:tcPr>
          <w:p w:rsidR="00DE5B72" w:rsidRPr="00DE5B72" w:rsidRDefault="00DE5B72" w:rsidP="005B38A9">
            <w:pPr>
              <w:jc w:val="right"/>
              <w:rPr>
                <w:sz w:val="20"/>
                <w:szCs w:val="20"/>
              </w:rPr>
            </w:pPr>
            <w:r w:rsidRPr="00DE5B72">
              <w:rPr>
                <w:color w:val="000000" w:themeColor="text1"/>
                <w:sz w:val="20"/>
                <w:szCs w:val="20"/>
              </w:rPr>
              <w:t>11056,54</w:t>
            </w:r>
          </w:p>
        </w:tc>
        <w:tc>
          <w:tcPr>
            <w:tcW w:w="1679" w:type="dxa"/>
          </w:tcPr>
          <w:p w:rsidR="00DE5B72" w:rsidRPr="009D50C7" w:rsidRDefault="00DE5B72" w:rsidP="008B5AF3">
            <w:pPr>
              <w:jc w:val="right"/>
              <w:rPr>
                <w:sz w:val="20"/>
                <w:szCs w:val="20"/>
              </w:rPr>
            </w:pPr>
            <w:r>
              <w:rPr>
                <w:sz w:val="20"/>
                <w:szCs w:val="20"/>
              </w:rPr>
              <w:t>9461,29</w:t>
            </w:r>
          </w:p>
        </w:tc>
        <w:tc>
          <w:tcPr>
            <w:tcW w:w="1559" w:type="dxa"/>
          </w:tcPr>
          <w:p w:rsidR="00DE5B72" w:rsidRPr="009D50C7" w:rsidRDefault="00DE5B72" w:rsidP="008B5AF3">
            <w:pPr>
              <w:jc w:val="right"/>
              <w:rPr>
                <w:sz w:val="20"/>
                <w:szCs w:val="20"/>
              </w:rPr>
            </w:pPr>
            <w:r>
              <w:rPr>
                <w:sz w:val="20"/>
                <w:szCs w:val="20"/>
              </w:rPr>
              <w:t>9461,29</w:t>
            </w:r>
          </w:p>
        </w:tc>
        <w:tc>
          <w:tcPr>
            <w:tcW w:w="1784" w:type="dxa"/>
          </w:tcPr>
          <w:p w:rsidR="00DE5B72" w:rsidRPr="009D50C7" w:rsidRDefault="00DE5B72" w:rsidP="008B5AF3">
            <w:pPr>
              <w:jc w:val="right"/>
              <w:rPr>
                <w:sz w:val="20"/>
                <w:szCs w:val="20"/>
              </w:rPr>
            </w:pPr>
            <w:r>
              <w:rPr>
                <w:sz w:val="20"/>
                <w:szCs w:val="20"/>
              </w:rPr>
              <w:t>9461,29</w:t>
            </w:r>
          </w:p>
        </w:tc>
      </w:tr>
      <w:tr w:rsidR="00DE5B72" w:rsidRPr="009D50C7" w:rsidTr="0058315B">
        <w:trPr>
          <w:gridAfter w:val="1"/>
          <w:wAfter w:w="1784" w:type="dxa"/>
          <w:cantSplit/>
          <w:trHeight w:val="239"/>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ФБ</w:t>
            </w:r>
          </w:p>
        </w:tc>
        <w:tc>
          <w:tcPr>
            <w:tcW w:w="1581" w:type="dxa"/>
          </w:tcPr>
          <w:p w:rsidR="00DE5B72" w:rsidRPr="00DE5B72" w:rsidRDefault="00DE5B72" w:rsidP="005B38A9">
            <w:pPr>
              <w:pStyle w:val="a6"/>
              <w:jc w:val="right"/>
              <w:rPr>
                <w:sz w:val="20"/>
                <w:szCs w:val="20"/>
              </w:rPr>
            </w:pPr>
            <w:r w:rsidRPr="00DE5B72">
              <w:rPr>
                <w:sz w:val="20"/>
                <w:szCs w:val="20"/>
              </w:rPr>
              <w:t>00,00</w:t>
            </w:r>
          </w:p>
        </w:tc>
        <w:tc>
          <w:tcPr>
            <w:tcW w:w="1679" w:type="dxa"/>
          </w:tcPr>
          <w:p w:rsidR="00DE5B72" w:rsidRPr="009D50C7" w:rsidRDefault="00DE5B72" w:rsidP="008B5AF3">
            <w:pPr>
              <w:pStyle w:val="a6"/>
              <w:jc w:val="right"/>
              <w:rPr>
                <w:sz w:val="20"/>
                <w:szCs w:val="20"/>
              </w:rPr>
            </w:pPr>
            <w:r>
              <w:rPr>
                <w:sz w:val="20"/>
                <w:szCs w:val="20"/>
              </w:rPr>
              <w:t>135,73</w:t>
            </w:r>
          </w:p>
        </w:tc>
        <w:tc>
          <w:tcPr>
            <w:tcW w:w="1559" w:type="dxa"/>
          </w:tcPr>
          <w:p w:rsidR="00DE5B72" w:rsidRPr="009D50C7" w:rsidRDefault="00DE5B72" w:rsidP="008B5AF3">
            <w:pPr>
              <w:pStyle w:val="a6"/>
              <w:jc w:val="right"/>
              <w:rPr>
                <w:sz w:val="20"/>
                <w:szCs w:val="20"/>
              </w:rPr>
            </w:pPr>
            <w:r>
              <w:rPr>
                <w:sz w:val="20"/>
                <w:szCs w:val="20"/>
              </w:rPr>
              <w:t>135,73</w:t>
            </w:r>
          </w:p>
        </w:tc>
        <w:tc>
          <w:tcPr>
            <w:tcW w:w="1784" w:type="dxa"/>
          </w:tcPr>
          <w:p w:rsidR="00DE5B72" w:rsidRPr="009D50C7" w:rsidRDefault="00DE5B72" w:rsidP="008B5AF3">
            <w:pPr>
              <w:pStyle w:val="a6"/>
              <w:jc w:val="right"/>
              <w:rPr>
                <w:sz w:val="20"/>
                <w:szCs w:val="20"/>
              </w:rPr>
            </w:pPr>
            <w:r>
              <w:rPr>
                <w:sz w:val="20"/>
                <w:szCs w:val="20"/>
              </w:rPr>
              <w:t>135,73</w:t>
            </w:r>
          </w:p>
        </w:tc>
      </w:tr>
      <w:tr w:rsidR="00DE5B72" w:rsidRPr="009D50C7" w:rsidTr="0058315B">
        <w:trPr>
          <w:gridAfter w:val="1"/>
          <w:wAfter w:w="1784" w:type="dxa"/>
          <w:cantSplit/>
          <w:trHeight w:val="239"/>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КБ</w:t>
            </w:r>
          </w:p>
        </w:tc>
        <w:tc>
          <w:tcPr>
            <w:tcW w:w="1581" w:type="dxa"/>
          </w:tcPr>
          <w:p w:rsidR="00DE5B72" w:rsidRPr="00DE5B72" w:rsidRDefault="00DE5B72" w:rsidP="005B38A9">
            <w:pPr>
              <w:pStyle w:val="a6"/>
              <w:jc w:val="right"/>
              <w:rPr>
                <w:sz w:val="20"/>
                <w:szCs w:val="20"/>
              </w:rPr>
            </w:pPr>
            <w:r w:rsidRPr="00DE5B72">
              <w:rPr>
                <w:sz w:val="20"/>
                <w:szCs w:val="20"/>
              </w:rPr>
              <w:t>00,00</w:t>
            </w:r>
          </w:p>
        </w:tc>
        <w:tc>
          <w:tcPr>
            <w:tcW w:w="1679" w:type="dxa"/>
          </w:tcPr>
          <w:p w:rsidR="00DE5B72" w:rsidRPr="009D50C7" w:rsidRDefault="00DE5B72" w:rsidP="008B5AF3">
            <w:pPr>
              <w:pStyle w:val="a6"/>
              <w:jc w:val="right"/>
              <w:rPr>
                <w:sz w:val="20"/>
                <w:szCs w:val="20"/>
              </w:rPr>
            </w:pPr>
            <w:r w:rsidRPr="009D50C7">
              <w:rPr>
                <w:sz w:val="20"/>
                <w:szCs w:val="20"/>
              </w:rPr>
              <w:t>00,00</w:t>
            </w:r>
          </w:p>
        </w:tc>
        <w:tc>
          <w:tcPr>
            <w:tcW w:w="1559" w:type="dxa"/>
          </w:tcPr>
          <w:p w:rsidR="00DE5B72" w:rsidRPr="009D50C7" w:rsidRDefault="00DE5B72" w:rsidP="008B5AF3">
            <w:pPr>
              <w:pStyle w:val="a6"/>
              <w:jc w:val="right"/>
              <w:rPr>
                <w:sz w:val="20"/>
                <w:szCs w:val="20"/>
              </w:rPr>
            </w:pPr>
            <w:r w:rsidRPr="009D50C7">
              <w:rPr>
                <w:sz w:val="20"/>
                <w:szCs w:val="20"/>
              </w:rPr>
              <w:t>00,00</w:t>
            </w:r>
          </w:p>
        </w:tc>
        <w:tc>
          <w:tcPr>
            <w:tcW w:w="1784" w:type="dxa"/>
          </w:tcPr>
          <w:p w:rsidR="00DE5B72" w:rsidRPr="009D50C7" w:rsidRDefault="00DE5B72" w:rsidP="008B5AF3">
            <w:pPr>
              <w:pStyle w:val="a6"/>
              <w:jc w:val="right"/>
              <w:rPr>
                <w:sz w:val="20"/>
                <w:szCs w:val="20"/>
              </w:rPr>
            </w:pPr>
            <w:r w:rsidRPr="009D50C7">
              <w:rPr>
                <w:sz w:val="20"/>
                <w:szCs w:val="20"/>
              </w:rPr>
              <w:t>00,00</w:t>
            </w:r>
          </w:p>
        </w:tc>
      </w:tr>
      <w:tr w:rsidR="00DE5B72" w:rsidRPr="009D50C7" w:rsidTr="0058315B">
        <w:trPr>
          <w:gridAfter w:val="1"/>
          <w:wAfter w:w="1784" w:type="dxa"/>
          <w:cantSplit/>
          <w:trHeight w:val="152"/>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rPr>
                <w:rFonts w:ascii="Times New Roman" w:hAnsi="Times New Roman" w:cs="Times New Roman"/>
              </w:rPr>
            </w:pPr>
            <w:r w:rsidRPr="0067375E">
              <w:rPr>
                <w:rFonts w:ascii="Times New Roman" w:hAnsi="Times New Roman" w:cs="Times New Roman"/>
              </w:rPr>
              <w:t>МБ</w:t>
            </w:r>
          </w:p>
        </w:tc>
        <w:tc>
          <w:tcPr>
            <w:tcW w:w="1581" w:type="dxa"/>
          </w:tcPr>
          <w:p w:rsidR="00DE5B72" w:rsidRPr="00DE5B72" w:rsidRDefault="00DE5B72" w:rsidP="005B38A9">
            <w:pPr>
              <w:jc w:val="right"/>
              <w:rPr>
                <w:sz w:val="20"/>
                <w:szCs w:val="20"/>
              </w:rPr>
            </w:pPr>
            <w:r w:rsidRPr="00DE5B72">
              <w:rPr>
                <w:color w:val="000000" w:themeColor="text1"/>
                <w:sz w:val="20"/>
                <w:szCs w:val="20"/>
              </w:rPr>
              <w:t>11056,54</w:t>
            </w:r>
          </w:p>
        </w:tc>
        <w:tc>
          <w:tcPr>
            <w:tcW w:w="1679" w:type="dxa"/>
          </w:tcPr>
          <w:p w:rsidR="00DE5B72" w:rsidRPr="009D50C7" w:rsidRDefault="00DE5B72" w:rsidP="008B5AF3">
            <w:pPr>
              <w:jc w:val="right"/>
              <w:rPr>
                <w:sz w:val="20"/>
                <w:szCs w:val="20"/>
              </w:rPr>
            </w:pPr>
            <w:r>
              <w:rPr>
                <w:sz w:val="20"/>
                <w:szCs w:val="20"/>
              </w:rPr>
              <w:t>9325,56</w:t>
            </w:r>
          </w:p>
        </w:tc>
        <w:tc>
          <w:tcPr>
            <w:tcW w:w="1559" w:type="dxa"/>
          </w:tcPr>
          <w:p w:rsidR="00DE5B72" w:rsidRPr="009D50C7" w:rsidRDefault="00DE5B72" w:rsidP="008B5AF3">
            <w:pPr>
              <w:jc w:val="right"/>
              <w:rPr>
                <w:sz w:val="20"/>
                <w:szCs w:val="20"/>
              </w:rPr>
            </w:pPr>
            <w:r>
              <w:rPr>
                <w:sz w:val="20"/>
                <w:szCs w:val="20"/>
              </w:rPr>
              <w:t>9325,56</w:t>
            </w:r>
          </w:p>
        </w:tc>
        <w:tc>
          <w:tcPr>
            <w:tcW w:w="1784" w:type="dxa"/>
          </w:tcPr>
          <w:p w:rsidR="00DE5B72" w:rsidRPr="009D50C7" w:rsidRDefault="00DE5B72" w:rsidP="008B5AF3">
            <w:pPr>
              <w:jc w:val="right"/>
              <w:rPr>
                <w:sz w:val="20"/>
                <w:szCs w:val="20"/>
              </w:rPr>
            </w:pPr>
            <w:r>
              <w:rPr>
                <w:sz w:val="20"/>
                <w:szCs w:val="20"/>
              </w:rPr>
              <w:t>9325,56</w:t>
            </w:r>
          </w:p>
        </w:tc>
      </w:tr>
      <w:tr w:rsidR="00DE5B72" w:rsidRPr="0067375E" w:rsidTr="0058315B">
        <w:trPr>
          <w:gridAfter w:val="1"/>
          <w:wAfter w:w="1784" w:type="dxa"/>
          <w:cantSplit/>
          <w:trHeight w:val="225"/>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rPr>
                <w:rFonts w:ascii="Times New Roman" w:hAnsi="Times New Roman" w:cs="Times New Roman"/>
              </w:rPr>
            </w:pPr>
            <w:r w:rsidRPr="0067375E">
              <w:rPr>
                <w:rFonts w:ascii="Times New Roman" w:hAnsi="Times New Roman" w:cs="Times New Roman"/>
              </w:rPr>
              <w:t>в том числе:</w:t>
            </w:r>
          </w:p>
        </w:tc>
        <w:tc>
          <w:tcPr>
            <w:tcW w:w="1581" w:type="dxa"/>
          </w:tcPr>
          <w:p w:rsidR="00DE5B72" w:rsidRPr="00DE5B72" w:rsidRDefault="00DE5B72" w:rsidP="005B38A9">
            <w:pPr>
              <w:pStyle w:val="ConsPlusCell"/>
              <w:jc w:val="right"/>
              <w:rPr>
                <w:rFonts w:ascii="Times New Roman" w:hAnsi="Times New Roman" w:cs="Times New Roman"/>
              </w:rPr>
            </w:pPr>
          </w:p>
        </w:tc>
        <w:tc>
          <w:tcPr>
            <w:tcW w:w="1679" w:type="dxa"/>
          </w:tcPr>
          <w:p w:rsidR="00DE5B72" w:rsidRPr="0067375E" w:rsidRDefault="00DE5B72" w:rsidP="008B5AF3">
            <w:pPr>
              <w:pStyle w:val="ConsPlusCell"/>
              <w:jc w:val="right"/>
              <w:rPr>
                <w:rFonts w:ascii="Times New Roman" w:hAnsi="Times New Roman" w:cs="Times New Roman"/>
              </w:rPr>
            </w:pPr>
          </w:p>
        </w:tc>
        <w:tc>
          <w:tcPr>
            <w:tcW w:w="1559" w:type="dxa"/>
          </w:tcPr>
          <w:p w:rsidR="00DE5B72" w:rsidRPr="0067375E" w:rsidRDefault="00DE5B72" w:rsidP="008B5AF3">
            <w:pPr>
              <w:pStyle w:val="ConsPlusCell"/>
              <w:jc w:val="right"/>
              <w:rPr>
                <w:rFonts w:ascii="Times New Roman" w:hAnsi="Times New Roman" w:cs="Times New Roman"/>
              </w:rPr>
            </w:pPr>
          </w:p>
        </w:tc>
        <w:tc>
          <w:tcPr>
            <w:tcW w:w="1784" w:type="dxa"/>
          </w:tcPr>
          <w:p w:rsidR="00DE5B72" w:rsidRPr="0067375E" w:rsidRDefault="00DE5B72" w:rsidP="008B5AF3">
            <w:pPr>
              <w:pStyle w:val="ConsPlusCell"/>
              <w:jc w:val="right"/>
              <w:rPr>
                <w:rFonts w:ascii="Times New Roman" w:hAnsi="Times New Roman" w:cs="Times New Roman"/>
              </w:rPr>
            </w:pPr>
          </w:p>
        </w:tc>
      </w:tr>
      <w:tr w:rsidR="00DE5B72" w:rsidRPr="009D50C7" w:rsidTr="0058315B">
        <w:trPr>
          <w:gridAfter w:val="1"/>
          <w:wAfter w:w="1784" w:type="dxa"/>
          <w:cantSplit/>
          <w:trHeight w:val="113"/>
        </w:trPr>
        <w:tc>
          <w:tcPr>
            <w:tcW w:w="710" w:type="dxa"/>
            <w:vMerge/>
          </w:tcPr>
          <w:p w:rsidR="00DE5B72" w:rsidRPr="0067375E" w:rsidRDefault="00DE5B72" w:rsidP="0058315B">
            <w:pPr>
              <w:pStyle w:val="ConsPlusCell"/>
              <w:widowControl/>
              <w:jc w:val="center"/>
              <w:rPr>
                <w:rFonts w:ascii="Times New Roman" w:hAnsi="Times New Roman" w:cs="Times New Roman"/>
              </w:rPr>
            </w:pPr>
          </w:p>
        </w:tc>
        <w:tc>
          <w:tcPr>
            <w:tcW w:w="2551" w:type="dxa"/>
            <w:vMerge/>
          </w:tcPr>
          <w:p w:rsidR="00DE5B72" w:rsidRPr="0067375E" w:rsidRDefault="00DE5B72" w:rsidP="0058315B">
            <w:pPr>
              <w:pStyle w:val="ConsPlusCell"/>
              <w:widowControl/>
              <w:jc w:val="center"/>
              <w:rPr>
                <w:rFonts w:ascii="Times New Roman" w:hAnsi="Times New Roman" w:cs="Times New Roman"/>
              </w:rPr>
            </w:pPr>
          </w:p>
        </w:tc>
        <w:tc>
          <w:tcPr>
            <w:tcW w:w="5812" w:type="dxa"/>
          </w:tcPr>
          <w:p w:rsidR="00DE5B72" w:rsidRPr="0067375E" w:rsidRDefault="00DE5B72" w:rsidP="0058315B">
            <w:pPr>
              <w:pStyle w:val="ConsPlusCell"/>
              <w:widowControl/>
              <w:rPr>
                <w:rFonts w:ascii="Times New Roman" w:hAnsi="Times New Roman" w:cs="Times New Roman"/>
              </w:rPr>
            </w:pPr>
            <w:r w:rsidRPr="0067375E">
              <w:rPr>
                <w:rFonts w:ascii="Times New Roman" w:hAnsi="Times New Roman" w:cs="Times New Roman"/>
              </w:rPr>
              <w:t>предусмотренные АСГО СК, УИиЗО</w:t>
            </w:r>
          </w:p>
        </w:tc>
        <w:tc>
          <w:tcPr>
            <w:tcW w:w="1581" w:type="dxa"/>
          </w:tcPr>
          <w:p w:rsidR="00DE5B72" w:rsidRPr="00DE5B72" w:rsidRDefault="00DE5B72" w:rsidP="005B38A9">
            <w:pPr>
              <w:jc w:val="right"/>
              <w:rPr>
                <w:sz w:val="20"/>
                <w:szCs w:val="20"/>
              </w:rPr>
            </w:pPr>
            <w:r w:rsidRPr="00DE5B72">
              <w:rPr>
                <w:color w:val="000000" w:themeColor="text1"/>
                <w:sz w:val="20"/>
                <w:szCs w:val="20"/>
              </w:rPr>
              <w:t>11056,54</w:t>
            </w:r>
          </w:p>
        </w:tc>
        <w:tc>
          <w:tcPr>
            <w:tcW w:w="1679" w:type="dxa"/>
          </w:tcPr>
          <w:p w:rsidR="00DE5B72" w:rsidRPr="009D50C7" w:rsidRDefault="00DE5B72" w:rsidP="008B5AF3">
            <w:pPr>
              <w:jc w:val="right"/>
              <w:rPr>
                <w:sz w:val="20"/>
                <w:szCs w:val="20"/>
              </w:rPr>
            </w:pPr>
            <w:r>
              <w:rPr>
                <w:sz w:val="20"/>
                <w:szCs w:val="20"/>
              </w:rPr>
              <w:t>9461,56</w:t>
            </w:r>
          </w:p>
        </w:tc>
        <w:tc>
          <w:tcPr>
            <w:tcW w:w="1559" w:type="dxa"/>
          </w:tcPr>
          <w:p w:rsidR="00DE5B72" w:rsidRPr="009D50C7" w:rsidRDefault="00DE5B72" w:rsidP="008B5AF3">
            <w:pPr>
              <w:jc w:val="right"/>
              <w:rPr>
                <w:sz w:val="20"/>
                <w:szCs w:val="20"/>
              </w:rPr>
            </w:pPr>
            <w:r>
              <w:rPr>
                <w:sz w:val="20"/>
                <w:szCs w:val="20"/>
              </w:rPr>
              <w:t>9461,56</w:t>
            </w:r>
          </w:p>
        </w:tc>
        <w:tc>
          <w:tcPr>
            <w:tcW w:w="1784" w:type="dxa"/>
          </w:tcPr>
          <w:p w:rsidR="00DE5B72" w:rsidRPr="009D50C7" w:rsidRDefault="00DE5B72" w:rsidP="008B5AF3">
            <w:pPr>
              <w:jc w:val="right"/>
              <w:rPr>
                <w:sz w:val="20"/>
                <w:szCs w:val="20"/>
              </w:rPr>
            </w:pPr>
            <w:r>
              <w:rPr>
                <w:sz w:val="20"/>
                <w:szCs w:val="20"/>
              </w:rPr>
              <w:t>9461,56</w:t>
            </w:r>
          </w:p>
        </w:tc>
      </w:tr>
      <w:tr w:rsidR="00476249" w:rsidRPr="009D50C7" w:rsidTr="0058315B">
        <w:trPr>
          <w:gridAfter w:val="1"/>
          <w:wAfter w:w="1784" w:type="dxa"/>
          <w:cantSplit/>
          <w:trHeight w:val="163"/>
        </w:trPr>
        <w:tc>
          <w:tcPr>
            <w:tcW w:w="710" w:type="dxa"/>
            <w:vMerge/>
          </w:tcPr>
          <w:p w:rsidR="00476249" w:rsidRPr="0067375E" w:rsidRDefault="00476249" w:rsidP="0058315B">
            <w:pPr>
              <w:pStyle w:val="ConsPlusCell"/>
              <w:widowControl/>
              <w:jc w:val="center"/>
              <w:rPr>
                <w:rFonts w:ascii="Times New Roman" w:hAnsi="Times New Roman" w:cs="Times New Roman"/>
              </w:rPr>
            </w:pPr>
          </w:p>
        </w:tc>
        <w:tc>
          <w:tcPr>
            <w:tcW w:w="2551" w:type="dxa"/>
            <w:vMerge/>
          </w:tcPr>
          <w:p w:rsidR="00476249" w:rsidRPr="0067375E" w:rsidRDefault="00476249" w:rsidP="0058315B">
            <w:pPr>
              <w:pStyle w:val="ConsPlusCell"/>
              <w:widowControl/>
              <w:jc w:val="center"/>
              <w:rPr>
                <w:rFonts w:ascii="Times New Roman" w:hAnsi="Times New Roman" w:cs="Times New Roman"/>
              </w:rPr>
            </w:pPr>
          </w:p>
        </w:tc>
        <w:tc>
          <w:tcPr>
            <w:tcW w:w="5812" w:type="dxa"/>
          </w:tcPr>
          <w:p w:rsidR="00476249" w:rsidRPr="0067375E" w:rsidRDefault="00476249" w:rsidP="0058315B">
            <w:pPr>
              <w:pStyle w:val="ConsPlusCell"/>
              <w:rPr>
                <w:rFonts w:ascii="Times New Roman" w:hAnsi="Times New Roman" w:cs="Times New Roman"/>
              </w:rPr>
            </w:pPr>
            <w:r w:rsidRPr="0067375E">
              <w:rPr>
                <w:rFonts w:ascii="Times New Roman" w:hAnsi="Times New Roman" w:cs="Times New Roman"/>
              </w:rPr>
              <w:t>ВИ</w:t>
            </w:r>
          </w:p>
        </w:tc>
        <w:tc>
          <w:tcPr>
            <w:tcW w:w="1581" w:type="dxa"/>
          </w:tcPr>
          <w:p w:rsidR="00476249" w:rsidRPr="009D50C7" w:rsidRDefault="00476249" w:rsidP="008B5AF3">
            <w:pPr>
              <w:pStyle w:val="a6"/>
              <w:jc w:val="right"/>
              <w:rPr>
                <w:sz w:val="20"/>
                <w:szCs w:val="20"/>
              </w:rPr>
            </w:pPr>
            <w:r w:rsidRPr="009D50C7">
              <w:rPr>
                <w:sz w:val="20"/>
                <w:szCs w:val="20"/>
              </w:rPr>
              <w:t>00,00</w:t>
            </w:r>
          </w:p>
        </w:tc>
        <w:tc>
          <w:tcPr>
            <w:tcW w:w="1679" w:type="dxa"/>
          </w:tcPr>
          <w:p w:rsidR="00476249" w:rsidRPr="009D50C7" w:rsidRDefault="00476249" w:rsidP="008B5AF3">
            <w:pPr>
              <w:pStyle w:val="a6"/>
              <w:jc w:val="right"/>
              <w:rPr>
                <w:sz w:val="20"/>
                <w:szCs w:val="20"/>
              </w:rPr>
            </w:pPr>
            <w:r w:rsidRPr="009D50C7">
              <w:rPr>
                <w:sz w:val="20"/>
                <w:szCs w:val="20"/>
              </w:rPr>
              <w:t>00,00</w:t>
            </w:r>
          </w:p>
        </w:tc>
        <w:tc>
          <w:tcPr>
            <w:tcW w:w="1559" w:type="dxa"/>
          </w:tcPr>
          <w:p w:rsidR="00476249" w:rsidRPr="009D50C7" w:rsidRDefault="00476249" w:rsidP="008B5AF3">
            <w:pPr>
              <w:pStyle w:val="a6"/>
              <w:jc w:val="right"/>
              <w:rPr>
                <w:sz w:val="20"/>
                <w:szCs w:val="20"/>
              </w:rPr>
            </w:pPr>
            <w:r w:rsidRPr="009D50C7">
              <w:rPr>
                <w:sz w:val="20"/>
                <w:szCs w:val="20"/>
              </w:rPr>
              <w:t>00,00</w:t>
            </w:r>
          </w:p>
        </w:tc>
        <w:tc>
          <w:tcPr>
            <w:tcW w:w="1784" w:type="dxa"/>
          </w:tcPr>
          <w:p w:rsidR="00476249" w:rsidRPr="009D50C7" w:rsidRDefault="00476249" w:rsidP="008B5AF3">
            <w:pPr>
              <w:pStyle w:val="a6"/>
              <w:jc w:val="right"/>
              <w:rPr>
                <w:sz w:val="20"/>
                <w:szCs w:val="20"/>
              </w:rPr>
            </w:pPr>
            <w:r w:rsidRPr="009D50C7">
              <w:rPr>
                <w:sz w:val="20"/>
                <w:szCs w:val="20"/>
              </w:rPr>
              <w:t>00,00</w:t>
            </w:r>
          </w:p>
        </w:tc>
      </w:tr>
      <w:tr w:rsidR="00476249" w:rsidRPr="00D5138D" w:rsidTr="0058315B">
        <w:trPr>
          <w:gridAfter w:val="1"/>
          <w:wAfter w:w="1784" w:type="dxa"/>
          <w:cantSplit/>
          <w:trHeight w:val="132"/>
        </w:trPr>
        <w:tc>
          <w:tcPr>
            <w:tcW w:w="710" w:type="dxa"/>
            <w:vMerge w:val="restart"/>
          </w:tcPr>
          <w:p w:rsidR="00476249" w:rsidRPr="00E93D51" w:rsidRDefault="00476249" w:rsidP="0058315B">
            <w:pPr>
              <w:pStyle w:val="ConsPlusCell"/>
              <w:widowControl/>
              <w:jc w:val="center"/>
              <w:rPr>
                <w:rFonts w:ascii="Times New Roman" w:hAnsi="Times New Roman" w:cs="Times New Roman"/>
                <w:b/>
              </w:rPr>
            </w:pPr>
            <w:r>
              <w:rPr>
                <w:rFonts w:ascii="Times New Roman" w:hAnsi="Times New Roman" w:cs="Times New Roman"/>
                <w:b/>
              </w:rPr>
              <w:t>14</w:t>
            </w:r>
            <w:r w:rsidRPr="00E93D51">
              <w:rPr>
                <w:rFonts w:ascii="Times New Roman" w:hAnsi="Times New Roman" w:cs="Times New Roman"/>
                <w:b/>
              </w:rPr>
              <w:t>.</w:t>
            </w:r>
          </w:p>
        </w:tc>
        <w:tc>
          <w:tcPr>
            <w:tcW w:w="2551" w:type="dxa"/>
            <w:vMerge w:val="restart"/>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Развитие градостроительства, строительства и архитектуры в Советском городском округе Ставропольского края</w:t>
            </w:r>
            <w:r w:rsidRPr="00E93D51">
              <w:rPr>
                <w:rFonts w:ascii="Times New Roman" w:hAnsi="Times New Roman" w:cs="Times New Roman"/>
                <w:b/>
              </w:rPr>
              <w:t>»</w:t>
            </w: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476249" w:rsidRPr="008413D8" w:rsidRDefault="00756F58" w:rsidP="0058315B">
            <w:pPr>
              <w:pStyle w:val="ConsPlusCell"/>
              <w:widowControl/>
              <w:jc w:val="right"/>
              <w:rPr>
                <w:rFonts w:ascii="Times New Roman" w:hAnsi="Times New Roman" w:cs="Times New Roman"/>
                <w:b/>
              </w:rPr>
            </w:pPr>
            <w:r>
              <w:rPr>
                <w:rFonts w:ascii="Times New Roman" w:hAnsi="Times New Roman" w:cs="Times New Roman"/>
                <w:b/>
              </w:rPr>
              <w:t>1911,59</w:t>
            </w:r>
          </w:p>
        </w:tc>
        <w:tc>
          <w:tcPr>
            <w:tcW w:w="1679"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3564,69</w:t>
            </w:r>
          </w:p>
        </w:tc>
        <w:tc>
          <w:tcPr>
            <w:tcW w:w="1559" w:type="dxa"/>
          </w:tcPr>
          <w:p w:rsidR="00476249" w:rsidRPr="008413D8" w:rsidRDefault="00476249" w:rsidP="0058315B">
            <w:pPr>
              <w:pStyle w:val="ConsPlusCell"/>
              <w:widowControl/>
              <w:jc w:val="right"/>
              <w:rPr>
                <w:rFonts w:ascii="Times New Roman" w:hAnsi="Times New Roman" w:cs="Times New Roman"/>
                <w:b/>
              </w:rPr>
            </w:pPr>
            <w:r>
              <w:rPr>
                <w:rFonts w:ascii="Times New Roman" w:hAnsi="Times New Roman" w:cs="Times New Roman"/>
                <w:b/>
              </w:rPr>
              <w:t>3444,27</w:t>
            </w:r>
          </w:p>
        </w:tc>
        <w:tc>
          <w:tcPr>
            <w:tcW w:w="1784"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3444,27</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476249" w:rsidRPr="00D5138D" w:rsidRDefault="00756F58" w:rsidP="0058315B">
            <w:pPr>
              <w:jc w:val="right"/>
              <w:rPr>
                <w:b/>
                <w:sz w:val="20"/>
                <w:szCs w:val="20"/>
              </w:rPr>
            </w:pPr>
            <w:r>
              <w:rPr>
                <w:b/>
                <w:sz w:val="20"/>
                <w:szCs w:val="20"/>
              </w:rPr>
              <w:t>00,00</w:t>
            </w:r>
          </w:p>
        </w:tc>
        <w:tc>
          <w:tcPr>
            <w:tcW w:w="1679" w:type="dxa"/>
          </w:tcPr>
          <w:p w:rsidR="00476249" w:rsidRPr="00D5138D" w:rsidRDefault="00476249" w:rsidP="008B5AF3">
            <w:pPr>
              <w:jc w:val="right"/>
              <w:rPr>
                <w:b/>
                <w:sz w:val="20"/>
                <w:szCs w:val="20"/>
              </w:rPr>
            </w:pPr>
            <w:r>
              <w:rPr>
                <w:b/>
                <w:sz w:val="20"/>
                <w:szCs w:val="20"/>
              </w:rPr>
              <w:t>25,30</w:t>
            </w:r>
          </w:p>
        </w:tc>
        <w:tc>
          <w:tcPr>
            <w:tcW w:w="1559" w:type="dxa"/>
          </w:tcPr>
          <w:p w:rsidR="00476249" w:rsidRPr="00D5138D" w:rsidRDefault="00476249" w:rsidP="0058315B">
            <w:pPr>
              <w:jc w:val="right"/>
              <w:rPr>
                <w:b/>
                <w:sz w:val="20"/>
                <w:szCs w:val="20"/>
              </w:rPr>
            </w:pPr>
            <w:r>
              <w:rPr>
                <w:b/>
                <w:sz w:val="20"/>
                <w:szCs w:val="20"/>
              </w:rPr>
              <w:t>25,29</w:t>
            </w:r>
          </w:p>
        </w:tc>
        <w:tc>
          <w:tcPr>
            <w:tcW w:w="1784" w:type="dxa"/>
          </w:tcPr>
          <w:p w:rsidR="00476249" w:rsidRPr="00D5138D" w:rsidRDefault="00476249" w:rsidP="008B5AF3">
            <w:pPr>
              <w:jc w:val="right"/>
              <w:rPr>
                <w:b/>
                <w:sz w:val="20"/>
                <w:szCs w:val="20"/>
              </w:rPr>
            </w:pPr>
            <w:r>
              <w:rPr>
                <w:b/>
                <w:sz w:val="20"/>
                <w:szCs w:val="20"/>
              </w:rPr>
              <w:t>25,29</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476249" w:rsidRPr="00D5138D" w:rsidRDefault="00476249" w:rsidP="0058315B">
            <w:pPr>
              <w:jc w:val="right"/>
              <w:rPr>
                <w:b/>
                <w:sz w:val="20"/>
                <w:szCs w:val="20"/>
              </w:rPr>
            </w:pPr>
            <w:r w:rsidRPr="00D5138D">
              <w:rPr>
                <w:b/>
                <w:sz w:val="20"/>
                <w:szCs w:val="20"/>
              </w:rPr>
              <w:t>00,00</w:t>
            </w:r>
          </w:p>
        </w:tc>
        <w:tc>
          <w:tcPr>
            <w:tcW w:w="1679" w:type="dxa"/>
          </w:tcPr>
          <w:p w:rsidR="00476249" w:rsidRPr="00D5138D" w:rsidRDefault="00476249" w:rsidP="008B5AF3">
            <w:pPr>
              <w:jc w:val="right"/>
              <w:rPr>
                <w:b/>
                <w:sz w:val="20"/>
                <w:szCs w:val="20"/>
              </w:rPr>
            </w:pPr>
            <w:r w:rsidRPr="00D5138D">
              <w:rPr>
                <w:b/>
                <w:sz w:val="20"/>
                <w:szCs w:val="20"/>
              </w:rPr>
              <w:t>00,00</w:t>
            </w:r>
          </w:p>
        </w:tc>
        <w:tc>
          <w:tcPr>
            <w:tcW w:w="1559" w:type="dxa"/>
          </w:tcPr>
          <w:p w:rsidR="00476249" w:rsidRPr="00D5138D" w:rsidRDefault="00476249" w:rsidP="0058315B">
            <w:pPr>
              <w:jc w:val="right"/>
              <w:rPr>
                <w:b/>
                <w:sz w:val="20"/>
                <w:szCs w:val="20"/>
              </w:rPr>
            </w:pPr>
            <w:r w:rsidRPr="00D5138D">
              <w:rPr>
                <w:b/>
                <w:sz w:val="20"/>
                <w:szCs w:val="20"/>
              </w:rPr>
              <w:t>00,00</w:t>
            </w:r>
          </w:p>
        </w:tc>
        <w:tc>
          <w:tcPr>
            <w:tcW w:w="1784" w:type="dxa"/>
          </w:tcPr>
          <w:p w:rsidR="00476249" w:rsidRPr="00D5138D" w:rsidRDefault="00476249" w:rsidP="008B5AF3">
            <w:pPr>
              <w:jc w:val="right"/>
              <w:rPr>
                <w:b/>
                <w:sz w:val="20"/>
                <w:szCs w:val="20"/>
              </w:rPr>
            </w:pPr>
            <w:r w:rsidRPr="00D5138D">
              <w:rPr>
                <w:b/>
                <w:sz w:val="20"/>
                <w:szCs w:val="20"/>
              </w:rPr>
              <w:t>00,00</w:t>
            </w:r>
          </w:p>
        </w:tc>
      </w:tr>
      <w:tr w:rsidR="00476249" w:rsidRPr="00D5138D" w:rsidTr="0058315B">
        <w:trPr>
          <w:gridAfter w:val="1"/>
          <w:wAfter w:w="1784" w:type="dxa"/>
          <w:cantSplit/>
          <w:trHeight w:val="152"/>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476249" w:rsidRPr="008413D8" w:rsidRDefault="00756F58" w:rsidP="0058315B">
            <w:pPr>
              <w:pStyle w:val="ConsPlusCell"/>
              <w:widowControl/>
              <w:jc w:val="right"/>
              <w:rPr>
                <w:rFonts w:ascii="Times New Roman" w:hAnsi="Times New Roman" w:cs="Times New Roman"/>
                <w:b/>
              </w:rPr>
            </w:pPr>
            <w:r>
              <w:rPr>
                <w:rFonts w:ascii="Times New Roman" w:hAnsi="Times New Roman" w:cs="Times New Roman"/>
                <w:b/>
              </w:rPr>
              <w:t>1911,59</w:t>
            </w:r>
          </w:p>
        </w:tc>
        <w:tc>
          <w:tcPr>
            <w:tcW w:w="1679"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3539,39</w:t>
            </w:r>
          </w:p>
        </w:tc>
        <w:tc>
          <w:tcPr>
            <w:tcW w:w="1559" w:type="dxa"/>
          </w:tcPr>
          <w:p w:rsidR="00476249" w:rsidRPr="008413D8" w:rsidRDefault="00476249" w:rsidP="0058315B">
            <w:pPr>
              <w:pStyle w:val="ConsPlusCell"/>
              <w:widowControl/>
              <w:jc w:val="right"/>
              <w:rPr>
                <w:rFonts w:ascii="Times New Roman" w:hAnsi="Times New Roman" w:cs="Times New Roman"/>
                <w:b/>
              </w:rPr>
            </w:pPr>
            <w:r>
              <w:rPr>
                <w:rFonts w:ascii="Times New Roman" w:hAnsi="Times New Roman" w:cs="Times New Roman"/>
                <w:b/>
              </w:rPr>
              <w:t>3418,98</w:t>
            </w:r>
          </w:p>
        </w:tc>
        <w:tc>
          <w:tcPr>
            <w:tcW w:w="1784"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3418,98</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58315B">
            <w:pPr>
              <w:pStyle w:val="ConsPlusCell"/>
              <w:jc w:val="right"/>
              <w:rPr>
                <w:rFonts w:ascii="Times New Roman" w:hAnsi="Times New Roman" w:cs="Times New Roman"/>
                <w:b/>
              </w:rPr>
            </w:pPr>
          </w:p>
        </w:tc>
        <w:tc>
          <w:tcPr>
            <w:tcW w:w="1679" w:type="dxa"/>
          </w:tcPr>
          <w:p w:rsidR="00476249" w:rsidRPr="00E93D51" w:rsidRDefault="00476249" w:rsidP="008B5AF3">
            <w:pPr>
              <w:pStyle w:val="ConsPlusCell"/>
              <w:jc w:val="right"/>
              <w:rPr>
                <w:rFonts w:ascii="Times New Roman" w:hAnsi="Times New Roman" w:cs="Times New Roman"/>
                <w:b/>
              </w:rPr>
            </w:pPr>
          </w:p>
        </w:tc>
        <w:tc>
          <w:tcPr>
            <w:tcW w:w="1559" w:type="dxa"/>
          </w:tcPr>
          <w:p w:rsidR="00476249" w:rsidRPr="00E93D51" w:rsidRDefault="00476249" w:rsidP="0058315B">
            <w:pPr>
              <w:pStyle w:val="ConsPlusCell"/>
              <w:jc w:val="right"/>
              <w:rPr>
                <w:rFonts w:ascii="Times New Roman" w:hAnsi="Times New Roman" w:cs="Times New Roman"/>
                <w:b/>
              </w:rPr>
            </w:pPr>
          </w:p>
        </w:tc>
        <w:tc>
          <w:tcPr>
            <w:tcW w:w="1784" w:type="dxa"/>
          </w:tcPr>
          <w:p w:rsidR="00476249" w:rsidRPr="00E93D51" w:rsidRDefault="00476249" w:rsidP="008B5AF3">
            <w:pPr>
              <w:pStyle w:val="ConsPlusCell"/>
              <w:jc w:val="right"/>
              <w:rPr>
                <w:rFonts w:ascii="Times New Roman" w:hAnsi="Times New Roman" w:cs="Times New Roman"/>
                <w:b/>
              </w:rPr>
            </w:pPr>
          </w:p>
        </w:tc>
      </w:tr>
      <w:tr w:rsidR="00476249" w:rsidRPr="00E0751B" w:rsidTr="0058315B">
        <w:trPr>
          <w:gridAfter w:val="1"/>
          <w:wAfter w:w="1784" w:type="dxa"/>
          <w:cantSplit/>
          <w:trHeight w:val="11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8413D8" w:rsidRDefault="00756F58" w:rsidP="0058315B">
            <w:pPr>
              <w:pStyle w:val="ConsPlusCell"/>
              <w:widowControl/>
              <w:jc w:val="right"/>
              <w:rPr>
                <w:rFonts w:ascii="Times New Roman" w:hAnsi="Times New Roman" w:cs="Times New Roman"/>
                <w:b/>
              </w:rPr>
            </w:pPr>
            <w:r>
              <w:rPr>
                <w:rFonts w:ascii="Times New Roman" w:hAnsi="Times New Roman" w:cs="Times New Roman"/>
                <w:b/>
              </w:rPr>
              <w:t>1911,59</w:t>
            </w:r>
          </w:p>
        </w:tc>
        <w:tc>
          <w:tcPr>
            <w:tcW w:w="1679"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3564,69</w:t>
            </w:r>
          </w:p>
        </w:tc>
        <w:tc>
          <w:tcPr>
            <w:tcW w:w="1559" w:type="dxa"/>
          </w:tcPr>
          <w:p w:rsidR="00476249" w:rsidRPr="008413D8" w:rsidRDefault="00476249" w:rsidP="0058315B">
            <w:pPr>
              <w:pStyle w:val="ConsPlusCell"/>
              <w:widowControl/>
              <w:jc w:val="right"/>
              <w:rPr>
                <w:rFonts w:ascii="Times New Roman" w:hAnsi="Times New Roman" w:cs="Times New Roman"/>
                <w:b/>
              </w:rPr>
            </w:pPr>
            <w:r>
              <w:rPr>
                <w:rFonts w:ascii="Times New Roman" w:hAnsi="Times New Roman" w:cs="Times New Roman"/>
                <w:b/>
              </w:rPr>
              <w:t>3444,27</w:t>
            </w:r>
          </w:p>
        </w:tc>
        <w:tc>
          <w:tcPr>
            <w:tcW w:w="1784" w:type="dxa"/>
          </w:tcPr>
          <w:p w:rsidR="00476249" w:rsidRPr="008413D8" w:rsidRDefault="00476249" w:rsidP="008B5AF3">
            <w:pPr>
              <w:pStyle w:val="ConsPlusCell"/>
              <w:widowControl/>
              <w:jc w:val="right"/>
              <w:rPr>
                <w:rFonts w:ascii="Times New Roman" w:hAnsi="Times New Roman" w:cs="Times New Roman"/>
                <w:b/>
              </w:rPr>
            </w:pPr>
            <w:r>
              <w:rPr>
                <w:rFonts w:ascii="Times New Roman" w:hAnsi="Times New Roman" w:cs="Times New Roman"/>
                <w:b/>
              </w:rPr>
              <w:t>3444,27</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8B5AF3">
            <w:pPr>
              <w:autoSpaceDE w:val="0"/>
              <w:autoSpaceDN w:val="0"/>
              <w:adjustRightInd w:val="0"/>
              <w:jc w:val="right"/>
              <w:rPr>
                <w:b/>
                <w:spacing w:val="-2"/>
                <w:sz w:val="20"/>
                <w:szCs w:val="20"/>
              </w:rPr>
            </w:pPr>
            <w:r>
              <w:rPr>
                <w:b/>
                <w:spacing w:val="-2"/>
                <w:sz w:val="20"/>
                <w:szCs w:val="20"/>
              </w:rPr>
              <w:t>00,00</w:t>
            </w:r>
          </w:p>
        </w:tc>
      </w:tr>
      <w:tr w:rsidR="00756F58" w:rsidRPr="008413D8" w:rsidTr="0058315B">
        <w:trPr>
          <w:gridAfter w:val="1"/>
          <w:wAfter w:w="1784" w:type="dxa"/>
          <w:cantSplit/>
          <w:trHeight w:val="132"/>
        </w:trPr>
        <w:tc>
          <w:tcPr>
            <w:tcW w:w="710" w:type="dxa"/>
            <w:vMerge w:val="restart"/>
          </w:tcPr>
          <w:p w:rsidR="00756F58" w:rsidRPr="001A0566" w:rsidRDefault="00756F58" w:rsidP="0058315B">
            <w:pPr>
              <w:pStyle w:val="ConsPlusCell"/>
              <w:widowControl/>
              <w:jc w:val="center"/>
              <w:rPr>
                <w:rFonts w:ascii="Times New Roman" w:hAnsi="Times New Roman" w:cs="Times New Roman"/>
              </w:rPr>
            </w:pPr>
            <w:r w:rsidRPr="001A0566">
              <w:rPr>
                <w:rFonts w:ascii="Times New Roman" w:hAnsi="Times New Roman" w:cs="Times New Roman"/>
              </w:rPr>
              <w:t>1.</w:t>
            </w:r>
          </w:p>
        </w:tc>
        <w:tc>
          <w:tcPr>
            <w:tcW w:w="2551" w:type="dxa"/>
            <w:vMerge w:val="restart"/>
          </w:tcPr>
          <w:p w:rsidR="00756F58" w:rsidRDefault="00756F58" w:rsidP="0058315B">
            <w:pPr>
              <w:pStyle w:val="ConsPlusCell"/>
              <w:widowControl/>
              <w:rPr>
                <w:rFonts w:ascii="Times New Roman" w:hAnsi="Times New Roman" w:cs="Times New Roman"/>
              </w:rPr>
            </w:pPr>
            <w:r w:rsidRPr="00B869B2">
              <w:rPr>
                <w:rFonts w:ascii="Times New Roman" w:hAnsi="Times New Roman" w:cs="Times New Roman"/>
                <w:color w:val="000000"/>
              </w:rPr>
              <w:t xml:space="preserve">Исполнение полномочий администрации Советского городского округа </w:t>
            </w:r>
            <w:r>
              <w:rPr>
                <w:rFonts w:ascii="Times New Roman" w:hAnsi="Times New Roman" w:cs="Times New Roman"/>
                <w:color w:val="000000"/>
              </w:rPr>
              <w:t xml:space="preserve">Ставропольского края </w:t>
            </w:r>
            <w:r w:rsidRPr="00B869B2">
              <w:rPr>
                <w:rFonts w:ascii="Times New Roman" w:hAnsi="Times New Roman" w:cs="Times New Roman"/>
                <w:color w:val="000000"/>
              </w:rPr>
              <w:t>в области градостроительной деятельности</w:t>
            </w:r>
            <w:r w:rsidRPr="00B869B2">
              <w:rPr>
                <w:rFonts w:ascii="Times New Roman" w:hAnsi="Times New Roman" w:cs="Times New Roman"/>
              </w:rPr>
              <w:t xml:space="preserve"> </w:t>
            </w:r>
          </w:p>
          <w:p w:rsidR="00756F58" w:rsidRPr="001A0566" w:rsidRDefault="00756F58" w:rsidP="0058315B">
            <w:pPr>
              <w:pStyle w:val="ConsPlusCell"/>
              <w:widowControl/>
              <w:rPr>
                <w:rFonts w:ascii="Times New Roman" w:hAnsi="Times New Roman" w:cs="Times New Roman"/>
              </w:rPr>
            </w:pPr>
          </w:p>
        </w:tc>
        <w:tc>
          <w:tcPr>
            <w:tcW w:w="5812" w:type="dxa"/>
          </w:tcPr>
          <w:p w:rsidR="00756F58" w:rsidRPr="001A0566" w:rsidRDefault="00756F58" w:rsidP="0058315B">
            <w:pPr>
              <w:pStyle w:val="ConsPlusCell"/>
              <w:widowControl/>
              <w:rPr>
                <w:rFonts w:ascii="Times New Roman" w:hAnsi="Times New Roman" w:cs="Times New Roman"/>
              </w:rPr>
            </w:pPr>
            <w:r w:rsidRPr="001A0566">
              <w:rPr>
                <w:rFonts w:ascii="Times New Roman" w:hAnsi="Times New Roman" w:cs="Times New Roman"/>
              </w:rPr>
              <w:t xml:space="preserve">Всего: </w:t>
            </w:r>
          </w:p>
        </w:tc>
        <w:tc>
          <w:tcPr>
            <w:tcW w:w="1581" w:type="dxa"/>
          </w:tcPr>
          <w:p w:rsidR="00756F58" w:rsidRPr="00756F58" w:rsidRDefault="00756F58" w:rsidP="005B38A9">
            <w:pPr>
              <w:pStyle w:val="ConsPlusCell"/>
              <w:widowControl/>
              <w:jc w:val="right"/>
              <w:rPr>
                <w:rFonts w:ascii="Times New Roman" w:hAnsi="Times New Roman" w:cs="Times New Roman"/>
              </w:rPr>
            </w:pPr>
            <w:r w:rsidRPr="00756F58">
              <w:rPr>
                <w:rFonts w:ascii="Times New Roman" w:hAnsi="Times New Roman" w:cs="Times New Roman"/>
              </w:rPr>
              <w:t>1911,59</w:t>
            </w:r>
          </w:p>
        </w:tc>
        <w:tc>
          <w:tcPr>
            <w:tcW w:w="167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3564,69</w:t>
            </w:r>
          </w:p>
        </w:tc>
        <w:tc>
          <w:tcPr>
            <w:tcW w:w="155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3444,27</w:t>
            </w:r>
          </w:p>
        </w:tc>
        <w:tc>
          <w:tcPr>
            <w:tcW w:w="1784"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3444,27</w:t>
            </w:r>
          </w:p>
        </w:tc>
      </w:tr>
      <w:tr w:rsidR="00756F58" w:rsidRPr="00D5138D" w:rsidTr="0058315B">
        <w:trPr>
          <w:gridAfter w:val="1"/>
          <w:wAfter w:w="1784" w:type="dxa"/>
          <w:cantSplit/>
          <w:trHeight w:val="239"/>
        </w:trPr>
        <w:tc>
          <w:tcPr>
            <w:tcW w:w="710" w:type="dxa"/>
            <w:vMerge/>
          </w:tcPr>
          <w:p w:rsidR="00756F58" w:rsidRPr="001A0566" w:rsidRDefault="00756F58" w:rsidP="0058315B">
            <w:pPr>
              <w:pStyle w:val="ConsPlusCell"/>
              <w:widowControl/>
              <w:jc w:val="center"/>
              <w:rPr>
                <w:rFonts w:ascii="Times New Roman" w:hAnsi="Times New Roman" w:cs="Times New Roman"/>
              </w:rPr>
            </w:pPr>
          </w:p>
        </w:tc>
        <w:tc>
          <w:tcPr>
            <w:tcW w:w="2551" w:type="dxa"/>
            <w:vMerge/>
          </w:tcPr>
          <w:p w:rsidR="00756F58" w:rsidRPr="001A0566" w:rsidRDefault="00756F58" w:rsidP="0058315B">
            <w:pPr>
              <w:pStyle w:val="ConsPlusCell"/>
              <w:widowControl/>
              <w:jc w:val="center"/>
              <w:rPr>
                <w:rFonts w:ascii="Times New Roman" w:hAnsi="Times New Roman" w:cs="Times New Roman"/>
              </w:rPr>
            </w:pPr>
          </w:p>
        </w:tc>
        <w:tc>
          <w:tcPr>
            <w:tcW w:w="5812" w:type="dxa"/>
          </w:tcPr>
          <w:p w:rsidR="00756F58" w:rsidRPr="001A0566" w:rsidRDefault="00756F58" w:rsidP="0058315B">
            <w:pPr>
              <w:pStyle w:val="ConsPlusCell"/>
              <w:widowControl/>
              <w:rPr>
                <w:rFonts w:ascii="Times New Roman" w:hAnsi="Times New Roman" w:cs="Times New Roman"/>
              </w:rPr>
            </w:pPr>
            <w:r w:rsidRPr="001A0566">
              <w:rPr>
                <w:rFonts w:ascii="Times New Roman" w:hAnsi="Times New Roman" w:cs="Times New Roman"/>
              </w:rPr>
              <w:t>ФБ</w:t>
            </w:r>
          </w:p>
        </w:tc>
        <w:tc>
          <w:tcPr>
            <w:tcW w:w="1581" w:type="dxa"/>
          </w:tcPr>
          <w:p w:rsidR="00756F58" w:rsidRPr="00756F58" w:rsidRDefault="00756F58" w:rsidP="005B38A9">
            <w:pPr>
              <w:jc w:val="right"/>
              <w:rPr>
                <w:sz w:val="20"/>
                <w:szCs w:val="20"/>
              </w:rPr>
            </w:pPr>
            <w:r w:rsidRPr="00756F58">
              <w:rPr>
                <w:sz w:val="20"/>
                <w:szCs w:val="20"/>
              </w:rPr>
              <w:t>00,00</w:t>
            </w:r>
          </w:p>
        </w:tc>
        <w:tc>
          <w:tcPr>
            <w:tcW w:w="1679" w:type="dxa"/>
          </w:tcPr>
          <w:p w:rsidR="00756F58" w:rsidRPr="00A924B5" w:rsidRDefault="00756F58" w:rsidP="008B5AF3">
            <w:pPr>
              <w:jc w:val="right"/>
              <w:rPr>
                <w:sz w:val="20"/>
                <w:szCs w:val="20"/>
              </w:rPr>
            </w:pPr>
            <w:r w:rsidRPr="00A924B5">
              <w:rPr>
                <w:sz w:val="20"/>
                <w:szCs w:val="20"/>
              </w:rPr>
              <w:t>25,30</w:t>
            </w:r>
          </w:p>
        </w:tc>
        <w:tc>
          <w:tcPr>
            <w:tcW w:w="1559" w:type="dxa"/>
          </w:tcPr>
          <w:p w:rsidR="00756F58" w:rsidRPr="00A924B5" w:rsidRDefault="00756F58" w:rsidP="008B5AF3">
            <w:pPr>
              <w:jc w:val="right"/>
              <w:rPr>
                <w:sz w:val="20"/>
                <w:szCs w:val="20"/>
              </w:rPr>
            </w:pPr>
            <w:r w:rsidRPr="00A924B5">
              <w:rPr>
                <w:sz w:val="20"/>
                <w:szCs w:val="20"/>
              </w:rPr>
              <w:t>25,29</w:t>
            </w:r>
          </w:p>
        </w:tc>
        <w:tc>
          <w:tcPr>
            <w:tcW w:w="1784" w:type="dxa"/>
          </w:tcPr>
          <w:p w:rsidR="00756F58" w:rsidRPr="00A924B5" w:rsidRDefault="00756F58" w:rsidP="008B5AF3">
            <w:pPr>
              <w:jc w:val="right"/>
              <w:rPr>
                <w:sz w:val="20"/>
                <w:szCs w:val="20"/>
              </w:rPr>
            </w:pPr>
            <w:r w:rsidRPr="00A924B5">
              <w:rPr>
                <w:sz w:val="20"/>
                <w:szCs w:val="20"/>
              </w:rPr>
              <w:t>25,29</w:t>
            </w:r>
          </w:p>
        </w:tc>
      </w:tr>
      <w:tr w:rsidR="00756F58" w:rsidRPr="00D5138D" w:rsidTr="0058315B">
        <w:trPr>
          <w:gridAfter w:val="1"/>
          <w:wAfter w:w="1784" w:type="dxa"/>
          <w:cantSplit/>
          <w:trHeight w:val="239"/>
        </w:trPr>
        <w:tc>
          <w:tcPr>
            <w:tcW w:w="710" w:type="dxa"/>
            <w:vMerge/>
          </w:tcPr>
          <w:p w:rsidR="00756F58" w:rsidRPr="001A0566" w:rsidRDefault="00756F58" w:rsidP="0058315B">
            <w:pPr>
              <w:pStyle w:val="ConsPlusCell"/>
              <w:widowControl/>
              <w:jc w:val="center"/>
              <w:rPr>
                <w:rFonts w:ascii="Times New Roman" w:hAnsi="Times New Roman" w:cs="Times New Roman"/>
              </w:rPr>
            </w:pPr>
          </w:p>
        </w:tc>
        <w:tc>
          <w:tcPr>
            <w:tcW w:w="2551" w:type="dxa"/>
            <w:vMerge/>
          </w:tcPr>
          <w:p w:rsidR="00756F58" w:rsidRPr="001A0566" w:rsidRDefault="00756F58" w:rsidP="0058315B">
            <w:pPr>
              <w:pStyle w:val="ConsPlusCell"/>
              <w:widowControl/>
              <w:jc w:val="center"/>
              <w:rPr>
                <w:rFonts w:ascii="Times New Roman" w:hAnsi="Times New Roman" w:cs="Times New Roman"/>
              </w:rPr>
            </w:pPr>
          </w:p>
        </w:tc>
        <w:tc>
          <w:tcPr>
            <w:tcW w:w="5812" w:type="dxa"/>
          </w:tcPr>
          <w:p w:rsidR="00756F58" w:rsidRPr="001A0566" w:rsidRDefault="00756F58" w:rsidP="0058315B">
            <w:pPr>
              <w:pStyle w:val="ConsPlusCell"/>
              <w:widowControl/>
              <w:rPr>
                <w:rFonts w:ascii="Times New Roman" w:hAnsi="Times New Roman" w:cs="Times New Roman"/>
              </w:rPr>
            </w:pPr>
            <w:r w:rsidRPr="001A0566">
              <w:rPr>
                <w:rFonts w:ascii="Times New Roman" w:hAnsi="Times New Roman" w:cs="Times New Roman"/>
              </w:rPr>
              <w:t>КБ</w:t>
            </w:r>
          </w:p>
        </w:tc>
        <w:tc>
          <w:tcPr>
            <w:tcW w:w="1581" w:type="dxa"/>
          </w:tcPr>
          <w:p w:rsidR="00756F58" w:rsidRPr="00756F58" w:rsidRDefault="00756F58" w:rsidP="005B38A9">
            <w:pPr>
              <w:jc w:val="right"/>
              <w:rPr>
                <w:sz w:val="20"/>
                <w:szCs w:val="20"/>
              </w:rPr>
            </w:pPr>
            <w:r w:rsidRPr="00756F58">
              <w:rPr>
                <w:sz w:val="20"/>
                <w:szCs w:val="20"/>
              </w:rPr>
              <w:t>00,00</w:t>
            </w:r>
          </w:p>
        </w:tc>
        <w:tc>
          <w:tcPr>
            <w:tcW w:w="1679" w:type="dxa"/>
          </w:tcPr>
          <w:p w:rsidR="00756F58" w:rsidRPr="00A924B5" w:rsidRDefault="00756F58" w:rsidP="008B5AF3">
            <w:pPr>
              <w:jc w:val="right"/>
              <w:rPr>
                <w:sz w:val="20"/>
                <w:szCs w:val="20"/>
              </w:rPr>
            </w:pPr>
            <w:r w:rsidRPr="00A924B5">
              <w:rPr>
                <w:sz w:val="20"/>
                <w:szCs w:val="20"/>
              </w:rPr>
              <w:t>00,00</w:t>
            </w:r>
          </w:p>
        </w:tc>
        <w:tc>
          <w:tcPr>
            <w:tcW w:w="1559" w:type="dxa"/>
          </w:tcPr>
          <w:p w:rsidR="00756F58" w:rsidRPr="00A924B5" w:rsidRDefault="00756F58" w:rsidP="008B5AF3">
            <w:pPr>
              <w:jc w:val="right"/>
              <w:rPr>
                <w:sz w:val="20"/>
                <w:szCs w:val="20"/>
              </w:rPr>
            </w:pPr>
            <w:r w:rsidRPr="00A924B5">
              <w:rPr>
                <w:sz w:val="20"/>
                <w:szCs w:val="20"/>
              </w:rPr>
              <w:t>00,00</w:t>
            </w:r>
          </w:p>
        </w:tc>
        <w:tc>
          <w:tcPr>
            <w:tcW w:w="1784" w:type="dxa"/>
          </w:tcPr>
          <w:p w:rsidR="00756F58" w:rsidRPr="00A924B5" w:rsidRDefault="00756F58" w:rsidP="008B5AF3">
            <w:pPr>
              <w:jc w:val="right"/>
              <w:rPr>
                <w:sz w:val="20"/>
                <w:szCs w:val="20"/>
              </w:rPr>
            </w:pPr>
            <w:r w:rsidRPr="00A924B5">
              <w:rPr>
                <w:sz w:val="20"/>
                <w:szCs w:val="20"/>
              </w:rPr>
              <w:t>00,00</w:t>
            </w:r>
          </w:p>
        </w:tc>
      </w:tr>
      <w:tr w:rsidR="00756F58" w:rsidRPr="008413D8" w:rsidTr="0058315B">
        <w:trPr>
          <w:gridAfter w:val="1"/>
          <w:wAfter w:w="1784" w:type="dxa"/>
          <w:cantSplit/>
          <w:trHeight w:val="152"/>
        </w:trPr>
        <w:tc>
          <w:tcPr>
            <w:tcW w:w="710" w:type="dxa"/>
            <w:vMerge/>
          </w:tcPr>
          <w:p w:rsidR="00756F58" w:rsidRPr="001A0566" w:rsidRDefault="00756F58" w:rsidP="0058315B">
            <w:pPr>
              <w:pStyle w:val="ConsPlusCell"/>
              <w:widowControl/>
              <w:jc w:val="center"/>
              <w:rPr>
                <w:rFonts w:ascii="Times New Roman" w:hAnsi="Times New Roman" w:cs="Times New Roman"/>
              </w:rPr>
            </w:pPr>
          </w:p>
        </w:tc>
        <w:tc>
          <w:tcPr>
            <w:tcW w:w="2551" w:type="dxa"/>
            <w:vMerge/>
          </w:tcPr>
          <w:p w:rsidR="00756F58" w:rsidRPr="001A0566" w:rsidRDefault="00756F58" w:rsidP="0058315B">
            <w:pPr>
              <w:pStyle w:val="ConsPlusCell"/>
              <w:widowControl/>
              <w:jc w:val="center"/>
              <w:rPr>
                <w:rFonts w:ascii="Times New Roman" w:hAnsi="Times New Roman" w:cs="Times New Roman"/>
              </w:rPr>
            </w:pPr>
          </w:p>
        </w:tc>
        <w:tc>
          <w:tcPr>
            <w:tcW w:w="5812" w:type="dxa"/>
          </w:tcPr>
          <w:p w:rsidR="00756F58" w:rsidRPr="001A0566" w:rsidRDefault="00756F58" w:rsidP="0058315B">
            <w:pPr>
              <w:pStyle w:val="ConsPlusCell"/>
              <w:rPr>
                <w:rFonts w:ascii="Times New Roman" w:hAnsi="Times New Roman" w:cs="Times New Roman"/>
              </w:rPr>
            </w:pPr>
            <w:r w:rsidRPr="001A0566">
              <w:rPr>
                <w:rFonts w:ascii="Times New Roman" w:hAnsi="Times New Roman" w:cs="Times New Roman"/>
              </w:rPr>
              <w:t>МБ</w:t>
            </w:r>
          </w:p>
        </w:tc>
        <w:tc>
          <w:tcPr>
            <w:tcW w:w="1581" w:type="dxa"/>
          </w:tcPr>
          <w:p w:rsidR="00756F58" w:rsidRPr="00756F58" w:rsidRDefault="00756F58" w:rsidP="005B38A9">
            <w:pPr>
              <w:pStyle w:val="ConsPlusCell"/>
              <w:widowControl/>
              <w:jc w:val="right"/>
              <w:rPr>
                <w:rFonts w:ascii="Times New Roman" w:hAnsi="Times New Roman" w:cs="Times New Roman"/>
              </w:rPr>
            </w:pPr>
            <w:r w:rsidRPr="00756F58">
              <w:rPr>
                <w:rFonts w:ascii="Times New Roman" w:hAnsi="Times New Roman" w:cs="Times New Roman"/>
              </w:rPr>
              <w:t>1911,59</w:t>
            </w:r>
          </w:p>
        </w:tc>
        <w:tc>
          <w:tcPr>
            <w:tcW w:w="167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3539,39</w:t>
            </w:r>
          </w:p>
        </w:tc>
        <w:tc>
          <w:tcPr>
            <w:tcW w:w="155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3418,98</w:t>
            </w:r>
          </w:p>
        </w:tc>
        <w:tc>
          <w:tcPr>
            <w:tcW w:w="1784"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3418,98</w:t>
            </w:r>
          </w:p>
        </w:tc>
      </w:tr>
      <w:tr w:rsidR="00756F58" w:rsidRPr="00E93D51" w:rsidTr="0058315B">
        <w:trPr>
          <w:gridAfter w:val="1"/>
          <w:wAfter w:w="1784" w:type="dxa"/>
          <w:cantSplit/>
          <w:trHeight w:val="225"/>
        </w:trPr>
        <w:tc>
          <w:tcPr>
            <w:tcW w:w="710" w:type="dxa"/>
            <w:vMerge/>
          </w:tcPr>
          <w:p w:rsidR="00756F58" w:rsidRPr="001A0566" w:rsidRDefault="00756F58" w:rsidP="0058315B">
            <w:pPr>
              <w:pStyle w:val="ConsPlusCell"/>
              <w:widowControl/>
              <w:jc w:val="center"/>
              <w:rPr>
                <w:rFonts w:ascii="Times New Roman" w:hAnsi="Times New Roman" w:cs="Times New Roman"/>
              </w:rPr>
            </w:pPr>
          </w:p>
        </w:tc>
        <w:tc>
          <w:tcPr>
            <w:tcW w:w="2551" w:type="dxa"/>
            <w:vMerge/>
          </w:tcPr>
          <w:p w:rsidR="00756F58" w:rsidRPr="001A0566" w:rsidRDefault="00756F58" w:rsidP="0058315B">
            <w:pPr>
              <w:pStyle w:val="ConsPlusCell"/>
              <w:widowControl/>
              <w:jc w:val="center"/>
              <w:rPr>
                <w:rFonts w:ascii="Times New Roman" w:hAnsi="Times New Roman" w:cs="Times New Roman"/>
              </w:rPr>
            </w:pPr>
          </w:p>
        </w:tc>
        <w:tc>
          <w:tcPr>
            <w:tcW w:w="5812" w:type="dxa"/>
          </w:tcPr>
          <w:p w:rsidR="00756F58" w:rsidRPr="001A0566" w:rsidRDefault="00756F58" w:rsidP="0058315B">
            <w:pPr>
              <w:pStyle w:val="ConsPlusCell"/>
              <w:rPr>
                <w:rFonts w:ascii="Times New Roman" w:hAnsi="Times New Roman" w:cs="Times New Roman"/>
              </w:rPr>
            </w:pPr>
            <w:r w:rsidRPr="001A0566">
              <w:rPr>
                <w:rFonts w:ascii="Times New Roman" w:hAnsi="Times New Roman" w:cs="Times New Roman"/>
              </w:rPr>
              <w:t>в том числе:</w:t>
            </w:r>
          </w:p>
        </w:tc>
        <w:tc>
          <w:tcPr>
            <w:tcW w:w="1581" w:type="dxa"/>
          </w:tcPr>
          <w:p w:rsidR="00756F58" w:rsidRPr="00756F58" w:rsidRDefault="00756F58" w:rsidP="005B38A9">
            <w:pPr>
              <w:pStyle w:val="ConsPlusCell"/>
              <w:jc w:val="right"/>
              <w:rPr>
                <w:rFonts w:ascii="Times New Roman" w:hAnsi="Times New Roman" w:cs="Times New Roman"/>
              </w:rPr>
            </w:pPr>
          </w:p>
        </w:tc>
        <w:tc>
          <w:tcPr>
            <w:tcW w:w="1679" w:type="dxa"/>
          </w:tcPr>
          <w:p w:rsidR="00756F58" w:rsidRPr="00A924B5" w:rsidRDefault="00756F58" w:rsidP="008B5AF3">
            <w:pPr>
              <w:pStyle w:val="ConsPlusCell"/>
              <w:jc w:val="right"/>
              <w:rPr>
                <w:rFonts w:ascii="Times New Roman" w:hAnsi="Times New Roman" w:cs="Times New Roman"/>
              </w:rPr>
            </w:pPr>
          </w:p>
        </w:tc>
        <w:tc>
          <w:tcPr>
            <w:tcW w:w="1559" w:type="dxa"/>
          </w:tcPr>
          <w:p w:rsidR="00756F58" w:rsidRPr="00A924B5" w:rsidRDefault="00756F58" w:rsidP="008B5AF3">
            <w:pPr>
              <w:pStyle w:val="ConsPlusCell"/>
              <w:jc w:val="right"/>
              <w:rPr>
                <w:rFonts w:ascii="Times New Roman" w:hAnsi="Times New Roman" w:cs="Times New Roman"/>
              </w:rPr>
            </w:pPr>
          </w:p>
        </w:tc>
        <w:tc>
          <w:tcPr>
            <w:tcW w:w="1784" w:type="dxa"/>
          </w:tcPr>
          <w:p w:rsidR="00756F58" w:rsidRPr="00A924B5" w:rsidRDefault="00756F58" w:rsidP="008B5AF3">
            <w:pPr>
              <w:pStyle w:val="ConsPlusCell"/>
              <w:jc w:val="right"/>
              <w:rPr>
                <w:rFonts w:ascii="Times New Roman" w:hAnsi="Times New Roman" w:cs="Times New Roman"/>
              </w:rPr>
            </w:pPr>
          </w:p>
        </w:tc>
      </w:tr>
      <w:tr w:rsidR="00756F58" w:rsidRPr="008413D8" w:rsidTr="0058315B">
        <w:trPr>
          <w:gridAfter w:val="1"/>
          <w:wAfter w:w="1784" w:type="dxa"/>
          <w:cantSplit/>
          <w:trHeight w:val="113"/>
        </w:trPr>
        <w:tc>
          <w:tcPr>
            <w:tcW w:w="710" w:type="dxa"/>
            <w:vMerge/>
          </w:tcPr>
          <w:p w:rsidR="00756F58" w:rsidRPr="001A0566" w:rsidRDefault="00756F58" w:rsidP="0058315B">
            <w:pPr>
              <w:pStyle w:val="ConsPlusCell"/>
              <w:widowControl/>
              <w:jc w:val="center"/>
              <w:rPr>
                <w:rFonts w:ascii="Times New Roman" w:hAnsi="Times New Roman" w:cs="Times New Roman"/>
              </w:rPr>
            </w:pPr>
          </w:p>
        </w:tc>
        <w:tc>
          <w:tcPr>
            <w:tcW w:w="2551" w:type="dxa"/>
            <w:vMerge/>
          </w:tcPr>
          <w:p w:rsidR="00756F58" w:rsidRPr="001A0566" w:rsidRDefault="00756F58" w:rsidP="0058315B">
            <w:pPr>
              <w:pStyle w:val="ConsPlusCell"/>
              <w:widowControl/>
              <w:jc w:val="center"/>
              <w:rPr>
                <w:rFonts w:ascii="Times New Roman" w:hAnsi="Times New Roman" w:cs="Times New Roman"/>
              </w:rPr>
            </w:pPr>
          </w:p>
        </w:tc>
        <w:tc>
          <w:tcPr>
            <w:tcW w:w="5812" w:type="dxa"/>
          </w:tcPr>
          <w:p w:rsidR="00756F58" w:rsidRPr="001A0566" w:rsidRDefault="00756F58" w:rsidP="0058315B">
            <w:pPr>
              <w:pStyle w:val="ConsPlusCell"/>
              <w:widowControl/>
              <w:rPr>
                <w:rFonts w:ascii="Times New Roman" w:hAnsi="Times New Roman" w:cs="Times New Roman"/>
              </w:rPr>
            </w:pPr>
            <w:r w:rsidRPr="001A0566">
              <w:rPr>
                <w:rFonts w:ascii="Times New Roman" w:hAnsi="Times New Roman" w:cs="Times New Roman"/>
              </w:rPr>
              <w:t>предусмотренные АСГО СК</w:t>
            </w:r>
          </w:p>
        </w:tc>
        <w:tc>
          <w:tcPr>
            <w:tcW w:w="1581" w:type="dxa"/>
          </w:tcPr>
          <w:p w:rsidR="00756F58" w:rsidRPr="00756F58" w:rsidRDefault="00756F58" w:rsidP="005B38A9">
            <w:pPr>
              <w:pStyle w:val="ConsPlusCell"/>
              <w:widowControl/>
              <w:jc w:val="right"/>
              <w:rPr>
                <w:rFonts w:ascii="Times New Roman" w:hAnsi="Times New Roman" w:cs="Times New Roman"/>
              </w:rPr>
            </w:pPr>
            <w:r w:rsidRPr="00756F58">
              <w:rPr>
                <w:rFonts w:ascii="Times New Roman" w:hAnsi="Times New Roman" w:cs="Times New Roman"/>
              </w:rPr>
              <w:t>1911,59</w:t>
            </w:r>
          </w:p>
        </w:tc>
        <w:tc>
          <w:tcPr>
            <w:tcW w:w="167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3564,69</w:t>
            </w:r>
          </w:p>
        </w:tc>
        <w:tc>
          <w:tcPr>
            <w:tcW w:w="1559"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3444,27</w:t>
            </w:r>
          </w:p>
        </w:tc>
        <w:tc>
          <w:tcPr>
            <w:tcW w:w="1784" w:type="dxa"/>
          </w:tcPr>
          <w:p w:rsidR="00756F58" w:rsidRPr="00A924B5" w:rsidRDefault="00756F58" w:rsidP="008B5AF3">
            <w:pPr>
              <w:pStyle w:val="ConsPlusCell"/>
              <w:widowControl/>
              <w:jc w:val="right"/>
              <w:rPr>
                <w:rFonts w:ascii="Times New Roman" w:hAnsi="Times New Roman" w:cs="Times New Roman"/>
              </w:rPr>
            </w:pPr>
            <w:r w:rsidRPr="00A924B5">
              <w:rPr>
                <w:rFonts w:ascii="Times New Roman" w:hAnsi="Times New Roman" w:cs="Times New Roman"/>
              </w:rPr>
              <w:t>3444,27</w:t>
            </w:r>
          </w:p>
        </w:tc>
      </w:tr>
      <w:tr w:rsidR="00476249" w:rsidRPr="00EA7878" w:rsidTr="0058315B">
        <w:trPr>
          <w:gridAfter w:val="1"/>
          <w:wAfter w:w="1784" w:type="dxa"/>
          <w:cantSplit/>
          <w:trHeight w:val="163"/>
        </w:trPr>
        <w:tc>
          <w:tcPr>
            <w:tcW w:w="710" w:type="dxa"/>
            <w:vMerge/>
          </w:tcPr>
          <w:p w:rsidR="00476249" w:rsidRPr="001A0566" w:rsidRDefault="00476249" w:rsidP="0058315B">
            <w:pPr>
              <w:pStyle w:val="ConsPlusCell"/>
              <w:widowControl/>
              <w:jc w:val="center"/>
              <w:rPr>
                <w:rFonts w:ascii="Times New Roman" w:hAnsi="Times New Roman" w:cs="Times New Roman"/>
              </w:rPr>
            </w:pPr>
          </w:p>
        </w:tc>
        <w:tc>
          <w:tcPr>
            <w:tcW w:w="2551" w:type="dxa"/>
            <w:vMerge/>
          </w:tcPr>
          <w:p w:rsidR="00476249" w:rsidRPr="001A0566" w:rsidRDefault="00476249" w:rsidP="0058315B">
            <w:pPr>
              <w:pStyle w:val="ConsPlusCell"/>
              <w:widowControl/>
              <w:jc w:val="center"/>
              <w:rPr>
                <w:rFonts w:ascii="Times New Roman" w:hAnsi="Times New Roman" w:cs="Times New Roman"/>
              </w:rPr>
            </w:pPr>
          </w:p>
        </w:tc>
        <w:tc>
          <w:tcPr>
            <w:tcW w:w="5812" w:type="dxa"/>
          </w:tcPr>
          <w:p w:rsidR="00476249" w:rsidRPr="001A0566" w:rsidRDefault="00476249" w:rsidP="0058315B">
            <w:pPr>
              <w:pStyle w:val="ConsPlusCell"/>
              <w:rPr>
                <w:rFonts w:ascii="Times New Roman" w:hAnsi="Times New Roman" w:cs="Times New Roman"/>
              </w:rPr>
            </w:pPr>
            <w:r w:rsidRPr="001A0566">
              <w:rPr>
                <w:rFonts w:ascii="Times New Roman" w:hAnsi="Times New Roman" w:cs="Times New Roman"/>
              </w:rPr>
              <w:t>ВИ</w:t>
            </w:r>
          </w:p>
        </w:tc>
        <w:tc>
          <w:tcPr>
            <w:tcW w:w="1581" w:type="dxa"/>
          </w:tcPr>
          <w:p w:rsidR="00476249" w:rsidRPr="00A924B5" w:rsidRDefault="00476249" w:rsidP="008B5AF3">
            <w:pPr>
              <w:autoSpaceDE w:val="0"/>
              <w:autoSpaceDN w:val="0"/>
              <w:adjustRightInd w:val="0"/>
              <w:jc w:val="right"/>
              <w:rPr>
                <w:spacing w:val="-2"/>
                <w:sz w:val="20"/>
                <w:szCs w:val="20"/>
              </w:rPr>
            </w:pPr>
            <w:r w:rsidRPr="00A924B5">
              <w:rPr>
                <w:spacing w:val="-2"/>
                <w:sz w:val="20"/>
                <w:szCs w:val="20"/>
              </w:rPr>
              <w:t>00,00</w:t>
            </w:r>
          </w:p>
        </w:tc>
        <w:tc>
          <w:tcPr>
            <w:tcW w:w="1679" w:type="dxa"/>
          </w:tcPr>
          <w:p w:rsidR="00476249" w:rsidRPr="00A924B5" w:rsidRDefault="00476249" w:rsidP="008B5AF3">
            <w:pPr>
              <w:autoSpaceDE w:val="0"/>
              <w:autoSpaceDN w:val="0"/>
              <w:adjustRightInd w:val="0"/>
              <w:jc w:val="right"/>
              <w:rPr>
                <w:spacing w:val="-2"/>
                <w:sz w:val="20"/>
                <w:szCs w:val="20"/>
              </w:rPr>
            </w:pPr>
            <w:r w:rsidRPr="00A924B5">
              <w:rPr>
                <w:spacing w:val="-2"/>
                <w:sz w:val="20"/>
                <w:szCs w:val="20"/>
              </w:rPr>
              <w:t>00,00</w:t>
            </w:r>
          </w:p>
        </w:tc>
        <w:tc>
          <w:tcPr>
            <w:tcW w:w="1559" w:type="dxa"/>
          </w:tcPr>
          <w:p w:rsidR="00476249" w:rsidRPr="00A924B5" w:rsidRDefault="00476249" w:rsidP="008B5AF3">
            <w:pPr>
              <w:autoSpaceDE w:val="0"/>
              <w:autoSpaceDN w:val="0"/>
              <w:adjustRightInd w:val="0"/>
              <w:jc w:val="right"/>
              <w:rPr>
                <w:spacing w:val="-2"/>
                <w:sz w:val="20"/>
                <w:szCs w:val="20"/>
              </w:rPr>
            </w:pPr>
            <w:r w:rsidRPr="00A924B5">
              <w:rPr>
                <w:spacing w:val="-2"/>
                <w:sz w:val="20"/>
                <w:szCs w:val="20"/>
              </w:rPr>
              <w:t>00,00</w:t>
            </w:r>
          </w:p>
        </w:tc>
        <w:tc>
          <w:tcPr>
            <w:tcW w:w="1784" w:type="dxa"/>
          </w:tcPr>
          <w:p w:rsidR="00476249" w:rsidRPr="00A924B5" w:rsidRDefault="00476249" w:rsidP="008B5AF3">
            <w:pPr>
              <w:autoSpaceDE w:val="0"/>
              <w:autoSpaceDN w:val="0"/>
              <w:adjustRightInd w:val="0"/>
              <w:jc w:val="right"/>
              <w:rPr>
                <w:spacing w:val="-2"/>
                <w:sz w:val="20"/>
                <w:szCs w:val="20"/>
              </w:rPr>
            </w:pPr>
            <w:r w:rsidRPr="00A924B5">
              <w:rPr>
                <w:spacing w:val="-2"/>
                <w:sz w:val="20"/>
                <w:szCs w:val="20"/>
              </w:rPr>
              <w:t>00,00</w:t>
            </w:r>
          </w:p>
        </w:tc>
      </w:tr>
      <w:tr w:rsidR="00756F58" w:rsidRPr="008413D8" w:rsidTr="0058315B">
        <w:trPr>
          <w:gridAfter w:val="1"/>
          <w:wAfter w:w="1784" w:type="dxa"/>
          <w:cantSplit/>
          <w:trHeight w:val="132"/>
        </w:trPr>
        <w:tc>
          <w:tcPr>
            <w:tcW w:w="710" w:type="dxa"/>
            <w:vMerge w:val="restart"/>
          </w:tcPr>
          <w:p w:rsidR="00756F58" w:rsidRPr="00E93D51" w:rsidRDefault="00756F58" w:rsidP="0058315B">
            <w:pPr>
              <w:pStyle w:val="ConsPlusCell"/>
              <w:widowControl/>
              <w:jc w:val="center"/>
              <w:rPr>
                <w:rFonts w:ascii="Times New Roman" w:hAnsi="Times New Roman" w:cs="Times New Roman"/>
                <w:b/>
              </w:rPr>
            </w:pPr>
            <w:r>
              <w:rPr>
                <w:rFonts w:ascii="Times New Roman" w:hAnsi="Times New Roman" w:cs="Times New Roman"/>
                <w:b/>
              </w:rPr>
              <w:t>15</w:t>
            </w:r>
            <w:r w:rsidRPr="00E93D51">
              <w:rPr>
                <w:rFonts w:ascii="Times New Roman" w:hAnsi="Times New Roman" w:cs="Times New Roman"/>
                <w:b/>
              </w:rPr>
              <w:t>.</w:t>
            </w:r>
          </w:p>
        </w:tc>
        <w:tc>
          <w:tcPr>
            <w:tcW w:w="2551" w:type="dxa"/>
            <w:vMerge w:val="restart"/>
          </w:tcPr>
          <w:p w:rsidR="00756F58" w:rsidRPr="00E93D51" w:rsidRDefault="00756F58"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Развитие дорожного хозяйства и повышение безопасности дорожного движения в Советском городском округе Ставропольского края</w:t>
            </w:r>
            <w:r w:rsidRPr="00E93D51">
              <w:rPr>
                <w:rFonts w:ascii="Times New Roman" w:hAnsi="Times New Roman" w:cs="Times New Roman"/>
                <w:b/>
              </w:rPr>
              <w:t>»</w:t>
            </w:r>
          </w:p>
        </w:tc>
        <w:tc>
          <w:tcPr>
            <w:tcW w:w="5812" w:type="dxa"/>
          </w:tcPr>
          <w:p w:rsidR="00756F58" w:rsidRPr="00E93D51" w:rsidRDefault="00756F58"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vAlign w:val="center"/>
          </w:tcPr>
          <w:p w:rsidR="00756F58" w:rsidRPr="00756F58" w:rsidRDefault="00756F58" w:rsidP="00756F58">
            <w:pPr>
              <w:tabs>
                <w:tab w:val="left" w:pos="4962"/>
              </w:tabs>
              <w:spacing w:line="288" w:lineRule="auto"/>
              <w:jc w:val="right"/>
              <w:rPr>
                <w:b/>
                <w:sz w:val="20"/>
                <w:szCs w:val="20"/>
                <w:lang w:eastAsia="en-US" w:bidi="en-US"/>
              </w:rPr>
            </w:pPr>
            <w:r w:rsidRPr="00756F58">
              <w:rPr>
                <w:b/>
                <w:sz w:val="20"/>
                <w:szCs w:val="20"/>
                <w:lang w:eastAsia="en-US" w:bidi="en-US"/>
              </w:rPr>
              <w:t>115864,62</w:t>
            </w:r>
          </w:p>
        </w:tc>
        <w:tc>
          <w:tcPr>
            <w:tcW w:w="1679" w:type="dxa"/>
            <w:vAlign w:val="center"/>
          </w:tcPr>
          <w:p w:rsidR="00756F58" w:rsidRPr="00A924B5" w:rsidRDefault="00756F58" w:rsidP="0058315B">
            <w:pPr>
              <w:jc w:val="right"/>
              <w:rPr>
                <w:b/>
                <w:bCs/>
                <w:spacing w:val="-2"/>
                <w:sz w:val="20"/>
                <w:szCs w:val="20"/>
              </w:rPr>
            </w:pPr>
            <w:r>
              <w:rPr>
                <w:b/>
                <w:bCs/>
                <w:spacing w:val="-2"/>
                <w:sz w:val="20"/>
                <w:szCs w:val="20"/>
              </w:rPr>
              <w:t>135018,39</w:t>
            </w:r>
          </w:p>
        </w:tc>
        <w:tc>
          <w:tcPr>
            <w:tcW w:w="1559" w:type="dxa"/>
            <w:vAlign w:val="center"/>
          </w:tcPr>
          <w:p w:rsidR="00756F58" w:rsidRPr="00A924B5" w:rsidRDefault="00756F58" w:rsidP="0058315B">
            <w:pPr>
              <w:jc w:val="right"/>
              <w:rPr>
                <w:b/>
                <w:bCs/>
                <w:spacing w:val="-2"/>
                <w:sz w:val="20"/>
                <w:szCs w:val="20"/>
              </w:rPr>
            </w:pPr>
            <w:r>
              <w:rPr>
                <w:b/>
                <w:bCs/>
                <w:spacing w:val="-2"/>
                <w:sz w:val="20"/>
                <w:szCs w:val="20"/>
              </w:rPr>
              <w:t>127676,24</w:t>
            </w:r>
          </w:p>
        </w:tc>
        <w:tc>
          <w:tcPr>
            <w:tcW w:w="1784" w:type="dxa"/>
            <w:vAlign w:val="center"/>
          </w:tcPr>
          <w:p w:rsidR="00756F58" w:rsidRPr="00A924B5" w:rsidRDefault="00756F58" w:rsidP="008B5AF3">
            <w:pPr>
              <w:jc w:val="right"/>
              <w:rPr>
                <w:b/>
                <w:bCs/>
                <w:spacing w:val="-2"/>
                <w:sz w:val="20"/>
                <w:szCs w:val="20"/>
              </w:rPr>
            </w:pPr>
            <w:r>
              <w:rPr>
                <w:b/>
                <w:bCs/>
                <w:spacing w:val="-2"/>
                <w:sz w:val="20"/>
                <w:szCs w:val="20"/>
              </w:rPr>
              <w:t>127676,24</w:t>
            </w:r>
          </w:p>
        </w:tc>
      </w:tr>
      <w:tr w:rsidR="00756F58" w:rsidRPr="00D5138D" w:rsidTr="005B38A9">
        <w:trPr>
          <w:gridAfter w:val="1"/>
          <w:wAfter w:w="1784" w:type="dxa"/>
          <w:cantSplit/>
          <w:trHeight w:val="239"/>
        </w:trPr>
        <w:tc>
          <w:tcPr>
            <w:tcW w:w="710" w:type="dxa"/>
            <w:vMerge/>
          </w:tcPr>
          <w:p w:rsidR="00756F58" w:rsidRPr="00E93D51" w:rsidRDefault="00756F58" w:rsidP="0058315B">
            <w:pPr>
              <w:pStyle w:val="ConsPlusCell"/>
              <w:widowControl/>
              <w:jc w:val="center"/>
              <w:rPr>
                <w:rFonts w:ascii="Times New Roman" w:hAnsi="Times New Roman" w:cs="Times New Roman"/>
                <w:b/>
              </w:rPr>
            </w:pPr>
          </w:p>
        </w:tc>
        <w:tc>
          <w:tcPr>
            <w:tcW w:w="2551" w:type="dxa"/>
            <w:vMerge/>
          </w:tcPr>
          <w:p w:rsidR="00756F58" w:rsidRPr="00E93D51" w:rsidRDefault="00756F58" w:rsidP="0058315B">
            <w:pPr>
              <w:pStyle w:val="ConsPlusCell"/>
              <w:widowControl/>
              <w:jc w:val="center"/>
              <w:rPr>
                <w:rFonts w:ascii="Times New Roman" w:hAnsi="Times New Roman" w:cs="Times New Roman"/>
                <w:b/>
              </w:rPr>
            </w:pPr>
          </w:p>
        </w:tc>
        <w:tc>
          <w:tcPr>
            <w:tcW w:w="5812" w:type="dxa"/>
          </w:tcPr>
          <w:p w:rsidR="00756F58" w:rsidRPr="00E93D51" w:rsidRDefault="00756F58"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756F58" w:rsidRPr="00756F58" w:rsidRDefault="00756F58" w:rsidP="00756F58">
            <w:pPr>
              <w:tabs>
                <w:tab w:val="left" w:pos="4962"/>
              </w:tabs>
              <w:spacing w:line="288" w:lineRule="auto"/>
              <w:ind w:left="176"/>
              <w:jc w:val="right"/>
              <w:rPr>
                <w:b/>
                <w:bCs/>
                <w:spacing w:val="-2"/>
                <w:sz w:val="20"/>
                <w:szCs w:val="20"/>
                <w:lang w:eastAsia="en-US" w:bidi="en-US"/>
              </w:rPr>
            </w:pPr>
            <w:r w:rsidRPr="00756F58">
              <w:rPr>
                <w:b/>
                <w:bCs/>
                <w:spacing w:val="-2"/>
                <w:sz w:val="20"/>
                <w:szCs w:val="20"/>
                <w:lang w:eastAsia="en-US" w:bidi="en-US"/>
              </w:rPr>
              <w:t>74600,68</w:t>
            </w:r>
          </w:p>
        </w:tc>
        <w:tc>
          <w:tcPr>
            <w:tcW w:w="1679" w:type="dxa"/>
          </w:tcPr>
          <w:p w:rsidR="00756F58" w:rsidRPr="00A924B5" w:rsidRDefault="00756F58" w:rsidP="0058315B">
            <w:pPr>
              <w:jc w:val="right"/>
              <w:rPr>
                <w:b/>
                <w:sz w:val="20"/>
                <w:szCs w:val="20"/>
              </w:rPr>
            </w:pPr>
            <w:r w:rsidRPr="00A924B5">
              <w:rPr>
                <w:b/>
                <w:sz w:val="20"/>
                <w:szCs w:val="20"/>
              </w:rPr>
              <w:t>00,00</w:t>
            </w:r>
          </w:p>
        </w:tc>
        <w:tc>
          <w:tcPr>
            <w:tcW w:w="1559" w:type="dxa"/>
          </w:tcPr>
          <w:p w:rsidR="00756F58" w:rsidRPr="00A924B5" w:rsidRDefault="00756F58" w:rsidP="0058315B">
            <w:pPr>
              <w:jc w:val="right"/>
              <w:rPr>
                <w:b/>
                <w:sz w:val="20"/>
                <w:szCs w:val="20"/>
              </w:rPr>
            </w:pPr>
            <w:r w:rsidRPr="00A924B5">
              <w:rPr>
                <w:b/>
                <w:sz w:val="20"/>
                <w:szCs w:val="20"/>
              </w:rPr>
              <w:t>00,00</w:t>
            </w:r>
          </w:p>
        </w:tc>
        <w:tc>
          <w:tcPr>
            <w:tcW w:w="1784" w:type="dxa"/>
          </w:tcPr>
          <w:p w:rsidR="00756F58" w:rsidRPr="00A924B5" w:rsidRDefault="00756F58" w:rsidP="008B5AF3">
            <w:pPr>
              <w:jc w:val="right"/>
              <w:rPr>
                <w:b/>
                <w:sz w:val="20"/>
                <w:szCs w:val="20"/>
              </w:rPr>
            </w:pPr>
            <w:r w:rsidRPr="00A924B5">
              <w:rPr>
                <w:b/>
                <w:sz w:val="20"/>
                <w:szCs w:val="20"/>
              </w:rPr>
              <w:t>00,00</w:t>
            </w:r>
          </w:p>
        </w:tc>
      </w:tr>
      <w:tr w:rsidR="00756F58" w:rsidRPr="00D5138D" w:rsidTr="005B38A9">
        <w:trPr>
          <w:gridAfter w:val="1"/>
          <w:wAfter w:w="1784" w:type="dxa"/>
          <w:cantSplit/>
          <w:trHeight w:val="239"/>
        </w:trPr>
        <w:tc>
          <w:tcPr>
            <w:tcW w:w="710" w:type="dxa"/>
            <w:vMerge/>
          </w:tcPr>
          <w:p w:rsidR="00756F58" w:rsidRPr="00E93D51" w:rsidRDefault="00756F58" w:rsidP="0058315B">
            <w:pPr>
              <w:pStyle w:val="ConsPlusCell"/>
              <w:widowControl/>
              <w:jc w:val="center"/>
              <w:rPr>
                <w:rFonts w:ascii="Times New Roman" w:hAnsi="Times New Roman" w:cs="Times New Roman"/>
                <w:b/>
              </w:rPr>
            </w:pPr>
          </w:p>
        </w:tc>
        <w:tc>
          <w:tcPr>
            <w:tcW w:w="2551" w:type="dxa"/>
            <w:vMerge/>
          </w:tcPr>
          <w:p w:rsidR="00756F58" w:rsidRPr="00E93D51" w:rsidRDefault="00756F58" w:rsidP="0058315B">
            <w:pPr>
              <w:pStyle w:val="ConsPlusCell"/>
              <w:widowControl/>
              <w:jc w:val="center"/>
              <w:rPr>
                <w:rFonts w:ascii="Times New Roman" w:hAnsi="Times New Roman" w:cs="Times New Roman"/>
                <w:b/>
              </w:rPr>
            </w:pPr>
          </w:p>
        </w:tc>
        <w:tc>
          <w:tcPr>
            <w:tcW w:w="5812" w:type="dxa"/>
          </w:tcPr>
          <w:p w:rsidR="00756F58" w:rsidRPr="00E93D51" w:rsidRDefault="00756F58"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vAlign w:val="center"/>
          </w:tcPr>
          <w:p w:rsidR="00756F58" w:rsidRPr="00756F58" w:rsidRDefault="00756F58" w:rsidP="00756F58">
            <w:pPr>
              <w:tabs>
                <w:tab w:val="left" w:pos="4962"/>
              </w:tabs>
              <w:spacing w:line="288" w:lineRule="auto"/>
              <w:jc w:val="right"/>
              <w:rPr>
                <w:b/>
                <w:sz w:val="20"/>
                <w:szCs w:val="20"/>
                <w:lang w:eastAsia="en-US" w:bidi="en-US"/>
              </w:rPr>
            </w:pPr>
            <w:r w:rsidRPr="00756F58">
              <w:rPr>
                <w:b/>
                <w:sz w:val="20"/>
                <w:szCs w:val="20"/>
                <w:lang w:eastAsia="en-US" w:bidi="en-US"/>
              </w:rPr>
              <w:t>115864,62</w:t>
            </w:r>
          </w:p>
        </w:tc>
        <w:tc>
          <w:tcPr>
            <w:tcW w:w="1679" w:type="dxa"/>
          </w:tcPr>
          <w:p w:rsidR="00756F58" w:rsidRPr="00A924B5" w:rsidRDefault="00756F58" w:rsidP="0058315B">
            <w:pPr>
              <w:jc w:val="right"/>
              <w:rPr>
                <w:b/>
                <w:bCs/>
                <w:spacing w:val="-2"/>
                <w:sz w:val="20"/>
                <w:szCs w:val="20"/>
              </w:rPr>
            </w:pPr>
            <w:r>
              <w:rPr>
                <w:b/>
                <w:bCs/>
                <w:spacing w:val="-2"/>
                <w:sz w:val="20"/>
                <w:szCs w:val="20"/>
              </w:rPr>
              <w:t>70166,93</w:t>
            </w:r>
          </w:p>
        </w:tc>
        <w:tc>
          <w:tcPr>
            <w:tcW w:w="1559" w:type="dxa"/>
          </w:tcPr>
          <w:p w:rsidR="00756F58" w:rsidRPr="00A924B5" w:rsidRDefault="00756F58" w:rsidP="0058315B">
            <w:pPr>
              <w:jc w:val="right"/>
              <w:rPr>
                <w:b/>
                <w:bCs/>
                <w:spacing w:val="-2"/>
                <w:sz w:val="20"/>
                <w:szCs w:val="20"/>
              </w:rPr>
            </w:pPr>
            <w:r>
              <w:rPr>
                <w:b/>
                <w:bCs/>
                <w:spacing w:val="-2"/>
                <w:sz w:val="20"/>
                <w:szCs w:val="20"/>
              </w:rPr>
              <w:t>69629,79</w:t>
            </w:r>
          </w:p>
        </w:tc>
        <w:tc>
          <w:tcPr>
            <w:tcW w:w="1784" w:type="dxa"/>
          </w:tcPr>
          <w:p w:rsidR="00756F58" w:rsidRPr="00A924B5" w:rsidRDefault="00756F58" w:rsidP="008B5AF3">
            <w:pPr>
              <w:jc w:val="right"/>
              <w:rPr>
                <w:b/>
                <w:bCs/>
                <w:spacing w:val="-2"/>
                <w:sz w:val="20"/>
                <w:szCs w:val="20"/>
              </w:rPr>
            </w:pPr>
            <w:r>
              <w:rPr>
                <w:b/>
                <w:bCs/>
                <w:spacing w:val="-2"/>
                <w:sz w:val="20"/>
                <w:szCs w:val="20"/>
              </w:rPr>
              <w:t>69629,79</w:t>
            </w:r>
          </w:p>
        </w:tc>
      </w:tr>
      <w:tr w:rsidR="00476249" w:rsidRPr="008413D8" w:rsidTr="0058315B">
        <w:trPr>
          <w:gridAfter w:val="1"/>
          <w:wAfter w:w="1784" w:type="dxa"/>
          <w:cantSplit/>
          <w:trHeight w:val="152"/>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1581" w:type="dxa"/>
            <w:vAlign w:val="center"/>
          </w:tcPr>
          <w:p w:rsidR="00476249" w:rsidRPr="00756F58" w:rsidRDefault="00756F58" w:rsidP="008B5AF3">
            <w:pPr>
              <w:tabs>
                <w:tab w:val="left" w:pos="4962"/>
              </w:tabs>
              <w:spacing w:line="288" w:lineRule="auto"/>
              <w:ind w:left="176"/>
              <w:jc w:val="right"/>
              <w:rPr>
                <w:b/>
                <w:bCs/>
                <w:spacing w:val="-2"/>
                <w:sz w:val="20"/>
                <w:szCs w:val="20"/>
                <w:lang w:eastAsia="en-US" w:bidi="en-US"/>
              </w:rPr>
            </w:pPr>
            <w:r w:rsidRPr="00756F58">
              <w:rPr>
                <w:b/>
                <w:sz w:val="20"/>
                <w:szCs w:val="20"/>
                <w:lang w:eastAsia="en-US" w:bidi="en-US"/>
              </w:rPr>
              <w:t>41263,94</w:t>
            </w:r>
          </w:p>
        </w:tc>
        <w:tc>
          <w:tcPr>
            <w:tcW w:w="1679" w:type="dxa"/>
            <w:vAlign w:val="center"/>
          </w:tcPr>
          <w:p w:rsidR="00476249" w:rsidRPr="00A924B5" w:rsidRDefault="00476249" w:rsidP="0058315B">
            <w:pPr>
              <w:jc w:val="right"/>
              <w:rPr>
                <w:b/>
                <w:bCs/>
                <w:spacing w:val="-2"/>
                <w:sz w:val="20"/>
                <w:szCs w:val="20"/>
              </w:rPr>
            </w:pPr>
            <w:r>
              <w:rPr>
                <w:b/>
                <w:bCs/>
                <w:spacing w:val="-2"/>
                <w:sz w:val="20"/>
                <w:szCs w:val="20"/>
              </w:rPr>
              <w:t>64851,46</w:t>
            </w:r>
          </w:p>
        </w:tc>
        <w:tc>
          <w:tcPr>
            <w:tcW w:w="1559" w:type="dxa"/>
            <w:vAlign w:val="center"/>
          </w:tcPr>
          <w:p w:rsidR="00476249" w:rsidRPr="00A924B5" w:rsidRDefault="00476249" w:rsidP="0058315B">
            <w:pPr>
              <w:jc w:val="right"/>
              <w:rPr>
                <w:b/>
                <w:bCs/>
                <w:spacing w:val="-2"/>
                <w:sz w:val="20"/>
                <w:szCs w:val="20"/>
              </w:rPr>
            </w:pPr>
            <w:r>
              <w:rPr>
                <w:b/>
                <w:bCs/>
                <w:spacing w:val="-2"/>
                <w:sz w:val="20"/>
                <w:szCs w:val="20"/>
              </w:rPr>
              <w:t>58046,45</w:t>
            </w:r>
          </w:p>
        </w:tc>
        <w:tc>
          <w:tcPr>
            <w:tcW w:w="1784" w:type="dxa"/>
            <w:vAlign w:val="center"/>
          </w:tcPr>
          <w:p w:rsidR="00476249" w:rsidRPr="00A924B5" w:rsidRDefault="00476249" w:rsidP="008B5AF3">
            <w:pPr>
              <w:jc w:val="right"/>
              <w:rPr>
                <w:b/>
                <w:bCs/>
                <w:spacing w:val="-2"/>
                <w:sz w:val="20"/>
                <w:szCs w:val="20"/>
              </w:rPr>
            </w:pPr>
            <w:r>
              <w:rPr>
                <w:b/>
                <w:bCs/>
                <w:spacing w:val="-2"/>
                <w:sz w:val="20"/>
                <w:szCs w:val="20"/>
              </w:rPr>
              <w:t>58046,45</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756F58" w:rsidRDefault="00476249" w:rsidP="0058315B">
            <w:pPr>
              <w:pStyle w:val="ConsPlusCell"/>
              <w:jc w:val="right"/>
              <w:rPr>
                <w:rFonts w:ascii="Times New Roman" w:hAnsi="Times New Roman" w:cs="Times New Roman"/>
                <w:b/>
              </w:rPr>
            </w:pPr>
          </w:p>
        </w:tc>
        <w:tc>
          <w:tcPr>
            <w:tcW w:w="1679" w:type="dxa"/>
          </w:tcPr>
          <w:p w:rsidR="00476249" w:rsidRPr="00A924B5" w:rsidRDefault="00476249" w:rsidP="0058315B">
            <w:pPr>
              <w:pStyle w:val="ConsPlusCell"/>
              <w:jc w:val="right"/>
              <w:rPr>
                <w:rFonts w:ascii="Times New Roman" w:hAnsi="Times New Roman" w:cs="Times New Roman"/>
                <w:b/>
              </w:rPr>
            </w:pPr>
          </w:p>
        </w:tc>
        <w:tc>
          <w:tcPr>
            <w:tcW w:w="1559" w:type="dxa"/>
          </w:tcPr>
          <w:p w:rsidR="00476249" w:rsidRPr="00A924B5" w:rsidRDefault="00476249" w:rsidP="0058315B">
            <w:pPr>
              <w:pStyle w:val="ConsPlusCell"/>
              <w:jc w:val="right"/>
              <w:rPr>
                <w:rFonts w:ascii="Times New Roman" w:hAnsi="Times New Roman" w:cs="Times New Roman"/>
                <w:b/>
              </w:rPr>
            </w:pPr>
          </w:p>
        </w:tc>
        <w:tc>
          <w:tcPr>
            <w:tcW w:w="1784" w:type="dxa"/>
          </w:tcPr>
          <w:p w:rsidR="00476249" w:rsidRPr="00A924B5" w:rsidRDefault="00476249" w:rsidP="008B5AF3">
            <w:pPr>
              <w:pStyle w:val="ConsPlusCell"/>
              <w:jc w:val="right"/>
              <w:rPr>
                <w:rFonts w:ascii="Times New Roman" w:hAnsi="Times New Roman" w:cs="Times New Roman"/>
                <w:b/>
              </w:rPr>
            </w:pPr>
          </w:p>
        </w:tc>
      </w:tr>
      <w:tr w:rsidR="00476249" w:rsidRPr="008413D8" w:rsidTr="0058315B">
        <w:trPr>
          <w:gridAfter w:val="1"/>
          <w:wAfter w:w="1784" w:type="dxa"/>
          <w:cantSplit/>
          <w:trHeight w:val="20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vAlign w:val="center"/>
          </w:tcPr>
          <w:p w:rsidR="00476249" w:rsidRPr="00756F58" w:rsidRDefault="00756F58" w:rsidP="0058315B">
            <w:pPr>
              <w:jc w:val="right"/>
              <w:rPr>
                <w:b/>
                <w:bCs/>
                <w:spacing w:val="-2"/>
                <w:sz w:val="20"/>
                <w:szCs w:val="20"/>
              </w:rPr>
            </w:pPr>
            <w:r w:rsidRPr="00756F58">
              <w:rPr>
                <w:b/>
                <w:sz w:val="20"/>
                <w:szCs w:val="20"/>
                <w:lang w:eastAsia="en-US" w:bidi="en-US"/>
              </w:rPr>
              <w:t>115864,62</w:t>
            </w:r>
          </w:p>
        </w:tc>
        <w:tc>
          <w:tcPr>
            <w:tcW w:w="1679" w:type="dxa"/>
            <w:vAlign w:val="center"/>
          </w:tcPr>
          <w:p w:rsidR="00476249" w:rsidRPr="00A924B5" w:rsidRDefault="00476249" w:rsidP="0058315B">
            <w:pPr>
              <w:jc w:val="right"/>
              <w:rPr>
                <w:b/>
                <w:bCs/>
                <w:spacing w:val="-2"/>
                <w:sz w:val="20"/>
                <w:szCs w:val="20"/>
              </w:rPr>
            </w:pPr>
            <w:r>
              <w:rPr>
                <w:b/>
                <w:bCs/>
                <w:spacing w:val="-2"/>
                <w:sz w:val="20"/>
                <w:szCs w:val="20"/>
              </w:rPr>
              <w:t>135005,39</w:t>
            </w:r>
          </w:p>
        </w:tc>
        <w:tc>
          <w:tcPr>
            <w:tcW w:w="1559" w:type="dxa"/>
            <w:vAlign w:val="center"/>
          </w:tcPr>
          <w:p w:rsidR="00476249" w:rsidRPr="00A924B5" w:rsidRDefault="00476249" w:rsidP="0058315B">
            <w:pPr>
              <w:jc w:val="right"/>
              <w:rPr>
                <w:b/>
                <w:bCs/>
                <w:spacing w:val="-2"/>
                <w:sz w:val="20"/>
                <w:szCs w:val="20"/>
              </w:rPr>
            </w:pPr>
            <w:r>
              <w:rPr>
                <w:b/>
                <w:bCs/>
                <w:spacing w:val="-2"/>
                <w:sz w:val="20"/>
                <w:szCs w:val="20"/>
              </w:rPr>
              <w:t>127676,24</w:t>
            </w:r>
          </w:p>
        </w:tc>
        <w:tc>
          <w:tcPr>
            <w:tcW w:w="1784" w:type="dxa"/>
            <w:vAlign w:val="center"/>
          </w:tcPr>
          <w:p w:rsidR="00476249" w:rsidRPr="00A924B5" w:rsidRDefault="00476249" w:rsidP="008B5AF3">
            <w:pPr>
              <w:jc w:val="right"/>
              <w:rPr>
                <w:b/>
                <w:bCs/>
                <w:spacing w:val="-2"/>
                <w:sz w:val="20"/>
                <w:szCs w:val="20"/>
              </w:rPr>
            </w:pPr>
            <w:r>
              <w:rPr>
                <w:b/>
                <w:bCs/>
                <w:spacing w:val="-2"/>
                <w:sz w:val="20"/>
                <w:szCs w:val="20"/>
              </w:rPr>
              <w:t>127676,24</w:t>
            </w:r>
          </w:p>
        </w:tc>
      </w:tr>
      <w:tr w:rsidR="00476249" w:rsidRPr="008413D8" w:rsidTr="0058315B">
        <w:trPr>
          <w:gridAfter w:val="1"/>
          <w:wAfter w:w="1784" w:type="dxa"/>
          <w:cantSplit/>
          <w:trHeight w:val="142"/>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е УО</w:t>
            </w:r>
          </w:p>
        </w:tc>
        <w:tc>
          <w:tcPr>
            <w:tcW w:w="1581" w:type="dxa"/>
            <w:vAlign w:val="center"/>
          </w:tcPr>
          <w:p w:rsidR="00476249" w:rsidRPr="00756F58" w:rsidRDefault="00476249" w:rsidP="0058315B">
            <w:pPr>
              <w:jc w:val="right"/>
              <w:rPr>
                <w:b/>
                <w:bCs/>
                <w:spacing w:val="-2"/>
                <w:sz w:val="20"/>
                <w:szCs w:val="20"/>
              </w:rPr>
            </w:pPr>
            <w:r w:rsidRPr="00756F58">
              <w:rPr>
                <w:b/>
                <w:bCs/>
                <w:spacing w:val="-2"/>
                <w:sz w:val="20"/>
                <w:szCs w:val="20"/>
              </w:rPr>
              <w:t>13,00</w:t>
            </w:r>
          </w:p>
        </w:tc>
        <w:tc>
          <w:tcPr>
            <w:tcW w:w="1679" w:type="dxa"/>
            <w:vAlign w:val="center"/>
          </w:tcPr>
          <w:p w:rsidR="00476249" w:rsidRPr="00653BB6" w:rsidRDefault="00476249" w:rsidP="0058315B">
            <w:pPr>
              <w:jc w:val="right"/>
              <w:rPr>
                <w:b/>
                <w:bCs/>
                <w:spacing w:val="-2"/>
                <w:sz w:val="20"/>
                <w:szCs w:val="20"/>
              </w:rPr>
            </w:pPr>
            <w:r>
              <w:rPr>
                <w:b/>
                <w:bCs/>
                <w:spacing w:val="-2"/>
                <w:sz w:val="20"/>
                <w:szCs w:val="20"/>
              </w:rPr>
              <w:t>13,00</w:t>
            </w:r>
          </w:p>
        </w:tc>
        <w:tc>
          <w:tcPr>
            <w:tcW w:w="1559" w:type="dxa"/>
            <w:vAlign w:val="center"/>
          </w:tcPr>
          <w:p w:rsidR="00476249" w:rsidRPr="00653BB6" w:rsidRDefault="00476249" w:rsidP="0058315B">
            <w:pPr>
              <w:jc w:val="right"/>
              <w:rPr>
                <w:b/>
                <w:bCs/>
                <w:spacing w:val="-2"/>
                <w:sz w:val="20"/>
                <w:szCs w:val="20"/>
              </w:rPr>
            </w:pPr>
            <w:r>
              <w:rPr>
                <w:b/>
                <w:bCs/>
                <w:spacing w:val="-2"/>
                <w:sz w:val="20"/>
                <w:szCs w:val="20"/>
              </w:rPr>
              <w:t>13,00</w:t>
            </w:r>
          </w:p>
        </w:tc>
        <w:tc>
          <w:tcPr>
            <w:tcW w:w="1784" w:type="dxa"/>
            <w:vAlign w:val="center"/>
          </w:tcPr>
          <w:p w:rsidR="00476249" w:rsidRPr="00653BB6" w:rsidRDefault="00476249" w:rsidP="008B5AF3">
            <w:pPr>
              <w:jc w:val="right"/>
              <w:rPr>
                <w:b/>
                <w:bCs/>
                <w:spacing w:val="-2"/>
                <w:sz w:val="20"/>
                <w:szCs w:val="20"/>
              </w:rPr>
            </w:pPr>
            <w:r>
              <w:rPr>
                <w:b/>
                <w:bCs/>
                <w:spacing w:val="-2"/>
                <w:sz w:val="20"/>
                <w:szCs w:val="20"/>
              </w:rPr>
              <w:t>13,00</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9D1776">
              <w:rPr>
                <w:rFonts w:ascii="Times New Roman" w:hAnsi="Times New Roman" w:cs="Times New Roman"/>
                <w:b/>
              </w:rPr>
              <w:t>ВИ</w:t>
            </w:r>
          </w:p>
          <w:p w:rsidR="00756F58" w:rsidRDefault="00756F58" w:rsidP="0058315B">
            <w:pPr>
              <w:pStyle w:val="ConsPlusCell"/>
              <w:rPr>
                <w:rFonts w:ascii="Times New Roman" w:hAnsi="Times New Roman" w:cs="Times New Roman"/>
                <w:b/>
              </w:rPr>
            </w:pPr>
          </w:p>
          <w:p w:rsidR="00756F58" w:rsidRDefault="00756F58" w:rsidP="0058315B">
            <w:pPr>
              <w:pStyle w:val="ConsPlusCell"/>
              <w:rPr>
                <w:rFonts w:ascii="Times New Roman" w:hAnsi="Times New Roman" w:cs="Times New Roman"/>
                <w:b/>
              </w:rPr>
            </w:pPr>
          </w:p>
          <w:p w:rsidR="00756F58" w:rsidRPr="009D1776" w:rsidRDefault="00756F58" w:rsidP="0058315B">
            <w:pPr>
              <w:pStyle w:val="ConsPlusCell"/>
              <w:rPr>
                <w:rFonts w:ascii="Times New Roman" w:hAnsi="Times New Roman" w:cs="Times New Roman"/>
                <w:b/>
              </w:rPr>
            </w:pPr>
          </w:p>
        </w:tc>
        <w:tc>
          <w:tcPr>
            <w:tcW w:w="1581" w:type="dxa"/>
          </w:tcPr>
          <w:p w:rsidR="00476249" w:rsidRPr="00756F58" w:rsidRDefault="00476249" w:rsidP="0058315B">
            <w:pPr>
              <w:autoSpaceDE w:val="0"/>
              <w:autoSpaceDN w:val="0"/>
              <w:adjustRightInd w:val="0"/>
              <w:jc w:val="right"/>
              <w:rPr>
                <w:b/>
                <w:spacing w:val="-2"/>
                <w:sz w:val="20"/>
                <w:szCs w:val="20"/>
              </w:rPr>
            </w:pPr>
            <w:r w:rsidRPr="00756F58">
              <w:rPr>
                <w:b/>
                <w:spacing w:val="-2"/>
                <w:sz w:val="20"/>
                <w:szCs w:val="20"/>
              </w:rPr>
              <w:t>00,00</w:t>
            </w:r>
          </w:p>
        </w:tc>
        <w:tc>
          <w:tcPr>
            <w:tcW w:w="167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A924B5">
            <w:pPr>
              <w:autoSpaceDE w:val="0"/>
              <w:autoSpaceDN w:val="0"/>
              <w:adjustRightInd w:val="0"/>
              <w:jc w:val="right"/>
              <w:rPr>
                <w:b/>
                <w:spacing w:val="-2"/>
                <w:sz w:val="20"/>
                <w:szCs w:val="20"/>
              </w:rPr>
            </w:pPr>
            <w:r>
              <w:rPr>
                <w:b/>
                <w:spacing w:val="-2"/>
                <w:sz w:val="20"/>
                <w:szCs w:val="20"/>
              </w:rPr>
              <w:t>00,00</w:t>
            </w:r>
          </w:p>
        </w:tc>
      </w:tr>
      <w:tr w:rsidR="00476249" w:rsidRPr="00653BB6"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sidRPr="00CA49C9">
              <w:rPr>
                <w:rFonts w:ascii="Times New Roman" w:hAnsi="Times New Roman" w:cs="Times New Roman"/>
              </w:rPr>
              <w:t>1</w:t>
            </w:r>
            <w:r>
              <w:rPr>
                <w:rFonts w:ascii="Times New Roman" w:hAnsi="Times New Roman" w:cs="Times New Roman"/>
              </w:rPr>
              <w:t>)</w:t>
            </w:r>
            <w:r w:rsidRPr="00CA49C9">
              <w:rPr>
                <w:rFonts w:ascii="Times New Roman" w:hAnsi="Times New Roman" w:cs="Times New Roman"/>
              </w:rPr>
              <w:t>.</w:t>
            </w:r>
          </w:p>
        </w:tc>
        <w:tc>
          <w:tcPr>
            <w:tcW w:w="2551" w:type="dxa"/>
            <w:vMerge w:val="restart"/>
          </w:tcPr>
          <w:p w:rsidR="00476249" w:rsidRPr="008606DE" w:rsidRDefault="00476249" w:rsidP="0058315B">
            <w:pPr>
              <w:pStyle w:val="ConsPlusCell"/>
              <w:widowControl/>
              <w:rPr>
                <w:rFonts w:ascii="Times New Roman" w:hAnsi="Times New Roman" w:cs="Times New Roman"/>
                <w:sz w:val="19"/>
                <w:szCs w:val="19"/>
              </w:rPr>
            </w:pPr>
            <w:r w:rsidRPr="008606DE">
              <w:rPr>
                <w:rFonts w:ascii="Times New Roman" w:hAnsi="Times New Roman" w:cs="Times New Roman"/>
                <w:bCs/>
                <w:sz w:val="19"/>
                <w:szCs w:val="19"/>
              </w:rPr>
              <w:t xml:space="preserve">Подпрограмма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 </w:t>
            </w:r>
            <w:r w:rsidRPr="008606DE">
              <w:rPr>
                <w:rFonts w:ascii="Times New Roman" w:hAnsi="Times New Roman" w:cs="Times New Roman"/>
                <w:sz w:val="19"/>
                <w:szCs w:val="19"/>
              </w:rPr>
              <w:t>Советского городского округа Ставропольского края»</w:t>
            </w: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015024" w:rsidRDefault="00476249" w:rsidP="0058315B">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58315B">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D5138D"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CA49C9" w:rsidRDefault="00476249" w:rsidP="0058315B">
            <w:pPr>
              <w:jc w:val="right"/>
              <w:rPr>
                <w:sz w:val="20"/>
                <w:szCs w:val="20"/>
              </w:rPr>
            </w:pPr>
            <w:r w:rsidRPr="00CA49C9">
              <w:rPr>
                <w:sz w:val="20"/>
                <w:szCs w:val="20"/>
              </w:rPr>
              <w:t>00,00</w:t>
            </w:r>
          </w:p>
        </w:tc>
        <w:tc>
          <w:tcPr>
            <w:tcW w:w="1679" w:type="dxa"/>
          </w:tcPr>
          <w:p w:rsidR="00476249" w:rsidRPr="00CA49C9" w:rsidRDefault="00476249" w:rsidP="008B5AF3">
            <w:pPr>
              <w:jc w:val="right"/>
              <w:rPr>
                <w:sz w:val="20"/>
                <w:szCs w:val="20"/>
              </w:rPr>
            </w:pPr>
            <w:r w:rsidRPr="00CA49C9">
              <w:rPr>
                <w:sz w:val="20"/>
                <w:szCs w:val="20"/>
              </w:rPr>
              <w:t>00,00</w:t>
            </w:r>
          </w:p>
        </w:tc>
        <w:tc>
          <w:tcPr>
            <w:tcW w:w="1559" w:type="dxa"/>
          </w:tcPr>
          <w:p w:rsidR="00476249" w:rsidRPr="00CA49C9" w:rsidRDefault="00476249" w:rsidP="0058315B">
            <w:pPr>
              <w:jc w:val="right"/>
              <w:rPr>
                <w:sz w:val="20"/>
                <w:szCs w:val="20"/>
              </w:rPr>
            </w:pPr>
            <w:r w:rsidRPr="00CA49C9">
              <w:rPr>
                <w:sz w:val="20"/>
                <w:szCs w:val="20"/>
              </w:rPr>
              <w:t>00,00</w:t>
            </w:r>
          </w:p>
        </w:tc>
        <w:tc>
          <w:tcPr>
            <w:tcW w:w="1784" w:type="dxa"/>
          </w:tcPr>
          <w:p w:rsidR="00476249" w:rsidRPr="00CA49C9" w:rsidRDefault="00476249" w:rsidP="008B5AF3">
            <w:pPr>
              <w:jc w:val="right"/>
              <w:rPr>
                <w:sz w:val="20"/>
                <w:szCs w:val="20"/>
              </w:rPr>
            </w:pPr>
            <w:r w:rsidRPr="00CA49C9">
              <w:rPr>
                <w:sz w:val="20"/>
                <w:szCs w:val="20"/>
              </w:rPr>
              <w:t>00,00</w:t>
            </w:r>
          </w:p>
        </w:tc>
      </w:tr>
      <w:tr w:rsidR="00476249" w:rsidRPr="00D5138D"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476249" w:rsidRPr="00CA49C9" w:rsidRDefault="00476249" w:rsidP="0058315B">
            <w:pPr>
              <w:jc w:val="right"/>
              <w:rPr>
                <w:sz w:val="20"/>
                <w:szCs w:val="20"/>
              </w:rPr>
            </w:pPr>
            <w:r w:rsidRPr="00CA49C9">
              <w:rPr>
                <w:sz w:val="20"/>
                <w:szCs w:val="20"/>
              </w:rPr>
              <w:t>00,00</w:t>
            </w:r>
          </w:p>
        </w:tc>
        <w:tc>
          <w:tcPr>
            <w:tcW w:w="1679" w:type="dxa"/>
          </w:tcPr>
          <w:p w:rsidR="00476249" w:rsidRPr="00CA49C9" w:rsidRDefault="00476249" w:rsidP="008B5AF3">
            <w:pPr>
              <w:jc w:val="right"/>
              <w:rPr>
                <w:sz w:val="20"/>
                <w:szCs w:val="20"/>
              </w:rPr>
            </w:pPr>
            <w:r w:rsidRPr="00CA49C9">
              <w:rPr>
                <w:sz w:val="20"/>
                <w:szCs w:val="20"/>
              </w:rPr>
              <w:t>00,00</w:t>
            </w:r>
          </w:p>
        </w:tc>
        <w:tc>
          <w:tcPr>
            <w:tcW w:w="1559" w:type="dxa"/>
          </w:tcPr>
          <w:p w:rsidR="00476249" w:rsidRPr="00CA49C9" w:rsidRDefault="00476249" w:rsidP="0058315B">
            <w:pPr>
              <w:jc w:val="right"/>
              <w:rPr>
                <w:sz w:val="20"/>
                <w:szCs w:val="20"/>
              </w:rPr>
            </w:pPr>
            <w:r w:rsidRPr="00CA49C9">
              <w:rPr>
                <w:sz w:val="20"/>
                <w:szCs w:val="20"/>
              </w:rPr>
              <w:t>00,00</w:t>
            </w:r>
          </w:p>
        </w:tc>
        <w:tc>
          <w:tcPr>
            <w:tcW w:w="1784" w:type="dxa"/>
          </w:tcPr>
          <w:p w:rsidR="00476249" w:rsidRPr="00CA49C9" w:rsidRDefault="00476249" w:rsidP="008B5AF3">
            <w:pPr>
              <w:jc w:val="right"/>
              <w:rPr>
                <w:sz w:val="20"/>
                <w:szCs w:val="20"/>
              </w:rPr>
            </w:pPr>
            <w:r w:rsidRPr="00CA49C9">
              <w:rPr>
                <w:sz w:val="20"/>
                <w:szCs w:val="20"/>
              </w:rPr>
              <w:t>00,00</w:t>
            </w:r>
          </w:p>
        </w:tc>
      </w:tr>
      <w:tr w:rsidR="00476249" w:rsidRPr="00653BB6" w:rsidTr="0058315B">
        <w:trPr>
          <w:gridAfter w:val="1"/>
          <w:wAfter w:w="1784" w:type="dxa"/>
          <w:cantSplit/>
          <w:trHeight w:val="152"/>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476249" w:rsidRPr="00015024" w:rsidRDefault="00476249" w:rsidP="0058315B">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6E3352">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E93D51"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58315B">
            <w:pPr>
              <w:pStyle w:val="ConsPlusCell"/>
              <w:jc w:val="right"/>
              <w:rPr>
                <w:rFonts w:ascii="Times New Roman" w:hAnsi="Times New Roman" w:cs="Times New Roman"/>
              </w:rPr>
            </w:pPr>
          </w:p>
        </w:tc>
        <w:tc>
          <w:tcPr>
            <w:tcW w:w="1679" w:type="dxa"/>
          </w:tcPr>
          <w:p w:rsidR="00476249" w:rsidRPr="00CA49C9" w:rsidRDefault="00476249" w:rsidP="008B5AF3">
            <w:pPr>
              <w:pStyle w:val="ConsPlusCell"/>
              <w:jc w:val="right"/>
              <w:rPr>
                <w:rFonts w:ascii="Times New Roman" w:hAnsi="Times New Roman" w:cs="Times New Roman"/>
              </w:rPr>
            </w:pPr>
          </w:p>
        </w:tc>
        <w:tc>
          <w:tcPr>
            <w:tcW w:w="1559" w:type="dxa"/>
          </w:tcPr>
          <w:p w:rsidR="00476249" w:rsidRPr="00CA49C9" w:rsidRDefault="00476249" w:rsidP="0058315B">
            <w:pPr>
              <w:pStyle w:val="ConsPlusCell"/>
              <w:jc w:val="right"/>
              <w:rPr>
                <w:rFonts w:ascii="Times New Roman" w:hAnsi="Times New Roman" w:cs="Times New Roman"/>
              </w:rPr>
            </w:pPr>
          </w:p>
        </w:tc>
        <w:tc>
          <w:tcPr>
            <w:tcW w:w="1784" w:type="dxa"/>
          </w:tcPr>
          <w:p w:rsidR="00476249" w:rsidRPr="00CA49C9" w:rsidRDefault="00476249" w:rsidP="008B5AF3">
            <w:pPr>
              <w:pStyle w:val="ConsPlusCell"/>
              <w:jc w:val="right"/>
              <w:rPr>
                <w:rFonts w:ascii="Times New Roman" w:hAnsi="Times New Roman" w:cs="Times New Roman"/>
              </w:rPr>
            </w:pPr>
          </w:p>
        </w:tc>
      </w:tr>
      <w:tr w:rsidR="00476249" w:rsidRPr="00653BB6"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015024" w:rsidRDefault="00476249" w:rsidP="0058315B">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58315B">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653BB6"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EA7878"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015024"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sidRPr="00CA49C9">
              <w:rPr>
                <w:rFonts w:ascii="Times New Roman" w:hAnsi="Times New Roman" w:cs="Times New Roman"/>
              </w:rPr>
              <w:t>1.</w:t>
            </w:r>
            <w:r>
              <w:rPr>
                <w:rFonts w:ascii="Times New Roman" w:hAnsi="Times New Roman" w:cs="Times New Roman"/>
              </w:rPr>
              <w:t>1.</w:t>
            </w:r>
          </w:p>
        </w:tc>
        <w:tc>
          <w:tcPr>
            <w:tcW w:w="2551" w:type="dxa"/>
            <w:vMerge w:val="restart"/>
          </w:tcPr>
          <w:p w:rsidR="00476249" w:rsidRPr="00CA49C9" w:rsidRDefault="00476249" w:rsidP="0058315B">
            <w:pPr>
              <w:pStyle w:val="ConsPlusCell"/>
              <w:widowControl/>
              <w:rPr>
                <w:rFonts w:ascii="Times New Roman" w:hAnsi="Times New Roman" w:cs="Times New Roman"/>
              </w:rPr>
            </w:pPr>
            <w:r w:rsidRPr="00E35D5B">
              <w:rPr>
                <w:rFonts w:ascii="Times New Roman" w:hAnsi="Times New Roman" w:cs="Times New Roman"/>
              </w:rPr>
              <w:t>Ремонт и содержание автомобильных дорог вне границ населенных пунктов</w:t>
            </w: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015024" w:rsidRDefault="00476249" w:rsidP="008B5AF3">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8B5AF3">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CA49C9" w:rsidRDefault="00476249" w:rsidP="008B5AF3">
            <w:pPr>
              <w:jc w:val="right"/>
              <w:rPr>
                <w:sz w:val="20"/>
                <w:szCs w:val="20"/>
              </w:rPr>
            </w:pPr>
            <w:r w:rsidRPr="00CA49C9">
              <w:rPr>
                <w:sz w:val="20"/>
                <w:szCs w:val="20"/>
              </w:rPr>
              <w:t>00,00</w:t>
            </w:r>
          </w:p>
        </w:tc>
        <w:tc>
          <w:tcPr>
            <w:tcW w:w="1679" w:type="dxa"/>
          </w:tcPr>
          <w:p w:rsidR="00476249" w:rsidRPr="00CA49C9" w:rsidRDefault="00476249" w:rsidP="008B5AF3">
            <w:pPr>
              <w:jc w:val="right"/>
              <w:rPr>
                <w:sz w:val="20"/>
                <w:szCs w:val="20"/>
              </w:rPr>
            </w:pPr>
            <w:r w:rsidRPr="00CA49C9">
              <w:rPr>
                <w:sz w:val="20"/>
                <w:szCs w:val="20"/>
              </w:rPr>
              <w:t>00,00</w:t>
            </w:r>
          </w:p>
        </w:tc>
        <w:tc>
          <w:tcPr>
            <w:tcW w:w="1559" w:type="dxa"/>
          </w:tcPr>
          <w:p w:rsidR="00476249" w:rsidRPr="00CA49C9" w:rsidRDefault="00476249" w:rsidP="008B5AF3">
            <w:pPr>
              <w:jc w:val="right"/>
              <w:rPr>
                <w:sz w:val="20"/>
                <w:szCs w:val="20"/>
              </w:rPr>
            </w:pPr>
            <w:r w:rsidRPr="00CA49C9">
              <w:rPr>
                <w:sz w:val="20"/>
                <w:szCs w:val="20"/>
              </w:rPr>
              <w:t>00,00</w:t>
            </w:r>
          </w:p>
        </w:tc>
        <w:tc>
          <w:tcPr>
            <w:tcW w:w="1784" w:type="dxa"/>
          </w:tcPr>
          <w:p w:rsidR="00476249" w:rsidRPr="00CA49C9" w:rsidRDefault="00476249" w:rsidP="008B5AF3">
            <w:pPr>
              <w:jc w:val="right"/>
              <w:rPr>
                <w:sz w:val="20"/>
                <w:szCs w:val="20"/>
              </w:rPr>
            </w:pPr>
            <w:r w:rsidRPr="00CA49C9">
              <w:rPr>
                <w:sz w:val="20"/>
                <w:szCs w:val="20"/>
              </w:rPr>
              <w:t>00,00</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476249" w:rsidRPr="00CA49C9" w:rsidRDefault="00476249" w:rsidP="008B5AF3">
            <w:pPr>
              <w:jc w:val="right"/>
              <w:rPr>
                <w:sz w:val="20"/>
                <w:szCs w:val="20"/>
              </w:rPr>
            </w:pPr>
            <w:r w:rsidRPr="00CA49C9">
              <w:rPr>
                <w:sz w:val="20"/>
                <w:szCs w:val="20"/>
              </w:rPr>
              <w:t>00,00</w:t>
            </w:r>
          </w:p>
        </w:tc>
        <w:tc>
          <w:tcPr>
            <w:tcW w:w="1679" w:type="dxa"/>
          </w:tcPr>
          <w:p w:rsidR="00476249" w:rsidRPr="00CA49C9" w:rsidRDefault="00476249" w:rsidP="008B5AF3">
            <w:pPr>
              <w:jc w:val="right"/>
              <w:rPr>
                <w:sz w:val="20"/>
                <w:szCs w:val="20"/>
              </w:rPr>
            </w:pPr>
            <w:r w:rsidRPr="00CA49C9">
              <w:rPr>
                <w:sz w:val="20"/>
                <w:szCs w:val="20"/>
              </w:rPr>
              <w:t>00,00</w:t>
            </w:r>
          </w:p>
        </w:tc>
        <w:tc>
          <w:tcPr>
            <w:tcW w:w="1559" w:type="dxa"/>
          </w:tcPr>
          <w:p w:rsidR="00476249" w:rsidRPr="00CA49C9" w:rsidRDefault="00476249" w:rsidP="008B5AF3">
            <w:pPr>
              <w:jc w:val="right"/>
              <w:rPr>
                <w:sz w:val="20"/>
                <w:szCs w:val="20"/>
              </w:rPr>
            </w:pPr>
            <w:r w:rsidRPr="00CA49C9">
              <w:rPr>
                <w:sz w:val="20"/>
                <w:szCs w:val="20"/>
              </w:rPr>
              <w:t>00,00</w:t>
            </w:r>
          </w:p>
        </w:tc>
        <w:tc>
          <w:tcPr>
            <w:tcW w:w="1784" w:type="dxa"/>
          </w:tcPr>
          <w:p w:rsidR="00476249" w:rsidRPr="00CA49C9" w:rsidRDefault="00476249" w:rsidP="008B5AF3">
            <w:pPr>
              <w:jc w:val="right"/>
              <w:rPr>
                <w:sz w:val="20"/>
                <w:szCs w:val="20"/>
              </w:rPr>
            </w:pPr>
            <w:r w:rsidRPr="00CA49C9">
              <w:rPr>
                <w:sz w:val="20"/>
                <w:szCs w:val="20"/>
              </w:rPr>
              <w:t>00,00</w:t>
            </w:r>
          </w:p>
        </w:tc>
      </w:tr>
      <w:tr w:rsidR="00476249" w:rsidRPr="00015024" w:rsidTr="0058315B">
        <w:trPr>
          <w:gridAfter w:val="1"/>
          <w:wAfter w:w="1784" w:type="dxa"/>
          <w:cantSplit/>
          <w:trHeight w:val="152"/>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476249" w:rsidRPr="00015024" w:rsidRDefault="00476249" w:rsidP="008B5AF3">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8B5AF3">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CA49C9"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8B5AF3">
            <w:pPr>
              <w:pStyle w:val="ConsPlusCell"/>
              <w:jc w:val="right"/>
              <w:rPr>
                <w:rFonts w:ascii="Times New Roman" w:hAnsi="Times New Roman" w:cs="Times New Roman"/>
              </w:rPr>
            </w:pPr>
          </w:p>
        </w:tc>
        <w:tc>
          <w:tcPr>
            <w:tcW w:w="1679" w:type="dxa"/>
          </w:tcPr>
          <w:p w:rsidR="00476249" w:rsidRPr="00CA49C9" w:rsidRDefault="00476249" w:rsidP="008B5AF3">
            <w:pPr>
              <w:pStyle w:val="ConsPlusCell"/>
              <w:jc w:val="right"/>
              <w:rPr>
                <w:rFonts w:ascii="Times New Roman" w:hAnsi="Times New Roman" w:cs="Times New Roman"/>
              </w:rPr>
            </w:pPr>
          </w:p>
        </w:tc>
        <w:tc>
          <w:tcPr>
            <w:tcW w:w="1559" w:type="dxa"/>
          </w:tcPr>
          <w:p w:rsidR="00476249" w:rsidRPr="00CA49C9" w:rsidRDefault="00476249" w:rsidP="008B5AF3">
            <w:pPr>
              <w:pStyle w:val="ConsPlusCell"/>
              <w:jc w:val="right"/>
              <w:rPr>
                <w:rFonts w:ascii="Times New Roman" w:hAnsi="Times New Roman" w:cs="Times New Roman"/>
              </w:rPr>
            </w:pPr>
          </w:p>
        </w:tc>
        <w:tc>
          <w:tcPr>
            <w:tcW w:w="1784" w:type="dxa"/>
          </w:tcPr>
          <w:p w:rsidR="00476249" w:rsidRPr="00CA49C9" w:rsidRDefault="00476249" w:rsidP="008B5AF3">
            <w:pPr>
              <w:pStyle w:val="ConsPlusCell"/>
              <w:jc w:val="right"/>
              <w:rPr>
                <w:rFonts w:ascii="Times New Roman" w:hAnsi="Times New Roman" w:cs="Times New Roman"/>
              </w:rPr>
            </w:pPr>
          </w:p>
        </w:tc>
      </w:tr>
      <w:tr w:rsidR="00476249" w:rsidRPr="00015024"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015024" w:rsidRDefault="00476249" w:rsidP="008B5AF3">
            <w:pPr>
              <w:ind w:left="176"/>
              <w:jc w:val="right"/>
              <w:rPr>
                <w:bCs/>
                <w:sz w:val="20"/>
                <w:szCs w:val="20"/>
              </w:rPr>
            </w:pPr>
            <w:r>
              <w:rPr>
                <w:bCs/>
                <w:sz w:val="20"/>
                <w:szCs w:val="20"/>
              </w:rPr>
              <w:t>19869,41</w:t>
            </w:r>
          </w:p>
        </w:tc>
        <w:tc>
          <w:tcPr>
            <w:tcW w:w="1679" w:type="dxa"/>
          </w:tcPr>
          <w:p w:rsidR="00476249" w:rsidRPr="00015024" w:rsidRDefault="00476249" w:rsidP="008B5AF3">
            <w:pPr>
              <w:ind w:left="176"/>
              <w:jc w:val="right"/>
              <w:rPr>
                <w:bCs/>
                <w:sz w:val="20"/>
                <w:szCs w:val="20"/>
              </w:rPr>
            </w:pPr>
            <w:r>
              <w:rPr>
                <w:bCs/>
                <w:sz w:val="20"/>
                <w:szCs w:val="20"/>
              </w:rPr>
              <w:t>19869,41</w:t>
            </w:r>
          </w:p>
        </w:tc>
        <w:tc>
          <w:tcPr>
            <w:tcW w:w="1559" w:type="dxa"/>
          </w:tcPr>
          <w:p w:rsidR="00476249" w:rsidRPr="00015024" w:rsidRDefault="00476249" w:rsidP="008B5AF3">
            <w:pPr>
              <w:ind w:left="176"/>
              <w:jc w:val="right"/>
              <w:rPr>
                <w:bCs/>
                <w:sz w:val="20"/>
                <w:szCs w:val="20"/>
              </w:rPr>
            </w:pPr>
            <w:r>
              <w:rPr>
                <w:bCs/>
                <w:sz w:val="20"/>
                <w:szCs w:val="20"/>
              </w:rPr>
              <w:t>18641,54</w:t>
            </w:r>
          </w:p>
        </w:tc>
        <w:tc>
          <w:tcPr>
            <w:tcW w:w="1784" w:type="dxa"/>
          </w:tcPr>
          <w:p w:rsidR="00476249" w:rsidRPr="00015024" w:rsidRDefault="00476249" w:rsidP="008B5AF3">
            <w:pPr>
              <w:ind w:left="176"/>
              <w:jc w:val="right"/>
              <w:rPr>
                <w:bCs/>
                <w:sz w:val="20"/>
                <w:szCs w:val="20"/>
              </w:rPr>
            </w:pPr>
            <w:r>
              <w:rPr>
                <w:bCs/>
                <w:sz w:val="20"/>
                <w:szCs w:val="20"/>
              </w:rPr>
              <w:t>18641,54</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015024"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Pr>
                <w:rFonts w:ascii="Times New Roman" w:hAnsi="Times New Roman" w:cs="Times New Roman"/>
              </w:rPr>
              <w:t>2)</w:t>
            </w:r>
            <w:r w:rsidRPr="00CA49C9">
              <w:rPr>
                <w:rFonts w:ascii="Times New Roman" w:hAnsi="Times New Roman" w:cs="Times New Roman"/>
              </w:rPr>
              <w:t>.</w:t>
            </w:r>
          </w:p>
        </w:tc>
        <w:tc>
          <w:tcPr>
            <w:tcW w:w="2551" w:type="dxa"/>
            <w:vMerge w:val="restart"/>
          </w:tcPr>
          <w:p w:rsidR="00476249" w:rsidRPr="00CA49C9" w:rsidRDefault="00476249" w:rsidP="0058315B">
            <w:pPr>
              <w:pStyle w:val="ConsPlusCell"/>
              <w:widowControl/>
              <w:rPr>
                <w:rFonts w:ascii="Times New Roman" w:hAnsi="Times New Roman" w:cs="Times New Roman"/>
              </w:rPr>
            </w:pPr>
            <w:r w:rsidRPr="00923B3F">
              <w:rPr>
                <w:rFonts w:ascii="Times New Roman" w:hAnsi="Times New Roman" w:cs="Times New Roman"/>
                <w:bCs/>
              </w:rPr>
              <w:t>Подпрограмма «</w:t>
            </w:r>
            <w:r w:rsidRPr="00923B3F">
              <w:rPr>
                <w:rFonts w:ascii="Times New Roman" w:hAnsi="Times New Roman" w:cs="Times New Roman"/>
              </w:rPr>
              <w:t>Модернизация улично-дорожной сети Советского городского округа Ставропольского края»</w:t>
            </w: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923B3F" w:rsidRDefault="006D09C8" w:rsidP="0058315B">
            <w:pPr>
              <w:jc w:val="right"/>
              <w:rPr>
                <w:bCs/>
                <w:spacing w:val="-2"/>
                <w:sz w:val="20"/>
                <w:szCs w:val="20"/>
              </w:rPr>
            </w:pPr>
            <w:r>
              <w:rPr>
                <w:bCs/>
                <w:spacing w:val="-2"/>
                <w:sz w:val="20"/>
                <w:szCs w:val="20"/>
              </w:rPr>
              <w:t>7059,83</w:t>
            </w:r>
          </w:p>
        </w:tc>
        <w:tc>
          <w:tcPr>
            <w:tcW w:w="1679" w:type="dxa"/>
          </w:tcPr>
          <w:p w:rsidR="00476249" w:rsidRPr="00923B3F" w:rsidRDefault="00476249" w:rsidP="008B5AF3">
            <w:pPr>
              <w:jc w:val="right"/>
              <w:rPr>
                <w:bCs/>
                <w:spacing w:val="-2"/>
                <w:sz w:val="20"/>
                <w:szCs w:val="20"/>
              </w:rPr>
            </w:pPr>
            <w:r>
              <w:rPr>
                <w:bCs/>
                <w:spacing w:val="-2"/>
                <w:sz w:val="20"/>
                <w:szCs w:val="20"/>
              </w:rPr>
              <w:t>5326,99</w:t>
            </w:r>
          </w:p>
        </w:tc>
        <w:tc>
          <w:tcPr>
            <w:tcW w:w="1559" w:type="dxa"/>
          </w:tcPr>
          <w:p w:rsidR="00476249" w:rsidRPr="00923B3F" w:rsidRDefault="00476249" w:rsidP="0058315B">
            <w:pPr>
              <w:jc w:val="right"/>
              <w:rPr>
                <w:bCs/>
                <w:sz w:val="20"/>
                <w:szCs w:val="20"/>
              </w:rPr>
            </w:pPr>
            <w:r>
              <w:rPr>
                <w:bCs/>
                <w:sz w:val="20"/>
                <w:szCs w:val="20"/>
              </w:rPr>
              <w:t>5326,98</w:t>
            </w:r>
          </w:p>
        </w:tc>
        <w:tc>
          <w:tcPr>
            <w:tcW w:w="1784" w:type="dxa"/>
          </w:tcPr>
          <w:p w:rsidR="00476249" w:rsidRPr="00923B3F" w:rsidRDefault="00476249" w:rsidP="0058315B">
            <w:pPr>
              <w:jc w:val="right"/>
              <w:rPr>
                <w:bCs/>
                <w:sz w:val="20"/>
                <w:szCs w:val="20"/>
              </w:rPr>
            </w:pPr>
            <w:r>
              <w:rPr>
                <w:bCs/>
                <w:sz w:val="20"/>
                <w:szCs w:val="20"/>
              </w:rPr>
              <w:t>5326,98</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923B3F" w:rsidRDefault="00476249" w:rsidP="0058315B">
            <w:pPr>
              <w:jc w:val="right"/>
              <w:rPr>
                <w:bCs/>
                <w:spacing w:val="-2"/>
                <w:sz w:val="20"/>
                <w:szCs w:val="20"/>
              </w:rPr>
            </w:pPr>
            <w:r>
              <w:rPr>
                <w:bCs/>
                <w:spacing w:val="-2"/>
                <w:sz w:val="20"/>
                <w:szCs w:val="20"/>
              </w:rPr>
              <w:t>0</w:t>
            </w:r>
            <w:r w:rsidRPr="00923B3F">
              <w:rPr>
                <w:bCs/>
                <w:spacing w:val="-2"/>
                <w:sz w:val="20"/>
                <w:szCs w:val="20"/>
              </w:rPr>
              <w:t>0,00</w:t>
            </w:r>
          </w:p>
        </w:tc>
        <w:tc>
          <w:tcPr>
            <w:tcW w:w="1679" w:type="dxa"/>
          </w:tcPr>
          <w:p w:rsidR="00476249" w:rsidRPr="00923B3F" w:rsidRDefault="00476249" w:rsidP="008B5AF3">
            <w:pPr>
              <w:jc w:val="right"/>
              <w:rPr>
                <w:bCs/>
                <w:spacing w:val="-2"/>
                <w:sz w:val="20"/>
                <w:szCs w:val="20"/>
              </w:rPr>
            </w:pPr>
            <w:r>
              <w:rPr>
                <w:bCs/>
                <w:spacing w:val="-2"/>
                <w:sz w:val="20"/>
                <w:szCs w:val="20"/>
              </w:rPr>
              <w:t>0</w:t>
            </w:r>
            <w:r w:rsidRPr="00923B3F">
              <w:rPr>
                <w:bCs/>
                <w:spacing w:val="-2"/>
                <w:sz w:val="20"/>
                <w:szCs w:val="20"/>
              </w:rPr>
              <w:t>0,00</w:t>
            </w:r>
          </w:p>
        </w:tc>
        <w:tc>
          <w:tcPr>
            <w:tcW w:w="1559" w:type="dxa"/>
          </w:tcPr>
          <w:p w:rsidR="00476249" w:rsidRPr="00923B3F" w:rsidRDefault="00476249" w:rsidP="0058315B">
            <w:pPr>
              <w:jc w:val="right"/>
              <w:rPr>
                <w:bCs/>
                <w:sz w:val="20"/>
                <w:szCs w:val="20"/>
              </w:rPr>
            </w:pPr>
            <w:r>
              <w:rPr>
                <w:bCs/>
                <w:sz w:val="20"/>
                <w:szCs w:val="20"/>
              </w:rPr>
              <w:t>0</w:t>
            </w:r>
            <w:r w:rsidRPr="00923B3F">
              <w:rPr>
                <w:bCs/>
                <w:sz w:val="20"/>
                <w:szCs w:val="20"/>
              </w:rPr>
              <w:t>0,00</w:t>
            </w:r>
          </w:p>
        </w:tc>
        <w:tc>
          <w:tcPr>
            <w:tcW w:w="1784" w:type="dxa"/>
          </w:tcPr>
          <w:p w:rsidR="00476249" w:rsidRPr="00923B3F" w:rsidRDefault="00476249" w:rsidP="0058315B">
            <w:pPr>
              <w:jc w:val="right"/>
              <w:rPr>
                <w:bCs/>
                <w:sz w:val="20"/>
                <w:szCs w:val="20"/>
              </w:rPr>
            </w:pPr>
            <w:r>
              <w:rPr>
                <w:bCs/>
                <w:sz w:val="20"/>
                <w:szCs w:val="20"/>
              </w:rPr>
              <w:t>0</w:t>
            </w:r>
            <w:r w:rsidRPr="00923B3F">
              <w:rPr>
                <w:bCs/>
                <w:sz w:val="20"/>
                <w:szCs w:val="20"/>
              </w:rPr>
              <w:t>0,00</w:t>
            </w:r>
          </w:p>
        </w:tc>
      </w:tr>
      <w:tr w:rsidR="006D09C8" w:rsidRPr="00CA49C9"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6D09C8" w:rsidRPr="00582281" w:rsidRDefault="006D09C8" w:rsidP="006D09C8">
            <w:pPr>
              <w:tabs>
                <w:tab w:val="left" w:pos="4962"/>
              </w:tabs>
              <w:spacing w:line="288" w:lineRule="auto"/>
              <w:ind w:left="176"/>
              <w:jc w:val="right"/>
              <w:rPr>
                <w:bCs/>
                <w:spacing w:val="-2"/>
                <w:sz w:val="20"/>
                <w:szCs w:val="20"/>
                <w:lang w:eastAsia="en-US" w:bidi="en-US"/>
              </w:rPr>
            </w:pPr>
            <w:r>
              <w:rPr>
                <w:bCs/>
                <w:spacing w:val="-2"/>
                <w:sz w:val="20"/>
                <w:szCs w:val="20"/>
                <w:lang w:eastAsia="en-US" w:bidi="en-US"/>
              </w:rPr>
              <w:t>3945,23</w:t>
            </w:r>
          </w:p>
        </w:tc>
        <w:tc>
          <w:tcPr>
            <w:tcW w:w="1679" w:type="dxa"/>
          </w:tcPr>
          <w:p w:rsidR="006D09C8" w:rsidRPr="00923B3F" w:rsidRDefault="006D09C8" w:rsidP="005A1C59">
            <w:pPr>
              <w:jc w:val="right"/>
              <w:rPr>
                <w:bCs/>
                <w:spacing w:val="-2"/>
                <w:sz w:val="20"/>
                <w:szCs w:val="20"/>
              </w:rPr>
            </w:pPr>
            <w:r>
              <w:rPr>
                <w:bCs/>
                <w:spacing w:val="-2"/>
                <w:sz w:val="20"/>
                <w:szCs w:val="20"/>
              </w:rPr>
              <w:t>3141,65</w:t>
            </w:r>
          </w:p>
        </w:tc>
        <w:tc>
          <w:tcPr>
            <w:tcW w:w="1559" w:type="dxa"/>
          </w:tcPr>
          <w:p w:rsidR="006D09C8" w:rsidRPr="00923B3F" w:rsidRDefault="006D09C8" w:rsidP="005A1C59">
            <w:pPr>
              <w:jc w:val="right"/>
              <w:rPr>
                <w:bCs/>
                <w:spacing w:val="-2"/>
                <w:sz w:val="20"/>
                <w:szCs w:val="20"/>
              </w:rPr>
            </w:pPr>
            <w:r>
              <w:rPr>
                <w:bCs/>
                <w:spacing w:val="-2"/>
                <w:sz w:val="20"/>
                <w:szCs w:val="20"/>
              </w:rPr>
              <w:t>3141,65</w:t>
            </w:r>
          </w:p>
        </w:tc>
        <w:tc>
          <w:tcPr>
            <w:tcW w:w="1784" w:type="dxa"/>
          </w:tcPr>
          <w:p w:rsidR="006D09C8" w:rsidRPr="00923B3F" w:rsidRDefault="006D09C8" w:rsidP="005A1C59">
            <w:pPr>
              <w:jc w:val="right"/>
              <w:rPr>
                <w:bCs/>
                <w:spacing w:val="-2"/>
                <w:sz w:val="20"/>
                <w:szCs w:val="20"/>
              </w:rPr>
            </w:pPr>
            <w:r>
              <w:rPr>
                <w:bCs/>
                <w:spacing w:val="-2"/>
                <w:sz w:val="20"/>
                <w:szCs w:val="20"/>
              </w:rPr>
              <w:t>3141,65</w:t>
            </w:r>
          </w:p>
        </w:tc>
      </w:tr>
      <w:tr w:rsidR="006D09C8" w:rsidRPr="00015024" w:rsidTr="0058315B">
        <w:trPr>
          <w:gridAfter w:val="1"/>
          <w:wAfter w:w="1784" w:type="dxa"/>
          <w:cantSplit/>
          <w:trHeight w:val="152"/>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6D09C8" w:rsidRPr="00A90903" w:rsidRDefault="006D09C8" w:rsidP="006D09C8">
            <w:pPr>
              <w:tabs>
                <w:tab w:val="left" w:pos="4962"/>
              </w:tabs>
              <w:spacing w:line="288" w:lineRule="auto"/>
              <w:ind w:left="176"/>
              <w:jc w:val="right"/>
              <w:rPr>
                <w:bCs/>
                <w:spacing w:val="-2"/>
                <w:sz w:val="20"/>
                <w:szCs w:val="20"/>
                <w:lang w:eastAsia="en-US" w:bidi="en-US"/>
              </w:rPr>
            </w:pPr>
            <w:r>
              <w:rPr>
                <w:bCs/>
                <w:spacing w:val="-2"/>
                <w:sz w:val="20"/>
                <w:szCs w:val="20"/>
                <w:lang w:eastAsia="en-US" w:bidi="en-US"/>
              </w:rPr>
              <w:t>3114,60</w:t>
            </w:r>
          </w:p>
        </w:tc>
        <w:tc>
          <w:tcPr>
            <w:tcW w:w="1679" w:type="dxa"/>
          </w:tcPr>
          <w:p w:rsidR="006D09C8" w:rsidRPr="00923B3F" w:rsidRDefault="006D09C8" w:rsidP="005A1C59">
            <w:pPr>
              <w:jc w:val="right"/>
              <w:rPr>
                <w:bCs/>
                <w:spacing w:val="-2"/>
                <w:sz w:val="20"/>
                <w:szCs w:val="20"/>
              </w:rPr>
            </w:pPr>
            <w:r>
              <w:rPr>
                <w:bCs/>
                <w:spacing w:val="-2"/>
                <w:sz w:val="20"/>
                <w:szCs w:val="20"/>
              </w:rPr>
              <w:t>2182,34</w:t>
            </w:r>
          </w:p>
        </w:tc>
        <w:tc>
          <w:tcPr>
            <w:tcW w:w="1559" w:type="dxa"/>
          </w:tcPr>
          <w:p w:rsidR="006D09C8" w:rsidRPr="00923B3F" w:rsidRDefault="006D09C8" w:rsidP="005A1C59">
            <w:pPr>
              <w:jc w:val="right"/>
              <w:rPr>
                <w:bCs/>
                <w:spacing w:val="-2"/>
                <w:sz w:val="20"/>
                <w:szCs w:val="20"/>
              </w:rPr>
            </w:pPr>
            <w:r>
              <w:rPr>
                <w:bCs/>
                <w:spacing w:val="-2"/>
                <w:sz w:val="20"/>
                <w:szCs w:val="20"/>
              </w:rPr>
              <w:t>2182,33</w:t>
            </w:r>
          </w:p>
        </w:tc>
        <w:tc>
          <w:tcPr>
            <w:tcW w:w="1784" w:type="dxa"/>
          </w:tcPr>
          <w:p w:rsidR="006D09C8" w:rsidRPr="00923B3F" w:rsidRDefault="006D09C8" w:rsidP="005A1C59">
            <w:pPr>
              <w:jc w:val="right"/>
              <w:rPr>
                <w:bCs/>
                <w:spacing w:val="-2"/>
                <w:sz w:val="20"/>
                <w:szCs w:val="20"/>
              </w:rPr>
            </w:pPr>
            <w:r>
              <w:rPr>
                <w:bCs/>
                <w:spacing w:val="-2"/>
                <w:sz w:val="20"/>
                <w:szCs w:val="20"/>
              </w:rPr>
              <w:t>2182,33</w:t>
            </w:r>
          </w:p>
        </w:tc>
      </w:tr>
      <w:tr w:rsidR="00476249" w:rsidRPr="00CA49C9"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58315B">
            <w:pPr>
              <w:pStyle w:val="ConsPlusCell"/>
              <w:jc w:val="right"/>
              <w:rPr>
                <w:rFonts w:ascii="Times New Roman" w:hAnsi="Times New Roman" w:cs="Times New Roman"/>
              </w:rPr>
            </w:pPr>
          </w:p>
        </w:tc>
        <w:tc>
          <w:tcPr>
            <w:tcW w:w="1679" w:type="dxa"/>
          </w:tcPr>
          <w:p w:rsidR="00476249" w:rsidRPr="00CA49C9" w:rsidRDefault="00476249" w:rsidP="008B5AF3">
            <w:pPr>
              <w:pStyle w:val="ConsPlusCell"/>
              <w:jc w:val="right"/>
              <w:rPr>
                <w:rFonts w:ascii="Times New Roman" w:hAnsi="Times New Roman" w:cs="Times New Roman"/>
              </w:rPr>
            </w:pPr>
          </w:p>
        </w:tc>
        <w:tc>
          <w:tcPr>
            <w:tcW w:w="1559" w:type="dxa"/>
          </w:tcPr>
          <w:p w:rsidR="00476249" w:rsidRPr="00CA49C9" w:rsidRDefault="00476249" w:rsidP="0058315B">
            <w:pPr>
              <w:pStyle w:val="ConsPlusCell"/>
              <w:jc w:val="right"/>
              <w:rPr>
                <w:rFonts w:ascii="Times New Roman" w:hAnsi="Times New Roman" w:cs="Times New Roman"/>
              </w:rPr>
            </w:pPr>
          </w:p>
        </w:tc>
        <w:tc>
          <w:tcPr>
            <w:tcW w:w="1784" w:type="dxa"/>
          </w:tcPr>
          <w:p w:rsidR="00476249" w:rsidRPr="00CA49C9" w:rsidRDefault="00476249" w:rsidP="0058315B">
            <w:pPr>
              <w:pStyle w:val="ConsPlusCell"/>
              <w:jc w:val="right"/>
              <w:rPr>
                <w:rFonts w:ascii="Times New Roman" w:hAnsi="Times New Roman" w:cs="Times New Roman"/>
              </w:rPr>
            </w:pPr>
          </w:p>
        </w:tc>
      </w:tr>
      <w:tr w:rsidR="00476249" w:rsidRPr="00015024"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923B3F" w:rsidRDefault="006D09C8" w:rsidP="0058315B">
            <w:pPr>
              <w:jc w:val="right"/>
              <w:rPr>
                <w:bCs/>
                <w:spacing w:val="-2"/>
                <w:sz w:val="20"/>
                <w:szCs w:val="20"/>
              </w:rPr>
            </w:pPr>
            <w:r>
              <w:rPr>
                <w:bCs/>
                <w:spacing w:val="-2"/>
                <w:sz w:val="20"/>
                <w:szCs w:val="20"/>
              </w:rPr>
              <w:t>7059,83</w:t>
            </w:r>
          </w:p>
        </w:tc>
        <w:tc>
          <w:tcPr>
            <w:tcW w:w="1679" w:type="dxa"/>
          </w:tcPr>
          <w:p w:rsidR="00476249" w:rsidRPr="00923B3F" w:rsidRDefault="00476249" w:rsidP="008B5AF3">
            <w:pPr>
              <w:jc w:val="right"/>
              <w:rPr>
                <w:bCs/>
                <w:spacing w:val="-2"/>
                <w:sz w:val="20"/>
                <w:szCs w:val="20"/>
              </w:rPr>
            </w:pPr>
            <w:r>
              <w:rPr>
                <w:bCs/>
                <w:spacing w:val="-2"/>
                <w:sz w:val="20"/>
                <w:szCs w:val="20"/>
              </w:rPr>
              <w:t>5326,99</w:t>
            </w:r>
          </w:p>
        </w:tc>
        <w:tc>
          <w:tcPr>
            <w:tcW w:w="1559" w:type="dxa"/>
          </w:tcPr>
          <w:p w:rsidR="00476249" w:rsidRDefault="00476249" w:rsidP="00741F97">
            <w:pPr>
              <w:jc w:val="right"/>
            </w:pPr>
            <w:r w:rsidRPr="00810D77">
              <w:rPr>
                <w:bCs/>
                <w:sz w:val="20"/>
                <w:szCs w:val="20"/>
              </w:rPr>
              <w:t>5326,98</w:t>
            </w:r>
          </w:p>
        </w:tc>
        <w:tc>
          <w:tcPr>
            <w:tcW w:w="1784" w:type="dxa"/>
          </w:tcPr>
          <w:p w:rsidR="00476249" w:rsidRDefault="00476249" w:rsidP="00741F97">
            <w:pPr>
              <w:jc w:val="right"/>
            </w:pPr>
            <w:r w:rsidRPr="00810D77">
              <w:rPr>
                <w:bCs/>
                <w:sz w:val="20"/>
                <w:szCs w:val="20"/>
              </w:rPr>
              <w:t>5326,98</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6D09C8" w:rsidRPr="00923B3F" w:rsidTr="0058315B">
        <w:trPr>
          <w:gridAfter w:val="1"/>
          <w:wAfter w:w="1784" w:type="dxa"/>
          <w:cantSplit/>
          <w:trHeight w:val="132"/>
        </w:trPr>
        <w:tc>
          <w:tcPr>
            <w:tcW w:w="710" w:type="dxa"/>
            <w:vMerge w:val="restart"/>
          </w:tcPr>
          <w:p w:rsidR="006D09C8" w:rsidRPr="00CA49C9" w:rsidRDefault="006D09C8" w:rsidP="0058315B">
            <w:pPr>
              <w:pStyle w:val="ConsPlusCell"/>
              <w:widowControl/>
              <w:jc w:val="center"/>
              <w:rPr>
                <w:rFonts w:ascii="Times New Roman" w:hAnsi="Times New Roman" w:cs="Times New Roman"/>
              </w:rPr>
            </w:pPr>
            <w:r>
              <w:rPr>
                <w:rFonts w:ascii="Times New Roman" w:hAnsi="Times New Roman" w:cs="Times New Roman"/>
              </w:rPr>
              <w:t>2.1</w:t>
            </w:r>
            <w:r w:rsidRPr="00CA49C9">
              <w:rPr>
                <w:rFonts w:ascii="Times New Roman" w:hAnsi="Times New Roman" w:cs="Times New Roman"/>
              </w:rPr>
              <w:t>.</w:t>
            </w:r>
          </w:p>
        </w:tc>
        <w:tc>
          <w:tcPr>
            <w:tcW w:w="2551" w:type="dxa"/>
            <w:vMerge w:val="restart"/>
          </w:tcPr>
          <w:p w:rsidR="006D09C8" w:rsidRPr="00CC53C4" w:rsidRDefault="006D09C8" w:rsidP="0058315B">
            <w:pPr>
              <w:pStyle w:val="ConsPlusNormal"/>
              <w:ind w:left="34" w:hanging="34"/>
              <w:rPr>
                <w:rFonts w:ascii="Times New Roman" w:hAnsi="Times New Roman" w:cs="Times New Roman"/>
              </w:rPr>
            </w:pPr>
            <w:r w:rsidRPr="00CC53C4">
              <w:rPr>
                <w:rFonts w:ascii="Times New Roman" w:hAnsi="Times New Roman" w:cs="Times New Roman"/>
              </w:rPr>
              <w:t>Строительство пешеходных дорожек</w:t>
            </w:r>
          </w:p>
          <w:p w:rsidR="006D09C8" w:rsidRPr="00CA49C9" w:rsidRDefault="006D09C8" w:rsidP="0058315B">
            <w:pPr>
              <w:pStyle w:val="ConsPlusCell"/>
              <w:widowControl/>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6D09C8" w:rsidRPr="00923B3F" w:rsidRDefault="006D09C8" w:rsidP="006D09C8">
            <w:pPr>
              <w:jc w:val="right"/>
              <w:rPr>
                <w:bCs/>
                <w:spacing w:val="-2"/>
                <w:sz w:val="20"/>
                <w:szCs w:val="20"/>
              </w:rPr>
            </w:pPr>
            <w:r>
              <w:rPr>
                <w:bCs/>
                <w:spacing w:val="-2"/>
                <w:sz w:val="20"/>
                <w:szCs w:val="20"/>
              </w:rPr>
              <w:t>7059,83</w:t>
            </w:r>
          </w:p>
        </w:tc>
        <w:tc>
          <w:tcPr>
            <w:tcW w:w="1679" w:type="dxa"/>
          </w:tcPr>
          <w:p w:rsidR="006D09C8" w:rsidRPr="00923B3F" w:rsidRDefault="006D09C8" w:rsidP="005A1C59">
            <w:pPr>
              <w:jc w:val="right"/>
              <w:rPr>
                <w:bCs/>
                <w:spacing w:val="-2"/>
                <w:sz w:val="20"/>
                <w:szCs w:val="20"/>
              </w:rPr>
            </w:pPr>
            <w:r>
              <w:rPr>
                <w:bCs/>
                <w:spacing w:val="-2"/>
                <w:sz w:val="20"/>
                <w:szCs w:val="20"/>
              </w:rPr>
              <w:t>5326,99</w:t>
            </w:r>
          </w:p>
        </w:tc>
        <w:tc>
          <w:tcPr>
            <w:tcW w:w="1559" w:type="dxa"/>
          </w:tcPr>
          <w:p w:rsidR="006D09C8" w:rsidRPr="00923B3F" w:rsidRDefault="006D09C8" w:rsidP="005A1C59">
            <w:pPr>
              <w:jc w:val="right"/>
              <w:rPr>
                <w:bCs/>
                <w:sz w:val="20"/>
                <w:szCs w:val="20"/>
              </w:rPr>
            </w:pPr>
            <w:r>
              <w:rPr>
                <w:bCs/>
                <w:sz w:val="20"/>
                <w:szCs w:val="20"/>
              </w:rPr>
              <w:t>5326,98</w:t>
            </w:r>
          </w:p>
        </w:tc>
        <w:tc>
          <w:tcPr>
            <w:tcW w:w="1784" w:type="dxa"/>
          </w:tcPr>
          <w:p w:rsidR="006D09C8" w:rsidRPr="00923B3F" w:rsidRDefault="006D09C8" w:rsidP="005A1C59">
            <w:pPr>
              <w:jc w:val="right"/>
              <w:rPr>
                <w:bCs/>
                <w:sz w:val="20"/>
                <w:szCs w:val="20"/>
              </w:rPr>
            </w:pPr>
            <w:r>
              <w:rPr>
                <w:bCs/>
                <w:sz w:val="20"/>
                <w:szCs w:val="20"/>
              </w:rPr>
              <w:t>5326,98</w:t>
            </w:r>
          </w:p>
        </w:tc>
      </w:tr>
      <w:tr w:rsidR="006D09C8" w:rsidRPr="00CA49C9"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6D09C8" w:rsidRPr="00923B3F" w:rsidRDefault="006D09C8" w:rsidP="006D09C8">
            <w:pPr>
              <w:jc w:val="right"/>
              <w:rPr>
                <w:bCs/>
                <w:spacing w:val="-2"/>
                <w:sz w:val="20"/>
                <w:szCs w:val="20"/>
              </w:rPr>
            </w:pPr>
            <w:r>
              <w:rPr>
                <w:bCs/>
                <w:spacing w:val="-2"/>
                <w:sz w:val="20"/>
                <w:szCs w:val="20"/>
              </w:rPr>
              <w:t>0</w:t>
            </w:r>
            <w:r w:rsidRPr="00923B3F">
              <w:rPr>
                <w:bCs/>
                <w:spacing w:val="-2"/>
                <w:sz w:val="20"/>
                <w:szCs w:val="20"/>
              </w:rPr>
              <w:t>0,00</w:t>
            </w:r>
          </w:p>
        </w:tc>
        <w:tc>
          <w:tcPr>
            <w:tcW w:w="1679" w:type="dxa"/>
          </w:tcPr>
          <w:p w:rsidR="006D09C8" w:rsidRPr="00923B3F" w:rsidRDefault="006D09C8" w:rsidP="005A1C59">
            <w:pPr>
              <w:jc w:val="right"/>
              <w:rPr>
                <w:bCs/>
                <w:spacing w:val="-2"/>
                <w:sz w:val="20"/>
                <w:szCs w:val="20"/>
              </w:rPr>
            </w:pPr>
            <w:r>
              <w:rPr>
                <w:bCs/>
                <w:spacing w:val="-2"/>
                <w:sz w:val="20"/>
                <w:szCs w:val="20"/>
              </w:rPr>
              <w:t>0</w:t>
            </w:r>
            <w:r w:rsidRPr="00923B3F">
              <w:rPr>
                <w:bCs/>
                <w:spacing w:val="-2"/>
                <w:sz w:val="20"/>
                <w:szCs w:val="20"/>
              </w:rPr>
              <w:t>0,00</w:t>
            </w:r>
          </w:p>
        </w:tc>
        <w:tc>
          <w:tcPr>
            <w:tcW w:w="1559" w:type="dxa"/>
          </w:tcPr>
          <w:p w:rsidR="006D09C8" w:rsidRPr="00923B3F" w:rsidRDefault="006D09C8" w:rsidP="005A1C59">
            <w:pPr>
              <w:jc w:val="right"/>
              <w:rPr>
                <w:bCs/>
                <w:sz w:val="20"/>
                <w:szCs w:val="20"/>
              </w:rPr>
            </w:pPr>
            <w:r>
              <w:rPr>
                <w:bCs/>
                <w:sz w:val="20"/>
                <w:szCs w:val="20"/>
              </w:rPr>
              <w:t>0</w:t>
            </w:r>
            <w:r w:rsidRPr="00923B3F">
              <w:rPr>
                <w:bCs/>
                <w:sz w:val="20"/>
                <w:szCs w:val="20"/>
              </w:rPr>
              <w:t>0,00</w:t>
            </w:r>
          </w:p>
        </w:tc>
        <w:tc>
          <w:tcPr>
            <w:tcW w:w="1784" w:type="dxa"/>
          </w:tcPr>
          <w:p w:rsidR="006D09C8" w:rsidRPr="00923B3F" w:rsidRDefault="006D09C8" w:rsidP="005A1C59">
            <w:pPr>
              <w:jc w:val="right"/>
              <w:rPr>
                <w:bCs/>
                <w:sz w:val="20"/>
                <w:szCs w:val="20"/>
              </w:rPr>
            </w:pPr>
            <w:r>
              <w:rPr>
                <w:bCs/>
                <w:sz w:val="20"/>
                <w:szCs w:val="20"/>
              </w:rPr>
              <w:t>0</w:t>
            </w:r>
            <w:r w:rsidRPr="00923B3F">
              <w:rPr>
                <w:bCs/>
                <w:sz w:val="20"/>
                <w:szCs w:val="20"/>
              </w:rPr>
              <w:t>0,00</w:t>
            </w:r>
          </w:p>
        </w:tc>
      </w:tr>
      <w:tr w:rsidR="006D09C8" w:rsidRPr="00CA49C9"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6D09C8" w:rsidRPr="00582281" w:rsidRDefault="006D09C8" w:rsidP="006D09C8">
            <w:pPr>
              <w:tabs>
                <w:tab w:val="left" w:pos="4962"/>
              </w:tabs>
              <w:jc w:val="right"/>
              <w:rPr>
                <w:bCs/>
                <w:spacing w:val="-2"/>
                <w:sz w:val="20"/>
                <w:szCs w:val="20"/>
                <w:lang w:eastAsia="en-US" w:bidi="en-US"/>
              </w:rPr>
            </w:pPr>
            <w:r>
              <w:rPr>
                <w:bCs/>
                <w:spacing w:val="-2"/>
                <w:sz w:val="20"/>
                <w:szCs w:val="20"/>
                <w:lang w:eastAsia="en-US" w:bidi="en-US"/>
              </w:rPr>
              <w:t>3945,23</w:t>
            </w:r>
          </w:p>
        </w:tc>
        <w:tc>
          <w:tcPr>
            <w:tcW w:w="1679" w:type="dxa"/>
          </w:tcPr>
          <w:p w:rsidR="006D09C8" w:rsidRPr="00923B3F" w:rsidRDefault="006D09C8" w:rsidP="005A1C59">
            <w:pPr>
              <w:jc w:val="right"/>
              <w:rPr>
                <w:bCs/>
                <w:spacing w:val="-2"/>
                <w:sz w:val="20"/>
                <w:szCs w:val="20"/>
              </w:rPr>
            </w:pPr>
            <w:r>
              <w:rPr>
                <w:bCs/>
                <w:spacing w:val="-2"/>
                <w:sz w:val="20"/>
                <w:szCs w:val="20"/>
              </w:rPr>
              <w:t>3141,65</w:t>
            </w:r>
          </w:p>
        </w:tc>
        <w:tc>
          <w:tcPr>
            <w:tcW w:w="1559" w:type="dxa"/>
          </w:tcPr>
          <w:p w:rsidR="006D09C8" w:rsidRPr="00923B3F" w:rsidRDefault="006D09C8" w:rsidP="005A1C59">
            <w:pPr>
              <w:jc w:val="right"/>
              <w:rPr>
                <w:bCs/>
                <w:spacing w:val="-2"/>
                <w:sz w:val="20"/>
                <w:szCs w:val="20"/>
              </w:rPr>
            </w:pPr>
            <w:r>
              <w:rPr>
                <w:bCs/>
                <w:spacing w:val="-2"/>
                <w:sz w:val="20"/>
                <w:szCs w:val="20"/>
              </w:rPr>
              <w:t>3141,65</w:t>
            </w:r>
          </w:p>
        </w:tc>
        <w:tc>
          <w:tcPr>
            <w:tcW w:w="1784" w:type="dxa"/>
          </w:tcPr>
          <w:p w:rsidR="006D09C8" w:rsidRPr="00923B3F" w:rsidRDefault="006D09C8" w:rsidP="005A1C59">
            <w:pPr>
              <w:jc w:val="right"/>
              <w:rPr>
                <w:bCs/>
                <w:spacing w:val="-2"/>
                <w:sz w:val="20"/>
                <w:szCs w:val="20"/>
              </w:rPr>
            </w:pPr>
            <w:r>
              <w:rPr>
                <w:bCs/>
                <w:spacing w:val="-2"/>
                <w:sz w:val="20"/>
                <w:szCs w:val="20"/>
              </w:rPr>
              <w:t>3141,65</w:t>
            </w:r>
          </w:p>
        </w:tc>
      </w:tr>
      <w:tr w:rsidR="006D09C8" w:rsidRPr="00923B3F" w:rsidTr="006D09C8">
        <w:trPr>
          <w:gridAfter w:val="1"/>
          <w:wAfter w:w="1784" w:type="dxa"/>
          <w:cantSplit/>
          <w:trHeight w:val="102"/>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6D09C8" w:rsidRPr="00A90903" w:rsidRDefault="006D09C8" w:rsidP="006D09C8">
            <w:pPr>
              <w:tabs>
                <w:tab w:val="left" w:pos="4962"/>
              </w:tabs>
              <w:jc w:val="right"/>
              <w:rPr>
                <w:bCs/>
                <w:spacing w:val="-2"/>
                <w:sz w:val="20"/>
                <w:szCs w:val="20"/>
                <w:lang w:eastAsia="en-US" w:bidi="en-US"/>
              </w:rPr>
            </w:pPr>
            <w:r>
              <w:rPr>
                <w:bCs/>
                <w:spacing w:val="-2"/>
                <w:sz w:val="20"/>
                <w:szCs w:val="20"/>
                <w:lang w:eastAsia="en-US" w:bidi="en-US"/>
              </w:rPr>
              <w:t>3114,60</w:t>
            </w:r>
          </w:p>
        </w:tc>
        <w:tc>
          <w:tcPr>
            <w:tcW w:w="1679" w:type="dxa"/>
          </w:tcPr>
          <w:p w:rsidR="006D09C8" w:rsidRPr="00923B3F" w:rsidRDefault="006D09C8" w:rsidP="005A1C59">
            <w:pPr>
              <w:jc w:val="right"/>
              <w:rPr>
                <w:bCs/>
                <w:spacing w:val="-2"/>
                <w:sz w:val="20"/>
                <w:szCs w:val="20"/>
              </w:rPr>
            </w:pPr>
            <w:r>
              <w:rPr>
                <w:bCs/>
                <w:spacing w:val="-2"/>
                <w:sz w:val="20"/>
                <w:szCs w:val="20"/>
              </w:rPr>
              <w:t>2182,34</w:t>
            </w:r>
          </w:p>
        </w:tc>
        <w:tc>
          <w:tcPr>
            <w:tcW w:w="1559" w:type="dxa"/>
          </w:tcPr>
          <w:p w:rsidR="006D09C8" w:rsidRPr="00923B3F" w:rsidRDefault="006D09C8" w:rsidP="005A1C59">
            <w:pPr>
              <w:jc w:val="right"/>
              <w:rPr>
                <w:bCs/>
                <w:spacing w:val="-2"/>
                <w:sz w:val="20"/>
                <w:szCs w:val="20"/>
              </w:rPr>
            </w:pPr>
            <w:r>
              <w:rPr>
                <w:bCs/>
                <w:spacing w:val="-2"/>
                <w:sz w:val="20"/>
                <w:szCs w:val="20"/>
              </w:rPr>
              <w:t>2182,33</w:t>
            </w:r>
          </w:p>
        </w:tc>
        <w:tc>
          <w:tcPr>
            <w:tcW w:w="1784" w:type="dxa"/>
          </w:tcPr>
          <w:p w:rsidR="006D09C8" w:rsidRPr="00923B3F" w:rsidRDefault="006D09C8" w:rsidP="005A1C59">
            <w:pPr>
              <w:jc w:val="right"/>
              <w:rPr>
                <w:bCs/>
                <w:spacing w:val="-2"/>
                <w:sz w:val="20"/>
                <w:szCs w:val="20"/>
              </w:rPr>
            </w:pPr>
            <w:r>
              <w:rPr>
                <w:bCs/>
                <w:spacing w:val="-2"/>
                <w:sz w:val="20"/>
                <w:szCs w:val="20"/>
              </w:rPr>
              <w:t>2182,33</w:t>
            </w:r>
          </w:p>
        </w:tc>
      </w:tr>
      <w:tr w:rsidR="006D09C8" w:rsidRPr="00CA49C9" w:rsidTr="0058315B">
        <w:trPr>
          <w:gridAfter w:val="1"/>
          <w:wAfter w:w="1784" w:type="dxa"/>
          <w:cantSplit/>
          <w:trHeight w:val="225"/>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6D09C8" w:rsidRPr="00CA49C9" w:rsidRDefault="006D09C8" w:rsidP="006D09C8">
            <w:pPr>
              <w:pStyle w:val="ConsPlusCell"/>
              <w:jc w:val="right"/>
              <w:rPr>
                <w:rFonts w:ascii="Times New Roman" w:hAnsi="Times New Roman" w:cs="Times New Roman"/>
              </w:rPr>
            </w:pPr>
          </w:p>
        </w:tc>
        <w:tc>
          <w:tcPr>
            <w:tcW w:w="1679" w:type="dxa"/>
          </w:tcPr>
          <w:p w:rsidR="006D09C8" w:rsidRPr="00CA49C9" w:rsidRDefault="006D09C8" w:rsidP="005A1C59">
            <w:pPr>
              <w:pStyle w:val="ConsPlusCell"/>
              <w:jc w:val="right"/>
              <w:rPr>
                <w:rFonts w:ascii="Times New Roman" w:hAnsi="Times New Roman" w:cs="Times New Roman"/>
              </w:rPr>
            </w:pPr>
          </w:p>
        </w:tc>
        <w:tc>
          <w:tcPr>
            <w:tcW w:w="1559" w:type="dxa"/>
          </w:tcPr>
          <w:p w:rsidR="006D09C8" w:rsidRPr="00CA49C9" w:rsidRDefault="006D09C8" w:rsidP="005A1C59">
            <w:pPr>
              <w:pStyle w:val="ConsPlusCell"/>
              <w:jc w:val="right"/>
              <w:rPr>
                <w:rFonts w:ascii="Times New Roman" w:hAnsi="Times New Roman" w:cs="Times New Roman"/>
              </w:rPr>
            </w:pPr>
          </w:p>
        </w:tc>
        <w:tc>
          <w:tcPr>
            <w:tcW w:w="1784" w:type="dxa"/>
          </w:tcPr>
          <w:p w:rsidR="006D09C8" w:rsidRPr="00CA49C9" w:rsidRDefault="006D09C8" w:rsidP="005A1C59">
            <w:pPr>
              <w:pStyle w:val="ConsPlusCell"/>
              <w:jc w:val="right"/>
              <w:rPr>
                <w:rFonts w:ascii="Times New Roman" w:hAnsi="Times New Roman" w:cs="Times New Roman"/>
              </w:rPr>
            </w:pPr>
          </w:p>
        </w:tc>
      </w:tr>
      <w:tr w:rsidR="006D09C8" w:rsidRPr="00923B3F" w:rsidTr="0058315B">
        <w:trPr>
          <w:gridAfter w:val="1"/>
          <w:wAfter w:w="1784" w:type="dxa"/>
          <w:cantSplit/>
          <w:trHeight w:val="235"/>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6D09C8" w:rsidRPr="00923B3F" w:rsidRDefault="006D09C8" w:rsidP="006D09C8">
            <w:pPr>
              <w:jc w:val="right"/>
              <w:rPr>
                <w:bCs/>
                <w:spacing w:val="-2"/>
                <w:sz w:val="20"/>
                <w:szCs w:val="20"/>
              </w:rPr>
            </w:pPr>
            <w:r>
              <w:rPr>
                <w:bCs/>
                <w:spacing w:val="-2"/>
                <w:sz w:val="20"/>
                <w:szCs w:val="20"/>
              </w:rPr>
              <w:t>7059,83</w:t>
            </w:r>
          </w:p>
        </w:tc>
        <w:tc>
          <w:tcPr>
            <w:tcW w:w="1679" w:type="dxa"/>
          </w:tcPr>
          <w:p w:rsidR="006D09C8" w:rsidRPr="00923B3F" w:rsidRDefault="006D09C8" w:rsidP="005A1C59">
            <w:pPr>
              <w:jc w:val="right"/>
              <w:rPr>
                <w:bCs/>
                <w:spacing w:val="-2"/>
                <w:sz w:val="20"/>
                <w:szCs w:val="20"/>
              </w:rPr>
            </w:pPr>
            <w:r>
              <w:rPr>
                <w:bCs/>
                <w:spacing w:val="-2"/>
                <w:sz w:val="20"/>
                <w:szCs w:val="20"/>
              </w:rPr>
              <w:t>5326,99</w:t>
            </w:r>
          </w:p>
        </w:tc>
        <w:tc>
          <w:tcPr>
            <w:tcW w:w="1559" w:type="dxa"/>
          </w:tcPr>
          <w:p w:rsidR="006D09C8" w:rsidRDefault="006D09C8" w:rsidP="005A1C59">
            <w:pPr>
              <w:jc w:val="right"/>
            </w:pPr>
            <w:r w:rsidRPr="00810D77">
              <w:rPr>
                <w:bCs/>
                <w:sz w:val="20"/>
                <w:szCs w:val="20"/>
              </w:rPr>
              <w:t>5326,98</w:t>
            </w:r>
          </w:p>
        </w:tc>
        <w:tc>
          <w:tcPr>
            <w:tcW w:w="1784" w:type="dxa"/>
          </w:tcPr>
          <w:p w:rsidR="006D09C8" w:rsidRDefault="006D09C8" w:rsidP="005A1C59">
            <w:pPr>
              <w:jc w:val="right"/>
            </w:pPr>
            <w:r w:rsidRPr="00810D77">
              <w:rPr>
                <w:bCs/>
                <w:sz w:val="20"/>
                <w:szCs w:val="20"/>
              </w:rPr>
              <w:t>5326,98</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923B3F"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Pr>
                <w:rFonts w:ascii="Times New Roman" w:hAnsi="Times New Roman" w:cs="Times New Roman"/>
              </w:rPr>
              <w:t>3)</w:t>
            </w:r>
            <w:r w:rsidRPr="00CA49C9">
              <w:rPr>
                <w:rFonts w:ascii="Times New Roman" w:hAnsi="Times New Roman" w:cs="Times New Roman"/>
              </w:rPr>
              <w:t>.</w:t>
            </w:r>
          </w:p>
        </w:tc>
        <w:tc>
          <w:tcPr>
            <w:tcW w:w="2551" w:type="dxa"/>
            <w:vMerge w:val="restart"/>
          </w:tcPr>
          <w:p w:rsidR="00476249" w:rsidRPr="00CA49C9" w:rsidRDefault="00476249" w:rsidP="0058315B">
            <w:pPr>
              <w:pStyle w:val="ConsPlusCell"/>
              <w:widowControl/>
              <w:rPr>
                <w:rFonts w:ascii="Times New Roman" w:hAnsi="Times New Roman" w:cs="Times New Roman"/>
              </w:rPr>
            </w:pPr>
            <w:r w:rsidRPr="00923B3F">
              <w:rPr>
                <w:rFonts w:ascii="Times New Roman" w:hAnsi="Times New Roman" w:cs="Times New Roman"/>
                <w:bCs/>
              </w:rPr>
              <w:t>Подпрограмма «</w:t>
            </w:r>
            <w:r w:rsidRPr="00E35D5B">
              <w:rPr>
                <w:rFonts w:ascii="Times New Roman" w:hAnsi="Times New Roman" w:cs="Times New Roman"/>
              </w:rPr>
              <w:t>Ремонт и содержание улично-дорожной сети Советского городского округа Ставропольского края»</w:t>
            </w: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637226" w:rsidRDefault="006D09C8" w:rsidP="0058315B">
            <w:pPr>
              <w:ind w:left="176"/>
              <w:jc w:val="right"/>
              <w:rPr>
                <w:bCs/>
                <w:spacing w:val="-2"/>
                <w:sz w:val="20"/>
                <w:szCs w:val="20"/>
              </w:rPr>
            </w:pPr>
            <w:r>
              <w:rPr>
                <w:bCs/>
                <w:spacing w:val="-2"/>
                <w:sz w:val="20"/>
                <w:szCs w:val="20"/>
                <w:lang w:eastAsia="en-US" w:bidi="en-US"/>
              </w:rPr>
              <w:t>98246,93</w:t>
            </w:r>
          </w:p>
        </w:tc>
        <w:tc>
          <w:tcPr>
            <w:tcW w:w="1679" w:type="dxa"/>
          </w:tcPr>
          <w:p w:rsidR="00476249" w:rsidRPr="00637226" w:rsidRDefault="00476249" w:rsidP="0058315B">
            <w:pPr>
              <w:ind w:left="176"/>
              <w:jc w:val="right"/>
              <w:rPr>
                <w:bCs/>
                <w:spacing w:val="-2"/>
                <w:sz w:val="20"/>
                <w:szCs w:val="20"/>
              </w:rPr>
            </w:pPr>
            <w:r>
              <w:rPr>
                <w:bCs/>
                <w:spacing w:val="-2"/>
                <w:sz w:val="20"/>
                <w:szCs w:val="20"/>
              </w:rPr>
              <w:t>103964,72</w:t>
            </w:r>
          </w:p>
        </w:tc>
        <w:tc>
          <w:tcPr>
            <w:tcW w:w="1559" w:type="dxa"/>
          </w:tcPr>
          <w:p w:rsidR="00476249" w:rsidRPr="00637226" w:rsidRDefault="00476249" w:rsidP="0058315B">
            <w:pPr>
              <w:ind w:left="176"/>
              <w:jc w:val="right"/>
              <w:rPr>
                <w:bCs/>
                <w:sz w:val="20"/>
                <w:szCs w:val="20"/>
              </w:rPr>
            </w:pPr>
            <w:r>
              <w:rPr>
                <w:bCs/>
                <w:sz w:val="20"/>
                <w:szCs w:val="20"/>
              </w:rPr>
              <w:t>103694,72</w:t>
            </w:r>
          </w:p>
        </w:tc>
        <w:tc>
          <w:tcPr>
            <w:tcW w:w="1784" w:type="dxa"/>
          </w:tcPr>
          <w:p w:rsidR="00476249" w:rsidRPr="00637226" w:rsidRDefault="00476249" w:rsidP="005A1C59">
            <w:pPr>
              <w:ind w:left="176"/>
              <w:jc w:val="right"/>
              <w:rPr>
                <w:bCs/>
                <w:sz w:val="20"/>
                <w:szCs w:val="20"/>
              </w:rPr>
            </w:pPr>
            <w:r>
              <w:rPr>
                <w:bCs/>
                <w:sz w:val="20"/>
                <w:szCs w:val="20"/>
              </w:rPr>
              <w:t>103694,72</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691B32">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637226" w:rsidRDefault="00476249" w:rsidP="00691B32">
            <w:pPr>
              <w:jc w:val="right"/>
              <w:rPr>
                <w:bCs/>
                <w:spacing w:val="-2"/>
                <w:sz w:val="20"/>
                <w:szCs w:val="20"/>
              </w:rPr>
            </w:pPr>
            <w:r>
              <w:rPr>
                <w:bCs/>
                <w:spacing w:val="-2"/>
                <w:sz w:val="20"/>
                <w:szCs w:val="20"/>
              </w:rPr>
              <w:t>00,00</w:t>
            </w:r>
          </w:p>
        </w:tc>
        <w:tc>
          <w:tcPr>
            <w:tcW w:w="1679" w:type="dxa"/>
          </w:tcPr>
          <w:p w:rsidR="00476249" w:rsidRPr="00637226" w:rsidRDefault="00476249" w:rsidP="00691B32">
            <w:pPr>
              <w:jc w:val="right"/>
              <w:rPr>
                <w:bCs/>
                <w:spacing w:val="-2"/>
                <w:sz w:val="20"/>
                <w:szCs w:val="20"/>
              </w:rPr>
            </w:pPr>
            <w:r>
              <w:rPr>
                <w:bCs/>
                <w:spacing w:val="-2"/>
                <w:sz w:val="20"/>
                <w:szCs w:val="20"/>
              </w:rPr>
              <w:t>00,00</w:t>
            </w:r>
          </w:p>
        </w:tc>
        <w:tc>
          <w:tcPr>
            <w:tcW w:w="1559" w:type="dxa"/>
          </w:tcPr>
          <w:p w:rsidR="00476249" w:rsidRPr="00637226" w:rsidRDefault="00476249" w:rsidP="00691B32">
            <w:pPr>
              <w:jc w:val="right"/>
              <w:rPr>
                <w:bCs/>
                <w:sz w:val="20"/>
                <w:szCs w:val="20"/>
              </w:rPr>
            </w:pPr>
            <w:r>
              <w:rPr>
                <w:bCs/>
                <w:sz w:val="20"/>
                <w:szCs w:val="20"/>
              </w:rPr>
              <w:t>00,00</w:t>
            </w:r>
          </w:p>
        </w:tc>
        <w:tc>
          <w:tcPr>
            <w:tcW w:w="1784" w:type="dxa"/>
          </w:tcPr>
          <w:p w:rsidR="00476249" w:rsidRPr="00637226" w:rsidRDefault="00476249" w:rsidP="005A1C59">
            <w:pPr>
              <w:jc w:val="right"/>
              <w:rPr>
                <w:bCs/>
                <w:sz w:val="20"/>
                <w:szCs w:val="20"/>
              </w:rPr>
            </w:pPr>
            <w:r>
              <w:rPr>
                <w:bCs/>
                <w:sz w:val="20"/>
                <w:szCs w:val="20"/>
              </w:rPr>
              <w:t>00,00</w:t>
            </w:r>
          </w:p>
        </w:tc>
      </w:tr>
      <w:tr w:rsidR="006D09C8" w:rsidRPr="00CA49C9"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691B32">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6D09C8" w:rsidRPr="00582281" w:rsidRDefault="006D09C8" w:rsidP="006D09C8">
            <w:pPr>
              <w:tabs>
                <w:tab w:val="left" w:pos="4962"/>
              </w:tabs>
              <w:jc w:val="right"/>
              <w:rPr>
                <w:bCs/>
                <w:spacing w:val="-2"/>
                <w:sz w:val="20"/>
                <w:szCs w:val="20"/>
                <w:lang w:eastAsia="en-US" w:bidi="en-US"/>
              </w:rPr>
            </w:pPr>
            <w:r>
              <w:rPr>
                <w:bCs/>
                <w:spacing w:val="-2"/>
                <w:sz w:val="20"/>
                <w:szCs w:val="20"/>
                <w:lang w:eastAsia="en-US" w:bidi="en-US"/>
              </w:rPr>
              <w:t>70655,45</w:t>
            </w:r>
          </w:p>
        </w:tc>
        <w:tc>
          <w:tcPr>
            <w:tcW w:w="1679" w:type="dxa"/>
          </w:tcPr>
          <w:p w:rsidR="006D09C8" w:rsidRPr="00637226" w:rsidRDefault="006D09C8" w:rsidP="00691B32">
            <w:pPr>
              <w:jc w:val="right"/>
              <w:rPr>
                <w:bCs/>
                <w:spacing w:val="-2"/>
                <w:sz w:val="20"/>
                <w:szCs w:val="20"/>
              </w:rPr>
            </w:pPr>
            <w:r>
              <w:rPr>
                <w:bCs/>
                <w:spacing w:val="-2"/>
                <w:sz w:val="20"/>
                <w:szCs w:val="20"/>
              </w:rPr>
              <w:t>66485,14</w:t>
            </w:r>
          </w:p>
        </w:tc>
        <w:tc>
          <w:tcPr>
            <w:tcW w:w="1559" w:type="dxa"/>
          </w:tcPr>
          <w:p w:rsidR="006D09C8" w:rsidRPr="00637226" w:rsidRDefault="006D09C8" w:rsidP="00691B32">
            <w:pPr>
              <w:jc w:val="right"/>
              <w:rPr>
                <w:bCs/>
                <w:sz w:val="20"/>
                <w:szCs w:val="20"/>
              </w:rPr>
            </w:pPr>
            <w:r>
              <w:rPr>
                <w:bCs/>
                <w:sz w:val="20"/>
                <w:szCs w:val="20"/>
              </w:rPr>
              <w:t>66485,14</w:t>
            </w:r>
          </w:p>
        </w:tc>
        <w:tc>
          <w:tcPr>
            <w:tcW w:w="1784" w:type="dxa"/>
          </w:tcPr>
          <w:p w:rsidR="006D09C8" w:rsidRPr="00637226" w:rsidRDefault="006D09C8" w:rsidP="005A1C59">
            <w:pPr>
              <w:jc w:val="right"/>
              <w:rPr>
                <w:bCs/>
                <w:sz w:val="20"/>
                <w:szCs w:val="20"/>
              </w:rPr>
            </w:pPr>
            <w:r>
              <w:rPr>
                <w:bCs/>
                <w:sz w:val="20"/>
                <w:szCs w:val="20"/>
              </w:rPr>
              <w:t>66485,14</w:t>
            </w:r>
          </w:p>
        </w:tc>
      </w:tr>
      <w:tr w:rsidR="006D09C8" w:rsidRPr="00923B3F" w:rsidTr="00691B32">
        <w:trPr>
          <w:gridAfter w:val="1"/>
          <w:wAfter w:w="1784" w:type="dxa"/>
          <w:cantSplit/>
          <w:trHeight w:val="52"/>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691B32">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6D09C8" w:rsidRPr="00582281" w:rsidRDefault="006D09C8" w:rsidP="006D09C8">
            <w:pPr>
              <w:tabs>
                <w:tab w:val="left" w:pos="4962"/>
              </w:tabs>
              <w:jc w:val="right"/>
              <w:rPr>
                <w:bCs/>
                <w:spacing w:val="-2"/>
                <w:sz w:val="20"/>
                <w:szCs w:val="20"/>
                <w:lang w:eastAsia="en-US" w:bidi="en-US"/>
              </w:rPr>
            </w:pPr>
            <w:r>
              <w:rPr>
                <w:bCs/>
                <w:spacing w:val="-2"/>
                <w:sz w:val="20"/>
                <w:szCs w:val="20"/>
                <w:lang w:eastAsia="en-US" w:bidi="en-US"/>
              </w:rPr>
              <w:t>27591,48</w:t>
            </w:r>
          </w:p>
        </w:tc>
        <w:tc>
          <w:tcPr>
            <w:tcW w:w="1679" w:type="dxa"/>
          </w:tcPr>
          <w:p w:rsidR="006D09C8" w:rsidRPr="00637226" w:rsidRDefault="006D09C8" w:rsidP="00691B32">
            <w:pPr>
              <w:jc w:val="right"/>
              <w:rPr>
                <w:bCs/>
                <w:spacing w:val="-2"/>
                <w:sz w:val="20"/>
                <w:szCs w:val="20"/>
              </w:rPr>
            </w:pPr>
            <w:r>
              <w:rPr>
                <w:bCs/>
                <w:spacing w:val="-2"/>
                <w:sz w:val="20"/>
                <w:szCs w:val="20"/>
              </w:rPr>
              <w:t>37209,58</w:t>
            </w:r>
          </w:p>
        </w:tc>
        <w:tc>
          <w:tcPr>
            <w:tcW w:w="1559" w:type="dxa"/>
          </w:tcPr>
          <w:p w:rsidR="006D09C8" w:rsidRPr="00637226" w:rsidRDefault="006D09C8" w:rsidP="00691B32">
            <w:pPr>
              <w:jc w:val="right"/>
              <w:rPr>
                <w:bCs/>
                <w:sz w:val="20"/>
                <w:szCs w:val="20"/>
              </w:rPr>
            </w:pPr>
            <w:r>
              <w:rPr>
                <w:bCs/>
                <w:sz w:val="20"/>
                <w:szCs w:val="20"/>
              </w:rPr>
              <w:t>37209,58</w:t>
            </w:r>
          </w:p>
        </w:tc>
        <w:tc>
          <w:tcPr>
            <w:tcW w:w="1784" w:type="dxa"/>
          </w:tcPr>
          <w:p w:rsidR="006D09C8" w:rsidRPr="00637226" w:rsidRDefault="006D09C8" w:rsidP="005A1C59">
            <w:pPr>
              <w:jc w:val="right"/>
              <w:rPr>
                <w:bCs/>
                <w:sz w:val="20"/>
                <w:szCs w:val="20"/>
              </w:rPr>
            </w:pPr>
            <w:r>
              <w:rPr>
                <w:bCs/>
                <w:sz w:val="20"/>
                <w:szCs w:val="20"/>
              </w:rPr>
              <w:t>37209,58</w:t>
            </w:r>
          </w:p>
        </w:tc>
      </w:tr>
      <w:tr w:rsidR="00476249" w:rsidRPr="00CA49C9"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58315B">
            <w:pPr>
              <w:pStyle w:val="ConsPlusCell"/>
              <w:jc w:val="right"/>
              <w:rPr>
                <w:rFonts w:ascii="Times New Roman" w:hAnsi="Times New Roman" w:cs="Times New Roman"/>
              </w:rPr>
            </w:pPr>
          </w:p>
        </w:tc>
        <w:tc>
          <w:tcPr>
            <w:tcW w:w="1679" w:type="dxa"/>
          </w:tcPr>
          <w:p w:rsidR="00476249" w:rsidRPr="00CA49C9" w:rsidRDefault="00476249" w:rsidP="0058315B">
            <w:pPr>
              <w:pStyle w:val="ConsPlusCell"/>
              <w:jc w:val="right"/>
              <w:rPr>
                <w:rFonts w:ascii="Times New Roman" w:hAnsi="Times New Roman" w:cs="Times New Roman"/>
              </w:rPr>
            </w:pPr>
          </w:p>
        </w:tc>
        <w:tc>
          <w:tcPr>
            <w:tcW w:w="1559" w:type="dxa"/>
          </w:tcPr>
          <w:p w:rsidR="00476249" w:rsidRPr="00CA49C9" w:rsidRDefault="00476249" w:rsidP="0058315B">
            <w:pPr>
              <w:pStyle w:val="ConsPlusCell"/>
              <w:jc w:val="right"/>
              <w:rPr>
                <w:rFonts w:ascii="Times New Roman" w:hAnsi="Times New Roman" w:cs="Times New Roman"/>
              </w:rPr>
            </w:pPr>
          </w:p>
        </w:tc>
        <w:tc>
          <w:tcPr>
            <w:tcW w:w="1784" w:type="dxa"/>
          </w:tcPr>
          <w:p w:rsidR="00476249" w:rsidRPr="00CA49C9" w:rsidRDefault="00476249" w:rsidP="005A1C59">
            <w:pPr>
              <w:pStyle w:val="ConsPlusCell"/>
              <w:jc w:val="right"/>
              <w:rPr>
                <w:rFonts w:ascii="Times New Roman" w:hAnsi="Times New Roman" w:cs="Times New Roman"/>
              </w:rPr>
            </w:pPr>
          </w:p>
        </w:tc>
      </w:tr>
      <w:tr w:rsidR="00476249" w:rsidRPr="00923B3F"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637226" w:rsidRDefault="006D09C8" w:rsidP="0058315B">
            <w:pPr>
              <w:ind w:left="176"/>
              <w:jc w:val="right"/>
              <w:rPr>
                <w:bCs/>
                <w:spacing w:val="-2"/>
                <w:sz w:val="20"/>
                <w:szCs w:val="20"/>
              </w:rPr>
            </w:pPr>
            <w:r>
              <w:rPr>
                <w:bCs/>
                <w:spacing w:val="-2"/>
                <w:sz w:val="20"/>
                <w:szCs w:val="20"/>
                <w:lang w:eastAsia="en-US" w:bidi="en-US"/>
              </w:rPr>
              <w:t>98246,93</w:t>
            </w:r>
          </w:p>
        </w:tc>
        <w:tc>
          <w:tcPr>
            <w:tcW w:w="1679" w:type="dxa"/>
          </w:tcPr>
          <w:p w:rsidR="00476249" w:rsidRPr="00637226" w:rsidRDefault="00476249" w:rsidP="0058315B">
            <w:pPr>
              <w:ind w:left="176"/>
              <w:jc w:val="right"/>
              <w:rPr>
                <w:bCs/>
                <w:spacing w:val="-2"/>
                <w:sz w:val="20"/>
                <w:szCs w:val="20"/>
              </w:rPr>
            </w:pPr>
            <w:r>
              <w:rPr>
                <w:bCs/>
                <w:spacing w:val="-2"/>
                <w:sz w:val="20"/>
                <w:szCs w:val="20"/>
              </w:rPr>
              <w:t>103694,72</w:t>
            </w:r>
          </w:p>
        </w:tc>
        <w:tc>
          <w:tcPr>
            <w:tcW w:w="1559" w:type="dxa"/>
          </w:tcPr>
          <w:p w:rsidR="00476249" w:rsidRPr="00637226" w:rsidRDefault="00476249" w:rsidP="0058315B">
            <w:pPr>
              <w:ind w:left="176"/>
              <w:jc w:val="right"/>
              <w:rPr>
                <w:bCs/>
                <w:sz w:val="20"/>
                <w:szCs w:val="20"/>
              </w:rPr>
            </w:pPr>
            <w:r>
              <w:rPr>
                <w:bCs/>
                <w:sz w:val="20"/>
                <w:szCs w:val="20"/>
              </w:rPr>
              <w:t>103694,72</w:t>
            </w:r>
          </w:p>
        </w:tc>
        <w:tc>
          <w:tcPr>
            <w:tcW w:w="1784" w:type="dxa"/>
          </w:tcPr>
          <w:p w:rsidR="00476249" w:rsidRPr="00637226" w:rsidRDefault="00476249" w:rsidP="005A1C59">
            <w:pPr>
              <w:ind w:left="176"/>
              <w:jc w:val="right"/>
              <w:rPr>
                <w:bCs/>
                <w:sz w:val="20"/>
                <w:szCs w:val="20"/>
              </w:rPr>
            </w:pPr>
            <w:r>
              <w:rPr>
                <w:bCs/>
                <w:sz w:val="20"/>
                <w:szCs w:val="20"/>
              </w:rPr>
              <w:t>103694,72</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Default="00476249" w:rsidP="0058315B">
            <w:pPr>
              <w:pStyle w:val="ConsPlusCell"/>
              <w:rPr>
                <w:rFonts w:ascii="Times New Roman" w:hAnsi="Times New Roman" w:cs="Times New Roman"/>
              </w:rPr>
            </w:pPr>
            <w:r w:rsidRPr="00CA49C9">
              <w:rPr>
                <w:rFonts w:ascii="Times New Roman" w:hAnsi="Times New Roman" w:cs="Times New Roman"/>
              </w:rPr>
              <w:t>ВИ</w:t>
            </w:r>
          </w:p>
          <w:p w:rsidR="006D09C8" w:rsidRPr="00CA49C9" w:rsidRDefault="006D09C8" w:rsidP="0058315B">
            <w:pPr>
              <w:pStyle w:val="ConsPlusCell"/>
              <w:rPr>
                <w:rFonts w:ascii="Times New Roman" w:hAnsi="Times New Roman" w:cs="Times New Roman"/>
              </w:rPr>
            </w:pP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425183">
            <w:pPr>
              <w:autoSpaceDE w:val="0"/>
              <w:autoSpaceDN w:val="0"/>
              <w:adjustRightInd w:val="0"/>
              <w:jc w:val="right"/>
              <w:rPr>
                <w:spacing w:val="-2"/>
                <w:sz w:val="20"/>
                <w:szCs w:val="20"/>
              </w:rPr>
            </w:pPr>
            <w:r w:rsidRPr="00CA49C9">
              <w:rPr>
                <w:spacing w:val="-2"/>
                <w:sz w:val="20"/>
                <w:szCs w:val="20"/>
              </w:rPr>
              <w:t>00,00</w:t>
            </w:r>
          </w:p>
        </w:tc>
      </w:tr>
      <w:tr w:rsidR="006D09C8" w:rsidRPr="00637226" w:rsidTr="0058315B">
        <w:trPr>
          <w:gridAfter w:val="1"/>
          <w:wAfter w:w="1784" w:type="dxa"/>
          <w:cantSplit/>
          <w:trHeight w:val="132"/>
        </w:trPr>
        <w:tc>
          <w:tcPr>
            <w:tcW w:w="710" w:type="dxa"/>
            <w:vMerge w:val="restart"/>
          </w:tcPr>
          <w:p w:rsidR="006D09C8" w:rsidRPr="00CA49C9" w:rsidRDefault="006D09C8" w:rsidP="0058315B">
            <w:pPr>
              <w:pStyle w:val="ConsPlusCell"/>
              <w:widowControl/>
              <w:jc w:val="center"/>
              <w:rPr>
                <w:rFonts w:ascii="Times New Roman" w:hAnsi="Times New Roman" w:cs="Times New Roman"/>
              </w:rPr>
            </w:pPr>
            <w:r>
              <w:rPr>
                <w:rFonts w:ascii="Times New Roman" w:hAnsi="Times New Roman" w:cs="Times New Roman"/>
              </w:rPr>
              <w:t>3.1.</w:t>
            </w:r>
          </w:p>
        </w:tc>
        <w:tc>
          <w:tcPr>
            <w:tcW w:w="2551" w:type="dxa"/>
            <w:vMerge w:val="restart"/>
          </w:tcPr>
          <w:p w:rsidR="006D09C8" w:rsidRPr="00CA49C9" w:rsidRDefault="006D09C8" w:rsidP="0058315B">
            <w:pPr>
              <w:pStyle w:val="ConsPlusCell"/>
              <w:widowControl/>
              <w:rPr>
                <w:rFonts w:ascii="Times New Roman" w:hAnsi="Times New Roman" w:cs="Times New Roman"/>
              </w:rPr>
            </w:pPr>
            <w:r w:rsidRPr="00E35D5B">
              <w:rPr>
                <w:rFonts w:ascii="Times New Roman" w:hAnsi="Times New Roman" w:cs="Times New Roman"/>
              </w:rPr>
              <w:t>Ремонт и содержание улично-дорожной сети</w:t>
            </w: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6D09C8" w:rsidRPr="00637226" w:rsidRDefault="006D09C8" w:rsidP="005B38A9">
            <w:pPr>
              <w:ind w:left="176"/>
              <w:jc w:val="right"/>
              <w:rPr>
                <w:bCs/>
                <w:spacing w:val="-2"/>
                <w:sz w:val="20"/>
                <w:szCs w:val="20"/>
              </w:rPr>
            </w:pPr>
            <w:r>
              <w:rPr>
                <w:bCs/>
                <w:spacing w:val="-2"/>
                <w:sz w:val="20"/>
                <w:szCs w:val="20"/>
                <w:lang w:eastAsia="en-US" w:bidi="en-US"/>
              </w:rPr>
              <w:t>98246,93</w:t>
            </w:r>
          </w:p>
        </w:tc>
        <w:tc>
          <w:tcPr>
            <w:tcW w:w="1679" w:type="dxa"/>
          </w:tcPr>
          <w:p w:rsidR="006D09C8" w:rsidRPr="00637226" w:rsidRDefault="006D09C8" w:rsidP="005A1C59">
            <w:pPr>
              <w:ind w:left="176"/>
              <w:jc w:val="right"/>
              <w:rPr>
                <w:bCs/>
                <w:spacing w:val="-2"/>
                <w:sz w:val="20"/>
                <w:szCs w:val="20"/>
              </w:rPr>
            </w:pPr>
            <w:r>
              <w:rPr>
                <w:bCs/>
                <w:spacing w:val="-2"/>
                <w:sz w:val="20"/>
                <w:szCs w:val="20"/>
              </w:rPr>
              <w:t>109485,24</w:t>
            </w:r>
          </w:p>
        </w:tc>
        <w:tc>
          <w:tcPr>
            <w:tcW w:w="1559" w:type="dxa"/>
          </w:tcPr>
          <w:p w:rsidR="006D09C8" w:rsidRPr="00637226" w:rsidRDefault="006D09C8" w:rsidP="005A1C59">
            <w:pPr>
              <w:ind w:left="176"/>
              <w:jc w:val="right"/>
              <w:rPr>
                <w:bCs/>
                <w:sz w:val="20"/>
                <w:szCs w:val="20"/>
              </w:rPr>
            </w:pPr>
            <w:r>
              <w:rPr>
                <w:bCs/>
                <w:sz w:val="20"/>
                <w:szCs w:val="20"/>
              </w:rPr>
              <w:t>103694,72</w:t>
            </w:r>
          </w:p>
        </w:tc>
        <w:tc>
          <w:tcPr>
            <w:tcW w:w="1784" w:type="dxa"/>
          </w:tcPr>
          <w:p w:rsidR="006D09C8" w:rsidRPr="00637226" w:rsidRDefault="006D09C8" w:rsidP="005A1C59">
            <w:pPr>
              <w:ind w:left="176"/>
              <w:jc w:val="right"/>
              <w:rPr>
                <w:bCs/>
                <w:sz w:val="20"/>
                <w:szCs w:val="20"/>
              </w:rPr>
            </w:pPr>
            <w:r>
              <w:rPr>
                <w:bCs/>
                <w:sz w:val="20"/>
                <w:szCs w:val="20"/>
              </w:rPr>
              <w:t>103694,72</w:t>
            </w:r>
          </w:p>
        </w:tc>
      </w:tr>
      <w:tr w:rsidR="006D09C8" w:rsidRPr="00CA49C9"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6D09C8" w:rsidRPr="00637226" w:rsidRDefault="006D09C8" w:rsidP="005B38A9">
            <w:pPr>
              <w:jc w:val="right"/>
              <w:rPr>
                <w:bCs/>
                <w:spacing w:val="-2"/>
                <w:sz w:val="20"/>
                <w:szCs w:val="20"/>
              </w:rPr>
            </w:pPr>
            <w:r>
              <w:rPr>
                <w:bCs/>
                <w:spacing w:val="-2"/>
                <w:sz w:val="20"/>
                <w:szCs w:val="20"/>
              </w:rPr>
              <w:t>00,00</w:t>
            </w:r>
          </w:p>
        </w:tc>
        <w:tc>
          <w:tcPr>
            <w:tcW w:w="1679" w:type="dxa"/>
          </w:tcPr>
          <w:p w:rsidR="006D09C8" w:rsidRPr="00637226" w:rsidRDefault="006D09C8" w:rsidP="00DA4B26">
            <w:pPr>
              <w:jc w:val="right"/>
              <w:rPr>
                <w:bCs/>
                <w:spacing w:val="-2"/>
                <w:sz w:val="20"/>
                <w:szCs w:val="20"/>
              </w:rPr>
            </w:pPr>
            <w:r>
              <w:rPr>
                <w:bCs/>
                <w:spacing w:val="-2"/>
                <w:sz w:val="20"/>
                <w:szCs w:val="20"/>
              </w:rPr>
              <w:t>00,00</w:t>
            </w:r>
          </w:p>
        </w:tc>
        <w:tc>
          <w:tcPr>
            <w:tcW w:w="1559" w:type="dxa"/>
          </w:tcPr>
          <w:p w:rsidR="006D09C8" w:rsidRPr="00637226" w:rsidRDefault="006D09C8" w:rsidP="005A1C59">
            <w:pPr>
              <w:jc w:val="right"/>
              <w:rPr>
                <w:bCs/>
                <w:sz w:val="20"/>
                <w:szCs w:val="20"/>
              </w:rPr>
            </w:pPr>
            <w:r>
              <w:rPr>
                <w:bCs/>
                <w:sz w:val="20"/>
                <w:szCs w:val="20"/>
              </w:rPr>
              <w:t>00,00</w:t>
            </w:r>
          </w:p>
        </w:tc>
        <w:tc>
          <w:tcPr>
            <w:tcW w:w="1784" w:type="dxa"/>
          </w:tcPr>
          <w:p w:rsidR="006D09C8" w:rsidRPr="00637226" w:rsidRDefault="006D09C8" w:rsidP="005A1C59">
            <w:pPr>
              <w:jc w:val="right"/>
              <w:rPr>
                <w:bCs/>
                <w:sz w:val="20"/>
                <w:szCs w:val="20"/>
              </w:rPr>
            </w:pPr>
            <w:r>
              <w:rPr>
                <w:bCs/>
                <w:sz w:val="20"/>
                <w:szCs w:val="20"/>
              </w:rPr>
              <w:t>00,00</w:t>
            </w:r>
          </w:p>
        </w:tc>
      </w:tr>
      <w:tr w:rsidR="006D09C8" w:rsidRPr="00637226" w:rsidTr="0058315B">
        <w:trPr>
          <w:gridAfter w:val="1"/>
          <w:wAfter w:w="1784" w:type="dxa"/>
          <w:cantSplit/>
          <w:trHeight w:val="239"/>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6D09C8" w:rsidRPr="00582281" w:rsidRDefault="006D09C8" w:rsidP="005B38A9">
            <w:pPr>
              <w:tabs>
                <w:tab w:val="left" w:pos="4962"/>
              </w:tabs>
              <w:jc w:val="right"/>
              <w:rPr>
                <w:bCs/>
                <w:spacing w:val="-2"/>
                <w:sz w:val="20"/>
                <w:szCs w:val="20"/>
                <w:lang w:eastAsia="en-US" w:bidi="en-US"/>
              </w:rPr>
            </w:pPr>
            <w:r>
              <w:rPr>
                <w:bCs/>
                <w:spacing w:val="-2"/>
                <w:sz w:val="20"/>
                <w:szCs w:val="20"/>
                <w:lang w:eastAsia="en-US" w:bidi="en-US"/>
              </w:rPr>
              <w:t>70655,45</w:t>
            </w:r>
          </w:p>
        </w:tc>
        <w:tc>
          <w:tcPr>
            <w:tcW w:w="1679" w:type="dxa"/>
          </w:tcPr>
          <w:p w:rsidR="006D09C8" w:rsidRPr="00637226" w:rsidRDefault="006D09C8" w:rsidP="00DA4B26">
            <w:pPr>
              <w:jc w:val="right"/>
              <w:rPr>
                <w:bCs/>
                <w:spacing w:val="-2"/>
                <w:sz w:val="20"/>
                <w:szCs w:val="20"/>
              </w:rPr>
            </w:pPr>
            <w:r>
              <w:rPr>
                <w:bCs/>
                <w:spacing w:val="-2"/>
                <w:sz w:val="20"/>
                <w:szCs w:val="20"/>
              </w:rPr>
              <w:t>66485,14</w:t>
            </w:r>
          </w:p>
        </w:tc>
        <w:tc>
          <w:tcPr>
            <w:tcW w:w="1559" w:type="dxa"/>
          </w:tcPr>
          <w:p w:rsidR="006D09C8" w:rsidRPr="00637226" w:rsidRDefault="006D09C8" w:rsidP="005A1C59">
            <w:pPr>
              <w:jc w:val="right"/>
              <w:rPr>
                <w:bCs/>
                <w:sz w:val="20"/>
                <w:szCs w:val="20"/>
              </w:rPr>
            </w:pPr>
            <w:r>
              <w:rPr>
                <w:bCs/>
                <w:sz w:val="20"/>
                <w:szCs w:val="20"/>
              </w:rPr>
              <w:t>66485,14</w:t>
            </w:r>
          </w:p>
        </w:tc>
        <w:tc>
          <w:tcPr>
            <w:tcW w:w="1784" w:type="dxa"/>
          </w:tcPr>
          <w:p w:rsidR="006D09C8" w:rsidRPr="00637226" w:rsidRDefault="006D09C8" w:rsidP="005A1C59">
            <w:pPr>
              <w:jc w:val="right"/>
              <w:rPr>
                <w:bCs/>
                <w:sz w:val="20"/>
                <w:szCs w:val="20"/>
              </w:rPr>
            </w:pPr>
            <w:r>
              <w:rPr>
                <w:bCs/>
                <w:sz w:val="20"/>
                <w:szCs w:val="20"/>
              </w:rPr>
              <w:t>66485,14</w:t>
            </w:r>
          </w:p>
        </w:tc>
      </w:tr>
      <w:tr w:rsidR="006D09C8" w:rsidRPr="00637226" w:rsidTr="0058315B">
        <w:trPr>
          <w:gridAfter w:val="1"/>
          <w:wAfter w:w="1784" w:type="dxa"/>
          <w:cantSplit/>
          <w:trHeight w:val="152"/>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6D09C8" w:rsidRPr="00582281" w:rsidRDefault="006D09C8" w:rsidP="005B38A9">
            <w:pPr>
              <w:tabs>
                <w:tab w:val="left" w:pos="4962"/>
              </w:tabs>
              <w:jc w:val="right"/>
              <w:rPr>
                <w:bCs/>
                <w:spacing w:val="-2"/>
                <w:sz w:val="20"/>
                <w:szCs w:val="20"/>
                <w:lang w:eastAsia="en-US" w:bidi="en-US"/>
              </w:rPr>
            </w:pPr>
            <w:r>
              <w:rPr>
                <w:bCs/>
                <w:spacing w:val="-2"/>
                <w:sz w:val="20"/>
                <w:szCs w:val="20"/>
                <w:lang w:eastAsia="en-US" w:bidi="en-US"/>
              </w:rPr>
              <w:t>27591,48</w:t>
            </w:r>
          </w:p>
        </w:tc>
        <w:tc>
          <w:tcPr>
            <w:tcW w:w="1679" w:type="dxa"/>
          </w:tcPr>
          <w:p w:rsidR="006D09C8" w:rsidRPr="00637226" w:rsidRDefault="006D09C8" w:rsidP="00DA4B26">
            <w:pPr>
              <w:jc w:val="right"/>
              <w:rPr>
                <w:bCs/>
                <w:spacing w:val="-2"/>
                <w:sz w:val="20"/>
                <w:szCs w:val="20"/>
              </w:rPr>
            </w:pPr>
            <w:r>
              <w:rPr>
                <w:bCs/>
                <w:spacing w:val="-2"/>
                <w:sz w:val="20"/>
                <w:szCs w:val="20"/>
              </w:rPr>
              <w:t>37209,58</w:t>
            </w:r>
          </w:p>
        </w:tc>
        <w:tc>
          <w:tcPr>
            <w:tcW w:w="1559" w:type="dxa"/>
          </w:tcPr>
          <w:p w:rsidR="006D09C8" w:rsidRPr="00637226" w:rsidRDefault="006D09C8" w:rsidP="005A1C59">
            <w:pPr>
              <w:jc w:val="right"/>
              <w:rPr>
                <w:bCs/>
                <w:sz w:val="20"/>
                <w:szCs w:val="20"/>
              </w:rPr>
            </w:pPr>
            <w:r>
              <w:rPr>
                <w:bCs/>
                <w:sz w:val="20"/>
                <w:szCs w:val="20"/>
              </w:rPr>
              <w:t>37209,58</w:t>
            </w:r>
          </w:p>
        </w:tc>
        <w:tc>
          <w:tcPr>
            <w:tcW w:w="1784" w:type="dxa"/>
          </w:tcPr>
          <w:p w:rsidR="006D09C8" w:rsidRPr="00637226" w:rsidRDefault="006D09C8" w:rsidP="005A1C59">
            <w:pPr>
              <w:jc w:val="right"/>
              <w:rPr>
                <w:bCs/>
                <w:sz w:val="20"/>
                <w:szCs w:val="20"/>
              </w:rPr>
            </w:pPr>
            <w:r>
              <w:rPr>
                <w:bCs/>
                <w:sz w:val="20"/>
                <w:szCs w:val="20"/>
              </w:rPr>
              <w:t>37209,58</w:t>
            </w:r>
          </w:p>
        </w:tc>
      </w:tr>
      <w:tr w:rsidR="006D09C8" w:rsidRPr="00CA49C9" w:rsidTr="0058315B">
        <w:trPr>
          <w:gridAfter w:val="1"/>
          <w:wAfter w:w="1784" w:type="dxa"/>
          <w:cantSplit/>
          <w:trHeight w:val="225"/>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6D09C8" w:rsidRPr="00CA49C9" w:rsidRDefault="006D09C8" w:rsidP="005B38A9">
            <w:pPr>
              <w:pStyle w:val="ConsPlusCell"/>
              <w:jc w:val="right"/>
              <w:rPr>
                <w:rFonts w:ascii="Times New Roman" w:hAnsi="Times New Roman" w:cs="Times New Roman"/>
              </w:rPr>
            </w:pPr>
          </w:p>
        </w:tc>
        <w:tc>
          <w:tcPr>
            <w:tcW w:w="1679" w:type="dxa"/>
          </w:tcPr>
          <w:p w:rsidR="006D09C8" w:rsidRPr="00CA49C9" w:rsidRDefault="006D09C8" w:rsidP="00DA4B26">
            <w:pPr>
              <w:pStyle w:val="ConsPlusCell"/>
              <w:jc w:val="right"/>
              <w:rPr>
                <w:rFonts w:ascii="Times New Roman" w:hAnsi="Times New Roman" w:cs="Times New Roman"/>
              </w:rPr>
            </w:pPr>
          </w:p>
        </w:tc>
        <w:tc>
          <w:tcPr>
            <w:tcW w:w="1559" w:type="dxa"/>
          </w:tcPr>
          <w:p w:rsidR="006D09C8" w:rsidRPr="00CA49C9" w:rsidRDefault="006D09C8" w:rsidP="005A1C59">
            <w:pPr>
              <w:pStyle w:val="ConsPlusCell"/>
              <w:jc w:val="right"/>
              <w:rPr>
                <w:rFonts w:ascii="Times New Roman" w:hAnsi="Times New Roman" w:cs="Times New Roman"/>
              </w:rPr>
            </w:pPr>
          </w:p>
        </w:tc>
        <w:tc>
          <w:tcPr>
            <w:tcW w:w="1784" w:type="dxa"/>
          </w:tcPr>
          <w:p w:rsidR="006D09C8" w:rsidRPr="00CA49C9" w:rsidRDefault="006D09C8" w:rsidP="005A1C59">
            <w:pPr>
              <w:pStyle w:val="ConsPlusCell"/>
              <w:jc w:val="right"/>
              <w:rPr>
                <w:rFonts w:ascii="Times New Roman" w:hAnsi="Times New Roman" w:cs="Times New Roman"/>
              </w:rPr>
            </w:pPr>
          </w:p>
        </w:tc>
      </w:tr>
      <w:tr w:rsidR="006D09C8" w:rsidRPr="00637226" w:rsidTr="0058315B">
        <w:trPr>
          <w:gridAfter w:val="1"/>
          <w:wAfter w:w="1784" w:type="dxa"/>
          <w:cantSplit/>
          <w:trHeight w:val="235"/>
        </w:trPr>
        <w:tc>
          <w:tcPr>
            <w:tcW w:w="710" w:type="dxa"/>
            <w:vMerge/>
          </w:tcPr>
          <w:p w:rsidR="006D09C8" w:rsidRPr="00CA49C9" w:rsidRDefault="006D09C8" w:rsidP="0058315B">
            <w:pPr>
              <w:pStyle w:val="ConsPlusCell"/>
              <w:widowControl/>
              <w:jc w:val="center"/>
              <w:rPr>
                <w:rFonts w:ascii="Times New Roman" w:hAnsi="Times New Roman" w:cs="Times New Roman"/>
              </w:rPr>
            </w:pPr>
          </w:p>
        </w:tc>
        <w:tc>
          <w:tcPr>
            <w:tcW w:w="2551" w:type="dxa"/>
            <w:vMerge/>
          </w:tcPr>
          <w:p w:rsidR="006D09C8" w:rsidRPr="00CA49C9" w:rsidRDefault="006D09C8" w:rsidP="0058315B">
            <w:pPr>
              <w:pStyle w:val="ConsPlusCell"/>
              <w:widowControl/>
              <w:jc w:val="center"/>
              <w:rPr>
                <w:rFonts w:ascii="Times New Roman" w:hAnsi="Times New Roman" w:cs="Times New Roman"/>
              </w:rPr>
            </w:pPr>
          </w:p>
        </w:tc>
        <w:tc>
          <w:tcPr>
            <w:tcW w:w="5812" w:type="dxa"/>
          </w:tcPr>
          <w:p w:rsidR="006D09C8" w:rsidRPr="00CA49C9" w:rsidRDefault="006D09C8"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6D09C8" w:rsidRPr="00637226" w:rsidRDefault="006D09C8" w:rsidP="005B38A9">
            <w:pPr>
              <w:ind w:left="176"/>
              <w:jc w:val="right"/>
              <w:rPr>
                <w:bCs/>
                <w:spacing w:val="-2"/>
                <w:sz w:val="20"/>
                <w:szCs w:val="20"/>
              </w:rPr>
            </w:pPr>
            <w:r>
              <w:rPr>
                <w:bCs/>
                <w:spacing w:val="-2"/>
                <w:sz w:val="20"/>
                <w:szCs w:val="20"/>
                <w:lang w:eastAsia="en-US" w:bidi="en-US"/>
              </w:rPr>
              <w:t>98246,93</w:t>
            </w:r>
          </w:p>
        </w:tc>
        <w:tc>
          <w:tcPr>
            <w:tcW w:w="1679" w:type="dxa"/>
          </w:tcPr>
          <w:p w:rsidR="006D09C8" w:rsidRPr="00637226" w:rsidRDefault="006D09C8" w:rsidP="00DA4B26">
            <w:pPr>
              <w:ind w:left="176"/>
              <w:jc w:val="right"/>
              <w:rPr>
                <w:bCs/>
                <w:spacing w:val="-2"/>
                <w:sz w:val="20"/>
                <w:szCs w:val="20"/>
              </w:rPr>
            </w:pPr>
            <w:r>
              <w:rPr>
                <w:bCs/>
                <w:spacing w:val="-2"/>
                <w:sz w:val="20"/>
                <w:szCs w:val="20"/>
              </w:rPr>
              <w:t>103694,72</w:t>
            </w:r>
          </w:p>
        </w:tc>
        <w:tc>
          <w:tcPr>
            <w:tcW w:w="1559" w:type="dxa"/>
          </w:tcPr>
          <w:p w:rsidR="006D09C8" w:rsidRPr="00637226" w:rsidRDefault="006D09C8" w:rsidP="005A1C59">
            <w:pPr>
              <w:ind w:left="176"/>
              <w:jc w:val="right"/>
              <w:rPr>
                <w:bCs/>
                <w:sz w:val="20"/>
                <w:szCs w:val="20"/>
              </w:rPr>
            </w:pPr>
            <w:r>
              <w:rPr>
                <w:bCs/>
                <w:sz w:val="20"/>
                <w:szCs w:val="20"/>
              </w:rPr>
              <w:t>103694,72</w:t>
            </w:r>
          </w:p>
        </w:tc>
        <w:tc>
          <w:tcPr>
            <w:tcW w:w="1784" w:type="dxa"/>
          </w:tcPr>
          <w:p w:rsidR="006D09C8" w:rsidRPr="00637226" w:rsidRDefault="006D09C8" w:rsidP="005A1C59">
            <w:pPr>
              <w:ind w:left="176"/>
              <w:jc w:val="right"/>
              <w:rPr>
                <w:bCs/>
                <w:sz w:val="20"/>
                <w:szCs w:val="20"/>
              </w:rPr>
            </w:pPr>
            <w:r>
              <w:rPr>
                <w:bCs/>
                <w:sz w:val="20"/>
                <w:szCs w:val="20"/>
              </w:rPr>
              <w:t>103694,72</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637226"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Pr>
                <w:rFonts w:ascii="Times New Roman" w:hAnsi="Times New Roman" w:cs="Times New Roman"/>
              </w:rPr>
              <w:t>4)</w:t>
            </w:r>
            <w:r w:rsidRPr="00CA49C9">
              <w:rPr>
                <w:rFonts w:ascii="Times New Roman" w:hAnsi="Times New Roman" w:cs="Times New Roman"/>
              </w:rPr>
              <w:t>.</w:t>
            </w:r>
          </w:p>
        </w:tc>
        <w:tc>
          <w:tcPr>
            <w:tcW w:w="2551" w:type="dxa"/>
            <w:vMerge w:val="restart"/>
          </w:tcPr>
          <w:p w:rsidR="00476249" w:rsidRPr="00CA49C9" w:rsidRDefault="00476249" w:rsidP="0058315B">
            <w:pPr>
              <w:pStyle w:val="ConsPlusCell"/>
              <w:widowControl/>
              <w:rPr>
                <w:rFonts w:ascii="Times New Roman" w:hAnsi="Times New Roman" w:cs="Times New Roman"/>
              </w:rPr>
            </w:pPr>
            <w:r w:rsidRPr="00637226">
              <w:rPr>
                <w:rFonts w:ascii="Times New Roman" w:hAnsi="Times New Roman" w:cs="Times New Roman"/>
                <w:bCs/>
              </w:rPr>
              <w:t>Подпрограмма «</w:t>
            </w:r>
            <w:r w:rsidRPr="00637226">
              <w:rPr>
                <w:rFonts w:ascii="Times New Roman" w:hAnsi="Times New Roman" w:cs="Times New Roman"/>
              </w:rPr>
              <w:t>Обеспечение безопасности дорожного движения на  улично-дорожной сети Советского городского округа»</w:t>
            </w: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CA49C9" w:rsidRDefault="00476249" w:rsidP="0058315B">
            <w:pPr>
              <w:jc w:val="right"/>
              <w:rPr>
                <w:sz w:val="20"/>
                <w:szCs w:val="20"/>
              </w:rPr>
            </w:pPr>
            <w:r w:rsidRPr="00CA49C9">
              <w:rPr>
                <w:sz w:val="20"/>
                <w:szCs w:val="20"/>
              </w:rPr>
              <w:t>00,00</w:t>
            </w:r>
          </w:p>
        </w:tc>
        <w:tc>
          <w:tcPr>
            <w:tcW w:w="1679" w:type="dxa"/>
          </w:tcPr>
          <w:p w:rsidR="00476249" w:rsidRPr="00CA49C9" w:rsidRDefault="00476249" w:rsidP="0058315B">
            <w:pPr>
              <w:jc w:val="right"/>
              <w:rPr>
                <w:sz w:val="20"/>
                <w:szCs w:val="20"/>
              </w:rPr>
            </w:pPr>
            <w:r w:rsidRPr="00CA49C9">
              <w:rPr>
                <w:sz w:val="20"/>
                <w:szCs w:val="20"/>
              </w:rPr>
              <w:t>00,00</w:t>
            </w:r>
          </w:p>
        </w:tc>
        <w:tc>
          <w:tcPr>
            <w:tcW w:w="1559" w:type="dxa"/>
          </w:tcPr>
          <w:p w:rsidR="00476249" w:rsidRPr="00CA49C9" w:rsidRDefault="00476249" w:rsidP="0058315B">
            <w:pPr>
              <w:jc w:val="right"/>
              <w:rPr>
                <w:sz w:val="20"/>
                <w:szCs w:val="20"/>
              </w:rPr>
            </w:pPr>
            <w:r w:rsidRPr="00CA49C9">
              <w:rPr>
                <w:sz w:val="20"/>
                <w:szCs w:val="20"/>
              </w:rPr>
              <w:t>00,00</w:t>
            </w:r>
          </w:p>
        </w:tc>
        <w:tc>
          <w:tcPr>
            <w:tcW w:w="1784" w:type="dxa"/>
          </w:tcPr>
          <w:p w:rsidR="00476249" w:rsidRPr="00CA49C9" w:rsidRDefault="00476249" w:rsidP="0058315B">
            <w:pPr>
              <w:jc w:val="right"/>
              <w:rPr>
                <w:sz w:val="20"/>
                <w:szCs w:val="20"/>
              </w:rPr>
            </w:pPr>
            <w:r w:rsidRPr="00CA49C9">
              <w:rPr>
                <w:sz w:val="20"/>
                <w:szCs w:val="20"/>
              </w:rPr>
              <w:t>00,00</w:t>
            </w:r>
          </w:p>
        </w:tc>
      </w:tr>
      <w:tr w:rsidR="00476249" w:rsidRPr="00637226"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476249" w:rsidRPr="00637226" w:rsidRDefault="00476249" w:rsidP="0058315B">
            <w:pPr>
              <w:ind w:left="176"/>
              <w:jc w:val="right"/>
              <w:rPr>
                <w:bCs/>
                <w:spacing w:val="-2"/>
                <w:sz w:val="20"/>
                <w:szCs w:val="20"/>
              </w:rPr>
            </w:pPr>
            <w:r>
              <w:rPr>
                <w:bCs/>
                <w:spacing w:val="-2"/>
                <w:sz w:val="20"/>
                <w:szCs w:val="20"/>
              </w:rPr>
              <w:t>00,00</w:t>
            </w:r>
          </w:p>
        </w:tc>
        <w:tc>
          <w:tcPr>
            <w:tcW w:w="1679" w:type="dxa"/>
          </w:tcPr>
          <w:p w:rsidR="00476249" w:rsidRPr="00637226" w:rsidRDefault="00476249" w:rsidP="0058315B">
            <w:pPr>
              <w:ind w:left="176"/>
              <w:jc w:val="right"/>
              <w:rPr>
                <w:bCs/>
                <w:spacing w:val="-2"/>
                <w:sz w:val="20"/>
                <w:szCs w:val="20"/>
              </w:rPr>
            </w:pPr>
            <w:r>
              <w:rPr>
                <w:bCs/>
                <w:spacing w:val="-2"/>
                <w:sz w:val="20"/>
                <w:szCs w:val="20"/>
              </w:rPr>
              <w:t>00,00</w:t>
            </w:r>
          </w:p>
        </w:tc>
        <w:tc>
          <w:tcPr>
            <w:tcW w:w="1559" w:type="dxa"/>
          </w:tcPr>
          <w:p w:rsidR="00476249" w:rsidRPr="00637226" w:rsidRDefault="00476249" w:rsidP="0058315B">
            <w:pPr>
              <w:ind w:left="176"/>
              <w:jc w:val="right"/>
              <w:rPr>
                <w:bCs/>
                <w:sz w:val="20"/>
                <w:szCs w:val="20"/>
              </w:rPr>
            </w:pPr>
            <w:r>
              <w:rPr>
                <w:bCs/>
                <w:sz w:val="20"/>
                <w:szCs w:val="20"/>
              </w:rPr>
              <w:t>00,00</w:t>
            </w:r>
          </w:p>
        </w:tc>
        <w:tc>
          <w:tcPr>
            <w:tcW w:w="1784" w:type="dxa"/>
          </w:tcPr>
          <w:p w:rsidR="00476249" w:rsidRPr="00637226" w:rsidRDefault="00476249" w:rsidP="0058315B">
            <w:pPr>
              <w:ind w:left="176"/>
              <w:jc w:val="right"/>
              <w:rPr>
                <w:bCs/>
                <w:sz w:val="20"/>
                <w:szCs w:val="20"/>
              </w:rPr>
            </w:pPr>
            <w:r>
              <w:rPr>
                <w:bCs/>
                <w:sz w:val="20"/>
                <w:szCs w:val="20"/>
              </w:rPr>
              <w:t>00,00</w:t>
            </w:r>
          </w:p>
        </w:tc>
      </w:tr>
      <w:tr w:rsidR="00476249" w:rsidRPr="00637226" w:rsidTr="0058315B">
        <w:trPr>
          <w:gridAfter w:val="1"/>
          <w:wAfter w:w="1784" w:type="dxa"/>
          <w:cantSplit/>
          <w:trHeight w:val="152"/>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58315B">
            <w:pPr>
              <w:pStyle w:val="ConsPlusCell"/>
              <w:jc w:val="right"/>
              <w:rPr>
                <w:rFonts w:ascii="Times New Roman" w:hAnsi="Times New Roman" w:cs="Times New Roman"/>
              </w:rPr>
            </w:pPr>
          </w:p>
        </w:tc>
        <w:tc>
          <w:tcPr>
            <w:tcW w:w="1679" w:type="dxa"/>
          </w:tcPr>
          <w:p w:rsidR="00476249" w:rsidRPr="00CA49C9" w:rsidRDefault="00476249" w:rsidP="0058315B">
            <w:pPr>
              <w:pStyle w:val="ConsPlusCell"/>
              <w:jc w:val="right"/>
              <w:rPr>
                <w:rFonts w:ascii="Times New Roman" w:hAnsi="Times New Roman" w:cs="Times New Roman"/>
              </w:rPr>
            </w:pPr>
          </w:p>
        </w:tc>
        <w:tc>
          <w:tcPr>
            <w:tcW w:w="1559" w:type="dxa"/>
          </w:tcPr>
          <w:p w:rsidR="00476249" w:rsidRPr="00CA49C9" w:rsidRDefault="00476249" w:rsidP="0058315B">
            <w:pPr>
              <w:pStyle w:val="ConsPlusCell"/>
              <w:jc w:val="right"/>
              <w:rPr>
                <w:rFonts w:ascii="Times New Roman" w:hAnsi="Times New Roman" w:cs="Times New Roman"/>
              </w:rPr>
            </w:pPr>
          </w:p>
        </w:tc>
        <w:tc>
          <w:tcPr>
            <w:tcW w:w="1784" w:type="dxa"/>
          </w:tcPr>
          <w:p w:rsidR="00476249" w:rsidRPr="00CA49C9" w:rsidRDefault="00476249" w:rsidP="0058315B">
            <w:pPr>
              <w:pStyle w:val="ConsPlusCell"/>
              <w:jc w:val="right"/>
              <w:rPr>
                <w:rFonts w:ascii="Times New Roman" w:hAnsi="Times New Roman" w:cs="Times New Roman"/>
              </w:rPr>
            </w:pPr>
          </w:p>
        </w:tc>
      </w:tr>
      <w:tr w:rsidR="00476249" w:rsidRPr="00637226"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637226" w:rsidRDefault="00476249" w:rsidP="0058315B">
            <w:pPr>
              <w:ind w:left="176"/>
              <w:jc w:val="right"/>
              <w:rPr>
                <w:bCs/>
                <w:spacing w:val="-2"/>
                <w:sz w:val="20"/>
                <w:szCs w:val="20"/>
              </w:rPr>
            </w:pPr>
            <w:r>
              <w:rPr>
                <w:bCs/>
                <w:spacing w:val="-2"/>
                <w:sz w:val="20"/>
                <w:szCs w:val="20"/>
              </w:rPr>
              <w:t>00,00</w:t>
            </w:r>
          </w:p>
        </w:tc>
        <w:tc>
          <w:tcPr>
            <w:tcW w:w="1679" w:type="dxa"/>
          </w:tcPr>
          <w:p w:rsidR="00476249" w:rsidRPr="00637226" w:rsidRDefault="00476249" w:rsidP="0058315B">
            <w:pPr>
              <w:ind w:left="176"/>
              <w:jc w:val="right"/>
              <w:rPr>
                <w:bCs/>
                <w:spacing w:val="-2"/>
                <w:sz w:val="20"/>
                <w:szCs w:val="20"/>
              </w:rPr>
            </w:pPr>
            <w:r>
              <w:rPr>
                <w:bCs/>
                <w:spacing w:val="-2"/>
                <w:sz w:val="20"/>
                <w:szCs w:val="20"/>
              </w:rPr>
              <w:t>00,00</w:t>
            </w:r>
          </w:p>
        </w:tc>
        <w:tc>
          <w:tcPr>
            <w:tcW w:w="1559" w:type="dxa"/>
          </w:tcPr>
          <w:p w:rsidR="00476249" w:rsidRPr="00637226" w:rsidRDefault="00476249" w:rsidP="0058315B">
            <w:pPr>
              <w:ind w:left="176"/>
              <w:jc w:val="right"/>
              <w:rPr>
                <w:bCs/>
                <w:sz w:val="20"/>
                <w:szCs w:val="20"/>
              </w:rPr>
            </w:pPr>
            <w:r>
              <w:rPr>
                <w:bCs/>
                <w:sz w:val="20"/>
                <w:szCs w:val="20"/>
              </w:rPr>
              <w:t>00,00</w:t>
            </w:r>
          </w:p>
        </w:tc>
        <w:tc>
          <w:tcPr>
            <w:tcW w:w="1784" w:type="dxa"/>
          </w:tcPr>
          <w:p w:rsidR="00476249" w:rsidRPr="00637226" w:rsidRDefault="00476249" w:rsidP="0058315B">
            <w:pPr>
              <w:ind w:left="176"/>
              <w:jc w:val="right"/>
              <w:rPr>
                <w:bCs/>
                <w:sz w:val="20"/>
                <w:szCs w:val="20"/>
              </w:rPr>
            </w:pPr>
            <w:r>
              <w:rPr>
                <w:bCs/>
                <w:sz w:val="20"/>
                <w:szCs w:val="20"/>
              </w:rPr>
              <w:t>00,00</w:t>
            </w:r>
          </w:p>
        </w:tc>
      </w:tr>
      <w:tr w:rsidR="00476249" w:rsidRPr="00CA49C9"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B12C60">
            <w:pPr>
              <w:autoSpaceDE w:val="0"/>
              <w:autoSpaceDN w:val="0"/>
              <w:adjustRightInd w:val="0"/>
              <w:jc w:val="right"/>
              <w:rPr>
                <w:spacing w:val="-2"/>
                <w:sz w:val="20"/>
                <w:szCs w:val="20"/>
              </w:rPr>
            </w:pPr>
            <w:r w:rsidRPr="00CA49C9">
              <w:rPr>
                <w:spacing w:val="-2"/>
                <w:sz w:val="20"/>
                <w:szCs w:val="20"/>
              </w:rPr>
              <w:t>00,00</w:t>
            </w:r>
          </w:p>
        </w:tc>
      </w:tr>
      <w:tr w:rsidR="00476249" w:rsidRPr="00637226" w:rsidTr="0058315B">
        <w:trPr>
          <w:gridAfter w:val="1"/>
          <w:wAfter w:w="1784" w:type="dxa"/>
          <w:cantSplit/>
          <w:trHeight w:val="132"/>
        </w:trPr>
        <w:tc>
          <w:tcPr>
            <w:tcW w:w="710" w:type="dxa"/>
            <w:vMerge w:val="restart"/>
          </w:tcPr>
          <w:p w:rsidR="00476249" w:rsidRPr="00CA49C9" w:rsidRDefault="00476249" w:rsidP="0058315B">
            <w:pPr>
              <w:pStyle w:val="ConsPlusCell"/>
              <w:widowControl/>
              <w:jc w:val="center"/>
              <w:rPr>
                <w:rFonts w:ascii="Times New Roman" w:hAnsi="Times New Roman" w:cs="Times New Roman"/>
              </w:rPr>
            </w:pPr>
            <w:r>
              <w:rPr>
                <w:rFonts w:ascii="Times New Roman" w:hAnsi="Times New Roman" w:cs="Times New Roman"/>
              </w:rPr>
              <w:t>4.1</w:t>
            </w:r>
            <w:r w:rsidRPr="00CA49C9">
              <w:rPr>
                <w:rFonts w:ascii="Times New Roman" w:hAnsi="Times New Roman" w:cs="Times New Roman"/>
              </w:rPr>
              <w:t>.</w:t>
            </w:r>
          </w:p>
        </w:tc>
        <w:tc>
          <w:tcPr>
            <w:tcW w:w="2551" w:type="dxa"/>
            <w:vMerge w:val="restart"/>
          </w:tcPr>
          <w:p w:rsidR="00476249" w:rsidRDefault="00476249" w:rsidP="0058315B">
            <w:pPr>
              <w:pStyle w:val="ConsPlusNormal"/>
              <w:ind w:left="34" w:firstLine="0"/>
              <w:rPr>
                <w:rFonts w:ascii="Times New Roman" w:hAnsi="Times New Roman" w:cs="Times New Roman"/>
              </w:rPr>
            </w:pPr>
            <w:r>
              <w:rPr>
                <w:rFonts w:ascii="Times New Roman" w:hAnsi="Times New Roman" w:cs="Times New Roman"/>
              </w:rPr>
              <w:t xml:space="preserve">Мероприятия по профилактике </w:t>
            </w:r>
            <w:r w:rsidRPr="00E35D5B">
              <w:rPr>
                <w:rFonts w:ascii="Times New Roman" w:hAnsi="Times New Roman" w:cs="Times New Roman"/>
              </w:rPr>
              <w:t>детского дорожно-транспортного травматизма</w:t>
            </w:r>
          </w:p>
          <w:p w:rsidR="00476249" w:rsidRDefault="00476249" w:rsidP="0058315B">
            <w:pPr>
              <w:pStyle w:val="ConsPlusNormal"/>
              <w:ind w:left="34" w:firstLine="0"/>
              <w:rPr>
                <w:rFonts w:ascii="Times New Roman" w:hAnsi="Times New Roman" w:cs="Times New Roman"/>
              </w:rPr>
            </w:pPr>
          </w:p>
          <w:p w:rsidR="00476249" w:rsidRPr="00CA49C9" w:rsidRDefault="00476249" w:rsidP="0058315B">
            <w:pPr>
              <w:pStyle w:val="ConsPlusCell"/>
              <w:widowControl/>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 xml:space="preserve">Всего: </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ФБ</w:t>
            </w:r>
          </w:p>
        </w:tc>
        <w:tc>
          <w:tcPr>
            <w:tcW w:w="1581" w:type="dxa"/>
          </w:tcPr>
          <w:p w:rsidR="00476249" w:rsidRPr="00CA49C9" w:rsidRDefault="00476249" w:rsidP="0058315B">
            <w:pPr>
              <w:jc w:val="right"/>
              <w:rPr>
                <w:sz w:val="20"/>
                <w:szCs w:val="20"/>
              </w:rPr>
            </w:pPr>
            <w:r w:rsidRPr="00CA49C9">
              <w:rPr>
                <w:sz w:val="20"/>
                <w:szCs w:val="20"/>
              </w:rPr>
              <w:t>00,00</w:t>
            </w:r>
          </w:p>
        </w:tc>
        <w:tc>
          <w:tcPr>
            <w:tcW w:w="1679" w:type="dxa"/>
          </w:tcPr>
          <w:p w:rsidR="00476249" w:rsidRPr="00CA49C9" w:rsidRDefault="00476249" w:rsidP="0058315B">
            <w:pPr>
              <w:jc w:val="right"/>
              <w:rPr>
                <w:sz w:val="20"/>
                <w:szCs w:val="20"/>
              </w:rPr>
            </w:pPr>
            <w:r w:rsidRPr="00CA49C9">
              <w:rPr>
                <w:sz w:val="20"/>
                <w:szCs w:val="20"/>
              </w:rPr>
              <w:t>00,00</w:t>
            </w:r>
          </w:p>
        </w:tc>
        <w:tc>
          <w:tcPr>
            <w:tcW w:w="1559" w:type="dxa"/>
          </w:tcPr>
          <w:p w:rsidR="00476249" w:rsidRPr="00CA49C9" w:rsidRDefault="00476249" w:rsidP="0058315B">
            <w:pPr>
              <w:jc w:val="right"/>
              <w:rPr>
                <w:sz w:val="20"/>
                <w:szCs w:val="20"/>
              </w:rPr>
            </w:pPr>
            <w:r w:rsidRPr="00CA49C9">
              <w:rPr>
                <w:sz w:val="20"/>
                <w:szCs w:val="20"/>
              </w:rPr>
              <w:t>00,00</w:t>
            </w:r>
          </w:p>
        </w:tc>
        <w:tc>
          <w:tcPr>
            <w:tcW w:w="1784" w:type="dxa"/>
          </w:tcPr>
          <w:p w:rsidR="00476249" w:rsidRPr="00CA49C9" w:rsidRDefault="00476249" w:rsidP="0058315B">
            <w:pPr>
              <w:jc w:val="right"/>
              <w:rPr>
                <w:sz w:val="20"/>
                <w:szCs w:val="20"/>
              </w:rPr>
            </w:pPr>
            <w:r w:rsidRPr="00CA49C9">
              <w:rPr>
                <w:sz w:val="20"/>
                <w:szCs w:val="20"/>
              </w:rPr>
              <w:t>00,00</w:t>
            </w:r>
          </w:p>
        </w:tc>
      </w:tr>
      <w:tr w:rsidR="00476249" w:rsidRPr="00637226" w:rsidTr="0058315B">
        <w:trPr>
          <w:gridAfter w:val="1"/>
          <w:wAfter w:w="1784" w:type="dxa"/>
          <w:cantSplit/>
          <w:trHeight w:val="239"/>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widowControl/>
              <w:rPr>
                <w:rFonts w:ascii="Times New Roman" w:hAnsi="Times New Roman" w:cs="Times New Roman"/>
              </w:rPr>
            </w:pPr>
            <w:r w:rsidRPr="00CA49C9">
              <w:rPr>
                <w:rFonts w:ascii="Times New Roman" w:hAnsi="Times New Roman" w:cs="Times New Roman"/>
              </w:rPr>
              <w:t>КБ</w:t>
            </w:r>
          </w:p>
        </w:tc>
        <w:tc>
          <w:tcPr>
            <w:tcW w:w="1581" w:type="dxa"/>
          </w:tcPr>
          <w:p w:rsidR="00476249" w:rsidRPr="00637226" w:rsidRDefault="00476249" w:rsidP="0058315B">
            <w:pPr>
              <w:ind w:left="176"/>
              <w:jc w:val="right"/>
              <w:rPr>
                <w:bCs/>
                <w:spacing w:val="-2"/>
                <w:sz w:val="20"/>
                <w:szCs w:val="20"/>
              </w:rPr>
            </w:pPr>
            <w:r>
              <w:rPr>
                <w:bCs/>
                <w:spacing w:val="-2"/>
                <w:sz w:val="20"/>
                <w:szCs w:val="20"/>
              </w:rPr>
              <w:t>00,00</w:t>
            </w:r>
          </w:p>
        </w:tc>
        <w:tc>
          <w:tcPr>
            <w:tcW w:w="1679" w:type="dxa"/>
          </w:tcPr>
          <w:p w:rsidR="00476249" w:rsidRPr="00637226" w:rsidRDefault="00476249" w:rsidP="0058315B">
            <w:pPr>
              <w:ind w:left="176"/>
              <w:jc w:val="right"/>
              <w:rPr>
                <w:bCs/>
                <w:spacing w:val="-2"/>
                <w:sz w:val="20"/>
                <w:szCs w:val="20"/>
              </w:rPr>
            </w:pPr>
            <w:r>
              <w:rPr>
                <w:bCs/>
                <w:spacing w:val="-2"/>
                <w:sz w:val="20"/>
                <w:szCs w:val="20"/>
              </w:rPr>
              <w:t>00,00</w:t>
            </w:r>
          </w:p>
        </w:tc>
        <w:tc>
          <w:tcPr>
            <w:tcW w:w="1559" w:type="dxa"/>
          </w:tcPr>
          <w:p w:rsidR="00476249" w:rsidRPr="00637226" w:rsidRDefault="00476249" w:rsidP="0058315B">
            <w:pPr>
              <w:ind w:left="176"/>
              <w:jc w:val="right"/>
              <w:rPr>
                <w:bCs/>
                <w:sz w:val="20"/>
                <w:szCs w:val="20"/>
              </w:rPr>
            </w:pPr>
            <w:r>
              <w:rPr>
                <w:bCs/>
                <w:sz w:val="20"/>
                <w:szCs w:val="20"/>
              </w:rPr>
              <w:t>00,00</w:t>
            </w:r>
          </w:p>
        </w:tc>
        <w:tc>
          <w:tcPr>
            <w:tcW w:w="1784" w:type="dxa"/>
          </w:tcPr>
          <w:p w:rsidR="00476249" w:rsidRPr="00637226" w:rsidRDefault="00476249" w:rsidP="0058315B">
            <w:pPr>
              <w:ind w:left="176"/>
              <w:jc w:val="right"/>
              <w:rPr>
                <w:bCs/>
                <w:sz w:val="20"/>
                <w:szCs w:val="20"/>
              </w:rPr>
            </w:pPr>
            <w:r>
              <w:rPr>
                <w:bCs/>
                <w:sz w:val="20"/>
                <w:szCs w:val="20"/>
              </w:rPr>
              <w:t>00,00</w:t>
            </w:r>
          </w:p>
        </w:tc>
      </w:tr>
      <w:tr w:rsidR="00476249" w:rsidRPr="00637226" w:rsidTr="0058315B">
        <w:trPr>
          <w:gridAfter w:val="1"/>
          <w:wAfter w:w="1784" w:type="dxa"/>
          <w:cantSplit/>
          <w:trHeight w:val="152"/>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МБ</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22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 том числе:</w:t>
            </w:r>
          </w:p>
        </w:tc>
        <w:tc>
          <w:tcPr>
            <w:tcW w:w="1581" w:type="dxa"/>
          </w:tcPr>
          <w:p w:rsidR="00476249" w:rsidRPr="00CA49C9" w:rsidRDefault="00476249" w:rsidP="0058315B">
            <w:pPr>
              <w:pStyle w:val="ConsPlusCell"/>
              <w:jc w:val="right"/>
              <w:rPr>
                <w:rFonts w:ascii="Times New Roman" w:hAnsi="Times New Roman" w:cs="Times New Roman"/>
              </w:rPr>
            </w:pPr>
          </w:p>
        </w:tc>
        <w:tc>
          <w:tcPr>
            <w:tcW w:w="1679" w:type="dxa"/>
          </w:tcPr>
          <w:p w:rsidR="00476249" w:rsidRPr="00CA49C9" w:rsidRDefault="00476249" w:rsidP="0058315B">
            <w:pPr>
              <w:pStyle w:val="ConsPlusCell"/>
              <w:jc w:val="right"/>
              <w:rPr>
                <w:rFonts w:ascii="Times New Roman" w:hAnsi="Times New Roman" w:cs="Times New Roman"/>
              </w:rPr>
            </w:pPr>
          </w:p>
        </w:tc>
        <w:tc>
          <w:tcPr>
            <w:tcW w:w="1559" w:type="dxa"/>
          </w:tcPr>
          <w:p w:rsidR="00476249" w:rsidRPr="00CA49C9" w:rsidRDefault="00476249" w:rsidP="0058315B">
            <w:pPr>
              <w:pStyle w:val="ConsPlusCell"/>
              <w:jc w:val="right"/>
              <w:rPr>
                <w:rFonts w:ascii="Times New Roman" w:hAnsi="Times New Roman" w:cs="Times New Roman"/>
              </w:rPr>
            </w:pPr>
          </w:p>
        </w:tc>
        <w:tc>
          <w:tcPr>
            <w:tcW w:w="1784" w:type="dxa"/>
          </w:tcPr>
          <w:p w:rsidR="00476249" w:rsidRPr="00CA49C9" w:rsidRDefault="00476249" w:rsidP="0058315B">
            <w:pPr>
              <w:pStyle w:val="ConsPlusCell"/>
              <w:jc w:val="right"/>
              <w:rPr>
                <w:rFonts w:ascii="Times New Roman" w:hAnsi="Times New Roman" w:cs="Times New Roman"/>
              </w:rPr>
            </w:pPr>
          </w:p>
        </w:tc>
      </w:tr>
      <w:tr w:rsidR="00476249" w:rsidRPr="00637226" w:rsidTr="0058315B">
        <w:trPr>
          <w:gridAfter w:val="1"/>
          <w:wAfter w:w="1784" w:type="dxa"/>
          <w:cantSplit/>
          <w:trHeight w:val="23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АСГО СК</w:t>
            </w:r>
          </w:p>
        </w:tc>
        <w:tc>
          <w:tcPr>
            <w:tcW w:w="1581" w:type="dxa"/>
          </w:tcPr>
          <w:p w:rsidR="00476249" w:rsidRPr="00637226" w:rsidRDefault="00476249" w:rsidP="0058315B">
            <w:pPr>
              <w:ind w:left="176"/>
              <w:jc w:val="right"/>
              <w:rPr>
                <w:bCs/>
                <w:spacing w:val="-2"/>
                <w:sz w:val="20"/>
                <w:szCs w:val="20"/>
              </w:rPr>
            </w:pPr>
            <w:r>
              <w:rPr>
                <w:bCs/>
                <w:spacing w:val="-2"/>
                <w:sz w:val="20"/>
                <w:szCs w:val="20"/>
              </w:rPr>
              <w:t>00,00</w:t>
            </w:r>
          </w:p>
        </w:tc>
        <w:tc>
          <w:tcPr>
            <w:tcW w:w="1679" w:type="dxa"/>
          </w:tcPr>
          <w:p w:rsidR="00476249" w:rsidRPr="00637226" w:rsidRDefault="00476249" w:rsidP="0058315B">
            <w:pPr>
              <w:ind w:left="176"/>
              <w:jc w:val="right"/>
              <w:rPr>
                <w:bCs/>
                <w:spacing w:val="-2"/>
                <w:sz w:val="20"/>
                <w:szCs w:val="20"/>
              </w:rPr>
            </w:pPr>
            <w:r>
              <w:rPr>
                <w:bCs/>
                <w:spacing w:val="-2"/>
                <w:sz w:val="20"/>
                <w:szCs w:val="20"/>
              </w:rPr>
              <w:t>00,00</w:t>
            </w:r>
          </w:p>
        </w:tc>
        <w:tc>
          <w:tcPr>
            <w:tcW w:w="1559" w:type="dxa"/>
          </w:tcPr>
          <w:p w:rsidR="00476249" w:rsidRPr="00637226" w:rsidRDefault="00476249" w:rsidP="0058315B">
            <w:pPr>
              <w:ind w:left="176"/>
              <w:jc w:val="right"/>
              <w:rPr>
                <w:bCs/>
                <w:sz w:val="20"/>
                <w:szCs w:val="20"/>
              </w:rPr>
            </w:pPr>
            <w:r>
              <w:rPr>
                <w:bCs/>
                <w:sz w:val="20"/>
                <w:szCs w:val="20"/>
              </w:rPr>
              <w:t>00,00</w:t>
            </w:r>
          </w:p>
        </w:tc>
        <w:tc>
          <w:tcPr>
            <w:tcW w:w="1784" w:type="dxa"/>
          </w:tcPr>
          <w:p w:rsidR="00476249" w:rsidRPr="00637226" w:rsidRDefault="00476249" w:rsidP="0058315B">
            <w:pPr>
              <w:ind w:left="176"/>
              <w:jc w:val="right"/>
              <w:rPr>
                <w:bCs/>
                <w:sz w:val="20"/>
                <w:szCs w:val="20"/>
              </w:rPr>
            </w:pPr>
            <w:r>
              <w:rPr>
                <w:bCs/>
                <w:sz w:val="20"/>
                <w:szCs w:val="20"/>
              </w:rPr>
              <w:t>00,00</w:t>
            </w:r>
          </w:p>
        </w:tc>
      </w:tr>
      <w:tr w:rsidR="00476249" w:rsidRPr="00637226" w:rsidTr="0058315B">
        <w:trPr>
          <w:gridAfter w:val="1"/>
          <w:wAfter w:w="1784" w:type="dxa"/>
          <w:cantSplit/>
          <w:trHeight w:val="215"/>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предусмотренные УО</w:t>
            </w:r>
          </w:p>
        </w:tc>
        <w:tc>
          <w:tcPr>
            <w:tcW w:w="1581"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67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559"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c>
          <w:tcPr>
            <w:tcW w:w="1784" w:type="dxa"/>
          </w:tcPr>
          <w:p w:rsidR="00476249" w:rsidRPr="00637226" w:rsidRDefault="00476249" w:rsidP="0058315B">
            <w:pPr>
              <w:autoSpaceDE w:val="0"/>
              <w:autoSpaceDN w:val="0"/>
              <w:adjustRightInd w:val="0"/>
              <w:ind w:left="176"/>
              <w:jc w:val="right"/>
              <w:rPr>
                <w:spacing w:val="-2"/>
                <w:sz w:val="20"/>
                <w:szCs w:val="20"/>
              </w:rPr>
            </w:pPr>
            <w:r>
              <w:rPr>
                <w:spacing w:val="-2"/>
                <w:sz w:val="20"/>
                <w:szCs w:val="20"/>
              </w:rPr>
              <w:t>13,00</w:t>
            </w:r>
          </w:p>
        </w:tc>
      </w:tr>
      <w:tr w:rsidR="00476249" w:rsidRPr="00CA49C9" w:rsidTr="0058315B">
        <w:trPr>
          <w:gridAfter w:val="1"/>
          <w:wAfter w:w="1784" w:type="dxa"/>
          <w:cantSplit/>
          <w:trHeight w:val="163"/>
        </w:trPr>
        <w:tc>
          <w:tcPr>
            <w:tcW w:w="710" w:type="dxa"/>
            <w:vMerge/>
          </w:tcPr>
          <w:p w:rsidR="00476249" w:rsidRPr="00CA49C9" w:rsidRDefault="00476249" w:rsidP="0058315B">
            <w:pPr>
              <w:pStyle w:val="ConsPlusCell"/>
              <w:widowControl/>
              <w:jc w:val="center"/>
              <w:rPr>
                <w:rFonts w:ascii="Times New Roman" w:hAnsi="Times New Roman" w:cs="Times New Roman"/>
              </w:rPr>
            </w:pPr>
          </w:p>
        </w:tc>
        <w:tc>
          <w:tcPr>
            <w:tcW w:w="2551" w:type="dxa"/>
            <w:vMerge/>
          </w:tcPr>
          <w:p w:rsidR="00476249" w:rsidRPr="00CA49C9" w:rsidRDefault="00476249" w:rsidP="0058315B">
            <w:pPr>
              <w:pStyle w:val="ConsPlusCell"/>
              <w:widowControl/>
              <w:jc w:val="center"/>
              <w:rPr>
                <w:rFonts w:ascii="Times New Roman" w:hAnsi="Times New Roman" w:cs="Times New Roman"/>
              </w:rPr>
            </w:pPr>
          </w:p>
        </w:tc>
        <w:tc>
          <w:tcPr>
            <w:tcW w:w="5812" w:type="dxa"/>
          </w:tcPr>
          <w:p w:rsidR="00476249" w:rsidRPr="00CA49C9" w:rsidRDefault="00476249" w:rsidP="0058315B">
            <w:pPr>
              <w:pStyle w:val="ConsPlusCell"/>
              <w:rPr>
                <w:rFonts w:ascii="Times New Roman" w:hAnsi="Times New Roman" w:cs="Times New Roman"/>
              </w:rPr>
            </w:pPr>
            <w:r w:rsidRPr="00CA49C9">
              <w:rPr>
                <w:rFonts w:ascii="Times New Roman" w:hAnsi="Times New Roman" w:cs="Times New Roman"/>
              </w:rPr>
              <w:t>ВИ</w:t>
            </w:r>
          </w:p>
        </w:tc>
        <w:tc>
          <w:tcPr>
            <w:tcW w:w="1581"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67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559"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c>
          <w:tcPr>
            <w:tcW w:w="1784" w:type="dxa"/>
          </w:tcPr>
          <w:p w:rsidR="00476249" w:rsidRPr="00CA49C9" w:rsidRDefault="00476249" w:rsidP="0058315B">
            <w:pPr>
              <w:autoSpaceDE w:val="0"/>
              <w:autoSpaceDN w:val="0"/>
              <w:adjustRightInd w:val="0"/>
              <w:jc w:val="right"/>
              <w:rPr>
                <w:spacing w:val="-2"/>
                <w:sz w:val="20"/>
                <w:szCs w:val="20"/>
              </w:rPr>
            </w:pPr>
            <w:r w:rsidRPr="00CA49C9">
              <w:rPr>
                <w:spacing w:val="-2"/>
                <w:sz w:val="20"/>
                <w:szCs w:val="20"/>
              </w:rPr>
              <w:t>00,00</w:t>
            </w:r>
          </w:p>
        </w:tc>
      </w:tr>
      <w:tr w:rsidR="00476249" w:rsidRPr="00653BB6" w:rsidTr="0058315B">
        <w:trPr>
          <w:gridAfter w:val="1"/>
          <w:wAfter w:w="1784" w:type="dxa"/>
          <w:cantSplit/>
          <w:trHeight w:val="132"/>
        </w:trPr>
        <w:tc>
          <w:tcPr>
            <w:tcW w:w="710" w:type="dxa"/>
            <w:vMerge w:val="restart"/>
          </w:tcPr>
          <w:p w:rsidR="00476249" w:rsidRPr="00E93D51" w:rsidRDefault="00476249" w:rsidP="0058315B">
            <w:pPr>
              <w:pStyle w:val="ConsPlusCell"/>
              <w:widowControl/>
              <w:jc w:val="center"/>
              <w:rPr>
                <w:rFonts w:ascii="Times New Roman" w:hAnsi="Times New Roman" w:cs="Times New Roman"/>
                <w:b/>
              </w:rPr>
            </w:pPr>
            <w:r>
              <w:rPr>
                <w:rFonts w:ascii="Times New Roman" w:hAnsi="Times New Roman" w:cs="Times New Roman"/>
                <w:b/>
              </w:rPr>
              <w:t>16</w:t>
            </w:r>
            <w:r w:rsidRPr="00E93D51">
              <w:rPr>
                <w:rFonts w:ascii="Times New Roman" w:hAnsi="Times New Roman" w:cs="Times New Roman"/>
                <w:b/>
              </w:rPr>
              <w:t>.</w:t>
            </w:r>
          </w:p>
        </w:tc>
        <w:tc>
          <w:tcPr>
            <w:tcW w:w="2551" w:type="dxa"/>
            <w:vMerge w:val="restart"/>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Противодействие коррупции на территории Советского городского округа Ставропольского края</w:t>
            </w:r>
            <w:r w:rsidRPr="00E93D51">
              <w:rPr>
                <w:rFonts w:ascii="Times New Roman" w:hAnsi="Times New Roman" w:cs="Times New Roman"/>
                <w:b/>
              </w:rPr>
              <w:t>»</w:t>
            </w: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476249" w:rsidRPr="00615FC2" w:rsidRDefault="00476249" w:rsidP="0058315B">
            <w:pPr>
              <w:pStyle w:val="a6"/>
              <w:jc w:val="right"/>
              <w:rPr>
                <w:b/>
                <w:sz w:val="20"/>
                <w:szCs w:val="20"/>
              </w:rPr>
            </w:pPr>
            <w:r>
              <w:rPr>
                <w:b/>
                <w:sz w:val="20"/>
                <w:szCs w:val="20"/>
              </w:rPr>
              <w:t>70,00</w:t>
            </w:r>
          </w:p>
        </w:tc>
        <w:tc>
          <w:tcPr>
            <w:tcW w:w="1679" w:type="dxa"/>
          </w:tcPr>
          <w:p w:rsidR="00476249" w:rsidRPr="00615FC2" w:rsidRDefault="00476249" w:rsidP="005A1C59">
            <w:pPr>
              <w:pStyle w:val="a6"/>
              <w:jc w:val="right"/>
              <w:rPr>
                <w:b/>
                <w:sz w:val="20"/>
                <w:szCs w:val="20"/>
              </w:rPr>
            </w:pPr>
            <w:r>
              <w:rPr>
                <w:b/>
                <w:sz w:val="20"/>
                <w:szCs w:val="20"/>
              </w:rPr>
              <w:t>70,00</w:t>
            </w:r>
          </w:p>
        </w:tc>
        <w:tc>
          <w:tcPr>
            <w:tcW w:w="1559" w:type="dxa"/>
          </w:tcPr>
          <w:p w:rsidR="00476249" w:rsidRPr="00615FC2" w:rsidRDefault="00476249" w:rsidP="005A1C59">
            <w:pPr>
              <w:pStyle w:val="a6"/>
              <w:jc w:val="right"/>
              <w:rPr>
                <w:b/>
                <w:sz w:val="20"/>
                <w:szCs w:val="20"/>
              </w:rPr>
            </w:pPr>
            <w:r>
              <w:rPr>
                <w:b/>
                <w:sz w:val="20"/>
                <w:szCs w:val="20"/>
              </w:rPr>
              <w:t>70,00</w:t>
            </w:r>
          </w:p>
        </w:tc>
        <w:tc>
          <w:tcPr>
            <w:tcW w:w="1784" w:type="dxa"/>
          </w:tcPr>
          <w:p w:rsidR="00476249" w:rsidRPr="00615FC2" w:rsidRDefault="00476249" w:rsidP="005A1C59">
            <w:pPr>
              <w:pStyle w:val="a6"/>
              <w:jc w:val="right"/>
              <w:rPr>
                <w:b/>
                <w:sz w:val="20"/>
                <w:szCs w:val="20"/>
              </w:rPr>
            </w:pPr>
            <w:r>
              <w:rPr>
                <w:b/>
                <w:sz w:val="20"/>
                <w:szCs w:val="20"/>
              </w:rPr>
              <w:t>70,00</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476249" w:rsidRPr="00D5138D" w:rsidRDefault="00476249" w:rsidP="0058315B">
            <w:pPr>
              <w:jc w:val="right"/>
              <w:rPr>
                <w:b/>
                <w:sz w:val="20"/>
                <w:szCs w:val="20"/>
              </w:rPr>
            </w:pPr>
            <w:r>
              <w:rPr>
                <w:b/>
                <w:sz w:val="20"/>
                <w:szCs w:val="20"/>
              </w:rPr>
              <w:t>00,00</w:t>
            </w:r>
          </w:p>
        </w:tc>
        <w:tc>
          <w:tcPr>
            <w:tcW w:w="1679" w:type="dxa"/>
          </w:tcPr>
          <w:p w:rsidR="00476249" w:rsidRPr="00D5138D" w:rsidRDefault="00476249" w:rsidP="005A1C59">
            <w:pPr>
              <w:jc w:val="right"/>
              <w:rPr>
                <w:b/>
                <w:sz w:val="20"/>
                <w:szCs w:val="20"/>
              </w:rPr>
            </w:pPr>
            <w:r>
              <w:rPr>
                <w:b/>
                <w:sz w:val="20"/>
                <w:szCs w:val="20"/>
              </w:rPr>
              <w:t>00,00</w:t>
            </w:r>
          </w:p>
        </w:tc>
        <w:tc>
          <w:tcPr>
            <w:tcW w:w="1559" w:type="dxa"/>
          </w:tcPr>
          <w:p w:rsidR="00476249" w:rsidRPr="00D5138D" w:rsidRDefault="00476249" w:rsidP="005A1C59">
            <w:pPr>
              <w:jc w:val="right"/>
              <w:rPr>
                <w:b/>
                <w:sz w:val="20"/>
                <w:szCs w:val="20"/>
              </w:rPr>
            </w:pPr>
            <w:r>
              <w:rPr>
                <w:b/>
                <w:sz w:val="20"/>
                <w:szCs w:val="20"/>
              </w:rPr>
              <w:t>00,00</w:t>
            </w:r>
          </w:p>
        </w:tc>
        <w:tc>
          <w:tcPr>
            <w:tcW w:w="1784" w:type="dxa"/>
          </w:tcPr>
          <w:p w:rsidR="00476249" w:rsidRPr="00D5138D" w:rsidRDefault="00476249" w:rsidP="005A1C59">
            <w:pPr>
              <w:jc w:val="right"/>
              <w:rPr>
                <w:b/>
                <w:sz w:val="20"/>
                <w:szCs w:val="20"/>
              </w:rPr>
            </w:pPr>
            <w:r>
              <w:rPr>
                <w:b/>
                <w:sz w:val="20"/>
                <w:szCs w:val="20"/>
              </w:rPr>
              <w:t>00,00</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476249" w:rsidRPr="00D5138D" w:rsidRDefault="00476249" w:rsidP="0058315B">
            <w:pPr>
              <w:jc w:val="right"/>
              <w:rPr>
                <w:b/>
                <w:sz w:val="20"/>
                <w:szCs w:val="20"/>
              </w:rPr>
            </w:pPr>
            <w:r>
              <w:rPr>
                <w:b/>
                <w:sz w:val="20"/>
                <w:szCs w:val="20"/>
              </w:rPr>
              <w:t>00,00</w:t>
            </w:r>
          </w:p>
        </w:tc>
        <w:tc>
          <w:tcPr>
            <w:tcW w:w="1679" w:type="dxa"/>
          </w:tcPr>
          <w:p w:rsidR="00476249" w:rsidRPr="00D5138D" w:rsidRDefault="00476249" w:rsidP="005A1C59">
            <w:pPr>
              <w:jc w:val="right"/>
              <w:rPr>
                <w:b/>
                <w:sz w:val="20"/>
                <w:szCs w:val="20"/>
              </w:rPr>
            </w:pPr>
            <w:r>
              <w:rPr>
                <w:b/>
                <w:sz w:val="20"/>
                <w:szCs w:val="20"/>
              </w:rPr>
              <w:t>00,00</w:t>
            </w:r>
          </w:p>
        </w:tc>
        <w:tc>
          <w:tcPr>
            <w:tcW w:w="1559" w:type="dxa"/>
          </w:tcPr>
          <w:p w:rsidR="00476249" w:rsidRPr="00D5138D" w:rsidRDefault="00476249" w:rsidP="005A1C59">
            <w:pPr>
              <w:jc w:val="right"/>
              <w:rPr>
                <w:b/>
                <w:sz w:val="20"/>
                <w:szCs w:val="20"/>
              </w:rPr>
            </w:pPr>
            <w:r>
              <w:rPr>
                <w:b/>
                <w:sz w:val="20"/>
                <w:szCs w:val="20"/>
              </w:rPr>
              <w:t>00,00</w:t>
            </w:r>
          </w:p>
        </w:tc>
        <w:tc>
          <w:tcPr>
            <w:tcW w:w="1784" w:type="dxa"/>
          </w:tcPr>
          <w:p w:rsidR="00476249" w:rsidRPr="00D5138D" w:rsidRDefault="00476249" w:rsidP="005A1C59">
            <w:pPr>
              <w:jc w:val="right"/>
              <w:rPr>
                <w:b/>
                <w:sz w:val="20"/>
                <w:szCs w:val="20"/>
              </w:rPr>
            </w:pPr>
            <w:r>
              <w:rPr>
                <w:b/>
                <w:sz w:val="20"/>
                <w:szCs w:val="20"/>
              </w:rPr>
              <w:t>00,00</w:t>
            </w:r>
          </w:p>
        </w:tc>
      </w:tr>
      <w:tr w:rsidR="00476249" w:rsidRPr="00653BB6" w:rsidTr="0058315B">
        <w:trPr>
          <w:gridAfter w:val="1"/>
          <w:wAfter w:w="1784" w:type="dxa"/>
          <w:cantSplit/>
          <w:trHeight w:val="178"/>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476249" w:rsidRPr="00615FC2" w:rsidRDefault="00476249" w:rsidP="0058315B">
            <w:pPr>
              <w:pStyle w:val="a6"/>
              <w:jc w:val="right"/>
              <w:rPr>
                <w:b/>
                <w:sz w:val="20"/>
                <w:szCs w:val="20"/>
              </w:rPr>
            </w:pPr>
            <w:r>
              <w:rPr>
                <w:b/>
                <w:sz w:val="20"/>
                <w:szCs w:val="20"/>
              </w:rPr>
              <w:t>70,00</w:t>
            </w:r>
          </w:p>
        </w:tc>
        <w:tc>
          <w:tcPr>
            <w:tcW w:w="1679" w:type="dxa"/>
          </w:tcPr>
          <w:p w:rsidR="00476249" w:rsidRPr="00615FC2" w:rsidRDefault="00476249" w:rsidP="005A1C59">
            <w:pPr>
              <w:pStyle w:val="a6"/>
              <w:jc w:val="right"/>
              <w:rPr>
                <w:b/>
                <w:sz w:val="20"/>
                <w:szCs w:val="20"/>
              </w:rPr>
            </w:pPr>
            <w:r>
              <w:rPr>
                <w:b/>
                <w:sz w:val="20"/>
                <w:szCs w:val="20"/>
              </w:rPr>
              <w:t>70,00</w:t>
            </w:r>
          </w:p>
        </w:tc>
        <w:tc>
          <w:tcPr>
            <w:tcW w:w="1559" w:type="dxa"/>
          </w:tcPr>
          <w:p w:rsidR="00476249" w:rsidRPr="00615FC2" w:rsidRDefault="00476249" w:rsidP="005A1C59">
            <w:pPr>
              <w:pStyle w:val="a6"/>
              <w:jc w:val="right"/>
              <w:rPr>
                <w:b/>
                <w:sz w:val="20"/>
                <w:szCs w:val="20"/>
              </w:rPr>
            </w:pPr>
            <w:r>
              <w:rPr>
                <w:b/>
                <w:sz w:val="20"/>
                <w:szCs w:val="20"/>
              </w:rPr>
              <w:t>70,00</w:t>
            </w:r>
          </w:p>
        </w:tc>
        <w:tc>
          <w:tcPr>
            <w:tcW w:w="1784" w:type="dxa"/>
          </w:tcPr>
          <w:p w:rsidR="00476249" w:rsidRPr="00615FC2" w:rsidRDefault="00476249" w:rsidP="005A1C59">
            <w:pPr>
              <w:pStyle w:val="a6"/>
              <w:jc w:val="right"/>
              <w:rPr>
                <w:b/>
                <w:sz w:val="20"/>
                <w:szCs w:val="20"/>
              </w:rPr>
            </w:pPr>
            <w:r>
              <w:rPr>
                <w:b/>
                <w:sz w:val="20"/>
                <w:szCs w:val="20"/>
              </w:rPr>
              <w:t>70,00</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58315B">
            <w:pPr>
              <w:pStyle w:val="ConsPlusCell"/>
              <w:jc w:val="right"/>
              <w:rPr>
                <w:rFonts w:ascii="Times New Roman" w:hAnsi="Times New Roman" w:cs="Times New Roman"/>
                <w:b/>
              </w:rPr>
            </w:pPr>
          </w:p>
        </w:tc>
        <w:tc>
          <w:tcPr>
            <w:tcW w:w="1679" w:type="dxa"/>
          </w:tcPr>
          <w:p w:rsidR="00476249" w:rsidRPr="00E93D51" w:rsidRDefault="00476249" w:rsidP="005A1C59">
            <w:pPr>
              <w:pStyle w:val="ConsPlusCell"/>
              <w:jc w:val="right"/>
              <w:rPr>
                <w:rFonts w:ascii="Times New Roman" w:hAnsi="Times New Roman" w:cs="Times New Roman"/>
                <w:b/>
              </w:rPr>
            </w:pPr>
          </w:p>
        </w:tc>
        <w:tc>
          <w:tcPr>
            <w:tcW w:w="1559" w:type="dxa"/>
          </w:tcPr>
          <w:p w:rsidR="00476249" w:rsidRPr="00E93D51" w:rsidRDefault="00476249" w:rsidP="005A1C59">
            <w:pPr>
              <w:pStyle w:val="ConsPlusCell"/>
              <w:jc w:val="right"/>
              <w:rPr>
                <w:rFonts w:ascii="Times New Roman" w:hAnsi="Times New Roman" w:cs="Times New Roman"/>
                <w:b/>
              </w:rPr>
            </w:pPr>
          </w:p>
        </w:tc>
        <w:tc>
          <w:tcPr>
            <w:tcW w:w="1784" w:type="dxa"/>
          </w:tcPr>
          <w:p w:rsidR="00476249" w:rsidRPr="00E93D51" w:rsidRDefault="00476249" w:rsidP="005A1C59">
            <w:pPr>
              <w:pStyle w:val="ConsPlusCell"/>
              <w:jc w:val="right"/>
              <w:rPr>
                <w:rFonts w:ascii="Times New Roman" w:hAnsi="Times New Roman" w:cs="Times New Roman"/>
                <w:b/>
              </w:rPr>
            </w:pPr>
          </w:p>
        </w:tc>
      </w:tr>
      <w:tr w:rsidR="00476249" w:rsidRPr="00653BB6" w:rsidTr="0058315B">
        <w:trPr>
          <w:gridAfter w:val="1"/>
          <w:wAfter w:w="1784" w:type="dxa"/>
          <w:cantSplit/>
          <w:trHeight w:val="20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615FC2" w:rsidRDefault="00476249" w:rsidP="0058315B">
            <w:pPr>
              <w:pStyle w:val="a6"/>
              <w:jc w:val="right"/>
              <w:rPr>
                <w:b/>
                <w:sz w:val="20"/>
                <w:szCs w:val="20"/>
              </w:rPr>
            </w:pPr>
            <w:r>
              <w:rPr>
                <w:b/>
                <w:sz w:val="20"/>
                <w:szCs w:val="20"/>
              </w:rPr>
              <w:t>70,00</w:t>
            </w:r>
          </w:p>
        </w:tc>
        <w:tc>
          <w:tcPr>
            <w:tcW w:w="1679" w:type="dxa"/>
          </w:tcPr>
          <w:p w:rsidR="00476249" w:rsidRPr="00615FC2" w:rsidRDefault="00476249" w:rsidP="005A1C59">
            <w:pPr>
              <w:pStyle w:val="a6"/>
              <w:jc w:val="right"/>
              <w:rPr>
                <w:b/>
                <w:sz w:val="20"/>
                <w:szCs w:val="20"/>
              </w:rPr>
            </w:pPr>
            <w:r>
              <w:rPr>
                <w:b/>
                <w:sz w:val="20"/>
                <w:szCs w:val="20"/>
              </w:rPr>
              <w:t>70,00</w:t>
            </w:r>
          </w:p>
        </w:tc>
        <w:tc>
          <w:tcPr>
            <w:tcW w:w="1559" w:type="dxa"/>
          </w:tcPr>
          <w:p w:rsidR="00476249" w:rsidRPr="00615FC2" w:rsidRDefault="00476249" w:rsidP="005A1C59">
            <w:pPr>
              <w:pStyle w:val="a6"/>
              <w:jc w:val="right"/>
              <w:rPr>
                <w:b/>
                <w:sz w:val="20"/>
                <w:szCs w:val="20"/>
              </w:rPr>
            </w:pPr>
            <w:r>
              <w:rPr>
                <w:b/>
                <w:sz w:val="20"/>
                <w:szCs w:val="20"/>
              </w:rPr>
              <w:t>70,00</w:t>
            </w:r>
          </w:p>
        </w:tc>
        <w:tc>
          <w:tcPr>
            <w:tcW w:w="1784" w:type="dxa"/>
          </w:tcPr>
          <w:p w:rsidR="00476249" w:rsidRPr="00615FC2" w:rsidRDefault="00476249" w:rsidP="005A1C59">
            <w:pPr>
              <w:pStyle w:val="a6"/>
              <w:jc w:val="right"/>
              <w:rPr>
                <w:b/>
                <w:sz w:val="20"/>
                <w:szCs w:val="20"/>
              </w:rPr>
            </w:pPr>
            <w:r>
              <w:rPr>
                <w:b/>
                <w:sz w:val="20"/>
                <w:szCs w:val="20"/>
              </w:rPr>
              <w:t>70,00</w:t>
            </w:r>
          </w:p>
        </w:tc>
      </w:tr>
      <w:tr w:rsidR="00476249" w:rsidRPr="00EA7878" w:rsidTr="0058315B">
        <w:trPr>
          <w:gridAfter w:val="1"/>
          <w:wAfter w:w="1784" w:type="dxa"/>
          <w:cantSplit/>
          <w:trHeight w:val="163"/>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r>
      <w:tr w:rsidR="00B12C60" w:rsidRPr="008B62BD" w:rsidTr="005B38A9">
        <w:trPr>
          <w:gridAfter w:val="1"/>
          <w:wAfter w:w="1784" w:type="dxa"/>
          <w:cantSplit/>
          <w:trHeight w:val="132"/>
        </w:trPr>
        <w:tc>
          <w:tcPr>
            <w:tcW w:w="710" w:type="dxa"/>
            <w:vMerge w:val="restart"/>
          </w:tcPr>
          <w:p w:rsidR="00B12C60" w:rsidRPr="00E37C6B" w:rsidRDefault="00B12C60" w:rsidP="005B38A9">
            <w:pPr>
              <w:pStyle w:val="ConsPlusCell"/>
              <w:widowControl/>
              <w:jc w:val="center"/>
              <w:rPr>
                <w:rFonts w:ascii="Times New Roman" w:hAnsi="Times New Roman" w:cs="Times New Roman"/>
              </w:rPr>
            </w:pPr>
            <w:r>
              <w:rPr>
                <w:rFonts w:ascii="Times New Roman" w:hAnsi="Times New Roman" w:cs="Times New Roman"/>
              </w:rPr>
              <w:t>1</w:t>
            </w:r>
            <w:r w:rsidRPr="00E37C6B">
              <w:rPr>
                <w:rFonts w:ascii="Times New Roman" w:hAnsi="Times New Roman" w:cs="Times New Roman"/>
              </w:rPr>
              <w:t>.</w:t>
            </w:r>
          </w:p>
        </w:tc>
        <w:tc>
          <w:tcPr>
            <w:tcW w:w="2551" w:type="dxa"/>
            <w:vMerge w:val="restart"/>
          </w:tcPr>
          <w:p w:rsidR="00B12C60" w:rsidRPr="00B12C60" w:rsidRDefault="00B12C60" w:rsidP="005B38A9">
            <w:pPr>
              <w:pStyle w:val="ConsPlusCell"/>
              <w:widowControl/>
              <w:rPr>
                <w:rFonts w:ascii="Times New Roman" w:hAnsi="Times New Roman"/>
              </w:rPr>
            </w:pPr>
            <w:r w:rsidRPr="00B12C60">
              <w:rPr>
                <w:rFonts w:ascii="Times New Roman" w:hAnsi="Times New Roman"/>
              </w:rPr>
              <w:t>Осуществление мер по внедрению механизмов противодействия коррупции в округе указанных фактов</w:t>
            </w:r>
          </w:p>
          <w:p w:rsidR="00B12C60" w:rsidRPr="00B12C60" w:rsidRDefault="00B12C60" w:rsidP="005B38A9">
            <w:pPr>
              <w:pStyle w:val="ConsPlusCell"/>
              <w:widowControl/>
              <w:rPr>
                <w:rFonts w:ascii="Times New Roman" w:hAnsi="Times New Roman"/>
              </w:rPr>
            </w:pPr>
          </w:p>
        </w:tc>
        <w:tc>
          <w:tcPr>
            <w:tcW w:w="5812" w:type="dxa"/>
          </w:tcPr>
          <w:p w:rsidR="00B12C60" w:rsidRPr="00E37C6B" w:rsidRDefault="00B12C60" w:rsidP="005B38A9">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B12C60" w:rsidRPr="008B62BD" w:rsidRDefault="00B12C60" w:rsidP="005B38A9">
            <w:pPr>
              <w:pStyle w:val="a6"/>
              <w:jc w:val="right"/>
              <w:rPr>
                <w:sz w:val="20"/>
                <w:szCs w:val="20"/>
              </w:rPr>
            </w:pPr>
            <w:r>
              <w:rPr>
                <w:sz w:val="20"/>
                <w:szCs w:val="20"/>
              </w:rPr>
              <w:t>9,80</w:t>
            </w:r>
          </w:p>
        </w:tc>
        <w:tc>
          <w:tcPr>
            <w:tcW w:w="1679" w:type="dxa"/>
          </w:tcPr>
          <w:p w:rsidR="00B12C60" w:rsidRPr="008B62BD" w:rsidRDefault="00B12C60" w:rsidP="005B38A9">
            <w:pPr>
              <w:pStyle w:val="a6"/>
              <w:jc w:val="right"/>
              <w:rPr>
                <w:sz w:val="20"/>
                <w:szCs w:val="20"/>
              </w:rPr>
            </w:pPr>
            <w:r w:rsidRPr="008B62BD">
              <w:rPr>
                <w:sz w:val="20"/>
                <w:szCs w:val="20"/>
              </w:rPr>
              <w:t>70,00</w:t>
            </w:r>
          </w:p>
        </w:tc>
        <w:tc>
          <w:tcPr>
            <w:tcW w:w="1559" w:type="dxa"/>
          </w:tcPr>
          <w:p w:rsidR="00B12C60" w:rsidRPr="008B62BD" w:rsidRDefault="00B12C60" w:rsidP="005B38A9">
            <w:pPr>
              <w:pStyle w:val="a6"/>
              <w:jc w:val="right"/>
              <w:rPr>
                <w:sz w:val="20"/>
                <w:szCs w:val="20"/>
              </w:rPr>
            </w:pPr>
            <w:r w:rsidRPr="008B62BD">
              <w:rPr>
                <w:sz w:val="20"/>
                <w:szCs w:val="20"/>
              </w:rPr>
              <w:t>70,00</w:t>
            </w:r>
          </w:p>
        </w:tc>
        <w:tc>
          <w:tcPr>
            <w:tcW w:w="1784" w:type="dxa"/>
          </w:tcPr>
          <w:p w:rsidR="00B12C60" w:rsidRPr="008B62BD" w:rsidRDefault="00B12C60" w:rsidP="005B38A9">
            <w:pPr>
              <w:pStyle w:val="a6"/>
              <w:jc w:val="right"/>
              <w:rPr>
                <w:sz w:val="20"/>
                <w:szCs w:val="20"/>
              </w:rPr>
            </w:pPr>
            <w:r w:rsidRPr="008B62BD">
              <w:rPr>
                <w:sz w:val="20"/>
                <w:szCs w:val="20"/>
              </w:rPr>
              <w:t>70,00</w:t>
            </w:r>
          </w:p>
        </w:tc>
      </w:tr>
      <w:tr w:rsidR="00B12C60" w:rsidRPr="008B62BD" w:rsidTr="005B38A9">
        <w:trPr>
          <w:gridAfter w:val="1"/>
          <w:wAfter w:w="1784" w:type="dxa"/>
          <w:cantSplit/>
          <w:trHeight w:val="239"/>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Pr="00E37C6B" w:rsidRDefault="00B12C60" w:rsidP="005B38A9">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tcPr>
          <w:p w:rsidR="00B12C60" w:rsidRPr="008B62BD" w:rsidRDefault="00B12C60" w:rsidP="005B38A9">
            <w:pPr>
              <w:jc w:val="right"/>
              <w:rPr>
                <w:sz w:val="20"/>
                <w:szCs w:val="20"/>
              </w:rPr>
            </w:pPr>
            <w:r w:rsidRPr="008B62BD">
              <w:rPr>
                <w:sz w:val="20"/>
                <w:szCs w:val="20"/>
              </w:rPr>
              <w:t>00,00</w:t>
            </w:r>
          </w:p>
        </w:tc>
        <w:tc>
          <w:tcPr>
            <w:tcW w:w="1679" w:type="dxa"/>
          </w:tcPr>
          <w:p w:rsidR="00B12C60" w:rsidRPr="008B62BD" w:rsidRDefault="00B12C60" w:rsidP="005B38A9">
            <w:pPr>
              <w:jc w:val="right"/>
              <w:rPr>
                <w:sz w:val="20"/>
                <w:szCs w:val="20"/>
              </w:rPr>
            </w:pPr>
            <w:r w:rsidRPr="008B62BD">
              <w:rPr>
                <w:sz w:val="20"/>
                <w:szCs w:val="20"/>
              </w:rPr>
              <w:t>00,00</w:t>
            </w:r>
          </w:p>
        </w:tc>
        <w:tc>
          <w:tcPr>
            <w:tcW w:w="1559" w:type="dxa"/>
          </w:tcPr>
          <w:p w:rsidR="00B12C60" w:rsidRPr="008B62BD" w:rsidRDefault="00B12C60" w:rsidP="005B38A9">
            <w:pPr>
              <w:jc w:val="right"/>
              <w:rPr>
                <w:sz w:val="20"/>
                <w:szCs w:val="20"/>
              </w:rPr>
            </w:pPr>
            <w:r w:rsidRPr="008B62BD">
              <w:rPr>
                <w:sz w:val="20"/>
                <w:szCs w:val="20"/>
              </w:rPr>
              <w:t>00,00</w:t>
            </w:r>
          </w:p>
        </w:tc>
        <w:tc>
          <w:tcPr>
            <w:tcW w:w="1784" w:type="dxa"/>
          </w:tcPr>
          <w:p w:rsidR="00B12C60" w:rsidRPr="008B62BD" w:rsidRDefault="00B12C60" w:rsidP="005B38A9">
            <w:pPr>
              <w:jc w:val="right"/>
              <w:rPr>
                <w:sz w:val="20"/>
                <w:szCs w:val="20"/>
              </w:rPr>
            </w:pPr>
            <w:r w:rsidRPr="008B62BD">
              <w:rPr>
                <w:sz w:val="20"/>
                <w:szCs w:val="20"/>
              </w:rPr>
              <w:t>00,00</w:t>
            </w:r>
          </w:p>
        </w:tc>
      </w:tr>
      <w:tr w:rsidR="00B12C60" w:rsidRPr="008B62BD" w:rsidTr="005B38A9">
        <w:trPr>
          <w:gridAfter w:val="1"/>
          <w:wAfter w:w="1784" w:type="dxa"/>
          <w:cantSplit/>
          <w:trHeight w:val="239"/>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Pr="00E37C6B" w:rsidRDefault="00B12C60" w:rsidP="005B38A9">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B12C60" w:rsidRPr="008B62BD" w:rsidRDefault="00B12C60" w:rsidP="005B38A9">
            <w:pPr>
              <w:jc w:val="right"/>
              <w:rPr>
                <w:sz w:val="20"/>
                <w:szCs w:val="20"/>
              </w:rPr>
            </w:pPr>
            <w:r w:rsidRPr="008B62BD">
              <w:rPr>
                <w:sz w:val="20"/>
                <w:szCs w:val="20"/>
              </w:rPr>
              <w:t>00,00</w:t>
            </w:r>
          </w:p>
        </w:tc>
        <w:tc>
          <w:tcPr>
            <w:tcW w:w="1679" w:type="dxa"/>
          </w:tcPr>
          <w:p w:rsidR="00B12C60" w:rsidRPr="008B62BD" w:rsidRDefault="00B12C60" w:rsidP="005B38A9">
            <w:pPr>
              <w:jc w:val="right"/>
              <w:rPr>
                <w:sz w:val="20"/>
                <w:szCs w:val="20"/>
              </w:rPr>
            </w:pPr>
            <w:r w:rsidRPr="008B62BD">
              <w:rPr>
                <w:sz w:val="20"/>
                <w:szCs w:val="20"/>
              </w:rPr>
              <w:t>00,00</w:t>
            </w:r>
          </w:p>
        </w:tc>
        <w:tc>
          <w:tcPr>
            <w:tcW w:w="1559" w:type="dxa"/>
          </w:tcPr>
          <w:p w:rsidR="00B12C60" w:rsidRPr="008B62BD" w:rsidRDefault="00B12C60" w:rsidP="005B38A9">
            <w:pPr>
              <w:jc w:val="right"/>
              <w:rPr>
                <w:sz w:val="20"/>
                <w:szCs w:val="20"/>
              </w:rPr>
            </w:pPr>
            <w:r w:rsidRPr="008B62BD">
              <w:rPr>
                <w:sz w:val="20"/>
                <w:szCs w:val="20"/>
              </w:rPr>
              <w:t>00,00</w:t>
            </w:r>
          </w:p>
        </w:tc>
        <w:tc>
          <w:tcPr>
            <w:tcW w:w="1784" w:type="dxa"/>
          </w:tcPr>
          <w:p w:rsidR="00B12C60" w:rsidRPr="008B62BD" w:rsidRDefault="00B12C60" w:rsidP="005B38A9">
            <w:pPr>
              <w:jc w:val="right"/>
              <w:rPr>
                <w:sz w:val="20"/>
                <w:szCs w:val="20"/>
              </w:rPr>
            </w:pPr>
            <w:r w:rsidRPr="008B62BD">
              <w:rPr>
                <w:sz w:val="20"/>
                <w:szCs w:val="20"/>
              </w:rPr>
              <w:t>00,00</w:t>
            </w:r>
          </w:p>
        </w:tc>
      </w:tr>
      <w:tr w:rsidR="00B12C60" w:rsidRPr="008B62BD" w:rsidTr="005B38A9">
        <w:trPr>
          <w:gridAfter w:val="1"/>
          <w:wAfter w:w="1784" w:type="dxa"/>
          <w:cantSplit/>
          <w:trHeight w:val="178"/>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Pr="00E37C6B" w:rsidRDefault="00B12C60" w:rsidP="005B38A9">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B12C60" w:rsidRPr="008B62BD" w:rsidRDefault="00B12C60" w:rsidP="005B38A9">
            <w:pPr>
              <w:pStyle w:val="a6"/>
              <w:jc w:val="right"/>
              <w:rPr>
                <w:sz w:val="20"/>
                <w:szCs w:val="20"/>
              </w:rPr>
            </w:pPr>
            <w:r>
              <w:rPr>
                <w:sz w:val="20"/>
                <w:szCs w:val="20"/>
              </w:rPr>
              <w:t>9,80</w:t>
            </w:r>
          </w:p>
        </w:tc>
        <w:tc>
          <w:tcPr>
            <w:tcW w:w="1679" w:type="dxa"/>
          </w:tcPr>
          <w:p w:rsidR="00B12C60" w:rsidRPr="008B62BD" w:rsidRDefault="00B12C60" w:rsidP="005B38A9">
            <w:pPr>
              <w:pStyle w:val="a6"/>
              <w:jc w:val="right"/>
              <w:rPr>
                <w:sz w:val="20"/>
                <w:szCs w:val="20"/>
              </w:rPr>
            </w:pPr>
            <w:r w:rsidRPr="008B62BD">
              <w:rPr>
                <w:sz w:val="20"/>
                <w:szCs w:val="20"/>
              </w:rPr>
              <w:t>70,00</w:t>
            </w:r>
          </w:p>
        </w:tc>
        <w:tc>
          <w:tcPr>
            <w:tcW w:w="1559" w:type="dxa"/>
          </w:tcPr>
          <w:p w:rsidR="00B12C60" w:rsidRPr="008B62BD" w:rsidRDefault="00B12C60" w:rsidP="005B38A9">
            <w:pPr>
              <w:pStyle w:val="a6"/>
              <w:jc w:val="right"/>
              <w:rPr>
                <w:sz w:val="20"/>
                <w:szCs w:val="20"/>
              </w:rPr>
            </w:pPr>
            <w:r w:rsidRPr="008B62BD">
              <w:rPr>
                <w:sz w:val="20"/>
                <w:szCs w:val="20"/>
              </w:rPr>
              <w:t>70,00</w:t>
            </w:r>
          </w:p>
        </w:tc>
        <w:tc>
          <w:tcPr>
            <w:tcW w:w="1784" w:type="dxa"/>
          </w:tcPr>
          <w:p w:rsidR="00B12C60" w:rsidRPr="008B62BD" w:rsidRDefault="00B12C60" w:rsidP="005B38A9">
            <w:pPr>
              <w:pStyle w:val="a6"/>
              <w:jc w:val="right"/>
              <w:rPr>
                <w:sz w:val="20"/>
                <w:szCs w:val="20"/>
              </w:rPr>
            </w:pPr>
            <w:r w:rsidRPr="008B62BD">
              <w:rPr>
                <w:sz w:val="20"/>
                <w:szCs w:val="20"/>
              </w:rPr>
              <w:t>70,00</w:t>
            </w:r>
          </w:p>
        </w:tc>
      </w:tr>
      <w:tr w:rsidR="00B12C60" w:rsidRPr="008B62BD" w:rsidTr="005B38A9">
        <w:trPr>
          <w:gridAfter w:val="1"/>
          <w:wAfter w:w="1784" w:type="dxa"/>
          <w:cantSplit/>
          <w:trHeight w:val="225"/>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Pr="00E37C6B" w:rsidRDefault="00B12C60" w:rsidP="005B38A9">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B12C60" w:rsidRPr="008B62BD" w:rsidRDefault="00B12C60" w:rsidP="005B38A9">
            <w:pPr>
              <w:pStyle w:val="ConsPlusCell"/>
              <w:jc w:val="right"/>
              <w:rPr>
                <w:rFonts w:ascii="Times New Roman" w:hAnsi="Times New Roman" w:cs="Times New Roman"/>
              </w:rPr>
            </w:pPr>
          </w:p>
        </w:tc>
        <w:tc>
          <w:tcPr>
            <w:tcW w:w="1679" w:type="dxa"/>
          </w:tcPr>
          <w:p w:rsidR="00B12C60" w:rsidRPr="008B62BD" w:rsidRDefault="00B12C60" w:rsidP="005B38A9">
            <w:pPr>
              <w:pStyle w:val="ConsPlusCell"/>
              <w:jc w:val="right"/>
              <w:rPr>
                <w:rFonts w:ascii="Times New Roman" w:hAnsi="Times New Roman" w:cs="Times New Roman"/>
              </w:rPr>
            </w:pPr>
          </w:p>
        </w:tc>
        <w:tc>
          <w:tcPr>
            <w:tcW w:w="1559" w:type="dxa"/>
          </w:tcPr>
          <w:p w:rsidR="00B12C60" w:rsidRPr="008B62BD" w:rsidRDefault="00B12C60" w:rsidP="005B38A9">
            <w:pPr>
              <w:pStyle w:val="ConsPlusCell"/>
              <w:jc w:val="right"/>
              <w:rPr>
                <w:rFonts w:ascii="Times New Roman" w:hAnsi="Times New Roman" w:cs="Times New Roman"/>
              </w:rPr>
            </w:pPr>
          </w:p>
        </w:tc>
        <w:tc>
          <w:tcPr>
            <w:tcW w:w="1784" w:type="dxa"/>
          </w:tcPr>
          <w:p w:rsidR="00B12C60" w:rsidRPr="008B62BD" w:rsidRDefault="00B12C60" w:rsidP="005B38A9">
            <w:pPr>
              <w:pStyle w:val="ConsPlusCell"/>
              <w:jc w:val="right"/>
              <w:rPr>
                <w:rFonts w:ascii="Times New Roman" w:hAnsi="Times New Roman" w:cs="Times New Roman"/>
              </w:rPr>
            </w:pPr>
          </w:p>
        </w:tc>
      </w:tr>
      <w:tr w:rsidR="00B12C60" w:rsidRPr="008B62BD" w:rsidTr="005B38A9">
        <w:trPr>
          <w:gridAfter w:val="1"/>
          <w:wAfter w:w="1784" w:type="dxa"/>
          <w:cantSplit/>
          <w:trHeight w:val="205"/>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Pr="00E37C6B" w:rsidRDefault="00B12C60" w:rsidP="005B38A9">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B12C60" w:rsidRPr="008B62BD" w:rsidRDefault="00B12C60" w:rsidP="005B38A9">
            <w:pPr>
              <w:pStyle w:val="a6"/>
              <w:jc w:val="right"/>
              <w:rPr>
                <w:sz w:val="20"/>
                <w:szCs w:val="20"/>
              </w:rPr>
            </w:pPr>
            <w:r>
              <w:rPr>
                <w:sz w:val="20"/>
                <w:szCs w:val="20"/>
              </w:rPr>
              <w:t>9,80</w:t>
            </w:r>
          </w:p>
        </w:tc>
        <w:tc>
          <w:tcPr>
            <w:tcW w:w="1679" w:type="dxa"/>
          </w:tcPr>
          <w:p w:rsidR="00B12C60" w:rsidRPr="008B62BD" w:rsidRDefault="00B12C60" w:rsidP="005B38A9">
            <w:pPr>
              <w:pStyle w:val="a6"/>
              <w:jc w:val="right"/>
              <w:rPr>
                <w:sz w:val="20"/>
                <w:szCs w:val="20"/>
              </w:rPr>
            </w:pPr>
            <w:r w:rsidRPr="008B62BD">
              <w:rPr>
                <w:sz w:val="20"/>
                <w:szCs w:val="20"/>
              </w:rPr>
              <w:t>70,00</w:t>
            </w:r>
          </w:p>
        </w:tc>
        <w:tc>
          <w:tcPr>
            <w:tcW w:w="1559" w:type="dxa"/>
          </w:tcPr>
          <w:p w:rsidR="00B12C60" w:rsidRPr="008B62BD" w:rsidRDefault="00B12C60" w:rsidP="005B38A9">
            <w:pPr>
              <w:pStyle w:val="a6"/>
              <w:jc w:val="right"/>
              <w:rPr>
                <w:sz w:val="20"/>
                <w:szCs w:val="20"/>
              </w:rPr>
            </w:pPr>
            <w:r w:rsidRPr="008B62BD">
              <w:rPr>
                <w:sz w:val="20"/>
                <w:szCs w:val="20"/>
              </w:rPr>
              <w:t>70,00</w:t>
            </w:r>
          </w:p>
        </w:tc>
        <w:tc>
          <w:tcPr>
            <w:tcW w:w="1784" w:type="dxa"/>
          </w:tcPr>
          <w:p w:rsidR="00B12C60" w:rsidRPr="008B62BD" w:rsidRDefault="00B12C60" w:rsidP="005B38A9">
            <w:pPr>
              <w:pStyle w:val="a6"/>
              <w:jc w:val="right"/>
              <w:rPr>
                <w:sz w:val="20"/>
                <w:szCs w:val="20"/>
              </w:rPr>
            </w:pPr>
            <w:r w:rsidRPr="008B62BD">
              <w:rPr>
                <w:sz w:val="20"/>
                <w:szCs w:val="20"/>
              </w:rPr>
              <w:t>70,00</w:t>
            </w:r>
          </w:p>
        </w:tc>
      </w:tr>
      <w:tr w:rsidR="00B12C60" w:rsidRPr="00E37C6B" w:rsidTr="005B38A9">
        <w:trPr>
          <w:gridAfter w:val="1"/>
          <w:wAfter w:w="1784" w:type="dxa"/>
          <w:cantSplit/>
          <w:trHeight w:val="163"/>
        </w:trPr>
        <w:tc>
          <w:tcPr>
            <w:tcW w:w="710" w:type="dxa"/>
            <w:vMerge/>
          </w:tcPr>
          <w:p w:rsidR="00B12C60" w:rsidRPr="00E37C6B" w:rsidRDefault="00B12C60" w:rsidP="005B38A9">
            <w:pPr>
              <w:pStyle w:val="ConsPlusCell"/>
              <w:widowControl/>
              <w:jc w:val="center"/>
              <w:rPr>
                <w:rFonts w:ascii="Times New Roman" w:hAnsi="Times New Roman" w:cs="Times New Roman"/>
              </w:rPr>
            </w:pPr>
          </w:p>
        </w:tc>
        <w:tc>
          <w:tcPr>
            <w:tcW w:w="2551" w:type="dxa"/>
            <w:vMerge/>
          </w:tcPr>
          <w:p w:rsidR="00B12C60" w:rsidRPr="00E37C6B" w:rsidRDefault="00B12C60" w:rsidP="005B38A9">
            <w:pPr>
              <w:pStyle w:val="ConsPlusCell"/>
              <w:widowControl/>
              <w:jc w:val="center"/>
              <w:rPr>
                <w:rFonts w:ascii="Times New Roman" w:hAnsi="Times New Roman" w:cs="Times New Roman"/>
              </w:rPr>
            </w:pPr>
          </w:p>
        </w:tc>
        <w:tc>
          <w:tcPr>
            <w:tcW w:w="5812" w:type="dxa"/>
          </w:tcPr>
          <w:p w:rsidR="00B12C60" w:rsidRDefault="00B12C60" w:rsidP="005B38A9">
            <w:pPr>
              <w:pStyle w:val="ConsPlusCell"/>
              <w:rPr>
                <w:rFonts w:ascii="Times New Roman" w:hAnsi="Times New Roman" w:cs="Times New Roman"/>
              </w:rPr>
            </w:pPr>
            <w:r w:rsidRPr="00E37C6B">
              <w:rPr>
                <w:rFonts w:ascii="Times New Roman" w:hAnsi="Times New Roman" w:cs="Times New Roman"/>
              </w:rPr>
              <w:t>ВИ</w:t>
            </w:r>
          </w:p>
          <w:p w:rsidR="00683755" w:rsidRDefault="00683755" w:rsidP="005B38A9">
            <w:pPr>
              <w:pStyle w:val="ConsPlusCell"/>
              <w:rPr>
                <w:rFonts w:ascii="Times New Roman" w:hAnsi="Times New Roman" w:cs="Times New Roman"/>
              </w:rPr>
            </w:pPr>
          </w:p>
          <w:p w:rsidR="00683755" w:rsidRDefault="00683755" w:rsidP="005B38A9">
            <w:pPr>
              <w:pStyle w:val="ConsPlusCell"/>
              <w:rPr>
                <w:rFonts w:ascii="Times New Roman" w:hAnsi="Times New Roman" w:cs="Times New Roman"/>
              </w:rPr>
            </w:pPr>
          </w:p>
          <w:p w:rsidR="00683755" w:rsidRDefault="00683755" w:rsidP="005B38A9">
            <w:pPr>
              <w:pStyle w:val="ConsPlusCell"/>
              <w:rPr>
                <w:rFonts w:ascii="Times New Roman" w:hAnsi="Times New Roman" w:cs="Times New Roman"/>
              </w:rPr>
            </w:pPr>
          </w:p>
          <w:p w:rsidR="00683755" w:rsidRDefault="00683755" w:rsidP="005B38A9">
            <w:pPr>
              <w:pStyle w:val="ConsPlusCell"/>
              <w:rPr>
                <w:rFonts w:ascii="Times New Roman" w:hAnsi="Times New Roman" w:cs="Times New Roman"/>
              </w:rPr>
            </w:pPr>
          </w:p>
          <w:p w:rsidR="00683755" w:rsidRPr="00E37C6B" w:rsidRDefault="00683755" w:rsidP="005B38A9">
            <w:pPr>
              <w:pStyle w:val="ConsPlusCell"/>
              <w:rPr>
                <w:rFonts w:ascii="Times New Roman" w:hAnsi="Times New Roman" w:cs="Times New Roman"/>
              </w:rPr>
            </w:pPr>
          </w:p>
        </w:tc>
        <w:tc>
          <w:tcPr>
            <w:tcW w:w="1581" w:type="dxa"/>
          </w:tcPr>
          <w:p w:rsidR="00B12C60" w:rsidRPr="00E37C6B" w:rsidRDefault="00B12C60" w:rsidP="005B38A9">
            <w:pPr>
              <w:autoSpaceDE w:val="0"/>
              <w:autoSpaceDN w:val="0"/>
              <w:adjustRightInd w:val="0"/>
              <w:jc w:val="right"/>
              <w:rPr>
                <w:spacing w:val="-2"/>
                <w:sz w:val="20"/>
                <w:szCs w:val="20"/>
              </w:rPr>
            </w:pPr>
            <w:r w:rsidRPr="00E37C6B">
              <w:rPr>
                <w:spacing w:val="-2"/>
                <w:sz w:val="20"/>
                <w:szCs w:val="20"/>
              </w:rPr>
              <w:t>00,00</w:t>
            </w:r>
          </w:p>
        </w:tc>
        <w:tc>
          <w:tcPr>
            <w:tcW w:w="1679" w:type="dxa"/>
          </w:tcPr>
          <w:p w:rsidR="00B12C60" w:rsidRPr="00E37C6B" w:rsidRDefault="00B12C60" w:rsidP="005B38A9">
            <w:pPr>
              <w:autoSpaceDE w:val="0"/>
              <w:autoSpaceDN w:val="0"/>
              <w:adjustRightInd w:val="0"/>
              <w:jc w:val="right"/>
              <w:rPr>
                <w:spacing w:val="-2"/>
                <w:sz w:val="20"/>
                <w:szCs w:val="20"/>
              </w:rPr>
            </w:pPr>
            <w:r w:rsidRPr="00E37C6B">
              <w:rPr>
                <w:spacing w:val="-2"/>
                <w:sz w:val="20"/>
                <w:szCs w:val="20"/>
              </w:rPr>
              <w:t>00,00</w:t>
            </w:r>
          </w:p>
        </w:tc>
        <w:tc>
          <w:tcPr>
            <w:tcW w:w="1559" w:type="dxa"/>
          </w:tcPr>
          <w:p w:rsidR="00B12C60" w:rsidRPr="00E37C6B" w:rsidRDefault="00B12C60" w:rsidP="005B38A9">
            <w:pPr>
              <w:autoSpaceDE w:val="0"/>
              <w:autoSpaceDN w:val="0"/>
              <w:adjustRightInd w:val="0"/>
              <w:jc w:val="right"/>
              <w:rPr>
                <w:spacing w:val="-2"/>
                <w:sz w:val="20"/>
                <w:szCs w:val="20"/>
              </w:rPr>
            </w:pPr>
            <w:r w:rsidRPr="00E37C6B">
              <w:rPr>
                <w:spacing w:val="-2"/>
                <w:sz w:val="20"/>
                <w:szCs w:val="20"/>
              </w:rPr>
              <w:t>00,00</w:t>
            </w:r>
          </w:p>
        </w:tc>
        <w:tc>
          <w:tcPr>
            <w:tcW w:w="1784" w:type="dxa"/>
          </w:tcPr>
          <w:p w:rsidR="00B12C60" w:rsidRPr="00E37C6B" w:rsidRDefault="00B12C60" w:rsidP="005B38A9">
            <w:pPr>
              <w:autoSpaceDE w:val="0"/>
              <w:autoSpaceDN w:val="0"/>
              <w:adjustRightInd w:val="0"/>
              <w:jc w:val="right"/>
              <w:rPr>
                <w:spacing w:val="-2"/>
                <w:sz w:val="20"/>
                <w:szCs w:val="20"/>
              </w:rPr>
            </w:pPr>
            <w:r w:rsidRPr="00E37C6B">
              <w:rPr>
                <w:spacing w:val="-2"/>
                <w:sz w:val="20"/>
                <w:szCs w:val="20"/>
              </w:rPr>
              <w:t>00,00</w:t>
            </w:r>
          </w:p>
        </w:tc>
      </w:tr>
      <w:tr w:rsidR="00476249" w:rsidRPr="00E37C6B" w:rsidTr="0058315B">
        <w:trPr>
          <w:gridAfter w:val="1"/>
          <w:wAfter w:w="1784" w:type="dxa"/>
          <w:cantSplit/>
          <w:trHeight w:val="132"/>
        </w:trPr>
        <w:tc>
          <w:tcPr>
            <w:tcW w:w="710" w:type="dxa"/>
            <w:vMerge w:val="restart"/>
          </w:tcPr>
          <w:p w:rsidR="00476249" w:rsidRPr="00E37C6B" w:rsidRDefault="00476249" w:rsidP="0058315B">
            <w:pPr>
              <w:pStyle w:val="ConsPlusCell"/>
              <w:widowControl/>
              <w:jc w:val="center"/>
              <w:rPr>
                <w:rFonts w:ascii="Times New Roman" w:hAnsi="Times New Roman" w:cs="Times New Roman"/>
              </w:rPr>
            </w:pPr>
            <w:r>
              <w:rPr>
                <w:rFonts w:ascii="Times New Roman" w:hAnsi="Times New Roman" w:cs="Times New Roman"/>
              </w:rPr>
              <w:t>1</w:t>
            </w:r>
            <w:r w:rsidRPr="00E37C6B">
              <w:rPr>
                <w:rFonts w:ascii="Times New Roman" w:hAnsi="Times New Roman" w:cs="Times New Roman"/>
              </w:rPr>
              <w:t>.</w:t>
            </w:r>
          </w:p>
        </w:tc>
        <w:tc>
          <w:tcPr>
            <w:tcW w:w="2551" w:type="dxa"/>
            <w:vMerge w:val="restart"/>
          </w:tcPr>
          <w:p w:rsidR="00B12C60" w:rsidRPr="009C33FF" w:rsidRDefault="00476249" w:rsidP="0058315B">
            <w:pPr>
              <w:pStyle w:val="ConsPlusCell"/>
              <w:widowControl/>
              <w:rPr>
                <w:rFonts w:ascii="Times New Roman" w:hAnsi="Times New Roman"/>
              </w:rPr>
            </w:pPr>
            <w:r w:rsidRPr="009C33FF">
              <w:rPr>
                <w:rFonts w:ascii="Times New Roman" w:hAnsi="Times New Roman"/>
              </w:rPr>
              <w:t>Содействие реализации прав граждан и организаций на доступ к информации о фактах коррупции и коррупци</w:t>
            </w:r>
            <w:r>
              <w:rPr>
                <w:rFonts w:ascii="Times New Roman" w:hAnsi="Times New Roman"/>
              </w:rPr>
              <w:t>н</w:t>
            </w:r>
            <w:r w:rsidRPr="009C33FF">
              <w:rPr>
                <w:rFonts w:ascii="Times New Roman" w:hAnsi="Times New Roman"/>
              </w:rPr>
              <w:t>огенных факторах, а также на свободное освещение в средствах массовой информации указанных фактов</w:t>
            </w:r>
          </w:p>
        </w:tc>
        <w:tc>
          <w:tcPr>
            <w:tcW w:w="5812" w:type="dxa"/>
          </w:tcPr>
          <w:p w:rsidR="00476249" w:rsidRPr="00E37C6B" w:rsidRDefault="00476249" w:rsidP="0058315B">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476249" w:rsidRPr="008B62BD" w:rsidRDefault="00B12C60" w:rsidP="0058315B">
            <w:pPr>
              <w:pStyle w:val="a6"/>
              <w:jc w:val="right"/>
              <w:rPr>
                <w:sz w:val="20"/>
                <w:szCs w:val="20"/>
              </w:rPr>
            </w:pPr>
            <w:r>
              <w:rPr>
                <w:sz w:val="20"/>
                <w:szCs w:val="20"/>
              </w:rPr>
              <w:t>60,20</w:t>
            </w:r>
          </w:p>
        </w:tc>
        <w:tc>
          <w:tcPr>
            <w:tcW w:w="1679" w:type="dxa"/>
          </w:tcPr>
          <w:p w:rsidR="00476249" w:rsidRPr="008B62BD" w:rsidRDefault="00476249" w:rsidP="005A1C59">
            <w:pPr>
              <w:pStyle w:val="a6"/>
              <w:jc w:val="right"/>
              <w:rPr>
                <w:sz w:val="20"/>
                <w:szCs w:val="20"/>
              </w:rPr>
            </w:pPr>
            <w:r w:rsidRPr="008B62BD">
              <w:rPr>
                <w:sz w:val="20"/>
                <w:szCs w:val="20"/>
              </w:rPr>
              <w:t>70,00</w:t>
            </w:r>
          </w:p>
        </w:tc>
        <w:tc>
          <w:tcPr>
            <w:tcW w:w="1559" w:type="dxa"/>
          </w:tcPr>
          <w:p w:rsidR="00476249" w:rsidRPr="008B62BD" w:rsidRDefault="00476249" w:rsidP="005A1C59">
            <w:pPr>
              <w:pStyle w:val="a6"/>
              <w:jc w:val="right"/>
              <w:rPr>
                <w:sz w:val="20"/>
                <w:szCs w:val="20"/>
              </w:rPr>
            </w:pPr>
            <w:r w:rsidRPr="008B62BD">
              <w:rPr>
                <w:sz w:val="20"/>
                <w:szCs w:val="20"/>
              </w:rPr>
              <w:t>70,00</w:t>
            </w:r>
          </w:p>
        </w:tc>
        <w:tc>
          <w:tcPr>
            <w:tcW w:w="1784" w:type="dxa"/>
          </w:tcPr>
          <w:p w:rsidR="00476249" w:rsidRPr="008B62BD" w:rsidRDefault="00476249" w:rsidP="005A1C59">
            <w:pPr>
              <w:pStyle w:val="a6"/>
              <w:jc w:val="right"/>
              <w:rPr>
                <w:sz w:val="20"/>
                <w:szCs w:val="20"/>
              </w:rPr>
            </w:pPr>
            <w:r w:rsidRPr="008B62BD">
              <w:rPr>
                <w:sz w:val="20"/>
                <w:szCs w:val="20"/>
              </w:rPr>
              <w:t>70,00</w:t>
            </w:r>
          </w:p>
        </w:tc>
      </w:tr>
      <w:tr w:rsidR="00476249" w:rsidRPr="00E37C6B" w:rsidTr="0058315B">
        <w:trPr>
          <w:gridAfter w:val="1"/>
          <w:wAfter w:w="1784" w:type="dxa"/>
          <w:cantSplit/>
          <w:trHeight w:val="239"/>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tcPr>
          <w:p w:rsidR="00476249" w:rsidRPr="008B62BD" w:rsidRDefault="00476249" w:rsidP="0058315B">
            <w:pPr>
              <w:jc w:val="right"/>
              <w:rPr>
                <w:sz w:val="20"/>
                <w:szCs w:val="20"/>
              </w:rPr>
            </w:pPr>
            <w:r w:rsidRPr="008B62BD">
              <w:rPr>
                <w:sz w:val="20"/>
                <w:szCs w:val="20"/>
              </w:rPr>
              <w:t>00,00</w:t>
            </w:r>
          </w:p>
        </w:tc>
        <w:tc>
          <w:tcPr>
            <w:tcW w:w="1679" w:type="dxa"/>
          </w:tcPr>
          <w:p w:rsidR="00476249" w:rsidRPr="008B62BD" w:rsidRDefault="00476249" w:rsidP="005A1C59">
            <w:pPr>
              <w:jc w:val="right"/>
              <w:rPr>
                <w:sz w:val="20"/>
                <w:szCs w:val="20"/>
              </w:rPr>
            </w:pPr>
            <w:r w:rsidRPr="008B62BD">
              <w:rPr>
                <w:sz w:val="20"/>
                <w:szCs w:val="20"/>
              </w:rPr>
              <w:t>00,00</w:t>
            </w:r>
          </w:p>
        </w:tc>
        <w:tc>
          <w:tcPr>
            <w:tcW w:w="1559" w:type="dxa"/>
          </w:tcPr>
          <w:p w:rsidR="00476249" w:rsidRPr="008B62BD" w:rsidRDefault="00476249" w:rsidP="005A1C59">
            <w:pPr>
              <w:jc w:val="right"/>
              <w:rPr>
                <w:sz w:val="20"/>
                <w:szCs w:val="20"/>
              </w:rPr>
            </w:pPr>
            <w:r w:rsidRPr="008B62BD">
              <w:rPr>
                <w:sz w:val="20"/>
                <w:szCs w:val="20"/>
              </w:rPr>
              <w:t>00,00</w:t>
            </w:r>
          </w:p>
        </w:tc>
        <w:tc>
          <w:tcPr>
            <w:tcW w:w="1784" w:type="dxa"/>
          </w:tcPr>
          <w:p w:rsidR="00476249" w:rsidRPr="008B62BD" w:rsidRDefault="00476249" w:rsidP="005A1C59">
            <w:pPr>
              <w:jc w:val="right"/>
              <w:rPr>
                <w:sz w:val="20"/>
                <w:szCs w:val="20"/>
              </w:rPr>
            </w:pPr>
            <w:r w:rsidRPr="008B62BD">
              <w:rPr>
                <w:sz w:val="20"/>
                <w:szCs w:val="20"/>
              </w:rPr>
              <w:t>00,00</w:t>
            </w:r>
          </w:p>
        </w:tc>
      </w:tr>
      <w:tr w:rsidR="00476249" w:rsidRPr="00E37C6B" w:rsidTr="0058315B">
        <w:trPr>
          <w:gridAfter w:val="1"/>
          <w:wAfter w:w="1784" w:type="dxa"/>
          <w:cantSplit/>
          <w:trHeight w:val="239"/>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Default="00476249" w:rsidP="0058315B">
            <w:pPr>
              <w:pStyle w:val="ConsPlusCell"/>
              <w:widowControl/>
              <w:rPr>
                <w:rFonts w:ascii="Times New Roman" w:hAnsi="Times New Roman" w:cs="Times New Roman"/>
              </w:rPr>
            </w:pPr>
            <w:r w:rsidRPr="00E37C6B">
              <w:rPr>
                <w:rFonts w:ascii="Times New Roman" w:hAnsi="Times New Roman" w:cs="Times New Roman"/>
              </w:rPr>
              <w:t>КБ</w:t>
            </w:r>
          </w:p>
          <w:p w:rsidR="00B12C60" w:rsidRDefault="00B12C60" w:rsidP="0058315B">
            <w:pPr>
              <w:pStyle w:val="ConsPlusCell"/>
              <w:widowControl/>
              <w:rPr>
                <w:rFonts w:ascii="Times New Roman" w:hAnsi="Times New Roman" w:cs="Times New Roman"/>
              </w:rPr>
            </w:pPr>
          </w:p>
          <w:p w:rsidR="00B12C60" w:rsidRPr="00E37C6B" w:rsidRDefault="00B12C60" w:rsidP="0058315B">
            <w:pPr>
              <w:pStyle w:val="ConsPlusCell"/>
              <w:widowControl/>
              <w:rPr>
                <w:rFonts w:ascii="Times New Roman" w:hAnsi="Times New Roman" w:cs="Times New Roman"/>
              </w:rPr>
            </w:pPr>
          </w:p>
        </w:tc>
        <w:tc>
          <w:tcPr>
            <w:tcW w:w="1581" w:type="dxa"/>
          </w:tcPr>
          <w:p w:rsidR="00476249" w:rsidRPr="008B62BD" w:rsidRDefault="00476249" w:rsidP="0058315B">
            <w:pPr>
              <w:jc w:val="right"/>
              <w:rPr>
                <w:sz w:val="20"/>
                <w:szCs w:val="20"/>
              </w:rPr>
            </w:pPr>
            <w:r w:rsidRPr="008B62BD">
              <w:rPr>
                <w:sz w:val="20"/>
                <w:szCs w:val="20"/>
              </w:rPr>
              <w:t>00,00</w:t>
            </w:r>
          </w:p>
        </w:tc>
        <w:tc>
          <w:tcPr>
            <w:tcW w:w="1679" w:type="dxa"/>
          </w:tcPr>
          <w:p w:rsidR="00476249" w:rsidRPr="008B62BD" w:rsidRDefault="00476249" w:rsidP="005A1C59">
            <w:pPr>
              <w:jc w:val="right"/>
              <w:rPr>
                <w:sz w:val="20"/>
                <w:szCs w:val="20"/>
              </w:rPr>
            </w:pPr>
            <w:r w:rsidRPr="008B62BD">
              <w:rPr>
                <w:sz w:val="20"/>
                <w:szCs w:val="20"/>
              </w:rPr>
              <w:t>00,00</w:t>
            </w:r>
          </w:p>
        </w:tc>
        <w:tc>
          <w:tcPr>
            <w:tcW w:w="1559" w:type="dxa"/>
          </w:tcPr>
          <w:p w:rsidR="00476249" w:rsidRPr="008B62BD" w:rsidRDefault="00476249" w:rsidP="005A1C59">
            <w:pPr>
              <w:jc w:val="right"/>
              <w:rPr>
                <w:sz w:val="20"/>
                <w:szCs w:val="20"/>
              </w:rPr>
            </w:pPr>
            <w:r w:rsidRPr="008B62BD">
              <w:rPr>
                <w:sz w:val="20"/>
                <w:szCs w:val="20"/>
              </w:rPr>
              <w:t>00,00</w:t>
            </w:r>
          </w:p>
        </w:tc>
        <w:tc>
          <w:tcPr>
            <w:tcW w:w="1784" w:type="dxa"/>
          </w:tcPr>
          <w:p w:rsidR="00476249" w:rsidRPr="008B62BD" w:rsidRDefault="00476249" w:rsidP="005A1C59">
            <w:pPr>
              <w:jc w:val="right"/>
              <w:rPr>
                <w:sz w:val="20"/>
                <w:szCs w:val="20"/>
              </w:rPr>
            </w:pPr>
            <w:r w:rsidRPr="008B62BD">
              <w:rPr>
                <w:sz w:val="20"/>
                <w:szCs w:val="20"/>
              </w:rPr>
              <w:t>00,00</w:t>
            </w:r>
          </w:p>
        </w:tc>
      </w:tr>
      <w:tr w:rsidR="00476249" w:rsidRPr="00E37C6B" w:rsidTr="0058315B">
        <w:trPr>
          <w:gridAfter w:val="1"/>
          <w:wAfter w:w="1784" w:type="dxa"/>
          <w:cantSplit/>
          <w:trHeight w:val="178"/>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B12C60" w:rsidRPr="00E37C6B" w:rsidRDefault="00476249" w:rsidP="0058315B">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476249" w:rsidRPr="008B62BD" w:rsidRDefault="00B12C60" w:rsidP="0058315B">
            <w:pPr>
              <w:pStyle w:val="a6"/>
              <w:jc w:val="right"/>
              <w:rPr>
                <w:sz w:val="20"/>
                <w:szCs w:val="20"/>
              </w:rPr>
            </w:pPr>
            <w:r>
              <w:rPr>
                <w:sz w:val="20"/>
                <w:szCs w:val="20"/>
              </w:rPr>
              <w:t>60,20</w:t>
            </w:r>
          </w:p>
        </w:tc>
        <w:tc>
          <w:tcPr>
            <w:tcW w:w="1679" w:type="dxa"/>
          </w:tcPr>
          <w:p w:rsidR="00476249" w:rsidRPr="008B62BD" w:rsidRDefault="00476249" w:rsidP="005A1C59">
            <w:pPr>
              <w:pStyle w:val="a6"/>
              <w:jc w:val="right"/>
              <w:rPr>
                <w:sz w:val="20"/>
                <w:szCs w:val="20"/>
              </w:rPr>
            </w:pPr>
            <w:r w:rsidRPr="008B62BD">
              <w:rPr>
                <w:sz w:val="20"/>
                <w:szCs w:val="20"/>
              </w:rPr>
              <w:t>70,00</w:t>
            </w:r>
          </w:p>
        </w:tc>
        <w:tc>
          <w:tcPr>
            <w:tcW w:w="1559" w:type="dxa"/>
          </w:tcPr>
          <w:p w:rsidR="00476249" w:rsidRPr="008B62BD" w:rsidRDefault="00476249" w:rsidP="005A1C59">
            <w:pPr>
              <w:pStyle w:val="a6"/>
              <w:jc w:val="right"/>
              <w:rPr>
                <w:sz w:val="20"/>
                <w:szCs w:val="20"/>
              </w:rPr>
            </w:pPr>
            <w:r w:rsidRPr="008B62BD">
              <w:rPr>
                <w:sz w:val="20"/>
                <w:szCs w:val="20"/>
              </w:rPr>
              <w:t>70,00</w:t>
            </w:r>
          </w:p>
        </w:tc>
        <w:tc>
          <w:tcPr>
            <w:tcW w:w="1784" w:type="dxa"/>
          </w:tcPr>
          <w:p w:rsidR="00476249" w:rsidRPr="008B62BD" w:rsidRDefault="00476249" w:rsidP="005A1C59">
            <w:pPr>
              <w:pStyle w:val="a6"/>
              <w:jc w:val="right"/>
              <w:rPr>
                <w:sz w:val="20"/>
                <w:szCs w:val="20"/>
              </w:rPr>
            </w:pPr>
            <w:r w:rsidRPr="008B62BD">
              <w:rPr>
                <w:sz w:val="20"/>
                <w:szCs w:val="20"/>
              </w:rPr>
              <w:t>70,00</w:t>
            </w:r>
          </w:p>
        </w:tc>
      </w:tr>
      <w:tr w:rsidR="00476249" w:rsidRPr="00E37C6B" w:rsidTr="0058315B">
        <w:trPr>
          <w:gridAfter w:val="1"/>
          <w:wAfter w:w="1784" w:type="dxa"/>
          <w:cantSplit/>
          <w:trHeight w:val="225"/>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476249" w:rsidRPr="008B62BD" w:rsidRDefault="00476249" w:rsidP="0058315B">
            <w:pPr>
              <w:pStyle w:val="ConsPlusCell"/>
              <w:jc w:val="right"/>
              <w:rPr>
                <w:rFonts w:ascii="Times New Roman" w:hAnsi="Times New Roman" w:cs="Times New Roman"/>
              </w:rPr>
            </w:pPr>
          </w:p>
        </w:tc>
        <w:tc>
          <w:tcPr>
            <w:tcW w:w="1679" w:type="dxa"/>
          </w:tcPr>
          <w:p w:rsidR="00476249" w:rsidRPr="008B62BD" w:rsidRDefault="00476249" w:rsidP="005A1C59">
            <w:pPr>
              <w:pStyle w:val="ConsPlusCell"/>
              <w:jc w:val="right"/>
              <w:rPr>
                <w:rFonts w:ascii="Times New Roman" w:hAnsi="Times New Roman" w:cs="Times New Roman"/>
              </w:rPr>
            </w:pPr>
          </w:p>
        </w:tc>
        <w:tc>
          <w:tcPr>
            <w:tcW w:w="1559" w:type="dxa"/>
          </w:tcPr>
          <w:p w:rsidR="00476249" w:rsidRPr="008B62BD" w:rsidRDefault="00476249" w:rsidP="005A1C59">
            <w:pPr>
              <w:pStyle w:val="ConsPlusCell"/>
              <w:jc w:val="right"/>
              <w:rPr>
                <w:rFonts w:ascii="Times New Roman" w:hAnsi="Times New Roman" w:cs="Times New Roman"/>
              </w:rPr>
            </w:pPr>
          </w:p>
        </w:tc>
        <w:tc>
          <w:tcPr>
            <w:tcW w:w="1784" w:type="dxa"/>
          </w:tcPr>
          <w:p w:rsidR="00476249" w:rsidRPr="008B62BD" w:rsidRDefault="00476249" w:rsidP="005A1C59">
            <w:pPr>
              <w:pStyle w:val="ConsPlusCell"/>
              <w:jc w:val="right"/>
              <w:rPr>
                <w:rFonts w:ascii="Times New Roman" w:hAnsi="Times New Roman" w:cs="Times New Roman"/>
              </w:rPr>
            </w:pPr>
          </w:p>
        </w:tc>
      </w:tr>
      <w:tr w:rsidR="00476249" w:rsidRPr="00E37C6B" w:rsidTr="0058315B">
        <w:trPr>
          <w:gridAfter w:val="1"/>
          <w:wAfter w:w="1784" w:type="dxa"/>
          <w:cantSplit/>
          <w:trHeight w:val="205"/>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476249" w:rsidRPr="008B62BD" w:rsidRDefault="00B12C60" w:rsidP="0058315B">
            <w:pPr>
              <w:pStyle w:val="a6"/>
              <w:jc w:val="right"/>
              <w:rPr>
                <w:sz w:val="20"/>
                <w:szCs w:val="20"/>
              </w:rPr>
            </w:pPr>
            <w:r>
              <w:rPr>
                <w:sz w:val="20"/>
                <w:szCs w:val="20"/>
              </w:rPr>
              <w:t>60,20</w:t>
            </w:r>
          </w:p>
        </w:tc>
        <w:tc>
          <w:tcPr>
            <w:tcW w:w="1679" w:type="dxa"/>
          </w:tcPr>
          <w:p w:rsidR="00476249" w:rsidRPr="008B62BD" w:rsidRDefault="00476249" w:rsidP="005A1C59">
            <w:pPr>
              <w:pStyle w:val="a6"/>
              <w:jc w:val="right"/>
              <w:rPr>
                <w:sz w:val="20"/>
                <w:szCs w:val="20"/>
              </w:rPr>
            </w:pPr>
            <w:r w:rsidRPr="008B62BD">
              <w:rPr>
                <w:sz w:val="20"/>
                <w:szCs w:val="20"/>
              </w:rPr>
              <w:t>70,00</w:t>
            </w:r>
          </w:p>
        </w:tc>
        <w:tc>
          <w:tcPr>
            <w:tcW w:w="1559" w:type="dxa"/>
          </w:tcPr>
          <w:p w:rsidR="00476249" w:rsidRPr="008B62BD" w:rsidRDefault="00476249" w:rsidP="005A1C59">
            <w:pPr>
              <w:pStyle w:val="a6"/>
              <w:jc w:val="right"/>
              <w:rPr>
                <w:sz w:val="20"/>
                <w:szCs w:val="20"/>
              </w:rPr>
            </w:pPr>
            <w:r w:rsidRPr="008B62BD">
              <w:rPr>
                <w:sz w:val="20"/>
                <w:szCs w:val="20"/>
              </w:rPr>
              <w:t>70,00</w:t>
            </w:r>
          </w:p>
        </w:tc>
        <w:tc>
          <w:tcPr>
            <w:tcW w:w="1784" w:type="dxa"/>
          </w:tcPr>
          <w:p w:rsidR="00476249" w:rsidRPr="008B62BD" w:rsidRDefault="00476249" w:rsidP="005A1C59">
            <w:pPr>
              <w:pStyle w:val="a6"/>
              <w:jc w:val="right"/>
              <w:rPr>
                <w:sz w:val="20"/>
                <w:szCs w:val="20"/>
              </w:rPr>
            </w:pPr>
            <w:r w:rsidRPr="008B62BD">
              <w:rPr>
                <w:sz w:val="20"/>
                <w:szCs w:val="20"/>
              </w:rPr>
              <w:t>70,00</w:t>
            </w:r>
          </w:p>
        </w:tc>
      </w:tr>
      <w:tr w:rsidR="00476249" w:rsidRPr="00E37C6B" w:rsidTr="0058315B">
        <w:trPr>
          <w:gridAfter w:val="1"/>
          <w:wAfter w:w="1784" w:type="dxa"/>
          <w:cantSplit/>
          <w:trHeight w:val="163"/>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ВИ</w:t>
            </w:r>
          </w:p>
        </w:tc>
        <w:tc>
          <w:tcPr>
            <w:tcW w:w="1581" w:type="dxa"/>
          </w:tcPr>
          <w:p w:rsidR="00476249" w:rsidRPr="00E37C6B" w:rsidRDefault="00476249" w:rsidP="0058315B">
            <w:pPr>
              <w:autoSpaceDE w:val="0"/>
              <w:autoSpaceDN w:val="0"/>
              <w:adjustRightInd w:val="0"/>
              <w:jc w:val="right"/>
              <w:rPr>
                <w:spacing w:val="-2"/>
                <w:sz w:val="20"/>
                <w:szCs w:val="20"/>
              </w:rPr>
            </w:pPr>
            <w:r w:rsidRPr="00E37C6B">
              <w:rPr>
                <w:spacing w:val="-2"/>
                <w:sz w:val="20"/>
                <w:szCs w:val="20"/>
              </w:rPr>
              <w:t>00,00</w:t>
            </w:r>
          </w:p>
        </w:tc>
        <w:tc>
          <w:tcPr>
            <w:tcW w:w="1679" w:type="dxa"/>
          </w:tcPr>
          <w:p w:rsidR="00476249" w:rsidRPr="00E37C6B" w:rsidRDefault="00476249" w:rsidP="005A1C59">
            <w:pPr>
              <w:autoSpaceDE w:val="0"/>
              <w:autoSpaceDN w:val="0"/>
              <w:adjustRightInd w:val="0"/>
              <w:jc w:val="right"/>
              <w:rPr>
                <w:spacing w:val="-2"/>
                <w:sz w:val="20"/>
                <w:szCs w:val="20"/>
              </w:rPr>
            </w:pPr>
            <w:r w:rsidRPr="00E37C6B">
              <w:rPr>
                <w:spacing w:val="-2"/>
                <w:sz w:val="20"/>
                <w:szCs w:val="20"/>
              </w:rPr>
              <w:t>00,00</w:t>
            </w:r>
          </w:p>
        </w:tc>
        <w:tc>
          <w:tcPr>
            <w:tcW w:w="1559" w:type="dxa"/>
          </w:tcPr>
          <w:p w:rsidR="00476249" w:rsidRPr="00E37C6B" w:rsidRDefault="00476249" w:rsidP="005A1C59">
            <w:pPr>
              <w:autoSpaceDE w:val="0"/>
              <w:autoSpaceDN w:val="0"/>
              <w:adjustRightInd w:val="0"/>
              <w:jc w:val="right"/>
              <w:rPr>
                <w:spacing w:val="-2"/>
                <w:sz w:val="20"/>
                <w:szCs w:val="20"/>
              </w:rPr>
            </w:pPr>
            <w:r w:rsidRPr="00E37C6B">
              <w:rPr>
                <w:spacing w:val="-2"/>
                <w:sz w:val="20"/>
                <w:szCs w:val="20"/>
              </w:rPr>
              <w:t>00,00</w:t>
            </w:r>
          </w:p>
        </w:tc>
        <w:tc>
          <w:tcPr>
            <w:tcW w:w="1784" w:type="dxa"/>
          </w:tcPr>
          <w:p w:rsidR="00476249" w:rsidRPr="00E37C6B" w:rsidRDefault="00476249" w:rsidP="005A1C59">
            <w:pPr>
              <w:autoSpaceDE w:val="0"/>
              <w:autoSpaceDN w:val="0"/>
              <w:adjustRightInd w:val="0"/>
              <w:jc w:val="right"/>
              <w:rPr>
                <w:spacing w:val="-2"/>
                <w:sz w:val="20"/>
                <w:szCs w:val="20"/>
              </w:rPr>
            </w:pPr>
            <w:r w:rsidRPr="00E37C6B">
              <w:rPr>
                <w:spacing w:val="-2"/>
                <w:sz w:val="20"/>
                <w:szCs w:val="20"/>
              </w:rPr>
              <w:t>00,00</w:t>
            </w:r>
          </w:p>
        </w:tc>
      </w:tr>
      <w:tr w:rsidR="00AE6E9B" w:rsidRPr="00653BB6" w:rsidTr="0058315B">
        <w:trPr>
          <w:gridAfter w:val="1"/>
          <w:wAfter w:w="1784" w:type="dxa"/>
          <w:cantSplit/>
          <w:trHeight w:val="132"/>
        </w:trPr>
        <w:tc>
          <w:tcPr>
            <w:tcW w:w="710" w:type="dxa"/>
            <w:vMerge w:val="restart"/>
          </w:tcPr>
          <w:p w:rsidR="00AE6E9B" w:rsidRPr="00E93D51" w:rsidRDefault="00AE6E9B" w:rsidP="0058315B">
            <w:pPr>
              <w:pStyle w:val="ConsPlusCell"/>
              <w:widowControl/>
              <w:jc w:val="center"/>
              <w:rPr>
                <w:rFonts w:ascii="Times New Roman" w:hAnsi="Times New Roman" w:cs="Times New Roman"/>
                <w:b/>
              </w:rPr>
            </w:pPr>
            <w:r>
              <w:rPr>
                <w:rFonts w:ascii="Times New Roman" w:hAnsi="Times New Roman" w:cs="Times New Roman"/>
                <w:b/>
              </w:rPr>
              <w:t>17</w:t>
            </w:r>
            <w:r w:rsidRPr="00E93D51">
              <w:rPr>
                <w:rFonts w:ascii="Times New Roman" w:hAnsi="Times New Roman" w:cs="Times New Roman"/>
                <w:b/>
              </w:rPr>
              <w:t>.</w:t>
            </w:r>
          </w:p>
        </w:tc>
        <w:tc>
          <w:tcPr>
            <w:tcW w:w="2551" w:type="dxa"/>
            <w:vMerge w:val="restart"/>
          </w:tcPr>
          <w:p w:rsidR="00AE6E9B" w:rsidRPr="00E93D51" w:rsidRDefault="00AE6E9B"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Профилактика правонарушений, наркомании в Советском городском округе Ставропольского края</w:t>
            </w:r>
            <w:r w:rsidRPr="00E93D51">
              <w:rPr>
                <w:rFonts w:ascii="Times New Roman" w:hAnsi="Times New Roman" w:cs="Times New Roman"/>
                <w:b/>
              </w:rPr>
              <w:t>»</w:t>
            </w:r>
          </w:p>
        </w:tc>
        <w:tc>
          <w:tcPr>
            <w:tcW w:w="5812" w:type="dxa"/>
          </w:tcPr>
          <w:p w:rsidR="00AE6E9B" w:rsidRPr="00E93D51" w:rsidRDefault="00AE6E9B"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AE6E9B" w:rsidRPr="00AE6E9B" w:rsidRDefault="00AE6E9B" w:rsidP="00AE6E9B">
            <w:pPr>
              <w:autoSpaceDE w:val="0"/>
              <w:autoSpaceDN w:val="0"/>
              <w:adjustRightInd w:val="0"/>
              <w:jc w:val="right"/>
              <w:rPr>
                <w:b/>
                <w:bCs/>
                <w:spacing w:val="-2"/>
                <w:sz w:val="20"/>
                <w:szCs w:val="20"/>
              </w:rPr>
            </w:pPr>
            <w:r w:rsidRPr="00AE6E9B">
              <w:rPr>
                <w:b/>
                <w:sz w:val="20"/>
                <w:szCs w:val="20"/>
              </w:rPr>
              <w:t>882,74</w:t>
            </w:r>
          </w:p>
        </w:tc>
        <w:tc>
          <w:tcPr>
            <w:tcW w:w="1679"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559"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784"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r>
      <w:tr w:rsidR="00AE6E9B" w:rsidRPr="00D5138D" w:rsidTr="0058315B">
        <w:trPr>
          <w:gridAfter w:val="1"/>
          <w:wAfter w:w="1784" w:type="dxa"/>
          <w:cantSplit/>
          <w:trHeight w:val="239"/>
        </w:trPr>
        <w:tc>
          <w:tcPr>
            <w:tcW w:w="710" w:type="dxa"/>
            <w:vMerge/>
          </w:tcPr>
          <w:p w:rsidR="00AE6E9B" w:rsidRPr="00E93D51" w:rsidRDefault="00AE6E9B" w:rsidP="0058315B">
            <w:pPr>
              <w:pStyle w:val="ConsPlusCell"/>
              <w:widowControl/>
              <w:jc w:val="center"/>
              <w:rPr>
                <w:rFonts w:ascii="Times New Roman" w:hAnsi="Times New Roman" w:cs="Times New Roman"/>
                <w:b/>
              </w:rPr>
            </w:pPr>
          </w:p>
        </w:tc>
        <w:tc>
          <w:tcPr>
            <w:tcW w:w="2551" w:type="dxa"/>
            <w:vMerge/>
          </w:tcPr>
          <w:p w:rsidR="00AE6E9B" w:rsidRPr="00E93D51" w:rsidRDefault="00AE6E9B" w:rsidP="0058315B">
            <w:pPr>
              <w:pStyle w:val="ConsPlusCell"/>
              <w:widowControl/>
              <w:jc w:val="center"/>
              <w:rPr>
                <w:rFonts w:ascii="Times New Roman" w:hAnsi="Times New Roman" w:cs="Times New Roman"/>
                <w:b/>
              </w:rPr>
            </w:pPr>
          </w:p>
        </w:tc>
        <w:tc>
          <w:tcPr>
            <w:tcW w:w="5812" w:type="dxa"/>
          </w:tcPr>
          <w:p w:rsidR="00AE6E9B" w:rsidRPr="00E93D51" w:rsidRDefault="00AE6E9B"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tcPr>
          <w:p w:rsidR="00AE6E9B" w:rsidRPr="00AE6E9B" w:rsidRDefault="00FB1248" w:rsidP="00AE6E9B">
            <w:pPr>
              <w:jc w:val="right"/>
              <w:rPr>
                <w:b/>
                <w:sz w:val="20"/>
                <w:szCs w:val="20"/>
              </w:rPr>
            </w:pPr>
            <w:r>
              <w:rPr>
                <w:b/>
                <w:bCs/>
                <w:spacing w:val="-2"/>
                <w:sz w:val="20"/>
                <w:szCs w:val="20"/>
              </w:rPr>
              <w:t>0</w:t>
            </w:r>
            <w:r w:rsidR="00AE6E9B" w:rsidRPr="00AE6E9B">
              <w:rPr>
                <w:b/>
                <w:bCs/>
                <w:spacing w:val="-2"/>
                <w:sz w:val="20"/>
                <w:szCs w:val="20"/>
              </w:rPr>
              <w:t>0,00</w:t>
            </w:r>
          </w:p>
        </w:tc>
        <w:tc>
          <w:tcPr>
            <w:tcW w:w="1679" w:type="dxa"/>
          </w:tcPr>
          <w:p w:rsidR="00AE6E9B" w:rsidRPr="00D5138D" w:rsidRDefault="00AE6E9B" w:rsidP="005A1C59">
            <w:pPr>
              <w:jc w:val="right"/>
              <w:rPr>
                <w:b/>
                <w:sz w:val="20"/>
                <w:szCs w:val="20"/>
              </w:rPr>
            </w:pPr>
            <w:r>
              <w:rPr>
                <w:b/>
                <w:sz w:val="20"/>
                <w:szCs w:val="20"/>
              </w:rPr>
              <w:t>00,00</w:t>
            </w:r>
          </w:p>
        </w:tc>
        <w:tc>
          <w:tcPr>
            <w:tcW w:w="1559" w:type="dxa"/>
          </w:tcPr>
          <w:p w:rsidR="00AE6E9B" w:rsidRPr="00D5138D" w:rsidRDefault="00AE6E9B" w:rsidP="005A1C59">
            <w:pPr>
              <w:jc w:val="right"/>
              <w:rPr>
                <w:b/>
                <w:sz w:val="20"/>
                <w:szCs w:val="20"/>
              </w:rPr>
            </w:pPr>
            <w:r>
              <w:rPr>
                <w:b/>
                <w:sz w:val="20"/>
                <w:szCs w:val="20"/>
              </w:rPr>
              <w:t>00,00</w:t>
            </w:r>
          </w:p>
        </w:tc>
        <w:tc>
          <w:tcPr>
            <w:tcW w:w="1784" w:type="dxa"/>
          </w:tcPr>
          <w:p w:rsidR="00AE6E9B" w:rsidRPr="00D5138D" w:rsidRDefault="00AE6E9B" w:rsidP="005A1C59">
            <w:pPr>
              <w:jc w:val="right"/>
              <w:rPr>
                <w:b/>
                <w:sz w:val="20"/>
                <w:szCs w:val="20"/>
              </w:rPr>
            </w:pPr>
            <w:r>
              <w:rPr>
                <w:b/>
                <w:sz w:val="20"/>
                <w:szCs w:val="20"/>
              </w:rPr>
              <w:t>00,00</w:t>
            </w:r>
          </w:p>
        </w:tc>
      </w:tr>
      <w:tr w:rsidR="00AE6E9B" w:rsidRPr="00D5138D" w:rsidTr="0058315B">
        <w:trPr>
          <w:gridAfter w:val="1"/>
          <w:wAfter w:w="1784" w:type="dxa"/>
          <w:cantSplit/>
          <w:trHeight w:val="239"/>
        </w:trPr>
        <w:tc>
          <w:tcPr>
            <w:tcW w:w="710" w:type="dxa"/>
            <w:vMerge/>
          </w:tcPr>
          <w:p w:rsidR="00AE6E9B" w:rsidRPr="00E93D51" w:rsidRDefault="00AE6E9B" w:rsidP="0058315B">
            <w:pPr>
              <w:pStyle w:val="ConsPlusCell"/>
              <w:widowControl/>
              <w:jc w:val="center"/>
              <w:rPr>
                <w:rFonts w:ascii="Times New Roman" w:hAnsi="Times New Roman" w:cs="Times New Roman"/>
                <w:b/>
              </w:rPr>
            </w:pPr>
          </w:p>
        </w:tc>
        <w:tc>
          <w:tcPr>
            <w:tcW w:w="2551" w:type="dxa"/>
            <w:vMerge/>
          </w:tcPr>
          <w:p w:rsidR="00AE6E9B" w:rsidRPr="00E93D51" w:rsidRDefault="00AE6E9B" w:rsidP="0058315B">
            <w:pPr>
              <w:pStyle w:val="ConsPlusCell"/>
              <w:widowControl/>
              <w:jc w:val="center"/>
              <w:rPr>
                <w:rFonts w:ascii="Times New Roman" w:hAnsi="Times New Roman" w:cs="Times New Roman"/>
                <w:b/>
              </w:rPr>
            </w:pPr>
          </w:p>
        </w:tc>
        <w:tc>
          <w:tcPr>
            <w:tcW w:w="5812" w:type="dxa"/>
          </w:tcPr>
          <w:p w:rsidR="00AE6E9B" w:rsidRPr="00E93D51" w:rsidRDefault="00AE6E9B"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AE6E9B" w:rsidRPr="00AE6E9B" w:rsidRDefault="00FB1248" w:rsidP="00AE6E9B">
            <w:pPr>
              <w:jc w:val="right"/>
              <w:rPr>
                <w:b/>
                <w:sz w:val="20"/>
                <w:szCs w:val="20"/>
              </w:rPr>
            </w:pPr>
            <w:r>
              <w:rPr>
                <w:b/>
                <w:bCs/>
                <w:spacing w:val="-2"/>
                <w:sz w:val="20"/>
                <w:szCs w:val="20"/>
              </w:rPr>
              <w:t>0</w:t>
            </w:r>
            <w:r w:rsidR="00AE6E9B" w:rsidRPr="00AE6E9B">
              <w:rPr>
                <w:b/>
                <w:bCs/>
                <w:spacing w:val="-2"/>
                <w:sz w:val="20"/>
                <w:szCs w:val="20"/>
              </w:rPr>
              <w:t>0,00</w:t>
            </w:r>
          </w:p>
        </w:tc>
        <w:tc>
          <w:tcPr>
            <w:tcW w:w="1679" w:type="dxa"/>
          </w:tcPr>
          <w:p w:rsidR="00AE6E9B" w:rsidRPr="00D5138D" w:rsidRDefault="00AE6E9B" w:rsidP="005A1C59">
            <w:pPr>
              <w:jc w:val="right"/>
              <w:rPr>
                <w:b/>
                <w:sz w:val="20"/>
                <w:szCs w:val="20"/>
              </w:rPr>
            </w:pPr>
            <w:r>
              <w:rPr>
                <w:b/>
                <w:sz w:val="20"/>
                <w:szCs w:val="20"/>
              </w:rPr>
              <w:t>00,00</w:t>
            </w:r>
          </w:p>
        </w:tc>
        <w:tc>
          <w:tcPr>
            <w:tcW w:w="1559" w:type="dxa"/>
          </w:tcPr>
          <w:p w:rsidR="00AE6E9B" w:rsidRPr="00D5138D" w:rsidRDefault="00AE6E9B" w:rsidP="005A1C59">
            <w:pPr>
              <w:jc w:val="right"/>
              <w:rPr>
                <w:b/>
                <w:sz w:val="20"/>
                <w:szCs w:val="20"/>
              </w:rPr>
            </w:pPr>
            <w:r>
              <w:rPr>
                <w:b/>
                <w:sz w:val="20"/>
                <w:szCs w:val="20"/>
              </w:rPr>
              <w:t>00,00</w:t>
            </w:r>
          </w:p>
        </w:tc>
        <w:tc>
          <w:tcPr>
            <w:tcW w:w="1784" w:type="dxa"/>
          </w:tcPr>
          <w:p w:rsidR="00AE6E9B" w:rsidRPr="00D5138D" w:rsidRDefault="00AE6E9B" w:rsidP="005A1C59">
            <w:pPr>
              <w:jc w:val="right"/>
              <w:rPr>
                <w:b/>
                <w:sz w:val="20"/>
                <w:szCs w:val="20"/>
              </w:rPr>
            </w:pPr>
            <w:r>
              <w:rPr>
                <w:b/>
                <w:sz w:val="20"/>
                <w:szCs w:val="20"/>
              </w:rPr>
              <w:t>00,00</w:t>
            </w:r>
          </w:p>
        </w:tc>
      </w:tr>
      <w:tr w:rsidR="00AE6E9B" w:rsidRPr="00653BB6" w:rsidTr="0058315B">
        <w:trPr>
          <w:gridAfter w:val="1"/>
          <w:wAfter w:w="1784" w:type="dxa"/>
          <w:cantSplit/>
          <w:trHeight w:val="178"/>
        </w:trPr>
        <w:tc>
          <w:tcPr>
            <w:tcW w:w="710" w:type="dxa"/>
            <w:vMerge/>
          </w:tcPr>
          <w:p w:rsidR="00AE6E9B" w:rsidRPr="00E93D51" w:rsidRDefault="00AE6E9B" w:rsidP="0058315B">
            <w:pPr>
              <w:pStyle w:val="ConsPlusCell"/>
              <w:widowControl/>
              <w:jc w:val="center"/>
              <w:rPr>
                <w:rFonts w:ascii="Times New Roman" w:hAnsi="Times New Roman" w:cs="Times New Roman"/>
                <w:b/>
              </w:rPr>
            </w:pPr>
          </w:p>
        </w:tc>
        <w:tc>
          <w:tcPr>
            <w:tcW w:w="2551" w:type="dxa"/>
            <w:vMerge/>
          </w:tcPr>
          <w:p w:rsidR="00AE6E9B" w:rsidRPr="00E93D51" w:rsidRDefault="00AE6E9B" w:rsidP="0058315B">
            <w:pPr>
              <w:pStyle w:val="ConsPlusCell"/>
              <w:widowControl/>
              <w:jc w:val="center"/>
              <w:rPr>
                <w:rFonts w:ascii="Times New Roman" w:hAnsi="Times New Roman" w:cs="Times New Roman"/>
                <w:b/>
              </w:rPr>
            </w:pPr>
          </w:p>
        </w:tc>
        <w:tc>
          <w:tcPr>
            <w:tcW w:w="5812" w:type="dxa"/>
          </w:tcPr>
          <w:p w:rsidR="00AE6E9B" w:rsidRPr="00E93D51" w:rsidRDefault="00AE6E9B"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AE6E9B" w:rsidRPr="00AE6E9B" w:rsidRDefault="00AE6E9B" w:rsidP="00AE6E9B">
            <w:pPr>
              <w:autoSpaceDE w:val="0"/>
              <w:autoSpaceDN w:val="0"/>
              <w:adjustRightInd w:val="0"/>
              <w:jc w:val="right"/>
              <w:rPr>
                <w:b/>
                <w:bCs/>
                <w:spacing w:val="-2"/>
                <w:sz w:val="20"/>
                <w:szCs w:val="20"/>
              </w:rPr>
            </w:pPr>
            <w:r w:rsidRPr="00AE6E9B">
              <w:rPr>
                <w:b/>
                <w:sz w:val="20"/>
                <w:szCs w:val="20"/>
              </w:rPr>
              <w:t>882,74</w:t>
            </w:r>
          </w:p>
        </w:tc>
        <w:tc>
          <w:tcPr>
            <w:tcW w:w="1679"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559"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784" w:type="dxa"/>
          </w:tcPr>
          <w:p w:rsidR="00AE6E9B" w:rsidRPr="00435D5E" w:rsidRDefault="00AE6E9B"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58315B">
            <w:pPr>
              <w:pStyle w:val="ConsPlusCell"/>
              <w:jc w:val="right"/>
              <w:rPr>
                <w:rFonts w:ascii="Times New Roman" w:hAnsi="Times New Roman" w:cs="Times New Roman"/>
                <w:b/>
              </w:rPr>
            </w:pPr>
          </w:p>
        </w:tc>
        <w:tc>
          <w:tcPr>
            <w:tcW w:w="1679" w:type="dxa"/>
          </w:tcPr>
          <w:p w:rsidR="00476249" w:rsidRPr="00E93D51" w:rsidRDefault="00476249" w:rsidP="005A1C59">
            <w:pPr>
              <w:pStyle w:val="ConsPlusCell"/>
              <w:jc w:val="right"/>
              <w:rPr>
                <w:rFonts w:ascii="Times New Roman" w:hAnsi="Times New Roman" w:cs="Times New Roman"/>
                <w:b/>
              </w:rPr>
            </w:pPr>
          </w:p>
        </w:tc>
        <w:tc>
          <w:tcPr>
            <w:tcW w:w="1559" w:type="dxa"/>
          </w:tcPr>
          <w:p w:rsidR="00476249" w:rsidRPr="00E93D51" w:rsidRDefault="00476249" w:rsidP="005A1C59">
            <w:pPr>
              <w:pStyle w:val="ConsPlusCell"/>
              <w:jc w:val="right"/>
              <w:rPr>
                <w:rFonts w:ascii="Times New Roman" w:hAnsi="Times New Roman" w:cs="Times New Roman"/>
                <w:b/>
              </w:rPr>
            </w:pPr>
          </w:p>
        </w:tc>
        <w:tc>
          <w:tcPr>
            <w:tcW w:w="1784" w:type="dxa"/>
          </w:tcPr>
          <w:p w:rsidR="00476249" w:rsidRPr="00E93D51" w:rsidRDefault="00476249" w:rsidP="005A1C59">
            <w:pPr>
              <w:pStyle w:val="ConsPlusCell"/>
              <w:jc w:val="right"/>
              <w:rPr>
                <w:rFonts w:ascii="Times New Roman" w:hAnsi="Times New Roman" w:cs="Times New Roman"/>
                <w:b/>
              </w:rPr>
            </w:pPr>
          </w:p>
        </w:tc>
      </w:tr>
      <w:tr w:rsidR="00476249" w:rsidRPr="00653BB6" w:rsidTr="0058315B">
        <w:trPr>
          <w:gridAfter w:val="1"/>
          <w:wAfter w:w="1784" w:type="dxa"/>
          <w:cantSplit/>
          <w:trHeight w:val="20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435D5E" w:rsidRDefault="00AE6E9B" w:rsidP="0058315B">
            <w:pPr>
              <w:autoSpaceDE w:val="0"/>
              <w:autoSpaceDN w:val="0"/>
              <w:adjustRightInd w:val="0"/>
              <w:jc w:val="right"/>
              <w:outlineLvl w:val="2"/>
              <w:rPr>
                <w:b/>
                <w:sz w:val="20"/>
                <w:szCs w:val="20"/>
              </w:rPr>
            </w:pPr>
            <w:r w:rsidRPr="00AE6E9B">
              <w:rPr>
                <w:b/>
                <w:sz w:val="20"/>
                <w:szCs w:val="20"/>
              </w:rPr>
              <w:t>882,74</w:t>
            </w:r>
          </w:p>
        </w:tc>
        <w:tc>
          <w:tcPr>
            <w:tcW w:w="1679" w:type="dxa"/>
          </w:tcPr>
          <w:p w:rsidR="00476249" w:rsidRPr="00435D5E" w:rsidRDefault="00476249"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559" w:type="dxa"/>
          </w:tcPr>
          <w:p w:rsidR="00476249" w:rsidRPr="00435D5E" w:rsidRDefault="00476249"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c>
          <w:tcPr>
            <w:tcW w:w="1784" w:type="dxa"/>
          </w:tcPr>
          <w:p w:rsidR="00476249" w:rsidRPr="00435D5E" w:rsidRDefault="00476249" w:rsidP="005A1C59">
            <w:pPr>
              <w:autoSpaceDE w:val="0"/>
              <w:autoSpaceDN w:val="0"/>
              <w:adjustRightInd w:val="0"/>
              <w:jc w:val="right"/>
              <w:outlineLvl w:val="2"/>
              <w:rPr>
                <w:b/>
                <w:sz w:val="20"/>
                <w:szCs w:val="20"/>
              </w:rPr>
            </w:pPr>
            <w:r>
              <w:rPr>
                <w:b/>
                <w:bCs/>
                <w:sz w:val="20"/>
                <w:szCs w:val="20"/>
              </w:rPr>
              <w:t>6</w:t>
            </w:r>
            <w:r w:rsidRPr="00435D5E">
              <w:rPr>
                <w:b/>
                <w:bCs/>
                <w:sz w:val="20"/>
                <w:szCs w:val="20"/>
              </w:rPr>
              <w:t>0,00</w:t>
            </w:r>
          </w:p>
        </w:tc>
      </w:tr>
      <w:tr w:rsidR="00476249" w:rsidRPr="00EA7878" w:rsidTr="0058315B">
        <w:trPr>
          <w:gridAfter w:val="1"/>
          <w:wAfter w:w="1784" w:type="dxa"/>
          <w:cantSplit/>
          <w:trHeight w:val="51"/>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5A1C59">
            <w:pPr>
              <w:autoSpaceDE w:val="0"/>
              <w:autoSpaceDN w:val="0"/>
              <w:adjustRightInd w:val="0"/>
              <w:jc w:val="right"/>
              <w:rPr>
                <w:b/>
                <w:spacing w:val="-2"/>
                <w:sz w:val="20"/>
                <w:szCs w:val="20"/>
              </w:rPr>
            </w:pPr>
            <w:r>
              <w:rPr>
                <w:b/>
                <w:spacing w:val="-2"/>
                <w:sz w:val="20"/>
                <w:szCs w:val="20"/>
              </w:rPr>
              <w:t>00,00</w:t>
            </w:r>
          </w:p>
        </w:tc>
      </w:tr>
      <w:tr w:rsidR="00476249" w:rsidRPr="00E37C6B" w:rsidTr="0058315B">
        <w:trPr>
          <w:gridAfter w:val="1"/>
          <w:wAfter w:w="1784" w:type="dxa"/>
          <w:cantSplit/>
          <w:trHeight w:val="132"/>
        </w:trPr>
        <w:tc>
          <w:tcPr>
            <w:tcW w:w="710" w:type="dxa"/>
            <w:vMerge w:val="restart"/>
          </w:tcPr>
          <w:p w:rsidR="00476249" w:rsidRPr="00E37C6B" w:rsidRDefault="00476249" w:rsidP="0058315B">
            <w:pPr>
              <w:pStyle w:val="ConsPlusCell"/>
              <w:widowControl/>
              <w:jc w:val="center"/>
              <w:rPr>
                <w:rFonts w:ascii="Times New Roman" w:hAnsi="Times New Roman" w:cs="Times New Roman"/>
              </w:rPr>
            </w:pPr>
            <w:r>
              <w:rPr>
                <w:rFonts w:ascii="Times New Roman" w:hAnsi="Times New Roman" w:cs="Times New Roman"/>
              </w:rPr>
              <w:t>1</w:t>
            </w:r>
            <w:r w:rsidRPr="00E37C6B">
              <w:rPr>
                <w:rFonts w:ascii="Times New Roman" w:hAnsi="Times New Roman" w:cs="Times New Roman"/>
              </w:rPr>
              <w:t>.</w:t>
            </w:r>
          </w:p>
        </w:tc>
        <w:tc>
          <w:tcPr>
            <w:tcW w:w="2551" w:type="dxa"/>
            <w:vMerge w:val="restart"/>
          </w:tcPr>
          <w:p w:rsidR="00476249" w:rsidRPr="00AE6E9B" w:rsidRDefault="00AE6E9B" w:rsidP="0058315B">
            <w:pPr>
              <w:pStyle w:val="ConsPlusCell"/>
              <w:widowControl/>
              <w:rPr>
                <w:rFonts w:ascii="Times New Roman" w:hAnsi="Times New Roman" w:cs="Times New Roman"/>
              </w:rPr>
            </w:pPr>
            <w:r w:rsidRPr="00AE6E9B">
              <w:rPr>
                <w:rFonts w:ascii="Times New Roman" w:hAnsi="Times New Roman" w:cs="Times New Roman"/>
              </w:rPr>
              <w:t>Организация проведения на территории округа профилактических мероприятий, направленных на снижение незаконного потребления и оборота наркотиков</w:t>
            </w:r>
          </w:p>
        </w:tc>
        <w:tc>
          <w:tcPr>
            <w:tcW w:w="5812" w:type="dxa"/>
          </w:tcPr>
          <w:p w:rsidR="00476249" w:rsidRPr="00E37C6B" w:rsidRDefault="00476249" w:rsidP="0058315B">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476249" w:rsidRPr="008B62BD" w:rsidRDefault="00AE6E9B" w:rsidP="0058315B">
            <w:pPr>
              <w:autoSpaceDE w:val="0"/>
              <w:autoSpaceDN w:val="0"/>
              <w:adjustRightInd w:val="0"/>
              <w:jc w:val="right"/>
              <w:outlineLvl w:val="2"/>
              <w:rPr>
                <w:sz w:val="20"/>
                <w:szCs w:val="20"/>
              </w:rPr>
            </w:pPr>
            <w:r>
              <w:rPr>
                <w:bCs/>
                <w:sz w:val="20"/>
                <w:szCs w:val="20"/>
              </w:rPr>
              <w:t>1</w:t>
            </w:r>
            <w:r w:rsidR="00476249" w:rsidRPr="008B62BD">
              <w:rPr>
                <w:bCs/>
                <w:sz w:val="20"/>
                <w:szCs w:val="20"/>
              </w:rPr>
              <w:t>0,00</w:t>
            </w:r>
          </w:p>
        </w:tc>
        <w:tc>
          <w:tcPr>
            <w:tcW w:w="167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476249" w:rsidRPr="00E37C6B" w:rsidTr="0058315B">
        <w:trPr>
          <w:gridAfter w:val="1"/>
          <w:wAfter w:w="1784" w:type="dxa"/>
          <w:cantSplit/>
          <w:trHeight w:val="239"/>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tcPr>
          <w:p w:rsidR="00476249" w:rsidRPr="008B62BD" w:rsidRDefault="00476249" w:rsidP="0058315B">
            <w:pPr>
              <w:jc w:val="right"/>
              <w:rPr>
                <w:sz w:val="20"/>
                <w:szCs w:val="20"/>
              </w:rPr>
            </w:pPr>
            <w:r w:rsidRPr="008B62BD">
              <w:rPr>
                <w:sz w:val="20"/>
                <w:szCs w:val="20"/>
              </w:rPr>
              <w:t>00,00</w:t>
            </w:r>
          </w:p>
        </w:tc>
        <w:tc>
          <w:tcPr>
            <w:tcW w:w="1679" w:type="dxa"/>
          </w:tcPr>
          <w:p w:rsidR="00476249" w:rsidRPr="008B62BD" w:rsidRDefault="00476249" w:rsidP="005A1C59">
            <w:pPr>
              <w:jc w:val="right"/>
              <w:rPr>
                <w:sz w:val="20"/>
                <w:szCs w:val="20"/>
              </w:rPr>
            </w:pPr>
            <w:r w:rsidRPr="008B62BD">
              <w:rPr>
                <w:sz w:val="20"/>
                <w:szCs w:val="20"/>
              </w:rPr>
              <w:t>00,00</w:t>
            </w:r>
          </w:p>
        </w:tc>
        <w:tc>
          <w:tcPr>
            <w:tcW w:w="1559" w:type="dxa"/>
          </w:tcPr>
          <w:p w:rsidR="00476249" w:rsidRPr="008B62BD" w:rsidRDefault="00476249" w:rsidP="005A1C59">
            <w:pPr>
              <w:jc w:val="right"/>
              <w:rPr>
                <w:sz w:val="20"/>
                <w:szCs w:val="20"/>
              </w:rPr>
            </w:pPr>
            <w:r w:rsidRPr="008B62BD">
              <w:rPr>
                <w:sz w:val="20"/>
                <w:szCs w:val="20"/>
              </w:rPr>
              <w:t>00,00</w:t>
            </w:r>
          </w:p>
        </w:tc>
        <w:tc>
          <w:tcPr>
            <w:tcW w:w="1784" w:type="dxa"/>
          </w:tcPr>
          <w:p w:rsidR="00476249" w:rsidRPr="008B62BD" w:rsidRDefault="00476249" w:rsidP="005A1C59">
            <w:pPr>
              <w:jc w:val="right"/>
              <w:rPr>
                <w:sz w:val="20"/>
                <w:szCs w:val="20"/>
              </w:rPr>
            </w:pPr>
            <w:r w:rsidRPr="008B62BD">
              <w:rPr>
                <w:sz w:val="20"/>
                <w:szCs w:val="20"/>
              </w:rPr>
              <w:t>00,00</w:t>
            </w:r>
          </w:p>
        </w:tc>
      </w:tr>
      <w:tr w:rsidR="00476249" w:rsidRPr="00E37C6B" w:rsidTr="0058315B">
        <w:trPr>
          <w:gridAfter w:val="1"/>
          <w:wAfter w:w="1784" w:type="dxa"/>
          <w:cantSplit/>
          <w:trHeight w:val="239"/>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476249" w:rsidRPr="008B62BD" w:rsidRDefault="00476249" w:rsidP="0058315B">
            <w:pPr>
              <w:jc w:val="right"/>
              <w:rPr>
                <w:sz w:val="20"/>
                <w:szCs w:val="20"/>
              </w:rPr>
            </w:pPr>
            <w:r w:rsidRPr="008B62BD">
              <w:rPr>
                <w:sz w:val="20"/>
                <w:szCs w:val="20"/>
              </w:rPr>
              <w:t>00,00</w:t>
            </w:r>
          </w:p>
        </w:tc>
        <w:tc>
          <w:tcPr>
            <w:tcW w:w="1679" w:type="dxa"/>
          </w:tcPr>
          <w:p w:rsidR="00476249" w:rsidRPr="008B62BD" w:rsidRDefault="00476249" w:rsidP="005A1C59">
            <w:pPr>
              <w:jc w:val="right"/>
              <w:rPr>
                <w:sz w:val="20"/>
                <w:szCs w:val="20"/>
              </w:rPr>
            </w:pPr>
            <w:r w:rsidRPr="008B62BD">
              <w:rPr>
                <w:sz w:val="20"/>
                <w:szCs w:val="20"/>
              </w:rPr>
              <w:t>00,00</w:t>
            </w:r>
          </w:p>
        </w:tc>
        <w:tc>
          <w:tcPr>
            <w:tcW w:w="1559" w:type="dxa"/>
          </w:tcPr>
          <w:p w:rsidR="00476249" w:rsidRPr="008B62BD" w:rsidRDefault="00476249" w:rsidP="005A1C59">
            <w:pPr>
              <w:jc w:val="right"/>
              <w:rPr>
                <w:sz w:val="20"/>
                <w:szCs w:val="20"/>
              </w:rPr>
            </w:pPr>
            <w:r w:rsidRPr="008B62BD">
              <w:rPr>
                <w:sz w:val="20"/>
                <w:szCs w:val="20"/>
              </w:rPr>
              <w:t>00,00</w:t>
            </w:r>
          </w:p>
        </w:tc>
        <w:tc>
          <w:tcPr>
            <w:tcW w:w="1784" w:type="dxa"/>
          </w:tcPr>
          <w:p w:rsidR="00476249" w:rsidRPr="008B62BD" w:rsidRDefault="00476249" w:rsidP="005A1C59">
            <w:pPr>
              <w:jc w:val="right"/>
              <w:rPr>
                <w:sz w:val="20"/>
                <w:szCs w:val="20"/>
              </w:rPr>
            </w:pPr>
            <w:r w:rsidRPr="008B62BD">
              <w:rPr>
                <w:sz w:val="20"/>
                <w:szCs w:val="20"/>
              </w:rPr>
              <w:t>00,00</w:t>
            </w:r>
          </w:p>
        </w:tc>
      </w:tr>
      <w:tr w:rsidR="00476249" w:rsidRPr="00E37C6B" w:rsidTr="0058315B">
        <w:trPr>
          <w:gridAfter w:val="1"/>
          <w:wAfter w:w="1784" w:type="dxa"/>
          <w:cantSplit/>
          <w:trHeight w:val="178"/>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476249" w:rsidRPr="008B62BD" w:rsidRDefault="00AE6E9B" w:rsidP="0058315B">
            <w:pPr>
              <w:autoSpaceDE w:val="0"/>
              <w:autoSpaceDN w:val="0"/>
              <w:adjustRightInd w:val="0"/>
              <w:jc w:val="right"/>
              <w:outlineLvl w:val="2"/>
              <w:rPr>
                <w:sz w:val="20"/>
                <w:szCs w:val="20"/>
              </w:rPr>
            </w:pPr>
            <w:r>
              <w:rPr>
                <w:bCs/>
                <w:sz w:val="20"/>
                <w:szCs w:val="20"/>
              </w:rPr>
              <w:t>1</w:t>
            </w:r>
            <w:r w:rsidR="00476249" w:rsidRPr="008B62BD">
              <w:rPr>
                <w:bCs/>
                <w:sz w:val="20"/>
                <w:szCs w:val="20"/>
              </w:rPr>
              <w:t>0,00</w:t>
            </w:r>
          </w:p>
        </w:tc>
        <w:tc>
          <w:tcPr>
            <w:tcW w:w="167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476249" w:rsidRPr="00E37C6B" w:rsidTr="0058315B">
        <w:trPr>
          <w:gridAfter w:val="1"/>
          <w:wAfter w:w="1784" w:type="dxa"/>
          <w:cantSplit/>
          <w:trHeight w:val="225"/>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476249" w:rsidRPr="008B62BD" w:rsidRDefault="00476249" w:rsidP="0058315B">
            <w:pPr>
              <w:pStyle w:val="ConsPlusCell"/>
              <w:jc w:val="right"/>
              <w:rPr>
                <w:rFonts w:ascii="Times New Roman" w:hAnsi="Times New Roman" w:cs="Times New Roman"/>
              </w:rPr>
            </w:pPr>
          </w:p>
        </w:tc>
        <w:tc>
          <w:tcPr>
            <w:tcW w:w="1679" w:type="dxa"/>
          </w:tcPr>
          <w:p w:rsidR="00476249" w:rsidRPr="008B62BD" w:rsidRDefault="00476249" w:rsidP="005A1C59">
            <w:pPr>
              <w:pStyle w:val="ConsPlusCell"/>
              <w:jc w:val="right"/>
              <w:rPr>
                <w:rFonts w:ascii="Times New Roman" w:hAnsi="Times New Roman" w:cs="Times New Roman"/>
              </w:rPr>
            </w:pPr>
          </w:p>
        </w:tc>
        <w:tc>
          <w:tcPr>
            <w:tcW w:w="1559" w:type="dxa"/>
          </w:tcPr>
          <w:p w:rsidR="00476249" w:rsidRPr="008B62BD" w:rsidRDefault="00476249" w:rsidP="005A1C59">
            <w:pPr>
              <w:pStyle w:val="ConsPlusCell"/>
              <w:jc w:val="right"/>
              <w:rPr>
                <w:rFonts w:ascii="Times New Roman" w:hAnsi="Times New Roman" w:cs="Times New Roman"/>
              </w:rPr>
            </w:pPr>
          </w:p>
        </w:tc>
        <w:tc>
          <w:tcPr>
            <w:tcW w:w="1784" w:type="dxa"/>
          </w:tcPr>
          <w:p w:rsidR="00476249" w:rsidRPr="008B62BD" w:rsidRDefault="00476249" w:rsidP="005A1C59">
            <w:pPr>
              <w:pStyle w:val="ConsPlusCell"/>
              <w:jc w:val="right"/>
              <w:rPr>
                <w:rFonts w:ascii="Times New Roman" w:hAnsi="Times New Roman" w:cs="Times New Roman"/>
              </w:rPr>
            </w:pPr>
          </w:p>
        </w:tc>
      </w:tr>
      <w:tr w:rsidR="00476249" w:rsidRPr="00E37C6B" w:rsidTr="0058315B">
        <w:trPr>
          <w:gridAfter w:val="1"/>
          <w:wAfter w:w="1784" w:type="dxa"/>
          <w:cantSplit/>
          <w:trHeight w:val="205"/>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476249" w:rsidRPr="008B62BD" w:rsidRDefault="00AE6E9B" w:rsidP="0058315B">
            <w:pPr>
              <w:autoSpaceDE w:val="0"/>
              <w:autoSpaceDN w:val="0"/>
              <w:adjustRightInd w:val="0"/>
              <w:jc w:val="right"/>
              <w:outlineLvl w:val="2"/>
              <w:rPr>
                <w:sz w:val="20"/>
                <w:szCs w:val="20"/>
              </w:rPr>
            </w:pPr>
            <w:r>
              <w:rPr>
                <w:bCs/>
                <w:sz w:val="20"/>
                <w:szCs w:val="20"/>
              </w:rPr>
              <w:t>1</w:t>
            </w:r>
            <w:r w:rsidR="00476249" w:rsidRPr="008B62BD">
              <w:rPr>
                <w:bCs/>
                <w:sz w:val="20"/>
                <w:szCs w:val="20"/>
              </w:rPr>
              <w:t>0,00</w:t>
            </w:r>
          </w:p>
        </w:tc>
        <w:tc>
          <w:tcPr>
            <w:tcW w:w="167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476249" w:rsidRPr="008B62BD" w:rsidRDefault="00476249" w:rsidP="005A1C5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476249" w:rsidRPr="00E37C6B" w:rsidTr="0058315B">
        <w:trPr>
          <w:gridAfter w:val="1"/>
          <w:wAfter w:w="1784" w:type="dxa"/>
          <w:cantSplit/>
          <w:trHeight w:val="51"/>
        </w:trPr>
        <w:tc>
          <w:tcPr>
            <w:tcW w:w="710" w:type="dxa"/>
            <w:vMerge/>
          </w:tcPr>
          <w:p w:rsidR="00476249" w:rsidRPr="00E37C6B" w:rsidRDefault="00476249" w:rsidP="0058315B">
            <w:pPr>
              <w:pStyle w:val="ConsPlusCell"/>
              <w:widowControl/>
              <w:jc w:val="center"/>
              <w:rPr>
                <w:rFonts w:ascii="Times New Roman" w:hAnsi="Times New Roman" w:cs="Times New Roman"/>
              </w:rPr>
            </w:pPr>
          </w:p>
        </w:tc>
        <w:tc>
          <w:tcPr>
            <w:tcW w:w="2551" w:type="dxa"/>
            <w:vMerge/>
          </w:tcPr>
          <w:p w:rsidR="00476249" w:rsidRPr="00E37C6B" w:rsidRDefault="00476249" w:rsidP="0058315B">
            <w:pPr>
              <w:pStyle w:val="ConsPlusCell"/>
              <w:widowControl/>
              <w:jc w:val="center"/>
              <w:rPr>
                <w:rFonts w:ascii="Times New Roman" w:hAnsi="Times New Roman" w:cs="Times New Roman"/>
              </w:rPr>
            </w:pPr>
          </w:p>
        </w:tc>
        <w:tc>
          <w:tcPr>
            <w:tcW w:w="5812" w:type="dxa"/>
          </w:tcPr>
          <w:p w:rsidR="00476249" w:rsidRPr="00E37C6B" w:rsidRDefault="00476249" w:rsidP="0058315B">
            <w:pPr>
              <w:pStyle w:val="ConsPlusCell"/>
              <w:rPr>
                <w:rFonts w:ascii="Times New Roman" w:hAnsi="Times New Roman" w:cs="Times New Roman"/>
              </w:rPr>
            </w:pPr>
            <w:r w:rsidRPr="00E37C6B">
              <w:rPr>
                <w:rFonts w:ascii="Times New Roman" w:hAnsi="Times New Roman" w:cs="Times New Roman"/>
              </w:rPr>
              <w:t>ВИ</w:t>
            </w:r>
          </w:p>
        </w:tc>
        <w:tc>
          <w:tcPr>
            <w:tcW w:w="1581" w:type="dxa"/>
          </w:tcPr>
          <w:p w:rsidR="00476249" w:rsidRPr="00E37C6B" w:rsidRDefault="00476249" w:rsidP="0058315B">
            <w:pPr>
              <w:autoSpaceDE w:val="0"/>
              <w:autoSpaceDN w:val="0"/>
              <w:adjustRightInd w:val="0"/>
              <w:jc w:val="right"/>
              <w:rPr>
                <w:spacing w:val="-2"/>
                <w:sz w:val="20"/>
                <w:szCs w:val="20"/>
              </w:rPr>
            </w:pPr>
            <w:r w:rsidRPr="00E37C6B">
              <w:rPr>
                <w:spacing w:val="-2"/>
                <w:sz w:val="20"/>
                <w:szCs w:val="20"/>
              </w:rPr>
              <w:t>00,00</w:t>
            </w:r>
          </w:p>
        </w:tc>
        <w:tc>
          <w:tcPr>
            <w:tcW w:w="1679" w:type="dxa"/>
          </w:tcPr>
          <w:p w:rsidR="00476249" w:rsidRPr="00E37C6B" w:rsidRDefault="00476249" w:rsidP="005A1C59">
            <w:pPr>
              <w:autoSpaceDE w:val="0"/>
              <w:autoSpaceDN w:val="0"/>
              <w:adjustRightInd w:val="0"/>
              <w:jc w:val="right"/>
              <w:rPr>
                <w:spacing w:val="-2"/>
                <w:sz w:val="20"/>
                <w:szCs w:val="20"/>
              </w:rPr>
            </w:pPr>
            <w:r w:rsidRPr="00E37C6B">
              <w:rPr>
                <w:spacing w:val="-2"/>
                <w:sz w:val="20"/>
                <w:szCs w:val="20"/>
              </w:rPr>
              <w:t>00,00</w:t>
            </w:r>
          </w:p>
        </w:tc>
        <w:tc>
          <w:tcPr>
            <w:tcW w:w="1559" w:type="dxa"/>
          </w:tcPr>
          <w:p w:rsidR="00476249" w:rsidRPr="00E37C6B" w:rsidRDefault="00476249" w:rsidP="005A1C59">
            <w:pPr>
              <w:autoSpaceDE w:val="0"/>
              <w:autoSpaceDN w:val="0"/>
              <w:adjustRightInd w:val="0"/>
              <w:jc w:val="right"/>
              <w:rPr>
                <w:spacing w:val="-2"/>
                <w:sz w:val="20"/>
                <w:szCs w:val="20"/>
              </w:rPr>
            </w:pPr>
            <w:r w:rsidRPr="00E37C6B">
              <w:rPr>
                <w:spacing w:val="-2"/>
                <w:sz w:val="20"/>
                <w:szCs w:val="20"/>
              </w:rPr>
              <w:t>00,00</w:t>
            </w:r>
          </w:p>
        </w:tc>
        <w:tc>
          <w:tcPr>
            <w:tcW w:w="1784" w:type="dxa"/>
          </w:tcPr>
          <w:p w:rsidR="00476249" w:rsidRPr="00E37C6B" w:rsidRDefault="00476249" w:rsidP="00587202">
            <w:pPr>
              <w:autoSpaceDE w:val="0"/>
              <w:autoSpaceDN w:val="0"/>
              <w:adjustRightInd w:val="0"/>
              <w:jc w:val="right"/>
              <w:rPr>
                <w:spacing w:val="-2"/>
                <w:sz w:val="20"/>
                <w:szCs w:val="20"/>
              </w:rPr>
            </w:pPr>
            <w:r w:rsidRPr="00E37C6B">
              <w:rPr>
                <w:spacing w:val="-2"/>
                <w:sz w:val="20"/>
                <w:szCs w:val="20"/>
              </w:rPr>
              <w:t>00,00</w:t>
            </w:r>
          </w:p>
        </w:tc>
      </w:tr>
      <w:tr w:rsidR="00AE6E9B" w:rsidRPr="008B62BD" w:rsidTr="005B38A9">
        <w:trPr>
          <w:gridAfter w:val="1"/>
          <w:wAfter w:w="1784" w:type="dxa"/>
          <w:cantSplit/>
          <w:trHeight w:val="132"/>
        </w:trPr>
        <w:tc>
          <w:tcPr>
            <w:tcW w:w="710" w:type="dxa"/>
            <w:vMerge w:val="restart"/>
          </w:tcPr>
          <w:p w:rsidR="00AE6E9B" w:rsidRPr="00E37C6B" w:rsidRDefault="00AE6E9B" w:rsidP="005B38A9">
            <w:pPr>
              <w:pStyle w:val="ConsPlusCell"/>
              <w:widowControl/>
              <w:jc w:val="center"/>
              <w:rPr>
                <w:rFonts w:ascii="Times New Roman" w:hAnsi="Times New Roman" w:cs="Times New Roman"/>
              </w:rPr>
            </w:pPr>
            <w:r>
              <w:rPr>
                <w:rFonts w:ascii="Times New Roman" w:hAnsi="Times New Roman" w:cs="Times New Roman"/>
              </w:rPr>
              <w:t>2</w:t>
            </w:r>
            <w:r w:rsidRPr="00E37C6B">
              <w:rPr>
                <w:rFonts w:ascii="Times New Roman" w:hAnsi="Times New Roman" w:cs="Times New Roman"/>
              </w:rPr>
              <w:t>.</w:t>
            </w:r>
          </w:p>
        </w:tc>
        <w:tc>
          <w:tcPr>
            <w:tcW w:w="2551" w:type="dxa"/>
            <w:vMerge w:val="restart"/>
          </w:tcPr>
          <w:p w:rsidR="00AE6E9B" w:rsidRPr="00AE6E9B" w:rsidRDefault="00AE6E9B" w:rsidP="005B38A9">
            <w:pPr>
              <w:pStyle w:val="ConsPlusCell"/>
              <w:widowControl/>
              <w:rPr>
                <w:rFonts w:ascii="Times New Roman" w:hAnsi="Times New Roman" w:cs="Times New Roman"/>
              </w:rPr>
            </w:pPr>
            <w:r w:rsidRPr="00AE6E9B">
              <w:rPr>
                <w:rFonts w:ascii="Times New Roman" w:hAnsi="Times New Roman" w:cs="Times New Roman"/>
              </w:rPr>
              <w:t>Совершенствование системы профилактики правонарушений, направленной на активизацию борьбы с преступностью, в том числе среди несовершеннолетних в округе</w:t>
            </w:r>
          </w:p>
        </w:tc>
        <w:tc>
          <w:tcPr>
            <w:tcW w:w="5812" w:type="dxa"/>
          </w:tcPr>
          <w:p w:rsidR="00AE6E9B" w:rsidRPr="00E37C6B" w:rsidRDefault="00AE6E9B" w:rsidP="005B38A9">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AE6E9B" w:rsidRPr="008B62BD" w:rsidRDefault="005046F3" w:rsidP="005B38A9">
            <w:pPr>
              <w:autoSpaceDE w:val="0"/>
              <w:autoSpaceDN w:val="0"/>
              <w:adjustRightInd w:val="0"/>
              <w:jc w:val="right"/>
              <w:outlineLvl w:val="2"/>
              <w:rPr>
                <w:sz w:val="20"/>
                <w:szCs w:val="20"/>
              </w:rPr>
            </w:pPr>
            <w:r>
              <w:rPr>
                <w:bCs/>
                <w:sz w:val="20"/>
                <w:szCs w:val="20"/>
              </w:rPr>
              <w:t>872,74</w:t>
            </w:r>
          </w:p>
        </w:tc>
        <w:tc>
          <w:tcPr>
            <w:tcW w:w="167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AE6E9B" w:rsidRPr="008B62BD" w:rsidTr="005B38A9">
        <w:trPr>
          <w:gridAfter w:val="1"/>
          <w:wAfter w:w="1784" w:type="dxa"/>
          <w:cantSplit/>
          <w:trHeight w:val="239"/>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tcPr>
          <w:p w:rsidR="00AE6E9B" w:rsidRPr="008B62BD" w:rsidRDefault="00AE6E9B" w:rsidP="005B38A9">
            <w:pPr>
              <w:jc w:val="right"/>
              <w:rPr>
                <w:sz w:val="20"/>
                <w:szCs w:val="20"/>
              </w:rPr>
            </w:pPr>
            <w:r w:rsidRPr="008B62BD">
              <w:rPr>
                <w:sz w:val="20"/>
                <w:szCs w:val="20"/>
              </w:rPr>
              <w:t>00,00</w:t>
            </w:r>
          </w:p>
        </w:tc>
        <w:tc>
          <w:tcPr>
            <w:tcW w:w="1679" w:type="dxa"/>
          </w:tcPr>
          <w:p w:rsidR="00AE6E9B" w:rsidRPr="008B62BD" w:rsidRDefault="00AE6E9B" w:rsidP="005B38A9">
            <w:pPr>
              <w:jc w:val="right"/>
              <w:rPr>
                <w:sz w:val="20"/>
                <w:szCs w:val="20"/>
              </w:rPr>
            </w:pPr>
            <w:r w:rsidRPr="008B62BD">
              <w:rPr>
                <w:sz w:val="20"/>
                <w:szCs w:val="20"/>
              </w:rPr>
              <w:t>00,00</w:t>
            </w:r>
          </w:p>
        </w:tc>
        <w:tc>
          <w:tcPr>
            <w:tcW w:w="1559" w:type="dxa"/>
          </w:tcPr>
          <w:p w:rsidR="00AE6E9B" w:rsidRPr="008B62BD" w:rsidRDefault="00AE6E9B" w:rsidP="005B38A9">
            <w:pPr>
              <w:jc w:val="right"/>
              <w:rPr>
                <w:sz w:val="20"/>
                <w:szCs w:val="20"/>
              </w:rPr>
            </w:pPr>
            <w:r w:rsidRPr="008B62BD">
              <w:rPr>
                <w:sz w:val="20"/>
                <w:szCs w:val="20"/>
              </w:rPr>
              <w:t>00,00</w:t>
            </w:r>
          </w:p>
        </w:tc>
        <w:tc>
          <w:tcPr>
            <w:tcW w:w="1784" w:type="dxa"/>
          </w:tcPr>
          <w:p w:rsidR="00AE6E9B" w:rsidRPr="008B62BD" w:rsidRDefault="00AE6E9B" w:rsidP="005B38A9">
            <w:pPr>
              <w:jc w:val="right"/>
              <w:rPr>
                <w:sz w:val="20"/>
                <w:szCs w:val="20"/>
              </w:rPr>
            </w:pPr>
            <w:r w:rsidRPr="008B62BD">
              <w:rPr>
                <w:sz w:val="20"/>
                <w:szCs w:val="20"/>
              </w:rPr>
              <w:t>00,00</w:t>
            </w:r>
          </w:p>
        </w:tc>
      </w:tr>
      <w:tr w:rsidR="00AE6E9B" w:rsidRPr="008B62BD" w:rsidTr="005B38A9">
        <w:trPr>
          <w:gridAfter w:val="1"/>
          <w:wAfter w:w="1784" w:type="dxa"/>
          <w:cantSplit/>
          <w:trHeight w:val="239"/>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AE6E9B" w:rsidRPr="008B62BD" w:rsidRDefault="00AE6E9B" w:rsidP="005B38A9">
            <w:pPr>
              <w:jc w:val="right"/>
              <w:rPr>
                <w:sz w:val="20"/>
                <w:szCs w:val="20"/>
              </w:rPr>
            </w:pPr>
            <w:r w:rsidRPr="008B62BD">
              <w:rPr>
                <w:sz w:val="20"/>
                <w:szCs w:val="20"/>
              </w:rPr>
              <w:t>00,00</w:t>
            </w:r>
          </w:p>
        </w:tc>
        <w:tc>
          <w:tcPr>
            <w:tcW w:w="1679" w:type="dxa"/>
          </w:tcPr>
          <w:p w:rsidR="00AE6E9B" w:rsidRPr="008B62BD" w:rsidRDefault="00AE6E9B" w:rsidP="005B38A9">
            <w:pPr>
              <w:jc w:val="right"/>
              <w:rPr>
                <w:sz w:val="20"/>
                <w:szCs w:val="20"/>
              </w:rPr>
            </w:pPr>
            <w:r w:rsidRPr="008B62BD">
              <w:rPr>
                <w:sz w:val="20"/>
                <w:szCs w:val="20"/>
              </w:rPr>
              <w:t>00,00</w:t>
            </w:r>
          </w:p>
        </w:tc>
        <w:tc>
          <w:tcPr>
            <w:tcW w:w="1559" w:type="dxa"/>
          </w:tcPr>
          <w:p w:rsidR="00AE6E9B" w:rsidRPr="008B62BD" w:rsidRDefault="00AE6E9B" w:rsidP="005B38A9">
            <w:pPr>
              <w:jc w:val="right"/>
              <w:rPr>
                <w:sz w:val="20"/>
                <w:szCs w:val="20"/>
              </w:rPr>
            </w:pPr>
            <w:r w:rsidRPr="008B62BD">
              <w:rPr>
                <w:sz w:val="20"/>
                <w:szCs w:val="20"/>
              </w:rPr>
              <w:t>00,00</w:t>
            </w:r>
          </w:p>
        </w:tc>
        <w:tc>
          <w:tcPr>
            <w:tcW w:w="1784" w:type="dxa"/>
          </w:tcPr>
          <w:p w:rsidR="00AE6E9B" w:rsidRPr="008B62BD" w:rsidRDefault="00AE6E9B" w:rsidP="005B38A9">
            <w:pPr>
              <w:jc w:val="right"/>
              <w:rPr>
                <w:sz w:val="20"/>
                <w:szCs w:val="20"/>
              </w:rPr>
            </w:pPr>
            <w:r w:rsidRPr="008B62BD">
              <w:rPr>
                <w:sz w:val="20"/>
                <w:szCs w:val="20"/>
              </w:rPr>
              <w:t>00,00</w:t>
            </w:r>
          </w:p>
        </w:tc>
      </w:tr>
      <w:tr w:rsidR="00AE6E9B" w:rsidRPr="008B62BD" w:rsidTr="005B38A9">
        <w:trPr>
          <w:gridAfter w:val="1"/>
          <w:wAfter w:w="1784" w:type="dxa"/>
          <w:cantSplit/>
          <w:trHeight w:val="178"/>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AE6E9B" w:rsidRPr="008B62BD" w:rsidRDefault="005046F3" w:rsidP="005B38A9">
            <w:pPr>
              <w:autoSpaceDE w:val="0"/>
              <w:autoSpaceDN w:val="0"/>
              <w:adjustRightInd w:val="0"/>
              <w:jc w:val="right"/>
              <w:outlineLvl w:val="2"/>
              <w:rPr>
                <w:sz w:val="20"/>
                <w:szCs w:val="20"/>
              </w:rPr>
            </w:pPr>
            <w:r>
              <w:rPr>
                <w:bCs/>
                <w:sz w:val="20"/>
                <w:szCs w:val="20"/>
              </w:rPr>
              <w:t>872,74</w:t>
            </w:r>
          </w:p>
        </w:tc>
        <w:tc>
          <w:tcPr>
            <w:tcW w:w="167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AE6E9B" w:rsidRPr="008B62BD" w:rsidTr="005B38A9">
        <w:trPr>
          <w:gridAfter w:val="1"/>
          <w:wAfter w:w="1784" w:type="dxa"/>
          <w:cantSplit/>
          <w:trHeight w:val="225"/>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AE6E9B" w:rsidRPr="008B62BD" w:rsidRDefault="00AE6E9B" w:rsidP="005B38A9">
            <w:pPr>
              <w:pStyle w:val="ConsPlusCell"/>
              <w:jc w:val="right"/>
              <w:rPr>
                <w:rFonts w:ascii="Times New Roman" w:hAnsi="Times New Roman" w:cs="Times New Roman"/>
              </w:rPr>
            </w:pPr>
          </w:p>
        </w:tc>
        <w:tc>
          <w:tcPr>
            <w:tcW w:w="1679" w:type="dxa"/>
          </w:tcPr>
          <w:p w:rsidR="00AE6E9B" w:rsidRPr="008B62BD" w:rsidRDefault="00AE6E9B" w:rsidP="005B38A9">
            <w:pPr>
              <w:pStyle w:val="ConsPlusCell"/>
              <w:jc w:val="right"/>
              <w:rPr>
                <w:rFonts w:ascii="Times New Roman" w:hAnsi="Times New Roman" w:cs="Times New Roman"/>
              </w:rPr>
            </w:pPr>
          </w:p>
        </w:tc>
        <w:tc>
          <w:tcPr>
            <w:tcW w:w="1559" w:type="dxa"/>
          </w:tcPr>
          <w:p w:rsidR="00AE6E9B" w:rsidRPr="008B62BD" w:rsidRDefault="00AE6E9B" w:rsidP="005B38A9">
            <w:pPr>
              <w:pStyle w:val="ConsPlusCell"/>
              <w:jc w:val="right"/>
              <w:rPr>
                <w:rFonts w:ascii="Times New Roman" w:hAnsi="Times New Roman" w:cs="Times New Roman"/>
              </w:rPr>
            </w:pPr>
          </w:p>
        </w:tc>
        <w:tc>
          <w:tcPr>
            <w:tcW w:w="1784" w:type="dxa"/>
          </w:tcPr>
          <w:p w:rsidR="00AE6E9B" w:rsidRPr="008B62BD" w:rsidRDefault="00AE6E9B" w:rsidP="005B38A9">
            <w:pPr>
              <w:pStyle w:val="ConsPlusCell"/>
              <w:jc w:val="right"/>
              <w:rPr>
                <w:rFonts w:ascii="Times New Roman" w:hAnsi="Times New Roman" w:cs="Times New Roman"/>
              </w:rPr>
            </w:pPr>
          </w:p>
        </w:tc>
      </w:tr>
      <w:tr w:rsidR="00AE6E9B" w:rsidRPr="008B62BD" w:rsidTr="005B38A9">
        <w:trPr>
          <w:gridAfter w:val="1"/>
          <w:wAfter w:w="1784" w:type="dxa"/>
          <w:cantSplit/>
          <w:trHeight w:val="205"/>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AE6E9B" w:rsidRPr="008B62BD" w:rsidRDefault="005046F3" w:rsidP="005B38A9">
            <w:pPr>
              <w:autoSpaceDE w:val="0"/>
              <w:autoSpaceDN w:val="0"/>
              <w:adjustRightInd w:val="0"/>
              <w:jc w:val="right"/>
              <w:outlineLvl w:val="2"/>
              <w:rPr>
                <w:sz w:val="20"/>
                <w:szCs w:val="20"/>
              </w:rPr>
            </w:pPr>
            <w:r>
              <w:rPr>
                <w:bCs/>
                <w:sz w:val="20"/>
                <w:szCs w:val="20"/>
              </w:rPr>
              <w:t>872,74</w:t>
            </w:r>
          </w:p>
        </w:tc>
        <w:tc>
          <w:tcPr>
            <w:tcW w:w="167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559"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c>
          <w:tcPr>
            <w:tcW w:w="1784" w:type="dxa"/>
          </w:tcPr>
          <w:p w:rsidR="00AE6E9B" w:rsidRPr="008B62BD" w:rsidRDefault="00AE6E9B" w:rsidP="005B38A9">
            <w:pPr>
              <w:autoSpaceDE w:val="0"/>
              <w:autoSpaceDN w:val="0"/>
              <w:adjustRightInd w:val="0"/>
              <w:jc w:val="right"/>
              <w:outlineLvl w:val="2"/>
              <w:rPr>
                <w:sz w:val="20"/>
                <w:szCs w:val="20"/>
              </w:rPr>
            </w:pPr>
            <w:r>
              <w:rPr>
                <w:bCs/>
                <w:sz w:val="20"/>
                <w:szCs w:val="20"/>
              </w:rPr>
              <w:t>6</w:t>
            </w:r>
            <w:r w:rsidRPr="008B62BD">
              <w:rPr>
                <w:bCs/>
                <w:sz w:val="20"/>
                <w:szCs w:val="20"/>
              </w:rPr>
              <w:t>0,00</w:t>
            </w:r>
          </w:p>
        </w:tc>
      </w:tr>
      <w:tr w:rsidR="00AE6E9B" w:rsidRPr="00E37C6B" w:rsidTr="005B38A9">
        <w:trPr>
          <w:gridAfter w:val="1"/>
          <w:wAfter w:w="1784" w:type="dxa"/>
          <w:cantSplit/>
          <w:trHeight w:val="51"/>
        </w:trPr>
        <w:tc>
          <w:tcPr>
            <w:tcW w:w="710" w:type="dxa"/>
            <w:vMerge/>
          </w:tcPr>
          <w:p w:rsidR="00AE6E9B" w:rsidRPr="00E37C6B" w:rsidRDefault="00AE6E9B" w:rsidP="005B38A9">
            <w:pPr>
              <w:pStyle w:val="ConsPlusCell"/>
              <w:widowControl/>
              <w:jc w:val="center"/>
              <w:rPr>
                <w:rFonts w:ascii="Times New Roman" w:hAnsi="Times New Roman" w:cs="Times New Roman"/>
              </w:rPr>
            </w:pPr>
          </w:p>
        </w:tc>
        <w:tc>
          <w:tcPr>
            <w:tcW w:w="2551" w:type="dxa"/>
            <w:vMerge/>
          </w:tcPr>
          <w:p w:rsidR="00AE6E9B" w:rsidRPr="00E37C6B" w:rsidRDefault="00AE6E9B" w:rsidP="005B38A9">
            <w:pPr>
              <w:pStyle w:val="ConsPlusCell"/>
              <w:widowControl/>
              <w:jc w:val="center"/>
              <w:rPr>
                <w:rFonts w:ascii="Times New Roman" w:hAnsi="Times New Roman" w:cs="Times New Roman"/>
              </w:rPr>
            </w:pPr>
          </w:p>
        </w:tc>
        <w:tc>
          <w:tcPr>
            <w:tcW w:w="5812" w:type="dxa"/>
          </w:tcPr>
          <w:p w:rsidR="00AE6E9B" w:rsidRPr="00E37C6B" w:rsidRDefault="00AE6E9B" w:rsidP="005B38A9">
            <w:pPr>
              <w:pStyle w:val="ConsPlusCell"/>
              <w:rPr>
                <w:rFonts w:ascii="Times New Roman" w:hAnsi="Times New Roman" w:cs="Times New Roman"/>
              </w:rPr>
            </w:pPr>
            <w:r w:rsidRPr="00E37C6B">
              <w:rPr>
                <w:rFonts w:ascii="Times New Roman" w:hAnsi="Times New Roman" w:cs="Times New Roman"/>
              </w:rPr>
              <w:t>ВИ</w:t>
            </w:r>
          </w:p>
        </w:tc>
        <w:tc>
          <w:tcPr>
            <w:tcW w:w="1581" w:type="dxa"/>
          </w:tcPr>
          <w:p w:rsidR="00AE6E9B" w:rsidRPr="00E37C6B" w:rsidRDefault="00AE6E9B" w:rsidP="005B38A9">
            <w:pPr>
              <w:autoSpaceDE w:val="0"/>
              <w:autoSpaceDN w:val="0"/>
              <w:adjustRightInd w:val="0"/>
              <w:jc w:val="right"/>
              <w:rPr>
                <w:spacing w:val="-2"/>
                <w:sz w:val="20"/>
                <w:szCs w:val="20"/>
              </w:rPr>
            </w:pPr>
            <w:r w:rsidRPr="00E37C6B">
              <w:rPr>
                <w:spacing w:val="-2"/>
                <w:sz w:val="20"/>
                <w:szCs w:val="20"/>
              </w:rPr>
              <w:t>00,00</w:t>
            </w:r>
          </w:p>
        </w:tc>
        <w:tc>
          <w:tcPr>
            <w:tcW w:w="1679" w:type="dxa"/>
          </w:tcPr>
          <w:p w:rsidR="00AE6E9B" w:rsidRPr="00E37C6B" w:rsidRDefault="00AE6E9B" w:rsidP="005B38A9">
            <w:pPr>
              <w:autoSpaceDE w:val="0"/>
              <w:autoSpaceDN w:val="0"/>
              <w:adjustRightInd w:val="0"/>
              <w:jc w:val="right"/>
              <w:rPr>
                <w:spacing w:val="-2"/>
                <w:sz w:val="20"/>
                <w:szCs w:val="20"/>
              </w:rPr>
            </w:pPr>
            <w:r w:rsidRPr="00E37C6B">
              <w:rPr>
                <w:spacing w:val="-2"/>
                <w:sz w:val="20"/>
                <w:szCs w:val="20"/>
              </w:rPr>
              <w:t>00,00</w:t>
            </w:r>
          </w:p>
        </w:tc>
        <w:tc>
          <w:tcPr>
            <w:tcW w:w="1559" w:type="dxa"/>
          </w:tcPr>
          <w:p w:rsidR="00AE6E9B" w:rsidRPr="00E37C6B" w:rsidRDefault="00AE6E9B" w:rsidP="005B38A9">
            <w:pPr>
              <w:autoSpaceDE w:val="0"/>
              <w:autoSpaceDN w:val="0"/>
              <w:adjustRightInd w:val="0"/>
              <w:jc w:val="right"/>
              <w:rPr>
                <w:spacing w:val="-2"/>
                <w:sz w:val="20"/>
                <w:szCs w:val="20"/>
              </w:rPr>
            </w:pPr>
            <w:r w:rsidRPr="00E37C6B">
              <w:rPr>
                <w:spacing w:val="-2"/>
                <w:sz w:val="20"/>
                <w:szCs w:val="20"/>
              </w:rPr>
              <w:t>00,00</w:t>
            </w:r>
          </w:p>
        </w:tc>
        <w:tc>
          <w:tcPr>
            <w:tcW w:w="1784" w:type="dxa"/>
          </w:tcPr>
          <w:p w:rsidR="00AE6E9B" w:rsidRPr="00E37C6B" w:rsidRDefault="00AE6E9B" w:rsidP="005B38A9">
            <w:pPr>
              <w:autoSpaceDE w:val="0"/>
              <w:autoSpaceDN w:val="0"/>
              <w:adjustRightInd w:val="0"/>
              <w:jc w:val="right"/>
              <w:rPr>
                <w:spacing w:val="-2"/>
                <w:sz w:val="20"/>
                <w:szCs w:val="20"/>
              </w:rPr>
            </w:pPr>
            <w:r w:rsidRPr="00E37C6B">
              <w:rPr>
                <w:spacing w:val="-2"/>
                <w:sz w:val="20"/>
                <w:szCs w:val="20"/>
              </w:rPr>
              <w:t>00,00</w:t>
            </w:r>
          </w:p>
        </w:tc>
      </w:tr>
      <w:tr w:rsidR="00476249" w:rsidRPr="00653BB6" w:rsidTr="0058315B">
        <w:trPr>
          <w:gridAfter w:val="1"/>
          <w:wAfter w:w="1784" w:type="dxa"/>
          <w:cantSplit/>
          <w:trHeight w:val="132"/>
        </w:trPr>
        <w:tc>
          <w:tcPr>
            <w:tcW w:w="710" w:type="dxa"/>
            <w:vMerge w:val="restart"/>
          </w:tcPr>
          <w:p w:rsidR="00476249" w:rsidRPr="00E93D51" w:rsidRDefault="00476249" w:rsidP="0058315B">
            <w:pPr>
              <w:pStyle w:val="ConsPlusCell"/>
              <w:widowControl/>
              <w:jc w:val="center"/>
              <w:rPr>
                <w:rFonts w:ascii="Times New Roman" w:hAnsi="Times New Roman" w:cs="Times New Roman"/>
                <w:b/>
              </w:rPr>
            </w:pPr>
            <w:r>
              <w:rPr>
                <w:rFonts w:ascii="Times New Roman" w:hAnsi="Times New Roman" w:cs="Times New Roman"/>
                <w:b/>
              </w:rPr>
              <w:t>18</w:t>
            </w:r>
            <w:r w:rsidRPr="00E93D51">
              <w:rPr>
                <w:rFonts w:ascii="Times New Roman" w:hAnsi="Times New Roman" w:cs="Times New Roman"/>
                <w:b/>
              </w:rPr>
              <w:t>.</w:t>
            </w:r>
          </w:p>
        </w:tc>
        <w:tc>
          <w:tcPr>
            <w:tcW w:w="2551" w:type="dxa"/>
            <w:vMerge w:val="restart"/>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Профилактика терроризма и экстремизма в Советском городском округе Ставропольского края</w:t>
            </w:r>
            <w:r w:rsidRPr="00E93D51">
              <w:rPr>
                <w:rFonts w:ascii="Times New Roman" w:hAnsi="Times New Roman" w:cs="Times New Roman"/>
                <w:b/>
              </w:rPr>
              <w:t>»</w:t>
            </w: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476249" w:rsidRPr="001F7385" w:rsidRDefault="00E80B0D" w:rsidP="0058315B">
            <w:pPr>
              <w:autoSpaceDE w:val="0"/>
              <w:autoSpaceDN w:val="0"/>
              <w:adjustRightInd w:val="0"/>
              <w:jc w:val="right"/>
              <w:outlineLvl w:val="2"/>
              <w:rPr>
                <w:b/>
                <w:sz w:val="20"/>
                <w:szCs w:val="20"/>
              </w:rPr>
            </w:pPr>
            <w:r>
              <w:rPr>
                <w:b/>
                <w:sz w:val="20"/>
                <w:szCs w:val="20"/>
              </w:rPr>
              <w:t>135,26</w:t>
            </w:r>
          </w:p>
        </w:tc>
        <w:tc>
          <w:tcPr>
            <w:tcW w:w="1679" w:type="dxa"/>
          </w:tcPr>
          <w:p w:rsidR="00476249" w:rsidRPr="001F7385" w:rsidRDefault="00476249" w:rsidP="005A1C59">
            <w:pPr>
              <w:autoSpaceDE w:val="0"/>
              <w:autoSpaceDN w:val="0"/>
              <w:adjustRightInd w:val="0"/>
              <w:jc w:val="right"/>
              <w:outlineLvl w:val="2"/>
              <w:rPr>
                <w:b/>
                <w:sz w:val="20"/>
                <w:szCs w:val="20"/>
              </w:rPr>
            </w:pPr>
            <w:r>
              <w:rPr>
                <w:b/>
                <w:sz w:val="20"/>
                <w:szCs w:val="20"/>
              </w:rPr>
              <w:t>956,77</w:t>
            </w:r>
          </w:p>
        </w:tc>
        <w:tc>
          <w:tcPr>
            <w:tcW w:w="1559" w:type="dxa"/>
          </w:tcPr>
          <w:p w:rsidR="00476249" w:rsidRPr="001F7385" w:rsidRDefault="00476249" w:rsidP="005A1C59">
            <w:pPr>
              <w:autoSpaceDE w:val="0"/>
              <w:autoSpaceDN w:val="0"/>
              <w:adjustRightInd w:val="0"/>
              <w:jc w:val="right"/>
              <w:outlineLvl w:val="2"/>
              <w:rPr>
                <w:b/>
                <w:sz w:val="20"/>
                <w:szCs w:val="20"/>
              </w:rPr>
            </w:pPr>
            <w:r>
              <w:rPr>
                <w:b/>
                <w:sz w:val="20"/>
                <w:szCs w:val="20"/>
              </w:rPr>
              <w:t>956,76</w:t>
            </w:r>
          </w:p>
        </w:tc>
        <w:tc>
          <w:tcPr>
            <w:tcW w:w="1784" w:type="dxa"/>
          </w:tcPr>
          <w:p w:rsidR="00476249" w:rsidRPr="001F7385" w:rsidRDefault="00476249" w:rsidP="005A1C59">
            <w:pPr>
              <w:autoSpaceDE w:val="0"/>
              <w:autoSpaceDN w:val="0"/>
              <w:adjustRightInd w:val="0"/>
              <w:jc w:val="right"/>
              <w:outlineLvl w:val="2"/>
              <w:rPr>
                <w:b/>
                <w:sz w:val="20"/>
                <w:szCs w:val="20"/>
              </w:rPr>
            </w:pPr>
            <w:r>
              <w:rPr>
                <w:b/>
                <w:sz w:val="20"/>
                <w:szCs w:val="20"/>
              </w:rPr>
              <w:t>956,76</w:t>
            </w:r>
          </w:p>
        </w:tc>
      </w:tr>
      <w:tr w:rsidR="00476249" w:rsidRPr="00D5138D" w:rsidTr="005A1C59">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vAlign w:val="center"/>
          </w:tcPr>
          <w:p w:rsidR="00476249" w:rsidRPr="001F7385" w:rsidRDefault="00476249" w:rsidP="0058315B">
            <w:pPr>
              <w:autoSpaceDE w:val="0"/>
              <w:autoSpaceDN w:val="0"/>
              <w:adjustRightInd w:val="0"/>
              <w:jc w:val="right"/>
              <w:rPr>
                <w:b/>
                <w:bCs/>
                <w:spacing w:val="-2"/>
                <w:sz w:val="20"/>
                <w:szCs w:val="20"/>
              </w:rPr>
            </w:pPr>
            <w:r w:rsidRPr="001F7385">
              <w:rPr>
                <w:b/>
                <w:bCs/>
                <w:spacing w:val="-2"/>
                <w:sz w:val="20"/>
                <w:szCs w:val="20"/>
              </w:rPr>
              <w:t>00,00</w:t>
            </w:r>
          </w:p>
        </w:tc>
        <w:tc>
          <w:tcPr>
            <w:tcW w:w="1679" w:type="dxa"/>
            <w:vAlign w:val="center"/>
          </w:tcPr>
          <w:p w:rsidR="00476249" w:rsidRPr="001F7385" w:rsidRDefault="00476249" w:rsidP="005A1C59">
            <w:pPr>
              <w:autoSpaceDE w:val="0"/>
              <w:autoSpaceDN w:val="0"/>
              <w:adjustRightInd w:val="0"/>
              <w:jc w:val="right"/>
              <w:rPr>
                <w:b/>
                <w:bCs/>
                <w:spacing w:val="-2"/>
                <w:sz w:val="20"/>
                <w:szCs w:val="20"/>
              </w:rPr>
            </w:pPr>
            <w:r w:rsidRPr="001F7385">
              <w:rPr>
                <w:b/>
                <w:bCs/>
                <w:spacing w:val="-2"/>
                <w:sz w:val="20"/>
                <w:szCs w:val="20"/>
              </w:rPr>
              <w:t>00,00</w:t>
            </w:r>
          </w:p>
        </w:tc>
        <w:tc>
          <w:tcPr>
            <w:tcW w:w="1559" w:type="dxa"/>
            <w:vAlign w:val="center"/>
          </w:tcPr>
          <w:p w:rsidR="00476249" w:rsidRPr="001F7385" w:rsidRDefault="00476249" w:rsidP="005A1C59">
            <w:pPr>
              <w:autoSpaceDE w:val="0"/>
              <w:autoSpaceDN w:val="0"/>
              <w:adjustRightInd w:val="0"/>
              <w:jc w:val="right"/>
              <w:rPr>
                <w:b/>
                <w:bCs/>
                <w:spacing w:val="-2"/>
                <w:sz w:val="20"/>
                <w:szCs w:val="20"/>
              </w:rPr>
            </w:pPr>
            <w:r w:rsidRPr="001F7385">
              <w:rPr>
                <w:b/>
                <w:bCs/>
                <w:spacing w:val="-2"/>
                <w:sz w:val="20"/>
                <w:szCs w:val="20"/>
              </w:rPr>
              <w:t>00,00</w:t>
            </w:r>
          </w:p>
        </w:tc>
        <w:tc>
          <w:tcPr>
            <w:tcW w:w="1784" w:type="dxa"/>
            <w:vAlign w:val="center"/>
          </w:tcPr>
          <w:p w:rsidR="00476249" w:rsidRPr="001F7385" w:rsidRDefault="00476249" w:rsidP="005A1C59">
            <w:pPr>
              <w:autoSpaceDE w:val="0"/>
              <w:autoSpaceDN w:val="0"/>
              <w:adjustRightInd w:val="0"/>
              <w:jc w:val="right"/>
              <w:rPr>
                <w:b/>
                <w:bCs/>
                <w:spacing w:val="-2"/>
                <w:sz w:val="20"/>
                <w:szCs w:val="20"/>
              </w:rPr>
            </w:pPr>
            <w:r w:rsidRPr="001F7385">
              <w:rPr>
                <w:b/>
                <w:bCs/>
                <w:spacing w:val="-2"/>
                <w:sz w:val="20"/>
                <w:szCs w:val="20"/>
              </w:rPr>
              <w:t>00,00</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476249" w:rsidRPr="001F7385" w:rsidRDefault="00476249" w:rsidP="0058315B">
            <w:pPr>
              <w:jc w:val="right"/>
              <w:rPr>
                <w:b/>
                <w:bCs/>
                <w:spacing w:val="-2"/>
                <w:sz w:val="20"/>
                <w:szCs w:val="20"/>
              </w:rPr>
            </w:pPr>
            <w:r>
              <w:rPr>
                <w:b/>
                <w:bCs/>
                <w:spacing w:val="-2"/>
                <w:sz w:val="20"/>
                <w:szCs w:val="20"/>
              </w:rPr>
              <w:t>100,00</w:t>
            </w:r>
          </w:p>
        </w:tc>
        <w:tc>
          <w:tcPr>
            <w:tcW w:w="1679" w:type="dxa"/>
          </w:tcPr>
          <w:p w:rsidR="00476249" w:rsidRPr="001F7385" w:rsidRDefault="00476249" w:rsidP="005A1C59">
            <w:pPr>
              <w:jc w:val="right"/>
              <w:rPr>
                <w:b/>
                <w:bCs/>
                <w:spacing w:val="-2"/>
                <w:sz w:val="20"/>
                <w:szCs w:val="20"/>
              </w:rPr>
            </w:pPr>
            <w:r>
              <w:rPr>
                <w:b/>
                <w:bCs/>
                <w:spacing w:val="-2"/>
                <w:sz w:val="20"/>
                <w:szCs w:val="20"/>
              </w:rPr>
              <w:t>100,00</w:t>
            </w:r>
          </w:p>
        </w:tc>
        <w:tc>
          <w:tcPr>
            <w:tcW w:w="1559" w:type="dxa"/>
          </w:tcPr>
          <w:p w:rsidR="00476249" w:rsidRPr="001F7385" w:rsidRDefault="00476249" w:rsidP="005A1C59">
            <w:pPr>
              <w:jc w:val="right"/>
              <w:rPr>
                <w:b/>
                <w:bCs/>
                <w:spacing w:val="-2"/>
                <w:sz w:val="20"/>
                <w:szCs w:val="20"/>
              </w:rPr>
            </w:pPr>
            <w:r>
              <w:rPr>
                <w:b/>
                <w:bCs/>
                <w:spacing w:val="-2"/>
                <w:sz w:val="20"/>
                <w:szCs w:val="20"/>
              </w:rPr>
              <w:t>100,00</w:t>
            </w:r>
          </w:p>
        </w:tc>
        <w:tc>
          <w:tcPr>
            <w:tcW w:w="1784" w:type="dxa"/>
          </w:tcPr>
          <w:p w:rsidR="00476249" w:rsidRPr="001F7385" w:rsidRDefault="00476249" w:rsidP="005A1C59">
            <w:pPr>
              <w:jc w:val="right"/>
              <w:rPr>
                <w:b/>
                <w:bCs/>
                <w:spacing w:val="-2"/>
                <w:sz w:val="20"/>
                <w:szCs w:val="20"/>
              </w:rPr>
            </w:pPr>
            <w:r>
              <w:rPr>
                <w:b/>
                <w:bCs/>
                <w:spacing w:val="-2"/>
                <w:sz w:val="20"/>
                <w:szCs w:val="20"/>
              </w:rPr>
              <w:t>100,00</w:t>
            </w:r>
          </w:p>
        </w:tc>
      </w:tr>
      <w:tr w:rsidR="00476249" w:rsidRPr="00653BB6" w:rsidTr="0058315B">
        <w:trPr>
          <w:gridAfter w:val="1"/>
          <w:wAfter w:w="1784" w:type="dxa"/>
          <w:cantSplit/>
          <w:trHeight w:val="178"/>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476249" w:rsidRPr="001F7385" w:rsidRDefault="00E80B0D" w:rsidP="0058315B">
            <w:pPr>
              <w:autoSpaceDE w:val="0"/>
              <w:autoSpaceDN w:val="0"/>
              <w:adjustRightInd w:val="0"/>
              <w:jc w:val="right"/>
              <w:outlineLvl w:val="2"/>
              <w:rPr>
                <w:b/>
                <w:sz w:val="20"/>
                <w:szCs w:val="20"/>
              </w:rPr>
            </w:pPr>
            <w:r>
              <w:rPr>
                <w:b/>
                <w:sz w:val="20"/>
                <w:szCs w:val="20"/>
              </w:rPr>
              <w:t>35,26</w:t>
            </w:r>
          </w:p>
        </w:tc>
        <w:tc>
          <w:tcPr>
            <w:tcW w:w="1679" w:type="dxa"/>
          </w:tcPr>
          <w:p w:rsidR="00476249" w:rsidRPr="001F7385" w:rsidRDefault="00476249" w:rsidP="005A1C59">
            <w:pPr>
              <w:autoSpaceDE w:val="0"/>
              <w:autoSpaceDN w:val="0"/>
              <w:adjustRightInd w:val="0"/>
              <w:jc w:val="right"/>
              <w:outlineLvl w:val="2"/>
              <w:rPr>
                <w:b/>
                <w:sz w:val="20"/>
                <w:szCs w:val="20"/>
              </w:rPr>
            </w:pPr>
            <w:r>
              <w:rPr>
                <w:b/>
                <w:sz w:val="20"/>
                <w:szCs w:val="20"/>
              </w:rPr>
              <w:t>856,77</w:t>
            </w:r>
          </w:p>
        </w:tc>
        <w:tc>
          <w:tcPr>
            <w:tcW w:w="1559" w:type="dxa"/>
          </w:tcPr>
          <w:p w:rsidR="00476249" w:rsidRPr="001F7385" w:rsidRDefault="00476249" w:rsidP="005A1C59">
            <w:pPr>
              <w:autoSpaceDE w:val="0"/>
              <w:autoSpaceDN w:val="0"/>
              <w:adjustRightInd w:val="0"/>
              <w:jc w:val="right"/>
              <w:outlineLvl w:val="2"/>
              <w:rPr>
                <w:b/>
                <w:sz w:val="20"/>
                <w:szCs w:val="20"/>
              </w:rPr>
            </w:pPr>
            <w:r>
              <w:rPr>
                <w:b/>
                <w:sz w:val="20"/>
                <w:szCs w:val="20"/>
              </w:rPr>
              <w:t>856,76</w:t>
            </w:r>
          </w:p>
        </w:tc>
        <w:tc>
          <w:tcPr>
            <w:tcW w:w="1784" w:type="dxa"/>
          </w:tcPr>
          <w:p w:rsidR="00476249" w:rsidRPr="001F7385" w:rsidRDefault="00476249" w:rsidP="005A1C59">
            <w:pPr>
              <w:autoSpaceDE w:val="0"/>
              <w:autoSpaceDN w:val="0"/>
              <w:adjustRightInd w:val="0"/>
              <w:jc w:val="right"/>
              <w:outlineLvl w:val="2"/>
              <w:rPr>
                <w:b/>
                <w:sz w:val="20"/>
                <w:szCs w:val="20"/>
              </w:rPr>
            </w:pPr>
            <w:r>
              <w:rPr>
                <w:b/>
                <w:sz w:val="20"/>
                <w:szCs w:val="20"/>
              </w:rPr>
              <w:t>856,76</w:t>
            </w: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58315B">
            <w:pPr>
              <w:pStyle w:val="ConsPlusCell"/>
              <w:jc w:val="right"/>
              <w:rPr>
                <w:rFonts w:ascii="Times New Roman" w:hAnsi="Times New Roman" w:cs="Times New Roman"/>
                <w:b/>
              </w:rPr>
            </w:pPr>
          </w:p>
        </w:tc>
        <w:tc>
          <w:tcPr>
            <w:tcW w:w="1679" w:type="dxa"/>
          </w:tcPr>
          <w:p w:rsidR="00476249" w:rsidRPr="00E93D51" w:rsidRDefault="00476249" w:rsidP="005A1C59">
            <w:pPr>
              <w:pStyle w:val="ConsPlusCell"/>
              <w:jc w:val="right"/>
              <w:rPr>
                <w:rFonts w:ascii="Times New Roman" w:hAnsi="Times New Roman" w:cs="Times New Roman"/>
                <w:b/>
              </w:rPr>
            </w:pPr>
          </w:p>
        </w:tc>
        <w:tc>
          <w:tcPr>
            <w:tcW w:w="1559" w:type="dxa"/>
          </w:tcPr>
          <w:p w:rsidR="00476249" w:rsidRPr="00E93D51" w:rsidRDefault="00476249" w:rsidP="005A1C59">
            <w:pPr>
              <w:pStyle w:val="ConsPlusCell"/>
              <w:jc w:val="right"/>
              <w:rPr>
                <w:rFonts w:ascii="Times New Roman" w:hAnsi="Times New Roman" w:cs="Times New Roman"/>
                <w:b/>
              </w:rPr>
            </w:pPr>
          </w:p>
        </w:tc>
        <w:tc>
          <w:tcPr>
            <w:tcW w:w="1784" w:type="dxa"/>
          </w:tcPr>
          <w:p w:rsidR="00476249" w:rsidRPr="00E93D51" w:rsidRDefault="00476249" w:rsidP="005A1C59">
            <w:pPr>
              <w:pStyle w:val="ConsPlusCell"/>
              <w:jc w:val="right"/>
              <w:rPr>
                <w:rFonts w:ascii="Times New Roman" w:hAnsi="Times New Roman" w:cs="Times New Roman"/>
                <w:b/>
              </w:rPr>
            </w:pPr>
          </w:p>
        </w:tc>
      </w:tr>
      <w:tr w:rsidR="00476249" w:rsidRPr="00653BB6" w:rsidTr="0058315B">
        <w:trPr>
          <w:gridAfter w:val="1"/>
          <w:wAfter w:w="1784" w:type="dxa"/>
          <w:cantSplit/>
          <w:trHeight w:val="20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1F7385" w:rsidRDefault="00E80B0D" w:rsidP="0058315B">
            <w:pPr>
              <w:autoSpaceDE w:val="0"/>
              <w:autoSpaceDN w:val="0"/>
              <w:adjustRightInd w:val="0"/>
              <w:jc w:val="right"/>
              <w:outlineLvl w:val="2"/>
              <w:rPr>
                <w:b/>
                <w:sz w:val="20"/>
                <w:szCs w:val="20"/>
              </w:rPr>
            </w:pPr>
            <w:r>
              <w:rPr>
                <w:b/>
                <w:sz w:val="20"/>
                <w:szCs w:val="20"/>
              </w:rPr>
              <w:t>135,26</w:t>
            </w:r>
          </w:p>
        </w:tc>
        <w:tc>
          <w:tcPr>
            <w:tcW w:w="1679" w:type="dxa"/>
          </w:tcPr>
          <w:p w:rsidR="00476249" w:rsidRPr="001F7385" w:rsidRDefault="00476249" w:rsidP="005A1C59">
            <w:pPr>
              <w:autoSpaceDE w:val="0"/>
              <w:autoSpaceDN w:val="0"/>
              <w:adjustRightInd w:val="0"/>
              <w:jc w:val="right"/>
              <w:outlineLvl w:val="2"/>
              <w:rPr>
                <w:b/>
                <w:sz w:val="20"/>
                <w:szCs w:val="20"/>
              </w:rPr>
            </w:pPr>
            <w:r>
              <w:rPr>
                <w:b/>
                <w:sz w:val="20"/>
                <w:szCs w:val="20"/>
              </w:rPr>
              <w:t>956,77</w:t>
            </w:r>
          </w:p>
        </w:tc>
        <w:tc>
          <w:tcPr>
            <w:tcW w:w="1559" w:type="dxa"/>
          </w:tcPr>
          <w:p w:rsidR="00476249" w:rsidRPr="001F7385" w:rsidRDefault="00476249" w:rsidP="005A1C59">
            <w:pPr>
              <w:autoSpaceDE w:val="0"/>
              <w:autoSpaceDN w:val="0"/>
              <w:adjustRightInd w:val="0"/>
              <w:jc w:val="right"/>
              <w:outlineLvl w:val="2"/>
              <w:rPr>
                <w:b/>
                <w:sz w:val="20"/>
                <w:szCs w:val="20"/>
              </w:rPr>
            </w:pPr>
            <w:r>
              <w:rPr>
                <w:b/>
                <w:sz w:val="20"/>
                <w:szCs w:val="20"/>
              </w:rPr>
              <w:t>956,76</w:t>
            </w:r>
          </w:p>
        </w:tc>
        <w:tc>
          <w:tcPr>
            <w:tcW w:w="1784" w:type="dxa"/>
          </w:tcPr>
          <w:p w:rsidR="00476249" w:rsidRPr="001F7385" w:rsidRDefault="00476249" w:rsidP="005A1C59">
            <w:pPr>
              <w:autoSpaceDE w:val="0"/>
              <w:autoSpaceDN w:val="0"/>
              <w:adjustRightInd w:val="0"/>
              <w:jc w:val="right"/>
              <w:outlineLvl w:val="2"/>
              <w:rPr>
                <w:b/>
                <w:sz w:val="20"/>
                <w:szCs w:val="20"/>
              </w:rPr>
            </w:pPr>
            <w:r>
              <w:rPr>
                <w:b/>
                <w:sz w:val="20"/>
                <w:szCs w:val="20"/>
              </w:rPr>
              <w:t>956,76</w:t>
            </w:r>
          </w:p>
        </w:tc>
      </w:tr>
      <w:tr w:rsidR="00476249" w:rsidRPr="00EA7878" w:rsidTr="0058315B">
        <w:trPr>
          <w:gridAfter w:val="1"/>
          <w:wAfter w:w="1784" w:type="dxa"/>
          <w:cantSplit/>
          <w:trHeight w:val="51"/>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9D1776">
              <w:rPr>
                <w:rFonts w:ascii="Times New Roman" w:hAnsi="Times New Roman" w:cs="Times New Roman"/>
                <w:b/>
              </w:rPr>
              <w:t>ВИ</w:t>
            </w:r>
          </w:p>
          <w:p w:rsidR="00683755" w:rsidRDefault="00683755" w:rsidP="0058315B">
            <w:pPr>
              <w:pStyle w:val="ConsPlusCell"/>
              <w:rPr>
                <w:rFonts w:ascii="Times New Roman" w:hAnsi="Times New Roman" w:cs="Times New Roman"/>
                <w:b/>
              </w:rPr>
            </w:pPr>
          </w:p>
          <w:p w:rsidR="00683755" w:rsidRDefault="00683755" w:rsidP="0058315B">
            <w:pPr>
              <w:pStyle w:val="ConsPlusCell"/>
              <w:rPr>
                <w:rFonts w:ascii="Times New Roman" w:hAnsi="Times New Roman" w:cs="Times New Roman"/>
                <w:b/>
              </w:rPr>
            </w:pPr>
          </w:p>
          <w:p w:rsidR="00683755" w:rsidRDefault="00683755" w:rsidP="0058315B">
            <w:pPr>
              <w:pStyle w:val="ConsPlusCell"/>
              <w:rPr>
                <w:rFonts w:ascii="Times New Roman" w:hAnsi="Times New Roman" w:cs="Times New Roman"/>
                <w:b/>
              </w:rPr>
            </w:pPr>
          </w:p>
          <w:p w:rsidR="00683755" w:rsidRPr="009D1776" w:rsidRDefault="00683755" w:rsidP="0058315B">
            <w:pPr>
              <w:pStyle w:val="ConsPlusCell"/>
              <w:rPr>
                <w:rFonts w:ascii="Times New Roman" w:hAnsi="Times New Roman" w:cs="Times New Roman"/>
                <w:b/>
              </w:rPr>
            </w:pPr>
          </w:p>
        </w:tc>
        <w:tc>
          <w:tcPr>
            <w:tcW w:w="1581"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58315B">
            <w:pPr>
              <w:autoSpaceDE w:val="0"/>
              <w:autoSpaceDN w:val="0"/>
              <w:adjustRightInd w:val="0"/>
              <w:jc w:val="right"/>
              <w:rPr>
                <w:b/>
                <w:spacing w:val="-2"/>
                <w:sz w:val="20"/>
                <w:szCs w:val="20"/>
              </w:rPr>
            </w:pPr>
            <w:r>
              <w:rPr>
                <w:b/>
                <w:spacing w:val="-2"/>
                <w:sz w:val="20"/>
                <w:szCs w:val="20"/>
              </w:rPr>
              <w:t>00,00</w:t>
            </w:r>
          </w:p>
        </w:tc>
      </w:tr>
      <w:tr w:rsidR="00E80B0D" w:rsidRPr="00E37C6B" w:rsidTr="0058315B">
        <w:trPr>
          <w:gridAfter w:val="1"/>
          <w:wAfter w:w="1784" w:type="dxa"/>
          <w:cantSplit/>
          <w:trHeight w:val="132"/>
        </w:trPr>
        <w:tc>
          <w:tcPr>
            <w:tcW w:w="710" w:type="dxa"/>
            <w:vMerge w:val="restart"/>
          </w:tcPr>
          <w:p w:rsidR="00E80B0D" w:rsidRPr="00E37C6B" w:rsidRDefault="00E80B0D" w:rsidP="0058315B">
            <w:pPr>
              <w:pStyle w:val="ConsPlusCell"/>
              <w:widowControl/>
              <w:jc w:val="center"/>
              <w:rPr>
                <w:rFonts w:ascii="Times New Roman" w:hAnsi="Times New Roman" w:cs="Times New Roman"/>
              </w:rPr>
            </w:pPr>
            <w:r w:rsidRPr="00E37C6B">
              <w:rPr>
                <w:rFonts w:ascii="Times New Roman" w:hAnsi="Times New Roman" w:cs="Times New Roman"/>
              </w:rPr>
              <w:t>1.</w:t>
            </w:r>
          </w:p>
        </w:tc>
        <w:tc>
          <w:tcPr>
            <w:tcW w:w="2551" w:type="dxa"/>
            <w:vMerge w:val="restart"/>
          </w:tcPr>
          <w:p w:rsidR="00E80B0D" w:rsidRPr="00E80B0D" w:rsidRDefault="00E80B0D" w:rsidP="00E80B0D">
            <w:pPr>
              <w:pStyle w:val="ConsPlusCell"/>
              <w:widowControl/>
              <w:rPr>
                <w:rFonts w:ascii="Times New Roman" w:hAnsi="Times New Roman" w:cs="Times New Roman"/>
              </w:rPr>
            </w:pPr>
            <w:r w:rsidRPr="00E80B0D">
              <w:rPr>
                <w:rFonts w:ascii="Times New Roman" w:hAnsi="Times New Roman" w:cs="Times New Roman"/>
              </w:rPr>
              <w:t xml:space="preserve">Организация работы по профилактике терроризма и экстремизма, в том числе за счет привлеченных общественных организаций, в том числе казаков округа к участию в мероприятиях по профилактике правонарушений на территории округа </w:t>
            </w:r>
          </w:p>
        </w:tc>
        <w:tc>
          <w:tcPr>
            <w:tcW w:w="5812" w:type="dxa"/>
          </w:tcPr>
          <w:p w:rsidR="00E80B0D" w:rsidRPr="00E37C6B" w:rsidRDefault="00E80B0D" w:rsidP="0058315B">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E80B0D" w:rsidRPr="00E80B0D" w:rsidRDefault="00E80B0D" w:rsidP="005B38A9">
            <w:pPr>
              <w:autoSpaceDE w:val="0"/>
              <w:autoSpaceDN w:val="0"/>
              <w:adjustRightInd w:val="0"/>
              <w:jc w:val="right"/>
              <w:outlineLvl w:val="2"/>
              <w:rPr>
                <w:sz w:val="20"/>
                <w:szCs w:val="20"/>
              </w:rPr>
            </w:pPr>
            <w:r w:rsidRPr="00E80B0D">
              <w:rPr>
                <w:sz w:val="20"/>
                <w:szCs w:val="20"/>
              </w:rPr>
              <w:t>135,26</w:t>
            </w:r>
          </w:p>
        </w:tc>
        <w:tc>
          <w:tcPr>
            <w:tcW w:w="167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956,77</w:t>
            </w:r>
          </w:p>
        </w:tc>
        <w:tc>
          <w:tcPr>
            <w:tcW w:w="155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956,76</w:t>
            </w:r>
          </w:p>
        </w:tc>
        <w:tc>
          <w:tcPr>
            <w:tcW w:w="1784"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956,76</w:t>
            </w:r>
          </w:p>
        </w:tc>
      </w:tr>
      <w:tr w:rsidR="00E80B0D" w:rsidRPr="00E37C6B" w:rsidTr="005A1C59">
        <w:trPr>
          <w:gridAfter w:val="1"/>
          <w:wAfter w:w="1784" w:type="dxa"/>
          <w:cantSplit/>
          <w:trHeight w:val="239"/>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vAlign w:val="center"/>
          </w:tcPr>
          <w:p w:rsidR="00E80B0D" w:rsidRPr="00E80B0D" w:rsidRDefault="00E80B0D" w:rsidP="005B38A9">
            <w:pPr>
              <w:autoSpaceDE w:val="0"/>
              <w:autoSpaceDN w:val="0"/>
              <w:adjustRightInd w:val="0"/>
              <w:jc w:val="right"/>
              <w:rPr>
                <w:bCs/>
                <w:spacing w:val="-2"/>
                <w:sz w:val="20"/>
                <w:szCs w:val="20"/>
              </w:rPr>
            </w:pPr>
            <w:r w:rsidRPr="00E80B0D">
              <w:rPr>
                <w:bCs/>
                <w:spacing w:val="-2"/>
                <w:sz w:val="20"/>
                <w:szCs w:val="20"/>
              </w:rPr>
              <w:t>00,00</w:t>
            </w:r>
          </w:p>
        </w:tc>
        <w:tc>
          <w:tcPr>
            <w:tcW w:w="1679" w:type="dxa"/>
            <w:vAlign w:val="center"/>
          </w:tcPr>
          <w:p w:rsidR="00E80B0D" w:rsidRPr="00D16EC3" w:rsidRDefault="00E80B0D" w:rsidP="005A1C59">
            <w:pPr>
              <w:autoSpaceDE w:val="0"/>
              <w:autoSpaceDN w:val="0"/>
              <w:adjustRightInd w:val="0"/>
              <w:jc w:val="right"/>
              <w:rPr>
                <w:bCs/>
                <w:spacing w:val="-2"/>
                <w:sz w:val="20"/>
                <w:szCs w:val="20"/>
              </w:rPr>
            </w:pPr>
            <w:r w:rsidRPr="00D16EC3">
              <w:rPr>
                <w:bCs/>
                <w:spacing w:val="-2"/>
                <w:sz w:val="20"/>
                <w:szCs w:val="20"/>
              </w:rPr>
              <w:t>00,00</w:t>
            </w:r>
          </w:p>
        </w:tc>
        <w:tc>
          <w:tcPr>
            <w:tcW w:w="1559" w:type="dxa"/>
            <w:vAlign w:val="center"/>
          </w:tcPr>
          <w:p w:rsidR="00E80B0D" w:rsidRPr="00D16EC3" w:rsidRDefault="00E80B0D" w:rsidP="005A1C59">
            <w:pPr>
              <w:autoSpaceDE w:val="0"/>
              <w:autoSpaceDN w:val="0"/>
              <w:adjustRightInd w:val="0"/>
              <w:jc w:val="right"/>
              <w:rPr>
                <w:bCs/>
                <w:spacing w:val="-2"/>
                <w:sz w:val="20"/>
                <w:szCs w:val="20"/>
              </w:rPr>
            </w:pPr>
            <w:r w:rsidRPr="00D16EC3">
              <w:rPr>
                <w:bCs/>
                <w:spacing w:val="-2"/>
                <w:sz w:val="20"/>
                <w:szCs w:val="20"/>
              </w:rPr>
              <w:t>00,00</w:t>
            </w:r>
          </w:p>
        </w:tc>
        <w:tc>
          <w:tcPr>
            <w:tcW w:w="1784" w:type="dxa"/>
            <w:vAlign w:val="center"/>
          </w:tcPr>
          <w:p w:rsidR="00E80B0D" w:rsidRPr="00D16EC3" w:rsidRDefault="00E80B0D" w:rsidP="005A1C59">
            <w:pPr>
              <w:autoSpaceDE w:val="0"/>
              <w:autoSpaceDN w:val="0"/>
              <w:adjustRightInd w:val="0"/>
              <w:jc w:val="right"/>
              <w:rPr>
                <w:bCs/>
                <w:spacing w:val="-2"/>
                <w:sz w:val="20"/>
                <w:szCs w:val="20"/>
              </w:rPr>
            </w:pPr>
            <w:r w:rsidRPr="00D16EC3">
              <w:rPr>
                <w:bCs/>
                <w:spacing w:val="-2"/>
                <w:sz w:val="20"/>
                <w:szCs w:val="20"/>
              </w:rPr>
              <w:t>00,00</w:t>
            </w:r>
          </w:p>
        </w:tc>
      </w:tr>
      <w:tr w:rsidR="00E80B0D" w:rsidRPr="00E37C6B" w:rsidTr="0058315B">
        <w:trPr>
          <w:gridAfter w:val="1"/>
          <w:wAfter w:w="1784" w:type="dxa"/>
          <w:cantSplit/>
          <w:trHeight w:val="239"/>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E80B0D" w:rsidRPr="00E80B0D" w:rsidRDefault="00E80B0D" w:rsidP="005B38A9">
            <w:pPr>
              <w:jc w:val="right"/>
              <w:rPr>
                <w:bCs/>
                <w:spacing w:val="-2"/>
                <w:sz w:val="20"/>
                <w:szCs w:val="20"/>
              </w:rPr>
            </w:pPr>
            <w:r w:rsidRPr="00E80B0D">
              <w:rPr>
                <w:bCs/>
                <w:spacing w:val="-2"/>
                <w:sz w:val="20"/>
                <w:szCs w:val="20"/>
              </w:rPr>
              <w:t>100,00</w:t>
            </w:r>
          </w:p>
        </w:tc>
        <w:tc>
          <w:tcPr>
            <w:tcW w:w="1679" w:type="dxa"/>
          </w:tcPr>
          <w:p w:rsidR="00E80B0D" w:rsidRPr="00D16EC3" w:rsidRDefault="00E80B0D" w:rsidP="005A1C59">
            <w:pPr>
              <w:jc w:val="right"/>
              <w:rPr>
                <w:bCs/>
                <w:spacing w:val="-2"/>
                <w:sz w:val="20"/>
                <w:szCs w:val="20"/>
              </w:rPr>
            </w:pPr>
            <w:r w:rsidRPr="00D16EC3">
              <w:rPr>
                <w:bCs/>
                <w:spacing w:val="-2"/>
                <w:sz w:val="20"/>
                <w:szCs w:val="20"/>
              </w:rPr>
              <w:t>100,00</w:t>
            </w:r>
          </w:p>
        </w:tc>
        <w:tc>
          <w:tcPr>
            <w:tcW w:w="1559" w:type="dxa"/>
          </w:tcPr>
          <w:p w:rsidR="00E80B0D" w:rsidRPr="00D16EC3" w:rsidRDefault="00E80B0D" w:rsidP="005A1C59">
            <w:pPr>
              <w:jc w:val="right"/>
              <w:rPr>
                <w:bCs/>
                <w:spacing w:val="-2"/>
                <w:sz w:val="20"/>
                <w:szCs w:val="20"/>
              </w:rPr>
            </w:pPr>
            <w:r w:rsidRPr="00D16EC3">
              <w:rPr>
                <w:bCs/>
                <w:spacing w:val="-2"/>
                <w:sz w:val="20"/>
                <w:szCs w:val="20"/>
              </w:rPr>
              <w:t>100,00</w:t>
            </w:r>
          </w:p>
        </w:tc>
        <w:tc>
          <w:tcPr>
            <w:tcW w:w="1784" w:type="dxa"/>
          </w:tcPr>
          <w:p w:rsidR="00E80B0D" w:rsidRPr="00D16EC3" w:rsidRDefault="00E80B0D" w:rsidP="005A1C59">
            <w:pPr>
              <w:jc w:val="right"/>
              <w:rPr>
                <w:bCs/>
                <w:spacing w:val="-2"/>
                <w:sz w:val="20"/>
                <w:szCs w:val="20"/>
              </w:rPr>
            </w:pPr>
            <w:r w:rsidRPr="00D16EC3">
              <w:rPr>
                <w:bCs/>
                <w:spacing w:val="-2"/>
                <w:sz w:val="20"/>
                <w:szCs w:val="20"/>
              </w:rPr>
              <w:t>100,00</w:t>
            </w:r>
          </w:p>
        </w:tc>
      </w:tr>
      <w:tr w:rsidR="00E80B0D" w:rsidRPr="00E37C6B" w:rsidTr="0058315B">
        <w:trPr>
          <w:gridAfter w:val="1"/>
          <w:wAfter w:w="1784" w:type="dxa"/>
          <w:cantSplit/>
          <w:trHeight w:val="178"/>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E80B0D" w:rsidRPr="00E80B0D" w:rsidRDefault="00E80B0D" w:rsidP="005B38A9">
            <w:pPr>
              <w:autoSpaceDE w:val="0"/>
              <w:autoSpaceDN w:val="0"/>
              <w:adjustRightInd w:val="0"/>
              <w:jc w:val="right"/>
              <w:outlineLvl w:val="2"/>
              <w:rPr>
                <w:sz w:val="20"/>
                <w:szCs w:val="20"/>
              </w:rPr>
            </w:pPr>
            <w:r w:rsidRPr="00E80B0D">
              <w:rPr>
                <w:sz w:val="20"/>
                <w:szCs w:val="20"/>
              </w:rPr>
              <w:t>35,26</w:t>
            </w:r>
          </w:p>
        </w:tc>
        <w:tc>
          <w:tcPr>
            <w:tcW w:w="167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856,77</w:t>
            </w:r>
          </w:p>
        </w:tc>
        <w:tc>
          <w:tcPr>
            <w:tcW w:w="155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856,76</w:t>
            </w:r>
          </w:p>
        </w:tc>
        <w:tc>
          <w:tcPr>
            <w:tcW w:w="1784"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856,76</w:t>
            </w:r>
          </w:p>
        </w:tc>
      </w:tr>
      <w:tr w:rsidR="00E80B0D" w:rsidRPr="00E37C6B" w:rsidTr="0058315B">
        <w:trPr>
          <w:gridAfter w:val="1"/>
          <w:wAfter w:w="1784" w:type="dxa"/>
          <w:cantSplit/>
          <w:trHeight w:val="225"/>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E80B0D" w:rsidRPr="00E80B0D" w:rsidRDefault="00E80B0D" w:rsidP="005B38A9">
            <w:pPr>
              <w:pStyle w:val="ConsPlusCell"/>
              <w:jc w:val="right"/>
              <w:rPr>
                <w:rFonts w:ascii="Times New Roman" w:hAnsi="Times New Roman" w:cs="Times New Roman"/>
              </w:rPr>
            </w:pPr>
          </w:p>
        </w:tc>
        <w:tc>
          <w:tcPr>
            <w:tcW w:w="1679" w:type="dxa"/>
          </w:tcPr>
          <w:p w:rsidR="00E80B0D" w:rsidRPr="00D16EC3" w:rsidRDefault="00E80B0D" w:rsidP="005A1C59">
            <w:pPr>
              <w:pStyle w:val="ConsPlusCell"/>
              <w:jc w:val="right"/>
              <w:rPr>
                <w:rFonts w:ascii="Times New Roman" w:hAnsi="Times New Roman" w:cs="Times New Roman"/>
              </w:rPr>
            </w:pPr>
          </w:p>
        </w:tc>
        <w:tc>
          <w:tcPr>
            <w:tcW w:w="1559" w:type="dxa"/>
          </w:tcPr>
          <w:p w:rsidR="00E80B0D" w:rsidRPr="00D16EC3" w:rsidRDefault="00E80B0D" w:rsidP="005A1C59">
            <w:pPr>
              <w:pStyle w:val="ConsPlusCell"/>
              <w:jc w:val="right"/>
              <w:rPr>
                <w:rFonts w:ascii="Times New Roman" w:hAnsi="Times New Roman" w:cs="Times New Roman"/>
              </w:rPr>
            </w:pPr>
          </w:p>
        </w:tc>
        <w:tc>
          <w:tcPr>
            <w:tcW w:w="1784" w:type="dxa"/>
          </w:tcPr>
          <w:p w:rsidR="00E80B0D" w:rsidRPr="00D16EC3" w:rsidRDefault="00E80B0D" w:rsidP="005A1C59">
            <w:pPr>
              <w:pStyle w:val="ConsPlusCell"/>
              <w:jc w:val="right"/>
              <w:rPr>
                <w:rFonts w:ascii="Times New Roman" w:hAnsi="Times New Roman" w:cs="Times New Roman"/>
              </w:rPr>
            </w:pPr>
          </w:p>
        </w:tc>
      </w:tr>
      <w:tr w:rsidR="00E80B0D" w:rsidRPr="00E37C6B" w:rsidTr="0058315B">
        <w:trPr>
          <w:gridAfter w:val="1"/>
          <w:wAfter w:w="1784" w:type="dxa"/>
          <w:cantSplit/>
          <w:trHeight w:val="205"/>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E80B0D" w:rsidRPr="00E80B0D" w:rsidRDefault="00E80B0D" w:rsidP="005B38A9">
            <w:pPr>
              <w:autoSpaceDE w:val="0"/>
              <w:autoSpaceDN w:val="0"/>
              <w:adjustRightInd w:val="0"/>
              <w:jc w:val="right"/>
              <w:outlineLvl w:val="2"/>
              <w:rPr>
                <w:sz w:val="20"/>
                <w:szCs w:val="20"/>
              </w:rPr>
            </w:pPr>
            <w:r w:rsidRPr="00E80B0D">
              <w:rPr>
                <w:sz w:val="20"/>
                <w:szCs w:val="20"/>
              </w:rPr>
              <w:t>135,26</w:t>
            </w:r>
          </w:p>
        </w:tc>
        <w:tc>
          <w:tcPr>
            <w:tcW w:w="167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956,77</w:t>
            </w:r>
          </w:p>
        </w:tc>
        <w:tc>
          <w:tcPr>
            <w:tcW w:w="1559"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956,76</w:t>
            </w:r>
          </w:p>
        </w:tc>
        <w:tc>
          <w:tcPr>
            <w:tcW w:w="1784" w:type="dxa"/>
          </w:tcPr>
          <w:p w:rsidR="00E80B0D" w:rsidRPr="00D16EC3" w:rsidRDefault="00E80B0D" w:rsidP="005A1C59">
            <w:pPr>
              <w:autoSpaceDE w:val="0"/>
              <w:autoSpaceDN w:val="0"/>
              <w:adjustRightInd w:val="0"/>
              <w:jc w:val="right"/>
              <w:outlineLvl w:val="2"/>
              <w:rPr>
                <w:sz w:val="20"/>
                <w:szCs w:val="20"/>
              </w:rPr>
            </w:pPr>
            <w:r w:rsidRPr="00D16EC3">
              <w:rPr>
                <w:sz w:val="20"/>
                <w:szCs w:val="20"/>
              </w:rPr>
              <w:t>956,76</w:t>
            </w:r>
          </w:p>
        </w:tc>
      </w:tr>
      <w:tr w:rsidR="00E80B0D" w:rsidRPr="00E37C6B" w:rsidTr="0058315B">
        <w:trPr>
          <w:gridAfter w:val="1"/>
          <w:wAfter w:w="1784" w:type="dxa"/>
          <w:cantSplit/>
          <w:trHeight w:val="51"/>
        </w:trPr>
        <w:tc>
          <w:tcPr>
            <w:tcW w:w="710" w:type="dxa"/>
            <w:vMerge/>
          </w:tcPr>
          <w:p w:rsidR="00E80B0D" w:rsidRPr="00E37C6B" w:rsidRDefault="00E80B0D" w:rsidP="0058315B">
            <w:pPr>
              <w:pStyle w:val="ConsPlusCell"/>
              <w:widowControl/>
              <w:jc w:val="center"/>
              <w:rPr>
                <w:rFonts w:ascii="Times New Roman" w:hAnsi="Times New Roman" w:cs="Times New Roman"/>
              </w:rPr>
            </w:pPr>
          </w:p>
        </w:tc>
        <w:tc>
          <w:tcPr>
            <w:tcW w:w="2551" w:type="dxa"/>
            <w:vMerge/>
          </w:tcPr>
          <w:p w:rsidR="00E80B0D" w:rsidRPr="00E37C6B" w:rsidRDefault="00E80B0D" w:rsidP="0058315B">
            <w:pPr>
              <w:pStyle w:val="ConsPlusCell"/>
              <w:widowControl/>
              <w:jc w:val="center"/>
              <w:rPr>
                <w:rFonts w:ascii="Times New Roman" w:hAnsi="Times New Roman" w:cs="Times New Roman"/>
              </w:rPr>
            </w:pPr>
          </w:p>
        </w:tc>
        <w:tc>
          <w:tcPr>
            <w:tcW w:w="5812" w:type="dxa"/>
          </w:tcPr>
          <w:p w:rsidR="00E80B0D" w:rsidRPr="00E37C6B" w:rsidRDefault="00E80B0D" w:rsidP="0058315B">
            <w:pPr>
              <w:pStyle w:val="ConsPlusCell"/>
              <w:rPr>
                <w:rFonts w:ascii="Times New Roman" w:hAnsi="Times New Roman" w:cs="Times New Roman"/>
              </w:rPr>
            </w:pPr>
            <w:r w:rsidRPr="00E37C6B">
              <w:rPr>
                <w:rFonts w:ascii="Times New Roman" w:hAnsi="Times New Roman" w:cs="Times New Roman"/>
              </w:rPr>
              <w:t>ВИ</w:t>
            </w:r>
          </w:p>
        </w:tc>
        <w:tc>
          <w:tcPr>
            <w:tcW w:w="1581" w:type="dxa"/>
          </w:tcPr>
          <w:p w:rsidR="00E80B0D" w:rsidRPr="00E80B0D" w:rsidRDefault="00E80B0D" w:rsidP="005B38A9">
            <w:pPr>
              <w:autoSpaceDE w:val="0"/>
              <w:autoSpaceDN w:val="0"/>
              <w:adjustRightInd w:val="0"/>
              <w:jc w:val="right"/>
              <w:rPr>
                <w:spacing w:val="-2"/>
                <w:sz w:val="20"/>
                <w:szCs w:val="20"/>
              </w:rPr>
            </w:pPr>
            <w:r w:rsidRPr="00E80B0D">
              <w:rPr>
                <w:spacing w:val="-2"/>
                <w:sz w:val="20"/>
                <w:szCs w:val="20"/>
              </w:rPr>
              <w:t>00,00</w:t>
            </w:r>
          </w:p>
        </w:tc>
        <w:tc>
          <w:tcPr>
            <w:tcW w:w="1679" w:type="dxa"/>
          </w:tcPr>
          <w:p w:rsidR="00E80B0D" w:rsidRPr="00D16EC3" w:rsidRDefault="00E80B0D" w:rsidP="005A1C59">
            <w:pPr>
              <w:autoSpaceDE w:val="0"/>
              <w:autoSpaceDN w:val="0"/>
              <w:adjustRightInd w:val="0"/>
              <w:jc w:val="right"/>
              <w:rPr>
                <w:spacing w:val="-2"/>
                <w:sz w:val="20"/>
                <w:szCs w:val="20"/>
              </w:rPr>
            </w:pPr>
            <w:r w:rsidRPr="00D16EC3">
              <w:rPr>
                <w:spacing w:val="-2"/>
                <w:sz w:val="20"/>
                <w:szCs w:val="20"/>
              </w:rPr>
              <w:t>00,00</w:t>
            </w:r>
          </w:p>
        </w:tc>
        <w:tc>
          <w:tcPr>
            <w:tcW w:w="1559" w:type="dxa"/>
          </w:tcPr>
          <w:p w:rsidR="00E80B0D" w:rsidRPr="00D16EC3" w:rsidRDefault="00E80B0D" w:rsidP="005A1C59">
            <w:pPr>
              <w:autoSpaceDE w:val="0"/>
              <w:autoSpaceDN w:val="0"/>
              <w:adjustRightInd w:val="0"/>
              <w:jc w:val="right"/>
              <w:rPr>
                <w:spacing w:val="-2"/>
                <w:sz w:val="20"/>
                <w:szCs w:val="20"/>
              </w:rPr>
            </w:pPr>
            <w:r w:rsidRPr="00D16EC3">
              <w:rPr>
                <w:spacing w:val="-2"/>
                <w:sz w:val="20"/>
                <w:szCs w:val="20"/>
              </w:rPr>
              <w:t>00,00</w:t>
            </w:r>
          </w:p>
        </w:tc>
        <w:tc>
          <w:tcPr>
            <w:tcW w:w="1784" w:type="dxa"/>
          </w:tcPr>
          <w:p w:rsidR="00E80B0D" w:rsidRPr="00D16EC3" w:rsidRDefault="00E80B0D" w:rsidP="005A1C59">
            <w:pPr>
              <w:autoSpaceDE w:val="0"/>
              <w:autoSpaceDN w:val="0"/>
              <w:adjustRightInd w:val="0"/>
              <w:jc w:val="right"/>
              <w:rPr>
                <w:spacing w:val="-2"/>
                <w:sz w:val="20"/>
                <w:szCs w:val="20"/>
              </w:rPr>
            </w:pPr>
            <w:r w:rsidRPr="00D16EC3">
              <w:rPr>
                <w:spacing w:val="-2"/>
                <w:sz w:val="20"/>
                <w:szCs w:val="20"/>
              </w:rPr>
              <w:t>00,00</w:t>
            </w:r>
          </w:p>
        </w:tc>
      </w:tr>
      <w:tr w:rsidR="00476249" w:rsidRPr="001F7385" w:rsidTr="006A2261">
        <w:trPr>
          <w:gridAfter w:val="1"/>
          <w:wAfter w:w="1784" w:type="dxa"/>
          <w:cantSplit/>
          <w:trHeight w:val="132"/>
        </w:trPr>
        <w:tc>
          <w:tcPr>
            <w:tcW w:w="710" w:type="dxa"/>
            <w:vMerge w:val="restart"/>
          </w:tcPr>
          <w:p w:rsidR="00476249" w:rsidRPr="00E93D51" w:rsidRDefault="00476249" w:rsidP="006A2261">
            <w:pPr>
              <w:pStyle w:val="ConsPlusCell"/>
              <w:widowControl/>
              <w:jc w:val="center"/>
              <w:rPr>
                <w:rFonts w:ascii="Times New Roman" w:hAnsi="Times New Roman" w:cs="Times New Roman"/>
                <w:b/>
              </w:rPr>
            </w:pPr>
            <w:r>
              <w:rPr>
                <w:rFonts w:ascii="Times New Roman" w:hAnsi="Times New Roman" w:cs="Times New Roman"/>
                <w:b/>
              </w:rPr>
              <w:t>19</w:t>
            </w:r>
            <w:r w:rsidRPr="00E93D51">
              <w:rPr>
                <w:rFonts w:ascii="Times New Roman" w:hAnsi="Times New Roman" w:cs="Times New Roman"/>
                <w:b/>
              </w:rPr>
              <w:t>.</w:t>
            </w:r>
          </w:p>
        </w:tc>
        <w:tc>
          <w:tcPr>
            <w:tcW w:w="2551" w:type="dxa"/>
            <w:vMerge w:val="restart"/>
          </w:tcPr>
          <w:p w:rsidR="00476249" w:rsidRPr="00E93D51" w:rsidRDefault="00476249" w:rsidP="002552B9">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Гармонизация межнациональных отношений, предупреждение этнического и религиозного экстремизма, укрепление единства российской нации на территории  Советского городского округа Ставропольского края</w:t>
            </w:r>
            <w:r w:rsidRPr="00E93D51">
              <w:rPr>
                <w:rFonts w:ascii="Times New Roman" w:hAnsi="Times New Roman" w:cs="Times New Roman"/>
                <w:b/>
              </w:rPr>
              <w:t>»</w:t>
            </w:r>
          </w:p>
        </w:tc>
        <w:tc>
          <w:tcPr>
            <w:tcW w:w="5812" w:type="dxa"/>
          </w:tcPr>
          <w:p w:rsidR="00476249" w:rsidRPr="00E93D51" w:rsidRDefault="00476249" w:rsidP="006A2261">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476249" w:rsidRPr="001F7385" w:rsidRDefault="00476249" w:rsidP="006A2261">
            <w:pPr>
              <w:autoSpaceDE w:val="0"/>
              <w:autoSpaceDN w:val="0"/>
              <w:adjustRightInd w:val="0"/>
              <w:jc w:val="right"/>
              <w:outlineLvl w:val="2"/>
              <w:rPr>
                <w:b/>
                <w:sz w:val="20"/>
                <w:szCs w:val="20"/>
              </w:rPr>
            </w:pPr>
            <w:r>
              <w:rPr>
                <w:b/>
                <w:sz w:val="20"/>
                <w:szCs w:val="20"/>
              </w:rPr>
              <w:t>40,00</w:t>
            </w:r>
          </w:p>
        </w:tc>
        <w:tc>
          <w:tcPr>
            <w:tcW w:w="167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55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784"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r>
      <w:tr w:rsidR="00476249" w:rsidRPr="001F7385" w:rsidTr="006A2261">
        <w:trPr>
          <w:gridAfter w:val="1"/>
          <w:wAfter w:w="1784" w:type="dxa"/>
          <w:cantSplit/>
          <w:trHeight w:val="239"/>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Pr="00E93D51" w:rsidRDefault="00476249" w:rsidP="006A2261">
            <w:pPr>
              <w:pStyle w:val="ConsPlusCell"/>
              <w:widowControl/>
              <w:rPr>
                <w:rFonts w:ascii="Times New Roman" w:hAnsi="Times New Roman" w:cs="Times New Roman"/>
                <w:b/>
              </w:rPr>
            </w:pPr>
            <w:r>
              <w:rPr>
                <w:rFonts w:ascii="Times New Roman" w:hAnsi="Times New Roman" w:cs="Times New Roman"/>
                <w:b/>
              </w:rPr>
              <w:t>ФБ</w:t>
            </w:r>
          </w:p>
        </w:tc>
        <w:tc>
          <w:tcPr>
            <w:tcW w:w="1581" w:type="dxa"/>
            <w:vAlign w:val="center"/>
          </w:tcPr>
          <w:p w:rsidR="00476249" w:rsidRPr="001F7385" w:rsidRDefault="00476249" w:rsidP="006A2261">
            <w:pPr>
              <w:autoSpaceDE w:val="0"/>
              <w:autoSpaceDN w:val="0"/>
              <w:adjustRightInd w:val="0"/>
              <w:jc w:val="right"/>
              <w:rPr>
                <w:b/>
                <w:bCs/>
                <w:spacing w:val="-2"/>
                <w:sz w:val="20"/>
                <w:szCs w:val="20"/>
              </w:rPr>
            </w:pPr>
            <w:r w:rsidRPr="001F7385">
              <w:rPr>
                <w:b/>
                <w:bCs/>
                <w:spacing w:val="-2"/>
                <w:sz w:val="20"/>
                <w:szCs w:val="20"/>
              </w:rPr>
              <w:t>00,00</w:t>
            </w:r>
          </w:p>
        </w:tc>
        <w:tc>
          <w:tcPr>
            <w:tcW w:w="1679" w:type="dxa"/>
            <w:vAlign w:val="center"/>
          </w:tcPr>
          <w:p w:rsidR="00476249" w:rsidRPr="001F7385" w:rsidRDefault="00476249" w:rsidP="006A2261">
            <w:pPr>
              <w:autoSpaceDE w:val="0"/>
              <w:autoSpaceDN w:val="0"/>
              <w:adjustRightInd w:val="0"/>
              <w:jc w:val="right"/>
              <w:rPr>
                <w:b/>
                <w:bCs/>
                <w:spacing w:val="-2"/>
                <w:sz w:val="20"/>
                <w:szCs w:val="20"/>
              </w:rPr>
            </w:pPr>
            <w:r w:rsidRPr="001F7385">
              <w:rPr>
                <w:b/>
                <w:bCs/>
                <w:spacing w:val="-2"/>
                <w:sz w:val="20"/>
                <w:szCs w:val="20"/>
              </w:rPr>
              <w:t>00,00</w:t>
            </w:r>
          </w:p>
        </w:tc>
        <w:tc>
          <w:tcPr>
            <w:tcW w:w="1559" w:type="dxa"/>
            <w:vAlign w:val="center"/>
          </w:tcPr>
          <w:p w:rsidR="00476249" w:rsidRPr="001F7385" w:rsidRDefault="00476249" w:rsidP="006A2261">
            <w:pPr>
              <w:autoSpaceDE w:val="0"/>
              <w:autoSpaceDN w:val="0"/>
              <w:adjustRightInd w:val="0"/>
              <w:jc w:val="right"/>
              <w:rPr>
                <w:b/>
                <w:bCs/>
                <w:spacing w:val="-2"/>
                <w:sz w:val="20"/>
                <w:szCs w:val="20"/>
              </w:rPr>
            </w:pPr>
            <w:r w:rsidRPr="001F7385">
              <w:rPr>
                <w:b/>
                <w:bCs/>
                <w:spacing w:val="-2"/>
                <w:sz w:val="20"/>
                <w:szCs w:val="20"/>
              </w:rPr>
              <w:t>00,00</w:t>
            </w:r>
          </w:p>
        </w:tc>
        <w:tc>
          <w:tcPr>
            <w:tcW w:w="1784" w:type="dxa"/>
            <w:vAlign w:val="center"/>
          </w:tcPr>
          <w:p w:rsidR="00476249" w:rsidRPr="001F7385" w:rsidRDefault="00476249" w:rsidP="006A2261">
            <w:pPr>
              <w:autoSpaceDE w:val="0"/>
              <w:autoSpaceDN w:val="0"/>
              <w:adjustRightInd w:val="0"/>
              <w:jc w:val="right"/>
              <w:rPr>
                <w:b/>
                <w:bCs/>
                <w:spacing w:val="-2"/>
                <w:sz w:val="20"/>
                <w:szCs w:val="20"/>
              </w:rPr>
            </w:pPr>
            <w:r w:rsidRPr="001F7385">
              <w:rPr>
                <w:b/>
                <w:bCs/>
                <w:spacing w:val="-2"/>
                <w:sz w:val="20"/>
                <w:szCs w:val="20"/>
              </w:rPr>
              <w:t>00,00</w:t>
            </w:r>
          </w:p>
        </w:tc>
      </w:tr>
      <w:tr w:rsidR="00476249" w:rsidRPr="001F7385" w:rsidTr="006A2261">
        <w:trPr>
          <w:gridAfter w:val="1"/>
          <w:wAfter w:w="1784" w:type="dxa"/>
          <w:cantSplit/>
          <w:trHeight w:val="239"/>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Pr="00E93D51" w:rsidRDefault="00476249" w:rsidP="006A2261">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476249" w:rsidRPr="001F7385" w:rsidRDefault="00476249" w:rsidP="006A2261">
            <w:pPr>
              <w:jc w:val="right"/>
              <w:rPr>
                <w:b/>
                <w:bCs/>
                <w:spacing w:val="-2"/>
                <w:sz w:val="20"/>
                <w:szCs w:val="20"/>
              </w:rPr>
            </w:pPr>
            <w:r>
              <w:rPr>
                <w:b/>
                <w:bCs/>
                <w:spacing w:val="-2"/>
                <w:sz w:val="20"/>
                <w:szCs w:val="20"/>
              </w:rPr>
              <w:t>00,00</w:t>
            </w:r>
          </w:p>
        </w:tc>
        <w:tc>
          <w:tcPr>
            <w:tcW w:w="1679" w:type="dxa"/>
          </w:tcPr>
          <w:p w:rsidR="00476249" w:rsidRPr="001F7385" w:rsidRDefault="00476249" w:rsidP="006A2261">
            <w:pPr>
              <w:jc w:val="right"/>
              <w:rPr>
                <w:b/>
                <w:bCs/>
                <w:spacing w:val="-2"/>
                <w:sz w:val="20"/>
                <w:szCs w:val="20"/>
              </w:rPr>
            </w:pPr>
            <w:r>
              <w:rPr>
                <w:b/>
                <w:bCs/>
                <w:spacing w:val="-2"/>
                <w:sz w:val="20"/>
                <w:szCs w:val="20"/>
              </w:rPr>
              <w:t>00,00</w:t>
            </w:r>
          </w:p>
        </w:tc>
        <w:tc>
          <w:tcPr>
            <w:tcW w:w="1559" w:type="dxa"/>
          </w:tcPr>
          <w:p w:rsidR="00476249" w:rsidRPr="001F7385" w:rsidRDefault="00476249" w:rsidP="006A2261">
            <w:pPr>
              <w:jc w:val="right"/>
              <w:rPr>
                <w:b/>
                <w:bCs/>
                <w:spacing w:val="-2"/>
                <w:sz w:val="20"/>
                <w:szCs w:val="20"/>
              </w:rPr>
            </w:pPr>
            <w:r>
              <w:rPr>
                <w:b/>
                <w:bCs/>
                <w:spacing w:val="-2"/>
                <w:sz w:val="20"/>
                <w:szCs w:val="20"/>
              </w:rPr>
              <w:t>00,00</w:t>
            </w:r>
          </w:p>
        </w:tc>
        <w:tc>
          <w:tcPr>
            <w:tcW w:w="1784" w:type="dxa"/>
          </w:tcPr>
          <w:p w:rsidR="00476249" w:rsidRPr="001F7385" w:rsidRDefault="00476249" w:rsidP="006A2261">
            <w:pPr>
              <w:jc w:val="right"/>
              <w:rPr>
                <w:b/>
                <w:bCs/>
                <w:spacing w:val="-2"/>
                <w:sz w:val="20"/>
                <w:szCs w:val="20"/>
              </w:rPr>
            </w:pPr>
            <w:r>
              <w:rPr>
                <w:b/>
                <w:bCs/>
                <w:spacing w:val="-2"/>
                <w:sz w:val="20"/>
                <w:szCs w:val="20"/>
              </w:rPr>
              <w:t>00,00</w:t>
            </w:r>
          </w:p>
        </w:tc>
      </w:tr>
      <w:tr w:rsidR="00476249" w:rsidRPr="001F7385" w:rsidTr="006A2261">
        <w:trPr>
          <w:gridAfter w:val="1"/>
          <w:wAfter w:w="1784" w:type="dxa"/>
          <w:cantSplit/>
          <w:trHeight w:val="178"/>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Pr="00E93D51" w:rsidRDefault="00476249" w:rsidP="006A2261">
            <w:pPr>
              <w:pStyle w:val="ConsPlusCell"/>
              <w:rPr>
                <w:rFonts w:ascii="Times New Roman" w:hAnsi="Times New Roman" w:cs="Times New Roman"/>
                <w:b/>
              </w:rPr>
            </w:pPr>
            <w:r>
              <w:rPr>
                <w:rFonts w:ascii="Times New Roman" w:hAnsi="Times New Roman" w:cs="Times New Roman"/>
                <w:b/>
              </w:rPr>
              <w:t>МБ</w:t>
            </w:r>
          </w:p>
        </w:tc>
        <w:tc>
          <w:tcPr>
            <w:tcW w:w="1581" w:type="dxa"/>
          </w:tcPr>
          <w:p w:rsidR="00476249" w:rsidRPr="001F7385" w:rsidRDefault="00476249" w:rsidP="006A2261">
            <w:pPr>
              <w:autoSpaceDE w:val="0"/>
              <w:autoSpaceDN w:val="0"/>
              <w:adjustRightInd w:val="0"/>
              <w:jc w:val="right"/>
              <w:outlineLvl w:val="2"/>
              <w:rPr>
                <w:b/>
                <w:sz w:val="20"/>
                <w:szCs w:val="20"/>
              </w:rPr>
            </w:pPr>
            <w:r>
              <w:rPr>
                <w:b/>
                <w:sz w:val="20"/>
                <w:szCs w:val="20"/>
              </w:rPr>
              <w:t>40,00</w:t>
            </w:r>
          </w:p>
        </w:tc>
        <w:tc>
          <w:tcPr>
            <w:tcW w:w="167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55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784"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r>
      <w:tr w:rsidR="00476249" w:rsidRPr="00E93D51" w:rsidTr="006A2261">
        <w:trPr>
          <w:gridAfter w:val="1"/>
          <w:wAfter w:w="1784" w:type="dxa"/>
          <w:cantSplit/>
          <w:trHeight w:val="225"/>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Default="00476249" w:rsidP="006A2261">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1581" w:type="dxa"/>
          </w:tcPr>
          <w:p w:rsidR="00476249" w:rsidRPr="00E93D51" w:rsidRDefault="00476249" w:rsidP="006A2261">
            <w:pPr>
              <w:pStyle w:val="ConsPlusCell"/>
              <w:jc w:val="right"/>
              <w:rPr>
                <w:rFonts w:ascii="Times New Roman" w:hAnsi="Times New Roman" w:cs="Times New Roman"/>
                <w:b/>
              </w:rPr>
            </w:pPr>
          </w:p>
        </w:tc>
        <w:tc>
          <w:tcPr>
            <w:tcW w:w="1679" w:type="dxa"/>
          </w:tcPr>
          <w:p w:rsidR="00476249" w:rsidRPr="00E93D51" w:rsidRDefault="00476249" w:rsidP="006A2261">
            <w:pPr>
              <w:pStyle w:val="ConsPlusCell"/>
              <w:jc w:val="right"/>
              <w:rPr>
                <w:rFonts w:ascii="Times New Roman" w:hAnsi="Times New Roman" w:cs="Times New Roman"/>
                <w:b/>
              </w:rPr>
            </w:pPr>
          </w:p>
        </w:tc>
        <w:tc>
          <w:tcPr>
            <w:tcW w:w="1559" w:type="dxa"/>
          </w:tcPr>
          <w:p w:rsidR="00476249" w:rsidRPr="00E93D51" w:rsidRDefault="00476249" w:rsidP="006A2261">
            <w:pPr>
              <w:pStyle w:val="ConsPlusCell"/>
              <w:jc w:val="right"/>
              <w:rPr>
                <w:rFonts w:ascii="Times New Roman" w:hAnsi="Times New Roman" w:cs="Times New Roman"/>
                <w:b/>
              </w:rPr>
            </w:pPr>
          </w:p>
        </w:tc>
        <w:tc>
          <w:tcPr>
            <w:tcW w:w="1784" w:type="dxa"/>
          </w:tcPr>
          <w:p w:rsidR="00476249" w:rsidRPr="00E93D51" w:rsidRDefault="00476249" w:rsidP="006A2261">
            <w:pPr>
              <w:pStyle w:val="ConsPlusCell"/>
              <w:jc w:val="right"/>
              <w:rPr>
                <w:rFonts w:ascii="Times New Roman" w:hAnsi="Times New Roman" w:cs="Times New Roman"/>
                <w:b/>
              </w:rPr>
            </w:pPr>
          </w:p>
        </w:tc>
      </w:tr>
      <w:tr w:rsidR="00476249" w:rsidRPr="001F7385" w:rsidTr="006A2261">
        <w:trPr>
          <w:gridAfter w:val="1"/>
          <w:wAfter w:w="1784" w:type="dxa"/>
          <w:cantSplit/>
          <w:trHeight w:val="205"/>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Pr="00E93D51" w:rsidRDefault="00476249" w:rsidP="006A2261">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1581" w:type="dxa"/>
          </w:tcPr>
          <w:p w:rsidR="00476249" w:rsidRPr="001F7385" w:rsidRDefault="00476249" w:rsidP="006A2261">
            <w:pPr>
              <w:autoSpaceDE w:val="0"/>
              <w:autoSpaceDN w:val="0"/>
              <w:adjustRightInd w:val="0"/>
              <w:jc w:val="right"/>
              <w:outlineLvl w:val="2"/>
              <w:rPr>
                <w:b/>
                <w:sz w:val="20"/>
                <w:szCs w:val="20"/>
              </w:rPr>
            </w:pPr>
            <w:r>
              <w:rPr>
                <w:b/>
                <w:sz w:val="20"/>
                <w:szCs w:val="20"/>
              </w:rPr>
              <w:t>40,00</w:t>
            </w:r>
          </w:p>
        </w:tc>
        <w:tc>
          <w:tcPr>
            <w:tcW w:w="167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559"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c>
          <w:tcPr>
            <w:tcW w:w="1784" w:type="dxa"/>
          </w:tcPr>
          <w:p w:rsidR="00476249" w:rsidRPr="001F7385" w:rsidRDefault="00476249" w:rsidP="006A2261">
            <w:pPr>
              <w:autoSpaceDE w:val="0"/>
              <w:autoSpaceDN w:val="0"/>
              <w:adjustRightInd w:val="0"/>
              <w:jc w:val="right"/>
              <w:outlineLvl w:val="2"/>
              <w:rPr>
                <w:b/>
                <w:sz w:val="20"/>
                <w:szCs w:val="20"/>
              </w:rPr>
            </w:pPr>
            <w:r>
              <w:rPr>
                <w:b/>
                <w:sz w:val="20"/>
                <w:szCs w:val="20"/>
              </w:rPr>
              <w:t>140,00</w:t>
            </w:r>
          </w:p>
        </w:tc>
      </w:tr>
      <w:tr w:rsidR="00476249" w:rsidRPr="00EA7878" w:rsidTr="006A2261">
        <w:trPr>
          <w:gridAfter w:val="1"/>
          <w:wAfter w:w="1784" w:type="dxa"/>
          <w:cantSplit/>
          <w:trHeight w:val="51"/>
        </w:trPr>
        <w:tc>
          <w:tcPr>
            <w:tcW w:w="710" w:type="dxa"/>
            <w:vMerge/>
          </w:tcPr>
          <w:p w:rsidR="00476249" w:rsidRPr="00E93D51" w:rsidRDefault="00476249" w:rsidP="006A2261">
            <w:pPr>
              <w:pStyle w:val="ConsPlusCell"/>
              <w:widowControl/>
              <w:jc w:val="center"/>
              <w:rPr>
                <w:rFonts w:ascii="Times New Roman" w:hAnsi="Times New Roman" w:cs="Times New Roman"/>
                <w:b/>
              </w:rPr>
            </w:pPr>
          </w:p>
        </w:tc>
        <w:tc>
          <w:tcPr>
            <w:tcW w:w="2551" w:type="dxa"/>
            <w:vMerge/>
          </w:tcPr>
          <w:p w:rsidR="00476249" w:rsidRPr="00E93D51" w:rsidRDefault="00476249" w:rsidP="006A2261">
            <w:pPr>
              <w:pStyle w:val="ConsPlusCell"/>
              <w:widowControl/>
              <w:jc w:val="center"/>
              <w:rPr>
                <w:rFonts w:ascii="Times New Roman" w:hAnsi="Times New Roman" w:cs="Times New Roman"/>
                <w:b/>
              </w:rPr>
            </w:pPr>
          </w:p>
        </w:tc>
        <w:tc>
          <w:tcPr>
            <w:tcW w:w="5812" w:type="dxa"/>
          </w:tcPr>
          <w:p w:rsidR="00476249" w:rsidRPr="009D1776" w:rsidRDefault="00476249" w:rsidP="006A2261">
            <w:pPr>
              <w:pStyle w:val="ConsPlusCell"/>
              <w:rPr>
                <w:rFonts w:ascii="Times New Roman" w:hAnsi="Times New Roman" w:cs="Times New Roman"/>
                <w:b/>
              </w:rPr>
            </w:pPr>
            <w:r w:rsidRPr="009D1776">
              <w:rPr>
                <w:rFonts w:ascii="Times New Roman" w:hAnsi="Times New Roman" w:cs="Times New Roman"/>
                <w:b/>
              </w:rPr>
              <w:t>ВИ</w:t>
            </w:r>
          </w:p>
        </w:tc>
        <w:tc>
          <w:tcPr>
            <w:tcW w:w="1581" w:type="dxa"/>
          </w:tcPr>
          <w:p w:rsidR="00476249" w:rsidRPr="00EA7878" w:rsidRDefault="00476249" w:rsidP="006A2261">
            <w:pPr>
              <w:autoSpaceDE w:val="0"/>
              <w:autoSpaceDN w:val="0"/>
              <w:adjustRightInd w:val="0"/>
              <w:jc w:val="right"/>
              <w:rPr>
                <w:b/>
                <w:spacing w:val="-2"/>
                <w:sz w:val="20"/>
                <w:szCs w:val="20"/>
              </w:rPr>
            </w:pPr>
            <w:r>
              <w:rPr>
                <w:b/>
                <w:spacing w:val="-2"/>
                <w:sz w:val="20"/>
                <w:szCs w:val="20"/>
              </w:rPr>
              <w:t>00,00</w:t>
            </w:r>
          </w:p>
        </w:tc>
        <w:tc>
          <w:tcPr>
            <w:tcW w:w="1679" w:type="dxa"/>
          </w:tcPr>
          <w:p w:rsidR="00476249" w:rsidRPr="00EA7878" w:rsidRDefault="00476249" w:rsidP="006A2261">
            <w:pPr>
              <w:autoSpaceDE w:val="0"/>
              <w:autoSpaceDN w:val="0"/>
              <w:adjustRightInd w:val="0"/>
              <w:jc w:val="right"/>
              <w:rPr>
                <w:b/>
                <w:spacing w:val="-2"/>
                <w:sz w:val="20"/>
                <w:szCs w:val="20"/>
              </w:rPr>
            </w:pPr>
            <w:r>
              <w:rPr>
                <w:b/>
                <w:spacing w:val="-2"/>
                <w:sz w:val="20"/>
                <w:szCs w:val="20"/>
              </w:rPr>
              <w:t>00,00</w:t>
            </w:r>
          </w:p>
        </w:tc>
        <w:tc>
          <w:tcPr>
            <w:tcW w:w="1559" w:type="dxa"/>
          </w:tcPr>
          <w:p w:rsidR="00476249" w:rsidRPr="00EA7878" w:rsidRDefault="00476249" w:rsidP="006A2261">
            <w:pPr>
              <w:autoSpaceDE w:val="0"/>
              <w:autoSpaceDN w:val="0"/>
              <w:adjustRightInd w:val="0"/>
              <w:jc w:val="right"/>
              <w:rPr>
                <w:b/>
                <w:spacing w:val="-2"/>
                <w:sz w:val="20"/>
                <w:szCs w:val="20"/>
              </w:rPr>
            </w:pPr>
            <w:r>
              <w:rPr>
                <w:b/>
                <w:spacing w:val="-2"/>
                <w:sz w:val="20"/>
                <w:szCs w:val="20"/>
              </w:rPr>
              <w:t>00,00</w:t>
            </w:r>
          </w:p>
        </w:tc>
        <w:tc>
          <w:tcPr>
            <w:tcW w:w="1784" w:type="dxa"/>
          </w:tcPr>
          <w:p w:rsidR="00476249" w:rsidRPr="00EA7878" w:rsidRDefault="00476249" w:rsidP="006A2261">
            <w:pPr>
              <w:autoSpaceDE w:val="0"/>
              <w:autoSpaceDN w:val="0"/>
              <w:adjustRightInd w:val="0"/>
              <w:jc w:val="right"/>
              <w:rPr>
                <w:b/>
                <w:spacing w:val="-2"/>
                <w:sz w:val="20"/>
                <w:szCs w:val="20"/>
              </w:rPr>
            </w:pPr>
            <w:r>
              <w:rPr>
                <w:b/>
                <w:spacing w:val="-2"/>
                <w:sz w:val="20"/>
                <w:szCs w:val="20"/>
              </w:rPr>
              <w:t>00,00</w:t>
            </w:r>
          </w:p>
        </w:tc>
      </w:tr>
      <w:tr w:rsidR="00476249" w:rsidRPr="00D16EC3" w:rsidTr="006A2261">
        <w:trPr>
          <w:gridAfter w:val="1"/>
          <w:wAfter w:w="1784" w:type="dxa"/>
          <w:cantSplit/>
          <w:trHeight w:val="132"/>
        </w:trPr>
        <w:tc>
          <w:tcPr>
            <w:tcW w:w="710" w:type="dxa"/>
            <w:vMerge w:val="restart"/>
          </w:tcPr>
          <w:p w:rsidR="00476249" w:rsidRPr="00E37C6B" w:rsidRDefault="00476249" w:rsidP="006A2261">
            <w:pPr>
              <w:pStyle w:val="ConsPlusCell"/>
              <w:widowControl/>
              <w:jc w:val="center"/>
              <w:rPr>
                <w:rFonts w:ascii="Times New Roman" w:hAnsi="Times New Roman" w:cs="Times New Roman"/>
              </w:rPr>
            </w:pPr>
            <w:r w:rsidRPr="00E37C6B">
              <w:rPr>
                <w:rFonts w:ascii="Times New Roman" w:hAnsi="Times New Roman" w:cs="Times New Roman"/>
              </w:rPr>
              <w:t>1.</w:t>
            </w:r>
          </w:p>
        </w:tc>
        <w:tc>
          <w:tcPr>
            <w:tcW w:w="2551" w:type="dxa"/>
            <w:vMerge w:val="restart"/>
          </w:tcPr>
          <w:p w:rsidR="00476249" w:rsidRPr="00E37C6B" w:rsidRDefault="00476249" w:rsidP="006A2261">
            <w:pPr>
              <w:pStyle w:val="ConsPlusCell"/>
              <w:widowControl/>
              <w:rPr>
                <w:rFonts w:ascii="Times New Roman" w:hAnsi="Times New Roman" w:cs="Times New Roman"/>
                <w:sz w:val="19"/>
                <w:szCs w:val="19"/>
              </w:rPr>
            </w:pPr>
            <w:r>
              <w:rPr>
                <w:rFonts w:ascii="Times New Roman" w:hAnsi="Times New Roman" w:cs="Times New Roman"/>
                <w:sz w:val="19"/>
                <w:szCs w:val="19"/>
              </w:rPr>
              <w:t>Проведение фестиваля национальных культур народов, проживающих на территории округа «Мы все единая семья»</w:t>
            </w:r>
            <w:r w:rsidRPr="00E37C6B">
              <w:rPr>
                <w:rFonts w:ascii="Times New Roman" w:hAnsi="Times New Roman" w:cs="Times New Roman"/>
                <w:sz w:val="19"/>
                <w:szCs w:val="19"/>
              </w:rPr>
              <w:t xml:space="preserve"> </w:t>
            </w: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r>
      <w:tr w:rsidR="00476249" w:rsidRPr="00D16EC3" w:rsidTr="006A2261">
        <w:trPr>
          <w:gridAfter w:val="1"/>
          <w:wAfter w:w="1784" w:type="dxa"/>
          <w:cantSplit/>
          <w:trHeight w:val="239"/>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679"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559"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784"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r>
      <w:tr w:rsidR="00476249" w:rsidRPr="00D16EC3" w:rsidTr="006A2261">
        <w:trPr>
          <w:gridAfter w:val="1"/>
          <w:wAfter w:w="1784" w:type="dxa"/>
          <w:cantSplit/>
          <w:trHeight w:val="239"/>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476249" w:rsidRPr="00AF7FF7" w:rsidRDefault="00476249" w:rsidP="006A2261">
            <w:pPr>
              <w:jc w:val="right"/>
              <w:rPr>
                <w:bCs/>
                <w:spacing w:val="-2"/>
                <w:sz w:val="20"/>
                <w:szCs w:val="20"/>
              </w:rPr>
            </w:pPr>
            <w:r w:rsidRPr="00AF7FF7">
              <w:rPr>
                <w:bCs/>
                <w:spacing w:val="-2"/>
                <w:sz w:val="20"/>
                <w:szCs w:val="20"/>
              </w:rPr>
              <w:t>00,00</w:t>
            </w:r>
          </w:p>
        </w:tc>
        <w:tc>
          <w:tcPr>
            <w:tcW w:w="1679" w:type="dxa"/>
          </w:tcPr>
          <w:p w:rsidR="00476249" w:rsidRPr="00AF7FF7" w:rsidRDefault="00476249" w:rsidP="006A2261">
            <w:pPr>
              <w:jc w:val="right"/>
              <w:rPr>
                <w:bCs/>
                <w:spacing w:val="-2"/>
                <w:sz w:val="20"/>
                <w:szCs w:val="20"/>
              </w:rPr>
            </w:pPr>
            <w:r w:rsidRPr="00AF7FF7">
              <w:rPr>
                <w:bCs/>
                <w:spacing w:val="-2"/>
                <w:sz w:val="20"/>
                <w:szCs w:val="20"/>
              </w:rPr>
              <w:t>00,00</w:t>
            </w:r>
          </w:p>
        </w:tc>
        <w:tc>
          <w:tcPr>
            <w:tcW w:w="1559" w:type="dxa"/>
          </w:tcPr>
          <w:p w:rsidR="00476249" w:rsidRPr="00AF7FF7" w:rsidRDefault="00476249" w:rsidP="006A2261">
            <w:pPr>
              <w:jc w:val="right"/>
              <w:rPr>
                <w:bCs/>
                <w:spacing w:val="-2"/>
                <w:sz w:val="20"/>
                <w:szCs w:val="20"/>
              </w:rPr>
            </w:pPr>
            <w:r w:rsidRPr="00AF7FF7">
              <w:rPr>
                <w:bCs/>
                <w:spacing w:val="-2"/>
                <w:sz w:val="20"/>
                <w:szCs w:val="20"/>
              </w:rPr>
              <w:t>00,00</w:t>
            </w:r>
          </w:p>
        </w:tc>
        <w:tc>
          <w:tcPr>
            <w:tcW w:w="1784" w:type="dxa"/>
          </w:tcPr>
          <w:p w:rsidR="00476249" w:rsidRPr="00AF7FF7" w:rsidRDefault="00476249" w:rsidP="006A2261">
            <w:pPr>
              <w:jc w:val="right"/>
              <w:rPr>
                <w:bCs/>
                <w:spacing w:val="-2"/>
                <w:sz w:val="20"/>
                <w:szCs w:val="20"/>
              </w:rPr>
            </w:pPr>
            <w:r w:rsidRPr="00AF7FF7">
              <w:rPr>
                <w:bCs/>
                <w:spacing w:val="-2"/>
                <w:sz w:val="20"/>
                <w:szCs w:val="20"/>
              </w:rPr>
              <w:t>00,00</w:t>
            </w:r>
          </w:p>
        </w:tc>
      </w:tr>
      <w:tr w:rsidR="00476249" w:rsidRPr="00D16EC3" w:rsidTr="006A2261">
        <w:trPr>
          <w:gridAfter w:val="1"/>
          <w:wAfter w:w="1784" w:type="dxa"/>
          <w:cantSplit/>
          <w:trHeight w:val="178"/>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r>
      <w:tr w:rsidR="00476249" w:rsidRPr="00D16EC3" w:rsidTr="006A2261">
        <w:trPr>
          <w:gridAfter w:val="1"/>
          <w:wAfter w:w="1784" w:type="dxa"/>
          <w:cantSplit/>
          <w:trHeight w:val="225"/>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476249" w:rsidRPr="00AF7FF7" w:rsidRDefault="00476249" w:rsidP="006A2261">
            <w:pPr>
              <w:pStyle w:val="ConsPlusCell"/>
              <w:jc w:val="right"/>
              <w:rPr>
                <w:rFonts w:ascii="Times New Roman" w:hAnsi="Times New Roman" w:cs="Times New Roman"/>
              </w:rPr>
            </w:pPr>
          </w:p>
        </w:tc>
        <w:tc>
          <w:tcPr>
            <w:tcW w:w="1679" w:type="dxa"/>
          </w:tcPr>
          <w:p w:rsidR="00476249" w:rsidRPr="00AF7FF7" w:rsidRDefault="00476249" w:rsidP="006A2261">
            <w:pPr>
              <w:pStyle w:val="ConsPlusCell"/>
              <w:jc w:val="right"/>
              <w:rPr>
                <w:rFonts w:ascii="Times New Roman" w:hAnsi="Times New Roman" w:cs="Times New Roman"/>
              </w:rPr>
            </w:pPr>
          </w:p>
        </w:tc>
        <w:tc>
          <w:tcPr>
            <w:tcW w:w="1559" w:type="dxa"/>
          </w:tcPr>
          <w:p w:rsidR="00476249" w:rsidRPr="00AF7FF7" w:rsidRDefault="00476249" w:rsidP="006A2261">
            <w:pPr>
              <w:pStyle w:val="ConsPlusCell"/>
              <w:jc w:val="right"/>
              <w:rPr>
                <w:rFonts w:ascii="Times New Roman" w:hAnsi="Times New Roman" w:cs="Times New Roman"/>
              </w:rPr>
            </w:pPr>
          </w:p>
        </w:tc>
        <w:tc>
          <w:tcPr>
            <w:tcW w:w="1784" w:type="dxa"/>
          </w:tcPr>
          <w:p w:rsidR="00476249" w:rsidRPr="00AF7FF7" w:rsidRDefault="00476249" w:rsidP="006A2261">
            <w:pPr>
              <w:pStyle w:val="ConsPlusCell"/>
              <w:jc w:val="right"/>
              <w:rPr>
                <w:rFonts w:ascii="Times New Roman" w:hAnsi="Times New Roman" w:cs="Times New Roman"/>
              </w:rPr>
            </w:pPr>
          </w:p>
        </w:tc>
      </w:tr>
      <w:tr w:rsidR="00476249" w:rsidRPr="00D16EC3" w:rsidTr="006A2261">
        <w:trPr>
          <w:gridAfter w:val="1"/>
          <w:wAfter w:w="1784" w:type="dxa"/>
          <w:cantSplit/>
          <w:trHeight w:val="205"/>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r>
      <w:tr w:rsidR="00476249" w:rsidRPr="00D16EC3" w:rsidTr="006A2261">
        <w:trPr>
          <w:gridAfter w:val="1"/>
          <w:wAfter w:w="1784" w:type="dxa"/>
          <w:cantSplit/>
          <w:trHeight w:val="51"/>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ВИ</w:t>
            </w:r>
          </w:p>
        </w:tc>
        <w:tc>
          <w:tcPr>
            <w:tcW w:w="1581"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679"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559"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784"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r>
      <w:tr w:rsidR="00476249" w:rsidRPr="00AF7FF7" w:rsidTr="006A2261">
        <w:trPr>
          <w:gridAfter w:val="1"/>
          <w:wAfter w:w="1784" w:type="dxa"/>
          <w:cantSplit/>
          <w:trHeight w:val="132"/>
        </w:trPr>
        <w:tc>
          <w:tcPr>
            <w:tcW w:w="710" w:type="dxa"/>
            <w:vMerge w:val="restart"/>
          </w:tcPr>
          <w:p w:rsidR="00476249" w:rsidRPr="00E37C6B" w:rsidRDefault="00476249" w:rsidP="006A2261">
            <w:pPr>
              <w:pStyle w:val="ConsPlusCell"/>
              <w:widowControl/>
              <w:jc w:val="center"/>
              <w:rPr>
                <w:rFonts w:ascii="Times New Roman" w:hAnsi="Times New Roman" w:cs="Times New Roman"/>
              </w:rPr>
            </w:pPr>
            <w:r>
              <w:rPr>
                <w:rFonts w:ascii="Times New Roman" w:hAnsi="Times New Roman" w:cs="Times New Roman"/>
              </w:rPr>
              <w:t>2</w:t>
            </w:r>
            <w:r w:rsidRPr="00E37C6B">
              <w:rPr>
                <w:rFonts w:ascii="Times New Roman" w:hAnsi="Times New Roman" w:cs="Times New Roman"/>
              </w:rPr>
              <w:t>.</w:t>
            </w:r>
          </w:p>
        </w:tc>
        <w:tc>
          <w:tcPr>
            <w:tcW w:w="2551" w:type="dxa"/>
            <w:vMerge w:val="restart"/>
          </w:tcPr>
          <w:p w:rsidR="00476249" w:rsidRPr="00E37C6B" w:rsidRDefault="00476249" w:rsidP="006A2261">
            <w:pPr>
              <w:pStyle w:val="ConsPlusCell"/>
              <w:widowControl/>
              <w:rPr>
                <w:rFonts w:ascii="Times New Roman" w:hAnsi="Times New Roman" w:cs="Times New Roman"/>
                <w:sz w:val="19"/>
                <w:szCs w:val="19"/>
              </w:rPr>
            </w:pPr>
            <w:r>
              <w:rPr>
                <w:rFonts w:ascii="Times New Roman" w:hAnsi="Times New Roman" w:cs="Times New Roman"/>
                <w:sz w:val="19"/>
                <w:szCs w:val="19"/>
              </w:rPr>
              <w:t>Муниципальная поддержка социально ориентированных некоммерческих организаций, осуществляющих деятельность на территории округа</w:t>
            </w:r>
            <w:r w:rsidRPr="00E37C6B">
              <w:rPr>
                <w:rFonts w:ascii="Times New Roman" w:hAnsi="Times New Roman" w:cs="Times New Roman"/>
                <w:sz w:val="19"/>
                <w:szCs w:val="19"/>
              </w:rPr>
              <w:t xml:space="preserve"> </w:t>
            </w: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 xml:space="preserve">Всего: </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r>
      <w:tr w:rsidR="00476249" w:rsidRPr="00AF7FF7" w:rsidTr="006A2261">
        <w:trPr>
          <w:gridAfter w:val="1"/>
          <w:wAfter w:w="1784" w:type="dxa"/>
          <w:cantSplit/>
          <w:trHeight w:val="239"/>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ФБ</w:t>
            </w:r>
          </w:p>
        </w:tc>
        <w:tc>
          <w:tcPr>
            <w:tcW w:w="1581"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679"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559"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c>
          <w:tcPr>
            <w:tcW w:w="1784" w:type="dxa"/>
            <w:vAlign w:val="center"/>
          </w:tcPr>
          <w:p w:rsidR="00476249" w:rsidRPr="00AF7FF7" w:rsidRDefault="00476249" w:rsidP="006A2261">
            <w:pPr>
              <w:autoSpaceDE w:val="0"/>
              <w:autoSpaceDN w:val="0"/>
              <w:adjustRightInd w:val="0"/>
              <w:jc w:val="right"/>
              <w:rPr>
                <w:bCs/>
                <w:spacing w:val="-2"/>
                <w:sz w:val="20"/>
                <w:szCs w:val="20"/>
              </w:rPr>
            </w:pPr>
            <w:r w:rsidRPr="00AF7FF7">
              <w:rPr>
                <w:bCs/>
                <w:spacing w:val="-2"/>
                <w:sz w:val="20"/>
                <w:szCs w:val="20"/>
              </w:rPr>
              <w:t>00,00</w:t>
            </w:r>
          </w:p>
        </w:tc>
      </w:tr>
      <w:tr w:rsidR="00476249" w:rsidRPr="00AF7FF7" w:rsidTr="006A2261">
        <w:trPr>
          <w:gridAfter w:val="1"/>
          <w:wAfter w:w="1784" w:type="dxa"/>
          <w:cantSplit/>
          <w:trHeight w:val="239"/>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widowControl/>
              <w:rPr>
                <w:rFonts w:ascii="Times New Roman" w:hAnsi="Times New Roman" w:cs="Times New Roman"/>
              </w:rPr>
            </w:pPr>
            <w:r w:rsidRPr="00E37C6B">
              <w:rPr>
                <w:rFonts w:ascii="Times New Roman" w:hAnsi="Times New Roman" w:cs="Times New Roman"/>
              </w:rPr>
              <w:t>КБ</w:t>
            </w:r>
          </w:p>
        </w:tc>
        <w:tc>
          <w:tcPr>
            <w:tcW w:w="1581" w:type="dxa"/>
          </w:tcPr>
          <w:p w:rsidR="00476249" w:rsidRPr="00AF7FF7" w:rsidRDefault="00476249" w:rsidP="006A2261">
            <w:pPr>
              <w:jc w:val="right"/>
              <w:rPr>
                <w:bCs/>
                <w:spacing w:val="-2"/>
                <w:sz w:val="20"/>
                <w:szCs w:val="20"/>
              </w:rPr>
            </w:pPr>
            <w:r w:rsidRPr="00AF7FF7">
              <w:rPr>
                <w:bCs/>
                <w:spacing w:val="-2"/>
                <w:sz w:val="20"/>
                <w:szCs w:val="20"/>
              </w:rPr>
              <w:t>00,00</w:t>
            </w:r>
          </w:p>
        </w:tc>
        <w:tc>
          <w:tcPr>
            <w:tcW w:w="1679" w:type="dxa"/>
          </w:tcPr>
          <w:p w:rsidR="00476249" w:rsidRPr="00AF7FF7" w:rsidRDefault="00476249" w:rsidP="006A2261">
            <w:pPr>
              <w:jc w:val="right"/>
              <w:rPr>
                <w:bCs/>
                <w:spacing w:val="-2"/>
                <w:sz w:val="20"/>
                <w:szCs w:val="20"/>
              </w:rPr>
            </w:pPr>
            <w:r w:rsidRPr="00AF7FF7">
              <w:rPr>
                <w:bCs/>
                <w:spacing w:val="-2"/>
                <w:sz w:val="20"/>
                <w:szCs w:val="20"/>
              </w:rPr>
              <w:t>00,00</w:t>
            </w:r>
          </w:p>
        </w:tc>
        <w:tc>
          <w:tcPr>
            <w:tcW w:w="1559" w:type="dxa"/>
          </w:tcPr>
          <w:p w:rsidR="00476249" w:rsidRPr="00AF7FF7" w:rsidRDefault="00476249" w:rsidP="006A2261">
            <w:pPr>
              <w:jc w:val="right"/>
              <w:rPr>
                <w:bCs/>
                <w:spacing w:val="-2"/>
                <w:sz w:val="20"/>
                <w:szCs w:val="20"/>
              </w:rPr>
            </w:pPr>
            <w:r w:rsidRPr="00AF7FF7">
              <w:rPr>
                <w:bCs/>
                <w:spacing w:val="-2"/>
                <w:sz w:val="20"/>
                <w:szCs w:val="20"/>
              </w:rPr>
              <w:t>00,00</w:t>
            </w:r>
          </w:p>
        </w:tc>
        <w:tc>
          <w:tcPr>
            <w:tcW w:w="1784" w:type="dxa"/>
          </w:tcPr>
          <w:p w:rsidR="00476249" w:rsidRPr="00AF7FF7" w:rsidRDefault="00476249" w:rsidP="006A2261">
            <w:pPr>
              <w:jc w:val="right"/>
              <w:rPr>
                <w:bCs/>
                <w:spacing w:val="-2"/>
                <w:sz w:val="20"/>
                <w:szCs w:val="20"/>
              </w:rPr>
            </w:pPr>
            <w:r w:rsidRPr="00AF7FF7">
              <w:rPr>
                <w:bCs/>
                <w:spacing w:val="-2"/>
                <w:sz w:val="20"/>
                <w:szCs w:val="20"/>
              </w:rPr>
              <w:t>00,00</w:t>
            </w:r>
          </w:p>
        </w:tc>
      </w:tr>
      <w:tr w:rsidR="00476249" w:rsidRPr="00AF7FF7" w:rsidTr="006A2261">
        <w:trPr>
          <w:gridAfter w:val="1"/>
          <w:wAfter w:w="1784" w:type="dxa"/>
          <w:cantSplit/>
          <w:trHeight w:val="178"/>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МБ</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r>
      <w:tr w:rsidR="00476249" w:rsidRPr="00AF7FF7" w:rsidTr="006A2261">
        <w:trPr>
          <w:gridAfter w:val="1"/>
          <w:wAfter w:w="1784" w:type="dxa"/>
          <w:cantSplit/>
          <w:trHeight w:val="225"/>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в том числе:</w:t>
            </w:r>
          </w:p>
        </w:tc>
        <w:tc>
          <w:tcPr>
            <w:tcW w:w="1581" w:type="dxa"/>
          </w:tcPr>
          <w:p w:rsidR="00476249" w:rsidRPr="00AF7FF7" w:rsidRDefault="00476249" w:rsidP="006A2261">
            <w:pPr>
              <w:pStyle w:val="ConsPlusCell"/>
              <w:jc w:val="right"/>
              <w:rPr>
                <w:rFonts w:ascii="Times New Roman" w:hAnsi="Times New Roman" w:cs="Times New Roman"/>
              </w:rPr>
            </w:pPr>
          </w:p>
        </w:tc>
        <w:tc>
          <w:tcPr>
            <w:tcW w:w="1679" w:type="dxa"/>
          </w:tcPr>
          <w:p w:rsidR="00476249" w:rsidRPr="00AF7FF7" w:rsidRDefault="00476249" w:rsidP="006A2261">
            <w:pPr>
              <w:pStyle w:val="ConsPlusCell"/>
              <w:jc w:val="right"/>
              <w:rPr>
                <w:rFonts w:ascii="Times New Roman" w:hAnsi="Times New Roman" w:cs="Times New Roman"/>
              </w:rPr>
            </w:pPr>
          </w:p>
        </w:tc>
        <w:tc>
          <w:tcPr>
            <w:tcW w:w="1559" w:type="dxa"/>
          </w:tcPr>
          <w:p w:rsidR="00476249" w:rsidRPr="00AF7FF7" w:rsidRDefault="00476249" w:rsidP="006A2261">
            <w:pPr>
              <w:pStyle w:val="ConsPlusCell"/>
              <w:jc w:val="right"/>
              <w:rPr>
                <w:rFonts w:ascii="Times New Roman" w:hAnsi="Times New Roman" w:cs="Times New Roman"/>
              </w:rPr>
            </w:pPr>
          </w:p>
        </w:tc>
        <w:tc>
          <w:tcPr>
            <w:tcW w:w="1784" w:type="dxa"/>
          </w:tcPr>
          <w:p w:rsidR="00476249" w:rsidRPr="00AF7FF7" w:rsidRDefault="00476249" w:rsidP="006A2261">
            <w:pPr>
              <w:pStyle w:val="ConsPlusCell"/>
              <w:jc w:val="right"/>
              <w:rPr>
                <w:rFonts w:ascii="Times New Roman" w:hAnsi="Times New Roman" w:cs="Times New Roman"/>
              </w:rPr>
            </w:pPr>
          </w:p>
        </w:tc>
      </w:tr>
      <w:tr w:rsidR="00476249" w:rsidRPr="00AF7FF7" w:rsidTr="006A2261">
        <w:trPr>
          <w:gridAfter w:val="1"/>
          <w:wAfter w:w="1784" w:type="dxa"/>
          <w:cantSplit/>
          <w:trHeight w:val="205"/>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Pr="00E37C6B" w:rsidRDefault="00476249" w:rsidP="006A2261">
            <w:pPr>
              <w:pStyle w:val="ConsPlusCell"/>
              <w:rPr>
                <w:rFonts w:ascii="Times New Roman" w:hAnsi="Times New Roman" w:cs="Times New Roman"/>
              </w:rPr>
            </w:pPr>
            <w:r w:rsidRPr="00E37C6B">
              <w:rPr>
                <w:rFonts w:ascii="Times New Roman" w:hAnsi="Times New Roman" w:cs="Times New Roman"/>
              </w:rPr>
              <w:t>предусмотренные АСГО СК</w:t>
            </w:r>
          </w:p>
        </w:tc>
        <w:tc>
          <w:tcPr>
            <w:tcW w:w="1581" w:type="dxa"/>
          </w:tcPr>
          <w:p w:rsidR="00476249" w:rsidRPr="00AF7FF7" w:rsidRDefault="00476249" w:rsidP="006A2261">
            <w:pPr>
              <w:autoSpaceDE w:val="0"/>
              <w:autoSpaceDN w:val="0"/>
              <w:adjustRightInd w:val="0"/>
              <w:jc w:val="right"/>
              <w:outlineLvl w:val="2"/>
              <w:rPr>
                <w:sz w:val="20"/>
                <w:szCs w:val="20"/>
              </w:rPr>
            </w:pPr>
            <w:r>
              <w:rPr>
                <w:sz w:val="20"/>
                <w:szCs w:val="20"/>
              </w:rPr>
              <w:t>2</w:t>
            </w:r>
            <w:r w:rsidRPr="00AF7FF7">
              <w:rPr>
                <w:sz w:val="20"/>
                <w:szCs w:val="20"/>
              </w:rPr>
              <w:t>0,00</w:t>
            </w:r>
          </w:p>
        </w:tc>
        <w:tc>
          <w:tcPr>
            <w:tcW w:w="167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559"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c>
          <w:tcPr>
            <w:tcW w:w="1784" w:type="dxa"/>
          </w:tcPr>
          <w:p w:rsidR="00476249" w:rsidRPr="00AF7FF7" w:rsidRDefault="00476249" w:rsidP="006A2261">
            <w:pPr>
              <w:autoSpaceDE w:val="0"/>
              <w:autoSpaceDN w:val="0"/>
              <w:adjustRightInd w:val="0"/>
              <w:jc w:val="right"/>
              <w:outlineLvl w:val="2"/>
              <w:rPr>
                <w:sz w:val="20"/>
                <w:szCs w:val="20"/>
              </w:rPr>
            </w:pPr>
            <w:r>
              <w:rPr>
                <w:sz w:val="20"/>
                <w:szCs w:val="20"/>
              </w:rPr>
              <w:t>12</w:t>
            </w:r>
            <w:r w:rsidRPr="00AF7FF7">
              <w:rPr>
                <w:sz w:val="20"/>
                <w:szCs w:val="20"/>
              </w:rPr>
              <w:t>0,00</w:t>
            </w:r>
          </w:p>
        </w:tc>
      </w:tr>
      <w:tr w:rsidR="00476249" w:rsidRPr="00AF7FF7" w:rsidTr="006A2261">
        <w:trPr>
          <w:gridAfter w:val="1"/>
          <w:wAfter w:w="1784" w:type="dxa"/>
          <w:cantSplit/>
          <w:trHeight w:val="51"/>
        </w:trPr>
        <w:tc>
          <w:tcPr>
            <w:tcW w:w="710" w:type="dxa"/>
            <w:vMerge/>
          </w:tcPr>
          <w:p w:rsidR="00476249" w:rsidRPr="00E37C6B" w:rsidRDefault="00476249" w:rsidP="006A2261">
            <w:pPr>
              <w:pStyle w:val="ConsPlusCell"/>
              <w:widowControl/>
              <w:jc w:val="center"/>
              <w:rPr>
                <w:rFonts w:ascii="Times New Roman" w:hAnsi="Times New Roman" w:cs="Times New Roman"/>
              </w:rPr>
            </w:pPr>
          </w:p>
        </w:tc>
        <w:tc>
          <w:tcPr>
            <w:tcW w:w="2551" w:type="dxa"/>
            <w:vMerge/>
          </w:tcPr>
          <w:p w:rsidR="00476249" w:rsidRPr="00E37C6B" w:rsidRDefault="00476249" w:rsidP="006A2261">
            <w:pPr>
              <w:pStyle w:val="ConsPlusCell"/>
              <w:widowControl/>
              <w:jc w:val="center"/>
              <w:rPr>
                <w:rFonts w:ascii="Times New Roman" w:hAnsi="Times New Roman" w:cs="Times New Roman"/>
              </w:rPr>
            </w:pPr>
          </w:p>
        </w:tc>
        <w:tc>
          <w:tcPr>
            <w:tcW w:w="5812" w:type="dxa"/>
          </w:tcPr>
          <w:p w:rsidR="00476249" w:rsidRDefault="00476249" w:rsidP="006A2261">
            <w:pPr>
              <w:pStyle w:val="ConsPlusCell"/>
              <w:rPr>
                <w:rFonts w:ascii="Times New Roman" w:hAnsi="Times New Roman" w:cs="Times New Roman"/>
              </w:rPr>
            </w:pPr>
            <w:r w:rsidRPr="00E37C6B">
              <w:rPr>
                <w:rFonts w:ascii="Times New Roman" w:hAnsi="Times New Roman" w:cs="Times New Roman"/>
              </w:rPr>
              <w:t>ВИ</w:t>
            </w:r>
          </w:p>
          <w:p w:rsidR="00683755" w:rsidRDefault="00683755" w:rsidP="006A2261">
            <w:pPr>
              <w:pStyle w:val="ConsPlusCell"/>
              <w:rPr>
                <w:rFonts w:ascii="Times New Roman" w:hAnsi="Times New Roman" w:cs="Times New Roman"/>
              </w:rPr>
            </w:pPr>
          </w:p>
          <w:p w:rsidR="00683755" w:rsidRDefault="00683755" w:rsidP="006A2261">
            <w:pPr>
              <w:pStyle w:val="ConsPlusCell"/>
              <w:rPr>
                <w:rFonts w:ascii="Times New Roman" w:hAnsi="Times New Roman" w:cs="Times New Roman"/>
              </w:rPr>
            </w:pPr>
          </w:p>
          <w:p w:rsidR="00683755" w:rsidRDefault="00683755" w:rsidP="006A2261">
            <w:pPr>
              <w:pStyle w:val="ConsPlusCell"/>
              <w:rPr>
                <w:rFonts w:ascii="Times New Roman" w:hAnsi="Times New Roman" w:cs="Times New Roman"/>
              </w:rPr>
            </w:pPr>
          </w:p>
          <w:p w:rsidR="00683755" w:rsidRDefault="00683755" w:rsidP="006A2261">
            <w:pPr>
              <w:pStyle w:val="ConsPlusCell"/>
              <w:rPr>
                <w:rFonts w:ascii="Times New Roman" w:hAnsi="Times New Roman" w:cs="Times New Roman"/>
              </w:rPr>
            </w:pPr>
          </w:p>
          <w:p w:rsidR="00683755" w:rsidRDefault="00683755" w:rsidP="006A2261">
            <w:pPr>
              <w:pStyle w:val="ConsPlusCell"/>
              <w:rPr>
                <w:rFonts w:ascii="Times New Roman" w:hAnsi="Times New Roman" w:cs="Times New Roman"/>
              </w:rPr>
            </w:pPr>
          </w:p>
          <w:p w:rsidR="00683755" w:rsidRPr="00E37C6B" w:rsidRDefault="00683755" w:rsidP="006A2261">
            <w:pPr>
              <w:pStyle w:val="ConsPlusCell"/>
              <w:rPr>
                <w:rFonts w:ascii="Times New Roman" w:hAnsi="Times New Roman" w:cs="Times New Roman"/>
              </w:rPr>
            </w:pPr>
          </w:p>
        </w:tc>
        <w:tc>
          <w:tcPr>
            <w:tcW w:w="1581"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679"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559"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c>
          <w:tcPr>
            <w:tcW w:w="1784" w:type="dxa"/>
          </w:tcPr>
          <w:p w:rsidR="00476249" w:rsidRPr="00AF7FF7" w:rsidRDefault="00476249" w:rsidP="006A2261">
            <w:pPr>
              <w:autoSpaceDE w:val="0"/>
              <w:autoSpaceDN w:val="0"/>
              <w:adjustRightInd w:val="0"/>
              <w:jc w:val="right"/>
              <w:rPr>
                <w:spacing w:val="-2"/>
                <w:sz w:val="20"/>
                <w:szCs w:val="20"/>
              </w:rPr>
            </w:pPr>
            <w:r w:rsidRPr="00AF7FF7">
              <w:rPr>
                <w:spacing w:val="-2"/>
                <w:sz w:val="20"/>
                <w:szCs w:val="20"/>
              </w:rPr>
              <w:t>00,00</w:t>
            </w:r>
          </w:p>
        </w:tc>
      </w:tr>
      <w:tr w:rsidR="00476249" w:rsidRPr="001F7385" w:rsidTr="0058315B">
        <w:trPr>
          <w:gridAfter w:val="1"/>
          <w:wAfter w:w="1784" w:type="dxa"/>
          <w:cantSplit/>
          <w:trHeight w:val="132"/>
        </w:trPr>
        <w:tc>
          <w:tcPr>
            <w:tcW w:w="710" w:type="dxa"/>
            <w:vMerge w:val="restart"/>
          </w:tcPr>
          <w:p w:rsidR="00476249" w:rsidRPr="00E93D51" w:rsidRDefault="00476249" w:rsidP="0058315B">
            <w:pPr>
              <w:pStyle w:val="ConsPlusCell"/>
              <w:widowControl/>
              <w:jc w:val="center"/>
              <w:rPr>
                <w:rFonts w:ascii="Times New Roman" w:hAnsi="Times New Roman" w:cs="Times New Roman"/>
                <w:b/>
              </w:rPr>
            </w:pPr>
            <w:r>
              <w:rPr>
                <w:rFonts w:ascii="Times New Roman" w:hAnsi="Times New Roman" w:cs="Times New Roman"/>
                <w:b/>
              </w:rPr>
              <w:t>20</w:t>
            </w:r>
            <w:r w:rsidRPr="00E93D51">
              <w:rPr>
                <w:rFonts w:ascii="Times New Roman" w:hAnsi="Times New Roman" w:cs="Times New Roman"/>
                <w:b/>
              </w:rPr>
              <w:t>.</w:t>
            </w:r>
          </w:p>
        </w:tc>
        <w:tc>
          <w:tcPr>
            <w:tcW w:w="2551" w:type="dxa"/>
            <w:vMerge w:val="restart"/>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bCs/>
              </w:rPr>
              <w:t>Программа</w:t>
            </w:r>
            <w:r w:rsidRPr="00E93D51">
              <w:rPr>
                <w:rFonts w:ascii="Times New Roman" w:hAnsi="Times New Roman" w:cs="Times New Roman"/>
                <w:b/>
                <w:bCs/>
              </w:rPr>
              <w:t xml:space="preserve"> «</w:t>
            </w:r>
            <w:r>
              <w:rPr>
                <w:rFonts w:ascii="Times New Roman" w:hAnsi="Times New Roman" w:cs="Times New Roman"/>
                <w:b/>
                <w:bCs/>
              </w:rPr>
              <w:t>Программа консолидации бюджетных средств в целях оздоровления муниципальных финансов Советского городского округа Ставропольского края</w:t>
            </w:r>
            <w:r w:rsidRPr="00E93D51">
              <w:rPr>
                <w:rFonts w:ascii="Times New Roman" w:hAnsi="Times New Roman" w:cs="Times New Roman"/>
                <w:b/>
              </w:rPr>
              <w:t>»</w:t>
            </w:r>
          </w:p>
        </w:tc>
        <w:tc>
          <w:tcPr>
            <w:tcW w:w="5812" w:type="dxa"/>
          </w:tcPr>
          <w:p w:rsidR="00476249" w:rsidRPr="00E93D51" w:rsidRDefault="00476249"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6603" w:type="dxa"/>
            <w:gridSpan w:val="4"/>
            <w:vMerge w:val="restart"/>
          </w:tcPr>
          <w:p w:rsidR="00476249" w:rsidRPr="001F7385" w:rsidRDefault="00476249" w:rsidP="0058315B">
            <w:pPr>
              <w:autoSpaceDE w:val="0"/>
              <w:autoSpaceDN w:val="0"/>
              <w:adjustRightInd w:val="0"/>
              <w:outlineLvl w:val="2"/>
              <w:rPr>
                <w:b/>
                <w:sz w:val="20"/>
                <w:szCs w:val="20"/>
              </w:rPr>
            </w:pPr>
            <w:r>
              <w:rPr>
                <w:b/>
                <w:sz w:val="20"/>
                <w:szCs w:val="20"/>
              </w:rPr>
              <w:t>Финансирование не предусмотрено</w:t>
            </w: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ФБ</w:t>
            </w:r>
          </w:p>
        </w:tc>
        <w:tc>
          <w:tcPr>
            <w:tcW w:w="6603" w:type="dxa"/>
            <w:gridSpan w:val="4"/>
            <w:vMerge/>
          </w:tcPr>
          <w:p w:rsidR="00476249" w:rsidRPr="00D5138D" w:rsidRDefault="00476249" w:rsidP="0058315B">
            <w:pPr>
              <w:jc w:val="right"/>
              <w:rPr>
                <w:b/>
                <w:sz w:val="20"/>
                <w:szCs w:val="20"/>
              </w:rPr>
            </w:pPr>
          </w:p>
        </w:tc>
      </w:tr>
      <w:tr w:rsidR="00476249" w:rsidRPr="00D5138D" w:rsidTr="0058315B">
        <w:trPr>
          <w:gridAfter w:val="1"/>
          <w:wAfter w:w="1784" w:type="dxa"/>
          <w:cantSplit/>
          <w:trHeight w:val="239"/>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widowControl/>
              <w:rPr>
                <w:rFonts w:ascii="Times New Roman" w:hAnsi="Times New Roman" w:cs="Times New Roman"/>
                <w:b/>
              </w:rPr>
            </w:pPr>
            <w:r>
              <w:rPr>
                <w:rFonts w:ascii="Times New Roman" w:hAnsi="Times New Roman" w:cs="Times New Roman"/>
                <w:b/>
              </w:rPr>
              <w:t>КБ</w:t>
            </w:r>
          </w:p>
        </w:tc>
        <w:tc>
          <w:tcPr>
            <w:tcW w:w="6603" w:type="dxa"/>
            <w:gridSpan w:val="4"/>
            <w:vMerge/>
          </w:tcPr>
          <w:p w:rsidR="00476249" w:rsidRPr="00D5138D" w:rsidRDefault="00476249" w:rsidP="0058315B">
            <w:pPr>
              <w:jc w:val="right"/>
              <w:rPr>
                <w:b/>
                <w:sz w:val="20"/>
                <w:szCs w:val="20"/>
              </w:rPr>
            </w:pPr>
          </w:p>
        </w:tc>
      </w:tr>
      <w:tr w:rsidR="00476249" w:rsidRPr="001F7385" w:rsidTr="0058315B">
        <w:trPr>
          <w:gridAfter w:val="1"/>
          <w:wAfter w:w="1784" w:type="dxa"/>
          <w:cantSplit/>
          <w:trHeight w:val="178"/>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Pr>
                <w:rFonts w:ascii="Times New Roman" w:hAnsi="Times New Roman" w:cs="Times New Roman"/>
                <w:b/>
              </w:rPr>
              <w:t>МБ</w:t>
            </w:r>
          </w:p>
        </w:tc>
        <w:tc>
          <w:tcPr>
            <w:tcW w:w="6603" w:type="dxa"/>
            <w:gridSpan w:val="4"/>
            <w:vMerge/>
          </w:tcPr>
          <w:p w:rsidR="00476249" w:rsidRPr="001F7385" w:rsidRDefault="00476249" w:rsidP="0058315B">
            <w:pPr>
              <w:autoSpaceDE w:val="0"/>
              <w:autoSpaceDN w:val="0"/>
              <w:adjustRightInd w:val="0"/>
              <w:jc w:val="right"/>
              <w:outlineLvl w:val="2"/>
              <w:rPr>
                <w:b/>
                <w:sz w:val="20"/>
                <w:szCs w:val="20"/>
              </w:rPr>
            </w:pPr>
          </w:p>
        </w:tc>
      </w:tr>
      <w:tr w:rsidR="00476249" w:rsidRPr="00E93D51" w:rsidTr="0058315B">
        <w:trPr>
          <w:gridAfter w:val="1"/>
          <w:wAfter w:w="1784" w:type="dxa"/>
          <w:cantSplit/>
          <w:trHeight w:val="22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Default="00476249" w:rsidP="0058315B">
            <w:pPr>
              <w:pStyle w:val="ConsPlusCell"/>
              <w:rPr>
                <w:rFonts w:ascii="Times New Roman" w:hAnsi="Times New Roman" w:cs="Times New Roman"/>
                <w:b/>
              </w:rPr>
            </w:pPr>
            <w:r w:rsidRPr="00E93D51">
              <w:rPr>
                <w:rFonts w:ascii="Times New Roman" w:hAnsi="Times New Roman" w:cs="Times New Roman"/>
                <w:b/>
              </w:rPr>
              <w:t xml:space="preserve">в </w:t>
            </w:r>
            <w:r>
              <w:rPr>
                <w:rFonts w:ascii="Times New Roman" w:hAnsi="Times New Roman" w:cs="Times New Roman"/>
                <w:b/>
              </w:rPr>
              <w:t xml:space="preserve">том </w:t>
            </w:r>
            <w:r w:rsidRPr="00E93D51">
              <w:rPr>
                <w:rFonts w:ascii="Times New Roman" w:hAnsi="Times New Roman" w:cs="Times New Roman"/>
                <w:b/>
              </w:rPr>
              <w:t>ч</w:t>
            </w:r>
            <w:r>
              <w:rPr>
                <w:rFonts w:ascii="Times New Roman" w:hAnsi="Times New Roman" w:cs="Times New Roman"/>
                <w:b/>
              </w:rPr>
              <w:t>исле</w:t>
            </w:r>
            <w:r w:rsidRPr="00E93D51">
              <w:rPr>
                <w:rFonts w:ascii="Times New Roman" w:hAnsi="Times New Roman" w:cs="Times New Roman"/>
                <w:b/>
              </w:rPr>
              <w:t>:</w:t>
            </w:r>
          </w:p>
        </w:tc>
        <w:tc>
          <w:tcPr>
            <w:tcW w:w="6603" w:type="dxa"/>
            <w:gridSpan w:val="4"/>
            <w:vMerge/>
          </w:tcPr>
          <w:p w:rsidR="00476249" w:rsidRPr="00E93D51" w:rsidRDefault="00476249" w:rsidP="0058315B">
            <w:pPr>
              <w:pStyle w:val="ConsPlusCell"/>
              <w:jc w:val="right"/>
              <w:rPr>
                <w:rFonts w:ascii="Times New Roman" w:hAnsi="Times New Roman" w:cs="Times New Roman"/>
                <w:b/>
              </w:rPr>
            </w:pPr>
          </w:p>
        </w:tc>
      </w:tr>
      <w:tr w:rsidR="00476249" w:rsidRPr="001F7385" w:rsidTr="0058315B">
        <w:trPr>
          <w:gridAfter w:val="1"/>
          <w:wAfter w:w="1784" w:type="dxa"/>
          <w:cantSplit/>
          <w:trHeight w:val="205"/>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E93D51" w:rsidRDefault="00476249" w:rsidP="0058315B">
            <w:pPr>
              <w:pStyle w:val="ConsPlusCell"/>
              <w:rPr>
                <w:rFonts w:ascii="Times New Roman" w:hAnsi="Times New Roman" w:cs="Times New Roman"/>
                <w:b/>
              </w:rPr>
            </w:pPr>
            <w:r w:rsidRPr="00E93D51">
              <w:rPr>
                <w:rFonts w:ascii="Times New Roman" w:hAnsi="Times New Roman" w:cs="Times New Roman"/>
                <w:b/>
              </w:rPr>
              <w:t>предусмотренны</w:t>
            </w:r>
            <w:r>
              <w:rPr>
                <w:rFonts w:ascii="Times New Roman" w:hAnsi="Times New Roman" w:cs="Times New Roman"/>
                <w:b/>
              </w:rPr>
              <w:t xml:space="preserve">е </w:t>
            </w:r>
            <w:r w:rsidRPr="00E93D51">
              <w:rPr>
                <w:rFonts w:ascii="Times New Roman" w:hAnsi="Times New Roman" w:cs="Times New Roman"/>
                <w:b/>
              </w:rPr>
              <w:t>АСГО СК</w:t>
            </w:r>
          </w:p>
        </w:tc>
        <w:tc>
          <w:tcPr>
            <w:tcW w:w="6603" w:type="dxa"/>
            <w:gridSpan w:val="4"/>
            <w:vMerge/>
          </w:tcPr>
          <w:p w:rsidR="00476249" w:rsidRPr="001F7385" w:rsidRDefault="00476249" w:rsidP="0058315B">
            <w:pPr>
              <w:autoSpaceDE w:val="0"/>
              <w:autoSpaceDN w:val="0"/>
              <w:adjustRightInd w:val="0"/>
              <w:jc w:val="right"/>
              <w:outlineLvl w:val="2"/>
              <w:rPr>
                <w:b/>
                <w:sz w:val="20"/>
                <w:szCs w:val="20"/>
              </w:rPr>
            </w:pPr>
          </w:p>
        </w:tc>
      </w:tr>
      <w:tr w:rsidR="00476249" w:rsidRPr="00EA7878" w:rsidTr="0058315B">
        <w:trPr>
          <w:gridAfter w:val="1"/>
          <w:wAfter w:w="1784" w:type="dxa"/>
          <w:cantSplit/>
          <w:trHeight w:val="51"/>
        </w:trPr>
        <w:tc>
          <w:tcPr>
            <w:tcW w:w="710" w:type="dxa"/>
            <w:vMerge/>
          </w:tcPr>
          <w:p w:rsidR="00476249" w:rsidRPr="00E93D51" w:rsidRDefault="00476249" w:rsidP="0058315B">
            <w:pPr>
              <w:pStyle w:val="ConsPlusCell"/>
              <w:widowControl/>
              <w:jc w:val="center"/>
              <w:rPr>
                <w:rFonts w:ascii="Times New Roman" w:hAnsi="Times New Roman" w:cs="Times New Roman"/>
                <w:b/>
              </w:rPr>
            </w:pPr>
          </w:p>
        </w:tc>
        <w:tc>
          <w:tcPr>
            <w:tcW w:w="2551" w:type="dxa"/>
            <w:vMerge/>
          </w:tcPr>
          <w:p w:rsidR="00476249" w:rsidRPr="00E93D51" w:rsidRDefault="00476249" w:rsidP="0058315B">
            <w:pPr>
              <w:pStyle w:val="ConsPlusCell"/>
              <w:widowControl/>
              <w:jc w:val="center"/>
              <w:rPr>
                <w:rFonts w:ascii="Times New Roman" w:hAnsi="Times New Roman" w:cs="Times New Roman"/>
                <w:b/>
              </w:rPr>
            </w:pPr>
          </w:p>
        </w:tc>
        <w:tc>
          <w:tcPr>
            <w:tcW w:w="5812" w:type="dxa"/>
          </w:tcPr>
          <w:p w:rsidR="00476249" w:rsidRPr="009D1776" w:rsidRDefault="00476249" w:rsidP="0058315B">
            <w:pPr>
              <w:pStyle w:val="ConsPlusCell"/>
              <w:rPr>
                <w:rFonts w:ascii="Times New Roman" w:hAnsi="Times New Roman" w:cs="Times New Roman"/>
                <w:b/>
              </w:rPr>
            </w:pPr>
            <w:r w:rsidRPr="009D1776">
              <w:rPr>
                <w:rFonts w:ascii="Times New Roman" w:hAnsi="Times New Roman" w:cs="Times New Roman"/>
                <w:b/>
              </w:rPr>
              <w:t>ВИ</w:t>
            </w:r>
          </w:p>
        </w:tc>
        <w:tc>
          <w:tcPr>
            <w:tcW w:w="6603" w:type="dxa"/>
            <w:gridSpan w:val="4"/>
            <w:vMerge/>
          </w:tcPr>
          <w:p w:rsidR="00476249" w:rsidRPr="00EA7878" w:rsidRDefault="00476249" w:rsidP="0058315B">
            <w:pPr>
              <w:autoSpaceDE w:val="0"/>
              <w:autoSpaceDN w:val="0"/>
              <w:adjustRightInd w:val="0"/>
              <w:jc w:val="right"/>
              <w:rPr>
                <w:b/>
                <w:spacing w:val="-2"/>
                <w:sz w:val="20"/>
                <w:szCs w:val="20"/>
              </w:rPr>
            </w:pPr>
          </w:p>
        </w:tc>
      </w:tr>
      <w:tr w:rsidR="00683755" w:rsidRPr="001F7385" w:rsidTr="0058315B">
        <w:trPr>
          <w:gridAfter w:val="1"/>
          <w:wAfter w:w="1784" w:type="dxa"/>
          <w:cantSplit/>
          <w:trHeight w:val="132"/>
        </w:trPr>
        <w:tc>
          <w:tcPr>
            <w:tcW w:w="3261" w:type="dxa"/>
            <w:gridSpan w:val="2"/>
            <w:vMerge w:val="restart"/>
          </w:tcPr>
          <w:p w:rsidR="00683755" w:rsidRPr="00E93D51" w:rsidRDefault="00683755" w:rsidP="0058315B">
            <w:pPr>
              <w:pStyle w:val="ConsPlusCell"/>
              <w:widowControl/>
              <w:rPr>
                <w:rFonts w:ascii="Times New Roman" w:hAnsi="Times New Roman" w:cs="Times New Roman"/>
                <w:b/>
              </w:rPr>
            </w:pPr>
            <w:r w:rsidRPr="004D187D">
              <w:rPr>
                <w:rFonts w:ascii="Times New Roman" w:hAnsi="Times New Roman" w:cs="Times New Roman"/>
                <w:b/>
              </w:rPr>
              <w:t>ИТОГО:</w:t>
            </w:r>
          </w:p>
        </w:tc>
        <w:tc>
          <w:tcPr>
            <w:tcW w:w="5812" w:type="dxa"/>
          </w:tcPr>
          <w:p w:rsidR="00683755" w:rsidRPr="00E93D51" w:rsidRDefault="00683755" w:rsidP="0058315B">
            <w:pPr>
              <w:pStyle w:val="ConsPlusCell"/>
              <w:widowControl/>
              <w:rPr>
                <w:rFonts w:ascii="Times New Roman" w:hAnsi="Times New Roman" w:cs="Times New Roman"/>
                <w:b/>
              </w:rPr>
            </w:pPr>
            <w:r w:rsidRPr="00E93D51">
              <w:rPr>
                <w:rFonts w:ascii="Times New Roman" w:hAnsi="Times New Roman" w:cs="Times New Roman"/>
                <w:b/>
              </w:rPr>
              <w:t xml:space="preserve">Всего: </w:t>
            </w:r>
          </w:p>
        </w:tc>
        <w:tc>
          <w:tcPr>
            <w:tcW w:w="1581" w:type="dxa"/>
          </w:tcPr>
          <w:p w:rsidR="00683755" w:rsidRPr="001F7385" w:rsidRDefault="00B46DB7" w:rsidP="0058315B">
            <w:pPr>
              <w:autoSpaceDE w:val="0"/>
              <w:autoSpaceDN w:val="0"/>
              <w:adjustRightInd w:val="0"/>
              <w:jc w:val="right"/>
              <w:outlineLvl w:val="2"/>
              <w:rPr>
                <w:b/>
                <w:sz w:val="20"/>
                <w:szCs w:val="20"/>
              </w:rPr>
            </w:pPr>
            <w:r>
              <w:rPr>
                <w:b/>
                <w:sz w:val="20"/>
                <w:szCs w:val="20"/>
              </w:rPr>
              <w:t>6370954,19</w:t>
            </w:r>
          </w:p>
        </w:tc>
        <w:tc>
          <w:tcPr>
            <w:tcW w:w="1679" w:type="dxa"/>
          </w:tcPr>
          <w:p w:rsidR="00683755" w:rsidRPr="001F7385" w:rsidRDefault="00683755" w:rsidP="004F69BE">
            <w:pPr>
              <w:autoSpaceDE w:val="0"/>
              <w:autoSpaceDN w:val="0"/>
              <w:adjustRightInd w:val="0"/>
              <w:jc w:val="right"/>
              <w:outlineLvl w:val="2"/>
              <w:rPr>
                <w:b/>
                <w:sz w:val="20"/>
                <w:szCs w:val="20"/>
              </w:rPr>
            </w:pPr>
            <w:r>
              <w:rPr>
                <w:b/>
                <w:sz w:val="20"/>
                <w:szCs w:val="20"/>
              </w:rPr>
              <w:t>2273886,83</w:t>
            </w:r>
          </w:p>
        </w:tc>
        <w:tc>
          <w:tcPr>
            <w:tcW w:w="1559" w:type="dxa"/>
          </w:tcPr>
          <w:p w:rsidR="00683755" w:rsidRPr="001F7385" w:rsidRDefault="00683755" w:rsidP="004F69BE">
            <w:pPr>
              <w:autoSpaceDE w:val="0"/>
              <w:autoSpaceDN w:val="0"/>
              <w:adjustRightInd w:val="0"/>
              <w:jc w:val="right"/>
              <w:outlineLvl w:val="2"/>
              <w:rPr>
                <w:b/>
                <w:sz w:val="20"/>
                <w:szCs w:val="20"/>
              </w:rPr>
            </w:pPr>
            <w:r>
              <w:rPr>
                <w:b/>
                <w:sz w:val="20"/>
                <w:szCs w:val="20"/>
              </w:rPr>
              <w:t>2211011,75</w:t>
            </w:r>
          </w:p>
        </w:tc>
        <w:tc>
          <w:tcPr>
            <w:tcW w:w="1784" w:type="dxa"/>
          </w:tcPr>
          <w:p w:rsidR="00683755" w:rsidRPr="001F7385" w:rsidRDefault="00AE26CF" w:rsidP="0058315B">
            <w:pPr>
              <w:autoSpaceDE w:val="0"/>
              <w:autoSpaceDN w:val="0"/>
              <w:adjustRightInd w:val="0"/>
              <w:jc w:val="right"/>
              <w:outlineLvl w:val="2"/>
              <w:rPr>
                <w:b/>
                <w:sz w:val="20"/>
                <w:szCs w:val="20"/>
              </w:rPr>
            </w:pPr>
            <w:r>
              <w:rPr>
                <w:b/>
                <w:sz w:val="20"/>
                <w:szCs w:val="20"/>
              </w:rPr>
              <w:t>6636868,35</w:t>
            </w:r>
          </w:p>
        </w:tc>
      </w:tr>
      <w:tr w:rsidR="00683755" w:rsidRPr="00D5138D" w:rsidTr="004F69BE">
        <w:trPr>
          <w:gridAfter w:val="1"/>
          <w:wAfter w:w="1784" w:type="dxa"/>
          <w:cantSplit/>
          <w:trHeight w:val="239"/>
        </w:trPr>
        <w:tc>
          <w:tcPr>
            <w:tcW w:w="3261" w:type="dxa"/>
            <w:gridSpan w:val="2"/>
            <w:vMerge/>
          </w:tcPr>
          <w:p w:rsidR="00683755" w:rsidRPr="00E93D51" w:rsidRDefault="00683755" w:rsidP="0058315B">
            <w:pPr>
              <w:pStyle w:val="ConsPlusCell"/>
              <w:widowControl/>
              <w:jc w:val="center"/>
              <w:rPr>
                <w:rFonts w:ascii="Times New Roman" w:hAnsi="Times New Roman" w:cs="Times New Roman"/>
                <w:b/>
              </w:rPr>
            </w:pPr>
          </w:p>
        </w:tc>
        <w:tc>
          <w:tcPr>
            <w:tcW w:w="5812" w:type="dxa"/>
          </w:tcPr>
          <w:p w:rsidR="00683755" w:rsidRPr="00E93D51" w:rsidRDefault="00683755" w:rsidP="0058315B">
            <w:pPr>
              <w:pStyle w:val="ConsPlusCell"/>
              <w:widowControl/>
              <w:rPr>
                <w:rFonts w:ascii="Times New Roman" w:hAnsi="Times New Roman" w:cs="Times New Roman"/>
                <w:b/>
              </w:rPr>
            </w:pPr>
            <w:r>
              <w:rPr>
                <w:rFonts w:ascii="Times New Roman" w:hAnsi="Times New Roman" w:cs="Times New Roman"/>
                <w:b/>
              </w:rPr>
              <w:t>ФБ</w:t>
            </w:r>
          </w:p>
        </w:tc>
        <w:tc>
          <w:tcPr>
            <w:tcW w:w="1581" w:type="dxa"/>
            <w:vAlign w:val="center"/>
          </w:tcPr>
          <w:p w:rsidR="00683755" w:rsidRPr="001F7385" w:rsidRDefault="00FB1248" w:rsidP="0058315B">
            <w:pPr>
              <w:autoSpaceDE w:val="0"/>
              <w:autoSpaceDN w:val="0"/>
              <w:adjustRightInd w:val="0"/>
              <w:jc w:val="right"/>
              <w:rPr>
                <w:b/>
                <w:bCs/>
                <w:spacing w:val="-2"/>
                <w:sz w:val="20"/>
                <w:szCs w:val="20"/>
              </w:rPr>
            </w:pPr>
            <w:r>
              <w:rPr>
                <w:b/>
                <w:bCs/>
                <w:spacing w:val="-2"/>
                <w:sz w:val="20"/>
                <w:szCs w:val="20"/>
              </w:rPr>
              <w:t>629079,42</w:t>
            </w:r>
          </w:p>
        </w:tc>
        <w:tc>
          <w:tcPr>
            <w:tcW w:w="1679" w:type="dxa"/>
          </w:tcPr>
          <w:p w:rsidR="00683755" w:rsidRPr="001F7385" w:rsidRDefault="00683755" w:rsidP="004F69BE">
            <w:pPr>
              <w:jc w:val="right"/>
              <w:rPr>
                <w:b/>
                <w:sz w:val="20"/>
                <w:szCs w:val="20"/>
              </w:rPr>
            </w:pPr>
            <w:r>
              <w:rPr>
                <w:b/>
                <w:sz w:val="20"/>
                <w:szCs w:val="20"/>
              </w:rPr>
              <w:t>560433,52</w:t>
            </w:r>
          </w:p>
        </w:tc>
        <w:tc>
          <w:tcPr>
            <w:tcW w:w="1559" w:type="dxa"/>
          </w:tcPr>
          <w:p w:rsidR="00683755" w:rsidRPr="001F7385" w:rsidRDefault="00683755" w:rsidP="004F69BE">
            <w:pPr>
              <w:jc w:val="right"/>
              <w:rPr>
                <w:b/>
                <w:sz w:val="20"/>
                <w:szCs w:val="20"/>
              </w:rPr>
            </w:pPr>
            <w:r>
              <w:rPr>
                <w:b/>
                <w:sz w:val="20"/>
                <w:szCs w:val="20"/>
              </w:rPr>
              <w:t>559782,50</w:t>
            </w:r>
          </w:p>
        </w:tc>
        <w:tc>
          <w:tcPr>
            <w:tcW w:w="1784" w:type="dxa"/>
          </w:tcPr>
          <w:p w:rsidR="00683755" w:rsidRPr="001F7385" w:rsidRDefault="00683755" w:rsidP="004F69BE">
            <w:pPr>
              <w:jc w:val="right"/>
              <w:rPr>
                <w:b/>
                <w:sz w:val="20"/>
                <w:szCs w:val="20"/>
              </w:rPr>
            </w:pPr>
            <w:r>
              <w:rPr>
                <w:b/>
                <w:sz w:val="20"/>
                <w:szCs w:val="20"/>
              </w:rPr>
              <w:t>559782,50</w:t>
            </w:r>
          </w:p>
        </w:tc>
      </w:tr>
      <w:tr w:rsidR="00683755" w:rsidRPr="00D5138D" w:rsidTr="0058315B">
        <w:trPr>
          <w:gridAfter w:val="1"/>
          <w:wAfter w:w="1784" w:type="dxa"/>
          <w:cantSplit/>
          <w:trHeight w:val="239"/>
        </w:trPr>
        <w:tc>
          <w:tcPr>
            <w:tcW w:w="3261" w:type="dxa"/>
            <w:gridSpan w:val="2"/>
            <w:vMerge/>
          </w:tcPr>
          <w:p w:rsidR="00683755" w:rsidRPr="00E93D51" w:rsidRDefault="00683755" w:rsidP="0058315B">
            <w:pPr>
              <w:pStyle w:val="ConsPlusCell"/>
              <w:widowControl/>
              <w:jc w:val="center"/>
              <w:rPr>
                <w:rFonts w:ascii="Times New Roman" w:hAnsi="Times New Roman" w:cs="Times New Roman"/>
                <w:b/>
              </w:rPr>
            </w:pPr>
          </w:p>
        </w:tc>
        <w:tc>
          <w:tcPr>
            <w:tcW w:w="5812" w:type="dxa"/>
          </w:tcPr>
          <w:p w:rsidR="00683755" w:rsidRPr="00E93D51" w:rsidRDefault="00683755" w:rsidP="0058315B">
            <w:pPr>
              <w:pStyle w:val="ConsPlusCell"/>
              <w:widowControl/>
              <w:rPr>
                <w:rFonts w:ascii="Times New Roman" w:hAnsi="Times New Roman" w:cs="Times New Roman"/>
                <w:b/>
              </w:rPr>
            </w:pPr>
            <w:r>
              <w:rPr>
                <w:rFonts w:ascii="Times New Roman" w:hAnsi="Times New Roman" w:cs="Times New Roman"/>
                <w:b/>
              </w:rPr>
              <w:t>КБ</w:t>
            </w:r>
          </w:p>
        </w:tc>
        <w:tc>
          <w:tcPr>
            <w:tcW w:w="1581" w:type="dxa"/>
          </w:tcPr>
          <w:p w:rsidR="00683755" w:rsidRPr="001F7385" w:rsidRDefault="00FB1248" w:rsidP="0058315B">
            <w:pPr>
              <w:jc w:val="right"/>
              <w:rPr>
                <w:b/>
                <w:bCs/>
                <w:spacing w:val="-2"/>
                <w:sz w:val="20"/>
                <w:szCs w:val="20"/>
              </w:rPr>
            </w:pPr>
            <w:r>
              <w:rPr>
                <w:b/>
                <w:bCs/>
                <w:spacing w:val="-2"/>
                <w:sz w:val="20"/>
                <w:szCs w:val="20"/>
              </w:rPr>
              <w:t>893297,26</w:t>
            </w:r>
          </w:p>
        </w:tc>
        <w:tc>
          <w:tcPr>
            <w:tcW w:w="1679" w:type="dxa"/>
          </w:tcPr>
          <w:p w:rsidR="00683755" w:rsidRPr="001F7385" w:rsidRDefault="00683755" w:rsidP="004F69BE">
            <w:pPr>
              <w:jc w:val="right"/>
              <w:rPr>
                <w:b/>
                <w:bCs/>
                <w:spacing w:val="-2"/>
                <w:sz w:val="20"/>
                <w:szCs w:val="20"/>
              </w:rPr>
            </w:pPr>
            <w:r>
              <w:rPr>
                <w:b/>
                <w:bCs/>
                <w:spacing w:val="-2"/>
                <w:sz w:val="20"/>
                <w:szCs w:val="20"/>
              </w:rPr>
              <w:t>845286,48</w:t>
            </w:r>
          </w:p>
        </w:tc>
        <w:tc>
          <w:tcPr>
            <w:tcW w:w="1559" w:type="dxa"/>
          </w:tcPr>
          <w:p w:rsidR="00683755" w:rsidRPr="001F7385" w:rsidRDefault="00683755" w:rsidP="004F69BE">
            <w:pPr>
              <w:jc w:val="right"/>
              <w:rPr>
                <w:b/>
                <w:bCs/>
                <w:spacing w:val="-2"/>
                <w:sz w:val="20"/>
                <w:szCs w:val="20"/>
              </w:rPr>
            </w:pPr>
            <w:r>
              <w:rPr>
                <w:b/>
                <w:bCs/>
                <w:spacing w:val="-2"/>
                <w:sz w:val="20"/>
                <w:szCs w:val="20"/>
              </w:rPr>
              <w:t>825636,78</w:t>
            </w:r>
          </w:p>
        </w:tc>
        <w:tc>
          <w:tcPr>
            <w:tcW w:w="1784" w:type="dxa"/>
          </w:tcPr>
          <w:p w:rsidR="00683755" w:rsidRPr="001F7385" w:rsidRDefault="00683755" w:rsidP="004F69BE">
            <w:pPr>
              <w:jc w:val="right"/>
              <w:rPr>
                <w:b/>
                <w:bCs/>
                <w:spacing w:val="-2"/>
                <w:sz w:val="20"/>
                <w:szCs w:val="20"/>
              </w:rPr>
            </w:pPr>
            <w:r>
              <w:rPr>
                <w:b/>
                <w:bCs/>
                <w:spacing w:val="-2"/>
                <w:sz w:val="20"/>
                <w:szCs w:val="20"/>
              </w:rPr>
              <w:t>825636,78</w:t>
            </w:r>
          </w:p>
        </w:tc>
      </w:tr>
      <w:tr w:rsidR="00683755" w:rsidRPr="001F7385" w:rsidTr="0058315B">
        <w:trPr>
          <w:gridAfter w:val="1"/>
          <w:wAfter w:w="1784" w:type="dxa"/>
          <w:cantSplit/>
          <w:trHeight w:val="178"/>
        </w:trPr>
        <w:tc>
          <w:tcPr>
            <w:tcW w:w="3261" w:type="dxa"/>
            <w:gridSpan w:val="2"/>
            <w:vMerge/>
          </w:tcPr>
          <w:p w:rsidR="00683755" w:rsidRPr="00E93D51" w:rsidRDefault="00683755" w:rsidP="0058315B">
            <w:pPr>
              <w:pStyle w:val="ConsPlusCell"/>
              <w:widowControl/>
              <w:jc w:val="center"/>
              <w:rPr>
                <w:rFonts w:ascii="Times New Roman" w:hAnsi="Times New Roman" w:cs="Times New Roman"/>
                <w:b/>
              </w:rPr>
            </w:pPr>
          </w:p>
        </w:tc>
        <w:tc>
          <w:tcPr>
            <w:tcW w:w="5812" w:type="dxa"/>
          </w:tcPr>
          <w:p w:rsidR="00683755" w:rsidRPr="00E93D51" w:rsidRDefault="00683755" w:rsidP="0058315B">
            <w:pPr>
              <w:pStyle w:val="ConsPlusCell"/>
              <w:rPr>
                <w:rFonts w:ascii="Times New Roman" w:hAnsi="Times New Roman" w:cs="Times New Roman"/>
                <w:b/>
              </w:rPr>
            </w:pPr>
            <w:r>
              <w:rPr>
                <w:rFonts w:ascii="Times New Roman" w:hAnsi="Times New Roman" w:cs="Times New Roman"/>
                <w:b/>
              </w:rPr>
              <w:t>МБ</w:t>
            </w:r>
          </w:p>
        </w:tc>
        <w:tc>
          <w:tcPr>
            <w:tcW w:w="1581" w:type="dxa"/>
          </w:tcPr>
          <w:p w:rsidR="00683755" w:rsidRPr="001F7385" w:rsidRDefault="00B46DB7" w:rsidP="0058315B">
            <w:pPr>
              <w:autoSpaceDE w:val="0"/>
              <w:autoSpaceDN w:val="0"/>
              <w:adjustRightInd w:val="0"/>
              <w:jc w:val="right"/>
              <w:outlineLvl w:val="2"/>
              <w:rPr>
                <w:b/>
                <w:sz w:val="20"/>
                <w:szCs w:val="20"/>
              </w:rPr>
            </w:pPr>
            <w:r>
              <w:rPr>
                <w:b/>
                <w:sz w:val="20"/>
                <w:szCs w:val="20"/>
              </w:rPr>
              <w:t>864588,91</w:t>
            </w:r>
          </w:p>
        </w:tc>
        <w:tc>
          <w:tcPr>
            <w:tcW w:w="1679" w:type="dxa"/>
          </w:tcPr>
          <w:p w:rsidR="00683755" w:rsidRPr="001F7385" w:rsidRDefault="00683755" w:rsidP="004F69BE">
            <w:pPr>
              <w:autoSpaceDE w:val="0"/>
              <w:autoSpaceDN w:val="0"/>
              <w:adjustRightInd w:val="0"/>
              <w:jc w:val="right"/>
              <w:outlineLvl w:val="2"/>
              <w:rPr>
                <w:b/>
                <w:sz w:val="20"/>
                <w:szCs w:val="20"/>
              </w:rPr>
            </w:pPr>
            <w:r>
              <w:rPr>
                <w:b/>
                <w:sz w:val="20"/>
                <w:szCs w:val="20"/>
              </w:rPr>
              <w:t>868166,83</w:t>
            </w:r>
          </w:p>
        </w:tc>
        <w:tc>
          <w:tcPr>
            <w:tcW w:w="1559" w:type="dxa"/>
          </w:tcPr>
          <w:p w:rsidR="00683755" w:rsidRPr="001F7385" w:rsidRDefault="00683755" w:rsidP="004F69BE">
            <w:pPr>
              <w:autoSpaceDE w:val="0"/>
              <w:autoSpaceDN w:val="0"/>
              <w:adjustRightInd w:val="0"/>
              <w:jc w:val="right"/>
              <w:outlineLvl w:val="2"/>
              <w:rPr>
                <w:b/>
                <w:sz w:val="20"/>
                <w:szCs w:val="20"/>
              </w:rPr>
            </w:pPr>
            <w:r>
              <w:rPr>
                <w:b/>
                <w:sz w:val="20"/>
                <w:szCs w:val="20"/>
              </w:rPr>
              <w:t>825592,47</w:t>
            </w:r>
          </w:p>
        </w:tc>
        <w:tc>
          <w:tcPr>
            <w:tcW w:w="1784" w:type="dxa"/>
          </w:tcPr>
          <w:p w:rsidR="00683755" w:rsidRPr="001F7385" w:rsidRDefault="00683755" w:rsidP="004F69BE">
            <w:pPr>
              <w:autoSpaceDE w:val="0"/>
              <w:autoSpaceDN w:val="0"/>
              <w:adjustRightInd w:val="0"/>
              <w:jc w:val="right"/>
              <w:outlineLvl w:val="2"/>
              <w:rPr>
                <w:b/>
                <w:sz w:val="20"/>
                <w:szCs w:val="20"/>
              </w:rPr>
            </w:pPr>
            <w:r>
              <w:rPr>
                <w:b/>
                <w:sz w:val="20"/>
                <w:szCs w:val="20"/>
              </w:rPr>
              <w:t>825592,47</w:t>
            </w:r>
          </w:p>
        </w:tc>
      </w:tr>
      <w:tr w:rsidR="00683755" w:rsidRPr="001F7385" w:rsidTr="0058315B">
        <w:trPr>
          <w:gridAfter w:val="1"/>
          <w:wAfter w:w="1784" w:type="dxa"/>
          <w:cantSplit/>
          <w:trHeight w:val="178"/>
        </w:trPr>
        <w:tc>
          <w:tcPr>
            <w:tcW w:w="3261" w:type="dxa"/>
            <w:gridSpan w:val="2"/>
            <w:vMerge/>
          </w:tcPr>
          <w:p w:rsidR="00683755" w:rsidRPr="00E93D51" w:rsidRDefault="00683755" w:rsidP="0058315B">
            <w:pPr>
              <w:pStyle w:val="ConsPlusCell"/>
              <w:widowControl/>
              <w:jc w:val="center"/>
              <w:rPr>
                <w:rFonts w:ascii="Times New Roman" w:hAnsi="Times New Roman" w:cs="Times New Roman"/>
                <w:b/>
              </w:rPr>
            </w:pPr>
          </w:p>
        </w:tc>
        <w:tc>
          <w:tcPr>
            <w:tcW w:w="5812" w:type="dxa"/>
          </w:tcPr>
          <w:p w:rsidR="00683755" w:rsidRDefault="00683755" w:rsidP="0058315B">
            <w:pPr>
              <w:pStyle w:val="ConsPlusCell"/>
              <w:rPr>
                <w:rFonts w:ascii="Times New Roman" w:hAnsi="Times New Roman" w:cs="Times New Roman"/>
                <w:b/>
              </w:rPr>
            </w:pPr>
            <w:r>
              <w:rPr>
                <w:rFonts w:ascii="Times New Roman" w:hAnsi="Times New Roman" w:cs="Times New Roman"/>
                <w:b/>
              </w:rPr>
              <w:t>ВИ</w:t>
            </w:r>
          </w:p>
        </w:tc>
        <w:tc>
          <w:tcPr>
            <w:tcW w:w="1581" w:type="dxa"/>
          </w:tcPr>
          <w:p w:rsidR="00683755" w:rsidRPr="001F7385" w:rsidRDefault="002B15F8" w:rsidP="0058315B">
            <w:pPr>
              <w:autoSpaceDE w:val="0"/>
              <w:autoSpaceDN w:val="0"/>
              <w:adjustRightInd w:val="0"/>
              <w:jc w:val="right"/>
              <w:outlineLvl w:val="2"/>
              <w:rPr>
                <w:b/>
                <w:sz w:val="20"/>
                <w:szCs w:val="20"/>
              </w:rPr>
            </w:pPr>
            <w:r>
              <w:rPr>
                <w:b/>
                <w:sz w:val="20"/>
                <w:szCs w:val="20"/>
              </w:rPr>
              <w:t>3983988,60</w:t>
            </w:r>
          </w:p>
        </w:tc>
        <w:tc>
          <w:tcPr>
            <w:tcW w:w="1679" w:type="dxa"/>
          </w:tcPr>
          <w:p w:rsidR="00683755" w:rsidRDefault="00683755" w:rsidP="0058315B">
            <w:pPr>
              <w:autoSpaceDE w:val="0"/>
              <w:autoSpaceDN w:val="0"/>
              <w:adjustRightInd w:val="0"/>
              <w:jc w:val="right"/>
              <w:outlineLvl w:val="2"/>
              <w:rPr>
                <w:b/>
                <w:sz w:val="20"/>
                <w:szCs w:val="20"/>
              </w:rPr>
            </w:pPr>
            <w:r>
              <w:rPr>
                <w:b/>
                <w:sz w:val="20"/>
                <w:szCs w:val="20"/>
              </w:rPr>
              <w:t>00,00</w:t>
            </w:r>
          </w:p>
        </w:tc>
        <w:tc>
          <w:tcPr>
            <w:tcW w:w="1559" w:type="dxa"/>
          </w:tcPr>
          <w:p w:rsidR="00683755" w:rsidRDefault="00683755" w:rsidP="0058315B">
            <w:pPr>
              <w:autoSpaceDE w:val="0"/>
              <w:autoSpaceDN w:val="0"/>
              <w:adjustRightInd w:val="0"/>
              <w:jc w:val="right"/>
              <w:outlineLvl w:val="2"/>
              <w:rPr>
                <w:b/>
                <w:sz w:val="20"/>
                <w:szCs w:val="20"/>
              </w:rPr>
            </w:pPr>
            <w:r>
              <w:rPr>
                <w:b/>
                <w:sz w:val="20"/>
                <w:szCs w:val="20"/>
              </w:rPr>
              <w:t>00,00</w:t>
            </w:r>
          </w:p>
        </w:tc>
        <w:tc>
          <w:tcPr>
            <w:tcW w:w="1784" w:type="dxa"/>
          </w:tcPr>
          <w:p w:rsidR="00683755" w:rsidRDefault="00B72B05" w:rsidP="0058315B">
            <w:pPr>
              <w:autoSpaceDE w:val="0"/>
              <w:autoSpaceDN w:val="0"/>
              <w:adjustRightInd w:val="0"/>
              <w:jc w:val="right"/>
              <w:outlineLvl w:val="2"/>
              <w:rPr>
                <w:b/>
                <w:sz w:val="20"/>
                <w:szCs w:val="20"/>
              </w:rPr>
            </w:pPr>
            <w:r>
              <w:rPr>
                <w:b/>
                <w:sz w:val="20"/>
                <w:szCs w:val="20"/>
              </w:rPr>
              <w:t>4425856,60</w:t>
            </w:r>
          </w:p>
        </w:tc>
      </w:tr>
    </w:tbl>
    <w:p w:rsidR="0058315B" w:rsidRPr="002F078C" w:rsidRDefault="0058315B" w:rsidP="0058315B">
      <w:pPr>
        <w:autoSpaceDE w:val="0"/>
        <w:autoSpaceDN w:val="0"/>
        <w:adjustRightInd w:val="0"/>
        <w:jc w:val="right"/>
        <w:outlineLvl w:val="2"/>
        <w:rPr>
          <w:sz w:val="20"/>
          <w:szCs w:val="20"/>
        </w:rPr>
      </w:pPr>
    </w:p>
    <w:p w:rsidR="00DA2E7B" w:rsidRPr="004C4DD3" w:rsidRDefault="00DA2E7B" w:rsidP="00357109">
      <w:pPr>
        <w:autoSpaceDE w:val="0"/>
        <w:autoSpaceDN w:val="0"/>
        <w:adjustRightInd w:val="0"/>
        <w:jc w:val="both"/>
        <w:outlineLvl w:val="2"/>
        <w:rPr>
          <w:sz w:val="20"/>
          <w:szCs w:val="20"/>
        </w:rPr>
      </w:pPr>
      <w:r w:rsidRPr="004C4DD3">
        <w:rPr>
          <w:sz w:val="20"/>
          <w:szCs w:val="20"/>
        </w:rPr>
        <w:t xml:space="preserve">* оценка расходов согласно </w:t>
      </w:r>
      <w:r w:rsidRPr="004C4DD3">
        <w:rPr>
          <w:spacing w:val="2"/>
          <w:sz w:val="20"/>
          <w:szCs w:val="20"/>
        </w:rPr>
        <w:t>последнему в отчетном финансовом году решению Совета депутатов Советского городского округа Ставропольского края о бюджете Советского городского округа Ставропольского края на текущий, а также на очередной финансовый год и плановый период</w:t>
      </w:r>
    </w:p>
    <w:p w:rsidR="0058315B" w:rsidRDefault="0058315B" w:rsidP="0058315B">
      <w:pPr>
        <w:autoSpaceDE w:val="0"/>
        <w:autoSpaceDN w:val="0"/>
        <w:adjustRightInd w:val="0"/>
        <w:jc w:val="right"/>
        <w:outlineLvl w:val="2"/>
        <w:rPr>
          <w:sz w:val="20"/>
          <w:szCs w:val="20"/>
        </w:rPr>
      </w:pPr>
    </w:p>
    <w:p w:rsidR="0058315B" w:rsidRDefault="0058315B" w:rsidP="0058315B">
      <w:pPr>
        <w:autoSpaceDE w:val="0"/>
        <w:autoSpaceDN w:val="0"/>
        <w:adjustRightInd w:val="0"/>
        <w:jc w:val="right"/>
        <w:outlineLvl w:val="2"/>
        <w:rPr>
          <w:sz w:val="20"/>
          <w:szCs w:val="20"/>
        </w:rPr>
      </w:pPr>
    </w:p>
    <w:p w:rsidR="0058315B" w:rsidRPr="002F078C" w:rsidRDefault="0058315B" w:rsidP="0058315B">
      <w:pPr>
        <w:autoSpaceDE w:val="0"/>
        <w:autoSpaceDN w:val="0"/>
        <w:adjustRightInd w:val="0"/>
        <w:jc w:val="right"/>
        <w:outlineLvl w:val="2"/>
        <w:rPr>
          <w:sz w:val="20"/>
          <w:szCs w:val="20"/>
        </w:rPr>
      </w:pPr>
      <w:r w:rsidRPr="002F078C">
        <w:rPr>
          <w:sz w:val="20"/>
          <w:szCs w:val="20"/>
        </w:rPr>
        <w:t xml:space="preserve"> </w:t>
      </w:r>
    </w:p>
    <w:p w:rsidR="00544664" w:rsidRPr="00165209" w:rsidRDefault="00544664" w:rsidP="00544664">
      <w:pPr>
        <w:pStyle w:val="a6"/>
      </w:pPr>
      <w:r>
        <w:t xml:space="preserve">Заместитель главы </w:t>
      </w:r>
      <w:r w:rsidRPr="00165209">
        <w:t xml:space="preserve">администрации Советского городского округа </w:t>
      </w:r>
    </w:p>
    <w:p w:rsidR="00544664" w:rsidRDefault="00544664" w:rsidP="00544664">
      <w:pPr>
        <w:pStyle w:val="a6"/>
      </w:pPr>
      <w:r w:rsidRPr="00165209">
        <w:t xml:space="preserve">Ставропольского края                                                                      </w:t>
      </w:r>
      <w:r>
        <w:t xml:space="preserve">                                                                               А.А. Лазько </w:t>
      </w: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374079" w:rsidRDefault="00374079" w:rsidP="0058315B">
      <w:pPr>
        <w:autoSpaceDE w:val="0"/>
        <w:autoSpaceDN w:val="0"/>
        <w:adjustRightInd w:val="0"/>
        <w:outlineLvl w:val="2"/>
        <w:rPr>
          <w:sz w:val="28"/>
          <w:szCs w:val="28"/>
        </w:rPr>
      </w:pPr>
    </w:p>
    <w:p w:rsidR="00544664" w:rsidRDefault="00544664" w:rsidP="0058315B">
      <w:pPr>
        <w:autoSpaceDE w:val="0"/>
        <w:autoSpaceDN w:val="0"/>
        <w:adjustRightInd w:val="0"/>
        <w:outlineLvl w:val="2"/>
        <w:rPr>
          <w:sz w:val="28"/>
          <w:szCs w:val="28"/>
        </w:rPr>
      </w:pPr>
    </w:p>
    <w:p w:rsidR="00374079" w:rsidRPr="000F4799" w:rsidRDefault="00374079" w:rsidP="0058315B">
      <w:pPr>
        <w:autoSpaceDE w:val="0"/>
        <w:autoSpaceDN w:val="0"/>
        <w:adjustRightInd w:val="0"/>
        <w:outlineLvl w:val="2"/>
        <w:rPr>
          <w:sz w:val="28"/>
          <w:szCs w:val="28"/>
        </w:rPr>
      </w:pPr>
    </w:p>
    <w:p w:rsidR="0058315B" w:rsidRDefault="0058315B" w:rsidP="0055195B">
      <w:pPr>
        <w:pStyle w:val="a6"/>
        <w:jc w:val="left"/>
      </w:pPr>
    </w:p>
    <w:p w:rsidR="006635B9" w:rsidRDefault="006635B9" w:rsidP="0055195B">
      <w:pPr>
        <w:pStyle w:val="a6"/>
        <w:jc w:val="left"/>
      </w:pPr>
    </w:p>
    <w:p w:rsidR="006635B9" w:rsidRDefault="006635B9" w:rsidP="0055195B">
      <w:pPr>
        <w:pStyle w:val="a6"/>
        <w:jc w:val="left"/>
      </w:pPr>
    </w:p>
    <w:p w:rsidR="00A81D2D" w:rsidRDefault="00A81D2D" w:rsidP="00A81D2D">
      <w:pPr>
        <w:pStyle w:val="a6"/>
        <w:jc w:val="right"/>
      </w:pPr>
      <w:r>
        <w:t>Приложение 5</w:t>
      </w:r>
    </w:p>
    <w:p w:rsidR="00A81D2D" w:rsidRPr="00FF6D4D" w:rsidRDefault="00A81D2D" w:rsidP="00A81D2D">
      <w:pPr>
        <w:rPr>
          <w:sz w:val="28"/>
          <w:szCs w:val="28"/>
        </w:rPr>
      </w:pPr>
    </w:p>
    <w:p w:rsidR="00A81D2D" w:rsidRDefault="00A81D2D" w:rsidP="00A81D2D">
      <w:pPr>
        <w:autoSpaceDE w:val="0"/>
        <w:autoSpaceDN w:val="0"/>
        <w:adjustRightInd w:val="0"/>
        <w:jc w:val="center"/>
        <w:rPr>
          <w:sz w:val="28"/>
          <w:szCs w:val="28"/>
        </w:rPr>
      </w:pPr>
      <w:r>
        <w:rPr>
          <w:sz w:val="28"/>
          <w:szCs w:val="28"/>
        </w:rPr>
        <w:t xml:space="preserve">Оценка эффективности муниципальных программ, программ Советского городского округа Ставропольского края </w:t>
      </w:r>
    </w:p>
    <w:p w:rsidR="00A81D2D" w:rsidRDefault="00A81D2D" w:rsidP="00A81D2D">
      <w:pPr>
        <w:autoSpaceDE w:val="0"/>
        <w:autoSpaceDN w:val="0"/>
        <w:adjustRightInd w:val="0"/>
        <w:jc w:val="center"/>
        <w:rPr>
          <w:sz w:val="28"/>
          <w:szCs w:val="28"/>
        </w:rPr>
      </w:pPr>
      <w:r>
        <w:rPr>
          <w:sz w:val="28"/>
          <w:szCs w:val="28"/>
        </w:rPr>
        <w:t>за 20</w:t>
      </w:r>
      <w:r w:rsidR="00D8642D">
        <w:rPr>
          <w:sz w:val="28"/>
          <w:szCs w:val="28"/>
        </w:rPr>
        <w:t>22</w:t>
      </w:r>
      <w:r>
        <w:rPr>
          <w:sz w:val="28"/>
          <w:szCs w:val="28"/>
        </w:rPr>
        <w:t xml:space="preserve"> год</w:t>
      </w:r>
    </w:p>
    <w:p w:rsidR="00A81D2D" w:rsidRDefault="00A81D2D" w:rsidP="00A81D2D">
      <w:pPr>
        <w:autoSpaceDE w:val="0"/>
        <w:autoSpaceDN w:val="0"/>
        <w:adjustRightInd w:val="0"/>
        <w:jc w:val="center"/>
        <w:rPr>
          <w:sz w:val="28"/>
          <w:szCs w:val="28"/>
        </w:rPr>
      </w:pPr>
    </w:p>
    <w:p w:rsidR="00A81D2D" w:rsidRDefault="00A81D2D" w:rsidP="00A81D2D">
      <w:pPr>
        <w:autoSpaceDE w:val="0"/>
        <w:autoSpaceDN w:val="0"/>
        <w:adjustRightInd w:val="0"/>
        <w:jc w:val="both"/>
        <w:rPr>
          <w:sz w:val="16"/>
          <w:szCs w:val="16"/>
        </w:rPr>
      </w:pPr>
      <w:r w:rsidRPr="00117D1A">
        <w:rPr>
          <w:sz w:val="16"/>
          <w:szCs w:val="16"/>
        </w:rPr>
        <w:t xml:space="preserve">&lt;1&gt; Далее в настоящей таблице используется сокращения: </w:t>
      </w:r>
      <w:r>
        <w:rPr>
          <w:sz w:val="16"/>
          <w:szCs w:val="16"/>
        </w:rPr>
        <w:t>муниципальная п</w:t>
      </w:r>
      <w:r w:rsidR="0035163D">
        <w:rPr>
          <w:sz w:val="16"/>
          <w:szCs w:val="16"/>
        </w:rPr>
        <w:t>рограмма, программа</w:t>
      </w:r>
      <w:r w:rsidRPr="00117D1A">
        <w:rPr>
          <w:sz w:val="16"/>
          <w:szCs w:val="16"/>
        </w:rPr>
        <w:t xml:space="preserve"> – муниципальная программа, программа Советского городского</w:t>
      </w:r>
      <w:r>
        <w:rPr>
          <w:sz w:val="16"/>
          <w:szCs w:val="16"/>
        </w:rPr>
        <w:t xml:space="preserve"> округа Ставропольского края</w:t>
      </w:r>
    </w:p>
    <w:p w:rsidR="00A81D2D" w:rsidRDefault="00A81D2D" w:rsidP="00A81D2D">
      <w:pPr>
        <w:autoSpaceDE w:val="0"/>
        <w:autoSpaceDN w:val="0"/>
        <w:adjustRightInd w:val="0"/>
        <w:jc w:val="both"/>
        <w:rPr>
          <w:sz w:val="28"/>
          <w:szCs w:val="28"/>
        </w:rPr>
      </w:pPr>
    </w:p>
    <w:tbl>
      <w:tblPr>
        <w:tblW w:w="15452" w:type="dxa"/>
        <w:tblInd w:w="-176" w:type="dxa"/>
        <w:tblLayout w:type="fixed"/>
        <w:tblLook w:val="04A0"/>
      </w:tblPr>
      <w:tblGrid>
        <w:gridCol w:w="710"/>
        <w:gridCol w:w="6520"/>
        <w:gridCol w:w="1985"/>
        <w:gridCol w:w="2268"/>
        <w:gridCol w:w="1842"/>
        <w:gridCol w:w="2127"/>
      </w:tblGrid>
      <w:tr w:rsidR="00A81D2D" w:rsidRPr="00E62D16" w:rsidTr="0035163D">
        <w:trPr>
          <w:trHeight w:val="126"/>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sidRPr="00E62D16">
              <w:rPr>
                <w:color w:val="000000"/>
                <w:szCs w:val="22"/>
              </w:rPr>
              <w:t>№ п/п</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p w:rsidR="00A81D2D" w:rsidRPr="00E62D16" w:rsidRDefault="00A81D2D" w:rsidP="000F6B78">
            <w:pPr>
              <w:rPr>
                <w:color w:val="000000"/>
                <w:szCs w:val="22"/>
              </w:rPr>
            </w:pPr>
          </w:p>
        </w:tc>
        <w:tc>
          <w:tcPr>
            <w:tcW w:w="6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1D2D" w:rsidRDefault="00A81D2D" w:rsidP="000F6B78">
            <w:pPr>
              <w:jc w:val="center"/>
              <w:rPr>
                <w:color w:val="000000"/>
              </w:rPr>
            </w:pPr>
            <w:r w:rsidRPr="00E62D16">
              <w:rPr>
                <w:color w:val="000000"/>
              </w:rPr>
              <w:t>Наименование муниципальной программы,</w:t>
            </w:r>
            <w:r>
              <w:rPr>
                <w:color w:val="000000"/>
              </w:rPr>
              <w:t xml:space="preserve"> </w:t>
            </w:r>
            <w:r w:rsidRPr="00E62D16">
              <w:rPr>
                <w:color w:val="000000"/>
              </w:rPr>
              <w:t>программы</w:t>
            </w:r>
          </w:p>
          <w:p w:rsidR="00A81D2D" w:rsidRDefault="00A81D2D" w:rsidP="000F6B78">
            <w:pPr>
              <w:jc w:val="center"/>
              <w:rPr>
                <w:color w:val="000000"/>
              </w:rPr>
            </w:pPr>
          </w:p>
          <w:p w:rsidR="00A81D2D" w:rsidRDefault="00A81D2D" w:rsidP="000F6B78">
            <w:pPr>
              <w:jc w:val="center"/>
              <w:rPr>
                <w:color w:val="000000"/>
              </w:rPr>
            </w:pPr>
          </w:p>
          <w:p w:rsidR="00A81D2D" w:rsidRDefault="00A81D2D" w:rsidP="000F6B78">
            <w:pPr>
              <w:jc w:val="center"/>
              <w:rPr>
                <w:color w:val="000000"/>
              </w:rPr>
            </w:pPr>
          </w:p>
          <w:p w:rsidR="00A81D2D" w:rsidRDefault="00A81D2D" w:rsidP="000F6B78">
            <w:pPr>
              <w:jc w:val="center"/>
              <w:rPr>
                <w:color w:val="000000"/>
              </w:rPr>
            </w:pPr>
          </w:p>
          <w:p w:rsidR="00A81D2D" w:rsidRDefault="00A81D2D" w:rsidP="000F6B78">
            <w:pPr>
              <w:jc w:val="center"/>
              <w:rPr>
                <w:color w:val="000000"/>
              </w:rPr>
            </w:pPr>
          </w:p>
          <w:p w:rsidR="00A81D2D" w:rsidRDefault="00A81D2D" w:rsidP="000F6B78">
            <w:pPr>
              <w:jc w:val="center"/>
              <w:rPr>
                <w:color w:val="000000"/>
              </w:rPr>
            </w:pPr>
          </w:p>
          <w:p w:rsidR="00A81D2D" w:rsidRPr="00E62D16" w:rsidRDefault="00A81D2D" w:rsidP="000F6B78">
            <w:pPr>
              <w:rPr>
                <w:color w:val="000000"/>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1D2D" w:rsidRPr="00E62D16" w:rsidRDefault="00A81D2D" w:rsidP="000F6B78">
            <w:pPr>
              <w:jc w:val="center"/>
              <w:rPr>
                <w:color w:val="000000"/>
                <w:szCs w:val="22"/>
              </w:rPr>
            </w:pPr>
            <w:r w:rsidRPr="00E62D16">
              <w:rPr>
                <w:color w:val="000000"/>
                <w:szCs w:val="22"/>
              </w:rPr>
              <w:t>Критерии оценки эффективности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1D2D" w:rsidRDefault="00A81D2D" w:rsidP="000F6B78">
            <w:pPr>
              <w:jc w:val="center"/>
              <w:rPr>
                <w:color w:val="000000"/>
                <w:szCs w:val="22"/>
              </w:rPr>
            </w:pPr>
            <w:r w:rsidRPr="00E62D16">
              <w:rPr>
                <w:color w:val="000000"/>
                <w:szCs w:val="22"/>
              </w:rPr>
              <w:t>Средняя оценка эффективности реализации муниципальной программы, программы</w:t>
            </w:r>
          </w:p>
          <w:p w:rsidR="00A81D2D" w:rsidRDefault="00A81D2D" w:rsidP="000F6B78">
            <w:pPr>
              <w:rPr>
                <w:color w:val="000000"/>
                <w:szCs w:val="22"/>
              </w:rPr>
            </w:pPr>
          </w:p>
          <w:p w:rsidR="00A81D2D" w:rsidRPr="00E62D16" w:rsidRDefault="00A81D2D" w:rsidP="000F6B78">
            <w:pPr>
              <w:rPr>
                <w:color w:val="000000"/>
                <w:szCs w:val="22"/>
              </w:rPr>
            </w:pPr>
          </w:p>
        </w:tc>
      </w:tr>
      <w:tr w:rsidR="00A81D2D" w:rsidRPr="00E62D16" w:rsidTr="0035163D">
        <w:trPr>
          <w:trHeight w:val="183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81D2D" w:rsidRPr="00E62D16" w:rsidRDefault="00A81D2D" w:rsidP="000F6B78">
            <w:pPr>
              <w:jc w:val="center"/>
              <w:rPr>
                <w:szCs w:val="22"/>
              </w:rPr>
            </w:pPr>
            <w:r w:rsidRPr="00E62D16">
              <w:rPr>
                <w:szCs w:val="22"/>
              </w:rPr>
              <w:t>степень достижения целей и решения задач</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A81D2D" w:rsidRPr="00E62D16" w:rsidRDefault="00A81D2D" w:rsidP="000F6B78">
            <w:pPr>
              <w:jc w:val="center"/>
              <w:rPr>
                <w:szCs w:val="22"/>
              </w:rPr>
            </w:pPr>
            <w:r w:rsidRPr="00E62D16">
              <w:rPr>
                <w:szCs w:val="22"/>
              </w:rPr>
              <w:t>степень соответствия расходов фактическому уровню бюджетных затрат запланированному</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A81D2D" w:rsidRPr="00E62D16" w:rsidRDefault="00A81D2D" w:rsidP="000F6B78">
            <w:pPr>
              <w:jc w:val="center"/>
              <w:rPr>
                <w:szCs w:val="22"/>
              </w:rPr>
            </w:pPr>
            <w:r w:rsidRPr="00E62D16">
              <w:rPr>
                <w:szCs w:val="22"/>
              </w:rPr>
              <w:t xml:space="preserve"> степень выполнения контрольных событий</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r>
      <w:tr w:rsidR="00A81D2D" w:rsidRPr="00E62D16" w:rsidTr="002D6C9E">
        <w:trPr>
          <w:trHeight w:val="18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szCs w:val="22"/>
              </w:rPr>
            </w:pPr>
            <w:r w:rsidRPr="00E62D16">
              <w:rPr>
                <w:color w:val="000000"/>
                <w:szCs w:val="22"/>
              </w:rPr>
              <w:t>1</w:t>
            </w:r>
          </w:p>
        </w:tc>
        <w:tc>
          <w:tcPr>
            <w:tcW w:w="6520" w:type="dxa"/>
            <w:tcBorders>
              <w:top w:val="single" w:sz="4" w:space="0" w:color="auto"/>
              <w:left w:val="nil"/>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rPr>
            </w:pPr>
            <w:r w:rsidRPr="00E62D16">
              <w:rPr>
                <w:color w:val="000000"/>
              </w:rPr>
              <w:t>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szCs w:val="22"/>
              </w:rPr>
            </w:pPr>
            <w:r w:rsidRPr="00E62D16">
              <w:rPr>
                <w:color w:val="000000"/>
                <w:szCs w:val="22"/>
              </w:rPr>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szCs w:val="22"/>
              </w:rPr>
            </w:pPr>
            <w:r w:rsidRPr="00E62D16">
              <w:rPr>
                <w:color w:val="000000"/>
                <w:szCs w:val="22"/>
              </w:rPr>
              <w:t>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szCs w:val="22"/>
              </w:rPr>
            </w:pPr>
            <w:r w:rsidRPr="00E62D16">
              <w:rPr>
                <w:color w:val="000000"/>
                <w:szCs w:val="22"/>
              </w:rPr>
              <w:t>5</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A81D2D" w:rsidRPr="00E62D16" w:rsidRDefault="00A81D2D" w:rsidP="000F6B78">
            <w:pPr>
              <w:jc w:val="center"/>
              <w:rPr>
                <w:color w:val="000000"/>
                <w:szCs w:val="22"/>
              </w:rPr>
            </w:pPr>
            <w:r w:rsidRPr="00E62D16">
              <w:rPr>
                <w:color w:val="000000"/>
                <w:szCs w:val="22"/>
              </w:rPr>
              <w:t>6</w:t>
            </w:r>
          </w:p>
        </w:tc>
      </w:tr>
      <w:tr w:rsidR="00A81D2D" w:rsidRPr="00E62D16" w:rsidTr="0035163D">
        <w:trPr>
          <w:trHeight w:val="44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1</w:t>
            </w:r>
            <w:r w:rsidRPr="00E62D16">
              <w:rPr>
                <w:color w:val="000000"/>
                <w:szCs w:val="22"/>
              </w:rPr>
              <w:t>.</w:t>
            </w:r>
          </w:p>
          <w:p w:rsidR="00A81D2D" w:rsidRPr="00E62D16"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E62D16" w:rsidRDefault="00A81D2D" w:rsidP="000F6B78">
            <w:pPr>
              <w:rPr>
                <w:b/>
                <w:bCs/>
                <w:color w:val="000000"/>
              </w:rPr>
            </w:pPr>
            <w:r w:rsidRPr="00E62D16">
              <w:rPr>
                <w:b/>
                <w:bCs/>
                <w:color w:val="000000"/>
              </w:rPr>
              <w:t>Муниципальная программа «Экономическое развитие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4F69BE" w:rsidP="000F6B78">
            <w:pPr>
              <w:jc w:val="center"/>
              <w:rPr>
                <w:color w:val="000000"/>
                <w:szCs w:val="22"/>
              </w:rPr>
            </w:pPr>
            <w:r>
              <w:rPr>
                <w:color w:val="000000"/>
                <w:szCs w:val="22"/>
              </w:rPr>
              <w:t>142,92</w:t>
            </w:r>
          </w:p>
          <w:p w:rsidR="00A81D2D" w:rsidRPr="00E62D16" w:rsidRDefault="00A81D2D"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4F69BE" w:rsidP="000F6B78">
            <w:pPr>
              <w:jc w:val="center"/>
              <w:rPr>
                <w:color w:val="000000"/>
                <w:szCs w:val="22"/>
              </w:rPr>
            </w:pPr>
            <w:r>
              <w:rPr>
                <w:color w:val="000000"/>
                <w:szCs w:val="22"/>
              </w:rPr>
              <w:t>99,79</w:t>
            </w:r>
          </w:p>
          <w:p w:rsidR="004F69BE" w:rsidRPr="00E62D16" w:rsidRDefault="004F69BE"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sidRPr="00E62D16">
              <w:rPr>
                <w:color w:val="000000"/>
                <w:szCs w:val="22"/>
              </w:rPr>
              <w:t>100</w:t>
            </w:r>
          </w:p>
          <w:p w:rsidR="00A81D2D" w:rsidRPr="00E62D16" w:rsidRDefault="00A81D2D"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4F69BE" w:rsidP="000F6B78">
            <w:pPr>
              <w:jc w:val="center"/>
              <w:rPr>
                <w:color w:val="000000"/>
                <w:szCs w:val="22"/>
              </w:rPr>
            </w:pPr>
            <w:r>
              <w:rPr>
                <w:color w:val="000000"/>
                <w:szCs w:val="22"/>
              </w:rPr>
              <w:t>133,66</w:t>
            </w:r>
          </w:p>
          <w:p w:rsidR="00A81D2D" w:rsidRPr="00E62D16" w:rsidRDefault="00A81D2D" w:rsidP="000F6B78">
            <w:pPr>
              <w:rPr>
                <w:color w:val="000000"/>
                <w:szCs w:val="22"/>
              </w:rPr>
            </w:pPr>
          </w:p>
        </w:tc>
      </w:tr>
      <w:tr w:rsidR="00A81D2D" w:rsidRPr="00E62D16" w:rsidTr="000F6B78">
        <w:trPr>
          <w:trHeight w:val="7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2.</w:t>
            </w: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A81D2D" w:rsidRPr="00E62D16" w:rsidRDefault="00A81D2D" w:rsidP="000F6B78">
            <w:pPr>
              <w:rPr>
                <w:b/>
                <w:bCs/>
                <w:color w:val="000000"/>
              </w:rPr>
            </w:pPr>
            <w:r>
              <w:rPr>
                <w:b/>
                <w:bCs/>
                <w:color w:val="000000"/>
              </w:rPr>
              <w:t>Муниципальная п</w:t>
            </w:r>
            <w:r w:rsidRPr="00E62D16">
              <w:rPr>
                <w:b/>
                <w:bCs/>
                <w:color w:val="000000"/>
              </w:rPr>
              <w:t>рограмма «Модернизация, развитие и содержание коммунального хозяйства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E37EC" w:rsidP="000F6B78">
            <w:pPr>
              <w:jc w:val="center"/>
              <w:rPr>
                <w:color w:val="000000"/>
                <w:szCs w:val="22"/>
              </w:rPr>
            </w:pPr>
            <w:r>
              <w:rPr>
                <w:color w:val="000000"/>
                <w:szCs w:val="22"/>
              </w:rPr>
              <w:t>166,26</w:t>
            </w:r>
          </w:p>
          <w:p w:rsidR="000E37EC" w:rsidRDefault="000E37EC" w:rsidP="000F6B78">
            <w:pPr>
              <w:jc w:val="center"/>
              <w:rPr>
                <w:color w:val="000000"/>
                <w:szCs w:val="22"/>
              </w:rPr>
            </w:pPr>
          </w:p>
          <w:p w:rsidR="000E37EC" w:rsidRPr="00E62D16" w:rsidRDefault="000E37EC" w:rsidP="000E37EC">
            <w:pP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E37EC" w:rsidP="000F6B78">
            <w:pPr>
              <w:jc w:val="center"/>
              <w:rPr>
                <w:color w:val="000000"/>
                <w:szCs w:val="22"/>
              </w:rPr>
            </w:pPr>
            <w:r>
              <w:rPr>
                <w:color w:val="000000"/>
                <w:szCs w:val="22"/>
              </w:rPr>
              <w:t>95,87</w:t>
            </w:r>
          </w:p>
          <w:p w:rsidR="000E37EC" w:rsidRDefault="000E37EC" w:rsidP="000F6B78">
            <w:pPr>
              <w:jc w:val="center"/>
              <w:rPr>
                <w:color w:val="000000"/>
                <w:szCs w:val="22"/>
              </w:rPr>
            </w:pPr>
          </w:p>
          <w:p w:rsidR="000E37EC" w:rsidRPr="00E62D16" w:rsidRDefault="000E37EC"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E37EC" w:rsidP="000F6B78">
            <w:pPr>
              <w:jc w:val="center"/>
              <w:rPr>
                <w:color w:val="000000"/>
                <w:szCs w:val="22"/>
              </w:rPr>
            </w:pPr>
            <w:r>
              <w:rPr>
                <w:color w:val="000000"/>
                <w:szCs w:val="22"/>
              </w:rPr>
              <w:t>97</w:t>
            </w:r>
          </w:p>
          <w:p w:rsidR="000E37EC" w:rsidRDefault="000E37EC" w:rsidP="000F6B78">
            <w:pPr>
              <w:jc w:val="center"/>
              <w:rPr>
                <w:color w:val="000000"/>
                <w:szCs w:val="22"/>
              </w:rPr>
            </w:pPr>
          </w:p>
          <w:p w:rsidR="000E37EC" w:rsidRPr="00E62D16" w:rsidRDefault="000E37EC"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E37EC" w:rsidP="000F6B78">
            <w:pPr>
              <w:jc w:val="center"/>
              <w:rPr>
                <w:color w:val="000000"/>
                <w:szCs w:val="22"/>
              </w:rPr>
            </w:pPr>
            <w:r>
              <w:rPr>
                <w:color w:val="000000"/>
                <w:szCs w:val="22"/>
              </w:rPr>
              <w:t>145,60</w:t>
            </w:r>
          </w:p>
          <w:p w:rsidR="000E37EC" w:rsidRDefault="000E37EC" w:rsidP="000F6B78">
            <w:pPr>
              <w:jc w:val="center"/>
              <w:rPr>
                <w:color w:val="000000"/>
                <w:szCs w:val="22"/>
              </w:rPr>
            </w:pPr>
          </w:p>
          <w:p w:rsidR="000E37EC" w:rsidRPr="00E62D16" w:rsidRDefault="000E37EC" w:rsidP="000F6B78">
            <w:pPr>
              <w:jc w:val="center"/>
              <w:rPr>
                <w:color w:val="000000"/>
                <w:szCs w:val="22"/>
              </w:rPr>
            </w:pPr>
          </w:p>
        </w:tc>
      </w:tr>
      <w:tr w:rsidR="00A81D2D" w:rsidRPr="00E62D16" w:rsidTr="0035163D">
        <w:trPr>
          <w:trHeight w:val="1359"/>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3.</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E62D16" w:rsidRDefault="00A81D2D" w:rsidP="000F6B78">
            <w:pPr>
              <w:rPr>
                <w:b/>
                <w:bCs/>
                <w:color w:val="000000"/>
              </w:rPr>
            </w:pPr>
            <w:r w:rsidRPr="00E62D16">
              <w:rPr>
                <w:b/>
                <w:bCs/>
                <w:color w:val="000000"/>
              </w:rPr>
              <w:t>Муниципальная программа Советского городского округа Ставропольского края «Повышение эффективности управления муниципальными финансами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EE33B9" w:rsidP="000F6B78">
            <w:pPr>
              <w:jc w:val="center"/>
              <w:rPr>
                <w:color w:val="000000"/>
                <w:szCs w:val="22"/>
              </w:rPr>
            </w:pPr>
            <w:r>
              <w:rPr>
                <w:color w:val="000000"/>
                <w:szCs w:val="22"/>
              </w:rPr>
              <w:t>149,87</w:t>
            </w:r>
          </w:p>
          <w:p w:rsidR="00E92DAE" w:rsidRDefault="00E92DAE" w:rsidP="000F6B78">
            <w:pPr>
              <w:jc w:val="center"/>
              <w:rPr>
                <w:color w:val="000000"/>
                <w:szCs w:val="22"/>
              </w:rPr>
            </w:pPr>
          </w:p>
          <w:p w:rsidR="00E92DAE" w:rsidRDefault="00E92DAE" w:rsidP="000F6B78">
            <w:pPr>
              <w:jc w:val="center"/>
              <w:rPr>
                <w:color w:val="000000"/>
                <w:szCs w:val="22"/>
              </w:rPr>
            </w:pPr>
          </w:p>
          <w:p w:rsidR="00E92DAE" w:rsidRDefault="00E92DAE" w:rsidP="000F6B78">
            <w:pPr>
              <w:jc w:val="center"/>
              <w:rPr>
                <w:color w:val="000000"/>
                <w:szCs w:val="22"/>
              </w:rPr>
            </w:pPr>
          </w:p>
          <w:p w:rsidR="00E92DAE" w:rsidRPr="00E62D16" w:rsidRDefault="00E92DAE"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EE33B9" w:rsidP="000F6B78">
            <w:pPr>
              <w:jc w:val="center"/>
              <w:rPr>
                <w:color w:val="000000"/>
                <w:szCs w:val="22"/>
              </w:rPr>
            </w:pPr>
            <w:r>
              <w:rPr>
                <w:color w:val="000000"/>
                <w:szCs w:val="22"/>
              </w:rPr>
              <w:t>99,91</w:t>
            </w:r>
          </w:p>
          <w:p w:rsidR="00E92DAE" w:rsidRDefault="00E92DAE" w:rsidP="000F6B78">
            <w:pPr>
              <w:jc w:val="center"/>
              <w:rPr>
                <w:color w:val="000000"/>
                <w:szCs w:val="22"/>
              </w:rPr>
            </w:pPr>
          </w:p>
          <w:p w:rsidR="00E92DAE" w:rsidRDefault="00E92DAE" w:rsidP="000F6B78">
            <w:pPr>
              <w:jc w:val="center"/>
              <w:rPr>
                <w:color w:val="000000"/>
                <w:szCs w:val="22"/>
              </w:rPr>
            </w:pPr>
          </w:p>
          <w:p w:rsidR="00E92DAE" w:rsidRDefault="00E92DAE" w:rsidP="000F6B78">
            <w:pPr>
              <w:jc w:val="center"/>
              <w:rPr>
                <w:color w:val="000000"/>
                <w:szCs w:val="22"/>
              </w:rPr>
            </w:pPr>
          </w:p>
          <w:p w:rsidR="00E92DAE" w:rsidRPr="00E62D16" w:rsidRDefault="00E92DAE"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EE33B9" w:rsidP="000F6B78">
            <w:pPr>
              <w:jc w:val="center"/>
              <w:rPr>
                <w:color w:val="000000"/>
                <w:szCs w:val="22"/>
              </w:rPr>
            </w:pPr>
            <w:r>
              <w:rPr>
                <w:color w:val="000000"/>
                <w:szCs w:val="22"/>
              </w:rPr>
              <w:t>100</w:t>
            </w:r>
          </w:p>
          <w:p w:rsidR="00E92DAE" w:rsidRDefault="00E92DAE" w:rsidP="000F6B78">
            <w:pPr>
              <w:jc w:val="center"/>
              <w:rPr>
                <w:color w:val="000000"/>
                <w:szCs w:val="22"/>
              </w:rPr>
            </w:pPr>
          </w:p>
          <w:p w:rsidR="00E92DAE" w:rsidRDefault="00E92DAE" w:rsidP="000F6B78">
            <w:pPr>
              <w:jc w:val="center"/>
              <w:rPr>
                <w:color w:val="000000"/>
                <w:szCs w:val="22"/>
              </w:rPr>
            </w:pPr>
          </w:p>
          <w:p w:rsidR="00E92DAE" w:rsidRDefault="00E92DAE" w:rsidP="000F6B78">
            <w:pPr>
              <w:jc w:val="center"/>
              <w:rPr>
                <w:color w:val="000000"/>
                <w:szCs w:val="22"/>
              </w:rPr>
            </w:pPr>
          </w:p>
          <w:p w:rsidR="00E92DAE" w:rsidRPr="00E62D16" w:rsidRDefault="00E92DAE"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EE33B9" w:rsidP="000F6B78">
            <w:pPr>
              <w:jc w:val="center"/>
              <w:rPr>
                <w:color w:val="000000"/>
                <w:szCs w:val="22"/>
              </w:rPr>
            </w:pPr>
            <w:r>
              <w:rPr>
                <w:color w:val="000000"/>
                <w:szCs w:val="22"/>
              </w:rPr>
              <w:t>166,80</w:t>
            </w:r>
          </w:p>
          <w:p w:rsidR="00E92DAE" w:rsidRDefault="00E92DAE" w:rsidP="000F6B78">
            <w:pPr>
              <w:jc w:val="center"/>
              <w:rPr>
                <w:color w:val="000000"/>
                <w:szCs w:val="22"/>
              </w:rPr>
            </w:pPr>
          </w:p>
          <w:p w:rsidR="00E92DAE" w:rsidRDefault="00E92DAE" w:rsidP="000F6B78">
            <w:pPr>
              <w:jc w:val="center"/>
              <w:rPr>
                <w:color w:val="000000"/>
                <w:szCs w:val="22"/>
              </w:rPr>
            </w:pPr>
          </w:p>
          <w:p w:rsidR="00E92DAE" w:rsidRDefault="00E92DAE" w:rsidP="000F6B78">
            <w:pPr>
              <w:jc w:val="center"/>
              <w:rPr>
                <w:color w:val="000000"/>
                <w:szCs w:val="22"/>
              </w:rPr>
            </w:pPr>
          </w:p>
          <w:p w:rsidR="00E92DAE" w:rsidRPr="00E62D16" w:rsidRDefault="00E92DAE" w:rsidP="000F6B78">
            <w:pPr>
              <w:jc w:val="center"/>
              <w:rPr>
                <w:color w:val="000000"/>
                <w:szCs w:val="22"/>
              </w:rPr>
            </w:pPr>
          </w:p>
        </w:tc>
      </w:tr>
      <w:tr w:rsidR="00A81D2D" w:rsidRPr="00E62D16" w:rsidTr="000F6B78">
        <w:trPr>
          <w:trHeight w:val="29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4.</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hideMark/>
          </w:tcPr>
          <w:p w:rsidR="00A81D2D" w:rsidRPr="00E62D16" w:rsidRDefault="00A81D2D" w:rsidP="000F6B78">
            <w:pPr>
              <w:rPr>
                <w:b/>
                <w:bCs/>
                <w:color w:val="000000"/>
              </w:rPr>
            </w:pPr>
            <w:r w:rsidRPr="00E62D16">
              <w:rPr>
                <w:b/>
                <w:bCs/>
                <w:color w:val="000000"/>
              </w:rPr>
              <w:t>Муниципальная программа «Предупреждение и ликвидация последствий чрезвычайных ситуаций  на территории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B847B8" w:rsidP="000F6B78">
            <w:pPr>
              <w:jc w:val="center"/>
              <w:rPr>
                <w:color w:val="000000"/>
                <w:szCs w:val="22"/>
              </w:rPr>
            </w:pPr>
            <w:r>
              <w:rPr>
                <w:color w:val="000000"/>
                <w:szCs w:val="22"/>
              </w:rPr>
              <w:t>131,97</w:t>
            </w:r>
          </w:p>
          <w:p w:rsidR="000B3A57" w:rsidRDefault="000B3A57" w:rsidP="000F6B78">
            <w:pPr>
              <w:jc w:val="center"/>
              <w:rPr>
                <w:color w:val="000000"/>
                <w:szCs w:val="22"/>
              </w:rPr>
            </w:pPr>
          </w:p>
          <w:p w:rsidR="000B3A57" w:rsidRDefault="000B3A57" w:rsidP="000F6B78">
            <w:pPr>
              <w:jc w:val="center"/>
              <w:rPr>
                <w:color w:val="000000"/>
                <w:szCs w:val="22"/>
              </w:rPr>
            </w:pPr>
          </w:p>
          <w:p w:rsidR="000B3A57" w:rsidRPr="00E62D16" w:rsidRDefault="000B3A57"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B3A57" w:rsidP="000F6B78">
            <w:pPr>
              <w:jc w:val="center"/>
              <w:rPr>
                <w:color w:val="000000"/>
                <w:szCs w:val="22"/>
              </w:rPr>
            </w:pPr>
            <w:r>
              <w:rPr>
                <w:color w:val="000000"/>
                <w:szCs w:val="22"/>
              </w:rPr>
              <w:t>100</w:t>
            </w:r>
          </w:p>
          <w:p w:rsidR="000B3A57" w:rsidRDefault="000B3A57" w:rsidP="000F6B78">
            <w:pPr>
              <w:jc w:val="center"/>
              <w:rPr>
                <w:color w:val="000000"/>
                <w:szCs w:val="22"/>
              </w:rPr>
            </w:pPr>
          </w:p>
          <w:p w:rsidR="00E92336" w:rsidRDefault="00E92336" w:rsidP="000F6B78">
            <w:pPr>
              <w:jc w:val="center"/>
              <w:rPr>
                <w:color w:val="000000"/>
                <w:szCs w:val="22"/>
              </w:rPr>
            </w:pPr>
          </w:p>
          <w:p w:rsidR="00E92336" w:rsidRPr="00E62D16" w:rsidRDefault="00E92336"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B3A57" w:rsidP="000F6B78">
            <w:pPr>
              <w:jc w:val="center"/>
              <w:rPr>
                <w:color w:val="000000"/>
                <w:szCs w:val="22"/>
              </w:rPr>
            </w:pPr>
            <w:r>
              <w:rPr>
                <w:color w:val="000000"/>
                <w:szCs w:val="22"/>
              </w:rPr>
              <w:t>100</w:t>
            </w:r>
          </w:p>
          <w:p w:rsidR="00E92336" w:rsidRDefault="00E92336" w:rsidP="000F6B78">
            <w:pPr>
              <w:jc w:val="center"/>
              <w:rPr>
                <w:color w:val="000000"/>
                <w:szCs w:val="22"/>
              </w:rPr>
            </w:pPr>
          </w:p>
          <w:p w:rsidR="00E92336" w:rsidRDefault="00E92336" w:rsidP="000F6B78">
            <w:pPr>
              <w:jc w:val="center"/>
              <w:rPr>
                <w:color w:val="000000"/>
                <w:szCs w:val="22"/>
              </w:rPr>
            </w:pPr>
          </w:p>
          <w:p w:rsidR="00E92336" w:rsidRPr="00E62D16" w:rsidRDefault="00E92336"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0B3A57" w:rsidP="000F6B78">
            <w:pPr>
              <w:jc w:val="center"/>
              <w:rPr>
                <w:color w:val="000000"/>
                <w:szCs w:val="22"/>
              </w:rPr>
            </w:pPr>
            <w:r>
              <w:rPr>
                <w:color w:val="000000"/>
                <w:szCs w:val="22"/>
              </w:rPr>
              <w:t>149,97</w:t>
            </w:r>
          </w:p>
          <w:p w:rsidR="00E92336" w:rsidRDefault="00E92336" w:rsidP="000F6B78">
            <w:pPr>
              <w:jc w:val="center"/>
              <w:rPr>
                <w:color w:val="000000"/>
                <w:szCs w:val="22"/>
              </w:rPr>
            </w:pPr>
          </w:p>
          <w:p w:rsidR="00E92336" w:rsidRDefault="00E92336" w:rsidP="000F6B78">
            <w:pPr>
              <w:jc w:val="center"/>
              <w:rPr>
                <w:color w:val="000000"/>
                <w:szCs w:val="22"/>
              </w:rPr>
            </w:pPr>
          </w:p>
          <w:p w:rsidR="00E92336" w:rsidRPr="00E62D16" w:rsidRDefault="00E92336" w:rsidP="000F6B78">
            <w:pPr>
              <w:jc w:val="center"/>
              <w:rPr>
                <w:color w:val="000000"/>
                <w:szCs w:val="22"/>
              </w:rPr>
            </w:pPr>
          </w:p>
        </w:tc>
      </w:tr>
      <w:tr w:rsidR="00A81D2D" w:rsidRPr="00E62D16" w:rsidTr="0035163D">
        <w:trPr>
          <w:trHeight w:val="3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5.</w:t>
            </w: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D2D" w:rsidRPr="00E62D16" w:rsidRDefault="00A81D2D" w:rsidP="000F6B78">
            <w:pPr>
              <w:rPr>
                <w:b/>
                <w:bCs/>
                <w:color w:val="000000"/>
              </w:rPr>
            </w:pPr>
            <w:r w:rsidRPr="00E62D16">
              <w:rPr>
                <w:b/>
                <w:bCs/>
                <w:color w:val="000000"/>
              </w:rPr>
              <w:t xml:space="preserve">Муниципальная </w:t>
            </w:r>
            <w:r>
              <w:rPr>
                <w:b/>
                <w:bCs/>
                <w:color w:val="000000"/>
              </w:rPr>
              <w:t>п</w:t>
            </w:r>
            <w:r w:rsidRPr="00E62D16">
              <w:rPr>
                <w:b/>
                <w:bCs/>
                <w:color w:val="000000"/>
              </w:rPr>
              <w:t>рограмма</w:t>
            </w:r>
            <w:r>
              <w:rPr>
                <w:b/>
                <w:bCs/>
                <w:color w:val="000000"/>
              </w:rPr>
              <w:t xml:space="preserve"> </w:t>
            </w:r>
            <w:r w:rsidRPr="00E62D16">
              <w:rPr>
                <w:b/>
                <w:bCs/>
                <w:color w:val="000000"/>
              </w:rPr>
              <w:t xml:space="preserve">«Развитие архивного дела в Советском городском округе Ставропольского края»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1E1D4B" w:rsidP="000F6B78">
            <w:pPr>
              <w:jc w:val="center"/>
              <w:rPr>
                <w:color w:val="000000"/>
                <w:szCs w:val="22"/>
              </w:rPr>
            </w:pPr>
            <w:r>
              <w:rPr>
                <w:color w:val="000000"/>
                <w:szCs w:val="22"/>
              </w:rPr>
              <w:t>198,20</w:t>
            </w:r>
          </w:p>
          <w:p w:rsidR="000F10DE" w:rsidRPr="00E62D16" w:rsidRDefault="000F10DE" w:rsidP="000F6B78">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003FF0" w:rsidP="000F6B78">
            <w:pPr>
              <w:jc w:val="center"/>
              <w:rPr>
                <w:color w:val="000000"/>
                <w:szCs w:val="22"/>
              </w:rPr>
            </w:pPr>
            <w:r>
              <w:rPr>
                <w:color w:val="000000"/>
                <w:szCs w:val="22"/>
              </w:rPr>
              <w:t>100</w:t>
            </w:r>
          </w:p>
          <w:p w:rsidR="000F10DE" w:rsidRPr="00E62D16" w:rsidRDefault="000F10DE" w:rsidP="000F6B78">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1E1D4B" w:rsidP="000F6B78">
            <w:pPr>
              <w:jc w:val="center"/>
              <w:rPr>
                <w:color w:val="000000"/>
                <w:szCs w:val="22"/>
              </w:rPr>
            </w:pPr>
            <w:r>
              <w:rPr>
                <w:color w:val="000000"/>
                <w:szCs w:val="22"/>
              </w:rPr>
              <w:t>100</w:t>
            </w:r>
          </w:p>
          <w:p w:rsidR="000F10DE" w:rsidRPr="00E62D16" w:rsidRDefault="000F10DE" w:rsidP="000F6B78">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1E1D4B" w:rsidP="000F6B78">
            <w:pPr>
              <w:jc w:val="center"/>
              <w:rPr>
                <w:color w:val="000000"/>
                <w:szCs w:val="22"/>
              </w:rPr>
            </w:pPr>
            <w:r>
              <w:rPr>
                <w:color w:val="000000"/>
                <w:szCs w:val="22"/>
              </w:rPr>
              <w:t>187,89</w:t>
            </w:r>
          </w:p>
          <w:p w:rsidR="000F10DE" w:rsidRPr="00E62D16" w:rsidRDefault="000F10DE" w:rsidP="000F6B78">
            <w:pPr>
              <w:jc w:val="center"/>
              <w:rPr>
                <w:color w:val="000000"/>
                <w:szCs w:val="22"/>
              </w:rPr>
            </w:pPr>
          </w:p>
        </w:tc>
      </w:tr>
      <w:tr w:rsidR="00A81D2D" w:rsidRPr="00E62D16" w:rsidTr="0035163D">
        <w:trPr>
          <w:trHeight w:val="3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6.</w:t>
            </w: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D2D" w:rsidRPr="00E62D16" w:rsidRDefault="00A81D2D" w:rsidP="000F6B78">
            <w:pPr>
              <w:rPr>
                <w:b/>
                <w:bCs/>
                <w:color w:val="000000"/>
              </w:rPr>
            </w:pPr>
            <w:r w:rsidRPr="00E62D16">
              <w:rPr>
                <w:b/>
                <w:bCs/>
                <w:color w:val="000000"/>
              </w:rPr>
              <w:t>Муниципальная программа</w:t>
            </w:r>
            <w:r>
              <w:rPr>
                <w:b/>
                <w:bCs/>
                <w:color w:val="000000"/>
              </w:rPr>
              <w:t xml:space="preserve"> </w:t>
            </w:r>
            <w:r w:rsidRPr="00E62D16">
              <w:rPr>
                <w:b/>
                <w:bCs/>
                <w:color w:val="000000"/>
              </w:rPr>
              <w:t>«Развитие культуры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0A5855" w:rsidP="000F6B78">
            <w:pPr>
              <w:jc w:val="center"/>
              <w:rPr>
                <w:color w:val="000000"/>
                <w:szCs w:val="22"/>
              </w:rPr>
            </w:pPr>
            <w:r>
              <w:rPr>
                <w:color w:val="000000"/>
                <w:szCs w:val="22"/>
              </w:rPr>
              <w:t>98,05</w:t>
            </w:r>
          </w:p>
          <w:p w:rsidR="000A5855" w:rsidRPr="00E62D16" w:rsidRDefault="000A5855" w:rsidP="000F6B78">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0A5855" w:rsidP="000F6B78">
            <w:pPr>
              <w:jc w:val="center"/>
              <w:rPr>
                <w:color w:val="000000"/>
                <w:szCs w:val="22"/>
              </w:rPr>
            </w:pPr>
            <w:r>
              <w:rPr>
                <w:color w:val="000000"/>
                <w:szCs w:val="22"/>
              </w:rPr>
              <w:t>97,89</w:t>
            </w:r>
          </w:p>
          <w:p w:rsidR="000A5855" w:rsidRPr="00E62D16" w:rsidRDefault="000A5855" w:rsidP="000F6B78">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0A5855" w:rsidP="000F6B78">
            <w:pPr>
              <w:jc w:val="center"/>
              <w:rPr>
                <w:color w:val="000000"/>
                <w:szCs w:val="22"/>
              </w:rPr>
            </w:pPr>
            <w:r>
              <w:rPr>
                <w:color w:val="000000"/>
                <w:szCs w:val="22"/>
              </w:rPr>
              <w:t>100</w:t>
            </w:r>
          </w:p>
          <w:p w:rsidR="000A5855" w:rsidRPr="00E62D16" w:rsidRDefault="000A5855" w:rsidP="000F6B78">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0A5855" w:rsidP="000F6B78">
            <w:pPr>
              <w:jc w:val="center"/>
              <w:rPr>
                <w:color w:val="000000"/>
                <w:szCs w:val="22"/>
              </w:rPr>
            </w:pPr>
            <w:r>
              <w:rPr>
                <w:color w:val="000000"/>
                <w:szCs w:val="22"/>
              </w:rPr>
              <w:t>90,31</w:t>
            </w:r>
          </w:p>
          <w:p w:rsidR="000A5855" w:rsidRPr="00E62D16" w:rsidRDefault="000A5855" w:rsidP="000F6B78">
            <w:pPr>
              <w:jc w:val="center"/>
              <w:rPr>
                <w:color w:val="000000"/>
                <w:szCs w:val="22"/>
              </w:rPr>
            </w:pPr>
          </w:p>
        </w:tc>
      </w:tr>
      <w:tr w:rsidR="00A81D2D" w:rsidRPr="00E62D16" w:rsidTr="0035163D">
        <w:trPr>
          <w:trHeight w:val="3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7.</w:t>
            </w: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A81D2D" w:rsidRPr="00E62D16" w:rsidRDefault="00A81D2D" w:rsidP="000F6B78">
            <w:pPr>
              <w:rPr>
                <w:b/>
                <w:bCs/>
                <w:color w:val="000000"/>
              </w:rPr>
            </w:pPr>
            <w:r w:rsidRPr="00E62D16">
              <w:rPr>
                <w:b/>
                <w:bCs/>
                <w:color w:val="000000"/>
              </w:rPr>
              <w:t>Муниципальная программа «Разви</w:t>
            </w:r>
            <w:r>
              <w:rPr>
                <w:b/>
                <w:bCs/>
                <w:color w:val="000000"/>
              </w:rPr>
              <w:t xml:space="preserve">тие муниципальной службы в </w:t>
            </w:r>
            <w:r w:rsidRPr="00E62D16">
              <w:rPr>
                <w:b/>
                <w:bCs/>
                <w:color w:val="000000"/>
              </w:rPr>
              <w:t xml:space="preserve">Советском городском округе </w:t>
            </w:r>
            <w:r>
              <w:rPr>
                <w:b/>
                <w:bCs/>
                <w:color w:val="000000"/>
              </w:rPr>
              <w:t>Ставропольского края»</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5116CE" w:rsidP="000F6B78">
            <w:pPr>
              <w:jc w:val="center"/>
              <w:rPr>
                <w:color w:val="000000"/>
                <w:szCs w:val="22"/>
              </w:rPr>
            </w:pPr>
            <w:r>
              <w:rPr>
                <w:color w:val="000000"/>
                <w:szCs w:val="22"/>
              </w:rPr>
              <w:t>200</w:t>
            </w:r>
          </w:p>
          <w:p w:rsidR="00A66CFE" w:rsidRDefault="00A66CFE" w:rsidP="000F6B78">
            <w:pPr>
              <w:jc w:val="center"/>
              <w:rPr>
                <w:color w:val="000000"/>
                <w:szCs w:val="22"/>
              </w:rPr>
            </w:pPr>
          </w:p>
          <w:p w:rsidR="00A66CFE" w:rsidRPr="00E62D16" w:rsidRDefault="00A66CFE" w:rsidP="000F6B78">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66CFE" w:rsidP="000F6B78">
            <w:pPr>
              <w:jc w:val="center"/>
              <w:rPr>
                <w:color w:val="000000"/>
                <w:szCs w:val="22"/>
              </w:rPr>
            </w:pPr>
            <w:r>
              <w:rPr>
                <w:color w:val="000000"/>
                <w:szCs w:val="22"/>
              </w:rPr>
              <w:t>100</w:t>
            </w:r>
          </w:p>
          <w:p w:rsidR="00A66CFE" w:rsidRDefault="00A66CFE" w:rsidP="000F6B78">
            <w:pPr>
              <w:jc w:val="center"/>
              <w:rPr>
                <w:color w:val="000000"/>
                <w:szCs w:val="22"/>
              </w:rPr>
            </w:pPr>
          </w:p>
          <w:p w:rsidR="00A66CFE" w:rsidRPr="00E62D16" w:rsidRDefault="00A66CFE" w:rsidP="000F6B78">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5116CE" w:rsidP="000F6B78">
            <w:pPr>
              <w:jc w:val="center"/>
              <w:rPr>
                <w:color w:val="000000"/>
                <w:szCs w:val="22"/>
              </w:rPr>
            </w:pPr>
            <w:r>
              <w:rPr>
                <w:color w:val="000000"/>
                <w:szCs w:val="22"/>
              </w:rPr>
              <w:t>100</w:t>
            </w:r>
          </w:p>
          <w:p w:rsidR="00A66CFE" w:rsidRDefault="00A66CFE" w:rsidP="000F6B78">
            <w:pPr>
              <w:jc w:val="center"/>
              <w:rPr>
                <w:color w:val="000000"/>
                <w:szCs w:val="22"/>
              </w:rPr>
            </w:pPr>
          </w:p>
          <w:p w:rsidR="00A66CFE" w:rsidRPr="00E62D16" w:rsidRDefault="00A66CFE" w:rsidP="000F6B78">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5116CE" w:rsidP="000F6B78">
            <w:pPr>
              <w:jc w:val="center"/>
              <w:rPr>
                <w:color w:val="000000"/>
                <w:szCs w:val="22"/>
              </w:rPr>
            </w:pPr>
            <w:r>
              <w:rPr>
                <w:color w:val="000000"/>
                <w:szCs w:val="22"/>
              </w:rPr>
              <w:t>170</w:t>
            </w:r>
          </w:p>
          <w:p w:rsidR="00A66CFE" w:rsidRDefault="00A66CFE" w:rsidP="000F6B78">
            <w:pPr>
              <w:jc w:val="center"/>
              <w:rPr>
                <w:color w:val="000000"/>
                <w:szCs w:val="22"/>
              </w:rPr>
            </w:pPr>
          </w:p>
          <w:p w:rsidR="00A66CFE" w:rsidRPr="00E62D16" w:rsidRDefault="00A66CFE" w:rsidP="000F6B78">
            <w:pPr>
              <w:jc w:val="center"/>
              <w:rPr>
                <w:color w:val="000000"/>
                <w:szCs w:val="22"/>
              </w:rPr>
            </w:pPr>
          </w:p>
        </w:tc>
      </w:tr>
      <w:tr w:rsidR="004F69BE" w:rsidRPr="00E62D16" w:rsidTr="004F69BE">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szCs w:val="22"/>
              </w:rPr>
            </w:pPr>
            <w:r w:rsidRPr="00E62D16">
              <w:rPr>
                <w:color w:val="000000"/>
                <w:szCs w:val="22"/>
              </w:rPr>
              <w:t>1</w:t>
            </w:r>
          </w:p>
        </w:tc>
        <w:tc>
          <w:tcPr>
            <w:tcW w:w="6520" w:type="dxa"/>
            <w:tcBorders>
              <w:top w:val="single" w:sz="4" w:space="0" w:color="auto"/>
              <w:left w:val="nil"/>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rPr>
            </w:pPr>
            <w:r w:rsidRPr="00E62D16">
              <w:rPr>
                <w:color w:val="000000"/>
              </w:rPr>
              <w:t>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szCs w:val="22"/>
              </w:rPr>
            </w:pPr>
            <w:r w:rsidRPr="00E62D16">
              <w:rPr>
                <w:color w:val="000000"/>
                <w:szCs w:val="22"/>
              </w:rPr>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szCs w:val="22"/>
              </w:rPr>
            </w:pPr>
            <w:r w:rsidRPr="00E62D16">
              <w:rPr>
                <w:color w:val="000000"/>
                <w:szCs w:val="22"/>
              </w:rPr>
              <w:t>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szCs w:val="22"/>
              </w:rPr>
            </w:pPr>
            <w:r w:rsidRPr="00E62D16">
              <w:rPr>
                <w:color w:val="000000"/>
                <w:szCs w:val="22"/>
              </w:rPr>
              <w:t>5</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4F69BE" w:rsidRPr="00E62D16" w:rsidRDefault="004F69BE" w:rsidP="004F69BE">
            <w:pPr>
              <w:jc w:val="center"/>
              <w:rPr>
                <w:color w:val="000000"/>
                <w:szCs w:val="22"/>
              </w:rPr>
            </w:pPr>
            <w:r w:rsidRPr="00E62D16">
              <w:rPr>
                <w:color w:val="000000"/>
                <w:szCs w:val="22"/>
              </w:rPr>
              <w:t>6</w:t>
            </w:r>
          </w:p>
        </w:tc>
      </w:tr>
      <w:tr w:rsidR="00A81D2D" w:rsidRPr="00E62D16" w:rsidTr="0035163D">
        <w:trPr>
          <w:trHeight w:val="3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8.</w:t>
            </w: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D2D" w:rsidRPr="00E62D16" w:rsidRDefault="00A81D2D" w:rsidP="000F6B78">
            <w:pPr>
              <w:rPr>
                <w:b/>
                <w:bCs/>
                <w:color w:val="000000"/>
              </w:rPr>
            </w:pPr>
            <w:r>
              <w:rPr>
                <w:b/>
                <w:bCs/>
                <w:color w:val="000000"/>
              </w:rPr>
              <w:t>Муниципальная п</w:t>
            </w:r>
            <w:r w:rsidRPr="00E62D16">
              <w:rPr>
                <w:b/>
                <w:bCs/>
                <w:color w:val="000000"/>
              </w:rPr>
              <w:t>рограмма «Развитие образования и молодежной политики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207C8F" w:rsidP="000F6B78">
            <w:pPr>
              <w:jc w:val="center"/>
              <w:rPr>
                <w:color w:val="000000"/>
                <w:szCs w:val="22"/>
              </w:rPr>
            </w:pPr>
            <w:r>
              <w:rPr>
                <w:color w:val="000000"/>
                <w:szCs w:val="22"/>
              </w:rPr>
              <w:t>193,06</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207C8F" w:rsidP="000F6B78">
            <w:pPr>
              <w:jc w:val="center"/>
              <w:rPr>
                <w:color w:val="000000"/>
                <w:szCs w:val="22"/>
              </w:rPr>
            </w:pPr>
            <w:r>
              <w:rPr>
                <w:color w:val="000000"/>
                <w:szCs w:val="22"/>
              </w:rPr>
              <w:t>98,81</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207C8F" w:rsidP="000F6B78">
            <w:pPr>
              <w:jc w:val="center"/>
              <w:rPr>
                <w:color w:val="000000"/>
                <w:szCs w:val="22"/>
              </w:rPr>
            </w:pPr>
            <w:r>
              <w:rPr>
                <w:color w:val="000000"/>
                <w:szCs w:val="22"/>
              </w:rPr>
              <w:t>100</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207C8F" w:rsidP="000F6B78">
            <w:pPr>
              <w:jc w:val="center"/>
              <w:rPr>
                <w:color w:val="000000"/>
                <w:szCs w:val="22"/>
              </w:rPr>
            </w:pPr>
            <w:r>
              <w:rPr>
                <w:color w:val="000000"/>
                <w:szCs w:val="22"/>
              </w:rPr>
              <w:t>177,38</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r>
      <w:tr w:rsidR="00A81D2D" w:rsidRPr="00E62D16" w:rsidTr="0035163D">
        <w:trPr>
          <w:trHeight w:val="37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9.</w:t>
            </w: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D2D" w:rsidRPr="00E62D16" w:rsidRDefault="00A81D2D" w:rsidP="000F6B78">
            <w:pPr>
              <w:rPr>
                <w:b/>
                <w:bCs/>
                <w:color w:val="000000"/>
              </w:rPr>
            </w:pPr>
            <w:r w:rsidRPr="00E62D16">
              <w:rPr>
                <w:b/>
                <w:bCs/>
                <w:color w:val="000000"/>
              </w:rPr>
              <w:t>Муниципальная программа</w:t>
            </w:r>
            <w:r>
              <w:rPr>
                <w:b/>
                <w:bCs/>
                <w:color w:val="000000"/>
              </w:rPr>
              <w:t xml:space="preserve"> </w:t>
            </w:r>
            <w:r w:rsidRPr="00E62D16">
              <w:rPr>
                <w:b/>
                <w:bCs/>
                <w:color w:val="000000"/>
              </w:rPr>
              <w:t>«Развитие физической культуры и спорта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DA62FB" w:rsidP="000F6B78">
            <w:pPr>
              <w:jc w:val="center"/>
              <w:rPr>
                <w:color w:val="000000"/>
                <w:szCs w:val="22"/>
              </w:rPr>
            </w:pPr>
            <w:r>
              <w:rPr>
                <w:color w:val="000000"/>
                <w:szCs w:val="22"/>
              </w:rPr>
              <w:t>200</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595E92" w:rsidP="000F6B78">
            <w:pPr>
              <w:jc w:val="center"/>
              <w:rPr>
                <w:color w:val="000000"/>
                <w:szCs w:val="22"/>
              </w:rPr>
            </w:pPr>
            <w:r>
              <w:rPr>
                <w:color w:val="000000"/>
                <w:szCs w:val="22"/>
              </w:rPr>
              <w:t>100</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DA62FB" w:rsidP="000F6B78">
            <w:pPr>
              <w:jc w:val="center"/>
              <w:rPr>
                <w:color w:val="000000"/>
                <w:szCs w:val="22"/>
              </w:rPr>
            </w:pPr>
            <w:r>
              <w:rPr>
                <w:color w:val="000000"/>
                <w:szCs w:val="22"/>
              </w:rPr>
              <w:t>100</w:t>
            </w:r>
          </w:p>
          <w:p w:rsidR="00207C8F" w:rsidRDefault="00207C8F" w:rsidP="000F6B78">
            <w:pPr>
              <w:jc w:val="center"/>
              <w:rPr>
                <w:color w:val="000000"/>
                <w:szCs w:val="22"/>
              </w:rPr>
            </w:pPr>
          </w:p>
          <w:p w:rsidR="00207C8F" w:rsidRPr="00E62D16" w:rsidRDefault="00207C8F" w:rsidP="000F6B78">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DA62FB" w:rsidP="000F6B78">
            <w:pPr>
              <w:jc w:val="center"/>
              <w:rPr>
                <w:color w:val="000000"/>
                <w:szCs w:val="22"/>
              </w:rPr>
            </w:pPr>
            <w:r>
              <w:rPr>
                <w:color w:val="000000"/>
                <w:szCs w:val="22"/>
              </w:rPr>
              <w:t>150</w:t>
            </w:r>
          </w:p>
          <w:p w:rsidR="00207C8F" w:rsidRDefault="00207C8F" w:rsidP="000F6B78">
            <w:pPr>
              <w:jc w:val="center"/>
              <w:rPr>
                <w:color w:val="000000"/>
                <w:szCs w:val="22"/>
              </w:rPr>
            </w:pPr>
          </w:p>
          <w:p w:rsidR="00207C8F" w:rsidRPr="00E62D16" w:rsidRDefault="00207C8F" w:rsidP="00207C8F">
            <w:pPr>
              <w:rPr>
                <w:color w:val="000000"/>
                <w:szCs w:val="22"/>
              </w:rPr>
            </w:pPr>
          </w:p>
        </w:tc>
      </w:tr>
      <w:tr w:rsidR="00A81D2D" w:rsidRPr="00E62D16" w:rsidTr="0035163D">
        <w:trPr>
          <w:trHeight w:val="37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10.</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Pr="00E8053C" w:rsidRDefault="00A81D2D" w:rsidP="0035163D">
            <w:pPr>
              <w:rPr>
                <w:color w:val="000000"/>
                <w:szCs w:val="22"/>
              </w:rPr>
            </w:pPr>
          </w:p>
        </w:tc>
        <w:tc>
          <w:tcPr>
            <w:tcW w:w="65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453D2" w:rsidRPr="00E62D16" w:rsidRDefault="00A81D2D" w:rsidP="000F6B78">
            <w:pPr>
              <w:rPr>
                <w:b/>
                <w:bCs/>
                <w:color w:val="000000"/>
              </w:rPr>
            </w:pPr>
            <w:r w:rsidRPr="00E62D16">
              <w:rPr>
                <w:b/>
                <w:bCs/>
                <w:color w:val="000000"/>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Советском городском округе»</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E92" w:rsidRDefault="009A0DAC" w:rsidP="000F6B78">
            <w:pPr>
              <w:jc w:val="center"/>
              <w:rPr>
                <w:color w:val="000000"/>
                <w:szCs w:val="22"/>
              </w:rPr>
            </w:pPr>
            <w:r>
              <w:rPr>
                <w:color w:val="000000"/>
                <w:szCs w:val="22"/>
              </w:rPr>
              <w:t>199,67</w:t>
            </w:r>
          </w:p>
          <w:p w:rsidR="00595E92" w:rsidRDefault="00595E92" w:rsidP="000F6B78">
            <w:pPr>
              <w:jc w:val="center"/>
              <w:rPr>
                <w:color w:val="000000"/>
                <w:szCs w:val="22"/>
              </w:rPr>
            </w:pPr>
          </w:p>
          <w:p w:rsidR="00595E92" w:rsidRDefault="00595E92" w:rsidP="000F6B78">
            <w:pPr>
              <w:jc w:val="center"/>
              <w:rPr>
                <w:color w:val="000000"/>
                <w:szCs w:val="22"/>
              </w:rPr>
            </w:pPr>
          </w:p>
          <w:p w:rsidR="00595E92" w:rsidRPr="00E62D16" w:rsidRDefault="00595E92" w:rsidP="000F6B78">
            <w:pPr>
              <w:jc w:val="center"/>
              <w:rPr>
                <w:color w:val="000000"/>
                <w:szCs w:val="22"/>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9A0DAC" w:rsidP="000F6B78">
            <w:pPr>
              <w:jc w:val="center"/>
              <w:rPr>
                <w:color w:val="000000"/>
                <w:szCs w:val="22"/>
              </w:rPr>
            </w:pPr>
            <w:r>
              <w:rPr>
                <w:color w:val="000000"/>
                <w:szCs w:val="22"/>
              </w:rPr>
              <w:t>100</w:t>
            </w:r>
          </w:p>
          <w:p w:rsidR="004725C0" w:rsidRDefault="004725C0" w:rsidP="000F6B78">
            <w:pPr>
              <w:jc w:val="center"/>
              <w:rPr>
                <w:color w:val="000000"/>
                <w:szCs w:val="22"/>
              </w:rPr>
            </w:pPr>
          </w:p>
          <w:p w:rsidR="004725C0" w:rsidRDefault="004725C0" w:rsidP="000F6B78">
            <w:pPr>
              <w:jc w:val="center"/>
              <w:rPr>
                <w:color w:val="000000"/>
                <w:szCs w:val="22"/>
              </w:rPr>
            </w:pPr>
          </w:p>
          <w:p w:rsidR="004725C0" w:rsidRPr="00E62D16" w:rsidRDefault="004725C0" w:rsidP="000F6B78">
            <w:pPr>
              <w:jc w:val="center"/>
              <w:rPr>
                <w:color w:val="000000"/>
                <w:szCs w:val="22"/>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9A0DAC" w:rsidP="000F6B78">
            <w:pPr>
              <w:jc w:val="center"/>
              <w:rPr>
                <w:color w:val="000000"/>
                <w:szCs w:val="22"/>
              </w:rPr>
            </w:pPr>
            <w:r>
              <w:rPr>
                <w:color w:val="000000"/>
                <w:szCs w:val="22"/>
              </w:rPr>
              <w:t>100</w:t>
            </w:r>
          </w:p>
          <w:p w:rsidR="004725C0" w:rsidRDefault="004725C0" w:rsidP="000F6B78">
            <w:pPr>
              <w:jc w:val="center"/>
              <w:rPr>
                <w:color w:val="000000"/>
                <w:szCs w:val="22"/>
              </w:rPr>
            </w:pPr>
          </w:p>
          <w:p w:rsidR="004725C0" w:rsidRDefault="004725C0" w:rsidP="000F6B78">
            <w:pPr>
              <w:jc w:val="center"/>
              <w:rPr>
                <w:color w:val="000000"/>
                <w:szCs w:val="22"/>
              </w:rPr>
            </w:pPr>
          </w:p>
          <w:p w:rsidR="004725C0" w:rsidRPr="00E62D16" w:rsidRDefault="004725C0" w:rsidP="000F6B78">
            <w:pPr>
              <w:jc w:val="center"/>
              <w:rPr>
                <w:color w:val="000000"/>
                <w:szCs w:val="22"/>
              </w:rPr>
            </w:pP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9A0DAC" w:rsidP="000F6B78">
            <w:pPr>
              <w:jc w:val="center"/>
              <w:rPr>
                <w:color w:val="000000"/>
                <w:szCs w:val="22"/>
              </w:rPr>
            </w:pPr>
            <w:r>
              <w:rPr>
                <w:color w:val="000000"/>
                <w:szCs w:val="22"/>
              </w:rPr>
              <w:t>209,67</w:t>
            </w:r>
          </w:p>
          <w:p w:rsidR="004725C0" w:rsidRDefault="004725C0" w:rsidP="000F6B78">
            <w:pPr>
              <w:jc w:val="center"/>
              <w:rPr>
                <w:color w:val="000000"/>
                <w:szCs w:val="22"/>
              </w:rPr>
            </w:pPr>
          </w:p>
          <w:p w:rsidR="004725C0" w:rsidRDefault="004725C0" w:rsidP="000F6B78">
            <w:pPr>
              <w:jc w:val="center"/>
              <w:rPr>
                <w:color w:val="000000"/>
                <w:szCs w:val="22"/>
              </w:rPr>
            </w:pPr>
          </w:p>
          <w:p w:rsidR="004725C0" w:rsidRPr="00E62D16" w:rsidRDefault="004725C0" w:rsidP="000F6B78">
            <w:pPr>
              <w:jc w:val="center"/>
              <w:rPr>
                <w:color w:val="000000"/>
                <w:szCs w:val="22"/>
              </w:rPr>
            </w:pPr>
          </w:p>
        </w:tc>
      </w:tr>
      <w:tr w:rsidR="00A81D2D" w:rsidRPr="00E62D16" w:rsidTr="0035163D">
        <w:trPr>
          <w:trHeight w:val="33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A81D2D" w:rsidRPr="00E8053C" w:rsidRDefault="00A81D2D" w:rsidP="000F6B78">
            <w:pPr>
              <w:rPr>
                <w:color w:val="000000"/>
                <w:szCs w:val="22"/>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jc w:val="both"/>
              <w:rPr>
                <w:b/>
                <w:bCs/>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color w:val="000000"/>
                <w:szCs w:val="22"/>
              </w:rPr>
            </w:pPr>
          </w:p>
        </w:tc>
      </w:tr>
      <w:tr w:rsidR="00A81D2D" w:rsidRPr="00E62D16" w:rsidTr="0035163D">
        <w:trPr>
          <w:trHeight w:val="330"/>
        </w:trPr>
        <w:tc>
          <w:tcPr>
            <w:tcW w:w="710" w:type="dxa"/>
            <w:tcBorders>
              <w:top w:val="single" w:sz="4" w:space="0" w:color="auto"/>
              <w:left w:val="single" w:sz="4" w:space="0" w:color="auto"/>
              <w:bottom w:val="single" w:sz="4" w:space="0" w:color="auto"/>
              <w:right w:val="single" w:sz="4" w:space="0" w:color="auto"/>
            </w:tcBorders>
            <w:vAlign w:val="center"/>
            <w:hideMark/>
          </w:tcPr>
          <w:p w:rsidR="00A81D2D" w:rsidRDefault="00A81D2D" w:rsidP="000F6B78">
            <w:pPr>
              <w:jc w:val="center"/>
              <w:rPr>
                <w:color w:val="000000"/>
                <w:szCs w:val="22"/>
              </w:rPr>
            </w:pPr>
            <w:r>
              <w:rPr>
                <w:color w:val="000000"/>
                <w:szCs w:val="22"/>
              </w:rPr>
              <w:t>11.</w:t>
            </w:r>
          </w:p>
          <w:p w:rsidR="00A81D2D" w:rsidRDefault="00A81D2D" w:rsidP="000F6B78">
            <w:pPr>
              <w:jc w:val="center"/>
              <w:rPr>
                <w:color w:val="000000"/>
                <w:szCs w:val="22"/>
              </w:rPr>
            </w:pPr>
          </w:p>
          <w:p w:rsidR="00A81D2D" w:rsidRPr="00E8053C" w:rsidRDefault="00A81D2D" w:rsidP="000F6B78">
            <w:pPr>
              <w:rPr>
                <w:color w:val="000000"/>
                <w:szCs w:val="22"/>
              </w:rPr>
            </w:pPr>
          </w:p>
        </w:tc>
        <w:tc>
          <w:tcPr>
            <w:tcW w:w="6520" w:type="dxa"/>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b/>
                <w:bCs/>
                <w:color w:val="000000"/>
              </w:rPr>
            </w:pPr>
            <w:r w:rsidRPr="00E62D16">
              <w:rPr>
                <w:b/>
                <w:bCs/>
                <w:color w:val="000000"/>
              </w:rPr>
              <w:t>Муниципальная программа</w:t>
            </w:r>
            <w:r>
              <w:rPr>
                <w:b/>
                <w:bCs/>
                <w:color w:val="000000"/>
              </w:rPr>
              <w:t xml:space="preserve"> </w:t>
            </w:r>
            <w:r w:rsidRPr="00E62D16">
              <w:rPr>
                <w:b/>
                <w:bCs/>
                <w:color w:val="000000"/>
              </w:rPr>
              <w:t>«Социальная поддержка граждан Советского городского округа Ставропольского края»</w:t>
            </w:r>
          </w:p>
        </w:tc>
        <w:tc>
          <w:tcPr>
            <w:tcW w:w="1985" w:type="dxa"/>
            <w:tcBorders>
              <w:top w:val="single" w:sz="4" w:space="0" w:color="auto"/>
              <w:left w:val="single" w:sz="4" w:space="0" w:color="auto"/>
              <w:bottom w:val="single" w:sz="4" w:space="0" w:color="auto"/>
              <w:right w:val="single" w:sz="4" w:space="0" w:color="auto"/>
            </w:tcBorders>
            <w:vAlign w:val="bottom"/>
            <w:hideMark/>
          </w:tcPr>
          <w:p w:rsidR="00A81D2D" w:rsidRDefault="00CE566F" w:rsidP="009A0DAC">
            <w:pPr>
              <w:jc w:val="center"/>
              <w:rPr>
                <w:color w:val="000000"/>
                <w:szCs w:val="22"/>
              </w:rPr>
            </w:pPr>
            <w:r>
              <w:rPr>
                <w:color w:val="000000"/>
                <w:szCs w:val="22"/>
              </w:rPr>
              <w:t>149,93</w:t>
            </w:r>
          </w:p>
          <w:p w:rsidR="009A0DAC" w:rsidRDefault="009A0DAC" w:rsidP="009A0DAC">
            <w:pPr>
              <w:jc w:val="center"/>
              <w:rPr>
                <w:color w:val="000000"/>
                <w:szCs w:val="22"/>
              </w:rPr>
            </w:pPr>
          </w:p>
          <w:p w:rsidR="009A0DAC" w:rsidRPr="00E62D16" w:rsidRDefault="009A0DAC" w:rsidP="009A0DAC">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A81D2D" w:rsidRDefault="00CE566F" w:rsidP="009A0DAC">
            <w:pPr>
              <w:jc w:val="center"/>
              <w:rPr>
                <w:color w:val="000000"/>
                <w:szCs w:val="22"/>
              </w:rPr>
            </w:pPr>
            <w:r>
              <w:rPr>
                <w:color w:val="000000"/>
                <w:szCs w:val="22"/>
              </w:rPr>
              <w:t>99,93</w:t>
            </w:r>
          </w:p>
          <w:p w:rsidR="009A0DAC" w:rsidRDefault="009A0DAC" w:rsidP="009A0DAC">
            <w:pPr>
              <w:jc w:val="center"/>
              <w:rPr>
                <w:color w:val="000000"/>
                <w:szCs w:val="22"/>
              </w:rPr>
            </w:pPr>
          </w:p>
          <w:p w:rsidR="009A0DAC" w:rsidRPr="00E62D16" w:rsidRDefault="009A0DAC" w:rsidP="009A0DAC">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vAlign w:val="bottom"/>
            <w:hideMark/>
          </w:tcPr>
          <w:p w:rsidR="00A81D2D" w:rsidRDefault="00CE566F" w:rsidP="009A0DAC">
            <w:pPr>
              <w:jc w:val="center"/>
              <w:rPr>
                <w:color w:val="000000"/>
                <w:szCs w:val="22"/>
              </w:rPr>
            </w:pPr>
            <w:r>
              <w:rPr>
                <w:color w:val="000000"/>
                <w:szCs w:val="22"/>
              </w:rPr>
              <w:t>100</w:t>
            </w:r>
          </w:p>
          <w:p w:rsidR="009A0DAC" w:rsidRDefault="009A0DAC" w:rsidP="009A0DAC">
            <w:pPr>
              <w:jc w:val="center"/>
              <w:rPr>
                <w:color w:val="000000"/>
                <w:szCs w:val="22"/>
              </w:rPr>
            </w:pPr>
          </w:p>
          <w:p w:rsidR="009A0DAC" w:rsidRPr="00E62D16" w:rsidRDefault="009A0DAC" w:rsidP="009A0DAC">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vAlign w:val="bottom"/>
            <w:hideMark/>
          </w:tcPr>
          <w:p w:rsidR="00A81D2D" w:rsidRDefault="00CE566F" w:rsidP="009A0DAC">
            <w:pPr>
              <w:jc w:val="center"/>
              <w:rPr>
                <w:color w:val="000000"/>
                <w:szCs w:val="22"/>
              </w:rPr>
            </w:pPr>
            <w:r>
              <w:rPr>
                <w:color w:val="000000"/>
                <w:szCs w:val="22"/>
              </w:rPr>
              <w:t>124,93</w:t>
            </w:r>
          </w:p>
          <w:p w:rsidR="009A0DAC" w:rsidRDefault="009A0DAC" w:rsidP="009A0DAC">
            <w:pPr>
              <w:jc w:val="center"/>
              <w:rPr>
                <w:color w:val="000000"/>
                <w:szCs w:val="22"/>
              </w:rPr>
            </w:pPr>
          </w:p>
          <w:p w:rsidR="009A0DAC" w:rsidRPr="00E62D16" w:rsidRDefault="009A0DAC" w:rsidP="009A0DAC">
            <w:pPr>
              <w:jc w:val="center"/>
              <w:rPr>
                <w:color w:val="000000"/>
                <w:szCs w:val="22"/>
              </w:rPr>
            </w:pPr>
          </w:p>
        </w:tc>
      </w:tr>
      <w:tr w:rsidR="00A81D2D" w:rsidRPr="00E62D16" w:rsidTr="0035163D">
        <w:trPr>
          <w:trHeight w:val="330"/>
        </w:trPr>
        <w:tc>
          <w:tcPr>
            <w:tcW w:w="710" w:type="dxa"/>
            <w:tcBorders>
              <w:top w:val="single" w:sz="4" w:space="0" w:color="auto"/>
              <w:left w:val="single" w:sz="4" w:space="0" w:color="auto"/>
              <w:bottom w:val="single" w:sz="4" w:space="0" w:color="auto"/>
              <w:right w:val="single" w:sz="4" w:space="0" w:color="auto"/>
            </w:tcBorders>
            <w:vAlign w:val="center"/>
            <w:hideMark/>
          </w:tcPr>
          <w:p w:rsidR="00A81D2D" w:rsidRDefault="00A81D2D" w:rsidP="000F6B78">
            <w:pPr>
              <w:jc w:val="center"/>
              <w:rPr>
                <w:color w:val="000000"/>
                <w:szCs w:val="22"/>
              </w:rPr>
            </w:pPr>
            <w:r>
              <w:rPr>
                <w:color w:val="000000"/>
                <w:szCs w:val="22"/>
              </w:rPr>
              <w:t>12.</w:t>
            </w:r>
          </w:p>
          <w:p w:rsidR="00A81D2D" w:rsidRDefault="00A81D2D"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vAlign w:val="center"/>
            <w:hideMark/>
          </w:tcPr>
          <w:p w:rsidR="00A81D2D" w:rsidRPr="00E62D16" w:rsidRDefault="00A81D2D" w:rsidP="000F6B78">
            <w:pPr>
              <w:rPr>
                <w:b/>
                <w:bCs/>
                <w:color w:val="000000"/>
              </w:rPr>
            </w:pPr>
            <w:r>
              <w:rPr>
                <w:b/>
                <w:bCs/>
                <w:color w:val="000000"/>
              </w:rPr>
              <w:t>Муниципальная программа «</w:t>
            </w:r>
            <w:r w:rsidRPr="00E62D16">
              <w:rPr>
                <w:b/>
                <w:bCs/>
                <w:color w:val="000000"/>
              </w:rPr>
              <w:t>Формирование современной городской среды Советского городского округа Ставропольского края</w:t>
            </w:r>
            <w:r>
              <w:rPr>
                <w:b/>
                <w:bCs/>
                <w:color w:val="000000"/>
              </w:rPr>
              <w:t>»</w:t>
            </w:r>
          </w:p>
        </w:tc>
        <w:tc>
          <w:tcPr>
            <w:tcW w:w="1985" w:type="dxa"/>
            <w:tcBorders>
              <w:top w:val="single" w:sz="4" w:space="0" w:color="auto"/>
              <w:left w:val="single" w:sz="4" w:space="0" w:color="auto"/>
              <w:bottom w:val="single" w:sz="4" w:space="0" w:color="auto"/>
              <w:right w:val="single" w:sz="4" w:space="0" w:color="auto"/>
            </w:tcBorders>
            <w:vAlign w:val="bottom"/>
            <w:hideMark/>
          </w:tcPr>
          <w:p w:rsidR="00A81D2D" w:rsidRDefault="00900E6A" w:rsidP="009A0DAC">
            <w:pPr>
              <w:jc w:val="center"/>
              <w:rPr>
                <w:color w:val="000000"/>
                <w:szCs w:val="22"/>
              </w:rPr>
            </w:pPr>
            <w:r>
              <w:rPr>
                <w:color w:val="000000"/>
                <w:szCs w:val="22"/>
              </w:rPr>
              <w:t>74,61</w:t>
            </w:r>
          </w:p>
          <w:p w:rsidR="00900E6A" w:rsidRDefault="00900E6A" w:rsidP="009A0DAC">
            <w:pPr>
              <w:jc w:val="center"/>
              <w:rPr>
                <w:color w:val="000000"/>
                <w:szCs w:val="22"/>
              </w:rPr>
            </w:pPr>
          </w:p>
          <w:p w:rsidR="00900E6A" w:rsidRPr="00E62D16" w:rsidRDefault="00900E6A" w:rsidP="009A0DAC">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A81D2D" w:rsidRDefault="00B53223" w:rsidP="009A0DAC">
            <w:pPr>
              <w:jc w:val="center"/>
              <w:rPr>
                <w:color w:val="000000"/>
                <w:szCs w:val="22"/>
              </w:rPr>
            </w:pPr>
            <w:r>
              <w:rPr>
                <w:color w:val="000000"/>
                <w:szCs w:val="22"/>
              </w:rPr>
              <w:t>74,61</w:t>
            </w:r>
          </w:p>
          <w:p w:rsidR="00900E6A" w:rsidRDefault="00900E6A" w:rsidP="009A0DAC">
            <w:pPr>
              <w:jc w:val="center"/>
              <w:rPr>
                <w:color w:val="000000"/>
                <w:szCs w:val="22"/>
              </w:rPr>
            </w:pPr>
          </w:p>
          <w:p w:rsidR="00900E6A" w:rsidRPr="00E62D16" w:rsidRDefault="00900E6A" w:rsidP="009A0DAC">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vAlign w:val="bottom"/>
            <w:hideMark/>
          </w:tcPr>
          <w:p w:rsidR="00A81D2D" w:rsidRDefault="00900E6A" w:rsidP="009A0DAC">
            <w:pPr>
              <w:jc w:val="center"/>
              <w:rPr>
                <w:color w:val="000000"/>
                <w:szCs w:val="22"/>
              </w:rPr>
            </w:pPr>
            <w:r>
              <w:rPr>
                <w:color w:val="000000"/>
                <w:szCs w:val="22"/>
              </w:rPr>
              <w:t>50</w:t>
            </w:r>
          </w:p>
          <w:p w:rsidR="00900E6A" w:rsidRDefault="00900E6A" w:rsidP="009A0DAC">
            <w:pPr>
              <w:jc w:val="center"/>
              <w:rPr>
                <w:color w:val="000000"/>
                <w:szCs w:val="22"/>
              </w:rPr>
            </w:pPr>
          </w:p>
          <w:p w:rsidR="00900E6A" w:rsidRPr="00E62D16" w:rsidRDefault="00900E6A" w:rsidP="009A0DAC">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vAlign w:val="bottom"/>
            <w:hideMark/>
          </w:tcPr>
          <w:p w:rsidR="00A81D2D" w:rsidRDefault="00900E6A" w:rsidP="009A0DAC">
            <w:pPr>
              <w:jc w:val="center"/>
              <w:rPr>
                <w:color w:val="000000"/>
                <w:szCs w:val="22"/>
              </w:rPr>
            </w:pPr>
            <w:r>
              <w:rPr>
                <w:color w:val="000000"/>
                <w:szCs w:val="22"/>
              </w:rPr>
              <w:t>62,20</w:t>
            </w:r>
          </w:p>
          <w:p w:rsidR="00900E6A" w:rsidRDefault="00900E6A" w:rsidP="009A0DAC">
            <w:pPr>
              <w:jc w:val="center"/>
              <w:rPr>
                <w:color w:val="000000"/>
                <w:szCs w:val="22"/>
              </w:rPr>
            </w:pPr>
          </w:p>
          <w:p w:rsidR="00900E6A" w:rsidRPr="00E62D16" w:rsidRDefault="00900E6A" w:rsidP="009A0DAC">
            <w:pPr>
              <w:jc w:val="center"/>
              <w:rPr>
                <w:color w:val="000000"/>
                <w:szCs w:val="22"/>
              </w:rPr>
            </w:pPr>
          </w:p>
        </w:tc>
      </w:tr>
      <w:tr w:rsidR="00A81D2D" w:rsidRPr="00E62D16" w:rsidTr="0035163D">
        <w:trPr>
          <w:trHeight w:val="330"/>
        </w:trPr>
        <w:tc>
          <w:tcPr>
            <w:tcW w:w="710" w:type="dxa"/>
            <w:tcBorders>
              <w:top w:val="single" w:sz="4" w:space="0" w:color="auto"/>
              <w:left w:val="single" w:sz="4" w:space="0" w:color="auto"/>
              <w:bottom w:val="single" w:sz="4" w:space="0" w:color="auto"/>
              <w:right w:val="single" w:sz="4" w:space="0" w:color="auto"/>
            </w:tcBorders>
            <w:vAlign w:val="center"/>
            <w:hideMark/>
          </w:tcPr>
          <w:p w:rsidR="00A81D2D" w:rsidRDefault="00A81D2D" w:rsidP="000F6B78">
            <w:pPr>
              <w:jc w:val="center"/>
              <w:rPr>
                <w:color w:val="000000"/>
                <w:szCs w:val="22"/>
              </w:rPr>
            </w:pPr>
            <w:r>
              <w:rPr>
                <w:color w:val="000000"/>
                <w:szCs w:val="22"/>
              </w:rPr>
              <w:t>13.</w:t>
            </w:r>
          </w:p>
          <w:p w:rsidR="00A81D2D" w:rsidRDefault="00A81D2D" w:rsidP="000F6B78">
            <w:pPr>
              <w:jc w:val="center"/>
              <w:rPr>
                <w:color w:val="000000"/>
                <w:szCs w:val="22"/>
              </w:rPr>
            </w:pPr>
          </w:p>
          <w:p w:rsidR="00A81D2D"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vAlign w:val="bottom"/>
            <w:hideMark/>
          </w:tcPr>
          <w:p w:rsidR="00A81D2D" w:rsidRPr="00E62D16" w:rsidRDefault="00A81D2D" w:rsidP="000F6B78">
            <w:pPr>
              <w:rPr>
                <w:b/>
                <w:bCs/>
                <w:color w:val="000000"/>
              </w:rPr>
            </w:pPr>
            <w:r w:rsidRPr="00E62D16">
              <w:rPr>
                <w:b/>
                <w:bCs/>
                <w:color w:val="000000"/>
              </w:rPr>
              <w:t>Муниципальная программа «Управление и распоряжение имуществом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vAlign w:val="bottom"/>
            <w:hideMark/>
          </w:tcPr>
          <w:p w:rsidR="00A81D2D" w:rsidRDefault="00AC40A0" w:rsidP="009A0DAC">
            <w:pPr>
              <w:jc w:val="center"/>
              <w:rPr>
                <w:color w:val="000000"/>
                <w:szCs w:val="22"/>
              </w:rPr>
            </w:pPr>
            <w:r>
              <w:rPr>
                <w:color w:val="000000"/>
                <w:szCs w:val="22"/>
              </w:rPr>
              <w:t>89,44</w:t>
            </w:r>
          </w:p>
          <w:p w:rsidR="00AC40A0" w:rsidRDefault="00AC40A0" w:rsidP="009A0DAC">
            <w:pPr>
              <w:jc w:val="center"/>
              <w:rPr>
                <w:color w:val="000000"/>
                <w:szCs w:val="22"/>
              </w:rPr>
            </w:pPr>
          </w:p>
          <w:p w:rsidR="00AC40A0" w:rsidRPr="00E62D16" w:rsidRDefault="00AC40A0" w:rsidP="009A0DAC">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A81D2D" w:rsidRDefault="00AC40A0" w:rsidP="009A0DAC">
            <w:pPr>
              <w:jc w:val="center"/>
              <w:rPr>
                <w:color w:val="000000"/>
                <w:szCs w:val="22"/>
              </w:rPr>
            </w:pPr>
            <w:r>
              <w:rPr>
                <w:color w:val="000000"/>
                <w:szCs w:val="22"/>
              </w:rPr>
              <w:t>78,89</w:t>
            </w:r>
          </w:p>
          <w:p w:rsidR="00AC40A0" w:rsidRDefault="00AC40A0" w:rsidP="009A0DAC">
            <w:pPr>
              <w:jc w:val="center"/>
              <w:rPr>
                <w:color w:val="000000"/>
                <w:szCs w:val="22"/>
              </w:rPr>
            </w:pPr>
          </w:p>
          <w:p w:rsidR="00AC40A0" w:rsidRPr="00E62D16" w:rsidRDefault="00AC40A0" w:rsidP="009A0DAC">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vAlign w:val="bottom"/>
            <w:hideMark/>
          </w:tcPr>
          <w:p w:rsidR="00A81D2D" w:rsidRDefault="00AC40A0" w:rsidP="009A0DAC">
            <w:pPr>
              <w:jc w:val="center"/>
              <w:rPr>
                <w:color w:val="000000"/>
                <w:szCs w:val="22"/>
              </w:rPr>
            </w:pPr>
            <w:r>
              <w:rPr>
                <w:color w:val="000000"/>
                <w:szCs w:val="22"/>
              </w:rPr>
              <w:t>100</w:t>
            </w:r>
          </w:p>
          <w:p w:rsidR="00AC40A0" w:rsidRDefault="00AC40A0" w:rsidP="009A0DAC">
            <w:pPr>
              <w:jc w:val="center"/>
              <w:rPr>
                <w:color w:val="000000"/>
                <w:szCs w:val="22"/>
              </w:rPr>
            </w:pPr>
          </w:p>
          <w:p w:rsidR="00AC40A0" w:rsidRPr="00E62D16" w:rsidRDefault="00AC40A0" w:rsidP="009A0DAC">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vAlign w:val="bottom"/>
            <w:hideMark/>
          </w:tcPr>
          <w:p w:rsidR="00A81D2D" w:rsidRDefault="00AC40A0" w:rsidP="009A0DAC">
            <w:pPr>
              <w:jc w:val="center"/>
              <w:rPr>
                <w:color w:val="000000"/>
                <w:szCs w:val="22"/>
              </w:rPr>
            </w:pPr>
            <w:r>
              <w:rPr>
                <w:color w:val="000000"/>
                <w:szCs w:val="22"/>
              </w:rPr>
              <w:t>92,73</w:t>
            </w:r>
          </w:p>
          <w:p w:rsidR="00AC40A0" w:rsidRDefault="00AC40A0" w:rsidP="009A0DAC">
            <w:pPr>
              <w:jc w:val="center"/>
              <w:rPr>
                <w:color w:val="000000"/>
                <w:szCs w:val="22"/>
              </w:rPr>
            </w:pPr>
          </w:p>
          <w:p w:rsidR="00AC40A0" w:rsidRPr="00E62D16" w:rsidRDefault="00AC40A0" w:rsidP="009A0DAC">
            <w:pPr>
              <w:jc w:val="center"/>
              <w:rPr>
                <w:color w:val="000000"/>
                <w:szCs w:val="22"/>
              </w:rPr>
            </w:pPr>
          </w:p>
        </w:tc>
      </w:tr>
      <w:tr w:rsidR="00A81D2D" w:rsidRPr="00E62D16" w:rsidTr="0035163D">
        <w:trPr>
          <w:trHeight w:val="330"/>
        </w:trPr>
        <w:tc>
          <w:tcPr>
            <w:tcW w:w="710" w:type="dxa"/>
            <w:tcBorders>
              <w:top w:val="single" w:sz="4" w:space="0" w:color="auto"/>
              <w:left w:val="single" w:sz="4" w:space="0" w:color="auto"/>
              <w:bottom w:val="single" w:sz="4" w:space="0" w:color="auto"/>
              <w:right w:val="single" w:sz="4" w:space="0" w:color="auto"/>
            </w:tcBorders>
            <w:vAlign w:val="center"/>
            <w:hideMark/>
          </w:tcPr>
          <w:p w:rsidR="00A81D2D" w:rsidRDefault="00A81D2D" w:rsidP="000F6B78">
            <w:pPr>
              <w:jc w:val="center"/>
              <w:rPr>
                <w:color w:val="000000"/>
                <w:szCs w:val="22"/>
              </w:rPr>
            </w:pPr>
            <w:r>
              <w:rPr>
                <w:color w:val="000000"/>
                <w:szCs w:val="22"/>
              </w:rPr>
              <w:t>14.</w:t>
            </w:r>
          </w:p>
          <w:p w:rsidR="00A81D2D" w:rsidRDefault="00A81D2D" w:rsidP="000F6B78">
            <w:pPr>
              <w:jc w:val="center"/>
              <w:rPr>
                <w:color w:val="000000"/>
                <w:szCs w:val="22"/>
              </w:rPr>
            </w:pPr>
          </w:p>
          <w:p w:rsidR="00A81D2D"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vAlign w:val="bottom"/>
            <w:hideMark/>
          </w:tcPr>
          <w:p w:rsidR="00A81D2D" w:rsidRPr="00E62D16" w:rsidRDefault="00A81D2D" w:rsidP="000F6B78">
            <w:pPr>
              <w:rPr>
                <w:b/>
                <w:bCs/>
                <w:color w:val="000000"/>
              </w:rPr>
            </w:pPr>
            <w:r w:rsidRPr="00E62D16">
              <w:rPr>
                <w:b/>
                <w:bCs/>
                <w:color w:val="000000"/>
              </w:rPr>
              <w:t>Муниципальная программа</w:t>
            </w:r>
            <w:r>
              <w:rPr>
                <w:b/>
                <w:bCs/>
                <w:color w:val="000000"/>
              </w:rPr>
              <w:t xml:space="preserve"> </w:t>
            </w:r>
            <w:r w:rsidRPr="00E62D16">
              <w:rPr>
                <w:b/>
                <w:bCs/>
                <w:color w:val="000000"/>
              </w:rPr>
              <w:t>«Развитие градостроительства, строительства и архитектуры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195,47</w:t>
            </w:r>
          </w:p>
          <w:p w:rsidR="00C518E0" w:rsidRDefault="00C518E0" w:rsidP="009A0DAC">
            <w:pPr>
              <w:jc w:val="center"/>
              <w:rPr>
                <w:color w:val="000000"/>
                <w:szCs w:val="22"/>
              </w:rPr>
            </w:pPr>
          </w:p>
          <w:p w:rsidR="00C518E0" w:rsidRPr="00E62D16" w:rsidRDefault="00C518E0" w:rsidP="009A0DAC">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97,73</w:t>
            </w:r>
          </w:p>
          <w:p w:rsidR="00C518E0" w:rsidRDefault="00C518E0" w:rsidP="009A0DAC">
            <w:pPr>
              <w:jc w:val="center"/>
              <w:rPr>
                <w:color w:val="000000"/>
                <w:szCs w:val="22"/>
              </w:rPr>
            </w:pPr>
          </w:p>
          <w:p w:rsidR="00C518E0" w:rsidRPr="00E62D16" w:rsidRDefault="00C518E0" w:rsidP="009A0DAC">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83</w:t>
            </w:r>
          </w:p>
          <w:p w:rsidR="00C518E0" w:rsidRDefault="00C518E0" w:rsidP="009A0DAC">
            <w:pPr>
              <w:jc w:val="center"/>
              <w:rPr>
                <w:color w:val="000000"/>
                <w:szCs w:val="22"/>
              </w:rPr>
            </w:pPr>
          </w:p>
          <w:p w:rsidR="00C518E0" w:rsidRPr="00E62D16" w:rsidRDefault="00C518E0" w:rsidP="009A0DAC">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184,25</w:t>
            </w:r>
          </w:p>
          <w:p w:rsidR="00C518E0" w:rsidRDefault="00C518E0" w:rsidP="009A0DAC">
            <w:pPr>
              <w:jc w:val="center"/>
              <w:rPr>
                <w:color w:val="000000"/>
                <w:szCs w:val="22"/>
              </w:rPr>
            </w:pPr>
          </w:p>
          <w:p w:rsidR="00C518E0" w:rsidRPr="00E62D16" w:rsidRDefault="00C518E0" w:rsidP="009A0DAC">
            <w:pPr>
              <w:jc w:val="center"/>
              <w:rPr>
                <w:color w:val="000000"/>
                <w:szCs w:val="22"/>
              </w:rPr>
            </w:pPr>
          </w:p>
        </w:tc>
      </w:tr>
      <w:tr w:rsidR="00A81D2D" w:rsidRPr="00E62D16" w:rsidTr="0035163D">
        <w:trPr>
          <w:trHeight w:val="330"/>
        </w:trPr>
        <w:tc>
          <w:tcPr>
            <w:tcW w:w="710" w:type="dxa"/>
            <w:tcBorders>
              <w:top w:val="single" w:sz="4" w:space="0" w:color="auto"/>
              <w:left w:val="single" w:sz="4" w:space="0" w:color="auto"/>
              <w:bottom w:val="single" w:sz="4" w:space="0" w:color="auto"/>
              <w:right w:val="single" w:sz="4" w:space="0" w:color="auto"/>
            </w:tcBorders>
            <w:vAlign w:val="center"/>
            <w:hideMark/>
          </w:tcPr>
          <w:p w:rsidR="00A81D2D" w:rsidRDefault="00A81D2D" w:rsidP="000F6B78">
            <w:pPr>
              <w:jc w:val="center"/>
              <w:rPr>
                <w:color w:val="000000"/>
                <w:szCs w:val="22"/>
              </w:rPr>
            </w:pPr>
            <w:r>
              <w:rPr>
                <w:color w:val="000000"/>
                <w:szCs w:val="22"/>
              </w:rPr>
              <w:t>15.</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tc>
        <w:tc>
          <w:tcPr>
            <w:tcW w:w="6520" w:type="dxa"/>
            <w:tcBorders>
              <w:top w:val="single" w:sz="4" w:space="0" w:color="auto"/>
              <w:left w:val="single" w:sz="4" w:space="0" w:color="auto"/>
              <w:bottom w:val="single" w:sz="4" w:space="0" w:color="auto"/>
              <w:right w:val="single" w:sz="4" w:space="0" w:color="auto"/>
            </w:tcBorders>
            <w:vAlign w:val="bottom"/>
            <w:hideMark/>
          </w:tcPr>
          <w:p w:rsidR="00A81D2D" w:rsidRPr="00E62D16" w:rsidRDefault="00A81D2D" w:rsidP="000F6B78">
            <w:pPr>
              <w:rPr>
                <w:b/>
                <w:bCs/>
                <w:color w:val="000000"/>
              </w:rPr>
            </w:pPr>
            <w:r w:rsidRPr="00E62D16">
              <w:rPr>
                <w:b/>
                <w:bCs/>
                <w:color w:val="000000"/>
              </w:rPr>
              <w:t>Муниципальная программа «Развитие дорожного хозяйства и повышение безопасности дорожного движения в Советском городском округе Ставропольского края»</w:t>
            </w:r>
          </w:p>
        </w:tc>
        <w:tc>
          <w:tcPr>
            <w:tcW w:w="1985"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91,63</w:t>
            </w:r>
          </w:p>
          <w:p w:rsidR="00284505" w:rsidRDefault="00284505" w:rsidP="009A0DAC">
            <w:pPr>
              <w:jc w:val="center"/>
              <w:rPr>
                <w:color w:val="000000"/>
                <w:szCs w:val="22"/>
              </w:rPr>
            </w:pPr>
          </w:p>
          <w:p w:rsidR="00284505" w:rsidRDefault="00284505" w:rsidP="009A0DAC">
            <w:pPr>
              <w:jc w:val="center"/>
              <w:rPr>
                <w:color w:val="000000"/>
                <w:szCs w:val="22"/>
              </w:rPr>
            </w:pPr>
          </w:p>
          <w:p w:rsidR="00284505" w:rsidRPr="00E62D16" w:rsidRDefault="00284505" w:rsidP="009A0DAC">
            <w:pPr>
              <w:jc w:val="center"/>
              <w:rPr>
                <w:color w:val="000000"/>
                <w:szCs w:val="22"/>
              </w:rPr>
            </w:pPr>
          </w:p>
        </w:tc>
        <w:tc>
          <w:tcPr>
            <w:tcW w:w="2268"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77,26</w:t>
            </w:r>
          </w:p>
          <w:p w:rsidR="00284505" w:rsidRDefault="00284505" w:rsidP="009A0DAC">
            <w:pPr>
              <w:jc w:val="center"/>
              <w:rPr>
                <w:color w:val="000000"/>
                <w:szCs w:val="22"/>
              </w:rPr>
            </w:pPr>
          </w:p>
          <w:p w:rsidR="00284505" w:rsidRDefault="00284505" w:rsidP="009A0DAC">
            <w:pPr>
              <w:jc w:val="center"/>
              <w:rPr>
                <w:color w:val="000000"/>
                <w:szCs w:val="22"/>
              </w:rPr>
            </w:pPr>
          </w:p>
          <w:p w:rsidR="00284505" w:rsidRPr="00E62D16" w:rsidRDefault="00284505" w:rsidP="009A0DAC">
            <w:pPr>
              <w:jc w:val="center"/>
              <w:rPr>
                <w:color w:val="000000"/>
                <w:szCs w:val="22"/>
              </w:rPr>
            </w:pPr>
          </w:p>
        </w:tc>
        <w:tc>
          <w:tcPr>
            <w:tcW w:w="1842"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100</w:t>
            </w:r>
          </w:p>
          <w:p w:rsidR="00284505" w:rsidRDefault="00284505" w:rsidP="009A0DAC">
            <w:pPr>
              <w:jc w:val="center"/>
              <w:rPr>
                <w:color w:val="000000"/>
                <w:szCs w:val="22"/>
              </w:rPr>
            </w:pPr>
          </w:p>
          <w:p w:rsidR="00284505" w:rsidRDefault="00284505" w:rsidP="009A0DAC">
            <w:pPr>
              <w:jc w:val="center"/>
              <w:rPr>
                <w:color w:val="000000"/>
                <w:szCs w:val="22"/>
              </w:rPr>
            </w:pPr>
          </w:p>
          <w:p w:rsidR="00284505" w:rsidRPr="00E62D16" w:rsidRDefault="00284505" w:rsidP="009A0DAC">
            <w:pPr>
              <w:jc w:val="center"/>
              <w:rPr>
                <w:color w:val="000000"/>
                <w:szCs w:val="22"/>
              </w:rPr>
            </w:pPr>
          </w:p>
        </w:tc>
        <w:tc>
          <w:tcPr>
            <w:tcW w:w="2127" w:type="dxa"/>
            <w:tcBorders>
              <w:top w:val="single" w:sz="4" w:space="0" w:color="auto"/>
              <w:left w:val="single" w:sz="4" w:space="0" w:color="auto"/>
              <w:bottom w:val="single" w:sz="4" w:space="0" w:color="auto"/>
              <w:right w:val="single" w:sz="4" w:space="0" w:color="auto"/>
            </w:tcBorders>
            <w:vAlign w:val="bottom"/>
            <w:hideMark/>
          </w:tcPr>
          <w:p w:rsidR="00A81D2D" w:rsidRDefault="00284505" w:rsidP="009A0DAC">
            <w:pPr>
              <w:jc w:val="center"/>
              <w:rPr>
                <w:color w:val="000000"/>
                <w:szCs w:val="22"/>
              </w:rPr>
            </w:pPr>
            <w:r>
              <w:rPr>
                <w:color w:val="000000"/>
                <w:szCs w:val="22"/>
              </w:rPr>
              <w:t>82,50</w:t>
            </w:r>
          </w:p>
          <w:p w:rsidR="00284505" w:rsidRDefault="00284505" w:rsidP="009A0DAC">
            <w:pPr>
              <w:jc w:val="center"/>
              <w:rPr>
                <w:color w:val="000000"/>
                <w:szCs w:val="22"/>
              </w:rPr>
            </w:pPr>
          </w:p>
          <w:p w:rsidR="00284505" w:rsidRDefault="00284505" w:rsidP="009A0DAC">
            <w:pPr>
              <w:jc w:val="center"/>
              <w:rPr>
                <w:color w:val="000000"/>
                <w:szCs w:val="22"/>
              </w:rPr>
            </w:pPr>
          </w:p>
          <w:p w:rsidR="00284505" w:rsidRPr="00E62D16" w:rsidRDefault="00284505" w:rsidP="009A0DAC">
            <w:pPr>
              <w:jc w:val="center"/>
              <w:rPr>
                <w:color w:val="000000"/>
                <w:szCs w:val="22"/>
              </w:rPr>
            </w:pPr>
          </w:p>
        </w:tc>
      </w:tr>
      <w:tr w:rsidR="00A81D2D" w:rsidRPr="00E62D16" w:rsidTr="0035163D">
        <w:trPr>
          <w:trHeight w:val="391"/>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D2D" w:rsidRDefault="00A81D2D" w:rsidP="000F6B78">
            <w:pPr>
              <w:jc w:val="center"/>
              <w:rPr>
                <w:color w:val="000000"/>
                <w:szCs w:val="22"/>
              </w:rPr>
            </w:pPr>
            <w:r>
              <w:rPr>
                <w:color w:val="000000"/>
                <w:szCs w:val="22"/>
              </w:rPr>
              <w:t>16.</w:t>
            </w:r>
          </w:p>
          <w:p w:rsidR="00A81D2D" w:rsidRDefault="00A81D2D" w:rsidP="000F6B78">
            <w:pP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57698E" w:rsidRDefault="00A81D2D" w:rsidP="000F6B78">
            <w:pPr>
              <w:rPr>
                <w:b/>
                <w:color w:val="000000"/>
              </w:rPr>
            </w:pPr>
            <w:r w:rsidRPr="0057698E">
              <w:rPr>
                <w:b/>
                <w:color w:val="000000"/>
              </w:rPr>
              <w:t>Программа «Противодействие коррупции на территории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Pr="00E62D16" w:rsidRDefault="00D95FE1"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Pr="00E62D16" w:rsidRDefault="00D95FE1"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Pr="00E62D16" w:rsidRDefault="00D95FE1"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Pr="00E62D16" w:rsidRDefault="00D95FE1" w:rsidP="000F6B78">
            <w:pPr>
              <w:jc w:val="center"/>
              <w:rPr>
                <w:color w:val="000000"/>
                <w:szCs w:val="22"/>
              </w:rPr>
            </w:pPr>
          </w:p>
        </w:tc>
      </w:tr>
      <w:tr w:rsidR="00A81D2D" w:rsidRPr="00E62D16" w:rsidTr="0035163D">
        <w:trPr>
          <w:trHeight w:val="7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17.</w:t>
            </w:r>
          </w:p>
          <w:p w:rsidR="00A81D2D" w:rsidRDefault="00A81D2D" w:rsidP="000F6B78">
            <w:pPr>
              <w:jc w:val="center"/>
              <w:rPr>
                <w:color w:val="000000"/>
                <w:szCs w:val="22"/>
              </w:rPr>
            </w:pPr>
          </w:p>
          <w:p w:rsidR="00A81D2D" w:rsidRPr="00E8053C" w:rsidRDefault="00A81D2D" w:rsidP="000F6B78">
            <w:pP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57698E" w:rsidRDefault="00A81D2D" w:rsidP="000F6B78">
            <w:pPr>
              <w:rPr>
                <w:b/>
                <w:color w:val="000000"/>
              </w:rPr>
            </w:pPr>
            <w:r w:rsidRPr="0057698E">
              <w:rPr>
                <w:b/>
                <w:color w:val="000000"/>
              </w:rPr>
              <w:t>Программа «Профилактика  правонарушений, наркомании в Советском городском округе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101,39</w:t>
            </w:r>
          </w:p>
          <w:p w:rsidR="00D95FE1" w:rsidRDefault="00D95FE1" w:rsidP="000F6B78">
            <w:pPr>
              <w:jc w:val="center"/>
              <w:rPr>
                <w:color w:val="000000"/>
                <w:szCs w:val="22"/>
              </w:rPr>
            </w:pPr>
          </w:p>
          <w:p w:rsidR="00D95FE1" w:rsidRPr="00E62D16" w:rsidRDefault="00D95FE1"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Default="00D95FE1" w:rsidP="000F6B78">
            <w:pPr>
              <w:jc w:val="center"/>
              <w:rPr>
                <w:color w:val="000000"/>
                <w:szCs w:val="22"/>
              </w:rPr>
            </w:pPr>
          </w:p>
          <w:p w:rsidR="00D95FE1" w:rsidRPr="00E62D16" w:rsidRDefault="00D95FE1"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100</w:t>
            </w:r>
          </w:p>
          <w:p w:rsidR="00D95FE1" w:rsidRDefault="00D95FE1" w:rsidP="000F6B78">
            <w:pPr>
              <w:jc w:val="center"/>
              <w:rPr>
                <w:color w:val="000000"/>
                <w:szCs w:val="22"/>
              </w:rPr>
            </w:pPr>
          </w:p>
          <w:p w:rsidR="00D95FE1" w:rsidRPr="00E62D16" w:rsidRDefault="00D95FE1"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95FE1" w:rsidP="000F6B78">
            <w:pPr>
              <w:jc w:val="center"/>
              <w:rPr>
                <w:color w:val="000000"/>
                <w:szCs w:val="22"/>
              </w:rPr>
            </w:pPr>
            <w:r>
              <w:rPr>
                <w:color w:val="000000"/>
                <w:szCs w:val="22"/>
              </w:rPr>
              <w:t>102,64</w:t>
            </w:r>
          </w:p>
          <w:p w:rsidR="00D95FE1" w:rsidRDefault="00D95FE1" w:rsidP="000F6B78">
            <w:pPr>
              <w:jc w:val="center"/>
              <w:rPr>
                <w:color w:val="000000"/>
                <w:szCs w:val="22"/>
              </w:rPr>
            </w:pPr>
          </w:p>
          <w:p w:rsidR="00D95FE1" w:rsidRPr="00E62D16" w:rsidRDefault="00D95FE1" w:rsidP="000F6B78">
            <w:pPr>
              <w:jc w:val="center"/>
              <w:rPr>
                <w:color w:val="000000"/>
                <w:szCs w:val="22"/>
              </w:rPr>
            </w:pPr>
          </w:p>
        </w:tc>
      </w:tr>
      <w:tr w:rsidR="00A81D2D" w:rsidRPr="00E62D16" w:rsidTr="0035163D">
        <w:trPr>
          <w:trHeight w:val="7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18</w:t>
            </w:r>
            <w:r w:rsidRPr="00E8053C">
              <w:rPr>
                <w:color w:val="000000"/>
                <w:szCs w:val="22"/>
              </w:rPr>
              <w:t>.</w:t>
            </w:r>
          </w:p>
          <w:p w:rsidR="00A81D2D" w:rsidRDefault="00A81D2D" w:rsidP="000F6B78">
            <w:pPr>
              <w:jc w:val="center"/>
              <w:rPr>
                <w:color w:val="000000"/>
                <w:szCs w:val="22"/>
              </w:rPr>
            </w:pPr>
          </w:p>
          <w:p w:rsidR="00DE3801" w:rsidRDefault="00DE3801" w:rsidP="000F6B78">
            <w:pPr>
              <w:jc w:val="center"/>
              <w:rPr>
                <w:color w:val="000000"/>
                <w:szCs w:val="22"/>
              </w:rPr>
            </w:pPr>
          </w:p>
          <w:p w:rsidR="00DE3801" w:rsidRDefault="00DE3801" w:rsidP="000F6B78">
            <w:pPr>
              <w:jc w:val="center"/>
              <w:rPr>
                <w:color w:val="000000"/>
                <w:szCs w:val="22"/>
              </w:rPr>
            </w:pPr>
          </w:p>
          <w:p w:rsidR="00DE3801" w:rsidRDefault="00DE3801" w:rsidP="000F6B78">
            <w:pPr>
              <w:jc w:val="center"/>
              <w:rPr>
                <w:color w:val="000000"/>
                <w:szCs w:val="22"/>
              </w:rPr>
            </w:pPr>
          </w:p>
          <w:p w:rsidR="00A81D2D" w:rsidRPr="00E8053C"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Default="00A81D2D" w:rsidP="000F6B78">
            <w:pPr>
              <w:rPr>
                <w:b/>
                <w:color w:val="000000"/>
              </w:rPr>
            </w:pPr>
            <w:r w:rsidRPr="0057698E">
              <w:rPr>
                <w:b/>
                <w:color w:val="000000"/>
              </w:rPr>
              <w:t>Программа «Профилактика терроризма и экстремизма</w:t>
            </w:r>
            <w:r>
              <w:rPr>
                <w:b/>
                <w:color w:val="000000"/>
              </w:rPr>
              <w:t xml:space="preserve"> и его идеологии</w:t>
            </w:r>
            <w:r w:rsidRPr="0057698E">
              <w:rPr>
                <w:b/>
                <w:color w:val="000000"/>
              </w:rPr>
              <w:t xml:space="preserve"> на территории Советского городского округа Ставропольского края»</w:t>
            </w:r>
          </w:p>
          <w:p w:rsidR="00DE3801" w:rsidRDefault="00DE3801" w:rsidP="000F6B78">
            <w:pPr>
              <w:rPr>
                <w:b/>
                <w:color w:val="000000"/>
              </w:rPr>
            </w:pPr>
          </w:p>
          <w:p w:rsidR="00DE3801" w:rsidRDefault="00DE3801" w:rsidP="000F6B78">
            <w:pPr>
              <w:rPr>
                <w:b/>
                <w:color w:val="000000"/>
              </w:rPr>
            </w:pPr>
          </w:p>
          <w:p w:rsidR="00DE3801" w:rsidRPr="0057698E" w:rsidRDefault="00DE3801" w:rsidP="000F6B78">
            <w:pPr>
              <w:rPr>
                <w:b/>
                <w:color w:val="000000"/>
              </w:rPr>
            </w:pP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DE3801"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110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r>
      <w:tr w:rsidR="00DE3801" w:rsidRPr="00E62D16" w:rsidTr="00D40ACF">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szCs w:val="22"/>
              </w:rPr>
            </w:pPr>
            <w:r w:rsidRPr="00E62D16">
              <w:rPr>
                <w:color w:val="000000"/>
                <w:szCs w:val="22"/>
              </w:rPr>
              <w:t>1</w:t>
            </w:r>
          </w:p>
        </w:tc>
        <w:tc>
          <w:tcPr>
            <w:tcW w:w="6520" w:type="dxa"/>
            <w:tcBorders>
              <w:top w:val="single" w:sz="4" w:space="0" w:color="auto"/>
              <w:left w:val="nil"/>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rPr>
            </w:pPr>
            <w:r w:rsidRPr="00E62D16">
              <w:rPr>
                <w:color w:val="000000"/>
              </w:rPr>
              <w:t>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szCs w:val="22"/>
              </w:rPr>
            </w:pPr>
            <w:r w:rsidRPr="00E62D16">
              <w:rPr>
                <w:color w:val="000000"/>
                <w:szCs w:val="22"/>
              </w:rPr>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szCs w:val="22"/>
              </w:rPr>
            </w:pPr>
            <w:r w:rsidRPr="00E62D16">
              <w:rPr>
                <w:color w:val="000000"/>
                <w:szCs w:val="22"/>
              </w:rPr>
              <w:t>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szCs w:val="22"/>
              </w:rPr>
            </w:pPr>
            <w:r w:rsidRPr="00E62D16">
              <w:rPr>
                <w:color w:val="000000"/>
                <w:szCs w:val="22"/>
              </w:rPr>
              <w:t>5</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DE3801" w:rsidRPr="00E62D16" w:rsidRDefault="00DE3801" w:rsidP="00D40ACF">
            <w:pPr>
              <w:jc w:val="center"/>
              <w:rPr>
                <w:color w:val="000000"/>
                <w:szCs w:val="22"/>
              </w:rPr>
            </w:pPr>
            <w:r w:rsidRPr="00E62D16">
              <w:rPr>
                <w:color w:val="000000"/>
                <w:szCs w:val="22"/>
              </w:rPr>
              <w:t>6</w:t>
            </w:r>
          </w:p>
        </w:tc>
      </w:tr>
      <w:tr w:rsidR="00A81D2D" w:rsidRPr="00E62D16" w:rsidTr="0035163D">
        <w:trPr>
          <w:trHeight w:val="756"/>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19.</w:t>
            </w: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jc w:val="center"/>
              <w:rPr>
                <w:color w:val="000000"/>
                <w:szCs w:val="22"/>
              </w:rPr>
            </w:pPr>
          </w:p>
          <w:p w:rsidR="00A81D2D" w:rsidRDefault="00A81D2D" w:rsidP="000F6B78">
            <w:pP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57698E" w:rsidRDefault="00A81D2D" w:rsidP="000F6B78">
            <w:pPr>
              <w:rPr>
                <w:b/>
                <w:color w:val="000000"/>
              </w:rPr>
            </w:pPr>
            <w:r>
              <w:rPr>
                <w:b/>
                <w:color w:val="000000"/>
              </w:rPr>
              <w:t>Программа «Гармонизация межнациональных отношений, предупреждение этнического и религиозного экстремизма, укрепление единства и российской идентичности на территории Советского городского округа Ставропольского края»</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Default="00DE3801" w:rsidP="000F6B78">
            <w:pPr>
              <w:jc w:val="center"/>
              <w:rPr>
                <w:color w:val="000000"/>
                <w:szCs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100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A81D2D" w:rsidRDefault="00DE3801" w:rsidP="000F6B78">
            <w:pPr>
              <w:jc w:val="center"/>
              <w:rPr>
                <w:color w:val="000000"/>
                <w:szCs w:val="22"/>
              </w:rPr>
            </w:pPr>
            <w:r>
              <w:rPr>
                <w:color w:val="000000"/>
                <w:szCs w:val="22"/>
              </w:rPr>
              <w:t>140</w:t>
            </w:r>
          </w:p>
          <w:p w:rsidR="00DE3801" w:rsidRDefault="00DE3801" w:rsidP="000F6B78">
            <w:pPr>
              <w:jc w:val="center"/>
              <w:rPr>
                <w:color w:val="000000"/>
                <w:szCs w:val="22"/>
              </w:rPr>
            </w:pPr>
          </w:p>
          <w:p w:rsidR="00DE3801" w:rsidRPr="00E62D16" w:rsidRDefault="00DE3801" w:rsidP="000F6B78">
            <w:pPr>
              <w:jc w:val="center"/>
              <w:rPr>
                <w:color w:val="000000"/>
                <w:szCs w:val="22"/>
              </w:rPr>
            </w:pPr>
          </w:p>
        </w:tc>
      </w:tr>
      <w:tr w:rsidR="00A81D2D" w:rsidRPr="00E62D16" w:rsidTr="000F6B78">
        <w:trPr>
          <w:trHeight w:val="338"/>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20.</w:t>
            </w:r>
          </w:p>
          <w:p w:rsidR="00A81D2D" w:rsidRDefault="00A81D2D" w:rsidP="000F6B78">
            <w:pPr>
              <w:jc w:val="center"/>
              <w:rPr>
                <w:color w:val="000000"/>
                <w:szCs w:val="22"/>
              </w:rPr>
            </w:pPr>
          </w:p>
          <w:p w:rsidR="00A81D2D" w:rsidRDefault="00A81D2D" w:rsidP="000F6B78">
            <w:pPr>
              <w:jc w:val="center"/>
              <w:rPr>
                <w:color w:val="000000"/>
                <w:szCs w:val="22"/>
              </w:rPr>
            </w:pPr>
          </w:p>
        </w:tc>
        <w:tc>
          <w:tcPr>
            <w:tcW w:w="6520" w:type="dxa"/>
            <w:tcBorders>
              <w:top w:val="single" w:sz="4" w:space="0" w:color="auto"/>
              <w:left w:val="nil"/>
              <w:bottom w:val="single" w:sz="4" w:space="0" w:color="auto"/>
              <w:right w:val="single" w:sz="4" w:space="0" w:color="auto"/>
            </w:tcBorders>
            <w:shd w:val="clear" w:color="auto" w:fill="auto"/>
            <w:vAlign w:val="bottom"/>
            <w:hideMark/>
          </w:tcPr>
          <w:p w:rsidR="00A81D2D" w:rsidRPr="0057698E" w:rsidRDefault="00A81D2D" w:rsidP="000F6B78">
            <w:pPr>
              <w:rPr>
                <w:b/>
                <w:color w:val="000000"/>
              </w:rPr>
            </w:pPr>
            <w:r>
              <w:rPr>
                <w:b/>
              </w:rPr>
              <w:t xml:space="preserve">Программа </w:t>
            </w:r>
            <w:r w:rsidRPr="0057698E">
              <w:rPr>
                <w:b/>
              </w:rPr>
              <w:t>«Программа консолидации бюджетных средств в целях оздоровления муниципальных финансов Советского городского округа Ставропольского края»</w:t>
            </w:r>
          </w:p>
        </w:tc>
        <w:tc>
          <w:tcPr>
            <w:tcW w:w="8222" w:type="dxa"/>
            <w:gridSpan w:val="4"/>
            <w:tcBorders>
              <w:top w:val="single" w:sz="4" w:space="0" w:color="auto"/>
              <w:left w:val="nil"/>
              <w:bottom w:val="single" w:sz="4" w:space="0" w:color="auto"/>
              <w:right w:val="single" w:sz="4" w:space="0" w:color="auto"/>
            </w:tcBorders>
            <w:shd w:val="clear" w:color="auto" w:fill="auto"/>
            <w:noWrap/>
            <w:vAlign w:val="bottom"/>
            <w:hideMark/>
          </w:tcPr>
          <w:p w:rsidR="00A81D2D" w:rsidRDefault="00A81D2D" w:rsidP="000F6B78">
            <w:pPr>
              <w:jc w:val="center"/>
              <w:rPr>
                <w:color w:val="000000"/>
                <w:szCs w:val="22"/>
              </w:rPr>
            </w:pPr>
            <w:r>
              <w:rPr>
                <w:color w:val="000000"/>
                <w:szCs w:val="22"/>
              </w:rPr>
              <w:t>Отчетности не подлежит</w:t>
            </w:r>
          </w:p>
          <w:p w:rsidR="00A81D2D" w:rsidRDefault="00A81D2D" w:rsidP="000F6B78">
            <w:pPr>
              <w:jc w:val="center"/>
              <w:rPr>
                <w:color w:val="000000"/>
                <w:szCs w:val="22"/>
              </w:rPr>
            </w:pPr>
          </w:p>
          <w:p w:rsidR="00A81D2D" w:rsidRPr="00E62D16" w:rsidRDefault="00A81D2D" w:rsidP="000F6B78">
            <w:pPr>
              <w:jc w:val="center"/>
              <w:rPr>
                <w:color w:val="000000"/>
                <w:szCs w:val="22"/>
              </w:rPr>
            </w:pPr>
          </w:p>
        </w:tc>
      </w:tr>
    </w:tbl>
    <w:p w:rsidR="00A81D2D" w:rsidRDefault="00A81D2D" w:rsidP="00A81D2D">
      <w:pPr>
        <w:spacing w:line="240" w:lineRule="exact"/>
        <w:jc w:val="center"/>
        <w:rPr>
          <w:b/>
          <w:sz w:val="28"/>
          <w:szCs w:val="28"/>
        </w:rPr>
      </w:pPr>
    </w:p>
    <w:p w:rsidR="00A81D2D" w:rsidRDefault="00A81D2D" w:rsidP="00A81D2D">
      <w:pPr>
        <w:autoSpaceDE w:val="0"/>
        <w:autoSpaceDN w:val="0"/>
        <w:adjustRightInd w:val="0"/>
        <w:jc w:val="center"/>
        <w:rPr>
          <w:sz w:val="28"/>
          <w:szCs w:val="28"/>
        </w:rPr>
      </w:pPr>
      <w:r>
        <w:rPr>
          <w:sz w:val="28"/>
          <w:szCs w:val="28"/>
        </w:rPr>
        <w:t xml:space="preserve">Рейтинг эффективности муниципальных программ, программ </w:t>
      </w:r>
    </w:p>
    <w:p w:rsidR="00A81D2D" w:rsidRDefault="00A81D2D" w:rsidP="00A81D2D">
      <w:pPr>
        <w:autoSpaceDE w:val="0"/>
        <w:autoSpaceDN w:val="0"/>
        <w:adjustRightInd w:val="0"/>
        <w:jc w:val="center"/>
        <w:rPr>
          <w:sz w:val="28"/>
          <w:szCs w:val="28"/>
        </w:rPr>
      </w:pPr>
    </w:p>
    <w:tbl>
      <w:tblPr>
        <w:tblW w:w="505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8503"/>
        <w:gridCol w:w="9"/>
        <w:gridCol w:w="3183"/>
        <w:gridCol w:w="115"/>
        <w:gridCol w:w="3006"/>
      </w:tblGrid>
      <w:tr w:rsidR="00A81D2D" w:rsidRPr="00362B05" w:rsidTr="000F6B78">
        <w:trPr>
          <w:trHeight w:val="529"/>
        </w:trPr>
        <w:tc>
          <w:tcPr>
            <w:tcW w:w="229" w:type="pct"/>
            <w:vMerge w:val="restart"/>
            <w:shd w:val="clear" w:color="auto" w:fill="auto"/>
            <w:noWrap/>
            <w:vAlign w:val="center"/>
          </w:tcPr>
          <w:p w:rsidR="00A81D2D" w:rsidRPr="00362B05" w:rsidRDefault="00A81D2D" w:rsidP="000F6B78">
            <w:pPr>
              <w:jc w:val="center"/>
              <w:rPr>
                <w:bCs/>
                <w:color w:val="000000"/>
              </w:rPr>
            </w:pPr>
            <w:r w:rsidRPr="00362B05">
              <w:rPr>
                <w:bCs/>
                <w:color w:val="000000"/>
              </w:rPr>
              <w:t>№</w:t>
            </w:r>
          </w:p>
          <w:p w:rsidR="00A81D2D" w:rsidRPr="00362B05" w:rsidRDefault="00A81D2D" w:rsidP="000F6B78">
            <w:pPr>
              <w:jc w:val="center"/>
              <w:rPr>
                <w:bCs/>
                <w:color w:val="000000"/>
              </w:rPr>
            </w:pPr>
            <w:r w:rsidRPr="00362B05">
              <w:rPr>
                <w:bCs/>
                <w:color w:val="000000"/>
              </w:rPr>
              <w:t>п/п</w:t>
            </w:r>
          </w:p>
        </w:tc>
        <w:tc>
          <w:tcPr>
            <w:tcW w:w="2741" w:type="pct"/>
            <w:gridSpan w:val="2"/>
            <w:vMerge w:val="restart"/>
            <w:shd w:val="clear" w:color="auto" w:fill="auto"/>
            <w:noWrap/>
            <w:vAlign w:val="center"/>
          </w:tcPr>
          <w:p w:rsidR="00A81D2D" w:rsidRPr="00362B05" w:rsidRDefault="00A81D2D" w:rsidP="000F6B78">
            <w:pPr>
              <w:jc w:val="center"/>
              <w:rPr>
                <w:bCs/>
                <w:color w:val="000000"/>
              </w:rPr>
            </w:pPr>
            <w:r>
              <w:rPr>
                <w:bCs/>
                <w:color w:val="000000"/>
              </w:rPr>
              <w:t>Наименование П</w:t>
            </w:r>
            <w:r w:rsidRPr="00362B05">
              <w:rPr>
                <w:bCs/>
                <w:color w:val="000000"/>
              </w:rPr>
              <w:t>рограммы</w:t>
            </w:r>
          </w:p>
        </w:tc>
        <w:tc>
          <w:tcPr>
            <w:tcW w:w="1025" w:type="pct"/>
            <w:vMerge w:val="restart"/>
            <w:shd w:val="clear" w:color="auto" w:fill="auto"/>
            <w:noWrap/>
            <w:vAlign w:val="center"/>
          </w:tcPr>
          <w:p w:rsidR="00A81D2D" w:rsidRPr="00362B05" w:rsidRDefault="00A81D2D" w:rsidP="000F6B78">
            <w:pPr>
              <w:jc w:val="center"/>
              <w:rPr>
                <w:bCs/>
                <w:color w:val="000000"/>
              </w:rPr>
            </w:pPr>
            <w:r w:rsidRPr="00362B05">
              <w:rPr>
                <w:bCs/>
                <w:color w:val="000000"/>
              </w:rPr>
              <w:t>Среднее значение оценки эф</w:t>
            </w:r>
            <w:r>
              <w:rPr>
                <w:bCs/>
                <w:color w:val="000000"/>
              </w:rPr>
              <w:t>фективности реализации П</w:t>
            </w:r>
            <w:r w:rsidRPr="00362B05">
              <w:rPr>
                <w:bCs/>
                <w:color w:val="000000"/>
              </w:rPr>
              <w:t>рограммы, %</w:t>
            </w:r>
          </w:p>
        </w:tc>
        <w:tc>
          <w:tcPr>
            <w:tcW w:w="1005" w:type="pct"/>
            <w:gridSpan w:val="2"/>
            <w:vMerge w:val="restart"/>
            <w:shd w:val="clear" w:color="auto" w:fill="auto"/>
            <w:vAlign w:val="center"/>
          </w:tcPr>
          <w:p w:rsidR="00A81D2D" w:rsidRPr="00362B05" w:rsidRDefault="00A81D2D" w:rsidP="000F6B78">
            <w:pPr>
              <w:jc w:val="center"/>
              <w:rPr>
                <w:bCs/>
              </w:rPr>
            </w:pPr>
            <w:r w:rsidRPr="00362B05">
              <w:rPr>
                <w:bCs/>
              </w:rPr>
              <w:t xml:space="preserve">Оценка эффективности </w:t>
            </w:r>
            <w:r>
              <w:rPr>
                <w:bCs/>
              </w:rPr>
              <w:t>П</w:t>
            </w:r>
            <w:r w:rsidRPr="00362B05">
              <w:rPr>
                <w:bCs/>
              </w:rPr>
              <w:t>рограммы</w:t>
            </w:r>
          </w:p>
        </w:tc>
      </w:tr>
      <w:tr w:rsidR="00A81D2D" w:rsidRPr="00362B05" w:rsidTr="000F6B78">
        <w:trPr>
          <w:trHeight w:val="322"/>
        </w:trPr>
        <w:tc>
          <w:tcPr>
            <w:tcW w:w="229" w:type="pct"/>
            <w:vMerge/>
            <w:vAlign w:val="center"/>
          </w:tcPr>
          <w:p w:rsidR="00A81D2D" w:rsidRPr="00362B05" w:rsidRDefault="00A81D2D" w:rsidP="000F6B78">
            <w:pPr>
              <w:rPr>
                <w:bCs/>
                <w:color w:val="000000"/>
              </w:rPr>
            </w:pPr>
          </w:p>
        </w:tc>
        <w:tc>
          <w:tcPr>
            <w:tcW w:w="2741" w:type="pct"/>
            <w:gridSpan w:val="2"/>
            <w:vMerge/>
            <w:vAlign w:val="center"/>
          </w:tcPr>
          <w:p w:rsidR="00A81D2D" w:rsidRPr="00362B05" w:rsidRDefault="00A81D2D" w:rsidP="000F6B78">
            <w:pPr>
              <w:rPr>
                <w:bCs/>
                <w:color w:val="000000"/>
              </w:rPr>
            </w:pPr>
          </w:p>
        </w:tc>
        <w:tc>
          <w:tcPr>
            <w:tcW w:w="1025" w:type="pct"/>
            <w:vMerge/>
            <w:vAlign w:val="center"/>
          </w:tcPr>
          <w:p w:rsidR="00A81D2D" w:rsidRPr="00362B05" w:rsidRDefault="00A81D2D" w:rsidP="000F6B78">
            <w:pPr>
              <w:rPr>
                <w:bCs/>
                <w:color w:val="000000"/>
              </w:rPr>
            </w:pPr>
          </w:p>
        </w:tc>
        <w:tc>
          <w:tcPr>
            <w:tcW w:w="1005" w:type="pct"/>
            <w:gridSpan w:val="2"/>
            <w:vMerge/>
            <w:vAlign w:val="center"/>
          </w:tcPr>
          <w:p w:rsidR="00A81D2D" w:rsidRPr="00362B05" w:rsidRDefault="00A81D2D" w:rsidP="000F6B78">
            <w:pPr>
              <w:rPr>
                <w:bCs/>
              </w:rPr>
            </w:pPr>
          </w:p>
        </w:tc>
      </w:tr>
      <w:tr w:rsidR="00A81D2D" w:rsidRPr="00362B05" w:rsidTr="000F6B78">
        <w:trPr>
          <w:trHeight w:val="322"/>
        </w:trPr>
        <w:tc>
          <w:tcPr>
            <w:tcW w:w="229" w:type="pct"/>
            <w:vAlign w:val="center"/>
          </w:tcPr>
          <w:p w:rsidR="00A81D2D" w:rsidRPr="00362B05" w:rsidRDefault="00A81D2D" w:rsidP="000F6B78">
            <w:pPr>
              <w:jc w:val="center"/>
              <w:rPr>
                <w:bCs/>
                <w:color w:val="000000"/>
              </w:rPr>
            </w:pPr>
            <w:r w:rsidRPr="00362B05">
              <w:rPr>
                <w:bCs/>
                <w:color w:val="000000"/>
                <w:sz w:val="28"/>
                <w:szCs w:val="28"/>
              </w:rPr>
              <w:t>1</w:t>
            </w:r>
          </w:p>
        </w:tc>
        <w:tc>
          <w:tcPr>
            <w:tcW w:w="2741" w:type="pct"/>
            <w:gridSpan w:val="2"/>
            <w:vAlign w:val="center"/>
          </w:tcPr>
          <w:p w:rsidR="00A81D2D" w:rsidRPr="00362B05" w:rsidRDefault="00A81D2D" w:rsidP="000F6B78">
            <w:pPr>
              <w:jc w:val="center"/>
              <w:rPr>
                <w:bCs/>
                <w:color w:val="000000"/>
              </w:rPr>
            </w:pPr>
            <w:r w:rsidRPr="00362B05">
              <w:rPr>
                <w:bCs/>
                <w:color w:val="000000"/>
                <w:sz w:val="28"/>
                <w:szCs w:val="28"/>
              </w:rPr>
              <w:t>2</w:t>
            </w:r>
          </w:p>
        </w:tc>
        <w:tc>
          <w:tcPr>
            <w:tcW w:w="1025" w:type="pct"/>
            <w:vAlign w:val="center"/>
          </w:tcPr>
          <w:p w:rsidR="00A81D2D" w:rsidRPr="00362B05" w:rsidRDefault="00A81D2D" w:rsidP="000F6B78">
            <w:pPr>
              <w:jc w:val="center"/>
              <w:rPr>
                <w:bCs/>
                <w:color w:val="000000"/>
              </w:rPr>
            </w:pPr>
            <w:r w:rsidRPr="00362B05">
              <w:rPr>
                <w:bCs/>
                <w:color w:val="000000"/>
                <w:sz w:val="28"/>
                <w:szCs w:val="28"/>
              </w:rPr>
              <w:t>3</w:t>
            </w:r>
          </w:p>
        </w:tc>
        <w:tc>
          <w:tcPr>
            <w:tcW w:w="1005" w:type="pct"/>
            <w:gridSpan w:val="2"/>
            <w:vAlign w:val="center"/>
          </w:tcPr>
          <w:p w:rsidR="00A81D2D" w:rsidRPr="00362B05" w:rsidRDefault="00A81D2D" w:rsidP="000F6B78">
            <w:pPr>
              <w:jc w:val="center"/>
              <w:rPr>
                <w:bCs/>
              </w:rPr>
            </w:pPr>
            <w:r w:rsidRPr="00362B05">
              <w:rPr>
                <w:bCs/>
                <w:sz w:val="28"/>
                <w:szCs w:val="28"/>
              </w:rPr>
              <w:t>4</w:t>
            </w:r>
          </w:p>
        </w:tc>
      </w:tr>
      <w:tr w:rsidR="00A81D2D" w:rsidRPr="00362B05" w:rsidTr="000F6B78">
        <w:trPr>
          <w:trHeight w:val="480"/>
        </w:trPr>
        <w:tc>
          <w:tcPr>
            <w:tcW w:w="229" w:type="pct"/>
            <w:vAlign w:val="center"/>
          </w:tcPr>
          <w:p w:rsidR="00A81D2D" w:rsidRDefault="00A81D2D" w:rsidP="000F6B78">
            <w:pPr>
              <w:jc w:val="center"/>
              <w:rPr>
                <w:bCs/>
                <w:color w:val="000000"/>
              </w:rPr>
            </w:pPr>
            <w:r>
              <w:rPr>
                <w:bCs/>
                <w:color w:val="000000"/>
                <w:sz w:val="28"/>
                <w:szCs w:val="28"/>
              </w:rPr>
              <w:t>1.</w:t>
            </w:r>
          </w:p>
          <w:p w:rsidR="00A81D2D" w:rsidRDefault="00A81D2D" w:rsidP="000F6B78">
            <w:pPr>
              <w:rPr>
                <w:bCs/>
                <w:color w:val="000000"/>
              </w:rPr>
            </w:pPr>
          </w:p>
        </w:tc>
        <w:tc>
          <w:tcPr>
            <w:tcW w:w="2741" w:type="pct"/>
            <w:gridSpan w:val="2"/>
            <w:vAlign w:val="center"/>
          </w:tcPr>
          <w:p w:rsidR="00A81D2D" w:rsidRPr="00EB65C3" w:rsidRDefault="00A81D2D" w:rsidP="000F6B78">
            <w:r>
              <w:rPr>
                <w:sz w:val="28"/>
                <w:szCs w:val="28"/>
              </w:rPr>
              <w:t>Муниципальная программ</w:t>
            </w:r>
            <w:r w:rsidR="00FD56AD">
              <w:rPr>
                <w:sz w:val="28"/>
                <w:szCs w:val="28"/>
              </w:rPr>
              <w:t>а</w:t>
            </w:r>
            <w:r>
              <w:rPr>
                <w:sz w:val="28"/>
                <w:szCs w:val="28"/>
              </w:rPr>
              <w:t xml:space="preserve"> «Экономическое развитие Советского городского округа </w:t>
            </w:r>
            <w:r w:rsidRPr="00362B05">
              <w:rPr>
                <w:bCs/>
                <w:color w:val="000000"/>
                <w:sz w:val="28"/>
                <w:szCs w:val="28"/>
              </w:rPr>
              <w:t>Ставропольского края</w:t>
            </w:r>
            <w:r>
              <w:rPr>
                <w:bCs/>
                <w:color w:val="000000"/>
                <w:sz w:val="28"/>
                <w:szCs w:val="28"/>
              </w:rPr>
              <w:t>»</w:t>
            </w:r>
          </w:p>
        </w:tc>
        <w:tc>
          <w:tcPr>
            <w:tcW w:w="1025" w:type="pct"/>
          </w:tcPr>
          <w:p w:rsidR="00A81D2D" w:rsidRDefault="00DE3801" w:rsidP="000F6B78">
            <w:pPr>
              <w:jc w:val="center"/>
            </w:pPr>
            <w:r>
              <w:rPr>
                <w:sz w:val="28"/>
                <w:szCs w:val="28"/>
              </w:rPr>
              <w:t>133,66</w:t>
            </w:r>
          </w:p>
        </w:tc>
        <w:tc>
          <w:tcPr>
            <w:tcW w:w="1005" w:type="pct"/>
            <w:gridSpan w:val="2"/>
          </w:tcPr>
          <w:p w:rsidR="00A81D2D" w:rsidRDefault="00A81D2D" w:rsidP="000F6B78">
            <w:pPr>
              <w:jc w:val="center"/>
              <w:rPr>
                <w:bCs/>
                <w:sz w:val="28"/>
                <w:szCs w:val="28"/>
              </w:rPr>
            </w:pPr>
            <w:r w:rsidRPr="00362B05">
              <w:rPr>
                <w:bCs/>
                <w:sz w:val="28"/>
                <w:szCs w:val="28"/>
              </w:rPr>
              <w:t>Выше</w:t>
            </w:r>
            <w:r w:rsidRPr="00ED0982">
              <w:rPr>
                <w:bCs/>
                <w:sz w:val="28"/>
                <w:szCs w:val="28"/>
              </w:rPr>
              <w:t xml:space="preserve"> </w:t>
            </w:r>
          </w:p>
          <w:p w:rsidR="00A81D2D" w:rsidRPr="00ED0982" w:rsidRDefault="00A81D2D" w:rsidP="000F6B78">
            <w:pPr>
              <w:jc w:val="center"/>
              <w:rPr>
                <w:bCs/>
                <w:highlight w:val="yellow"/>
              </w:rPr>
            </w:pPr>
            <w:r w:rsidRPr="00ED0982">
              <w:rPr>
                <w:bCs/>
                <w:sz w:val="28"/>
                <w:szCs w:val="28"/>
              </w:rPr>
              <w:t>плановой</w:t>
            </w:r>
          </w:p>
        </w:tc>
      </w:tr>
      <w:tr w:rsidR="00A81D2D" w:rsidRPr="00362B05" w:rsidTr="000F6B78">
        <w:trPr>
          <w:trHeight w:val="507"/>
        </w:trPr>
        <w:tc>
          <w:tcPr>
            <w:tcW w:w="229" w:type="pct"/>
            <w:vAlign w:val="center"/>
          </w:tcPr>
          <w:p w:rsidR="00A81D2D" w:rsidRDefault="00A81D2D" w:rsidP="000F6B78">
            <w:pPr>
              <w:jc w:val="center"/>
              <w:rPr>
                <w:bCs/>
                <w:color w:val="000000"/>
                <w:sz w:val="28"/>
                <w:szCs w:val="28"/>
              </w:rPr>
            </w:pPr>
            <w:r>
              <w:rPr>
                <w:bCs/>
                <w:color w:val="000000"/>
                <w:sz w:val="28"/>
                <w:szCs w:val="28"/>
              </w:rPr>
              <w:t>2.</w:t>
            </w:r>
          </w:p>
          <w:p w:rsidR="00C453D2" w:rsidRDefault="00C453D2" w:rsidP="000F6B78">
            <w:pPr>
              <w:jc w:val="center"/>
              <w:rPr>
                <w:bCs/>
                <w:color w:val="000000"/>
                <w:sz w:val="28"/>
                <w:szCs w:val="28"/>
              </w:rPr>
            </w:pPr>
          </w:p>
          <w:p w:rsidR="00A81D2D" w:rsidRDefault="00A81D2D" w:rsidP="000F6B78">
            <w:pPr>
              <w:rPr>
                <w:bCs/>
                <w:color w:val="000000"/>
              </w:rPr>
            </w:pPr>
          </w:p>
        </w:tc>
        <w:tc>
          <w:tcPr>
            <w:tcW w:w="2741" w:type="pct"/>
            <w:gridSpan w:val="2"/>
            <w:vAlign w:val="center"/>
          </w:tcPr>
          <w:p w:rsidR="00C453D2" w:rsidRPr="00DE3801" w:rsidRDefault="00A81D2D" w:rsidP="000F6B78">
            <w:pPr>
              <w:rPr>
                <w:sz w:val="28"/>
                <w:szCs w:val="28"/>
              </w:rPr>
            </w:pPr>
            <w:r>
              <w:rPr>
                <w:sz w:val="28"/>
                <w:szCs w:val="28"/>
              </w:rPr>
              <w:t>Муниципальная программа «</w:t>
            </w:r>
            <w:r w:rsidRPr="00753905">
              <w:rPr>
                <w:sz w:val="28"/>
                <w:szCs w:val="28"/>
              </w:rPr>
              <w:t>Модернизация, развитие и содержание коммунального хозяйства  Советского городского округа Ставропольского края</w:t>
            </w:r>
            <w:r>
              <w:rPr>
                <w:sz w:val="28"/>
                <w:szCs w:val="28"/>
              </w:rPr>
              <w:t>»</w:t>
            </w:r>
          </w:p>
        </w:tc>
        <w:tc>
          <w:tcPr>
            <w:tcW w:w="1025" w:type="pct"/>
          </w:tcPr>
          <w:p w:rsidR="00A81D2D" w:rsidRPr="00362B05" w:rsidRDefault="00DE3801" w:rsidP="000F6B78">
            <w:pPr>
              <w:jc w:val="center"/>
            </w:pPr>
            <w:r>
              <w:rPr>
                <w:sz w:val="28"/>
                <w:szCs w:val="28"/>
              </w:rPr>
              <w:t>145,60</w:t>
            </w:r>
          </w:p>
        </w:tc>
        <w:tc>
          <w:tcPr>
            <w:tcW w:w="1005" w:type="pct"/>
            <w:gridSpan w:val="2"/>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Pr>
                <w:color w:val="000000"/>
                <w:sz w:val="28"/>
                <w:szCs w:val="28"/>
              </w:rPr>
              <w:t>3</w:t>
            </w:r>
            <w:r w:rsidRPr="00362B05">
              <w:rPr>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w:t>
            </w:r>
            <w:r w:rsidRPr="00362B05">
              <w:rPr>
                <w:bCs/>
                <w:color w:val="000000"/>
                <w:sz w:val="28"/>
                <w:szCs w:val="28"/>
              </w:rPr>
              <w:t xml:space="preserve">Повышение эффективности </w:t>
            </w:r>
            <w:r>
              <w:rPr>
                <w:bCs/>
                <w:color w:val="000000"/>
                <w:sz w:val="28"/>
                <w:szCs w:val="28"/>
              </w:rPr>
              <w:t>управления</w:t>
            </w:r>
            <w:r w:rsidRPr="00362B05">
              <w:rPr>
                <w:bCs/>
                <w:color w:val="000000"/>
                <w:sz w:val="28"/>
                <w:szCs w:val="28"/>
              </w:rPr>
              <w:t xml:space="preserve"> муниципальными финансами </w:t>
            </w:r>
            <w:r>
              <w:rPr>
                <w:bCs/>
                <w:color w:val="000000"/>
                <w:sz w:val="28"/>
                <w:szCs w:val="28"/>
              </w:rPr>
              <w:t>Советского</w:t>
            </w:r>
            <w:r w:rsidRPr="00362B05">
              <w:rPr>
                <w:bCs/>
                <w:color w:val="000000"/>
                <w:sz w:val="28"/>
                <w:szCs w:val="28"/>
              </w:rPr>
              <w:t xml:space="preserve"> городского округа Ставропольского края</w:t>
            </w:r>
            <w:r>
              <w:rPr>
                <w:bCs/>
                <w:color w:val="000000"/>
                <w:sz w:val="28"/>
                <w:szCs w:val="28"/>
              </w:rPr>
              <w:t>»</w:t>
            </w:r>
          </w:p>
        </w:tc>
        <w:tc>
          <w:tcPr>
            <w:tcW w:w="1025" w:type="pct"/>
            <w:shd w:val="clear" w:color="auto" w:fill="FFFFFF"/>
          </w:tcPr>
          <w:p w:rsidR="00A81D2D" w:rsidRPr="00362B05" w:rsidRDefault="00DE3801" w:rsidP="000F6B78">
            <w:pPr>
              <w:jc w:val="center"/>
            </w:pPr>
            <w:r>
              <w:rPr>
                <w:sz w:val="28"/>
                <w:szCs w:val="28"/>
              </w:rPr>
              <w:t>166,80</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Default="00A81D2D" w:rsidP="000F6B78">
            <w:pPr>
              <w:jc w:val="center"/>
              <w:rPr>
                <w:color w:val="000000"/>
              </w:rPr>
            </w:pPr>
            <w:r>
              <w:rPr>
                <w:color w:val="000000"/>
                <w:sz w:val="28"/>
                <w:szCs w:val="28"/>
              </w:rPr>
              <w:t>4.</w:t>
            </w:r>
          </w:p>
        </w:tc>
        <w:tc>
          <w:tcPr>
            <w:tcW w:w="2741" w:type="pct"/>
            <w:gridSpan w:val="2"/>
            <w:shd w:val="clear" w:color="auto" w:fill="auto"/>
            <w:vAlign w:val="center"/>
          </w:tcPr>
          <w:p w:rsidR="00A81D2D" w:rsidRPr="00A86230" w:rsidRDefault="00A81D2D" w:rsidP="000F6B78">
            <w:pPr>
              <w:rPr>
                <w:bCs/>
                <w:color w:val="000000"/>
                <w:sz w:val="28"/>
                <w:szCs w:val="28"/>
              </w:rPr>
            </w:pPr>
            <w:r>
              <w:rPr>
                <w:sz w:val="28"/>
                <w:szCs w:val="28"/>
              </w:rPr>
              <w:t xml:space="preserve">Муниципальная программа </w:t>
            </w:r>
            <w:r>
              <w:rPr>
                <w:bCs/>
                <w:color w:val="000000"/>
                <w:sz w:val="28"/>
                <w:szCs w:val="28"/>
              </w:rPr>
              <w:t>«Предупреждение и ликвидация последствий чрезвычайных ситуаций на территории Советского</w:t>
            </w:r>
            <w:r w:rsidRPr="00362B05">
              <w:rPr>
                <w:bCs/>
                <w:color w:val="000000"/>
                <w:sz w:val="28"/>
                <w:szCs w:val="28"/>
              </w:rPr>
              <w:t xml:space="preserve"> городского округа Ставропольского края</w:t>
            </w:r>
            <w:r>
              <w:rPr>
                <w:bCs/>
                <w:color w:val="000000"/>
                <w:sz w:val="28"/>
                <w:szCs w:val="28"/>
              </w:rPr>
              <w:t>»</w:t>
            </w:r>
          </w:p>
        </w:tc>
        <w:tc>
          <w:tcPr>
            <w:tcW w:w="1025" w:type="pct"/>
            <w:shd w:val="clear" w:color="auto" w:fill="FFFFFF"/>
          </w:tcPr>
          <w:p w:rsidR="00A81D2D" w:rsidRPr="00362B05" w:rsidRDefault="00DE3801" w:rsidP="000F6B78">
            <w:pPr>
              <w:jc w:val="center"/>
            </w:pPr>
            <w:r>
              <w:rPr>
                <w:sz w:val="28"/>
                <w:szCs w:val="28"/>
              </w:rPr>
              <w:t>149,97</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Default="00A81D2D" w:rsidP="000F6B78">
            <w:pPr>
              <w:jc w:val="center"/>
              <w:rPr>
                <w:color w:val="000000"/>
              </w:rPr>
            </w:pPr>
            <w:r>
              <w:rPr>
                <w:color w:val="000000"/>
                <w:sz w:val="28"/>
                <w:szCs w:val="28"/>
              </w:rPr>
              <w:t>5.</w:t>
            </w:r>
          </w:p>
        </w:tc>
        <w:tc>
          <w:tcPr>
            <w:tcW w:w="2741" w:type="pct"/>
            <w:gridSpan w:val="2"/>
            <w:shd w:val="clear" w:color="auto" w:fill="auto"/>
            <w:vAlign w:val="center"/>
          </w:tcPr>
          <w:p w:rsidR="00A81D2D" w:rsidRPr="00534218" w:rsidRDefault="00A81D2D" w:rsidP="000F6B78">
            <w:pPr>
              <w:rPr>
                <w:bCs/>
                <w:color w:val="000000"/>
                <w:sz w:val="28"/>
                <w:szCs w:val="28"/>
              </w:rPr>
            </w:pPr>
            <w:r>
              <w:rPr>
                <w:sz w:val="28"/>
                <w:szCs w:val="28"/>
              </w:rPr>
              <w:t xml:space="preserve">Муниципальная программа </w:t>
            </w:r>
            <w:r>
              <w:rPr>
                <w:bCs/>
                <w:color w:val="000000"/>
                <w:sz w:val="28"/>
                <w:szCs w:val="28"/>
              </w:rPr>
              <w:t>«</w:t>
            </w:r>
            <w:r w:rsidRPr="00362B05">
              <w:rPr>
                <w:bCs/>
                <w:color w:val="000000"/>
                <w:sz w:val="28"/>
                <w:szCs w:val="28"/>
              </w:rPr>
              <w:t>Развитие</w:t>
            </w:r>
            <w:r>
              <w:rPr>
                <w:bCs/>
                <w:color w:val="000000"/>
                <w:sz w:val="28"/>
                <w:szCs w:val="28"/>
              </w:rPr>
              <w:t xml:space="preserve"> архивного дела</w:t>
            </w:r>
            <w:r w:rsidRPr="00362B05">
              <w:rPr>
                <w:bCs/>
                <w:color w:val="000000"/>
                <w:sz w:val="28"/>
                <w:szCs w:val="28"/>
              </w:rPr>
              <w:t xml:space="preserve"> в </w:t>
            </w:r>
            <w:r>
              <w:rPr>
                <w:bCs/>
                <w:color w:val="000000"/>
                <w:sz w:val="28"/>
                <w:szCs w:val="28"/>
              </w:rPr>
              <w:t>Советском</w:t>
            </w:r>
            <w:r w:rsidRPr="00362B05">
              <w:rPr>
                <w:bCs/>
                <w:color w:val="000000"/>
                <w:sz w:val="28"/>
                <w:szCs w:val="28"/>
              </w:rPr>
              <w:t xml:space="preserve"> городском округе Ставропольского края</w:t>
            </w:r>
            <w:r>
              <w:rPr>
                <w:bCs/>
                <w:color w:val="000000"/>
                <w:sz w:val="28"/>
                <w:szCs w:val="28"/>
              </w:rPr>
              <w:t>»</w:t>
            </w:r>
          </w:p>
        </w:tc>
        <w:tc>
          <w:tcPr>
            <w:tcW w:w="1025" w:type="pct"/>
            <w:shd w:val="clear" w:color="auto" w:fill="FFFFFF"/>
          </w:tcPr>
          <w:p w:rsidR="00A81D2D" w:rsidRPr="00362B05" w:rsidRDefault="00DE3801" w:rsidP="000F6B78">
            <w:pPr>
              <w:jc w:val="center"/>
            </w:pPr>
            <w:r>
              <w:rPr>
                <w:sz w:val="28"/>
                <w:szCs w:val="28"/>
              </w:rPr>
              <w:t>187,89</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Default="00A81D2D" w:rsidP="000F6B78">
            <w:pPr>
              <w:jc w:val="center"/>
              <w:rPr>
                <w:bCs/>
                <w:color w:val="000000"/>
              </w:rPr>
            </w:pPr>
            <w:r>
              <w:rPr>
                <w:bCs/>
                <w:color w:val="000000"/>
                <w:sz w:val="28"/>
                <w:szCs w:val="28"/>
              </w:rPr>
              <w:t>6.</w:t>
            </w:r>
          </w:p>
        </w:tc>
        <w:tc>
          <w:tcPr>
            <w:tcW w:w="2741" w:type="pct"/>
            <w:gridSpan w:val="2"/>
            <w:shd w:val="clear" w:color="auto" w:fill="auto"/>
            <w:vAlign w:val="center"/>
          </w:tcPr>
          <w:p w:rsidR="00A81D2D" w:rsidRDefault="00A81D2D" w:rsidP="000F6B78">
            <w:pPr>
              <w:rPr>
                <w:bCs/>
                <w:color w:val="000000"/>
              </w:rPr>
            </w:pPr>
            <w:r>
              <w:rPr>
                <w:sz w:val="28"/>
                <w:szCs w:val="28"/>
              </w:rPr>
              <w:t xml:space="preserve">Муниципальная программа </w:t>
            </w:r>
            <w:r>
              <w:rPr>
                <w:bCs/>
                <w:color w:val="000000"/>
                <w:sz w:val="28"/>
                <w:szCs w:val="28"/>
              </w:rPr>
              <w:t xml:space="preserve">«Развитие культуры в </w:t>
            </w:r>
            <w:r w:rsidRPr="00753905">
              <w:rPr>
                <w:sz w:val="28"/>
                <w:szCs w:val="28"/>
              </w:rPr>
              <w:t>Советско</w:t>
            </w:r>
            <w:r>
              <w:rPr>
                <w:sz w:val="28"/>
                <w:szCs w:val="28"/>
              </w:rPr>
              <w:t>м</w:t>
            </w:r>
            <w:r w:rsidRPr="00753905">
              <w:rPr>
                <w:sz w:val="28"/>
                <w:szCs w:val="28"/>
              </w:rPr>
              <w:t xml:space="preserve"> городско</w:t>
            </w:r>
            <w:r>
              <w:rPr>
                <w:sz w:val="28"/>
                <w:szCs w:val="28"/>
              </w:rPr>
              <w:t>м</w:t>
            </w:r>
            <w:r w:rsidRPr="00753905">
              <w:rPr>
                <w:sz w:val="28"/>
                <w:szCs w:val="28"/>
              </w:rPr>
              <w:t xml:space="preserve"> округ</w:t>
            </w:r>
            <w:r>
              <w:rPr>
                <w:sz w:val="28"/>
                <w:szCs w:val="28"/>
              </w:rPr>
              <w:t>е</w:t>
            </w:r>
            <w:r w:rsidRPr="00753905">
              <w:rPr>
                <w:sz w:val="28"/>
                <w:szCs w:val="28"/>
              </w:rPr>
              <w:t xml:space="preserve"> Ставропольского края</w:t>
            </w:r>
            <w:r>
              <w:rPr>
                <w:sz w:val="28"/>
                <w:szCs w:val="28"/>
              </w:rPr>
              <w:t>»</w:t>
            </w:r>
          </w:p>
        </w:tc>
        <w:tc>
          <w:tcPr>
            <w:tcW w:w="1025" w:type="pct"/>
            <w:shd w:val="clear" w:color="auto" w:fill="FFFFFF"/>
          </w:tcPr>
          <w:p w:rsidR="00A81D2D" w:rsidRPr="00362B05" w:rsidRDefault="00DE3801" w:rsidP="000F6B78">
            <w:pPr>
              <w:jc w:val="center"/>
            </w:pPr>
            <w:r>
              <w:rPr>
                <w:sz w:val="28"/>
                <w:szCs w:val="28"/>
              </w:rPr>
              <w:t>90,31</w:t>
            </w:r>
          </w:p>
        </w:tc>
        <w:tc>
          <w:tcPr>
            <w:tcW w:w="1005" w:type="pct"/>
            <w:gridSpan w:val="2"/>
            <w:shd w:val="clear" w:color="auto" w:fill="auto"/>
          </w:tcPr>
          <w:p w:rsidR="00A81D2D" w:rsidRPr="00362B05" w:rsidRDefault="00A81D2D" w:rsidP="000F6B78">
            <w:pPr>
              <w:jc w:val="center"/>
              <w:rPr>
                <w:bCs/>
              </w:rPr>
            </w:pPr>
            <w:r>
              <w:rPr>
                <w:bCs/>
                <w:sz w:val="28"/>
                <w:szCs w:val="28"/>
              </w:rPr>
              <w:t>П</w:t>
            </w:r>
            <w:r w:rsidRPr="00362B05">
              <w:rPr>
                <w:bCs/>
                <w:sz w:val="28"/>
                <w:szCs w:val="28"/>
              </w:rPr>
              <w:t>ланов</w:t>
            </w:r>
            <w:r>
              <w:rPr>
                <w:bCs/>
                <w:sz w:val="28"/>
                <w:szCs w:val="28"/>
              </w:rPr>
              <w:t>ая</w:t>
            </w:r>
          </w:p>
        </w:tc>
      </w:tr>
      <w:tr w:rsidR="00A81D2D" w:rsidRPr="00362B05" w:rsidTr="000F6B78">
        <w:trPr>
          <w:trHeight w:val="501"/>
        </w:trPr>
        <w:tc>
          <w:tcPr>
            <w:tcW w:w="229" w:type="pct"/>
            <w:vAlign w:val="center"/>
          </w:tcPr>
          <w:p w:rsidR="00A81D2D" w:rsidRDefault="00A81D2D" w:rsidP="000F6B78">
            <w:pPr>
              <w:jc w:val="center"/>
              <w:rPr>
                <w:bCs/>
                <w:color w:val="000000"/>
              </w:rPr>
            </w:pPr>
            <w:r>
              <w:rPr>
                <w:bCs/>
                <w:color w:val="000000"/>
                <w:sz w:val="28"/>
                <w:szCs w:val="28"/>
              </w:rPr>
              <w:t>7.</w:t>
            </w:r>
          </w:p>
          <w:p w:rsidR="00A81D2D" w:rsidRPr="00362B05" w:rsidRDefault="00A81D2D" w:rsidP="000F6B78">
            <w:pPr>
              <w:jc w:val="center"/>
              <w:rPr>
                <w:bCs/>
                <w:color w:val="000000"/>
              </w:rPr>
            </w:pPr>
          </w:p>
        </w:tc>
        <w:tc>
          <w:tcPr>
            <w:tcW w:w="2741" w:type="pct"/>
            <w:gridSpan w:val="2"/>
            <w:vAlign w:val="center"/>
          </w:tcPr>
          <w:p w:rsidR="00A81D2D" w:rsidRDefault="00A81D2D" w:rsidP="000F6B78">
            <w:pPr>
              <w:rPr>
                <w:bCs/>
                <w:color w:val="000000"/>
                <w:sz w:val="28"/>
                <w:szCs w:val="28"/>
              </w:rPr>
            </w:pPr>
            <w:r>
              <w:rPr>
                <w:sz w:val="28"/>
                <w:szCs w:val="28"/>
              </w:rPr>
              <w:t xml:space="preserve">Муниципальная программа </w:t>
            </w:r>
            <w:r>
              <w:rPr>
                <w:bCs/>
                <w:color w:val="000000"/>
                <w:sz w:val="28"/>
                <w:szCs w:val="28"/>
              </w:rPr>
              <w:t>«Развитие муниципальной службы в Советском городском округе Ставропольского края»</w:t>
            </w:r>
          </w:p>
          <w:p w:rsidR="00DE3801" w:rsidRPr="00362B05" w:rsidRDefault="00DE3801" w:rsidP="000F6B78">
            <w:pPr>
              <w:rPr>
                <w:bCs/>
                <w:color w:val="000000"/>
              </w:rPr>
            </w:pPr>
          </w:p>
        </w:tc>
        <w:tc>
          <w:tcPr>
            <w:tcW w:w="1025" w:type="pct"/>
            <w:vAlign w:val="center"/>
          </w:tcPr>
          <w:p w:rsidR="00A81D2D" w:rsidRDefault="00A81D2D" w:rsidP="000F6B78">
            <w:pPr>
              <w:jc w:val="center"/>
              <w:rPr>
                <w:bCs/>
                <w:color w:val="000000"/>
              </w:rPr>
            </w:pPr>
            <w:r>
              <w:rPr>
                <w:bCs/>
                <w:color w:val="000000"/>
                <w:sz w:val="28"/>
                <w:szCs w:val="28"/>
              </w:rPr>
              <w:t>1</w:t>
            </w:r>
            <w:r w:rsidR="00DE3801">
              <w:rPr>
                <w:bCs/>
                <w:color w:val="000000"/>
                <w:sz w:val="28"/>
                <w:szCs w:val="28"/>
              </w:rPr>
              <w:t>70,00</w:t>
            </w:r>
          </w:p>
          <w:p w:rsidR="00A81D2D" w:rsidRPr="00362B05" w:rsidRDefault="00A81D2D" w:rsidP="000F6B78">
            <w:pPr>
              <w:jc w:val="center"/>
              <w:rPr>
                <w:bCs/>
                <w:color w:val="000000"/>
              </w:rPr>
            </w:pPr>
          </w:p>
        </w:tc>
        <w:tc>
          <w:tcPr>
            <w:tcW w:w="1005" w:type="pct"/>
            <w:gridSpan w:val="2"/>
            <w:vAlign w:val="center"/>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DE3801" w:rsidRPr="00610C1C" w:rsidTr="00D40ACF">
        <w:trPr>
          <w:trHeight w:val="322"/>
        </w:trPr>
        <w:tc>
          <w:tcPr>
            <w:tcW w:w="229" w:type="pct"/>
            <w:vAlign w:val="center"/>
          </w:tcPr>
          <w:p w:rsidR="00DE3801" w:rsidRPr="00610C1C" w:rsidRDefault="00DE3801" w:rsidP="00D40ACF">
            <w:pPr>
              <w:jc w:val="center"/>
              <w:rPr>
                <w:bCs/>
                <w:color w:val="000000"/>
              </w:rPr>
            </w:pPr>
            <w:r w:rsidRPr="00610C1C">
              <w:rPr>
                <w:bCs/>
                <w:color w:val="000000"/>
                <w:sz w:val="28"/>
                <w:szCs w:val="28"/>
              </w:rPr>
              <w:t>1</w:t>
            </w:r>
          </w:p>
        </w:tc>
        <w:tc>
          <w:tcPr>
            <w:tcW w:w="2738" w:type="pct"/>
            <w:vAlign w:val="center"/>
          </w:tcPr>
          <w:p w:rsidR="00DE3801" w:rsidRPr="00610C1C" w:rsidRDefault="00DE3801" w:rsidP="00D40ACF">
            <w:pPr>
              <w:jc w:val="center"/>
              <w:rPr>
                <w:bCs/>
                <w:color w:val="000000"/>
              </w:rPr>
            </w:pPr>
            <w:r w:rsidRPr="00610C1C">
              <w:rPr>
                <w:bCs/>
                <w:color w:val="000000"/>
                <w:sz w:val="28"/>
                <w:szCs w:val="28"/>
              </w:rPr>
              <w:t>2</w:t>
            </w:r>
          </w:p>
        </w:tc>
        <w:tc>
          <w:tcPr>
            <w:tcW w:w="1028" w:type="pct"/>
            <w:gridSpan w:val="2"/>
            <w:vAlign w:val="center"/>
          </w:tcPr>
          <w:p w:rsidR="00DE3801" w:rsidRPr="00610C1C" w:rsidRDefault="00DE3801" w:rsidP="00D40ACF">
            <w:pPr>
              <w:jc w:val="center"/>
              <w:rPr>
                <w:bCs/>
                <w:color w:val="000000"/>
              </w:rPr>
            </w:pPr>
            <w:r w:rsidRPr="00610C1C">
              <w:rPr>
                <w:bCs/>
                <w:color w:val="000000"/>
                <w:sz w:val="28"/>
                <w:szCs w:val="28"/>
              </w:rPr>
              <w:t>3</w:t>
            </w:r>
          </w:p>
        </w:tc>
        <w:tc>
          <w:tcPr>
            <w:tcW w:w="1005" w:type="pct"/>
            <w:gridSpan w:val="2"/>
            <w:vAlign w:val="center"/>
          </w:tcPr>
          <w:p w:rsidR="00DE3801" w:rsidRPr="00610C1C" w:rsidRDefault="00DE3801" w:rsidP="00D40ACF">
            <w:pPr>
              <w:jc w:val="center"/>
              <w:rPr>
                <w:bCs/>
              </w:rPr>
            </w:pPr>
            <w:r w:rsidRPr="00610C1C">
              <w:rPr>
                <w:bCs/>
                <w:sz w:val="28"/>
                <w:szCs w:val="28"/>
              </w:rPr>
              <w:t>4</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Pr>
                <w:color w:val="000000"/>
                <w:sz w:val="28"/>
                <w:szCs w:val="28"/>
              </w:rPr>
              <w:t>8</w:t>
            </w:r>
            <w:r w:rsidRPr="00362B05">
              <w:rPr>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 xml:space="preserve">«Развитие образования и молодежной политики в Советском </w:t>
            </w:r>
            <w:r w:rsidRPr="00362B05">
              <w:rPr>
                <w:bCs/>
                <w:color w:val="000000"/>
                <w:sz w:val="28"/>
                <w:szCs w:val="28"/>
              </w:rPr>
              <w:t>городско</w:t>
            </w:r>
            <w:r>
              <w:rPr>
                <w:bCs/>
                <w:color w:val="000000"/>
                <w:sz w:val="28"/>
                <w:szCs w:val="28"/>
              </w:rPr>
              <w:t>м</w:t>
            </w:r>
            <w:r w:rsidRPr="00362B05">
              <w:rPr>
                <w:bCs/>
                <w:color w:val="000000"/>
                <w:sz w:val="28"/>
                <w:szCs w:val="28"/>
              </w:rPr>
              <w:t xml:space="preserve"> округ</w:t>
            </w:r>
            <w:r>
              <w:rPr>
                <w:bCs/>
                <w:color w:val="000000"/>
                <w:sz w:val="28"/>
                <w:szCs w:val="28"/>
              </w:rPr>
              <w:t>е</w:t>
            </w:r>
            <w:r w:rsidRPr="00362B05">
              <w:rPr>
                <w:bCs/>
                <w:color w:val="000000"/>
                <w:sz w:val="28"/>
                <w:szCs w:val="28"/>
              </w:rPr>
              <w:t xml:space="preserve"> Ставропольского края</w:t>
            </w:r>
            <w:r>
              <w:rPr>
                <w:bCs/>
                <w:color w:val="000000"/>
                <w:sz w:val="28"/>
                <w:szCs w:val="28"/>
              </w:rPr>
              <w:t>»</w:t>
            </w:r>
          </w:p>
        </w:tc>
        <w:tc>
          <w:tcPr>
            <w:tcW w:w="1025" w:type="pct"/>
            <w:shd w:val="clear" w:color="auto" w:fill="FFFFFF"/>
          </w:tcPr>
          <w:p w:rsidR="00A81D2D" w:rsidRPr="00362B05" w:rsidRDefault="00A81D2D" w:rsidP="000F6B78">
            <w:pPr>
              <w:jc w:val="center"/>
            </w:pPr>
            <w:r w:rsidRPr="00362B05">
              <w:rPr>
                <w:sz w:val="28"/>
                <w:szCs w:val="28"/>
              </w:rPr>
              <w:t>1</w:t>
            </w:r>
            <w:r>
              <w:rPr>
                <w:sz w:val="28"/>
                <w:szCs w:val="28"/>
              </w:rPr>
              <w:t>7</w:t>
            </w:r>
            <w:r w:rsidR="00DE3801">
              <w:rPr>
                <w:sz w:val="28"/>
                <w:szCs w:val="28"/>
              </w:rPr>
              <w:t>7,38</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Pr>
                <w:color w:val="000000"/>
                <w:sz w:val="28"/>
                <w:szCs w:val="28"/>
              </w:rPr>
              <w:t>9</w:t>
            </w:r>
            <w:r w:rsidRPr="00362B05">
              <w:rPr>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w:t>
            </w:r>
            <w:r w:rsidRPr="00362B05">
              <w:rPr>
                <w:bCs/>
                <w:color w:val="000000"/>
                <w:sz w:val="28"/>
                <w:szCs w:val="28"/>
              </w:rPr>
              <w:t>Развитие</w:t>
            </w:r>
            <w:r>
              <w:rPr>
                <w:bCs/>
                <w:color w:val="000000"/>
                <w:sz w:val="28"/>
                <w:szCs w:val="28"/>
              </w:rPr>
              <w:t xml:space="preserve"> физической культуры и спорта</w:t>
            </w:r>
            <w:r w:rsidRPr="00362B05">
              <w:rPr>
                <w:bCs/>
                <w:color w:val="000000"/>
                <w:sz w:val="28"/>
                <w:szCs w:val="28"/>
              </w:rPr>
              <w:t xml:space="preserve"> в </w:t>
            </w:r>
            <w:r>
              <w:rPr>
                <w:bCs/>
                <w:color w:val="000000"/>
                <w:sz w:val="28"/>
                <w:szCs w:val="28"/>
              </w:rPr>
              <w:t>Советском</w:t>
            </w:r>
            <w:r w:rsidRPr="00362B05">
              <w:rPr>
                <w:bCs/>
                <w:color w:val="000000"/>
                <w:sz w:val="28"/>
                <w:szCs w:val="28"/>
              </w:rPr>
              <w:t xml:space="preserve"> городском округе Ставропольского края</w:t>
            </w:r>
            <w:r>
              <w:rPr>
                <w:bCs/>
                <w:color w:val="000000"/>
                <w:sz w:val="28"/>
                <w:szCs w:val="28"/>
              </w:rPr>
              <w:t>»</w:t>
            </w:r>
          </w:p>
        </w:tc>
        <w:tc>
          <w:tcPr>
            <w:tcW w:w="1025" w:type="pct"/>
            <w:shd w:val="clear" w:color="auto" w:fill="FFFFFF"/>
          </w:tcPr>
          <w:p w:rsidR="00A81D2D" w:rsidRPr="00362B05" w:rsidRDefault="00A81D2D" w:rsidP="000F6B78">
            <w:pPr>
              <w:jc w:val="center"/>
            </w:pPr>
            <w:r w:rsidRPr="00362B05">
              <w:rPr>
                <w:sz w:val="28"/>
                <w:szCs w:val="28"/>
              </w:rPr>
              <w:t>1</w:t>
            </w:r>
            <w:r w:rsidR="00DE3801">
              <w:rPr>
                <w:sz w:val="28"/>
                <w:szCs w:val="28"/>
              </w:rPr>
              <w:t>50,00</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bCs/>
                <w:color w:val="000000"/>
              </w:rPr>
            </w:pPr>
            <w:r>
              <w:rPr>
                <w:bCs/>
                <w:color w:val="000000"/>
                <w:sz w:val="28"/>
                <w:szCs w:val="28"/>
              </w:rPr>
              <w:t>10</w:t>
            </w:r>
            <w:r w:rsidRPr="00362B05">
              <w:rPr>
                <w:bCs/>
                <w:color w:val="000000"/>
                <w:sz w:val="28"/>
                <w:szCs w:val="28"/>
              </w:rPr>
              <w:t>.</w:t>
            </w:r>
          </w:p>
        </w:tc>
        <w:tc>
          <w:tcPr>
            <w:tcW w:w="2741" w:type="pct"/>
            <w:gridSpan w:val="2"/>
            <w:shd w:val="clear" w:color="auto" w:fill="auto"/>
            <w:vAlign w:val="center"/>
          </w:tcPr>
          <w:p w:rsidR="00A81D2D" w:rsidRPr="00BC2685" w:rsidRDefault="00A81D2D" w:rsidP="000F6B78">
            <w:pPr>
              <w:rPr>
                <w:bCs/>
                <w:color w:val="000000"/>
                <w:sz w:val="28"/>
                <w:szCs w:val="28"/>
              </w:rPr>
            </w:pPr>
            <w:r>
              <w:rPr>
                <w:sz w:val="28"/>
                <w:szCs w:val="28"/>
              </w:rPr>
              <w:t xml:space="preserve">Муниципальная программа </w:t>
            </w:r>
            <w:r>
              <w:rPr>
                <w:bCs/>
                <w:sz w:val="28"/>
                <w:szCs w:val="28"/>
              </w:rPr>
              <w:t>«</w:t>
            </w:r>
            <w:r w:rsidRPr="00EB65C3">
              <w:rPr>
                <w:bCs/>
                <w:sz w:val="28"/>
                <w:szCs w:val="28"/>
              </w:rPr>
              <w:t>Снижение административных барьеров, оп</w:t>
            </w:r>
            <w:r w:rsidRPr="00EB65C3">
              <w:rPr>
                <w:bCs/>
                <w:sz w:val="28"/>
                <w:szCs w:val="28"/>
              </w:rPr>
              <w:softHyphen/>
              <w:t>тимизация и повышение качества предоставления государственных и муни</w:t>
            </w:r>
            <w:r w:rsidRPr="00EB65C3">
              <w:rPr>
                <w:bCs/>
                <w:sz w:val="28"/>
                <w:szCs w:val="28"/>
              </w:rPr>
              <w:softHyphen/>
              <w:t>ципальных услуг в Советском городском округе</w:t>
            </w:r>
            <w:r>
              <w:rPr>
                <w:bCs/>
                <w:sz w:val="28"/>
                <w:szCs w:val="28"/>
              </w:rPr>
              <w:t xml:space="preserve"> </w:t>
            </w:r>
            <w:r w:rsidRPr="00362B05">
              <w:rPr>
                <w:bCs/>
                <w:color w:val="000000"/>
                <w:sz w:val="28"/>
                <w:szCs w:val="28"/>
              </w:rPr>
              <w:t>Ставропольского края</w:t>
            </w:r>
            <w:r w:rsidR="00BC2685">
              <w:rPr>
                <w:bCs/>
                <w:color w:val="000000"/>
                <w:sz w:val="28"/>
                <w:szCs w:val="28"/>
              </w:rPr>
              <w:t>»</w:t>
            </w:r>
          </w:p>
        </w:tc>
        <w:tc>
          <w:tcPr>
            <w:tcW w:w="1025" w:type="pct"/>
            <w:shd w:val="clear" w:color="auto" w:fill="FFFFFF"/>
          </w:tcPr>
          <w:p w:rsidR="00A81D2D" w:rsidRPr="00362B05" w:rsidRDefault="00DE3801" w:rsidP="000F6B78">
            <w:pPr>
              <w:jc w:val="center"/>
            </w:pPr>
            <w:r>
              <w:rPr>
                <w:sz w:val="28"/>
                <w:szCs w:val="28"/>
              </w:rPr>
              <w:t>209,67</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rPr>
                <w:bCs/>
              </w:rP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bCs/>
                <w:color w:val="000000"/>
              </w:rPr>
            </w:pPr>
            <w:r>
              <w:rPr>
                <w:bCs/>
                <w:color w:val="000000"/>
                <w:sz w:val="28"/>
                <w:szCs w:val="28"/>
              </w:rPr>
              <w:t>11</w:t>
            </w:r>
            <w:r w:rsidRPr="00362B05">
              <w:rPr>
                <w:bCs/>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 xml:space="preserve">«Социальная поддержка граждан </w:t>
            </w:r>
            <w:r w:rsidRPr="00753905">
              <w:rPr>
                <w:sz w:val="28"/>
                <w:szCs w:val="28"/>
              </w:rPr>
              <w:t>Советского городского округа Ставропольского края</w:t>
            </w:r>
            <w:r>
              <w:rPr>
                <w:sz w:val="28"/>
                <w:szCs w:val="28"/>
              </w:rPr>
              <w:t>»</w:t>
            </w:r>
          </w:p>
        </w:tc>
        <w:tc>
          <w:tcPr>
            <w:tcW w:w="1025" w:type="pct"/>
            <w:shd w:val="clear" w:color="auto" w:fill="FFFFFF"/>
          </w:tcPr>
          <w:p w:rsidR="00A81D2D" w:rsidRPr="00362B05" w:rsidRDefault="00DE3801" w:rsidP="000F6B78">
            <w:pPr>
              <w:jc w:val="center"/>
            </w:pPr>
            <w:r>
              <w:rPr>
                <w:sz w:val="28"/>
                <w:szCs w:val="28"/>
              </w:rPr>
              <w:t>124,93</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bCs/>
                <w:color w:val="000000"/>
              </w:rPr>
            </w:pPr>
            <w:r>
              <w:rPr>
                <w:bCs/>
                <w:color w:val="000000"/>
                <w:sz w:val="28"/>
                <w:szCs w:val="28"/>
              </w:rPr>
              <w:t>12</w:t>
            </w:r>
            <w:r w:rsidRPr="00362B05">
              <w:rPr>
                <w:bCs/>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w:t>
            </w:r>
            <w:r w:rsidRPr="00362B05">
              <w:rPr>
                <w:bCs/>
                <w:color w:val="000000"/>
                <w:sz w:val="28"/>
                <w:szCs w:val="28"/>
              </w:rPr>
              <w:t>Формирование современной городской среды</w:t>
            </w:r>
            <w:r>
              <w:rPr>
                <w:bCs/>
                <w:color w:val="000000"/>
                <w:sz w:val="28"/>
                <w:szCs w:val="28"/>
              </w:rPr>
              <w:t xml:space="preserve"> </w:t>
            </w:r>
            <w:r w:rsidRPr="00753905">
              <w:rPr>
                <w:sz w:val="28"/>
                <w:szCs w:val="28"/>
              </w:rPr>
              <w:t>Советского городского округа Ставропольского края</w:t>
            </w:r>
            <w:r>
              <w:rPr>
                <w:sz w:val="28"/>
                <w:szCs w:val="28"/>
              </w:rPr>
              <w:t>»</w:t>
            </w:r>
          </w:p>
        </w:tc>
        <w:tc>
          <w:tcPr>
            <w:tcW w:w="1025" w:type="pct"/>
            <w:shd w:val="clear" w:color="auto" w:fill="FFFFFF"/>
          </w:tcPr>
          <w:p w:rsidR="00A81D2D" w:rsidRPr="00362B05" w:rsidRDefault="00DE3801" w:rsidP="000F6B78">
            <w:pPr>
              <w:jc w:val="center"/>
            </w:pPr>
            <w:r>
              <w:rPr>
                <w:sz w:val="28"/>
                <w:szCs w:val="28"/>
              </w:rPr>
              <w:t>62,20</w:t>
            </w:r>
          </w:p>
        </w:tc>
        <w:tc>
          <w:tcPr>
            <w:tcW w:w="1005" w:type="pct"/>
            <w:gridSpan w:val="2"/>
            <w:shd w:val="clear" w:color="auto" w:fill="auto"/>
          </w:tcPr>
          <w:p w:rsidR="00A81D2D" w:rsidRPr="00362B05" w:rsidRDefault="00A81D2D" w:rsidP="000F6B78">
            <w:pPr>
              <w:jc w:val="center"/>
              <w:rPr>
                <w:bCs/>
              </w:rPr>
            </w:pPr>
            <w:r>
              <w:rPr>
                <w:bCs/>
                <w:sz w:val="28"/>
                <w:szCs w:val="28"/>
              </w:rPr>
              <w:t xml:space="preserve">Неэффективная </w:t>
            </w:r>
          </w:p>
        </w:tc>
      </w:tr>
      <w:tr w:rsidR="00A81D2D" w:rsidRPr="00362B05" w:rsidTr="000F6B78">
        <w:trPr>
          <w:trHeight w:val="397"/>
        </w:trPr>
        <w:tc>
          <w:tcPr>
            <w:tcW w:w="229" w:type="pct"/>
            <w:shd w:val="clear" w:color="auto" w:fill="auto"/>
            <w:noWrap/>
          </w:tcPr>
          <w:p w:rsidR="00A81D2D" w:rsidRPr="00362B05" w:rsidRDefault="00A81D2D" w:rsidP="000F6B78">
            <w:pPr>
              <w:jc w:val="center"/>
              <w:rPr>
                <w:bCs/>
                <w:color w:val="000000"/>
              </w:rPr>
            </w:pPr>
            <w:r>
              <w:rPr>
                <w:bCs/>
                <w:color w:val="000000"/>
                <w:sz w:val="28"/>
                <w:szCs w:val="28"/>
              </w:rPr>
              <w:t>13</w:t>
            </w:r>
            <w:r w:rsidRPr="00362B05">
              <w:rPr>
                <w:bCs/>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Муниципальная программа </w:t>
            </w:r>
            <w:r>
              <w:rPr>
                <w:bCs/>
                <w:color w:val="000000"/>
                <w:sz w:val="28"/>
                <w:szCs w:val="28"/>
              </w:rPr>
              <w:t>«</w:t>
            </w:r>
            <w:r w:rsidRPr="00362B05">
              <w:rPr>
                <w:bCs/>
                <w:color w:val="000000"/>
                <w:sz w:val="28"/>
                <w:szCs w:val="28"/>
              </w:rPr>
              <w:t>Управление</w:t>
            </w:r>
            <w:r>
              <w:rPr>
                <w:bCs/>
                <w:color w:val="000000"/>
                <w:sz w:val="28"/>
                <w:szCs w:val="28"/>
              </w:rPr>
              <w:t xml:space="preserve"> и распоряжение</w:t>
            </w:r>
            <w:r w:rsidRPr="00362B05">
              <w:rPr>
                <w:bCs/>
                <w:color w:val="000000"/>
                <w:sz w:val="28"/>
                <w:szCs w:val="28"/>
              </w:rPr>
              <w:t xml:space="preserve"> имуществом</w:t>
            </w:r>
            <w:r>
              <w:rPr>
                <w:bCs/>
                <w:color w:val="000000"/>
                <w:sz w:val="28"/>
                <w:szCs w:val="28"/>
              </w:rPr>
              <w:t xml:space="preserve"> в</w:t>
            </w:r>
            <w:r w:rsidRPr="00362B05">
              <w:rPr>
                <w:bCs/>
                <w:color w:val="000000"/>
                <w:sz w:val="28"/>
                <w:szCs w:val="28"/>
              </w:rPr>
              <w:t xml:space="preserve"> </w:t>
            </w:r>
            <w:r>
              <w:rPr>
                <w:bCs/>
                <w:color w:val="000000"/>
                <w:sz w:val="28"/>
                <w:szCs w:val="28"/>
              </w:rPr>
              <w:t>Советском</w:t>
            </w:r>
            <w:r w:rsidRPr="00362B05">
              <w:rPr>
                <w:bCs/>
                <w:color w:val="000000"/>
                <w:sz w:val="28"/>
                <w:szCs w:val="28"/>
              </w:rPr>
              <w:t xml:space="preserve"> городско</w:t>
            </w:r>
            <w:r>
              <w:rPr>
                <w:bCs/>
                <w:color w:val="000000"/>
                <w:sz w:val="28"/>
                <w:szCs w:val="28"/>
              </w:rPr>
              <w:t>м</w:t>
            </w:r>
            <w:r w:rsidRPr="00362B05">
              <w:rPr>
                <w:bCs/>
                <w:color w:val="000000"/>
                <w:sz w:val="28"/>
                <w:szCs w:val="28"/>
              </w:rPr>
              <w:t xml:space="preserve"> округ</w:t>
            </w:r>
            <w:r>
              <w:rPr>
                <w:bCs/>
                <w:color w:val="000000"/>
                <w:sz w:val="28"/>
                <w:szCs w:val="28"/>
              </w:rPr>
              <w:t>е</w:t>
            </w:r>
            <w:r w:rsidRPr="00362B05">
              <w:rPr>
                <w:bCs/>
                <w:color w:val="000000"/>
                <w:sz w:val="28"/>
                <w:szCs w:val="28"/>
              </w:rPr>
              <w:t xml:space="preserve">  Ставропольского края</w:t>
            </w:r>
            <w:r>
              <w:rPr>
                <w:bCs/>
                <w:color w:val="000000"/>
                <w:sz w:val="28"/>
                <w:szCs w:val="28"/>
              </w:rPr>
              <w:t>»</w:t>
            </w:r>
          </w:p>
        </w:tc>
        <w:tc>
          <w:tcPr>
            <w:tcW w:w="1025" w:type="pct"/>
            <w:shd w:val="clear" w:color="auto" w:fill="FFFFFF"/>
          </w:tcPr>
          <w:p w:rsidR="00A81D2D" w:rsidRPr="00362B05" w:rsidRDefault="00DE3801" w:rsidP="000F6B78">
            <w:pPr>
              <w:jc w:val="center"/>
            </w:pPr>
            <w:r>
              <w:rPr>
                <w:sz w:val="28"/>
                <w:szCs w:val="28"/>
              </w:rPr>
              <w:t>92,73</w:t>
            </w:r>
          </w:p>
        </w:tc>
        <w:tc>
          <w:tcPr>
            <w:tcW w:w="1005" w:type="pct"/>
            <w:gridSpan w:val="2"/>
            <w:shd w:val="clear" w:color="auto" w:fill="auto"/>
          </w:tcPr>
          <w:p w:rsidR="00A81D2D" w:rsidRPr="00362B05" w:rsidRDefault="00A81D2D" w:rsidP="000F6B78">
            <w:pPr>
              <w:jc w:val="center"/>
              <w:rPr>
                <w:bCs/>
              </w:rPr>
            </w:pPr>
            <w:r w:rsidRPr="00362B05">
              <w:rPr>
                <w:bCs/>
                <w:sz w:val="28"/>
                <w:szCs w:val="28"/>
              </w:rPr>
              <w:t>Плановая</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Pr>
                <w:bCs/>
                <w:color w:val="000000"/>
                <w:sz w:val="28"/>
                <w:szCs w:val="28"/>
              </w:rPr>
              <w:t>14</w:t>
            </w:r>
            <w:r w:rsidRPr="00362B05">
              <w:rPr>
                <w:bCs/>
                <w:color w:val="000000"/>
                <w:sz w:val="28"/>
                <w:szCs w:val="28"/>
              </w:rPr>
              <w:t>.</w:t>
            </w:r>
          </w:p>
        </w:tc>
        <w:tc>
          <w:tcPr>
            <w:tcW w:w="2741" w:type="pct"/>
            <w:gridSpan w:val="2"/>
            <w:shd w:val="clear" w:color="auto" w:fill="auto"/>
            <w:vAlign w:val="center"/>
          </w:tcPr>
          <w:p w:rsidR="00BC2685" w:rsidRPr="00DE3801" w:rsidRDefault="00A81D2D" w:rsidP="000F6B78">
            <w:pPr>
              <w:rPr>
                <w:bCs/>
                <w:color w:val="000000"/>
                <w:sz w:val="28"/>
                <w:szCs w:val="28"/>
              </w:rPr>
            </w:pPr>
            <w:r>
              <w:rPr>
                <w:sz w:val="28"/>
                <w:szCs w:val="28"/>
              </w:rPr>
              <w:t xml:space="preserve">Муниципальная программа </w:t>
            </w:r>
            <w:r>
              <w:rPr>
                <w:bCs/>
                <w:color w:val="000000"/>
                <w:sz w:val="28"/>
                <w:szCs w:val="28"/>
              </w:rPr>
              <w:t>«</w:t>
            </w:r>
            <w:r w:rsidRPr="00362B05">
              <w:rPr>
                <w:bCs/>
                <w:color w:val="000000"/>
                <w:sz w:val="28"/>
                <w:szCs w:val="28"/>
              </w:rPr>
              <w:t xml:space="preserve">Развитие </w:t>
            </w:r>
            <w:r>
              <w:rPr>
                <w:bCs/>
                <w:color w:val="000000"/>
                <w:sz w:val="28"/>
                <w:szCs w:val="28"/>
              </w:rPr>
              <w:t>градостроительства, строительства и архитектуры</w:t>
            </w:r>
            <w:r w:rsidRPr="00362B05">
              <w:rPr>
                <w:bCs/>
                <w:color w:val="000000"/>
                <w:sz w:val="28"/>
                <w:szCs w:val="28"/>
              </w:rPr>
              <w:t xml:space="preserve"> в </w:t>
            </w:r>
            <w:r>
              <w:rPr>
                <w:bCs/>
                <w:color w:val="000000"/>
                <w:sz w:val="28"/>
                <w:szCs w:val="28"/>
              </w:rPr>
              <w:t>Советском</w:t>
            </w:r>
            <w:r w:rsidRPr="00362B05">
              <w:rPr>
                <w:bCs/>
                <w:color w:val="000000"/>
                <w:sz w:val="28"/>
                <w:szCs w:val="28"/>
              </w:rPr>
              <w:t xml:space="preserve"> городском округе  Ставропольского края</w:t>
            </w:r>
            <w:r>
              <w:rPr>
                <w:bCs/>
                <w:color w:val="000000"/>
                <w:sz w:val="28"/>
                <w:szCs w:val="28"/>
              </w:rPr>
              <w:t>»</w:t>
            </w:r>
          </w:p>
        </w:tc>
        <w:tc>
          <w:tcPr>
            <w:tcW w:w="1025" w:type="pct"/>
            <w:shd w:val="clear" w:color="auto" w:fill="FFFFFF"/>
          </w:tcPr>
          <w:p w:rsidR="00A81D2D" w:rsidRPr="00362B05" w:rsidRDefault="00A81D2D" w:rsidP="000F6B78">
            <w:pPr>
              <w:jc w:val="center"/>
            </w:pPr>
            <w:r w:rsidRPr="00362B05">
              <w:rPr>
                <w:sz w:val="28"/>
                <w:szCs w:val="28"/>
              </w:rPr>
              <w:t>1</w:t>
            </w:r>
            <w:r w:rsidR="004D132F">
              <w:rPr>
                <w:sz w:val="28"/>
                <w:szCs w:val="28"/>
              </w:rPr>
              <w:t>84,25</w:t>
            </w:r>
          </w:p>
        </w:tc>
        <w:tc>
          <w:tcPr>
            <w:tcW w:w="1005" w:type="pct"/>
            <w:gridSpan w:val="2"/>
            <w:shd w:val="clear" w:color="auto" w:fill="auto"/>
          </w:tcPr>
          <w:p w:rsidR="00A81D2D" w:rsidRPr="00362B05" w:rsidRDefault="00A81D2D" w:rsidP="000F6B78">
            <w:pPr>
              <w:jc w:val="center"/>
              <w:rPr>
                <w:bCs/>
              </w:rPr>
            </w:pPr>
            <w:r w:rsidRPr="00362B05">
              <w:rPr>
                <w:bCs/>
                <w:sz w:val="28"/>
                <w:szCs w:val="28"/>
              </w:rPr>
              <w:t xml:space="preserve">Выше </w:t>
            </w:r>
          </w:p>
          <w:p w:rsidR="00A81D2D" w:rsidRPr="00362B05" w:rsidRDefault="00A81D2D" w:rsidP="000F6B78">
            <w:pPr>
              <w:jc w:val="center"/>
            </w:pPr>
            <w:r w:rsidRPr="00362B05">
              <w:rPr>
                <w:bCs/>
                <w:sz w:val="28"/>
                <w:szCs w:val="28"/>
              </w:rPr>
              <w:t>плановой</w:t>
            </w:r>
          </w:p>
        </w:tc>
      </w:tr>
      <w:tr w:rsidR="00A81D2D" w:rsidRPr="00362B05" w:rsidTr="000F6B78">
        <w:trPr>
          <w:trHeight w:val="397"/>
        </w:trPr>
        <w:tc>
          <w:tcPr>
            <w:tcW w:w="229" w:type="pct"/>
            <w:shd w:val="clear" w:color="auto" w:fill="auto"/>
            <w:noWrap/>
          </w:tcPr>
          <w:p w:rsidR="00A81D2D" w:rsidRDefault="00A81D2D" w:rsidP="000F6B78">
            <w:pPr>
              <w:jc w:val="center"/>
              <w:rPr>
                <w:bCs/>
                <w:color w:val="000000"/>
              </w:rPr>
            </w:pPr>
            <w:r>
              <w:rPr>
                <w:bCs/>
                <w:color w:val="000000"/>
                <w:sz w:val="28"/>
                <w:szCs w:val="28"/>
              </w:rPr>
              <w:t>15.</w:t>
            </w:r>
          </w:p>
        </w:tc>
        <w:tc>
          <w:tcPr>
            <w:tcW w:w="2741" w:type="pct"/>
            <w:gridSpan w:val="2"/>
            <w:shd w:val="clear" w:color="auto" w:fill="auto"/>
            <w:vAlign w:val="center"/>
          </w:tcPr>
          <w:p w:rsidR="00A81D2D" w:rsidRPr="00EB65C3" w:rsidRDefault="00A81D2D" w:rsidP="000F6B78">
            <w:pPr>
              <w:rPr>
                <w:color w:val="000000"/>
              </w:rPr>
            </w:pPr>
            <w:r>
              <w:rPr>
                <w:sz w:val="28"/>
                <w:szCs w:val="28"/>
              </w:rPr>
              <w:t>Муниципальная программа «</w:t>
            </w:r>
            <w:r w:rsidRPr="00EB65C3">
              <w:rPr>
                <w:sz w:val="28"/>
                <w:szCs w:val="28"/>
              </w:rPr>
              <w:t>Развитие дорожного хозяйства и повышение безопасности дорожного движения в Советском городском округе</w:t>
            </w:r>
            <w:r>
              <w:rPr>
                <w:sz w:val="28"/>
                <w:szCs w:val="28"/>
              </w:rPr>
              <w:t xml:space="preserve"> </w:t>
            </w:r>
            <w:r w:rsidRPr="00362B05">
              <w:rPr>
                <w:bCs/>
                <w:color w:val="000000"/>
                <w:sz w:val="28"/>
                <w:szCs w:val="28"/>
              </w:rPr>
              <w:t>Ставропольского края</w:t>
            </w:r>
            <w:r>
              <w:rPr>
                <w:bCs/>
                <w:color w:val="000000"/>
                <w:sz w:val="28"/>
                <w:szCs w:val="28"/>
              </w:rPr>
              <w:t>»</w:t>
            </w:r>
          </w:p>
        </w:tc>
        <w:tc>
          <w:tcPr>
            <w:tcW w:w="1025" w:type="pct"/>
            <w:shd w:val="clear" w:color="auto" w:fill="FFFFFF"/>
          </w:tcPr>
          <w:p w:rsidR="00A81D2D" w:rsidRDefault="004D132F" w:rsidP="000F6B78">
            <w:pPr>
              <w:jc w:val="center"/>
            </w:pPr>
            <w:r>
              <w:rPr>
                <w:sz w:val="28"/>
                <w:szCs w:val="28"/>
              </w:rPr>
              <w:t>82,50</w:t>
            </w:r>
          </w:p>
        </w:tc>
        <w:tc>
          <w:tcPr>
            <w:tcW w:w="1005" w:type="pct"/>
            <w:gridSpan w:val="2"/>
            <w:shd w:val="clear" w:color="auto" w:fill="auto"/>
          </w:tcPr>
          <w:p w:rsidR="00A81D2D" w:rsidRDefault="004D132F" w:rsidP="000F6B78">
            <w:pPr>
              <w:jc w:val="center"/>
              <w:rPr>
                <w:bCs/>
              </w:rPr>
            </w:pPr>
            <w:r>
              <w:rPr>
                <w:bCs/>
                <w:sz w:val="28"/>
                <w:szCs w:val="28"/>
              </w:rPr>
              <w:t xml:space="preserve">Плановая </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sidRPr="00362B05">
              <w:rPr>
                <w:color w:val="000000"/>
                <w:sz w:val="28"/>
                <w:szCs w:val="28"/>
              </w:rPr>
              <w:t>1</w:t>
            </w:r>
            <w:r>
              <w:rPr>
                <w:color w:val="000000"/>
                <w:sz w:val="28"/>
                <w:szCs w:val="28"/>
              </w:rPr>
              <w:t>6</w:t>
            </w:r>
            <w:r w:rsidRPr="00362B05">
              <w:rPr>
                <w:color w:val="000000"/>
                <w:sz w:val="28"/>
                <w:szCs w:val="28"/>
              </w:rPr>
              <w:t>.</w:t>
            </w:r>
          </w:p>
        </w:tc>
        <w:tc>
          <w:tcPr>
            <w:tcW w:w="2741" w:type="pct"/>
            <w:gridSpan w:val="2"/>
            <w:shd w:val="clear" w:color="auto" w:fill="auto"/>
            <w:vAlign w:val="center"/>
          </w:tcPr>
          <w:p w:rsidR="00A81D2D" w:rsidRPr="00362B05" w:rsidRDefault="00A81D2D" w:rsidP="000F6B78">
            <w:pPr>
              <w:rPr>
                <w:bCs/>
                <w:color w:val="000000"/>
              </w:rPr>
            </w:pPr>
            <w:r>
              <w:rPr>
                <w:sz w:val="28"/>
                <w:szCs w:val="28"/>
              </w:rPr>
              <w:t xml:space="preserve">Программа </w:t>
            </w:r>
            <w:r>
              <w:rPr>
                <w:bCs/>
                <w:color w:val="000000"/>
                <w:sz w:val="28"/>
                <w:szCs w:val="28"/>
              </w:rPr>
              <w:t>«Противодействие коррупции на территории Советского</w:t>
            </w:r>
            <w:r w:rsidRPr="00362B05">
              <w:rPr>
                <w:bCs/>
                <w:color w:val="000000"/>
                <w:sz w:val="28"/>
                <w:szCs w:val="28"/>
              </w:rPr>
              <w:t xml:space="preserve"> городского округа Ставропольского края</w:t>
            </w:r>
            <w:r>
              <w:rPr>
                <w:bCs/>
                <w:color w:val="000000"/>
                <w:sz w:val="28"/>
                <w:szCs w:val="28"/>
              </w:rPr>
              <w:t>»</w:t>
            </w:r>
          </w:p>
        </w:tc>
        <w:tc>
          <w:tcPr>
            <w:tcW w:w="1025" w:type="pct"/>
            <w:shd w:val="clear" w:color="auto" w:fill="FFFFFF"/>
          </w:tcPr>
          <w:p w:rsidR="00A81D2D" w:rsidRPr="00362B05" w:rsidRDefault="00A81D2D" w:rsidP="000F6B78">
            <w:pPr>
              <w:jc w:val="center"/>
            </w:pPr>
            <w:r w:rsidRPr="00362B05">
              <w:rPr>
                <w:sz w:val="28"/>
                <w:szCs w:val="28"/>
              </w:rPr>
              <w:t>100</w:t>
            </w:r>
            <w:r w:rsidR="004D132F">
              <w:rPr>
                <w:sz w:val="28"/>
                <w:szCs w:val="28"/>
              </w:rPr>
              <w:t>,00</w:t>
            </w:r>
          </w:p>
        </w:tc>
        <w:tc>
          <w:tcPr>
            <w:tcW w:w="1005" w:type="pct"/>
            <w:gridSpan w:val="2"/>
            <w:shd w:val="clear" w:color="auto" w:fill="auto"/>
          </w:tcPr>
          <w:p w:rsidR="00A81D2D" w:rsidRPr="00362B05" w:rsidRDefault="00A81D2D" w:rsidP="000F6B78">
            <w:pPr>
              <w:jc w:val="center"/>
            </w:pPr>
            <w:r w:rsidRPr="00362B05">
              <w:rPr>
                <w:bCs/>
                <w:sz w:val="28"/>
                <w:szCs w:val="28"/>
              </w:rPr>
              <w:t>Плановая</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sidRPr="00362B05">
              <w:rPr>
                <w:color w:val="000000"/>
                <w:sz w:val="28"/>
                <w:szCs w:val="28"/>
              </w:rPr>
              <w:t>1</w:t>
            </w:r>
            <w:r>
              <w:rPr>
                <w:color w:val="000000"/>
                <w:sz w:val="28"/>
                <w:szCs w:val="28"/>
              </w:rPr>
              <w:t>7</w:t>
            </w:r>
            <w:r w:rsidRPr="00362B05">
              <w:rPr>
                <w:color w:val="000000"/>
                <w:sz w:val="28"/>
                <w:szCs w:val="28"/>
              </w:rPr>
              <w:t>.</w:t>
            </w:r>
          </w:p>
        </w:tc>
        <w:tc>
          <w:tcPr>
            <w:tcW w:w="2741" w:type="pct"/>
            <w:gridSpan w:val="2"/>
            <w:shd w:val="clear" w:color="auto" w:fill="auto"/>
            <w:vAlign w:val="center"/>
          </w:tcPr>
          <w:p w:rsidR="00A81D2D" w:rsidRPr="00CE78B6" w:rsidRDefault="00A81D2D" w:rsidP="000F6B78">
            <w:pPr>
              <w:rPr>
                <w:bCs/>
                <w:color w:val="000000"/>
                <w:sz w:val="28"/>
                <w:szCs w:val="28"/>
              </w:rPr>
            </w:pPr>
            <w:r>
              <w:rPr>
                <w:sz w:val="28"/>
                <w:szCs w:val="28"/>
              </w:rPr>
              <w:t>Программа</w:t>
            </w:r>
            <w:r>
              <w:rPr>
                <w:bCs/>
                <w:color w:val="000000"/>
                <w:sz w:val="28"/>
                <w:szCs w:val="28"/>
              </w:rPr>
              <w:t xml:space="preserve"> «Профилактика правонарушений, наркомании </w:t>
            </w:r>
            <w:r w:rsidRPr="00362B05">
              <w:rPr>
                <w:bCs/>
                <w:color w:val="000000"/>
                <w:sz w:val="28"/>
                <w:szCs w:val="28"/>
              </w:rPr>
              <w:t xml:space="preserve">в </w:t>
            </w:r>
            <w:r>
              <w:rPr>
                <w:bCs/>
                <w:color w:val="000000"/>
                <w:sz w:val="28"/>
                <w:szCs w:val="28"/>
              </w:rPr>
              <w:t>Советском</w:t>
            </w:r>
            <w:r w:rsidRPr="00362B05">
              <w:rPr>
                <w:bCs/>
                <w:color w:val="000000"/>
                <w:sz w:val="28"/>
                <w:szCs w:val="28"/>
              </w:rPr>
              <w:t xml:space="preserve"> городском округе Ставропольского края</w:t>
            </w:r>
            <w:r>
              <w:rPr>
                <w:bCs/>
                <w:color w:val="000000"/>
                <w:sz w:val="28"/>
                <w:szCs w:val="28"/>
              </w:rPr>
              <w:t>»</w:t>
            </w:r>
          </w:p>
        </w:tc>
        <w:tc>
          <w:tcPr>
            <w:tcW w:w="1025" w:type="pct"/>
            <w:shd w:val="clear" w:color="auto" w:fill="FFFFFF"/>
          </w:tcPr>
          <w:p w:rsidR="00A81D2D" w:rsidRPr="00362B05" w:rsidRDefault="004D132F" w:rsidP="000F6B78">
            <w:pPr>
              <w:jc w:val="center"/>
            </w:pPr>
            <w:r>
              <w:rPr>
                <w:sz w:val="28"/>
                <w:szCs w:val="28"/>
              </w:rPr>
              <w:t>102,64</w:t>
            </w:r>
          </w:p>
        </w:tc>
        <w:tc>
          <w:tcPr>
            <w:tcW w:w="1005" w:type="pct"/>
            <w:gridSpan w:val="2"/>
            <w:shd w:val="clear" w:color="auto" w:fill="auto"/>
          </w:tcPr>
          <w:p w:rsidR="00A81D2D" w:rsidRDefault="00A81D2D" w:rsidP="000F6B78">
            <w:pPr>
              <w:jc w:val="center"/>
              <w:rPr>
                <w:bCs/>
                <w:sz w:val="28"/>
                <w:szCs w:val="28"/>
              </w:rPr>
            </w:pPr>
            <w:r>
              <w:rPr>
                <w:bCs/>
                <w:sz w:val="28"/>
                <w:szCs w:val="28"/>
              </w:rPr>
              <w:t xml:space="preserve">Выше        </w:t>
            </w:r>
          </w:p>
          <w:p w:rsidR="00A81D2D" w:rsidRPr="00362B05" w:rsidRDefault="00A81D2D" w:rsidP="000F6B78">
            <w:pPr>
              <w:jc w:val="center"/>
            </w:pPr>
            <w:r>
              <w:rPr>
                <w:bCs/>
                <w:sz w:val="28"/>
                <w:szCs w:val="28"/>
              </w:rPr>
              <w:t>п</w:t>
            </w:r>
            <w:r w:rsidRPr="00362B05">
              <w:rPr>
                <w:bCs/>
                <w:sz w:val="28"/>
                <w:szCs w:val="28"/>
              </w:rPr>
              <w:t>ланов</w:t>
            </w:r>
            <w:r>
              <w:rPr>
                <w:bCs/>
                <w:sz w:val="28"/>
                <w:szCs w:val="28"/>
              </w:rPr>
              <w:t>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sidRPr="00362B05">
              <w:rPr>
                <w:color w:val="000000"/>
                <w:sz w:val="28"/>
                <w:szCs w:val="28"/>
              </w:rPr>
              <w:t>1</w:t>
            </w:r>
            <w:r>
              <w:rPr>
                <w:color w:val="000000"/>
                <w:sz w:val="28"/>
                <w:szCs w:val="28"/>
              </w:rPr>
              <w:t>8</w:t>
            </w:r>
            <w:r w:rsidRPr="00362B05">
              <w:rPr>
                <w:color w:val="000000"/>
                <w:sz w:val="28"/>
                <w:szCs w:val="28"/>
              </w:rPr>
              <w:t>.</w:t>
            </w:r>
          </w:p>
        </w:tc>
        <w:tc>
          <w:tcPr>
            <w:tcW w:w="2741" w:type="pct"/>
            <w:gridSpan w:val="2"/>
            <w:shd w:val="clear" w:color="auto" w:fill="auto"/>
            <w:vAlign w:val="center"/>
          </w:tcPr>
          <w:p w:rsidR="00A81D2D" w:rsidRPr="00974999" w:rsidRDefault="00A81D2D" w:rsidP="000F6B78">
            <w:pPr>
              <w:rPr>
                <w:bCs/>
                <w:color w:val="000000"/>
                <w:sz w:val="28"/>
                <w:szCs w:val="28"/>
              </w:rPr>
            </w:pPr>
            <w:r>
              <w:rPr>
                <w:sz w:val="28"/>
                <w:szCs w:val="28"/>
              </w:rPr>
              <w:t>Программа</w:t>
            </w:r>
            <w:r>
              <w:rPr>
                <w:bCs/>
                <w:color w:val="000000"/>
                <w:sz w:val="28"/>
                <w:szCs w:val="28"/>
              </w:rPr>
              <w:t xml:space="preserve"> «</w:t>
            </w:r>
            <w:r w:rsidRPr="00362B05">
              <w:rPr>
                <w:bCs/>
                <w:color w:val="000000"/>
                <w:sz w:val="28"/>
                <w:szCs w:val="28"/>
              </w:rPr>
              <w:t xml:space="preserve">Профилактика терроризма и </w:t>
            </w:r>
            <w:r>
              <w:rPr>
                <w:bCs/>
                <w:color w:val="000000"/>
                <w:sz w:val="28"/>
                <w:szCs w:val="28"/>
              </w:rPr>
              <w:t>экстремизма и его идеологии на территории Советского</w:t>
            </w:r>
            <w:r w:rsidRPr="00362B05">
              <w:rPr>
                <w:bCs/>
                <w:color w:val="000000"/>
                <w:sz w:val="28"/>
                <w:szCs w:val="28"/>
              </w:rPr>
              <w:t xml:space="preserve"> городско</w:t>
            </w:r>
            <w:r>
              <w:rPr>
                <w:bCs/>
                <w:color w:val="000000"/>
                <w:sz w:val="28"/>
                <w:szCs w:val="28"/>
              </w:rPr>
              <w:t>го</w:t>
            </w:r>
            <w:r w:rsidRPr="00362B05">
              <w:rPr>
                <w:bCs/>
                <w:color w:val="000000"/>
                <w:sz w:val="28"/>
                <w:szCs w:val="28"/>
              </w:rPr>
              <w:t xml:space="preserve"> округ</w:t>
            </w:r>
            <w:r>
              <w:rPr>
                <w:bCs/>
                <w:color w:val="000000"/>
                <w:sz w:val="28"/>
                <w:szCs w:val="28"/>
              </w:rPr>
              <w:t>а</w:t>
            </w:r>
            <w:r w:rsidRPr="00362B05">
              <w:rPr>
                <w:bCs/>
                <w:color w:val="000000"/>
                <w:sz w:val="28"/>
                <w:szCs w:val="28"/>
              </w:rPr>
              <w:t xml:space="preserve"> Ставропольского края</w:t>
            </w:r>
            <w:r>
              <w:rPr>
                <w:bCs/>
                <w:color w:val="000000"/>
                <w:sz w:val="28"/>
                <w:szCs w:val="28"/>
              </w:rPr>
              <w:t>»</w:t>
            </w:r>
          </w:p>
        </w:tc>
        <w:tc>
          <w:tcPr>
            <w:tcW w:w="1025" w:type="pct"/>
            <w:shd w:val="clear" w:color="auto" w:fill="FFFFFF"/>
          </w:tcPr>
          <w:p w:rsidR="00A81D2D" w:rsidRPr="00362B05" w:rsidRDefault="00A81D2D" w:rsidP="000F6B78">
            <w:pPr>
              <w:jc w:val="center"/>
            </w:pPr>
            <w:r>
              <w:rPr>
                <w:sz w:val="28"/>
                <w:szCs w:val="28"/>
              </w:rPr>
              <w:t>1</w:t>
            </w:r>
            <w:r w:rsidR="004D132F">
              <w:rPr>
                <w:sz w:val="28"/>
                <w:szCs w:val="28"/>
              </w:rPr>
              <w:t>10,00</w:t>
            </w:r>
          </w:p>
        </w:tc>
        <w:tc>
          <w:tcPr>
            <w:tcW w:w="1005" w:type="pct"/>
            <w:gridSpan w:val="2"/>
            <w:shd w:val="clear" w:color="auto" w:fill="auto"/>
            <w:vAlign w:val="center"/>
          </w:tcPr>
          <w:p w:rsidR="00A81D2D" w:rsidRDefault="00A81D2D" w:rsidP="000F6B78">
            <w:pPr>
              <w:jc w:val="center"/>
              <w:rPr>
                <w:bCs/>
                <w:sz w:val="28"/>
                <w:szCs w:val="28"/>
              </w:rPr>
            </w:pPr>
            <w:r>
              <w:rPr>
                <w:bCs/>
                <w:sz w:val="28"/>
                <w:szCs w:val="28"/>
              </w:rPr>
              <w:t>Выше</w:t>
            </w:r>
          </w:p>
          <w:p w:rsidR="00A81D2D" w:rsidRPr="00362B05" w:rsidRDefault="00A81D2D" w:rsidP="000F6B78">
            <w:pPr>
              <w:jc w:val="center"/>
              <w:rPr>
                <w:bCs/>
              </w:rPr>
            </w:pPr>
            <w:r>
              <w:rPr>
                <w:bCs/>
                <w:sz w:val="28"/>
                <w:szCs w:val="28"/>
              </w:rPr>
              <w:t>п</w:t>
            </w:r>
            <w:r w:rsidRPr="00362B05">
              <w:rPr>
                <w:bCs/>
                <w:sz w:val="28"/>
                <w:szCs w:val="28"/>
              </w:rPr>
              <w:t>ланов</w:t>
            </w:r>
            <w:r>
              <w:rPr>
                <w:bCs/>
                <w:sz w:val="28"/>
                <w:szCs w:val="28"/>
              </w:rPr>
              <w:t>ой</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sz w:val="28"/>
                <w:szCs w:val="28"/>
              </w:rPr>
            </w:pPr>
            <w:r>
              <w:rPr>
                <w:color w:val="000000"/>
                <w:sz w:val="28"/>
                <w:szCs w:val="28"/>
              </w:rPr>
              <w:t>19.</w:t>
            </w:r>
          </w:p>
        </w:tc>
        <w:tc>
          <w:tcPr>
            <w:tcW w:w="2741" w:type="pct"/>
            <w:gridSpan w:val="2"/>
            <w:shd w:val="clear" w:color="auto" w:fill="auto"/>
            <w:vAlign w:val="center"/>
          </w:tcPr>
          <w:p w:rsidR="00A81D2D" w:rsidRPr="00E351B2" w:rsidRDefault="00A81D2D" w:rsidP="000F6B78">
            <w:pPr>
              <w:rPr>
                <w:sz w:val="28"/>
                <w:szCs w:val="28"/>
              </w:rPr>
            </w:pPr>
            <w:r w:rsidRPr="00E351B2">
              <w:rPr>
                <w:color w:val="000000"/>
                <w:sz w:val="28"/>
                <w:szCs w:val="28"/>
              </w:rPr>
              <w:t>Программа «Гармонизация межнациональных отношений, предупреждение этнического и религиозного экстремизма, укрепление единства и российской идентичности на территории Советского городского округа Ставропольского края»</w:t>
            </w:r>
          </w:p>
        </w:tc>
        <w:tc>
          <w:tcPr>
            <w:tcW w:w="1025" w:type="pct"/>
            <w:shd w:val="clear" w:color="auto" w:fill="FFFFFF"/>
          </w:tcPr>
          <w:p w:rsidR="00A81D2D" w:rsidRDefault="00A81D2D" w:rsidP="000F6B78">
            <w:pPr>
              <w:jc w:val="center"/>
              <w:rPr>
                <w:sz w:val="28"/>
                <w:szCs w:val="28"/>
              </w:rPr>
            </w:pPr>
            <w:r>
              <w:rPr>
                <w:sz w:val="28"/>
                <w:szCs w:val="28"/>
              </w:rPr>
              <w:t>140</w:t>
            </w:r>
            <w:r w:rsidR="004D132F">
              <w:rPr>
                <w:sz w:val="28"/>
                <w:szCs w:val="28"/>
              </w:rPr>
              <w:t>,00</w:t>
            </w:r>
          </w:p>
        </w:tc>
        <w:tc>
          <w:tcPr>
            <w:tcW w:w="1005" w:type="pct"/>
            <w:gridSpan w:val="2"/>
            <w:shd w:val="clear" w:color="auto" w:fill="auto"/>
            <w:vAlign w:val="center"/>
          </w:tcPr>
          <w:p w:rsidR="00A81D2D" w:rsidRDefault="00A81D2D" w:rsidP="000F6B78">
            <w:pPr>
              <w:jc w:val="center"/>
              <w:rPr>
                <w:bCs/>
                <w:sz w:val="28"/>
                <w:szCs w:val="28"/>
              </w:rPr>
            </w:pPr>
            <w:r>
              <w:rPr>
                <w:bCs/>
                <w:sz w:val="28"/>
                <w:szCs w:val="28"/>
              </w:rPr>
              <w:t xml:space="preserve">Выше        </w:t>
            </w:r>
          </w:p>
          <w:p w:rsidR="00A81D2D" w:rsidRDefault="00A81D2D" w:rsidP="000F6B78">
            <w:pPr>
              <w:jc w:val="center"/>
              <w:rPr>
                <w:bCs/>
                <w:sz w:val="28"/>
                <w:szCs w:val="28"/>
              </w:rPr>
            </w:pPr>
            <w:r>
              <w:rPr>
                <w:bCs/>
                <w:sz w:val="28"/>
                <w:szCs w:val="28"/>
              </w:rPr>
              <w:t>п</w:t>
            </w:r>
            <w:r w:rsidRPr="00362B05">
              <w:rPr>
                <w:bCs/>
                <w:sz w:val="28"/>
                <w:szCs w:val="28"/>
              </w:rPr>
              <w:t>ланов</w:t>
            </w:r>
            <w:r>
              <w:rPr>
                <w:bCs/>
                <w:sz w:val="28"/>
                <w:szCs w:val="28"/>
              </w:rPr>
              <w:t>ой</w:t>
            </w:r>
          </w:p>
          <w:p w:rsidR="00A81D2D" w:rsidRDefault="00A81D2D" w:rsidP="000F6B78">
            <w:pPr>
              <w:jc w:val="center"/>
              <w:rPr>
                <w:bCs/>
                <w:sz w:val="28"/>
                <w:szCs w:val="28"/>
              </w:rPr>
            </w:pPr>
          </w:p>
          <w:p w:rsidR="00A81D2D" w:rsidRDefault="00A81D2D" w:rsidP="000F6B78">
            <w:pPr>
              <w:jc w:val="center"/>
              <w:rPr>
                <w:bCs/>
                <w:sz w:val="28"/>
                <w:szCs w:val="28"/>
              </w:rPr>
            </w:pPr>
          </w:p>
        </w:tc>
      </w:tr>
      <w:tr w:rsidR="00610C1C" w:rsidRPr="00610C1C" w:rsidTr="00D40ACF">
        <w:trPr>
          <w:trHeight w:val="322"/>
        </w:trPr>
        <w:tc>
          <w:tcPr>
            <w:tcW w:w="229" w:type="pct"/>
            <w:vAlign w:val="center"/>
          </w:tcPr>
          <w:p w:rsidR="00610C1C" w:rsidRPr="00610C1C" w:rsidRDefault="00610C1C" w:rsidP="00D40ACF">
            <w:pPr>
              <w:jc w:val="center"/>
              <w:rPr>
                <w:bCs/>
                <w:color w:val="000000"/>
              </w:rPr>
            </w:pPr>
            <w:r w:rsidRPr="00610C1C">
              <w:rPr>
                <w:bCs/>
                <w:color w:val="000000"/>
                <w:sz w:val="28"/>
                <w:szCs w:val="28"/>
              </w:rPr>
              <w:t>1</w:t>
            </w:r>
          </w:p>
        </w:tc>
        <w:tc>
          <w:tcPr>
            <w:tcW w:w="2738" w:type="pct"/>
            <w:vAlign w:val="center"/>
          </w:tcPr>
          <w:p w:rsidR="00610C1C" w:rsidRPr="00610C1C" w:rsidRDefault="00610C1C" w:rsidP="00D40ACF">
            <w:pPr>
              <w:jc w:val="center"/>
              <w:rPr>
                <w:bCs/>
                <w:color w:val="000000"/>
              </w:rPr>
            </w:pPr>
            <w:r w:rsidRPr="00610C1C">
              <w:rPr>
                <w:bCs/>
                <w:color w:val="000000"/>
                <w:sz w:val="28"/>
                <w:szCs w:val="28"/>
              </w:rPr>
              <w:t>2</w:t>
            </w:r>
          </w:p>
        </w:tc>
        <w:tc>
          <w:tcPr>
            <w:tcW w:w="1028" w:type="pct"/>
            <w:gridSpan w:val="2"/>
            <w:vAlign w:val="center"/>
          </w:tcPr>
          <w:p w:rsidR="00610C1C" w:rsidRPr="00610C1C" w:rsidRDefault="00610C1C" w:rsidP="00D40ACF">
            <w:pPr>
              <w:jc w:val="center"/>
              <w:rPr>
                <w:bCs/>
                <w:color w:val="000000"/>
              </w:rPr>
            </w:pPr>
            <w:r w:rsidRPr="00610C1C">
              <w:rPr>
                <w:bCs/>
                <w:color w:val="000000"/>
                <w:sz w:val="28"/>
                <w:szCs w:val="28"/>
              </w:rPr>
              <w:t>3</w:t>
            </w:r>
          </w:p>
        </w:tc>
        <w:tc>
          <w:tcPr>
            <w:tcW w:w="1005" w:type="pct"/>
            <w:gridSpan w:val="2"/>
            <w:vAlign w:val="center"/>
          </w:tcPr>
          <w:p w:rsidR="00610C1C" w:rsidRPr="00610C1C" w:rsidRDefault="00610C1C" w:rsidP="00D40ACF">
            <w:pPr>
              <w:jc w:val="center"/>
              <w:rPr>
                <w:bCs/>
              </w:rPr>
            </w:pPr>
            <w:r w:rsidRPr="00610C1C">
              <w:rPr>
                <w:bCs/>
                <w:sz w:val="28"/>
                <w:szCs w:val="28"/>
              </w:rPr>
              <w:t>4</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r>
              <w:rPr>
                <w:color w:val="000000"/>
                <w:sz w:val="28"/>
                <w:szCs w:val="28"/>
              </w:rPr>
              <w:t>20</w:t>
            </w:r>
            <w:r w:rsidRPr="00362B05">
              <w:rPr>
                <w:color w:val="000000"/>
                <w:sz w:val="28"/>
                <w:szCs w:val="28"/>
              </w:rPr>
              <w:t>.</w:t>
            </w:r>
          </w:p>
        </w:tc>
        <w:tc>
          <w:tcPr>
            <w:tcW w:w="2741" w:type="pct"/>
            <w:gridSpan w:val="2"/>
            <w:shd w:val="clear" w:color="auto" w:fill="auto"/>
            <w:vAlign w:val="center"/>
          </w:tcPr>
          <w:p w:rsidR="00A81D2D" w:rsidRPr="006F7193" w:rsidRDefault="00A81D2D" w:rsidP="000F6B78">
            <w:pPr>
              <w:rPr>
                <w:bCs/>
                <w:color w:val="000000"/>
              </w:rPr>
            </w:pPr>
            <w:r>
              <w:rPr>
                <w:sz w:val="28"/>
                <w:szCs w:val="28"/>
              </w:rPr>
              <w:t>Программа</w:t>
            </w:r>
            <w:r w:rsidRPr="006F7193">
              <w:rPr>
                <w:sz w:val="28"/>
                <w:szCs w:val="28"/>
              </w:rPr>
              <w:t xml:space="preserve"> «Программа консолидации бюджетных средств в целях оздоровления муниципальных финансов Советского городского округа Ставропольского края»</w:t>
            </w:r>
          </w:p>
        </w:tc>
        <w:tc>
          <w:tcPr>
            <w:tcW w:w="2030" w:type="pct"/>
            <w:gridSpan w:val="3"/>
            <w:shd w:val="clear" w:color="auto" w:fill="FFFFFF"/>
          </w:tcPr>
          <w:p w:rsidR="00A81D2D" w:rsidRPr="00362B05" w:rsidRDefault="00A81D2D" w:rsidP="000F6B78">
            <w:pPr>
              <w:jc w:val="center"/>
            </w:pPr>
            <w:r>
              <w:rPr>
                <w:sz w:val="28"/>
                <w:szCs w:val="28"/>
              </w:rPr>
              <w:t>Отчетности не подлежит</w:t>
            </w:r>
          </w:p>
        </w:tc>
      </w:tr>
      <w:tr w:rsidR="00A81D2D" w:rsidRPr="00362B05" w:rsidTr="000F6B78">
        <w:trPr>
          <w:trHeight w:val="397"/>
        </w:trPr>
        <w:tc>
          <w:tcPr>
            <w:tcW w:w="229" w:type="pct"/>
            <w:shd w:val="clear" w:color="auto" w:fill="auto"/>
            <w:noWrap/>
          </w:tcPr>
          <w:p w:rsidR="00A81D2D" w:rsidRPr="00362B05" w:rsidRDefault="00A81D2D" w:rsidP="000F6B78">
            <w:pPr>
              <w:jc w:val="center"/>
              <w:rPr>
                <w:color w:val="000000"/>
              </w:rPr>
            </w:pPr>
          </w:p>
        </w:tc>
        <w:tc>
          <w:tcPr>
            <w:tcW w:w="2741" w:type="pct"/>
            <w:gridSpan w:val="2"/>
            <w:shd w:val="clear" w:color="auto" w:fill="auto"/>
            <w:vAlign w:val="center"/>
          </w:tcPr>
          <w:p w:rsidR="00A81D2D" w:rsidRPr="006F7193" w:rsidRDefault="00A81D2D" w:rsidP="000F6B78">
            <w:r>
              <w:rPr>
                <w:sz w:val="28"/>
                <w:szCs w:val="28"/>
              </w:rPr>
              <w:t>Всего по Программам</w:t>
            </w:r>
          </w:p>
        </w:tc>
        <w:tc>
          <w:tcPr>
            <w:tcW w:w="1062" w:type="pct"/>
            <w:gridSpan w:val="2"/>
            <w:shd w:val="clear" w:color="auto" w:fill="FFFFFF"/>
          </w:tcPr>
          <w:p w:rsidR="00A81D2D" w:rsidRDefault="00A81D2D" w:rsidP="000F6B78">
            <w:pPr>
              <w:jc w:val="center"/>
            </w:pPr>
            <w:r>
              <w:rPr>
                <w:sz w:val="28"/>
                <w:szCs w:val="28"/>
              </w:rPr>
              <w:t>13</w:t>
            </w:r>
            <w:r w:rsidR="004D132F">
              <w:rPr>
                <w:sz w:val="28"/>
                <w:szCs w:val="28"/>
              </w:rPr>
              <w:t>5,82</w:t>
            </w:r>
          </w:p>
        </w:tc>
        <w:tc>
          <w:tcPr>
            <w:tcW w:w="968" w:type="pct"/>
            <w:shd w:val="clear" w:color="auto" w:fill="FFFFFF"/>
          </w:tcPr>
          <w:p w:rsidR="00A81D2D" w:rsidRDefault="00A81D2D" w:rsidP="000F6B78">
            <w:pPr>
              <w:jc w:val="center"/>
            </w:pPr>
            <w:r>
              <w:rPr>
                <w:sz w:val="28"/>
                <w:szCs w:val="28"/>
              </w:rPr>
              <w:t>Выше плановой</w:t>
            </w:r>
          </w:p>
        </w:tc>
      </w:tr>
    </w:tbl>
    <w:p w:rsidR="00610C1C" w:rsidRDefault="00610C1C" w:rsidP="00A81D2D">
      <w:pPr>
        <w:spacing w:line="240" w:lineRule="exact"/>
        <w:rPr>
          <w:b/>
          <w:sz w:val="28"/>
          <w:szCs w:val="28"/>
        </w:rPr>
      </w:pPr>
    </w:p>
    <w:p w:rsidR="00610C1C" w:rsidRDefault="00610C1C" w:rsidP="00A81D2D">
      <w:pPr>
        <w:spacing w:line="240" w:lineRule="exact"/>
        <w:rPr>
          <w:b/>
          <w:sz w:val="28"/>
          <w:szCs w:val="28"/>
        </w:rPr>
      </w:pPr>
    </w:p>
    <w:p w:rsidR="00610C1C" w:rsidRDefault="00610C1C" w:rsidP="00A81D2D">
      <w:pPr>
        <w:spacing w:line="240" w:lineRule="exact"/>
        <w:rPr>
          <w:b/>
          <w:sz w:val="28"/>
          <w:szCs w:val="28"/>
        </w:rPr>
      </w:pPr>
    </w:p>
    <w:p w:rsidR="00A31BF2" w:rsidRDefault="00544664" w:rsidP="00544664">
      <w:pPr>
        <w:pStyle w:val="a6"/>
      </w:pPr>
      <w:r>
        <w:t xml:space="preserve">Заместитель главы </w:t>
      </w:r>
      <w:r w:rsidRPr="00165209">
        <w:t xml:space="preserve">администрации </w:t>
      </w:r>
    </w:p>
    <w:p w:rsidR="00544664" w:rsidRPr="00165209" w:rsidRDefault="00544664" w:rsidP="00544664">
      <w:pPr>
        <w:pStyle w:val="a6"/>
      </w:pPr>
      <w:r w:rsidRPr="00165209">
        <w:t xml:space="preserve">Советского городского округа </w:t>
      </w:r>
    </w:p>
    <w:p w:rsidR="00DC7892" w:rsidRPr="00951442" w:rsidRDefault="00544664" w:rsidP="00544664">
      <w:pPr>
        <w:pStyle w:val="a6"/>
        <w:sectPr w:rsidR="00DC7892" w:rsidRPr="00951442" w:rsidSect="00DC7892">
          <w:pgSz w:w="16838" w:h="11906" w:orient="landscape"/>
          <w:pgMar w:top="567" w:right="567" w:bottom="567" w:left="1134" w:header="709" w:footer="709" w:gutter="0"/>
          <w:cols w:space="708"/>
          <w:docGrid w:linePitch="360"/>
        </w:sectPr>
      </w:pPr>
      <w:r w:rsidRPr="00165209">
        <w:t xml:space="preserve">Ставропольского края                                                                      </w:t>
      </w:r>
      <w:r>
        <w:t xml:space="preserve">                                                      </w:t>
      </w:r>
      <w:r w:rsidR="00610C1C">
        <w:t xml:space="preserve">                    А.А. Лазько</w:t>
      </w:r>
    </w:p>
    <w:p w:rsidR="00CE78B6" w:rsidRPr="000F4799" w:rsidRDefault="00CE78B6" w:rsidP="00610C1C">
      <w:pPr>
        <w:pStyle w:val="a6"/>
      </w:pPr>
    </w:p>
    <w:sectPr w:rsidR="00CE78B6" w:rsidRPr="000F4799" w:rsidSect="00385DB8">
      <w:pgSz w:w="16838" w:h="11906" w:orient="landscape"/>
      <w:pgMar w:top="851"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F4025"/>
    <w:multiLevelType w:val="hybridMultilevel"/>
    <w:tmpl w:val="0AEAF1D0"/>
    <w:lvl w:ilvl="0" w:tplc="A634958E">
      <w:start w:val="1"/>
      <w:numFmt w:val="decimal"/>
      <w:lvlText w:val="%1)"/>
      <w:lvlJc w:val="left"/>
      <w:pPr>
        <w:ind w:left="1935" w:hanging="121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421A55"/>
    <w:multiLevelType w:val="multilevel"/>
    <w:tmpl w:val="BB6254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A958B6"/>
    <w:multiLevelType w:val="hybridMultilevel"/>
    <w:tmpl w:val="B300984C"/>
    <w:lvl w:ilvl="0" w:tplc="1E88A61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57E4825"/>
    <w:multiLevelType w:val="hybridMultilevel"/>
    <w:tmpl w:val="13089B0A"/>
    <w:lvl w:ilvl="0" w:tplc="6EC64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8F40B4F"/>
    <w:multiLevelType w:val="multilevel"/>
    <w:tmpl w:val="12464E7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AD16D10"/>
    <w:multiLevelType w:val="hybridMultilevel"/>
    <w:tmpl w:val="7960E62C"/>
    <w:lvl w:ilvl="0" w:tplc="4880E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7926A2"/>
    <w:multiLevelType w:val="multilevel"/>
    <w:tmpl w:val="8E0E1068"/>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4C7A5D"/>
    <w:multiLevelType w:val="hybridMultilevel"/>
    <w:tmpl w:val="6CBE3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690A5C"/>
    <w:multiLevelType w:val="hybridMultilevel"/>
    <w:tmpl w:val="467C5572"/>
    <w:lvl w:ilvl="0" w:tplc="8E76BE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B43F98"/>
    <w:multiLevelType w:val="hybridMultilevel"/>
    <w:tmpl w:val="B300984C"/>
    <w:lvl w:ilvl="0" w:tplc="1E88A61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B82CC9"/>
    <w:multiLevelType w:val="hybridMultilevel"/>
    <w:tmpl w:val="B2F62B7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1A5696"/>
    <w:multiLevelType w:val="hybridMultilevel"/>
    <w:tmpl w:val="0804EB78"/>
    <w:lvl w:ilvl="0" w:tplc="3D542A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F467D"/>
    <w:multiLevelType w:val="hybridMultilevel"/>
    <w:tmpl w:val="6B24A68C"/>
    <w:lvl w:ilvl="0" w:tplc="41C204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C0A2D53"/>
    <w:multiLevelType w:val="hybridMultilevel"/>
    <w:tmpl w:val="46582AD8"/>
    <w:lvl w:ilvl="0" w:tplc="45AC5A14">
      <w:start w:val="2014"/>
      <w:numFmt w:val="bullet"/>
      <w:lvlText w:val=""/>
      <w:lvlJc w:val="left"/>
      <w:pPr>
        <w:tabs>
          <w:tab w:val="num" w:pos="1080"/>
        </w:tabs>
        <w:ind w:left="1080" w:hanging="360"/>
      </w:pPr>
      <w:rPr>
        <w:rFonts w:ascii="Symbol" w:eastAsia="Times New Roman" w:hAnsi="Symbol" w:hint="default"/>
        <w:sz w:val="28"/>
        <w:szCs w:val="28"/>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E633442"/>
    <w:multiLevelType w:val="hybridMultilevel"/>
    <w:tmpl w:val="2A4E6784"/>
    <w:lvl w:ilvl="0" w:tplc="137CC0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DB2198"/>
    <w:multiLevelType w:val="multilevel"/>
    <w:tmpl w:val="2D1864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sz w:val="24"/>
      </w:rPr>
    </w:lvl>
    <w:lvl w:ilvl="2">
      <w:start w:val="1"/>
      <w:numFmt w:val="decimal"/>
      <w:isLgl/>
      <w:lvlText w:val="%1.%2.%3."/>
      <w:lvlJc w:val="left"/>
      <w:pPr>
        <w:ind w:left="1429" w:hanging="720"/>
      </w:pPr>
      <w:rPr>
        <w:rFonts w:eastAsia="Times New Roman" w:hint="default"/>
        <w:sz w:val="24"/>
      </w:rPr>
    </w:lvl>
    <w:lvl w:ilvl="3">
      <w:start w:val="1"/>
      <w:numFmt w:val="decimal"/>
      <w:isLgl/>
      <w:lvlText w:val="%1.%2.%3.%4."/>
      <w:lvlJc w:val="left"/>
      <w:pPr>
        <w:ind w:left="1789" w:hanging="1080"/>
      </w:pPr>
      <w:rPr>
        <w:rFonts w:eastAsia="Times New Roman" w:hint="default"/>
        <w:sz w:val="24"/>
      </w:rPr>
    </w:lvl>
    <w:lvl w:ilvl="4">
      <w:start w:val="1"/>
      <w:numFmt w:val="decimal"/>
      <w:isLgl/>
      <w:lvlText w:val="%1.%2.%3.%4.%5."/>
      <w:lvlJc w:val="left"/>
      <w:pPr>
        <w:ind w:left="1789" w:hanging="1080"/>
      </w:pPr>
      <w:rPr>
        <w:rFonts w:eastAsia="Times New Roman" w:hint="default"/>
        <w:sz w:val="24"/>
      </w:rPr>
    </w:lvl>
    <w:lvl w:ilvl="5">
      <w:start w:val="1"/>
      <w:numFmt w:val="decimal"/>
      <w:isLgl/>
      <w:lvlText w:val="%1.%2.%3.%4.%5.%6."/>
      <w:lvlJc w:val="left"/>
      <w:pPr>
        <w:ind w:left="2149" w:hanging="1440"/>
      </w:pPr>
      <w:rPr>
        <w:rFonts w:eastAsia="Times New Roman" w:hint="default"/>
        <w:sz w:val="24"/>
      </w:rPr>
    </w:lvl>
    <w:lvl w:ilvl="6">
      <w:start w:val="1"/>
      <w:numFmt w:val="decimal"/>
      <w:isLgl/>
      <w:lvlText w:val="%1.%2.%3.%4.%5.%6.%7."/>
      <w:lvlJc w:val="left"/>
      <w:pPr>
        <w:ind w:left="2509" w:hanging="1800"/>
      </w:pPr>
      <w:rPr>
        <w:rFonts w:eastAsia="Times New Roman" w:hint="default"/>
        <w:sz w:val="24"/>
      </w:rPr>
    </w:lvl>
    <w:lvl w:ilvl="7">
      <w:start w:val="1"/>
      <w:numFmt w:val="decimal"/>
      <w:isLgl/>
      <w:lvlText w:val="%1.%2.%3.%4.%5.%6.%7.%8."/>
      <w:lvlJc w:val="left"/>
      <w:pPr>
        <w:ind w:left="2509" w:hanging="1800"/>
      </w:pPr>
      <w:rPr>
        <w:rFonts w:eastAsia="Times New Roman" w:hint="default"/>
        <w:sz w:val="24"/>
      </w:rPr>
    </w:lvl>
    <w:lvl w:ilvl="8">
      <w:start w:val="1"/>
      <w:numFmt w:val="decimal"/>
      <w:isLgl/>
      <w:lvlText w:val="%1.%2.%3.%4.%5.%6.%7.%8.%9."/>
      <w:lvlJc w:val="left"/>
      <w:pPr>
        <w:ind w:left="2869" w:hanging="2160"/>
      </w:pPr>
      <w:rPr>
        <w:rFonts w:eastAsia="Times New Roman" w:hint="default"/>
        <w:sz w:val="24"/>
      </w:rPr>
    </w:lvl>
  </w:abstractNum>
  <w:abstractNum w:abstractNumId="16">
    <w:nsid w:val="6D06420A"/>
    <w:multiLevelType w:val="hybridMultilevel"/>
    <w:tmpl w:val="E5882CC2"/>
    <w:lvl w:ilvl="0" w:tplc="454E4E6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D7742FE"/>
    <w:multiLevelType w:val="hybridMultilevel"/>
    <w:tmpl w:val="CB0032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496F15"/>
    <w:multiLevelType w:val="hybridMultilevel"/>
    <w:tmpl w:val="C278E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646BBA"/>
    <w:multiLevelType w:val="multilevel"/>
    <w:tmpl w:val="CA128C60"/>
    <w:lvl w:ilvl="0">
      <w:start w:val="1"/>
      <w:numFmt w:val="decimal"/>
      <w:lvlText w:val="%1."/>
      <w:lvlJc w:val="left"/>
      <w:pPr>
        <w:ind w:left="1069" w:hanging="360"/>
      </w:pPr>
    </w:lvl>
    <w:lvl w:ilvl="1">
      <w:start w:val="1"/>
      <w:numFmt w:val="decimal"/>
      <w:isLgl/>
      <w:lvlText w:val="%1.%2."/>
      <w:lvlJc w:val="left"/>
      <w:pPr>
        <w:ind w:left="1789" w:hanging="720"/>
      </w:pPr>
    </w:lvl>
    <w:lvl w:ilvl="2">
      <w:start w:val="1"/>
      <w:numFmt w:val="decimal"/>
      <w:isLgl/>
      <w:lvlText w:val="%1.%2.%3."/>
      <w:lvlJc w:val="left"/>
      <w:pPr>
        <w:ind w:left="2149" w:hanging="720"/>
      </w:pPr>
    </w:lvl>
    <w:lvl w:ilvl="3">
      <w:start w:val="1"/>
      <w:numFmt w:val="decimal"/>
      <w:isLgl/>
      <w:lvlText w:val="%1.%2.%3.%4."/>
      <w:lvlJc w:val="left"/>
      <w:pPr>
        <w:ind w:left="2869" w:hanging="1080"/>
      </w:pPr>
    </w:lvl>
    <w:lvl w:ilvl="4">
      <w:start w:val="1"/>
      <w:numFmt w:val="decimal"/>
      <w:isLgl/>
      <w:lvlText w:val="%1.%2.%3.%4.%5."/>
      <w:lvlJc w:val="left"/>
      <w:pPr>
        <w:ind w:left="3229" w:hanging="1080"/>
      </w:pPr>
    </w:lvl>
    <w:lvl w:ilvl="5">
      <w:start w:val="1"/>
      <w:numFmt w:val="decimal"/>
      <w:isLgl/>
      <w:lvlText w:val="%1.%2.%3.%4.%5.%6."/>
      <w:lvlJc w:val="left"/>
      <w:pPr>
        <w:ind w:left="3949" w:hanging="1440"/>
      </w:pPr>
    </w:lvl>
    <w:lvl w:ilvl="6">
      <w:start w:val="1"/>
      <w:numFmt w:val="decimal"/>
      <w:isLgl/>
      <w:lvlText w:val="%1.%2.%3.%4.%5.%6.%7."/>
      <w:lvlJc w:val="left"/>
      <w:pPr>
        <w:ind w:left="4669" w:hanging="1800"/>
      </w:pPr>
    </w:lvl>
    <w:lvl w:ilvl="7">
      <w:start w:val="1"/>
      <w:numFmt w:val="decimal"/>
      <w:isLgl/>
      <w:lvlText w:val="%1.%2.%3.%4.%5.%6.%7.%8."/>
      <w:lvlJc w:val="left"/>
      <w:pPr>
        <w:ind w:left="5029" w:hanging="1800"/>
      </w:pPr>
    </w:lvl>
    <w:lvl w:ilvl="8">
      <w:start w:val="1"/>
      <w:numFmt w:val="decimal"/>
      <w:isLgl/>
      <w:lvlText w:val="%1.%2.%3.%4.%5.%6.%7.%8.%9."/>
      <w:lvlJc w:val="left"/>
      <w:pPr>
        <w:ind w:left="5749" w:hanging="2160"/>
      </w:pPr>
    </w:lvl>
  </w:abstractNum>
  <w:abstractNum w:abstractNumId="20">
    <w:nsid w:val="7AAC7724"/>
    <w:multiLevelType w:val="multilevel"/>
    <w:tmpl w:val="F2C2A8D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6"/>
  </w:num>
  <w:num w:numId="3">
    <w:abstractNumId w:val="1"/>
  </w:num>
  <w:num w:numId="4">
    <w:abstractNumId w:val="13"/>
  </w:num>
  <w:num w:numId="5">
    <w:abstractNumId w:val="11"/>
  </w:num>
  <w:num w:numId="6">
    <w:abstractNumId w:val="0"/>
  </w:num>
  <w:num w:numId="7">
    <w:abstractNumId w:val="9"/>
  </w:num>
  <w:num w:numId="8">
    <w:abstractNumId w:val="16"/>
  </w:num>
  <w:num w:numId="9">
    <w:abstractNumId w:val="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0"/>
  </w:num>
  <w:num w:numId="13">
    <w:abstractNumId w:val="17"/>
  </w:num>
  <w:num w:numId="14">
    <w:abstractNumId w:val="15"/>
  </w:num>
  <w:num w:numId="15">
    <w:abstractNumId w:val="4"/>
  </w:num>
  <w:num w:numId="16">
    <w:abstractNumId w:val="5"/>
  </w:num>
  <w:num w:numId="17">
    <w:abstractNumId w:val="10"/>
  </w:num>
  <w:num w:numId="18">
    <w:abstractNumId w:val="7"/>
  </w:num>
  <w:num w:numId="19">
    <w:abstractNumId w:val="14"/>
  </w:num>
  <w:num w:numId="20">
    <w:abstractNumId w:val="12"/>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defaultTabStop w:val="708"/>
  <w:doNotHyphenateCaps/>
  <w:characterSpacingControl w:val="doNotCompress"/>
  <w:doNotValidateAgainstSchema/>
  <w:doNotDemarcateInvalidXml/>
  <w:compat/>
  <w:rsids>
    <w:rsidRoot w:val="00F7709A"/>
    <w:rsid w:val="00000287"/>
    <w:rsid w:val="0000028A"/>
    <w:rsid w:val="00000354"/>
    <w:rsid w:val="0000052C"/>
    <w:rsid w:val="00000E53"/>
    <w:rsid w:val="000010DE"/>
    <w:rsid w:val="0000115D"/>
    <w:rsid w:val="00001D13"/>
    <w:rsid w:val="00001D8D"/>
    <w:rsid w:val="000022C0"/>
    <w:rsid w:val="000029CE"/>
    <w:rsid w:val="00002D1B"/>
    <w:rsid w:val="00002E43"/>
    <w:rsid w:val="00002F93"/>
    <w:rsid w:val="000034EF"/>
    <w:rsid w:val="00003FF0"/>
    <w:rsid w:val="000040F7"/>
    <w:rsid w:val="0000446F"/>
    <w:rsid w:val="000045C4"/>
    <w:rsid w:val="00004B70"/>
    <w:rsid w:val="00004B97"/>
    <w:rsid w:val="000053B1"/>
    <w:rsid w:val="00005735"/>
    <w:rsid w:val="00005CD3"/>
    <w:rsid w:val="00005CD5"/>
    <w:rsid w:val="00005E93"/>
    <w:rsid w:val="00006044"/>
    <w:rsid w:val="0000669D"/>
    <w:rsid w:val="00006E0D"/>
    <w:rsid w:val="0000713D"/>
    <w:rsid w:val="00007544"/>
    <w:rsid w:val="00007656"/>
    <w:rsid w:val="00007BC9"/>
    <w:rsid w:val="000100EA"/>
    <w:rsid w:val="000100F6"/>
    <w:rsid w:val="000102FE"/>
    <w:rsid w:val="000103AA"/>
    <w:rsid w:val="00010995"/>
    <w:rsid w:val="00010E96"/>
    <w:rsid w:val="0001141F"/>
    <w:rsid w:val="0001144E"/>
    <w:rsid w:val="00011684"/>
    <w:rsid w:val="000117AE"/>
    <w:rsid w:val="00011C66"/>
    <w:rsid w:val="00012027"/>
    <w:rsid w:val="00012098"/>
    <w:rsid w:val="000123E5"/>
    <w:rsid w:val="0001282D"/>
    <w:rsid w:val="00012A4A"/>
    <w:rsid w:val="00012E03"/>
    <w:rsid w:val="00012EF8"/>
    <w:rsid w:val="00013B07"/>
    <w:rsid w:val="00013D5F"/>
    <w:rsid w:val="00013FB3"/>
    <w:rsid w:val="00014671"/>
    <w:rsid w:val="000146D5"/>
    <w:rsid w:val="000147A5"/>
    <w:rsid w:val="00014ADF"/>
    <w:rsid w:val="00014B3E"/>
    <w:rsid w:val="0001571A"/>
    <w:rsid w:val="00015BDD"/>
    <w:rsid w:val="00016734"/>
    <w:rsid w:val="000174DB"/>
    <w:rsid w:val="00017587"/>
    <w:rsid w:val="0002008C"/>
    <w:rsid w:val="000200AE"/>
    <w:rsid w:val="00020B05"/>
    <w:rsid w:val="000215C9"/>
    <w:rsid w:val="00021EB2"/>
    <w:rsid w:val="00021EC0"/>
    <w:rsid w:val="00022221"/>
    <w:rsid w:val="0002237F"/>
    <w:rsid w:val="00022748"/>
    <w:rsid w:val="000230D8"/>
    <w:rsid w:val="00023256"/>
    <w:rsid w:val="00023CF0"/>
    <w:rsid w:val="0002430C"/>
    <w:rsid w:val="000249B2"/>
    <w:rsid w:val="00025259"/>
    <w:rsid w:val="000254E4"/>
    <w:rsid w:val="00025815"/>
    <w:rsid w:val="00025DE8"/>
    <w:rsid w:val="00025FDF"/>
    <w:rsid w:val="00026AF9"/>
    <w:rsid w:val="00027612"/>
    <w:rsid w:val="0002781B"/>
    <w:rsid w:val="00027D52"/>
    <w:rsid w:val="00030653"/>
    <w:rsid w:val="000309D3"/>
    <w:rsid w:val="00030BD1"/>
    <w:rsid w:val="00030DA1"/>
    <w:rsid w:val="00030EDB"/>
    <w:rsid w:val="00030EEB"/>
    <w:rsid w:val="0003103E"/>
    <w:rsid w:val="000318C7"/>
    <w:rsid w:val="00031CDF"/>
    <w:rsid w:val="00031DBC"/>
    <w:rsid w:val="00032C87"/>
    <w:rsid w:val="00032E4F"/>
    <w:rsid w:val="00032E83"/>
    <w:rsid w:val="000335FD"/>
    <w:rsid w:val="00033784"/>
    <w:rsid w:val="00033BB1"/>
    <w:rsid w:val="00033EB0"/>
    <w:rsid w:val="00034381"/>
    <w:rsid w:val="00034834"/>
    <w:rsid w:val="00034A67"/>
    <w:rsid w:val="00034AE5"/>
    <w:rsid w:val="00034DC3"/>
    <w:rsid w:val="00035055"/>
    <w:rsid w:val="000352E3"/>
    <w:rsid w:val="0003578E"/>
    <w:rsid w:val="00035DA9"/>
    <w:rsid w:val="00036519"/>
    <w:rsid w:val="000365A1"/>
    <w:rsid w:val="000367F5"/>
    <w:rsid w:val="00036FAD"/>
    <w:rsid w:val="000370AE"/>
    <w:rsid w:val="00037651"/>
    <w:rsid w:val="00037AB6"/>
    <w:rsid w:val="0004002C"/>
    <w:rsid w:val="000403D2"/>
    <w:rsid w:val="0004066B"/>
    <w:rsid w:val="0004091F"/>
    <w:rsid w:val="00040E27"/>
    <w:rsid w:val="00040E51"/>
    <w:rsid w:val="00041924"/>
    <w:rsid w:val="00041BAE"/>
    <w:rsid w:val="00041D2B"/>
    <w:rsid w:val="00041DC8"/>
    <w:rsid w:val="000428DB"/>
    <w:rsid w:val="00042F37"/>
    <w:rsid w:val="0004349A"/>
    <w:rsid w:val="00043B4C"/>
    <w:rsid w:val="00043BE0"/>
    <w:rsid w:val="00043D6E"/>
    <w:rsid w:val="00044117"/>
    <w:rsid w:val="00044282"/>
    <w:rsid w:val="0004430C"/>
    <w:rsid w:val="0004446D"/>
    <w:rsid w:val="000446E7"/>
    <w:rsid w:val="00044868"/>
    <w:rsid w:val="000448B3"/>
    <w:rsid w:val="000449DB"/>
    <w:rsid w:val="00044B7B"/>
    <w:rsid w:val="000452C9"/>
    <w:rsid w:val="000455A3"/>
    <w:rsid w:val="00045CEE"/>
    <w:rsid w:val="00046089"/>
    <w:rsid w:val="00046615"/>
    <w:rsid w:val="000468FE"/>
    <w:rsid w:val="00046ACE"/>
    <w:rsid w:val="00046CD7"/>
    <w:rsid w:val="00046DA7"/>
    <w:rsid w:val="00047134"/>
    <w:rsid w:val="000471CC"/>
    <w:rsid w:val="0004735D"/>
    <w:rsid w:val="00047657"/>
    <w:rsid w:val="000479E9"/>
    <w:rsid w:val="00047B4F"/>
    <w:rsid w:val="00047D46"/>
    <w:rsid w:val="00050314"/>
    <w:rsid w:val="000505C1"/>
    <w:rsid w:val="00050778"/>
    <w:rsid w:val="000508F8"/>
    <w:rsid w:val="00051780"/>
    <w:rsid w:val="000518CA"/>
    <w:rsid w:val="00052245"/>
    <w:rsid w:val="0005295B"/>
    <w:rsid w:val="00052A23"/>
    <w:rsid w:val="00052AF9"/>
    <w:rsid w:val="00052E8C"/>
    <w:rsid w:val="00053766"/>
    <w:rsid w:val="00053AE8"/>
    <w:rsid w:val="00053B7F"/>
    <w:rsid w:val="0005463F"/>
    <w:rsid w:val="00054C06"/>
    <w:rsid w:val="00054E36"/>
    <w:rsid w:val="000553FE"/>
    <w:rsid w:val="00056312"/>
    <w:rsid w:val="000566C1"/>
    <w:rsid w:val="00056844"/>
    <w:rsid w:val="00056989"/>
    <w:rsid w:val="00056A64"/>
    <w:rsid w:val="0005729F"/>
    <w:rsid w:val="00057573"/>
    <w:rsid w:val="000578A5"/>
    <w:rsid w:val="00057AEF"/>
    <w:rsid w:val="00060250"/>
    <w:rsid w:val="00060E35"/>
    <w:rsid w:val="00060FBB"/>
    <w:rsid w:val="000610FA"/>
    <w:rsid w:val="00061106"/>
    <w:rsid w:val="00061E76"/>
    <w:rsid w:val="00062B73"/>
    <w:rsid w:val="00062F13"/>
    <w:rsid w:val="000635AA"/>
    <w:rsid w:val="000637DD"/>
    <w:rsid w:val="000638FD"/>
    <w:rsid w:val="00063DF9"/>
    <w:rsid w:val="000640DC"/>
    <w:rsid w:val="000641D6"/>
    <w:rsid w:val="00064315"/>
    <w:rsid w:val="000649FF"/>
    <w:rsid w:val="00064AE7"/>
    <w:rsid w:val="00064B04"/>
    <w:rsid w:val="00064B10"/>
    <w:rsid w:val="000653DA"/>
    <w:rsid w:val="00065475"/>
    <w:rsid w:val="000655BA"/>
    <w:rsid w:val="00065E81"/>
    <w:rsid w:val="00065E95"/>
    <w:rsid w:val="00065FB0"/>
    <w:rsid w:val="0006686F"/>
    <w:rsid w:val="00066A52"/>
    <w:rsid w:val="00066B76"/>
    <w:rsid w:val="00067139"/>
    <w:rsid w:val="000676E9"/>
    <w:rsid w:val="000704D1"/>
    <w:rsid w:val="0007065D"/>
    <w:rsid w:val="00070BF9"/>
    <w:rsid w:val="00070E69"/>
    <w:rsid w:val="0007154F"/>
    <w:rsid w:val="0007171F"/>
    <w:rsid w:val="00071AFD"/>
    <w:rsid w:val="000727AC"/>
    <w:rsid w:val="00072C84"/>
    <w:rsid w:val="000731EC"/>
    <w:rsid w:val="0007334D"/>
    <w:rsid w:val="00073FDB"/>
    <w:rsid w:val="00074270"/>
    <w:rsid w:val="000742C7"/>
    <w:rsid w:val="00074370"/>
    <w:rsid w:val="0007477A"/>
    <w:rsid w:val="00075AB9"/>
    <w:rsid w:val="00075F92"/>
    <w:rsid w:val="000762B2"/>
    <w:rsid w:val="00076385"/>
    <w:rsid w:val="000764A8"/>
    <w:rsid w:val="0007678B"/>
    <w:rsid w:val="00076888"/>
    <w:rsid w:val="0007703C"/>
    <w:rsid w:val="00077958"/>
    <w:rsid w:val="00080195"/>
    <w:rsid w:val="00080815"/>
    <w:rsid w:val="000815B0"/>
    <w:rsid w:val="0008209A"/>
    <w:rsid w:val="000820B8"/>
    <w:rsid w:val="000829B9"/>
    <w:rsid w:val="00082BD6"/>
    <w:rsid w:val="0008347F"/>
    <w:rsid w:val="000834E0"/>
    <w:rsid w:val="00083D18"/>
    <w:rsid w:val="00083F10"/>
    <w:rsid w:val="0008429D"/>
    <w:rsid w:val="00084801"/>
    <w:rsid w:val="0008487A"/>
    <w:rsid w:val="00084AD5"/>
    <w:rsid w:val="00084DDB"/>
    <w:rsid w:val="00084E51"/>
    <w:rsid w:val="000850B4"/>
    <w:rsid w:val="0008563C"/>
    <w:rsid w:val="00085DAF"/>
    <w:rsid w:val="00086235"/>
    <w:rsid w:val="000867B0"/>
    <w:rsid w:val="00086E72"/>
    <w:rsid w:val="000878F8"/>
    <w:rsid w:val="00087FA1"/>
    <w:rsid w:val="00087FA5"/>
    <w:rsid w:val="00087FE5"/>
    <w:rsid w:val="00090960"/>
    <w:rsid w:val="00090ADE"/>
    <w:rsid w:val="00090CC0"/>
    <w:rsid w:val="00091393"/>
    <w:rsid w:val="0009152E"/>
    <w:rsid w:val="00091F89"/>
    <w:rsid w:val="000924BB"/>
    <w:rsid w:val="000924D4"/>
    <w:rsid w:val="00092517"/>
    <w:rsid w:val="00092F6F"/>
    <w:rsid w:val="000936B4"/>
    <w:rsid w:val="00093D1A"/>
    <w:rsid w:val="000940A6"/>
    <w:rsid w:val="00094139"/>
    <w:rsid w:val="0009427D"/>
    <w:rsid w:val="000944B1"/>
    <w:rsid w:val="000949FD"/>
    <w:rsid w:val="00095388"/>
    <w:rsid w:val="0009588B"/>
    <w:rsid w:val="000960FD"/>
    <w:rsid w:val="00096AE9"/>
    <w:rsid w:val="00097D68"/>
    <w:rsid w:val="000A0A77"/>
    <w:rsid w:val="000A0BC6"/>
    <w:rsid w:val="000A0EF0"/>
    <w:rsid w:val="000A1750"/>
    <w:rsid w:val="000A1CC7"/>
    <w:rsid w:val="000A1F18"/>
    <w:rsid w:val="000A28E7"/>
    <w:rsid w:val="000A2BA7"/>
    <w:rsid w:val="000A2C1D"/>
    <w:rsid w:val="000A2F41"/>
    <w:rsid w:val="000A3245"/>
    <w:rsid w:val="000A3518"/>
    <w:rsid w:val="000A3829"/>
    <w:rsid w:val="000A3B3F"/>
    <w:rsid w:val="000A41F7"/>
    <w:rsid w:val="000A4639"/>
    <w:rsid w:val="000A484E"/>
    <w:rsid w:val="000A49B2"/>
    <w:rsid w:val="000A4DEA"/>
    <w:rsid w:val="000A5358"/>
    <w:rsid w:val="000A5855"/>
    <w:rsid w:val="000A5CCD"/>
    <w:rsid w:val="000A5F0B"/>
    <w:rsid w:val="000A63D5"/>
    <w:rsid w:val="000A648D"/>
    <w:rsid w:val="000A65A4"/>
    <w:rsid w:val="000A7215"/>
    <w:rsid w:val="000B0257"/>
    <w:rsid w:val="000B0699"/>
    <w:rsid w:val="000B06E6"/>
    <w:rsid w:val="000B0734"/>
    <w:rsid w:val="000B077B"/>
    <w:rsid w:val="000B091F"/>
    <w:rsid w:val="000B156E"/>
    <w:rsid w:val="000B2166"/>
    <w:rsid w:val="000B2B3D"/>
    <w:rsid w:val="000B2BBE"/>
    <w:rsid w:val="000B2F16"/>
    <w:rsid w:val="000B2FC4"/>
    <w:rsid w:val="000B301A"/>
    <w:rsid w:val="000B304A"/>
    <w:rsid w:val="000B3758"/>
    <w:rsid w:val="000B3A57"/>
    <w:rsid w:val="000B3DC0"/>
    <w:rsid w:val="000B4396"/>
    <w:rsid w:val="000B462A"/>
    <w:rsid w:val="000B470F"/>
    <w:rsid w:val="000B4736"/>
    <w:rsid w:val="000B4E5B"/>
    <w:rsid w:val="000B540F"/>
    <w:rsid w:val="000B580B"/>
    <w:rsid w:val="000B59BB"/>
    <w:rsid w:val="000B5ADA"/>
    <w:rsid w:val="000B5AEC"/>
    <w:rsid w:val="000B5B36"/>
    <w:rsid w:val="000B5E9D"/>
    <w:rsid w:val="000B5FFD"/>
    <w:rsid w:val="000B6363"/>
    <w:rsid w:val="000B645A"/>
    <w:rsid w:val="000B6BCA"/>
    <w:rsid w:val="000B6F18"/>
    <w:rsid w:val="000B6F58"/>
    <w:rsid w:val="000B7212"/>
    <w:rsid w:val="000B7274"/>
    <w:rsid w:val="000B73F5"/>
    <w:rsid w:val="000B742F"/>
    <w:rsid w:val="000B7950"/>
    <w:rsid w:val="000B7AD8"/>
    <w:rsid w:val="000B7EDE"/>
    <w:rsid w:val="000C0990"/>
    <w:rsid w:val="000C0A29"/>
    <w:rsid w:val="000C13A2"/>
    <w:rsid w:val="000C15CF"/>
    <w:rsid w:val="000C1898"/>
    <w:rsid w:val="000C214E"/>
    <w:rsid w:val="000C2893"/>
    <w:rsid w:val="000C3919"/>
    <w:rsid w:val="000C3C73"/>
    <w:rsid w:val="000C3D54"/>
    <w:rsid w:val="000C3F2E"/>
    <w:rsid w:val="000C4357"/>
    <w:rsid w:val="000C4FC7"/>
    <w:rsid w:val="000C5768"/>
    <w:rsid w:val="000C5843"/>
    <w:rsid w:val="000C5AA9"/>
    <w:rsid w:val="000C5D1C"/>
    <w:rsid w:val="000C62C4"/>
    <w:rsid w:val="000C6357"/>
    <w:rsid w:val="000C6501"/>
    <w:rsid w:val="000C67EC"/>
    <w:rsid w:val="000C706B"/>
    <w:rsid w:val="000C7525"/>
    <w:rsid w:val="000C78F0"/>
    <w:rsid w:val="000C7CF2"/>
    <w:rsid w:val="000C7DB3"/>
    <w:rsid w:val="000C7DD7"/>
    <w:rsid w:val="000C7E67"/>
    <w:rsid w:val="000D007A"/>
    <w:rsid w:val="000D0645"/>
    <w:rsid w:val="000D0BE8"/>
    <w:rsid w:val="000D1165"/>
    <w:rsid w:val="000D15BD"/>
    <w:rsid w:val="000D1756"/>
    <w:rsid w:val="000D22F4"/>
    <w:rsid w:val="000D2AA9"/>
    <w:rsid w:val="000D2CF3"/>
    <w:rsid w:val="000D30B8"/>
    <w:rsid w:val="000D322D"/>
    <w:rsid w:val="000D3316"/>
    <w:rsid w:val="000D3592"/>
    <w:rsid w:val="000D3798"/>
    <w:rsid w:val="000D3B0E"/>
    <w:rsid w:val="000D3BA2"/>
    <w:rsid w:val="000D4125"/>
    <w:rsid w:val="000D4B4A"/>
    <w:rsid w:val="000D4EC5"/>
    <w:rsid w:val="000D530C"/>
    <w:rsid w:val="000D550A"/>
    <w:rsid w:val="000D57F0"/>
    <w:rsid w:val="000D59CC"/>
    <w:rsid w:val="000D5A6C"/>
    <w:rsid w:val="000D5A78"/>
    <w:rsid w:val="000D5F4D"/>
    <w:rsid w:val="000D620B"/>
    <w:rsid w:val="000D6526"/>
    <w:rsid w:val="000D6AE1"/>
    <w:rsid w:val="000D6DA3"/>
    <w:rsid w:val="000D78BD"/>
    <w:rsid w:val="000D7FC2"/>
    <w:rsid w:val="000E16D4"/>
    <w:rsid w:val="000E1C42"/>
    <w:rsid w:val="000E244E"/>
    <w:rsid w:val="000E27A8"/>
    <w:rsid w:val="000E282A"/>
    <w:rsid w:val="000E28DB"/>
    <w:rsid w:val="000E2DE6"/>
    <w:rsid w:val="000E37EC"/>
    <w:rsid w:val="000E391A"/>
    <w:rsid w:val="000E3C33"/>
    <w:rsid w:val="000E48C7"/>
    <w:rsid w:val="000E4D74"/>
    <w:rsid w:val="000E4EC5"/>
    <w:rsid w:val="000E503C"/>
    <w:rsid w:val="000E5833"/>
    <w:rsid w:val="000E5EC9"/>
    <w:rsid w:val="000E644D"/>
    <w:rsid w:val="000E663A"/>
    <w:rsid w:val="000E664E"/>
    <w:rsid w:val="000E67E7"/>
    <w:rsid w:val="000E7692"/>
    <w:rsid w:val="000E76CE"/>
    <w:rsid w:val="000E76E7"/>
    <w:rsid w:val="000E779D"/>
    <w:rsid w:val="000E792D"/>
    <w:rsid w:val="000E7EF6"/>
    <w:rsid w:val="000F027F"/>
    <w:rsid w:val="000F02D8"/>
    <w:rsid w:val="000F0E2E"/>
    <w:rsid w:val="000F10DE"/>
    <w:rsid w:val="000F1553"/>
    <w:rsid w:val="000F23D0"/>
    <w:rsid w:val="000F29B8"/>
    <w:rsid w:val="000F2E6B"/>
    <w:rsid w:val="000F44D1"/>
    <w:rsid w:val="000F457E"/>
    <w:rsid w:val="000F4AFE"/>
    <w:rsid w:val="000F4B1C"/>
    <w:rsid w:val="000F4C83"/>
    <w:rsid w:val="000F4F74"/>
    <w:rsid w:val="000F4F89"/>
    <w:rsid w:val="000F4FD3"/>
    <w:rsid w:val="000F55EB"/>
    <w:rsid w:val="000F5683"/>
    <w:rsid w:val="000F69A5"/>
    <w:rsid w:val="000F6B78"/>
    <w:rsid w:val="000F7315"/>
    <w:rsid w:val="000F740A"/>
    <w:rsid w:val="000F749A"/>
    <w:rsid w:val="000F7662"/>
    <w:rsid w:val="000F79B0"/>
    <w:rsid w:val="000F7A96"/>
    <w:rsid w:val="000F7B07"/>
    <w:rsid w:val="000F7DC9"/>
    <w:rsid w:val="000F7E86"/>
    <w:rsid w:val="00100982"/>
    <w:rsid w:val="00100A8E"/>
    <w:rsid w:val="00100AC6"/>
    <w:rsid w:val="00100C55"/>
    <w:rsid w:val="001014A9"/>
    <w:rsid w:val="0010173A"/>
    <w:rsid w:val="00101BD5"/>
    <w:rsid w:val="00101E45"/>
    <w:rsid w:val="00101FE5"/>
    <w:rsid w:val="00102626"/>
    <w:rsid w:val="00102667"/>
    <w:rsid w:val="001029E6"/>
    <w:rsid w:val="00103260"/>
    <w:rsid w:val="00103323"/>
    <w:rsid w:val="001033C8"/>
    <w:rsid w:val="00103449"/>
    <w:rsid w:val="00103E72"/>
    <w:rsid w:val="00104555"/>
    <w:rsid w:val="00104722"/>
    <w:rsid w:val="00104743"/>
    <w:rsid w:val="00104AEA"/>
    <w:rsid w:val="00104FC4"/>
    <w:rsid w:val="00105691"/>
    <w:rsid w:val="00105932"/>
    <w:rsid w:val="00105A45"/>
    <w:rsid w:val="00105B12"/>
    <w:rsid w:val="00105FF3"/>
    <w:rsid w:val="00106003"/>
    <w:rsid w:val="00106669"/>
    <w:rsid w:val="001066DC"/>
    <w:rsid w:val="00106945"/>
    <w:rsid w:val="00106C71"/>
    <w:rsid w:val="00107051"/>
    <w:rsid w:val="00107BA1"/>
    <w:rsid w:val="00107EE8"/>
    <w:rsid w:val="001100E9"/>
    <w:rsid w:val="0011017D"/>
    <w:rsid w:val="00110CEB"/>
    <w:rsid w:val="00111062"/>
    <w:rsid w:val="001116BE"/>
    <w:rsid w:val="0011191F"/>
    <w:rsid w:val="001119FA"/>
    <w:rsid w:val="00111FEA"/>
    <w:rsid w:val="00112152"/>
    <w:rsid w:val="00112242"/>
    <w:rsid w:val="0011247B"/>
    <w:rsid w:val="00112725"/>
    <w:rsid w:val="00112BD2"/>
    <w:rsid w:val="00112C5C"/>
    <w:rsid w:val="00113490"/>
    <w:rsid w:val="001141B2"/>
    <w:rsid w:val="0011488A"/>
    <w:rsid w:val="00114A35"/>
    <w:rsid w:val="00114EE6"/>
    <w:rsid w:val="001159F2"/>
    <w:rsid w:val="00115AF5"/>
    <w:rsid w:val="00115B5F"/>
    <w:rsid w:val="00115F63"/>
    <w:rsid w:val="001162E3"/>
    <w:rsid w:val="00116746"/>
    <w:rsid w:val="00116B72"/>
    <w:rsid w:val="00116E00"/>
    <w:rsid w:val="00116E77"/>
    <w:rsid w:val="001172E8"/>
    <w:rsid w:val="00117BF5"/>
    <w:rsid w:val="00117C1F"/>
    <w:rsid w:val="00117CBE"/>
    <w:rsid w:val="00117E92"/>
    <w:rsid w:val="001203F4"/>
    <w:rsid w:val="0012072F"/>
    <w:rsid w:val="00120B11"/>
    <w:rsid w:val="00120CB3"/>
    <w:rsid w:val="00120CE8"/>
    <w:rsid w:val="00120EF3"/>
    <w:rsid w:val="00120F17"/>
    <w:rsid w:val="00120FD4"/>
    <w:rsid w:val="00121068"/>
    <w:rsid w:val="0012168D"/>
    <w:rsid w:val="00121963"/>
    <w:rsid w:val="00121A7F"/>
    <w:rsid w:val="00121BE0"/>
    <w:rsid w:val="00121DB5"/>
    <w:rsid w:val="00121DEA"/>
    <w:rsid w:val="00121E05"/>
    <w:rsid w:val="00121E3D"/>
    <w:rsid w:val="00122129"/>
    <w:rsid w:val="001229E4"/>
    <w:rsid w:val="00122A86"/>
    <w:rsid w:val="0012302C"/>
    <w:rsid w:val="00123640"/>
    <w:rsid w:val="00123A47"/>
    <w:rsid w:val="00123C39"/>
    <w:rsid w:val="001241E1"/>
    <w:rsid w:val="001245DC"/>
    <w:rsid w:val="001247A0"/>
    <w:rsid w:val="00124895"/>
    <w:rsid w:val="001254B7"/>
    <w:rsid w:val="00125A3B"/>
    <w:rsid w:val="00125A78"/>
    <w:rsid w:val="00125C1D"/>
    <w:rsid w:val="00125FCF"/>
    <w:rsid w:val="001260EE"/>
    <w:rsid w:val="00126438"/>
    <w:rsid w:val="00126777"/>
    <w:rsid w:val="001267EE"/>
    <w:rsid w:val="0012683E"/>
    <w:rsid w:val="001269EE"/>
    <w:rsid w:val="00126C11"/>
    <w:rsid w:val="00126D7A"/>
    <w:rsid w:val="00126FA6"/>
    <w:rsid w:val="0012762A"/>
    <w:rsid w:val="00127650"/>
    <w:rsid w:val="00127A5C"/>
    <w:rsid w:val="001301C2"/>
    <w:rsid w:val="001309A4"/>
    <w:rsid w:val="001309BE"/>
    <w:rsid w:val="00130B62"/>
    <w:rsid w:val="001310EF"/>
    <w:rsid w:val="00131511"/>
    <w:rsid w:val="00131666"/>
    <w:rsid w:val="00131AEA"/>
    <w:rsid w:val="00131F91"/>
    <w:rsid w:val="001320AB"/>
    <w:rsid w:val="00132451"/>
    <w:rsid w:val="00132637"/>
    <w:rsid w:val="001330AA"/>
    <w:rsid w:val="0013336D"/>
    <w:rsid w:val="00133374"/>
    <w:rsid w:val="0013410B"/>
    <w:rsid w:val="0013498A"/>
    <w:rsid w:val="00134F44"/>
    <w:rsid w:val="00135AD7"/>
    <w:rsid w:val="00135C72"/>
    <w:rsid w:val="001373B3"/>
    <w:rsid w:val="001377A2"/>
    <w:rsid w:val="001408E3"/>
    <w:rsid w:val="00140FA7"/>
    <w:rsid w:val="0014186D"/>
    <w:rsid w:val="001418C3"/>
    <w:rsid w:val="00141A5D"/>
    <w:rsid w:val="0014215E"/>
    <w:rsid w:val="00142507"/>
    <w:rsid w:val="001429FF"/>
    <w:rsid w:val="00142CFD"/>
    <w:rsid w:val="0014307F"/>
    <w:rsid w:val="00143576"/>
    <w:rsid w:val="0014386A"/>
    <w:rsid w:val="001439A0"/>
    <w:rsid w:val="00143B07"/>
    <w:rsid w:val="00143FCC"/>
    <w:rsid w:val="001441F8"/>
    <w:rsid w:val="00144564"/>
    <w:rsid w:val="001447D2"/>
    <w:rsid w:val="0014480A"/>
    <w:rsid w:val="00144C43"/>
    <w:rsid w:val="00145036"/>
    <w:rsid w:val="001451A7"/>
    <w:rsid w:val="001453B3"/>
    <w:rsid w:val="00145462"/>
    <w:rsid w:val="00145608"/>
    <w:rsid w:val="00145716"/>
    <w:rsid w:val="00145B33"/>
    <w:rsid w:val="00145FE0"/>
    <w:rsid w:val="001463B4"/>
    <w:rsid w:val="00146A49"/>
    <w:rsid w:val="00146D83"/>
    <w:rsid w:val="00146EFC"/>
    <w:rsid w:val="0014704C"/>
    <w:rsid w:val="0014756C"/>
    <w:rsid w:val="001476B9"/>
    <w:rsid w:val="00147AD3"/>
    <w:rsid w:val="00150AD0"/>
    <w:rsid w:val="001510F2"/>
    <w:rsid w:val="0015120B"/>
    <w:rsid w:val="00151724"/>
    <w:rsid w:val="00151918"/>
    <w:rsid w:val="00151EE8"/>
    <w:rsid w:val="00152009"/>
    <w:rsid w:val="001521F6"/>
    <w:rsid w:val="001522BB"/>
    <w:rsid w:val="001527E4"/>
    <w:rsid w:val="001528AB"/>
    <w:rsid w:val="001529C4"/>
    <w:rsid w:val="00152EDB"/>
    <w:rsid w:val="00152F9D"/>
    <w:rsid w:val="0015356D"/>
    <w:rsid w:val="001538B2"/>
    <w:rsid w:val="00153C38"/>
    <w:rsid w:val="00153CE9"/>
    <w:rsid w:val="00154428"/>
    <w:rsid w:val="00154498"/>
    <w:rsid w:val="0015578B"/>
    <w:rsid w:val="0015599B"/>
    <w:rsid w:val="0015643E"/>
    <w:rsid w:val="0015662C"/>
    <w:rsid w:val="0015708A"/>
    <w:rsid w:val="001575BD"/>
    <w:rsid w:val="00157691"/>
    <w:rsid w:val="0015790A"/>
    <w:rsid w:val="00157965"/>
    <w:rsid w:val="00160122"/>
    <w:rsid w:val="00160308"/>
    <w:rsid w:val="001603E8"/>
    <w:rsid w:val="00160C02"/>
    <w:rsid w:val="0016129F"/>
    <w:rsid w:val="001615F1"/>
    <w:rsid w:val="00161A1E"/>
    <w:rsid w:val="00161A5F"/>
    <w:rsid w:val="00161C26"/>
    <w:rsid w:val="0016226D"/>
    <w:rsid w:val="0016263B"/>
    <w:rsid w:val="00162B81"/>
    <w:rsid w:val="00162C12"/>
    <w:rsid w:val="00162C97"/>
    <w:rsid w:val="00162CE9"/>
    <w:rsid w:val="00162E09"/>
    <w:rsid w:val="00162E0D"/>
    <w:rsid w:val="001630CF"/>
    <w:rsid w:val="001636A3"/>
    <w:rsid w:val="00163986"/>
    <w:rsid w:val="00163C3B"/>
    <w:rsid w:val="00163F02"/>
    <w:rsid w:val="00164A16"/>
    <w:rsid w:val="001650ED"/>
    <w:rsid w:val="00165132"/>
    <w:rsid w:val="0016551C"/>
    <w:rsid w:val="0016569B"/>
    <w:rsid w:val="001656C6"/>
    <w:rsid w:val="001660E4"/>
    <w:rsid w:val="0016622E"/>
    <w:rsid w:val="0016637C"/>
    <w:rsid w:val="0016639B"/>
    <w:rsid w:val="00166424"/>
    <w:rsid w:val="00166719"/>
    <w:rsid w:val="0016683C"/>
    <w:rsid w:val="00166C75"/>
    <w:rsid w:val="00166EF3"/>
    <w:rsid w:val="00167F1C"/>
    <w:rsid w:val="001701AA"/>
    <w:rsid w:val="00170436"/>
    <w:rsid w:val="001708CE"/>
    <w:rsid w:val="00170A35"/>
    <w:rsid w:val="00170A92"/>
    <w:rsid w:val="00170BEA"/>
    <w:rsid w:val="001714F8"/>
    <w:rsid w:val="00171A95"/>
    <w:rsid w:val="00171AD7"/>
    <w:rsid w:val="00171E1F"/>
    <w:rsid w:val="00171E56"/>
    <w:rsid w:val="00171F54"/>
    <w:rsid w:val="00172080"/>
    <w:rsid w:val="0017221D"/>
    <w:rsid w:val="001723F1"/>
    <w:rsid w:val="001724A1"/>
    <w:rsid w:val="001724E5"/>
    <w:rsid w:val="00172ABB"/>
    <w:rsid w:val="00172C13"/>
    <w:rsid w:val="00172F12"/>
    <w:rsid w:val="00173531"/>
    <w:rsid w:val="00173CCE"/>
    <w:rsid w:val="00174803"/>
    <w:rsid w:val="00174994"/>
    <w:rsid w:val="00174F99"/>
    <w:rsid w:val="001750D5"/>
    <w:rsid w:val="00175236"/>
    <w:rsid w:val="00175891"/>
    <w:rsid w:val="001765B7"/>
    <w:rsid w:val="00176A34"/>
    <w:rsid w:val="001772C9"/>
    <w:rsid w:val="00177515"/>
    <w:rsid w:val="001778D9"/>
    <w:rsid w:val="00177FB9"/>
    <w:rsid w:val="001804CB"/>
    <w:rsid w:val="00180833"/>
    <w:rsid w:val="00180AB4"/>
    <w:rsid w:val="00180D8D"/>
    <w:rsid w:val="001814A3"/>
    <w:rsid w:val="0018176A"/>
    <w:rsid w:val="00181AF5"/>
    <w:rsid w:val="00181B0A"/>
    <w:rsid w:val="0018250F"/>
    <w:rsid w:val="00182B94"/>
    <w:rsid w:val="00182DCD"/>
    <w:rsid w:val="00182E7E"/>
    <w:rsid w:val="00183A83"/>
    <w:rsid w:val="00183CB6"/>
    <w:rsid w:val="00184466"/>
    <w:rsid w:val="00184D1B"/>
    <w:rsid w:val="00184DF6"/>
    <w:rsid w:val="00184F60"/>
    <w:rsid w:val="00185166"/>
    <w:rsid w:val="00185498"/>
    <w:rsid w:val="00185DCD"/>
    <w:rsid w:val="00185F37"/>
    <w:rsid w:val="001869C5"/>
    <w:rsid w:val="00186F41"/>
    <w:rsid w:val="0018725F"/>
    <w:rsid w:val="0018732A"/>
    <w:rsid w:val="0018755B"/>
    <w:rsid w:val="00187A7D"/>
    <w:rsid w:val="001901D8"/>
    <w:rsid w:val="00190C09"/>
    <w:rsid w:val="00190DF0"/>
    <w:rsid w:val="0019168E"/>
    <w:rsid w:val="00191BB0"/>
    <w:rsid w:val="00192397"/>
    <w:rsid w:val="001923A1"/>
    <w:rsid w:val="001927CD"/>
    <w:rsid w:val="001929AB"/>
    <w:rsid w:val="00193192"/>
    <w:rsid w:val="0019319D"/>
    <w:rsid w:val="0019334B"/>
    <w:rsid w:val="001937CA"/>
    <w:rsid w:val="00194056"/>
    <w:rsid w:val="001943FB"/>
    <w:rsid w:val="0019458C"/>
    <w:rsid w:val="00194B18"/>
    <w:rsid w:val="00194E03"/>
    <w:rsid w:val="00194ED5"/>
    <w:rsid w:val="001952FE"/>
    <w:rsid w:val="001953D3"/>
    <w:rsid w:val="0019552A"/>
    <w:rsid w:val="00195642"/>
    <w:rsid w:val="0019591A"/>
    <w:rsid w:val="001959BB"/>
    <w:rsid w:val="00195A20"/>
    <w:rsid w:val="0019644A"/>
    <w:rsid w:val="00197995"/>
    <w:rsid w:val="00197B69"/>
    <w:rsid w:val="00197FE4"/>
    <w:rsid w:val="001A042A"/>
    <w:rsid w:val="001A0724"/>
    <w:rsid w:val="001A0C15"/>
    <w:rsid w:val="001A0CF4"/>
    <w:rsid w:val="001A0EAD"/>
    <w:rsid w:val="001A1807"/>
    <w:rsid w:val="001A1BB8"/>
    <w:rsid w:val="001A1C43"/>
    <w:rsid w:val="001A1D4B"/>
    <w:rsid w:val="001A27EA"/>
    <w:rsid w:val="001A2A72"/>
    <w:rsid w:val="001A31EA"/>
    <w:rsid w:val="001A3585"/>
    <w:rsid w:val="001A3AB8"/>
    <w:rsid w:val="001A403E"/>
    <w:rsid w:val="001A43C9"/>
    <w:rsid w:val="001A4519"/>
    <w:rsid w:val="001A45F8"/>
    <w:rsid w:val="001A4AA2"/>
    <w:rsid w:val="001A4E0F"/>
    <w:rsid w:val="001A50A4"/>
    <w:rsid w:val="001A510B"/>
    <w:rsid w:val="001A5125"/>
    <w:rsid w:val="001A5606"/>
    <w:rsid w:val="001A5EA4"/>
    <w:rsid w:val="001A614D"/>
    <w:rsid w:val="001A62A1"/>
    <w:rsid w:val="001A6709"/>
    <w:rsid w:val="001A686B"/>
    <w:rsid w:val="001A7074"/>
    <w:rsid w:val="001A723D"/>
    <w:rsid w:val="001A7934"/>
    <w:rsid w:val="001A7983"/>
    <w:rsid w:val="001B005A"/>
    <w:rsid w:val="001B0B26"/>
    <w:rsid w:val="001B1519"/>
    <w:rsid w:val="001B183E"/>
    <w:rsid w:val="001B1967"/>
    <w:rsid w:val="001B19BB"/>
    <w:rsid w:val="001B1AC0"/>
    <w:rsid w:val="001B1C6C"/>
    <w:rsid w:val="001B2CED"/>
    <w:rsid w:val="001B2EA9"/>
    <w:rsid w:val="001B2F23"/>
    <w:rsid w:val="001B36E1"/>
    <w:rsid w:val="001B37AF"/>
    <w:rsid w:val="001B39F0"/>
    <w:rsid w:val="001B3E0C"/>
    <w:rsid w:val="001B43D5"/>
    <w:rsid w:val="001B4DA8"/>
    <w:rsid w:val="001B5355"/>
    <w:rsid w:val="001B58EF"/>
    <w:rsid w:val="001B5BA7"/>
    <w:rsid w:val="001B602E"/>
    <w:rsid w:val="001B60CD"/>
    <w:rsid w:val="001B61BC"/>
    <w:rsid w:val="001B61C7"/>
    <w:rsid w:val="001B6608"/>
    <w:rsid w:val="001B6877"/>
    <w:rsid w:val="001B688B"/>
    <w:rsid w:val="001B6FD1"/>
    <w:rsid w:val="001B730F"/>
    <w:rsid w:val="001B73D4"/>
    <w:rsid w:val="001B7E2B"/>
    <w:rsid w:val="001C0191"/>
    <w:rsid w:val="001C03CE"/>
    <w:rsid w:val="001C0407"/>
    <w:rsid w:val="001C0BBC"/>
    <w:rsid w:val="001C0F1A"/>
    <w:rsid w:val="001C0F2B"/>
    <w:rsid w:val="001C0F88"/>
    <w:rsid w:val="001C10B8"/>
    <w:rsid w:val="001C14E1"/>
    <w:rsid w:val="001C15D7"/>
    <w:rsid w:val="001C17C1"/>
    <w:rsid w:val="001C19D9"/>
    <w:rsid w:val="001C1D30"/>
    <w:rsid w:val="001C1FB3"/>
    <w:rsid w:val="001C20C7"/>
    <w:rsid w:val="001C2392"/>
    <w:rsid w:val="001C2EAC"/>
    <w:rsid w:val="001C3C66"/>
    <w:rsid w:val="001C5B0F"/>
    <w:rsid w:val="001C615F"/>
    <w:rsid w:val="001C6A47"/>
    <w:rsid w:val="001C6D01"/>
    <w:rsid w:val="001C73E5"/>
    <w:rsid w:val="001C762E"/>
    <w:rsid w:val="001C7836"/>
    <w:rsid w:val="001C7B87"/>
    <w:rsid w:val="001C7F40"/>
    <w:rsid w:val="001D04CC"/>
    <w:rsid w:val="001D0851"/>
    <w:rsid w:val="001D0A79"/>
    <w:rsid w:val="001D0D18"/>
    <w:rsid w:val="001D0EF7"/>
    <w:rsid w:val="001D1224"/>
    <w:rsid w:val="001D14E6"/>
    <w:rsid w:val="001D1569"/>
    <w:rsid w:val="001D16F9"/>
    <w:rsid w:val="001D22B5"/>
    <w:rsid w:val="001D2A5C"/>
    <w:rsid w:val="001D2D9D"/>
    <w:rsid w:val="001D2DFA"/>
    <w:rsid w:val="001D3065"/>
    <w:rsid w:val="001D325C"/>
    <w:rsid w:val="001D3301"/>
    <w:rsid w:val="001D342A"/>
    <w:rsid w:val="001D35F2"/>
    <w:rsid w:val="001D3BC0"/>
    <w:rsid w:val="001D3C4E"/>
    <w:rsid w:val="001D3F29"/>
    <w:rsid w:val="001D4386"/>
    <w:rsid w:val="001D50B3"/>
    <w:rsid w:val="001D5655"/>
    <w:rsid w:val="001D5AD2"/>
    <w:rsid w:val="001D6522"/>
    <w:rsid w:val="001D6671"/>
    <w:rsid w:val="001D686B"/>
    <w:rsid w:val="001D69CD"/>
    <w:rsid w:val="001D6BA9"/>
    <w:rsid w:val="001D6EDA"/>
    <w:rsid w:val="001D7393"/>
    <w:rsid w:val="001D7C8F"/>
    <w:rsid w:val="001E083C"/>
    <w:rsid w:val="001E0AA3"/>
    <w:rsid w:val="001E0D53"/>
    <w:rsid w:val="001E130E"/>
    <w:rsid w:val="001E15A2"/>
    <w:rsid w:val="001E1732"/>
    <w:rsid w:val="001E1D4B"/>
    <w:rsid w:val="001E1DC6"/>
    <w:rsid w:val="001E252B"/>
    <w:rsid w:val="001E2704"/>
    <w:rsid w:val="001E2893"/>
    <w:rsid w:val="001E2FF0"/>
    <w:rsid w:val="001E3295"/>
    <w:rsid w:val="001E3733"/>
    <w:rsid w:val="001E39B0"/>
    <w:rsid w:val="001E3EE2"/>
    <w:rsid w:val="001E4598"/>
    <w:rsid w:val="001E474C"/>
    <w:rsid w:val="001E4820"/>
    <w:rsid w:val="001E4897"/>
    <w:rsid w:val="001E4A7F"/>
    <w:rsid w:val="001E4C88"/>
    <w:rsid w:val="001E4E84"/>
    <w:rsid w:val="001E5654"/>
    <w:rsid w:val="001E58B8"/>
    <w:rsid w:val="001E5943"/>
    <w:rsid w:val="001E5DA5"/>
    <w:rsid w:val="001E61F9"/>
    <w:rsid w:val="001E6227"/>
    <w:rsid w:val="001E645E"/>
    <w:rsid w:val="001E649B"/>
    <w:rsid w:val="001E64E2"/>
    <w:rsid w:val="001E6B20"/>
    <w:rsid w:val="001E6E05"/>
    <w:rsid w:val="001E6F7D"/>
    <w:rsid w:val="001E71FB"/>
    <w:rsid w:val="001E7353"/>
    <w:rsid w:val="001E77C4"/>
    <w:rsid w:val="001E7C7C"/>
    <w:rsid w:val="001E7F9E"/>
    <w:rsid w:val="001F067B"/>
    <w:rsid w:val="001F071C"/>
    <w:rsid w:val="001F0799"/>
    <w:rsid w:val="001F0FC3"/>
    <w:rsid w:val="001F11A0"/>
    <w:rsid w:val="001F156D"/>
    <w:rsid w:val="001F156E"/>
    <w:rsid w:val="001F198F"/>
    <w:rsid w:val="001F1DA8"/>
    <w:rsid w:val="001F1E39"/>
    <w:rsid w:val="001F2500"/>
    <w:rsid w:val="001F26A0"/>
    <w:rsid w:val="001F2A92"/>
    <w:rsid w:val="001F343D"/>
    <w:rsid w:val="001F3DE5"/>
    <w:rsid w:val="001F3EE2"/>
    <w:rsid w:val="001F414D"/>
    <w:rsid w:val="001F4725"/>
    <w:rsid w:val="001F4D07"/>
    <w:rsid w:val="001F5737"/>
    <w:rsid w:val="001F5A8C"/>
    <w:rsid w:val="001F5AD5"/>
    <w:rsid w:val="001F6168"/>
    <w:rsid w:val="001F72A5"/>
    <w:rsid w:val="001F7414"/>
    <w:rsid w:val="001F7455"/>
    <w:rsid w:val="001F7558"/>
    <w:rsid w:val="001F796D"/>
    <w:rsid w:val="001F7CB7"/>
    <w:rsid w:val="00200927"/>
    <w:rsid w:val="00200BAF"/>
    <w:rsid w:val="00200C2D"/>
    <w:rsid w:val="00200C8B"/>
    <w:rsid w:val="00200DF0"/>
    <w:rsid w:val="002010FC"/>
    <w:rsid w:val="002016A5"/>
    <w:rsid w:val="002017E4"/>
    <w:rsid w:val="00201A40"/>
    <w:rsid w:val="00201B5D"/>
    <w:rsid w:val="00201CCF"/>
    <w:rsid w:val="00202C31"/>
    <w:rsid w:val="00202D2F"/>
    <w:rsid w:val="00203049"/>
    <w:rsid w:val="0020334F"/>
    <w:rsid w:val="002034E9"/>
    <w:rsid w:val="0020382D"/>
    <w:rsid w:val="00203D16"/>
    <w:rsid w:val="00204234"/>
    <w:rsid w:val="00204961"/>
    <w:rsid w:val="002049E4"/>
    <w:rsid w:val="00204B60"/>
    <w:rsid w:val="002050BA"/>
    <w:rsid w:val="00205388"/>
    <w:rsid w:val="00205422"/>
    <w:rsid w:val="0020559D"/>
    <w:rsid w:val="00205992"/>
    <w:rsid w:val="00206672"/>
    <w:rsid w:val="002067FE"/>
    <w:rsid w:val="002069ED"/>
    <w:rsid w:val="002070B8"/>
    <w:rsid w:val="0020714C"/>
    <w:rsid w:val="00207212"/>
    <w:rsid w:val="00207296"/>
    <w:rsid w:val="00207A21"/>
    <w:rsid w:val="00207BB5"/>
    <w:rsid w:val="00207C8F"/>
    <w:rsid w:val="00207DBD"/>
    <w:rsid w:val="0021017F"/>
    <w:rsid w:val="00211F6F"/>
    <w:rsid w:val="00212551"/>
    <w:rsid w:val="002126D9"/>
    <w:rsid w:val="00212C33"/>
    <w:rsid w:val="002133BA"/>
    <w:rsid w:val="002136FD"/>
    <w:rsid w:val="00213721"/>
    <w:rsid w:val="002137A8"/>
    <w:rsid w:val="00213B9B"/>
    <w:rsid w:val="00213EBC"/>
    <w:rsid w:val="00213F22"/>
    <w:rsid w:val="00214575"/>
    <w:rsid w:val="00214788"/>
    <w:rsid w:val="002147D6"/>
    <w:rsid w:val="00214A95"/>
    <w:rsid w:val="00214B42"/>
    <w:rsid w:val="00214D42"/>
    <w:rsid w:val="00214E3F"/>
    <w:rsid w:val="00214EFB"/>
    <w:rsid w:val="00214FE1"/>
    <w:rsid w:val="00215BD8"/>
    <w:rsid w:val="002165A3"/>
    <w:rsid w:val="002165AB"/>
    <w:rsid w:val="00216729"/>
    <w:rsid w:val="00216758"/>
    <w:rsid w:val="00216C60"/>
    <w:rsid w:val="00216D86"/>
    <w:rsid w:val="002170DB"/>
    <w:rsid w:val="00217C8A"/>
    <w:rsid w:val="00217CA4"/>
    <w:rsid w:val="00220185"/>
    <w:rsid w:val="0022040A"/>
    <w:rsid w:val="00220550"/>
    <w:rsid w:val="00220598"/>
    <w:rsid w:val="00220A71"/>
    <w:rsid w:val="00220AA0"/>
    <w:rsid w:val="00220CA0"/>
    <w:rsid w:val="00220CDA"/>
    <w:rsid w:val="002216DF"/>
    <w:rsid w:val="00221982"/>
    <w:rsid w:val="002220D3"/>
    <w:rsid w:val="0022219C"/>
    <w:rsid w:val="00222B44"/>
    <w:rsid w:val="00222CA3"/>
    <w:rsid w:val="00222DA7"/>
    <w:rsid w:val="00222E85"/>
    <w:rsid w:val="002239EE"/>
    <w:rsid w:val="00223D46"/>
    <w:rsid w:val="00223FEE"/>
    <w:rsid w:val="0022407D"/>
    <w:rsid w:val="0022439B"/>
    <w:rsid w:val="00224536"/>
    <w:rsid w:val="00224BFF"/>
    <w:rsid w:val="00224EAF"/>
    <w:rsid w:val="00225E1C"/>
    <w:rsid w:val="0022656B"/>
    <w:rsid w:val="00226E19"/>
    <w:rsid w:val="00226ECD"/>
    <w:rsid w:val="00227300"/>
    <w:rsid w:val="0022761B"/>
    <w:rsid w:val="002277E4"/>
    <w:rsid w:val="002305B5"/>
    <w:rsid w:val="00230625"/>
    <w:rsid w:val="0023089B"/>
    <w:rsid w:val="00230C4E"/>
    <w:rsid w:val="00230EF4"/>
    <w:rsid w:val="00231A63"/>
    <w:rsid w:val="00231DEA"/>
    <w:rsid w:val="00231E1E"/>
    <w:rsid w:val="002322B5"/>
    <w:rsid w:val="00232832"/>
    <w:rsid w:val="00232D1B"/>
    <w:rsid w:val="00232D74"/>
    <w:rsid w:val="00232E6D"/>
    <w:rsid w:val="00233007"/>
    <w:rsid w:val="00233128"/>
    <w:rsid w:val="00233679"/>
    <w:rsid w:val="002336B1"/>
    <w:rsid w:val="00233ACA"/>
    <w:rsid w:val="00233EFD"/>
    <w:rsid w:val="002348BF"/>
    <w:rsid w:val="00234C0B"/>
    <w:rsid w:val="00234CDB"/>
    <w:rsid w:val="00234D64"/>
    <w:rsid w:val="00234DE0"/>
    <w:rsid w:val="00234FA8"/>
    <w:rsid w:val="00235275"/>
    <w:rsid w:val="0023586E"/>
    <w:rsid w:val="0023606B"/>
    <w:rsid w:val="002360A8"/>
    <w:rsid w:val="002361F7"/>
    <w:rsid w:val="002363C7"/>
    <w:rsid w:val="0023692B"/>
    <w:rsid w:val="002369DE"/>
    <w:rsid w:val="00236E8F"/>
    <w:rsid w:val="00237727"/>
    <w:rsid w:val="002377E7"/>
    <w:rsid w:val="00237816"/>
    <w:rsid w:val="002379F2"/>
    <w:rsid w:val="00237A6F"/>
    <w:rsid w:val="00237D75"/>
    <w:rsid w:val="00237F31"/>
    <w:rsid w:val="00240074"/>
    <w:rsid w:val="002404C3"/>
    <w:rsid w:val="00240584"/>
    <w:rsid w:val="002406D8"/>
    <w:rsid w:val="00240E3B"/>
    <w:rsid w:val="00240E85"/>
    <w:rsid w:val="00241103"/>
    <w:rsid w:val="0024153A"/>
    <w:rsid w:val="0024153D"/>
    <w:rsid w:val="00241709"/>
    <w:rsid w:val="00241ADC"/>
    <w:rsid w:val="00241BFD"/>
    <w:rsid w:val="00241C60"/>
    <w:rsid w:val="00241F6E"/>
    <w:rsid w:val="002422DE"/>
    <w:rsid w:val="00242770"/>
    <w:rsid w:val="00242DF6"/>
    <w:rsid w:val="0024334B"/>
    <w:rsid w:val="0024349E"/>
    <w:rsid w:val="00244556"/>
    <w:rsid w:val="00244673"/>
    <w:rsid w:val="00244851"/>
    <w:rsid w:val="00244A32"/>
    <w:rsid w:val="00244B34"/>
    <w:rsid w:val="00244D73"/>
    <w:rsid w:val="00244F57"/>
    <w:rsid w:val="00245A6D"/>
    <w:rsid w:val="00246005"/>
    <w:rsid w:val="0024607F"/>
    <w:rsid w:val="002467E5"/>
    <w:rsid w:val="002468FD"/>
    <w:rsid w:val="00246AAD"/>
    <w:rsid w:val="00246B6E"/>
    <w:rsid w:val="00247239"/>
    <w:rsid w:val="00247977"/>
    <w:rsid w:val="00247C52"/>
    <w:rsid w:val="00247F49"/>
    <w:rsid w:val="002500B3"/>
    <w:rsid w:val="002506BC"/>
    <w:rsid w:val="00250B35"/>
    <w:rsid w:val="002510BE"/>
    <w:rsid w:val="002511EE"/>
    <w:rsid w:val="002512FE"/>
    <w:rsid w:val="0025141F"/>
    <w:rsid w:val="00251D52"/>
    <w:rsid w:val="0025219B"/>
    <w:rsid w:val="00252AD0"/>
    <w:rsid w:val="00252BBD"/>
    <w:rsid w:val="00252DA6"/>
    <w:rsid w:val="0025340C"/>
    <w:rsid w:val="00253561"/>
    <w:rsid w:val="0025384F"/>
    <w:rsid w:val="00253C06"/>
    <w:rsid w:val="00254570"/>
    <w:rsid w:val="002545CE"/>
    <w:rsid w:val="0025496C"/>
    <w:rsid w:val="002549DA"/>
    <w:rsid w:val="002552B9"/>
    <w:rsid w:val="00256194"/>
    <w:rsid w:val="002569CB"/>
    <w:rsid w:val="00256EC2"/>
    <w:rsid w:val="0025730E"/>
    <w:rsid w:val="002579FA"/>
    <w:rsid w:val="00257C13"/>
    <w:rsid w:val="00257CB0"/>
    <w:rsid w:val="00260602"/>
    <w:rsid w:val="00260C75"/>
    <w:rsid w:val="00261630"/>
    <w:rsid w:val="00261DFB"/>
    <w:rsid w:val="00261EB6"/>
    <w:rsid w:val="00262660"/>
    <w:rsid w:val="00262F76"/>
    <w:rsid w:val="00263129"/>
    <w:rsid w:val="00263EF7"/>
    <w:rsid w:val="0026419F"/>
    <w:rsid w:val="0026441B"/>
    <w:rsid w:val="002648BB"/>
    <w:rsid w:val="00264AA2"/>
    <w:rsid w:val="00264B69"/>
    <w:rsid w:val="0026507C"/>
    <w:rsid w:val="002652C4"/>
    <w:rsid w:val="00266272"/>
    <w:rsid w:val="002667E0"/>
    <w:rsid w:val="00266ACD"/>
    <w:rsid w:val="00266B18"/>
    <w:rsid w:val="00266B2A"/>
    <w:rsid w:val="0026702A"/>
    <w:rsid w:val="0026723B"/>
    <w:rsid w:val="0026753B"/>
    <w:rsid w:val="00267EB0"/>
    <w:rsid w:val="00270438"/>
    <w:rsid w:val="00270D84"/>
    <w:rsid w:val="00271477"/>
    <w:rsid w:val="002716E6"/>
    <w:rsid w:val="0027173B"/>
    <w:rsid w:val="00271794"/>
    <w:rsid w:val="002718C4"/>
    <w:rsid w:val="002719B3"/>
    <w:rsid w:val="00271A59"/>
    <w:rsid w:val="00271C68"/>
    <w:rsid w:val="00271E7F"/>
    <w:rsid w:val="00271F41"/>
    <w:rsid w:val="002722B3"/>
    <w:rsid w:val="002726BC"/>
    <w:rsid w:val="00272E90"/>
    <w:rsid w:val="00273041"/>
    <w:rsid w:val="00273F80"/>
    <w:rsid w:val="002746BD"/>
    <w:rsid w:val="00274810"/>
    <w:rsid w:val="00274F45"/>
    <w:rsid w:val="00275282"/>
    <w:rsid w:val="002752DA"/>
    <w:rsid w:val="0027566D"/>
    <w:rsid w:val="00275C0D"/>
    <w:rsid w:val="00275C1A"/>
    <w:rsid w:val="0027604B"/>
    <w:rsid w:val="00276304"/>
    <w:rsid w:val="00276AF6"/>
    <w:rsid w:val="00276B11"/>
    <w:rsid w:val="00276BDB"/>
    <w:rsid w:val="00276DE8"/>
    <w:rsid w:val="00276E5A"/>
    <w:rsid w:val="0027751B"/>
    <w:rsid w:val="00277907"/>
    <w:rsid w:val="00277FFE"/>
    <w:rsid w:val="002802E8"/>
    <w:rsid w:val="002806F3"/>
    <w:rsid w:val="002808C8"/>
    <w:rsid w:val="00280DA1"/>
    <w:rsid w:val="00280FCA"/>
    <w:rsid w:val="002811EC"/>
    <w:rsid w:val="00281B59"/>
    <w:rsid w:val="00281D93"/>
    <w:rsid w:val="00281F27"/>
    <w:rsid w:val="00282559"/>
    <w:rsid w:val="00282DCD"/>
    <w:rsid w:val="002830FA"/>
    <w:rsid w:val="002831C0"/>
    <w:rsid w:val="00283356"/>
    <w:rsid w:val="002834ED"/>
    <w:rsid w:val="00284505"/>
    <w:rsid w:val="00284619"/>
    <w:rsid w:val="00284AE0"/>
    <w:rsid w:val="00285270"/>
    <w:rsid w:val="002854C4"/>
    <w:rsid w:val="002859FE"/>
    <w:rsid w:val="00285D12"/>
    <w:rsid w:val="0028648A"/>
    <w:rsid w:val="002867EF"/>
    <w:rsid w:val="00286B0F"/>
    <w:rsid w:val="00286F46"/>
    <w:rsid w:val="00286F88"/>
    <w:rsid w:val="00287101"/>
    <w:rsid w:val="00287263"/>
    <w:rsid w:val="00287515"/>
    <w:rsid w:val="00287D7B"/>
    <w:rsid w:val="0029017E"/>
    <w:rsid w:val="00290918"/>
    <w:rsid w:val="00290A80"/>
    <w:rsid w:val="00290E19"/>
    <w:rsid w:val="0029100D"/>
    <w:rsid w:val="00291117"/>
    <w:rsid w:val="002915ED"/>
    <w:rsid w:val="00291938"/>
    <w:rsid w:val="00291C4F"/>
    <w:rsid w:val="00292012"/>
    <w:rsid w:val="00292183"/>
    <w:rsid w:val="00292477"/>
    <w:rsid w:val="00292639"/>
    <w:rsid w:val="002927A1"/>
    <w:rsid w:val="002927E2"/>
    <w:rsid w:val="002928CB"/>
    <w:rsid w:val="00292CEA"/>
    <w:rsid w:val="002930D4"/>
    <w:rsid w:val="002935EE"/>
    <w:rsid w:val="002938A6"/>
    <w:rsid w:val="00293F53"/>
    <w:rsid w:val="00294AB9"/>
    <w:rsid w:val="00294D23"/>
    <w:rsid w:val="00294E40"/>
    <w:rsid w:val="00294E49"/>
    <w:rsid w:val="002958BC"/>
    <w:rsid w:val="00295F9C"/>
    <w:rsid w:val="00296716"/>
    <w:rsid w:val="002968A1"/>
    <w:rsid w:val="002969AA"/>
    <w:rsid w:val="00296CCC"/>
    <w:rsid w:val="00296E0B"/>
    <w:rsid w:val="00297154"/>
    <w:rsid w:val="00297290"/>
    <w:rsid w:val="00297308"/>
    <w:rsid w:val="002973F1"/>
    <w:rsid w:val="002978AF"/>
    <w:rsid w:val="00297958"/>
    <w:rsid w:val="002A0E13"/>
    <w:rsid w:val="002A132A"/>
    <w:rsid w:val="002A159A"/>
    <w:rsid w:val="002A1E48"/>
    <w:rsid w:val="002A21A2"/>
    <w:rsid w:val="002A3221"/>
    <w:rsid w:val="002A322D"/>
    <w:rsid w:val="002A385C"/>
    <w:rsid w:val="002A48D7"/>
    <w:rsid w:val="002A4C74"/>
    <w:rsid w:val="002A4F9B"/>
    <w:rsid w:val="002A57E3"/>
    <w:rsid w:val="002A5A40"/>
    <w:rsid w:val="002A5CB3"/>
    <w:rsid w:val="002A5F26"/>
    <w:rsid w:val="002A611F"/>
    <w:rsid w:val="002A6834"/>
    <w:rsid w:val="002A6894"/>
    <w:rsid w:val="002A68B1"/>
    <w:rsid w:val="002A6FFF"/>
    <w:rsid w:val="002A7625"/>
    <w:rsid w:val="002A776D"/>
    <w:rsid w:val="002A795C"/>
    <w:rsid w:val="002A7AE9"/>
    <w:rsid w:val="002B0082"/>
    <w:rsid w:val="002B0630"/>
    <w:rsid w:val="002B0768"/>
    <w:rsid w:val="002B0F5A"/>
    <w:rsid w:val="002B0F86"/>
    <w:rsid w:val="002B15F8"/>
    <w:rsid w:val="002B1992"/>
    <w:rsid w:val="002B2091"/>
    <w:rsid w:val="002B250A"/>
    <w:rsid w:val="002B259F"/>
    <w:rsid w:val="002B260A"/>
    <w:rsid w:val="002B2659"/>
    <w:rsid w:val="002B2BD8"/>
    <w:rsid w:val="002B2CAD"/>
    <w:rsid w:val="002B2F07"/>
    <w:rsid w:val="002B3509"/>
    <w:rsid w:val="002B35B7"/>
    <w:rsid w:val="002B39E9"/>
    <w:rsid w:val="002B4673"/>
    <w:rsid w:val="002B4B59"/>
    <w:rsid w:val="002B4CE6"/>
    <w:rsid w:val="002B536A"/>
    <w:rsid w:val="002B56E0"/>
    <w:rsid w:val="002B59CB"/>
    <w:rsid w:val="002B5E41"/>
    <w:rsid w:val="002B6319"/>
    <w:rsid w:val="002B641D"/>
    <w:rsid w:val="002B69D9"/>
    <w:rsid w:val="002B7CFF"/>
    <w:rsid w:val="002C0532"/>
    <w:rsid w:val="002C0C59"/>
    <w:rsid w:val="002C150A"/>
    <w:rsid w:val="002C1515"/>
    <w:rsid w:val="002C2147"/>
    <w:rsid w:val="002C23FC"/>
    <w:rsid w:val="002C27BD"/>
    <w:rsid w:val="002C27EC"/>
    <w:rsid w:val="002C36A2"/>
    <w:rsid w:val="002C37E7"/>
    <w:rsid w:val="002C3865"/>
    <w:rsid w:val="002C40A3"/>
    <w:rsid w:val="002C40CC"/>
    <w:rsid w:val="002C419F"/>
    <w:rsid w:val="002C4723"/>
    <w:rsid w:val="002C4785"/>
    <w:rsid w:val="002C48FE"/>
    <w:rsid w:val="002C4D97"/>
    <w:rsid w:val="002C51CE"/>
    <w:rsid w:val="002C57DE"/>
    <w:rsid w:val="002C57E4"/>
    <w:rsid w:val="002C5C4F"/>
    <w:rsid w:val="002C5D6B"/>
    <w:rsid w:val="002C5FCF"/>
    <w:rsid w:val="002C6688"/>
    <w:rsid w:val="002C69D9"/>
    <w:rsid w:val="002C6EED"/>
    <w:rsid w:val="002C7084"/>
    <w:rsid w:val="002D0A27"/>
    <w:rsid w:val="002D0BAD"/>
    <w:rsid w:val="002D101F"/>
    <w:rsid w:val="002D1284"/>
    <w:rsid w:val="002D147C"/>
    <w:rsid w:val="002D1BA9"/>
    <w:rsid w:val="002D207E"/>
    <w:rsid w:val="002D20FF"/>
    <w:rsid w:val="002D21D6"/>
    <w:rsid w:val="002D25A0"/>
    <w:rsid w:val="002D29B2"/>
    <w:rsid w:val="002D2C33"/>
    <w:rsid w:val="002D30FB"/>
    <w:rsid w:val="002D3436"/>
    <w:rsid w:val="002D3EDE"/>
    <w:rsid w:val="002D46E2"/>
    <w:rsid w:val="002D46F9"/>
    <w:rsid w:val="002D4707"/>
    <w:rsid w:val="002D4762"/>
    <w:rsid w:val="002D4D5D"/>
    <w:rsid w:val="002D553A"/>
    <w:rsid w:val="002D5DF9"/>
    <w:rsid w:val="002D5EE5"/>
    <w:rsid w:val="002D6481"/>
    <w:rsid w:val="002D648C"/>
    <w:rsid w:val="002D6C9E"/>
    <w:rsid w:val="002D6F3D"/>
    <w:rsid w:val="002D7160"/>
    <w:rsid w:val="002D7190"/>
    <w:rsid w:val="002D7750"/>
    <w:rsid w:val="002E0317"/>
    <w:rsid w:val="002E0337"/>
    <w:rsid w:val="002E0376"/>
    <w:rsid w:val="002E04FE"/>
    <w:rsid w:val="002E0C47"/>
    <w:rsid w:val="002E0E79"/>
    <w:rsid w:val="002E1773"/>
    <w:rsid w:val="002E1F49"/>
    <w:rsid w:val="002E296B"/>
    <w:rsid w:val="002E2D57"/>
    <w:rsid w:val="002E34DB"/>
    <w:rsid w:val="002E3A05"/>
    <w:rsid w:val="002E3FF9"/>
    <w:rsid w:val="002E4ADB"/>
    <w:rsid w:val="002E4D46"/>
    <w:rsid w:val="002E5ACC"/>
    <w:rsid w:val="002E5DC2"/>
    <w:rsid w:val="002E602F"/>
    <w:rsid w:val="002E6033"/>
    <w:rsid w:val="002E62F2"/>
    <w:rsid w:val="002E653B"/>
    <w:rsid w:val="002E65CE"/>
    <w:rsid w:val="002E66A6"/>
    <w:rsid w:val="002E673C"/>
    <w:rsid w:val="002E6998"/>
    <w:rsid w:val="002E7B26"/>
    <w:rsid w:val="002F074A"/>
    <w:rsid w:val="002F078C"/>
    <w:rsid w:val="002F09E8"/>
    <w:rsid w:val="002F0CC7"/>
    <w:rsid w:val="002F12E9"/>
    <w:rsid w:val="002F146A"/>
    <w:rsid w:val="002F261A"/>
    <w:rsid w:val="002F32D6"/>
    <w:rsid w:val="002F358D"/>
    <w:rsid w:val="002F3B80"/>
    <w:rsid w:val="002F402F"/>
    <w:rsid w:val="002F4337"/>
    <w:rsid w:val="002F4647"/>
    <w:rsid w:val="002F4A94"/>
    <w:rsid w:val="002F5069"/>
    <w:rsid w:val="002F5093"/>
    <w:rsid w:val="002F5196"/>
    <w:rsid w:val="002F5545"/>
    <w:rsid w:val="002F5AF9"/>
    <w:rsid w:val="002F63B1"/>
    <w:rsid w:val="002F66A6"/>
    <w:rsid w:val="002F69A3"/>
    <w:rsid w:val="002F69BA"/>
    <w:rsid w:val="002F6E0E"/>
    <w:rsid w:val="002F707B"/>
    <w:rsid w:val="002F7132"/>
    <w:rsid w:val="002F7393"/>
    <w:rsid w:val="002F7CBF"/>
    <w:rsid w:val="00300154"/>
    <w:rsid w:val="00300CD7"/>
    <w:rsid w:val="00300E09"/>
    <w:rsid w:val="00300FAC"/>
    <w:rsid w:val="003016F9"/>
    <w:rsid w:val="0030175C"/>
    <w:rsid w:val="00302171"/>
    <w:rsid w:val="00302667"/>
    <w:rsid w:val="00302DB5"/>
    <w:rsid w:val="003033D3"/>
    <w:rsid w:val="0030359A"/>
    <w:rsid w:val="00303FB0"/>
    <w:rsid w:val="0030402F"/>
    <w:rsid w:val="00304287"/>
    <w:rsid w:val="003045EE"/>
    <w:rsid w:val="00304A19"/>
    <w:rsid w:val="00304C5B"/>
    <w:rsid w:val="00305B21"/>
    <w:rsid w:val="00305D06"/>
    <w:rsid w:val="0030623C"/>
    <w:rsid w:val="003064E1"/>
    <w:rsid w:val="00306B61"/>
    <w:rsid w:val="00306FBA"/>
    <w:rsid w:val="003071D0"/>
    <w:rsid w:val="0030752A"/>
    <w:rsid w:val="003101D3"/>
    <w:rsid w:val="00310893"/>
    <w:rsid w:val="0031142B"/>
    <w:rsid w:val="00311441"/>
    <w:rsid w:val="00311E85"/>
    <w:rsid w:val="00312519"/>
    <w:rsid w:val="0031263C"/>
    <w:rsid w:val="003126C8"/>
    <w:rsid w:val="00312A5C"/>
    <w:rsid w:val="00312C33"/>
    <w:rsid w:val="00312EF1"/>
    <w:rsid w:val="00313D87"/>
    <w:rsid w:val="0031418C"/>
    <w:rsid w:val="003143CC"/>
    <w:rsid w:val="003148DE"/>
    <w:rsid w:val="0031517C"/>
    <w:rsid w:val="0031549D"/>
    <w:rsid w:val="00315864"/>
    <w:rsid w:val="00315E9E"/>
    <w:rsid w:val="0031641D"/>
    <w:rsid w:val="00316570"/>
    <w:rsid w:val="003166C9"/>
    <w:rsid w:val="00316C4C"/>
    <w:rsid w:val="00316E5C"/>
    <w:rsid w:val="00317008"/>
    <w:rsid w:val="003172B4"/>
    <w:rsid w:val="00317C63"/>
    <w:rsid w:val="00317C99"/>
    <w:rsid w:val="00320334"/>
    <w:rsid w:val="003203D7"/>
    <w:rsid w:val="0032068E"/>
    <w:rsid w:val="00320752"/>
    <w:rsid w:val="00320972"/>
    <w:rsid w:val="00320B9C"/>
    <w:rsid w:val="00321056"/>
    <w:rsid w:val="0032129B"/>
    <w:rsid w:val="00321CB0"/>
    <w:rsid w:val="00322441"/>
    <w:rsid w:val="0032265E"/>
    <w:rsid w:val="003232D9"/>
    <w:rsid w:val="003234C4"/>
    <w:rsid w:val="003238FB"/>
    <w:rsid w:val="003238FD"/>
    <w:rsid w:val="00323A94"/>
    <w:rsid w:val="00323AAF"/>
    <w:rsid w:val="00323E75"/>
    <w:rsid w:val="0032408D"/>
    <w:rsid w:val="0032416B"/>
    <w:rsid w:val="003242F4"/>
    <w:rsid w:val="00324468"/>
    <w:rsid w:val="003248DD"/>
    <w:rsid w:val="00324DC5"/>
    <w:rsid w:val="00325066"/>
    <w:rsid w:val="00325354"/>
    <w:rsid w:val="003259C7"/>
    <w:rsid w:val="0032701D"/>
    <w:rsid w:val="0032711A"/>
    <w:rsid w:val="003271B5"/>
    <w:rsid w:val="00327C56"/>
    <w:rsid w:val="00327F95"/>
    <w:rsid w:val="003306F4"/>
    <w:rsid w:val="00330A8C"/>
    <w:rsid w:val="00330C76"/>
    <w:rsid w:val="00331405"/>
    <w:rsid w:val="00331665"/>
    <w:rsid w:val="003317AF"/>
    <w:rsid w:val="00331B9F"/>
    <w:rsid w:val="00331EEB"/>
    <w:rsid w:val="00332059"/>
    <w:rsid w:val="00332268"/>
    <w:rsid w:val="003322A3"/>
    <w:rsid w:val="00333425"/>
    <w:rsid w:val="003334D6"/>
    <w:rsid w:val="00333840"/>
    <w:rsid w:val="003339AF"/>
    <w:rsid w:val="00333ACD"/>
    <w:rsid w:val="00333B12"/>
    <w:rsid w:val="0033430D"/>
    <w:rsid w:val="00334390"/>
    <w:rsid w:val="003348EB"/>
    <w:rsid w:val="00334B12"/>
    <w:rsid w:val="00334D5D"/>
    <w:rsid w:val="003351BF"/>
    <w:rsid w:val="00335C7A"/>
    <w:rsid w:val="00335FC3"/>
    <w:rsid w:val="00336105"/>
    <w:rsid w:val="003362C4"/>
    <w:rsid w:val="003364BA"/>
    <w:rsid w:val="00336B14"/>
    <w:rsid w:val="00336C99"/>
    <w:rsid w:val="00336F82"/>
    <w:rsid w:val="003371B4"/>
    <w:rsid w:val="003373DB"/>
    <w:rsid w:val="003377A9"/>
    <w:rsid w:val="003378E1"/>
    <w:rsid w:val="00337D4B"/>
    <w:rsid w:val="00337E17"/>
    <w:rsid w:val="00340544"/>
    <w:rsid w:val="00340AF5"/>
    <w:rsid w:val="00341559"/>
    <w:rsid w:val="0034173D"/>
    <w:rsid w:val="003417DB"/>
    <w:rsid w:val="00341CB0"/>
    <w:rsid w:val="0034213F"/>
    <w:rsid w:val="003423E9"/>
    <w:rsid w:val="0034383A"/>
    <w:rsid w:val="003449BB"/>
    <w:rsid w:val="003449C1"/>
    <w:rsid w:val="003450BD"/>
    <w:rsid w:val="003455E0"/>
    <w:rsid w:val="00345888"/>
    <w:rsid w:val="003459FE"/>
    <w:rsid w:val="00345D37"/>
    <w:rsid w:val="003462B9"/>
    <w:rsid w:val="00346BC8"/>
    <w:rsid w:val="00347372"/>
    <w:rsid w:val="003474E5"/>
    <w:rsid w:val="003474F6"/>
    <w:rsid w:val="00347877"/>
    <w:rsid w:val="00350152"/>
    <w:rsid w:val="00350D9F"/>
    <w:rsid w:val="003514D5"/>
    <w:rsid w:val="0035163D"/>
    <w:rsid w:val="003528C5"/>
    <w:rsid w:val="00352B14"/>
    <w:rsid w:val="00352B73"/>
    <w:rsid w:val="00352E42"/>
    <w:rsid w:val="00352EDF"/>
    <w:rsid w:val="00352F09"/>
    <w:rsid w:val="00352F19"/>
    <w:rsid w:val="003537C3"/>
    <w:rsid w:val="00353D73"/>
    <w:rsid w:val="00354120"/>
    <w:rsid w:val="00354A76"/>
    <w:rsid w:val="00354F22"/>
    <w:rsid w:val="0035591A"/>
    <w:rsid w:val="003561DC"/>
    <w:rsid w:val="00356D6B"/>
    <w:rsid w:val="00357109"/>
    <w:rsid w:val="003571E4"/>
    <w:rsid w:val="003574F5"/>
    <w:rsid w:val="00357552"/>
    <w:rsid w:val="003579B4"/>
    <w:rsid w:val="00357DC9"/>
    <w:rsid w:val="003605FB"/>
    <w:rsid w:val="00360B56"/>
    <w:rsid w:val="00361B72"/>
    <w:rsid w:val="00361E12"/>
    <w:rsid w:val="00362372"/>
    <w:rsid w:val="0036373B"/>
    <w:rsid w:val="00363748"/>
    <w:rsid w:val="00364144"/>
    <w:rsid w:val="00364661"/>
    <w:rsid w:val="003649A4"/>
    <w:rsid w:val="0036526B"/>
    <w:rsid w:val="003652A4"/>
    <w:rsid w:val="00365A1C"/>
    <w:rsid w:val="00365AC1"/>
    <w:rsid w:val="00365D5E"/>
    <w:rsid w:val="00365EB4"/>
    <w:rsid w:val="003660ED"/>
    <w:rsid w:val="00366114"/>
    <w:rsid w:val="003662F0"/>
    <w:rsid w:val="003665F8"/>
    <w:rsid w:val="003668AE"/>
    <w:rsid w:val="00367288"/>
    <w:rsid w:val="0036759F"/>
    <w:rsid w:val="0036763F"/>
    <w:rsid w:val="00367D3A"/>
    <w:rsid w:val="00367E90"/>
    <w:rsid w:val="0037082F"/>
    <w:rsid w:val="00371A7A"/>
    <w:rsid w:val="00371D61"/>
    <w:rsid w:val="00371DE1"/>
    <w:rsid w:val="00371E03"/>
    <w:rsid w:val="00372857"/>
    <w:rsid w:val="00372FCE"/>
    <w:rsid w:val="003730F1"/>
    <w:rsid w:val="003731AD"/>
    <w:rsid w:val="0037347F"/>
    <w:rsid w:val="00373925"/>
    <w:rsid w:val="00373CB1"/>
    <w:rsid w:val="00374079"/>
    <w:rsid w:val="003742A0"/>
    <w:rsid w:val="0037456A"/>
    <w:rsid w:val="003745D2"/>
    <w:rsid w:val="00374DBD"/>
    <w:rsid w:val="00375104"/>
    <w:rsid w:val="003752D2"/>
    <w:rsid w:val="00376711"/>
    <w:rsid w:val="003768B2"/>
    <w:rsid w:val="00376B46"/>
    <w:rsid w:val="00376E84"/>
    <w:rsid w:val="00377303"/>
    <w:rsid w:val="003776C8"/>
    <w:rsid w:val="003800E6"/>
    <w:rsid w:val="0038040A"/>
    <w:rsid w:val="003808E0"/>
    <w:rsid w:val="00380FBB"/>
    <w:rsid w:val="00381359"/>
    <w:rsid w:val="0038189D"/>
    <w:rsid w:val="003821BB"/>
    <w:rsid w:val="00382551"/>
    <w:rsid w:val="0038275F"/>
    <w:rsid w:val="00382D3C"/>
    <w:rsid w:val="00383CF2"/>
    <w:rsid w:val="00383DCE"/>
    <w:rsid w:val="00383EC6"/>
    <w:rsid w:val="003845F4"/>
    <w:rsid w:val="00384735"/>
    <w:rsid w:val="00384A4E"/>
    <w:rsid w:val="00384A6A"/>
    <w:rsid w:val="00384F11"/>
    <w:rsid w:val="00385B8B"/>
    <w:rsid w:val="00385DB8"/>
    <w:rsid w:val="00385DBC"/>
    <w:rsid w:val="00385E73"/>
    <w:rsid w:val="00386552"/>
    <w:rsid w:val="003869EE"/>
    <w:rsid w:val="00386FDF"/>
    <w:rsid w:val="00387389"/>
    <w:rsid w:val="0038762E"/>
    <w:rsid w:val="0038790C"/>
    <w:rsid w:val="00387B08"/>
    <w:rsid w:val="00387C74"/>
    <w:rsid w:val="0039032D"/>
    <w:rsid w:val="003905A3"/>
    <w:rsid w:val="00390668"/>
    <w:rsid w:val="003909D8"/>
    <w:rsid w:val="003910C2"/>
    <w:rsid w:val="00391632"/>
    <w:rsid w:val="00391B36"/>
    <w:rsid w:val="00391DA0"/>
    <w:rsid w:val="00391EFD"/>
    <w:rsid w:val="00391FA5"/>
    <w:rsid w:val="00392015"/>
    <w:rsid w:val="00392B59"/>
    <w:rsid w:val="00392D79"/>
    <w:rsid w:val="00392ECC"/>
    <w:rsid w:val="00392EFF"/>
    <w:rsid w:val="003935AD"/>
    <w:rsid w:val="00393CDC"/>
    <w:rsid w:val="00394E9E"/>
    <w:rsid w:val="00395044"/>
    <w:rsid w:val="003957B4"/>
    <w:rsid w:val="00395AD7"/>
    <w:rsid w:val="00395B50"/>
    <w:rsid w:val="00395C76"/>
    <w:rsid w:val="00395E7D"/>
    <w:rsid w:val="00396365"/>
    <w:rsid w:val="00396703"/>
    <w:rsid w:val="003969B5"/>
    <w:rsid w:val="00396A05"/>
    <w:rsid w:val="00396C2C"/>
    <w:rsid w:val="00396D3B"/>
    <w:rsid w:val="00396D8F"/>
    <w:rsid w:val="003A00D2"/>
    <w:rsid w:val="003A0E8A"/>
    <w:rsid w:val="003A0F48"/>
    <w:rsid w:val="003A12FE"/>
    <w:rsid w:val="003A13CA"/>
    <w:rsid w:val="003A15FD"/>
    <w:rsid w:val="003A18FB"/>
    <w:rsid w:val="003A1F0B"/>
    <w:rsid w:val="003A2368"/>
    <w:rsid w:val="003A2564"/>
    <w:rsid w:val="003A2D46"/>
    <w:rsid w:val="003A2E01"/>
    <w:rsid w:val="003A2F02"/>
    <w:rsid w:val="003A31E0"/>
    <w:rsid w:val="003A34F5"/>
    <w:rsid w:val="003A38DE"/>
    <w:rsid w:val="003A3E0C"/>
    <w:rsid w:val="003A3E4F"/>
    <w:rsid w:val="003A4065"/>
    <w:rsid w:val="003A41F3"/>
    <w:rsid w:val="003A42F0"/>
    <w:rsid w:val="003A5F4C"/>
    <w:rsid w:val="003A650E"/>
    <w:rsid w:val="003A6601"/>
    <w:rsid w:val="003A6DA8"/>
    <w:rsid w:val="003A6E8D"/>
    <w:rsid w:val="003A700B"/>
    <w:rsid w:val="003A745E"/>
    <w:rsid w:val="003A7511"/>
    <w:rsid w:val="003A7E85"/>
    <w:rsid w:val="003B0522"/>
    <w:rsid w:val="003B07E4"/>
    <w:rsid w:val="003B09DD"/>
    <w:rsid w:val="003B0A82"/>
    <w:rsid w:val="003B1155"/>
    <w:rsid w:val="003B1512"/>
    <w:rsid w:val="003B17FF"/>
    <w:rsid w:val="003B1C99"/>
    <w:rsid w:val="003B26D4"/>
    <w:rsid w:val="003B277C"/>
    <w:rsid w:val="003B2A5A"/>
    <w:rsid w:val="003B2C20"/>
    <w:rsid w:val="003B2C89"/>
    <w:rsid w:val="003B3B33"/>
    <w:rsid w:val="003B3E56"/>
    <w:rsid w:val="003B445E"/>
    <w:rsid w:val="003B4630"/>
    <w:rsid w:val="003B49E9"/>
    <w:rsid w:val="003B4AE6"/>
    <w:rsid w:val="003B4F43"/>
    <w:rsid w:val="003B57F9"/>
    <w:rsid w:val="003B5910"/>
    <w:rsid w:val="003B5BAD"/>
    <w:rsid w:val="003B5D81"/>
    <w:rsid w:val="003B5E80"/>
    <w:rsid w:val="003B61C5"/>
    <w:rsid w:val="003B6320"/>
    <w:rsid w:val="003B64D2"/>
    <w:rsid w:val="003B6646"/>
    <w:rsid w:val="003B68C9"/>
    <w:rsid w:val="003B6B83"/>
    <w:rsid w:val="003B7060"/>
    <w:rsid w:val="003B7096"/>
    <w:rsid w:val="003B7172"/>
    <w:rsid w:val="003B79B7"/>
    <w:rsid w:val="003B7A30"/>
    <w:rsid w:val="003B7F04"/>
    <w:rsid w:val="003B7F8A"/>
    <w:rsid w:val="003C0203"/>
    <w:rsid w:val="003C04B8"/>
    <w:rsid w:val="003C0846"/>
    <w:rsid w:val="003C090C"/>
    <w:rsid w:val="003C1032"/>
    <w:rsid w:val="003C12AC"/>
    <w:rsid w:val="003C19E1"/>
    <w:rsid w:val="003C1AB6"/>
    <w:rsid w:val="003C1AFB"/>
    <w:rsid w:val="003C1B47"/>
    <w:rsid w:val="003C1B58"/>
    <w:rsid w:val="003C1C81"/>
    <w:rsid w:val="003C1E68"/>
    <w:rsid w:val="003C1EB5"/>
    <w:rsid w:val="003C27E6"/>
    <w:rsid w:val="003C2A32"/>
    <w:rsid w:val="003C2B42"/>
    <w:rsid w:val="003C2C2C"/>
    <w:rsid w:val="003C2C96"/>
    <w:rsid w:val="003C32D1"/>
    <w:rsid w:val="003C3D8B"/>
    <w:rsid w:val="003C43E4"/>
    <w:rsid w:val="003C446B"/>
    <w:rsid w:val="003C4560"/>
    <w:rsid w:val="003C4645"/>
    <w:rsid w:val="003C47DF"/>
    <w:rsid w:val="003C4EB3"/>
    <w:rsid w:val="003C4F1E"/>
    <w:rsid w:val="003C511E"/>
    <w:rsid w:val="003C5DB6"/>
    <w:rsid w:val="003C5F41"/>
    <w:rsid w:val="003C627E"/>
    <w:rsid w:val="003C6743"/>
    <w:rsid w:val="003C6946"/>
    <w:rsid w:val="003C7277"/>
    <w:rsid w:val="003C74DE"/>
    <w:rsid w:val="003C755C"/>
    <w:rsid w:val="003C78DE"/>
    <w:rsid w:val="003D02C4"/>
    <w:rsid w:val="003D0EC6"/>
    <w:rsid w:val="003D172A"/>
    <w:rsid w:val="003D17DA"/>
    <w:rsid w:val="003D1880"/>
    <w:rsid w:val="003D18F3"/>
    <w:rsid w:val="003D1C15"/>
    <w:rsid w:val="003D2409"/>
    <w:rsid w:val="003D2587"/>
    <w:rsid w:val="003D2A43"/>
    <w:rsid w:val="003D2ABB"/>
    <w:rsid w:val="003D3638"/>
    <w:rsid w:val="003D40F4"/>
    <w:rsid w:val="003D4458"/>
    <w:rsid w:val="003D447C"/>
    <w:rsid w:val="003D4C5D"/>
    <w:rsid w:val="003D4CAB"/>
    <w:rsid w:val="003D5779"/>
    <w:rsid w:val="003D5981"/>
    <w:rsid w:val="003D5C52"/>
    <w:rsid w:val="003D632F"/>
    <w:rsid w:val="003D63E0"/>
    <w:rsid w:val="003D749A"/>
    <w:rsid w:val="003D766E"/>
    <w:rsid w:val="003D7786"/>
    <w:rsid w:val="003D78D9"/>
    <w:rsid w:val="003D7B10"/>
    <w:rsid w:val="003D7DDA"/>
    <w:rsid w:val="003D7EE1"/>
    <w:rsid w:val="003D7FEB"/>
    <w:rsid w:val="003E0237"/>
    <w:rsid w:val="003E0838"/>
    <w:rsid w:val="003E0EED"/>
    <w:rsid w:val="003E0FC4"/>
    <w:rsid w:val="003E1112"/>
    <w:rsid w:val="003E1467"/>
    <w:rsid w:val="003E19BA"/>
    <w:rsid w:val="003E1BAE"/>
    <w:rsid w:val="003E1CFC"/>
    <w:rsid w:val="003E22D7"/>
    <w:rsid w:val="003E23C1"/>
    <w:rsid w:val="003E2540"/>
    <w:rsid w:val="003E2546"/>
    <w:rsid w:val="003E34AD"/>
    <w:rsid w:val="003E3D34"/>
    <w:rsid w:val="003E3DCA"/>
    <w:rsid w:val="003E3F04"/>
    <w:rsid w:val="003E41EC"/>
    <w:rsid w:val="003E42D3"/>
    <w:rsid w:val="003E43E0"/>
    <w:rsid w:val="003E44E9"/>
    <w:rsid w:val="003E45FC"/>
    <w:rsid w:val="003E4C3D"/>
    <w:rsid w:val="003E4E3F"/>
    <w:rsid w:val="003E5168"/>
    <w:rsid w:val="003E51D4"/>
    <w:rsid w:val="003E5245"/>
    <w:rsid w:val="003E55ED"/>
    <w:rsid w:val="003E5785"/>
    <w:rsid w:val="003E59F7"/>
    <w:rsid w:val="003E60F3"/>
    <w:rsid w:val="003E6114"/>
    <w:rsid w:val="003E6609"/>
    <w:rsid w:val="003E7258"/>
    <w:rsid w:val="003E7543"/>
    <w:rsid w:val="003E797E"/>
    <w:rsid w:val="003F0425"/>
    <w:rsid w:val="003F087A"/>
    <w:rsid w:val="003F0B6C"/>
    <w:rsid w:val="003F14B9"/>
    <w:rsid w:val="003F156D"/>
    <w:rsid w:val="003F227F"/>
    <w:rsid w:val="003F2633"/>
    <w:rsid w:val="003F2694"/>
    <w:rsid w:val="003F2BC6"/>
    <w:rsid w:val="003F34B3"/>
    <w:rsid w:val="003F378C"/>
    <w:rsid w:val="003F38F4"/>
    <w:rsid w:val="003F4BA7"/>
    <w:rsid w:val="003F4E67"/>
    <w:rsid w:val="003F5303"/>
    <w:rsid w:val="003F62D2"/>
    <w:rsid w:val="003F64A2"/>
    <w:rsid w:val="003F657E"/>
    <w:rsid w:val="003F6AE4"/>
    <w:rsid w:val="003F71A0"/>
    <w:rsid w:val="003F7C81"/>
    <w:rsid w:val="003F7CBD"/>
    <w:rsid w:val="003F7E24"/>
    <w:rsid w:val="0040008B"/>
    <w:rsid w:val="00400E97"/>
    <w:rsid w:val="00400EF4"/>
    <w:rsid w:val="0040101A"/>
    <w:rsid w:val="00401200"/>
    <w:rsid w:val="00401C1A"/>
    <w:rsid w:val="00401C82"/>
    <w:rsid w:val="0040228E"/>
    <w:rsid w:val="004027F2"/>
    <w:rsid w:val="0040293B"/>
    <w:rsid w:val="00402CCD"/>
    <w:rsid w:val="00402DD9"/>
    <w:rsid w:val="00402FD3"/>
    <w:rsid w:val="00403239"/>
    <w:rsid w:val="0040406D"/>
    <w:rsid w:val="00404496"/>
    <w:rsid w:val="004045BC"/>
    <w:rsid w:val="00404AD5"/>
    <w:rsid w:val="00404F35"/>
    <w:rsid w:val="00404F76"/>
    <w:rsid w:val="00404FEC"/>
    <w:rsid w:val="00405068"/>
    <w:rsid w:val="004050C7"/>
    <w:rsid w:val="00405736"/>
    <w:rsid w:val="00405AC6"/>
    <w:rsid w:val="00406150"/>
    <w:rsid w:val="004062A9"/>
    <w:rsid w:val="00406305"/>
    <w:rsid w:val="004069E0"/>
    <w:rsid w:val="00406D86"/>
    <w:rsid w:val="0040715E"/>
    <w:rsid w:val="00407204"/>
    <w:rsid w:val="004073E7"/>
    <w:rsid w:val="00407677"/>
    <w:rsid w:val="004078EF"/>
    <w:rsid w:val="00407B41"/>
    <w:rsid w:val="0041007D"/>
    <w:rsid w:val="0041023B"/>
    <w:rsid w:val="0041035E"/>
    <w:rsid w:val="004108CE"/>
    <w:rsid w:val="00410ACF"/>
    <w:rsid w:val="00410AFA"/>
    <w:rsid w:val="00410E8D"/>
    <w:rsid w:val="00411135"/>
    <w:rsid w:val="0041119B"/>
    <w:rsid w:val="00411243"/>
    <w:rsid w:val="0041161B"/>
    <w:rsid w:val="004119E8"/>
    <w:rsid w:val="00411BBF"/>
    <w:rsid w:val="00411C9B"/>
    <w:rsid w:val="00411F51"/>
    <w:rsid w:val="00412135"/>
    <w:rsid w:val="00412639"/>
    <w:rsid w:val="00412784"/>
    <w:rsid w:val="00412BD8"/>
    <w:rsid w:val="00412CB4"/>
    <w:rsid w:val="00412EAB"/>
    <w:rsid w:val="00413F18"/>
    <w:rsid w:val="00414214"/>
    <w:rsid w:val="004143D8"/>
    <w:rsid w:val="00414551"/>
    <w:rsid w:val="00414C11"/>
    <w:rsid w:val="00415174"/>
    <w:rsid w:val="004155DF"/>
    <w:rsid w:val="00415716"/>
    <w:rsid w:val="004158EC"/>
    <w:rsid w:val="00415C3E"/>
    <w:rsid w:val="00415EE0"/>
    <w:rsid w:val="00416662"/>
    <w:rsid w:val="00416BE5"/>
    <w:rsid w:val="00416E02"/>
    <w:rsid w:val="00417007"/>
    <w:rsid w:val="0041712C"/>
    <w:rsid w:val="0041716A"/>
    <w:rsid w:val="00417312"/>
    <w:rsid w:val="00417479"/>
    <w:rsid w:val="004205CA"/>
    <w:rsid w:val="00421037"/>
    <w:rsid w:val="004212A3"/>
    <w:rsid w:val="004214A9"/>
    <w:rsid w:val="00421591"/>
    <w:rsid w:val="00421E82"/>
    <w:rsid w:val="0042215D"/>
    <w:rsid w:val="00422C43"/>
    <w:rsid w:val="00422E4D"/>
    <w:rsid w:val="00423054"/>
    <w:rsid w:val="004236CC"/>
    <w:rsid w:val="00423F9F"/>
    <w:rsid w:val="00424293"/>
    <w:rsid w:val="00424BEF"/>
    <w:rsid w:val="00424CEE"/>
    <w:rsid w:val="00424E22"/>
    <w:rsid w:val="00424EB1"/>
    <w:rsid w:val="00424FC7"/>
    <w:rsid w:val="0042500C"/>
    <w:rsid w:val="004250A8"/>
    <w:rsid w:val="00425183"/>
    <w:rsid w:val="0042518B"/>
    <w:rsid w:val="00425518"/>
    <w:rsid w:val="00425A66"/>
    <w:rsid w:val="00425BC5"/>
    <w:rsid w:val="00425DED"/>
    <w:rsid w:val="00425EFC"/>
    <w:rsid w:val="004264D6"/>
    <w:rsid w:val="004264DF"/>
    <w:rsid w:val="00426EC3"/>
    <w:rsid w:val="00427467"/>
    <w:rsid w:val="00427BF4"/>
    <w:rsid w:val="00427FBD"/>
    <w:rsid w:val="004300E5"/>
    <w:rsid w:val="00430610"/>
    <w:rsid w:val="004308DE"/>
    <w:rsid w:val="00430AC4"/>
    <w:rsid w:val="00430DB8"/>
    <w:rsid w:val="00430F00"/>
    <w:rsid w:val="004311AA"/>
    <w:rsid w:val="0043126C"/>
    <w:rsid w:val="00431C13"/>
    <w:rsid w:val="004324C2"/>
    <w:rsid w:val="00432A78"/>
    <w:rsid w:val="00432AB9"/>
    <w:rsid w:val="00432E08"/>
    <w:rsid w:val="00432E1B"/>
    <w:rsid w:val="0043326B"/>
    <w:rsid w:val="00433323"/>
    <w:rsid w:val="004333B4"/>
    <w:rsid w:val="0043342B"/>
    <w:rsid w:val="00433537"/>
    <w:rsid w:val="004338D6"/>
    <w:rsid w:val="00433E03"/>
    <w:rsid w:val="0043406B"/>
    <w:rsid w:val="00434AED"/>
    <w:rsid w:val="004355BC"/>
    <w:rsid w:val="00435DED"/>
    <w:rsid w:val="00436567"/>
    <w:rsid w:val="004366B6"/>
    <w:rsid w:val="00436C99"/>
    <w:rsid w:val="00436CE6"/>
    <w:rsid w:val="00436D98"/>
    <w:rsid w:val="00437184"/>
    <w:rsid w:val="00437B1E"/>
    <w:rsid w:val="00437C46"/>
    <w:rsid w:val="00437E6A"/>
    <w:rsid w:val="00440080"/>
    <w:rsid w:val="004400A3"/>
    <w:rsid w:val="004421EC"/>
    <w:rsid w:val="004424D6"/>
    <w:rsid w:val="00443141"/>
    <w:rsid w:val="004432EC"/>
    <w:rsid w:val="00443B6A"/>
    <w:rsid w:val="00443E33"/>
    <w:rsid w:val="00444192"/>
    <w:rsid w:val="004445F1"/>
    <w:rsid w:val="00444B65"/>
    <w:rsid w:val="004458AA"/>
    <w:rsid w:val="00445E2D"/>
    <w:rsid w:val="00445FCA"/>
    <w:rsid w:val="0044611B"/>
    <w:rsid w:val="00446435"/>
    <w:rsid w:val="004466A8"/>
    <w:rsid w:val="004466AF"/>
    <w:rsid w:val="00446830"/>
    <w:rsid w:val="00446D18"/>
    <w:rsid w:val="0044703B"/>
    <w:rsid w:val="00447F7A"/>
    <w:rsid w:val="00450273"/>
    <w:rsid w:val="0045069B"/>
    <w:rsid w:val="004509AA"/>
    <w:rsid w:val="004509AC"/>
    <w:rsid w:val="00450EC9"/>
    <w:rsid w:val="00450FA7"/>
    <w:rsid w:val="004512A1"/>
    <w:rsid w:val="00451326"/>
    <w:rsid w:val="00451583"/>
    <w:rsid w:val="004516AB"/>
    <w:rsid w:val="00451C1A"/>
    <w:rsid w:val="0045218A"/>
    <w:rsid w:val="004521B0"/>
    <w:rsid w:val="00452908"/>
    <w:rsid w:val="00452971"/>
    <w:rsid w:val="00453197"/>
    <w:rsid w:val="00453F5A"/>
    <w:rsid w:val="004542A9"/>
    <w:rsid w:val="00454825"/>
    <w:rsid w:val="00454EDF"/>
    <w:rsid w:val="00455442"/>
    <w:rsid w:val="00455531"/>
    <w:rsid w:val="00455835"/>
    <w:rsid w:val="00455FC6"/>
    <w:rsid w:val="00456992"/>
    <w:rsid w:val="00456C37"/>
    <w:rsid w:val="00456D85"/>
    <w:rsid w:val="004577F1"/>
    <w:rsid w:val="004578F6"/>
    <w:rsid w:val="00457C91"/>
    <w:rsid w:val="00460AF4"/>
    <w:rsid w:val="00460C8D"/>
    <w:rsid w:val="0046135D"/>
    <w:rsid w:val="00461506"/>
    <w:rsid w:val="00462128"/>
    <w:rsid w:val="00462172"/>
    <w:rsid w:val="004622A1"/>
    <w:rsid w:val="0046264A"/>
    <w:rsid w:val="00462900"/>
    <w:rsid w:val="00462DF9"/>
    <w:rsid w:val="00462E60"/>
    <w:rsid w:val="00462EE1"/>
    <w:rsid w:val="004634DA"/>
    <w:rsid w:val="00463542"/>
    <w:rsid w:val="00463695"/>
    <w:rsid w:val="00463C80"/>
    <w:rsid w:val="00463CF6"/>
    <w:rsid w:val="0046422B"/>
    <w:rsid w:val="00464F02"/>
    <w:rsid w:val="004651F5"/>
    <w:rsid w:val="00465413"/>
    <w:rsid w:val="00466291"/>
    <w:rsid w:val="004664AE"/>
    <w:rsid w:val="00466D5F"/>
    <w:rsid w:val="00466F51"/>
    <w:rsid w:val="004670C9"/>
    <w:rsid w:val="00467213"/>
    <w:rsid w:val="004672DC"/>
    <w:rsid w:val="004672F7"/>
    <w:rsid w:val="00470823"/>
    <w:rsid w:val="00470E60"/>
    <w:rsid w:val="004714DD"/>
    <w:rsid w:val="00471BBB"/>
    <w:rsid w:val="004725C0"/>
    <w:rsid w:val="004726BF"/>
    <w:rsid w:val="00472BCF"/>
    <w:rsid w:val="00472E44"/>
    <w:rsid w:val="00473089"/>
    <w:rsid w:val="004731CE"/>
    <w:rsid w:val="004734BE"/>
    <w:rsid w:val="004737CB"/>
    <w:rsid w:val="0047383D"/>
    <w:rsid w:val="00473AF4"/>
    <w:rsid w:val="00473BD7"/>
    <w:rsid w:val="00473CB7"/>
    <w:rsid w:val="0047400B"/>
    <w:rsid w:val="00474214"/>
    <w:rsid w:val="0047547B"/>
    <w:rsid w:val="00475881"/>
    <w:rsid w:val="00475EE9"/>
    <w:rsid w:val="00476249"/>
    <w:rsid w:val="004768D1"/>
    <w:rsid w:val="00476CE3"/>
    <w:rsid w:val="00477265"/>
    <w:rsid w:val="00477395"/>
    <w:rsid w:val="00477416"/>
    <w:rsid w:val="00477992"/>
    <w:rsid w:val="00480316"/>
    <w:rsid w:val="0048072D"/>
    <w:rsid w:val="004807A5"/>
    <w:rsid w:val="004807C8"/>
    <w:rsid w:val="00480A48"/>
    <w:rsid w:val="00480C71"/>
    <w:rsid w:val="00480D4D"/>
    <w:rsid w:val="004815BB"/>
    <w:rsid w:val="004815E4"/>
    <w:rsid w:val="00481815"/>
    <w:rsid w:val="00482720"/>
    <w:rsid w:val="0048285A"/>
    <w:rsid w:val="00482923"/>
    <w:rsid w:val="004831CB"/>
    <w:rsid w:val="00483437"/>
    <w:rsid w:val="00483954"/>
    <w:rsid w:val="00483B10"/>
    <w:rsid w:val="00483C3C"/>
    <w:rsid w:val="00483FA5"/>
    <w:rsid w:val="004840B5"/>
    <w:rsid w:val="004842A7"/>
    <w:rsid w:val="00484A39"/>
    <w:rsid w:val="00484EFC"/>
    <w:rsid w:val="004851D3"/>
    <w:rsid w:val="004854FA"/>
    <w:rsid w:val="00485DA1"/>
    <w:rsid w:val="00486512"/>
    <w:rsid w:val="004865E5"/>
    <w:rsid w:val="00486B39"/>
    <w:rsid w:val="00487095"/>
    <w:rsid w:val="004874E3"/>
    <w:rsid w:val="00490597"/>
    <w:rsid w:val="004905A3"/>
    <w:rsid w:val="0049068C"/>
    <w:rsid w:val="00490EA2"/>
    <w:rsid w:val="004910C9"/>
    <w:rsid w:val="004910D6"/>
    <w:rsid w:val="004911F9"/>
    <w:rsid w:val="0049155F"/>
    <w:rsid w:val="00491727"/>
    <w:rsid w:val="00491826"/>
    <w:rsid w:val="00491C9D"/>
    <w:rsid w:val="00491EFC"/>
    <w:rsid w:val="004923B7"/>
    <w:rsid w:val="00492454"/>
    <w:rsid w:val="00493038"/>
    <w:rsid w:val="00493348"/>
    <w:rsid w:val="0049359E"/>
    <w:rsid w:val="004939CF"/>
    <w:rsid w:val="00493A9E"/>
    <w:rsid w:val="00493E2F"/>
    <w:rsid w:val="00493FAA"/>
    <w:rsid w:val="00494525"/>
    <w:rsid w:val="004949DC"/>
    <w:rsid w:val="00494F3B"/>
    <w:rsid w:val="00495079"/>
    <w:rsid w:val="004951A7"/>
    <w:rsid w:val="0049568B"/>
    <w:rsid w:val="00495B9F"/>
    <w:rsid w:val="004962C1"/>
    <w:rsid w:val="004964B6"/>
    <w:rsid w:val="004971A0"/>
    <w:rsid w:val="0049727F"/>
    <w:rsid w:val="00497283"/>
    <w:rsid w:val="0049730B"/>
    <w:rsid w:val="00497316"/>
    <w:rsid w:val="00497398"/>
    <w:rsid w:val="00497648"/>
    <w:rsid w:val="00497772"/>
    <w:rsid w:val="00497EC3"/>
    <w:rsid w:val="004A0709"/>
    <w:rsid w:val="004A07B5"/>
    <w:rsid w:val="004A0B48"/>
    <w:rsid w:val="004A0D4A"/>
    <w:rsid w:val="004A1444"/>
    <w:rsid w:val="004A1535"/>
    <w:rsid w:val="004A15A5"/>
    <w:rsid w:val="004A1950"/>
    <w:rsid w:val="004A1BE5"/>
    <w:rsid w:val="004A1E46"/>
    <w:rsid w:val="004A2006"/>
    <w:rsid w:val="004A21BC"/>
    <w:rsid w:val="004A258A"/>
    <w:rsid w:val="004A25CA"/>
    <w:rsid w:val="004A2E59"/>
    <w:rsid w:val="004A2FEF"/>
    <w:rsid w:val="004A323D"/>
    <w:rsid w:val="004A345F"/>
    <w:rsid w:val="004A3578"/>
    <w:rsid w:val="004A39FF"/>
    <w:rsid w:val="004A3B06"/>
    <w:rsid w:val="004A3B9A"/>
    <w:rsid w:val="004A3BCF"/>
    <w:rsid w:val="004A42D0"/>
    <w:rsid w:val="004A4656"/>
    <w:rsid w:val="004A5054"/>
    <w:rsid w:val="004A512D"/>
    <w:rsid w:val="004A5469"/>
    <w:rsid w:val="004A58EE"/>
    <w:rsid w:val="004A61AD"/>
    <w:rsid w:val="004A62D0"/>
    <w:rsid w:val="004A67CC"/>
    <w:rsid w:val="004A6B4C"/>
    <w:rsid w:val="004A7054"/>
    <w:rsid w:val="004A71EA"/>
    <w:rsid w:val="004A7374"/>
    <w:rsid w:val="004A7AE2"/>
    <w:rsid w:val="004A7E98"/>
    <w:rsid w:val="004A7FDF"/>
    <w:rsid w:val="004B01A5"/>
    <w:rsid w:val="004B05A0"/>
    <w:rsid w:val="004B1678"/>
    <w:rsid w:val="004B16E3"/>
    <w:rsid w:val="004B187B"/>
    <w:rsid w:val="004B1FE2"/>
    <w:rsid w:val="004B21CD"/>
    <w:rsid w:val="004B2471"/>
    <w:rsid w:val="004B2B7B"/>
    <w:rsid w:val="004B2BCF"/>
    <w:rsid w:val="004B348D"/>
    <w:rsid w:val="004B3687"/>
    <w:rsid w:val="004B400E"/>
    <w:rsid w:val="004B41DE"/>
    <w:rsid w:val="004B41F4"/>
    <w:rsid w:val="004B43FA"/>
    <w:rsid w:val="004B4435"/>
    <w:rsid w:val="004B49D8"/>
    <w:rsid w:val="004B49DB"/>
    <w:rsid w:val="004B4A3F"/>
    <w:rsid w:val="004B4B39"/>
    <w:rsid w:val="004B4B88"/>
    <w:rsid w:val="004B5006"/>
    <w:rsid w:val="004B5402"/>
    <w:rsid w:val="004B566B"/>
    <w:rsid w:val="004B5B39"/>
    <w:rsid w:val="004B5C88"/>
    <w:rsid w:val="004B5D1C"/>
    <w:rsid w:val="004B6463"/>
    <w:rsid w:val="004B6701"/>
    <w:rsid w:val="004B68A8"/>
    <w:rsid w:val="004B68DE"/>
    <w:rsid w:val="004B6912"/>
    <w:rsid w:val="004B6973"/>
    <w:rsid w:val="004B7253"/>
    <w:rsid w:val="004B7B0E"/>
    <w:rsid w:val="004B7E58"/>
    <w:rsid w:val="004C0049"/>
    <w:rsid w:val="004C007A"/>
    <w:rsid w:val="004C0661"/>
    <w:rsid w:val="004C07F1"/>
    <w:rsid w:val="004C0D52"/>
    <w:rsid w:val="004C0F0E"/>
    <w:rsid w:val="004C1054"/>
    <w:rsid w:val="004C11FA"/>
    <w:rsid w:val="004C13BC"/>
    <w:rsid w:val="004C1711"/>
    <w:rsid w:val="004C1B86"/>
    <w:rsid w:val="004C23BB"/>
    <w:rsid w:val="004C28FF"/>
    <w:rsid w:val="004C2A18"/>
    <w:rsid w:val="004C2D17"/>
    <w:rsid w:val="004C2D5F"/>
    <w:rsid w:val="004C2E6E"/>
    <w:rsid w:val="004C35F3"/>
    <w:rsid w:val="004C3A62"/>
    <w:rsid w:val="004C4196"/>
    <w:rsid w:val="004C422F"/>
    <w:rsid w:val="004C437C"/>
    <w:rsid w:val="004C478C"/>
    <w:rsid w:val="004C47AF"/>
    <w:rsid w:val="004C4986"/>
    <w:rsid w:val="004C4C64"/>
    <w:rsid w:val="004C5026"/>
    <w:rsid w:val="004C524E"/>
    <w:rsid w:val="004C566D"/>
    <w:rsid w:val="004C584A"/>
    <w:rsid w:val="004C5F84"/>
    <w:rsid w:val="004C666F"/>
    <w:rsid w:val="004C6887"/>
    <w:rsid w:val="004C68A6"/>
    <w:rsid w:val="004C6CB9"/>
    <w:rsid w:val="004C6F6E"/>
    <w:rsid w:val="004C7D92"/>
    <w:rsid w:val="004C7EA1"/>
    <w:rsid w:val="004D020D"/>
    <w:rsid w:val="004D05F2"/>
    <w:rsid w:val="004D0B3A"/>
    <w:rsid w:val="004D0EBA"/>
    <w:rsid w:val="004D10B1"/>
    <w:rsid w:val="004D132F"/>
    <w:rsid w:val="004D16AB"/>
    <w:rsid w:val="004D18F7"/>
    <w:rsid w:val="004D1A51"/>
    <w:rsid w:val="004D1B3E"/>
    <w:rsid w:val="004D1BF7"/>
    <w:rsid w:val="004D1F9E"/>
    <w:rsid w:val="004D319E"/>
    <w:rsid w:val="004D37BA"/>
    <w:rsid w:val="004D394D"/>
    <w:rsid w:val="004D446F"/>
    <w:rsid w:val="004D4A4C"/>
    <w:rsid w:val="004D4D35"/>
    <w:rsid w:val="004D4F3C"/>
    <w:rsid w:val="004D50BB"/>
    <w:rsid w:val="004D5380"/>
    <w:rsid w:val="004D5491"/>
    <w:rsid w:val="004D576E"/>
    <w:rsid w:val="004D58C9"/>
    <w:rsid w:val="004D5AD9"/>
    <w:rsid w:val="004D5E1E"/>
    <w:rsid w:val="004D6825"/>
    <w:rsid w:val="004D70AA"/>
    <w:rsid w:val="004D73D5"/>
    <w:rsid w:val="004D78EF"/>
    <w:rsid w:val="004D7ADE"/>
    <w:rsid w:val="004D7D85"/>
    <w:rsid w:val="004E02AE"/>
    <w:rsid w:val="004E0350"/>
    <w:rsid w:val="004E03D7"/>
    <w:rsid w:val="004E0469"/>
    <w:rsid w:val="004E0713"/>
    <w:rsid w:val="004E0BCA"/>
    <w:rsid w:val="004E0CA0"/>
    <w:rsid w:val="004E0CD0"/>
    <w:rsid w:val="004E196D"/>
    <w:rsid w:val="004E19A7"/>
    <w:rsid w:val="004E1F65"/>
    <w:rsid w:val="004E1FC2"/>
    <w:rsid w:val="004E246B"/>
    <w:rsid w:val="004E27E7"/>
    <w:rsid w:val="004E293E"/>
    <w:rsid w:val="004E2AFB"/>
    <w:rsid w:val="004E2E80"/>
    <w:rsid w:val="004E4134"/>
    <w:rsid w:val="004E41A9"/>
    <w:rsid w:val="004E450F"/>
    <w:rsid w:val="004E4A00"/>
    <w:rsid w:val="004E5053"/>
    <w:rsid w:val="004E5080"/>
    <w:rsid w:val="004E5B55"/>
    <w:rsid w:val="004E5ECA"/>
    <w:rsid w:val="004E626E"/>
    <w:rsid w:val="004E6930"/>
    <w:rsid w:val="004E6B49"/>
    <w:rsid w:val="004E7380"/>
    <w:rsid w:val="004E74E4"/>
    <w:rsid w:val="004E7647"/>
    <w:rsid w:val="004E7A49"/>
    <w:rsid w:val="004F0016"/>
    <w:rsid w:val="004F013B"/>
    <w:rsid w:val="004F020A"/>
    <w:rsid w:val="004F07C1"/>
    <w:rsid w:val="004F0D83"/>
    <w:rsid w:val="004F11EC"/>
    <w:rsid w:val="004F189E"/>
    <w:rsid w:val="004F18F5"/>
    <w:rsid w:val="004F1D47"/>
    <w:rsid w:val="004F2094"/>
    <w:rsid w:val="004F2205"/>
    <w:rsid w:val="004F23CF"/>
    <w:rsid w:val="004F2450"/>
    <w:rsid w:val="004F2C07"/>
    <w:rsid w:val="004F3206"/>
    <w:rsid w:val="004F3220"/>
    <w:rsid w:val="004F32A4"/>
    <w:rsid w:val="004F3D30"/>
    <w:rsid w:val="004F3D5D"/>
    <w:rsid w:val="004F47C3"/>
    <w:rsid w:val="004F4D8C"/>
    <w:rsid w:val="004F5457"/>
    <w:rsid w:val="004F5AAE"/>
    <w:rsid w:val="004F5BEA"/>
    <w:rsid w:val="004F67F1"/>
    <w:rsid w:val="004F6903"/>
    <w:rsid w:val="004F69BE"/>
    <w:rsid w:val="004F6B46"/>
    <w:rsid w:val="004F6DB8"/>
    <w:rsid w:val="004F6E14"/>
    <w:rsid w:val="004F703B"/>
    <w:rsid w:val="004F7361"/>
    <w:rsid w:val="004F7712"/>
    <w:rsid w:val="004F7E09"/>
    <w:rsid w:val="0050016E"/>
    <w:rsid w:val="00500455"/>
    <w:rsid w:val="00500A2E"/>
    <w:rsid w:val="00500B74"/>
    <w:rsid w:val="00501087"/>
    <w:rsid w:val="005011C1"/>
    <w:rsid w:val="0050134A"/>
    <w:rsid w:val="005016B6"/>
    <w:rsid w:val="00501CB8"/>
    <w:rsid w:val="00502772"/>
    <w:rsid w:val="005033A1"/>
    <w:rsid w:val="0050343D"/>
    <w:rsid w:val="005034EF"/>
    <w:rsid w:val="00504211"/>
    <w:rsid w:val="005046F3"/>
    <w:rsid w:val="005047FC"/>
    <w:rsid w:val="00504834"/>
    <w:rsid w:val="00504FC7"/>
    <w:rsid w:val="005050B2"/>
    <w:rsid w:val="00505149"/>
    <w:rsid w:val="00505E2D"/>
    <w:rsid w:val="005062B9"/>
    <w:rsid w:val="00506687"/>
    <w:rsid w:val="005067C5"/>
    <w:rsid w:val="005068D9"/>
    <w:rsid w:val="00506BF0"/>
    <w:rsid w:val="005073A9"/>
    <w:rsid w:val="00507BF9"/>
    <w:rsid w:val="00510946"/>
    <w:rsid w:val="0051095D"/>
    <w:rsid w:val="00510C0B"/>
    <w:rsid w:val="005116CE"/>
    <w:rsid w:val="0051188F"/>
    <w:rsid w:val="00511A73"/>
    <w:rsid w:val="00511B42"/>
    <w:rsid w:val="00512097"/>
    <w:rsid w:val="00512275"/>
    <w:rsid w:val="005124D6"/>
    <w:rsid w:val="0051265C"/>
    <w:rsid w:val="00512FAF"/>
    <w:rsid w:val="005138D2"/>
    <w:rsid w:val="00513921"/>
    <w:rsid w:val="005139BA"/>
    <w:rsid w:val="00513A5B"/>
    <w:rsid w:val="00513EE8"/>
    <w:rsid w:val="00514A09"/>
    <w:rsid w:val="00514A5A"/>
    <w:rsid w:val="00514B94"/>
    <w:rsid w:val="005158E6"/>
    <w:rsid w:val="005163FC"/>
    <w:rsid w:val="00516BAF"/>
    <w:rsid w:val="00516C47"/>
    <w:rsid w:val="00517B13"/>
    <w:rsid w:val="00517E1C"/>
    <w:rsid w:val="005203B2"/>
    <w:rsid w:val="0052049C"/>
    <w:rsid w:val="005207C1"/>
    <w:rsid w:val="00520A93"/>
    <w:rsid w:val="00520B73"/>
    <w:rsid w:val="00520D4F"/>
    <w:rsid w:val="00520D6B"/>
    <w:rsid w:val="005211BB"/>
    <w:rsid w:val="00521599"/>
    <w:rsid w:val="005218F2"/>
    <w:rsid w:val="0052238C"/>
    <w:rsid w:val="005228E8"/>
    <w:rsid w:val="00522C2D"/>
    <w:rsid w:val="00522C76"/>
    <w:rsid w:val="00522D0A"/>
    <w:rsid w:val="00523539"/>
    <w:rsid w:val="00523F20"/>
    <w:rsid w:val="0052498E"/>
    <w:rsid w:val="005249BA"/>
    <w:rsid w:val="00524CA3"/>
    <w:rsid w:val="005257DD"/>
    <w:rsid w:val="00525DAE"/>
    <w:rsid w:val="00525EBA"/>
    <w:rsid w:val="00525F26"/>
    <w:rsid w:val="00525F98"/>
    <w:rsid w:val="0052642E"/>
    <w:rsid w:val="0052662A"/>
    <w:rsid w:val="0052701E"/>
    <w:rsid w:val="005274A3"/>
    <w:rsid w:val="005276B8"/>
    <w:rsid w:val="00530473"/>
    <w:rsid w:val="00530497"/>
    <w:rsid w:val="005307D4"/>
    <w:rsid w:val="00530C4C"/>
    <w:rsid w:val="00530F02"/>
    <w:rsid w:val="00530F1B"/>
    <w:rsid w:val="00530F7D"/>
    <w:rsid w:val="0053116E"/>
    <w:rsid w:val="0053120C"/>
    <w:rsid w:val="0053122C"/>
    <w:rsid w:val="00531543"/>
    <w:rsid w:val="00531621"/>
    <w:rsid w:val="00531CBA"/>
    <w:rsid w:val="00531DD4"/>
    <w:rsid w:val="00532847"/>
    <w:rsid w:val="00532AF2"/>
    <w:rsid w:val="0053359F"/>
    <w:rsid w:val="00534218"/>
    <w:rsid w:val="005343D0"/>
    <w:rsid w:val="0053478B"/>
    <w:rsid w:val="005350A4"/>
    <w:rsid w:val="005355C7"/>
    <w:rsid w:val="0053602A"/>
    <w:rsid w:val="00536358"/>
    <w:rsid w:val="005363B0"/>
    <w:rsid w:val="00536AC9"/>
    <w:rsid w:val="00536DAE"/>
    <w:rsid w:val="0053709A"/>
    <w:rsid w:val="0053728C"/>
    <w:rsid w:val="0053761A"/>
    <w:rsid w:val="00537848"/>
    <w:rsid w:val="00537E7D"/>
    <w:rsid w:val="00537FC6"/>
    <w:rsid w:val="0054025B"/>
    <w:rsid w:val="00540F36"/>
    <w:rsid w:val="00541389"/>
    <w:rsid w:val="00541A13"/>
    <w:rsid w:val="00541B6B"/>
    <w:rsid w:val="00541F0A"/>
    <w:rsid w:val="00542647"/>
    <w:rsid w:val="005427EA"/>
    <w:rsid w:val="005428CE"/>
    <w:rsid w:val="00542F6C"/>
    <w:rsid w:val="00543C3D"/>
    <w:rsid w:val="00543C96"/>
    <w:rsid w:val="00543EDE"/>
    <w:rsid w:val="00543F59"/>
    <w:rsid w:val="0054405D"/>
    <w:rsid w:val="00544093"/>
    <w:rsid w:val="00544664"/>
    <w:rsid w:val="00544682"/>
    <w:rsid w:val="005452C7"/>
    <w:rsid w:val="00545A21"/>
    <w:rsid w:val="00545C44"/>
    <w:rsid w:val="00546692"/>
    <w:rsid w:val="00546A9D"/>
    <w:rsid w:val="00546C1F"/>
    <w:rsid w:val="00546D5F"/>
    <w:rsid w:val="005472C1"/>
    <w:rsid w:val="00547438"/>
    <w:rsid w:val="00547AD4"/>
    <w:rsid w:val="00547B60"/>
    <w:rsid w:val="00547BEA"/>
    <w:rsid w:val="00547D15"/>
    <w:rsid w:val="00550187"/>
    <w:rsid w:val="005503D1"/>
    <w:rsid w:val="0055085B"/>
    <w:rsid w:val="005509F7"/>
    <w:rsid w:val="00550A87"/>
    <w:rsid w:val="00550C0E"/>
    <w:rsid w:val="00550F81"/>
    <w:rsid w:val="005518EF"/>
    <w:rsid w:val="0055195B"/>
    <w:rsid w:val="00551CE0"/>
    <w:rsid w:val="005524F9"/>
    <w:rsid w:val="00552661"/>
    <w:rsid w:val="00552F82"/>
    <w:rsid w:val="00552FE1"/>
    <w:rsid w:val="00553097"/>
    <w:rsid w:val="00553288"/>
    <w:rsid w:val="00553294"/>
    <w:rsid w:val="00553700"/>
    <w:rsid w:val="005539E1"/>
    <w:rsid w:val="0055418D"/>
    <w:rsid w:val="005542AA"/>
    <w:rsid w:val="005548E2"/>
    <w:rsid w:val="00554935"/>
    <w:rsid w:val="0055499D"/>
    <w:rsid w:val="00554F63"/>
    <w:rsid w:val="005551FD"/>
    <w:rsid w:val="005552A1"/>
    <w:rsid w:val="005556D1"/>
    <w:rsid w:val="00555D2D"/>
    <w:rsid w:val="00555E17"/>
    <w:rsid w:val="00556418"/>
    <w:rsid w:val="00556534"/>
    <w:rsid w:val="00556889"/>
    <w:rsid w:val="00556CAD"/>
    <w:rsid w:val="00556EBD"/>
    <w:rsid w:val="00557B4A"/>
    <w:rsid w:val="00560060"/>
    <w:rsid w:val="0056017A"/>
    <w:rsid w:val="00560554"/>
    <w:rsid w:val="005605EF"/>
    <w:rsid w:val="00560A9B"/>
    <w:rsid w:val="00560FA7"/>
    <w:rsid w:val="005612A5"/>
    <w:rsid w:val="00561DC3"/>
    <w:rsid w:val="00561EB3"/>
    <w:rsid w:val="00562955"/>
    <w:rsid w:val="005638A0"/>
    <w:rsid w:val="00563AD6"/>
    <w:rsid w:val="00563E17"/>
    <w:rsid w:val="00564201"/>
    <w:rsid w:val="00564495"/>
    <w:rsid w:val="0056495A"/>
    <w:rsid w:val="00564F11"/>
    <w:rsid w:val="00564F69"/>
    <w:rsid w:val="00564F7C"/>
    <w:rsid w:val="005650C1"/>
    <w:rsid w:val="00565831"/>
    <w:rsid w:val="00565871"/>
    <w:rsid w:val="00565997"/>
    <w:rsid w:val="005662D4"/>
    <w:rsid w:val="00566F03"/>
    <w:rsid w:val="005678C4"/>
    <w:rsid w:val="005679B7"/>
    <w:rsid w:val="00567F57"/>
    <w:rsid w:val="00570070"/>
    <w:rsid w:val="005706DF"/>
    <w:rsid w:val="00570AAB"/>
    <w:rsid w:val="00571029"/>
    <w:rsid w:val="00571033"/>
    <w:rsid w:val="00571B48"/>
    <w:rsid w:val="00571CD1"/>
    <w:rsid w:val="00571CDB"/>
    <w:rsid w:val="00572160"/>
    <w:rsid w:val="005722E7"/>
    <w:rsid w:val="005723E3"/>
    <w:rsid w:val="00572609"/>
    <w:rsid w:val="005726E4"/>
    <w:rsid w:val="00572772"/>
    <w:rsid w:val="00572E24"/>
    <w:rsid w:val="0057350F"/>
    <w:rsid w:val="0057360E"/>
    <w:rsid w:val="00573856"/>
    <w:rsid w:val="005739EE"/>
    <w:rsid w:val="00573B91"/>
    <w:rsid w:val="00573C62"/>
    <w:rsid w:val="00573F88"/>
    <w:rsid w:val="0057487C"/>
    <w:rsid w:val="005758F1"/>
    <w:rsid w:val="00575A41"/>
    <w:rsid w:val="00576097"/>
    <w:rsid w:val="00576247"/>
    <w:rsid w:val="00576506"/>
    <w:rsid w:val="0057698E"/>
    <w:rsid w:val="00576ADC"/>
    <w:rsid w:val="00576C57"/>
    <w:rsid w:val="00577045"/>
    <w:rsid w:val="00577345"/>
    <w:rsid w:val="0057763C"/>
    <w:rsid w:val="00577D76"/>
    <w:rsid w:val="0058003F"/>
    <w:rsid w:val="00580619"/>
    <w:rsid w:val="00580D20"/>
    <w:rsid w:val="0058123C"/>
    <w:rsid w:val="00582746"/>
    <w:rsid w:val="00582B87"/>
    <w:rsid w:val="00582C8B"/>
    <w:rsid w:val="00582DD2"/>
    <w:rsid w:val="00583153"/>
    <w:rsid w:val="0058315B"/>
    <w:rsid w:val="0058350A"/>
    <w:rsid w:val="00583C86"/>
    <w:rsid w:val="00583D96"/>
    <w:rsid w:val="00583DDF"/>
    <w:rsid w:val="00584136"/>
    <w:rsid w:val="005845FD"/>
    <w:rsid w:val="00584E63"/>
    <w:rsid w:val="005851EC"/>
    <w:rsid w:val="0058574C"/>
    <w:rsid w:val="00585B74"/>
    <w:rsid w:val="00586087"/>
    <w:rsid w:val="00587202"/>
    <w:rsid w:val="005873CE"/>
    <w:rsid w:val="005873EF"/>
    <w:rsid w:val="0058785F"/>
    <w:rsid w:val="005878A4"/>
    <w:rsid w:val="00587979"/>
    <w:rsid w:val="00587EA8"/>
    <w:rsid w:val="00590246"/>
    <w:rsid w:val="0059096A"/>
    <w:rsid w:val="00591152"/>
    <w:rsid w:val="005915CC"/>
    <w:rsid w:val="00591E67"/>
    <w:rsid w:val="00592675"/>
    <w:rsid w:val="005928A5"/>
    <w:rsid w:val="005928D1"/>
    <w:rsid w:val="0059307B"/>
    <w:rsid w:val="00593C03"/>
    <w:rsid w:val="005942B9"/>
    <w:rsid w:val="00594809"/>
    <w:rsid w:val="00594822"/>
    <w:rsid w:val="00594E59"/>
    <w:rsid w:val="0059587D"/>
    <w:rsid w:val="005958BB"/>
    <w:rsid w:val="005959C0"/>
    <w:rsid w:val="00595CCD"/>
    <w:rsid w:val="00595E92"/>
    <w:rsid w:val="005964F3"/>
    <w:rsid w:val="00596BB8"/>
    <w:rsid w:val="00596C7D"/>
    <w:rsid w:val="005973FA"/>
    <w:rsid w:val="00597471"/>
    <w:rsid w:val="00597B61"/>
    <w:rsid w:val="005A00E3"/>
    <w:rsid w:val="005A03FA"/>
    <w:rsid w:val="005A0492"/>
    <w:rsid w:val="005A055D"/>
    <w:rsid w:val="005A0569"/>
    <w:rsid w:val="005A0AC3"/>
    <w:rsid w:val="005A12A9"/>
    <w:rsid w:val="005A13C1"/>
    <w:rsid w:val="005A14A0"/>
    <w:rsid w:val="005A171A"/>
    <w:rsid w:val="005A1C2E"/>
    <w:rsid w:val="005A1C59"/>
    <w:rsid w:val="005A2C9D"/>
    <w:rsid w:val="005A3076"/>
    <w:rsid w:val="005A30F0"/>
    <w:rsid w:val="005A31DB"/>
    <w:rsid w:val="005A323A"/>
    <w:rsid w:val="005A3AF0"/>
    <w:rsid w:val="005A3F8F"/>
    <w:rsid w:val="005A4021"/>
    <w:rsid w:val="005A4563"/>
    <w:rsid w:val="005A4B3E"/>
    <w:rsid w:val="005A6039"/>
    <w:rsid w:val="005A660B"/>
    <w:rsid w:val="005A66E6"/>
    <w:rsid w:val="005A6CDE"/>
    <w:rsid w:val="005A713C"/>
    <w:rsid w:val="005A71F1"/>
    <w:rsid w:val="005A7E8F"/>
    <w:rsid w:val="005A7EB3"/>
    <w:rsid w:val="005B0648"/>
    <w:rsid w:val="005B06E3"/>
    <w:rsid w:val="005B0877"/>
    <w:rsid w:val="005B08A1"/>
    <w:rsid w:val="005B08AE"/>
    <w:rsid w:val="005B08E5"/>
    <w:rsid w:val="005B08FD"/>
    <w:rsid w:val="005B0934"/>
    <w:rsid w:val="005B0F6C"/>
    <w:rsid w:val="005B13FC"/>
    <w:rsid w:val="005B143E"/>
    <w:rsid w:val="005B1622"/>
    <w:rsid w:val="005B1AC7"/>
    <w:rsid w:val="005B1CDA"/>
    <w:rsid w:val="005B229C"/>
    <w:rsid w:val="005B283B"/>
    <w:rsid w:val="005B38A5"/>
    <w:rsid w:val="005B38A9"/>
    <w:rsid w:val="005B3CE0"/>
    <w:rsid w:val="005B3CF2"/>
    <w:rsid w:val="005B4706"/>
    <w:rsid w:val="005B4741"/>
    <w:rsid w:val="005B4B38"/>
    <w:rsid w:val="005B4DC1"/>
    <w:rsid w:val="005B4E99"/>
    <w:rsid w:val="005B5492"/>
    <w:rsid w:val="005B5751"/>
    <w:rsid w:val="005B5B8D"/>
    <w:rsid w:val="005B5C17"/>
    <w:rsid w:val="005B5EDE"/>
    <w:rsid w:val="005B6281"/>
    <w:rsid w:val="005B6449"/>
    <w:rsid w:val="005B64E7"/>
    <w:rsid w:val="005B69D4"/>
    <w:rsid w:val="005B6C03"/>
    <w:rsid w:val="005B6C94"/>
    <w:rsid w:val="005B6D4B"/>
    <w:rsid w:val="005B72B7"/>
    <w:rsid w:val="005B7410"/>
    <w:rsid w:val="005B7DBE"/>
    <w:rsid w:val="005C04DC"/>
    <w:rsid w:val="005C05C2"/>
    <w:rsid w:val="005C0EDA"/>
    <w:rsid w:val="005C0F0A"/>
    <w:rsid w:val="005C1110"/>
    <w:rsid w:val="005C1490"/>
    <w:rsid w:val="005C15C0"/>
    <w:rsid w:val="005C1A46"/>
    <w:rsid w:val="005C1FFF"/>
    <w:rsid w:val="005C21EF"/>
    <w:rsid w:val="005C2AB4"/>
    <w:rsid w:val="005C2F8E"/>
    <w:rsid w:val="005C3550"/>
    <w:rsid w:val="005C3CF9"/>
    <w:rsid w:val="005C497F"/>
    <w:rsid w:val="005C532B"/>
    <w:rsid w:val="005C53B1"/>
    <w:rsid w:val="005C5460"/>
    <w:rsid w:val="005C593C"/>
    <w:rsid w:val="005C5A2C"/>
    <w:rsid w:val="005C5BD7"/>
    <w:rsid w:val="005C5C06"/>
    <w:rsid w:val="005C5EA3"/>
    <w:rsid w:val="005C5F57"/>
    <w:rsid w:val="005C68C4"/>
    <w:rsid w:val="005C71E1"/>
    <w:rsid w:val="005C755F"/>
    <w:rsid w:val="005C7705"/>
    <w:rsid w:val="005C7AD7"/>
    <w:rsid w:val="005C7B89"/>
    <w:rsid w:val="005C7BBC"/>
    <w:rsid w:val="005D0DD2"/>
    <w:rsid w:val="005D10F8"/>
    <w:rsid w:val="005D1725"/>
    <w:rsid w:val="005D1A2C"/>
    <w:rsid w:val="005D1AEF"/>
    <w:rsid w:val="005D1EB8"/>
    <w:rsid w:val="005D20F8"/>
    <w:rsid w:val="005D218D"/>
    <w:rsid w:val="005D24CF"/>
    <w:rsid w:val="005D274B"/>
    <w:rsid w:val="005D27CA"/>
    <w:rsid w:val="005D2999"/>
    <w:rsid w:val="005D2F00"/>
    <w:rsid w:val="005D386B"/>
    <w:rsid w:val="005D3A8F"/>
    <w:rsid w:val="005D45F5"/>
    <w:rsid w:val="005D4708"/>
    <w:rsid w:val="005D47D0"/>
    <w:rsid w:val="005D4F1C"/>
    <w:rsid w:val="005D533A"/>
    <w:rsid w:val="005D5658"/>
    <w:rsid w:val="005D570F"/>
    <w:rsid w:val="005D608B"/>
    <w:rsid w:val="005D6435"/>
    <w:rsid w:val="005D6541"/>
    <w:rsid w:val="005D6CB2"/>
    <w:rsid w:val="005D6CD8"/>
    <w:rsid w:val="005D6DDA"/>
    <w:rsid w:val="005D6F38"/>
    <w:rsid w:val="005D7253"/>
    <w:rsid w:val="005D739F"/>
    <w:rsid w:val="005D7618"/>
    <w:rsid w:val="005D76DA"/>
    <w:rsid w:val="005E1024"/>
    <w:rsid w:val="005E1178"/>
    <w:rsid w:val="005E1376"/>
    <w:rsid w:val="005E1468"/>
    <w:rsid w:val="005E16D1"/>
    <w:rsid w:val="005E1736"/>
    <w:rsid w:val="005E17F8"/>
    <w:rsid w:val="005E1986"/>
    <w:rsid w:val="005E1B90"/>
    <w:rsid w:val="005E1D61"/>
    <w:rsid w:val="005E2511"/>
    <w:rsid w:val="005E2A92"/>
    <w:rsid w:val="005E2DC3"/>
    <w:rsid w:val="005E2E24"/>
    <w:rsid w:val="005E2E6E"/>
    <w:rsid w:val="005E2EAE"/>
    <w:rsid w:val="005E2F7E"/>
    <w:rsid w:val="005E3046"/>
    <w:rsid w:val="005E31CC"/>
    <w:rsid w:val="005E31E5"/>
    <w:rsid w:val="005E322B"/>
    <w:rsid w:val="005E3352"/>
    <w:rsid w:val="005E3CB3"/>
    <w:rsid w:val="005E4187"/>
    <w:rsid w:val="005E46ED"/>
    <w:rsid w:val="005E470C"/>
    <w:rsid w:val="005E48F9"/>
    <w:rsid w:val="005E4966"/>
    <w:rsid w:val="005E4ACF"/>
    <w:rsid w:val="005E543C"/>
    <w:rsid w:val="005E55B7"/>
    <w:rsid w:val="005E56E7"/>
    <w:rsid w:val="005E613D"/>
    <w:rsid w:val="005E61A3"/>
    <w:rsid w:val="005E63FC"/>
    <w:rsid w:val="005E669C"/>
    <w:rsid w:val="005E6731"/>
    <w:rsid w:val="005E6881"/>
    <w:rsid w:val="005E6A1D"/>
    <w:rsid w:val="005E7659"/>
    <w:rsid w:val="005F0218"/>
    <w:rsid w:val="005F03BF"/>
    <w:rsid w:val="005F05EC"/>
    <w:rsid w:val="005F0FD3"/>
    <w:rsid w:val="005F14C9"/>
    <w:rsid w:val="005F2122"/>
    <w:rsid w:val="005F239F"/>
    <w:rsid w:val="005F23E3"/>
    <w:rsid w:val="005F23FD"/>
    <w:rsid w:val="005F24F0"/>
    <w:rsid w:val="005F2AC2"/>
    <w:rsid w:val="005F352E"/>
    <w:rsid w:val="005F35E0"/>
    <w:rsid w:val="005F3738"/>
    <w:rsid w:val="005F3A17"/>
    <w:rsid w:val="005F4BD6"/>
    <w:rsid w:val="005F4CFF"/>
    <w:rsid w:val="005F51B5"/>
    <w:rsid w:val="005F5F20"/>
    <w:rsid w:val="005F661D"/>
    <w:rsid w:val="005F6698"/>
    <w:rsid w:val="005F6BF0"/>
    <w:rsid w:val="005F6F51"/>
    <w:rsid w:val="005F751F"/>
    <w:rsid w:val="005F7527"/>
    <w:rsid w:val="005F7ABD"/>
    <w:rsid w:val="005F7F11"/>
    <w:rsid w:val="00600156"/>
    <w:rsid w:val="00600279"/>
    <w:rsid w:val="0060046A"/>
    <w:rsid w:val="00600613"/>
    <w:rsid w:val="00600B1F"/>
    <w:rsid w:val="00600B79"/>
    <w:rsid w:val="00600BD4"/>
    <w:rsid w:val="00600C75"/>
    <w:rsid w:val="00600E3D"/>
    <w:rsid w:val="00600FDA"/>
    <w:rsid w:val="00601006"/>
    <w:rsid w:val="006010FA"/>
    <w:rsid w:val="00601684"/>
    <w:rsid w:val="0060198E"/>
    <w:rsid w:val="006020F8"/>
    <w:rsid w:val="006026AC"/>
    <w:rsid w:val="00602CBD"/>
    <w:rsid w:val="0060397D"/>
    <w:rsid w:val="00603D11"/>
    <w:rsid w:val="00604B5E"/>
    <w:rsid w:val="0060590B"/>
    <w:rsid w:val="006059B8"/>
    <w:rsid w:val="00605A08"/>
    <w:rsid w:val="00605CEC"/>
    <w:rsid w:val="0060625F"/>
    <w:rsid w:val="0060641F"/>
    <w:rsid w:val="00607084"/>
    <w:rsid w:val="006071B1"/>
    <w:rsid w:val="0060721A"/>
    <w:rsid w:val="00607403"/>
    <w:rsid w:val="0060774E"/>
    <w:rsid w:val="006079D5"/>
    <w:rsid w:val="00610107"/>
    <w:rsid w:val="00610795"/>
    <w:rsid w:val="00610C1C"/>
    <w:rsid w:val="00610DA1"/>
    <w:rsid w:val="006112D9"/>
    <w:rsid w:val="006122AC"/>
    <w:rsid w:val="00613044"/>
    <w:rsid w:val="006130B6"/>
    <w:rsid w:val="0061368B"/>
    <w:rsid w:val="0061390C"/>
    <w:rsid w:val="00613DBE"/>
    <w:rsid w:val="00613DC6"/>
    <w:rsid w:val="006140CB"/>
    <w:rsid w:val="0061410B"/>
    <w:rsid w:val="00614DE4"/>
    <w:rsid w:val="00615023"/>
    <w:rsid w:val="006154D2"/>
    <w:rsid w:val="006156F1"/>
    <w:rsid w:val="00615CA7"/>
    <w:rsid w:val="00615D46"/>
    <w:rsid w:val="006164FF"/>
    <w:rsid w:val="00616880"/>
    <w:rsid w:val="00616891"/>
    <w:rsid w:val="00616996"/>
    <w:rsid w:val="00616D48"/>
    <w:rsid w:val="00616FA2"/>
    <w:rsid w:val="00617297"/>
    <w:rsid w:val="00617564"/>
    <w:rsid w:val="00617CF5"/>
    <w:rsid w:val="00617D32"/>
    <w:rsid w:val="0062001E"/>
    <w:rsid w:val="00620504"/>
    <w:rsid w:val="00620880"/>
    <w:rsid w:val="006208D6"/>
    <w:rsid w:val="00621881"/>
    <w:rsid w:val="00621996"/>
    <w:rsid w:val="00621BCE"/>
    <w:rsid w:val="006223BA"/>
    <w:rsid w:val="0062269F"/>
    <w:rsid w:val="00622CD1"/>
    <w:rsid w:val="00622D26"/>
    <w:rsid w:val="00622E6C"/>
    <w:rsid w:val="006232DC"/>
    <w:rsid w:val="0062416D"/>
    <w:rsid w:val="00624557"/>
    <w:rsid w:val="00624D59"/>
    <w:rsid w:val="00624FC7"/>
    <w:rsid w:val="00625320"/>
    <w:rsid w:val="006254C1"/>
    <w:rsid w:val="0062654E"/>
    <w:rsid w:val="00626705"/>
    <w:rsid w:val="0062692D"/>
    <w:rsid w:val="00627172"/>
    <w:rsid w:val="00627491"/>
    <w:rsid w:val="00627810"/>
    <w:rsid w:val="00627B83"/>
    <w:rsid w:val="00627C03"/>
    <w:rsid w:val="00627D12"/>
    <w:rsid w:val="0063031A"/>
    <w:rsid w:val="00630388"/>
    <w:rsid w:val="006309C8"/>
    <w:rsid w:val="00631227"/>
    <w:rsid w:val="006315EB"/>
    <w:rsid w:val="0063181D"/>
    <w:rsid w:val="0063198A"/>
    <w:rsid w:val="00631E5F"/>
    <w:rsid w:val="0063255B"/>
    <w:rsid w:val="00632936"/>
    <w:rsid w:val="00632A85"/>
    <w:rsid w:val="00632BA7"/>
    <w:rsid w:val="0063324B"/>
    <w:rsid w:val="00633A73"/>
    <w:rsid w:val="006343A1"/>
    <w:rsid w:val="00634E6D"/>
    <w:rsid w:val="00634F85"/>
    <w:rsid w:val="0063552D"/>
    <w:rsid w:val="0063573D"/>
    <w:rsid w:val="0063741F"/>
    <w:rsid w:val="0063792D"/>
    <w:rsid w:val="00637B36"/>
    <w:rsid w:val="00637FBA"/>
    <w:rsid w:val="0064014D"/>
    <w:rsid w:val="00640334"/>
    <w:rsid w:val="006407E4"/>
    <w:rsid w:val="006408DC"/>
    <w:rsid w:val="00640CF8"/>
    <w:rsid w:val="00641059"/>
    <w:rsid w:val="0064136F"/>
    <w:rsid w:val="006413F4"/>
    <w:rsid w:val="00641504"/>
    <w:rsid w:val="006419D1"/>
    <w:rsid w:val="00641B70"/>
    <w:rsid w:val="00641E38"/>
    <w:rsid w:val="006422D9"/>
    <w:rsid w:val="0064266C"/>
    <w:rsid w:val="006427F6"/>
    <w:rsid w:val="00643718"/>
    <w:rsid w:val="006437CF"/>
    <w:rsid w:val="0064389A"/>
    <w:rsid w:val="006439E6"/>
    <w:rsid w:val="00643F07"/>
    <w:rsid w:val="0064417D"/>
    <w:rsid w:val="00644ACD"/>
    <w:rsid w:val="00644BE3"/>
    <w:rsid w:val="006454B7"/>
    <w:rsid w:val="00645816"/>
    <w:rsid w:val="006459B5"/>
    <w:rsid w:val="006465ED"/>
    <w:rsid w:val="0064683D"/>
    <w:rsid w:val="00646937"/>
    <w:rsid w:val="00646C84"/>
    <w:rsid w:val="00646D98"/>
    <w:rsid w:val="006475E4"/>
    <w:rsid w:val="0064779A"/>
    <w:rsid w:val="006478F0"/>
    <w:rsid w:val="00647939"/>
    <w:rsid w:val="0065045B"/>
    <w:rsid w:val="006506FF"/>
    <w:rsid w:val="0065084A"/>
    <w:rsid w:val="00650873"/>
    <w:rsid w:val="00650F4E"/>
    <w:rsid w:val="0065176D"/>
    <w:rsid w:val="00651A0A"/>
    <w:rsid w:val="00651C10"/>
    <w:rsid w:val="00652830"/>
    <w:rsid w:val="0065350C"/>
    <w:rsid w:val="006536E6"/>
    <w:rsid w:val="00653B5B"/>
    <w:rsid w:val="00653BEE"/>
    <w:rsid w:val="00653BF0"/>
    <w:rsid w:val="00653FF8"/>
    <w:rsid w:val="0065438D"/>
    <w:rsid w:val="0065467F"/>
    <w:rsid w:val="00655956"/>
    <w:rsid w:val="00655C96"/>
    <w:rsid w:val="00655D35"/>
    <w:rsid w:val="006562D2"/>
    <w:rsid w:val="006563FE"/>
    <w:rsid w:val="00656CE7"/>
    <w:rsid w:val="00656E21"/>
    <w:rsid w:val="0065727D"/>
    <w:rsid w:val="0065759A"/>
    <w:rsid w:val="006576DB"/>
    <w:rsid w:val="00657ACC"/>
    <w:rsid w:val="006602D5"/>
    <w:rsid w:val="006602E6"/>
    <w:rsid w:val="00660407"/>
    <w:rsid w:val="0066075C"/>
    <w:rsid w:val="006613FE"/>
    <w:rsid w:val="00661EFA"/>
    <w:rsid w:val="00662504"/>
    <w:rsid w:val="00662647"/>
    <w:rsid w:val="006626FA"/>
    <w:rsid w:val="00662ACF"/>
    <w:rsid w:val="006634B6"/>
    <w:rsid w:val="006635B9"/>
    <w:rsid w:val="006637F5"/>
    <w:rsid w:val="00663D66"/>
    <w:rsid w:val="00663EA8"/>
    <w:rsid w:val="00663FFF"/>
    <w:rsid w:val="006640C5"/>
    <w:rsid w:val="00664573"/>
    <w:rsid w:val="006648E8"/>
    <w:rsid w:val="00664F38"/>
    <w:rsid w:val="006651B2"/>
    <w:rsid w:val="006654AB"/>
    <w:rsid w:val="00665562"/>
    <w:rsid w:val="00665B8C"/>
    <w:rsid w:val="00665D37"/>
    <w:rsid w:val="00666159"/>
    <w:rsid w:val="006665B6"/>
    <w:rsid w:val="006671AE"/>
    <w:rsid w:val="006671B8"/>
    <w:rsid w:val="006674EA"/>
    <w:rsid w:val="006674EC"/>
    <w:rsid w:val="00667817"/>
    <w:rsid w:val="0066789D"/>
    <w:rsid w:val="00667962"/>
    <w:rsid w:val="00667A43"/>
    <w:rsid w:val="00667C8D"/>
    <w:rsid w:val="00667E9C"/>
    <w:rsid w:val="0067030F"/>
    <w:rsid w:val="00670A1E"/>
    <w:rsid w:val="00670E28"/>
    <w:rsid w:val="00671259"/>
    <w:rsid w:val="00671828"/>
    <w:rsid w:val="00671AF0"/>
    <w:rsid w:val="00672FF0"/>
    <w:rsid w:val="006732E1"/>
    <w:rsid w:val="00673B04"/>
    <w:rsid w:val="00674454"/>
    <w:rsid w:val="006748FA"/>
    <w:rsid w:val="00674B7E"/>
    <w:rsid w:val="00674DB5"/>
    <w:rsid w:val="00674F78"/>
    <w:rsid w:val="00675471"/>
    <w:rsid w:val="00675774"/>
    <w:rsid w:val="006757E2"/>
    <w:rsid w:val="0067598B"/>
    <w:rsid w:val="00675F58"/>
    <w:rsid w:val="00676809"/>
    <w:rsid w:val="00676EAC"/>
    <w:rsid w:val="006771D9"/>
    <w:rsid w:val="00677531"/>
    <w:rsid w:val="0067753E"/>
    <w:rsid w:val="00677637"/>
    <w:rsid w:val="006778F4"/>
    <w:rsid w:val="0067793D"/>
    <w:rsid w:val="00677A76"/>
    <w:rsid w:val="00677E44"/>
    <w:rsid w:val="00677F28"/>
    <w:rsid w:val="006801C4"/>
    <w:rsid w:val="0068099A"/>
    <w:rsid w:val="00680B32"/>
    <w:rsid w:val="006812DE"/>
    <w:rsid w:val="006819B9"/>
    <w:rsid w:val="006821C3"/>
    <w:rsid w:val="0068256C"/>
    <w:rsid w:val="00682B37"/>
    <w:rsid w:val="00682D20"/>
    <w:rsid w:val="006834F3"/>
    <w:rsid w:val="00683755"/>
    <w:rsid w:val="00683EF3"/>
    <w:rsid w:val="00684CF8"/>
    <w:rsid w:val="00685358"/>
    <w:rsid w:val="00685653"/>
    <w:rsid w:val="006858C3"/>
    <w:rsid w:val="00685BF3"/>
    <w:rsid w:val="00686E2C"/>
    <w:rsid w:val="006874AE"/>
    <w:rsid w:val="006876EE"/>
    <w:rsid w:val="006879C8"/>
    <w:rsid w:val="00690179"/>
    <w:rsid w:val="0069024D"/>
    <w:rsid w:val="00690B0D"/>
    <w:rsid w:val="00690D49"/>
    <w:rsid w:val="0069175F"/>
    <w:rsid w:val="00691B32"/>
    <w:rsid w:val="00691B9E"/>
    <w:rsid w:val="00691E0D"/>
    <w:rsid w:val="00691EC7"/>
    <w:rsid w:val="00691F02"/>
    <w:rsid w:val="00692045"/>
    <w:rsid w:val="006931CF"/>
    <w:rsid w:val="00693475"/>
    <w:rsid w:val="00693891"/>
    <w:rsid w:val="00693E0A"/>
    <w:rsid w:val="00693F08"/>
    <w:rsid w:val="00694262"/>
    <w:rsid w:val="006942CE"/>
    <w:rsid w:val="00694474"/>
    <w:rsid w:val="00694544"/>
    <w:rsid w:val="0069478D"/>
    <w:rsid w:val="006947A1"/>
    <w:rsid w:val="006947D0"/>
    <w:rsid w:val="00695051"/>
    <w:rsid w:val="00695071"/>
    <w:rsid w:val="00695672"/>
    <w:rsid w:val="006963A7"/>
    <w:rsid w:val="00697336"/>
    <w:rsid w:val="00697AFB"/>
    <w:rsid w:val="006A0289"/>
    <w:rsid w:val="006A0577"/>
    <w:rsid w:val="006A0837"/>
    <w:rsid w:val="006A0AB0"/>
    <w:rsid w:val="006A1694"/>
    <w:rsid w:val="006A16A4"/>
    <w:rsid w:val="006A16A9"/>
    <w:rsid w:val="006A1CB8"/>
    <w:rsid w:val="006A20A3"/>
    <w:rsid w:val="006A2239"/>
    <w:rsid w:val="006A2261"/>
    <w:rsid w:val="006A2F8B"/>
    <w:rsid w:val="006A31F1"/>
    <w:rsid w:val="006A3723"/>
    <w:rsid w:val="006A3810"/>
    <w:rsid w:val="006A387D"/>
    <w:rsid w:val="006A39A2"/>
    <w:rsid w:val="006A39C0"/>
    <w:rsid w:val="006A3A9A"/>
    <w:rsid w:val="006A3D07"/>
    <w:rsid w:val="006A49E4"/>
    <w:rsid w:val="006A4E2E"/>
    <w:rsid w:val="006A4E8D"/>
    <w:rsid w:val="006A50CA"/>
    <w:rsid w:val="006A51C1"/>
    <w:rsid w:val="006A522F"/>
    <w:rsid w:val="006A530A"/>
    <w:rsid w:val="006A5395"/>
    <w:rsid w:val="006A5420"/>
    <w:rsid w:val="006A551C"/>
    <w:rsid w:val="006A5603"/>
    <w:rsid w:val="006A5A06"/>
    <w:rsid w:val="006A5D02"/>
    <w:rsid w:val="006A5D48"/>
    <w:rsid w:val="006A607B"/>
    <w:rsid w:val="006A6254"/>
    <w:rsid w:val="006A69E4"/>
    <w:rsid w:val="006A6B24"/>
    <w:rsid w:val="006A6E44"/>
    <w:rsid w:val="006A77C8"/>
    <w:rsid w:val="006A79A4"/>
    <w:rsid w:val="006A79DA"/>
    <w:rsid w:val="006A7DA7"/>
    <w:rsid w:val="006B0425"/>
    <w:rsid w:val="006B0845"/>
    <w:rsid w:val="006B0ABF"/>
    <w:rsid w:val="006B0D2B"/>
    <w:rsid w:val="006B0D87"/>
    <w:rsid w:val="006B1083"/>
    <w:rsid w:val="006B1FB1"/>
    <w:rsid w:val="006B1FFA"/>
    <w:rsid w:val="006B224F"/>
    <w:rsid w:val="006B255D"/>
    <w:rsid w:val="006B2A09"/>
    <w:rsid w:val="006B2BAA"/>
    <w:rsid w:val="006B2F37"/>
    <w:rsid w:val="006B30DE"/>
    <w:rsid w:val="006B366C"/>
    <w:rsid w:val="006B3F78"/>
    <w:rsid w:val="006B413D"/>
    <w:rsid w:val="006B4214"/>
    <w:rsid w:val="006B44D5"/>
    <w:rsid w:val="006B45E4"/>
    <w:rsid w:val="006B4C6E"/>
    <w:rsid w:val="006B4C72"/>
    <w:rsid w:val="006B5047"/>
    <w:rsid w:val="006B510C"/>
    <w:rsid w:val="006B5140"/>
    <w:rsid w:val="006B53AF"/>
    <w:rsid w:val="006B5516"/>
    <w:rsid w:val="006B570D"/>
    <w:rsid w:val="006B5D4F"/>
    <w:rsid w:val="006B63DB"/>
    <w:rsid w:val="006B6586"/>
    <w:rsid w:val="006B66A3"/>
    <w:rsid w:val="006B6957"/>
    <w:rsid w:val="006B6AC9"/>
    <w:rsid w:val="006B6CFC"/>
    <w:rsid w:val="006B7A24"/>
    <w:rsid w:val="006B7C70"/>
    <w:rsid w:val="006B7CD6"/>
    <w:rsid w:val="006C013D"/>
    <w:rsid w:val="006C03D0"/>
    <w:rsid w:val="006C0768"/>
    <w:rsid w:val="006C0ABC"/>
    <w:rsid w:val="006C1168"/>
    <w:rsid w:val="006C153C"/>
    <w:rsid w:val="006C23C5"/>
    <w:rsid w:val="006C267D"/>
    <w:rsid w:val="006C29BE"/>
    <w:rsid w:val="006C2BDF"/>
    <w:rsid w:val="006C2C55"/>
    <w:rsid w:val="006C2CFE"/>
    <w:rsid w:val="006C2ED6"/>
    <w:rsid w:val="006C3859"/>
    <w:rsid w:val="006C3D4D"/>
    <w:rsid w:val="006C3E0C"/>
    <w:rsid w:val="006C4441"/>
    <w:rsid w:val="006C4451"/>
    <w:rsid w:val="006C46BC"/>
    <w:rsid w:val="006C4780"/>
    <w:rsid w:val="006C49C4"/>
    <w:rsid w:val="006C555E"/>
    <w:rsid w:val="006C55DB"/>
    <w:rsid w:val="006C7064"/>
    <w:rsid w:val="006C7134"/>
    <w:rsid w:val="006C721F"/>
    <w:rsid w:val="006C7229"/>
    <w:rsid w:val="006C7530"/>
    <w:rsid w:val="006C771D"/>
    <w:rsid w:val="006C7B95"/>
    <w:rsid w:val="006D03EE"/>
    <w:rsid w:val="006D0618"/>
    <w:rsid w:val="006D06A8"/>
    <w:rsid w:val="006D09C8"/>
    <w:rsid w:val="006D1171"/>
    <w:rsid w:val="006D1AEA"/>
    <w:rsid w:val="006D220F"/>
    <w:rsid w:val="006D22F0"/>
    <w:rsid w:val="006D2E6C"/>
    <w:rsid w:val="006D2EEB"/>
    <w:rsid w:val="006D31CC"/>
    <w:rsid w:val="006D365F"/>
    <w:rsid w:val="006D3990"/>
    <w:rsid w:val="006D3EFB"/>
    <w:rsid w:val="006D3F49"/>
    <w:rsid w:val="006D4803"/>
    <w:rsid w:val="006D4F61"/>
    <w:rsid w:val="006D50BD"/>
    <w:rsid w:val="006D53D4"/>
    <w:rsid w:val="006D64CF"/>
    <w:rsid w:val="006D6707"/>
    <w:rsid w:val="006D6B02"/>
    <w:rsid w:val="006D6F5E"/>
    <w:rsid w:val="006D759E"/>
    <w:rsid w:val="006E008B"/>
    <w:rsid w:val="006E0394"/>
    <w:rsid w:val="006E03E6"/>
    <w:rsid w:val="006E0E03"/>
    <w:rsid w:val="006E1443"/>
    <w:rsid w:val="006E1881"/>
    <w:rsid w:val="006E2625"/>
    <w:rsid w:val="006E3352"/>
    <w:rsid w:val="006E341B"/>
    <w:rsid w:val="006E3423"/>
    <w:rsid w:val="006E356B"/>
    <w:rsid w:val="006E36CD"/>
    <w:rsid w:val="006E37B8"/>
    <w:rsid w:val="006E3B10"/>
    <w:rsid w:val="006E3CA7"/>
    <w:rsid w:val="006E435E"/>
    <w:rsid w:val="006E45F7"/>
    <w:rsid w:val="006E49E0"/>
    <w:rsid w:val="006E4E6C"/>
    <w:rsid w:val="006E5A8D"/>
    <w:rsid w:val="006E60D1"/>
    <w:rsid w:val="006E6483"/>
    <w:rsid w:val="006E672A"/>
    <w:rsid w:val="006E7227"/>
    <w:rsid w:val="006E780B"/>
    <w:rsid w:val="006E7867"/>
    <w:rsid w:val="006E79C9"/>
    <w:rsid w:val="006E7C34"/>
    <w:rsid w:val="006F0CFB"/>
    <w:rsid w:val="006F0F42"/>
    <w:rsid w:val="006F1B60"/>
    <w:rsid w:val="006F1D42"/>
    <w:rsid w:val="006F1F43"/>
    <w:rsid w:val="006F217D"/>
    <w:rsid w:val="006F2429"/>
    <w:rsid w:val="006F242D"/>
    <w:rsid w:val="006F24DF"/>
    <w:rsid w:val="006F2A97"/>
    <w:rsid w:val="006F2AA2"/>
    <w:rsid w:val="006F2BAC"/>
    <w:rsid w:val="006F2CBE"/>
    <w:rsid w:val="006F2DE4"/>
    <w:rsid w:val="006F3185"/>
    <w:rsid w:val="006F3747"/>
    <w:rsid w:val="006F3D77"/>
    <w:rsid w:val="006F4625"/>
    <w:rsid w:val="006F4859"/>
    <w:rsid w:val="006F498E"/>
    <w:rsid w:val="006F5108"/>
    <w:rsid w:val="006F51CD"/>
    <w:rsid w:val="006F5589"/>
    <w:rsid w:val="006F5B30"/>
    <w:rsid w:val="006F5BD0"/>
    <w:rsid w:val="006F626B"/>
    <w:rsid w:val="006F6C3C"/>
    <w:rsid w:val="006F6D91"/>
    <w:rsid w:val="006F7168"/>
    <w:rsid w:val="006F77D4"/>
    <w:rsid w:val="006F7834"/>
    <w:rsid w:val="006F7B53"/>
    <w:rsid w:val="007003D5"/>
    <w:rsid w:val="0070071E"/>
    <w:rsid w:val="007009FB"/>
    <w:rsid w:val="00700A54"/>
    <w:rsid w:val="00700E77"/>
    <w:rsid w:val="00700FD7"/>
    <w:rsid w:val="00701213"/>
    <w:rsid w:val="0070148E"/>
    <w:rsid w:val="00701840"/>
    <w:rsid w:val="00701A36"/>
    <w:rsid w:val="00701A68"/>
    <w:rsid w:val="00701E9D"/>
    <w:rsid w:val="00702169"/>
    <w:rsid w:val="007024B3"/>
    <w:rsid w:val="00702751"/>
    <w:rsid w:val="0070276B"/>
    <w:rsid w:val="00702C79"/>
    <w:rsid w:val="00702DF2"/>
    <w:rsid w:val="00702E35"/>
    <w:rsid w:val="00702F28"/>
    <w:rsid w:val="00703144"/>
    <w:rsid w:val="00703B8C"/>
    <w:rsid w:val="007041BB"/>
    <w:rsid w:val="007054A4"/>
    <w:rsid w:val="00705546"/>
    <w:rsid w:val="00705B14"/>
    <w:rsid w:val="00705EA2"/>
    <w:rsid w:val="00706037"/>
    <w:rsid w:val="0070615D"/>
    <w:rsid w:val="007064CE"/>
    <w:rsid w:val="0070669F"/>
    <w:rsid w:val="00706A2A"/>
    <w:rsid w:val="00707796"/>
    <w:rsid w:val="00710200"/>
    <w:rsid w:val="007104C3"/>
    <w:rsid w:val="007104D3"/>
    <w:rsid w:val="00710573"/>
    <w:rsid w:val="00710803"/>
    <w:rsid w:val="00710A26"/>
    <w:rsid w:val="00710D92"/>
    <w:rsid w:val="00711446"/>
    <w:rsid w:val="00711A2F"/>
    <w:rsid w:val="00711D0C"/>
    <w:rsid w:val="0071230D"/>
    <w:rsid w:val="007133F9"/>
    <w:rsid w:val="00713476"/>
    <w:rsid w:val="00713DBC"/>
    <w:rsid w:val="00714293"/>
    <w:rsid w:val="00714560"/>
    <w:rsid w:val="00714634"/>
    <w:rsid w:val="007146AC"/>
    <w:rsid w:val="007149E2"/>
    <w:rsid w:val="00714F5B"/>
    <w:rsid w:val="00714FA2"/>
    <w:rsid w:val="00715849"/>
    <w:rsid w:val="00715B56"/>
    <w:rsid w:val="00715D70"/>
    <w:rsid w:val="007160DE"/>
    <w:rsid w:val="00716147"/>
    <w:rsid w:val="00716370"/>
    <w:rsid w:val="00716755"/>
    <w:rsid w:val="00716760"/>
    <w:rsid w:val="007167E4"/>
    <w:rsid w:val="00716C7B"/>
    <w:rsid w:val="00716FD8"/>
    <w:rsid w:val="007170A9"/>
    <w:rsid w:val="00717128"/>
    <w:rsid w:val="00717458"/>
    <w:rsid w:val="00717661"/>
    <w:rsid w:val="00717FE8"/>
    <w:rsid w:val="0072008A"/>
    <w:rsid w:val="00720257"/>
    <w:rsid w:val="00720378"/>
    <w:rsid w:val="007205F8"/>
    <w:rsid w:val="007207B9"/>
    <w:rsid w:val="0072101D"/>
    <w:rsid w:val="00721758"/>
    <w:rsid w:val="00721A22"/>
    <w:rsid w:val="00721B4E"/>
    <w:rsid w:val="00721EC7"/>
    <w:rsid w:val="00722037"/>
    <w:rsid w:val="0072207B"/>
    <w:rsid w:val="007229CF"/>
    <w:rsid w:val="007232F1"/>
    <w:rsid w:val="007236F8"/>
    <w:rsid w:val="0072407D"/>
    <w:rsid w:val="00724898"/>
    <w:rsid w:val="007249B4"/>
    <w:rsid w:val="00724D24"/>
    <w:rsid w:val="00724EC2"/>
    <w:rsid w:val="0072507C"/>
    <w:rsid w:val="00725492"/>
    <w:rsid w:val="007259E7"/>
    <w:rsid w:val="007269D9"/>
    <w:rsid w:val="007274FA"/>
    <w:rsid w:val="00727780"/>
    <w:rsid w:val="007277D0"/>
    <w:rsid w:val="00727937"/>
    <w:rsid w:val="00727A9A"/>
    <w:rsid w:val="00727EE0"/>
    <w:rsid w:val="007304C2"/>
    <w:rsid w:val="00730781"/>
    <w:rsid w:val="00730CB1"/>
    <w:rsid w:val="00731098"/>
    <w:rsid w:val="00731C1C"/>
    <w:rsid w:val="00731E0E"/>
    <w:rsid w:val="00731E40"/>
    <w:rsid w:val="00732247"/>
    <w:rsid w:val="007322FC"/>
    <w:rsid w:val="007326F3"/>
    <w:rsid w:val="0073292C"/>
    <w:rsid w:val="00733AB9"/>
    <w:rsid w:val="00733DCE"/>
    <w:rsid w:val="00735197"/>
    <w:rsid w:val="007354C1"/>
    <w:rsid w:val="00735521"/>
    <w:rsid w:val="00735E24"/>
    <w:rsid w:val="00736646"/>
    <w:rsid w:val="00736ACC"/>
    <w:rsid w:val="00736E46"/>
    <w:rsid w:val="0073702A"/>
    <w:rsid w:val="0073711C"/>
    <w:rsid w:val="007376EA"/>
    <w:rsid w:val="0073784B"/>
    <w:rsid w:val="00737BA1"/>
    <w:rsid w:val="007406DE"/>
    <w:rsid w:val="00740852"/>
    <w:rsid w:val="00740877"/>
    <w:rsid w:val="007409FB"/>
    <w:rsid w:val="00740A58"/>
    <w:rsid w:val="00740F84"/>
    <w:rsid w:val="00741059"/>
    <w:rsid w:val="00741100"/>
    <w:rsid w:val="0074142B"/>
    <w:rsid w:val="007414B5"/>
    <w:rsid w:val="007415C4"/>
    <w:rsid w:val="007415F8"/>
    <w:rsid w:val="00741A0C"/>
    <w:rsid w:val="00741C7B"/>
    <w:rsid w:val="00741E2D"/>
    <w:rsid w:val="00741EFA"/>
    <w:rsid w:val="00741F97"/>
    <w:rsid w:val="007429D9"/>
    <w:rsid w:val="00742C3D"/>
    <w:rsid w:val="00743024"/>
    <w:rsid w:val="00743075"/>
    <w:rsid w:val="0074319A"/>
    <w:rsid w:val="007439E0"/>
    <w:rsid w:val="00743DF1"/>
    <w:rsid w:val="00744353"/>
    <w:rsid w:val="007446E4"/>
    <w:rsid w:val="0074523C"/>
    <w:rsid w:val="00745A6C"/>
    <w:rsid w:val="0074677C"/>
    <w:rsid w:val="00746BCC"/>
    <w:rsid w:val="00746BE3"/>
    <w:rsid w:val="00746CEB"/>
    <w:rsid w:val="00746D39"/>
    <w:rsid w:val="00746E0F"/>
    <w:rsid w:val="007479F6"/>
    <w:rsid w:val="007500D0"/>
    <w:rsid w:val="007500DC"/>
    <w:rsid w:val="0075106D"/>
    <w:rsid w:val="007519E1"/>
    <w:rsid w:val="00751B9B"/>
    <w:rsid w:val="00751CFA"/>
    <w:rsid w:val="0075209B"/>
    <w:rsid w:val="00752F26"/>
    <w:rsid w:val="00753511"/>
    <w:rsid w:val="00753603"/>
    <w:rsid w:val="00753D3D"/>
    <w:rsid w:val="00753DDC"/>
    <w:rsid w:val="007546D6"/>
    <w:rsid w:val="0075471A"/>
    <w:rsid w:val="00754CAE"/>
    <w:rsid w:val="0075515F"/>
    <w:rsid w:val="007557AB"/>
    <w:rsid w:val="007560E7"/>
    <w:rsid w:val="0075647E"/>
    <w:rsid w:val="00756BBB"/>
    <w:rsid w:val="00756C68"/>
    <w:rsid w:val="00756C9A"/>
    <w:rsid w:val="00756CC5"/>
    <w:rsid w:val="00756F58"/>
    <w:rsid w:val="00756FEC"/>
    <w:rsid w:val="007574D0"/>
    <w:rsid w:val="00757717"/>
    <w:rsid w:val="007577A7"/>
    <w:rsid w:val="007578BC"/>
    <w:rsid w:val="00757EF2"/>
    <w:rsid w:val="00760203"/>
    <w:rsid w:val="007604D3"/>
    <w:rsid w:val="00760D3D"/>
    <w:rsid w:val="00761E6D"/>
    <w:rsid w:val="0076218D"/>
    <w:rsid w:val="007622FC"/>
    <w:rsid w:val="007626D1"/>
    <w:rsid w:val="007629D1"/>
    <w:rsid w:val="00762BE3"/>
    <w:rsid w:val="00763667"/>
    <w:rsid w:val="00763DDD"/>
    <w:rsid w:val="00764348"/>
    <w:rsid w:val="00764733"/>
    <w:rsid w:val="0076501E"/>
    <w:rsid w:val="007656FF"/>
    <w:rsid w:val="00765739"/>
    <w:rsid w:val="007657B3"/>
    <w:rsid w:val="007659B7"/>
    <w:rsid w:val="00765F61"/>
    <w:rsid w:val="00766349"/>
    <w:rsid w:val="0076673F"/>
    <w:rsid w:val="00766F59"/>
    <w:rsid w:val="00767368"/>
    <w:rsid w:val="00767C13"/>
    <w:rsid w:val="007708C8"/>
    <w:rsid w:val="00770B97"/>
    <w:rsid w:val="00770BF3"/>
    <w:rsid w:val="00770F24"/>
    <w:rsid w:val="00770F85"/>
    <w:rsid w:val="0077109C"/>
    <w:rsid w:val="007711AB"/>
    <w:rsid w:val="0077163D"/>
    <w:rsid w:val="00771640"/>
    <w:rsid w:val="0077187C"/>
    <w:rsid w:val="00771888"/>
    <w:rsid w:val="007718A5"/>
    <w:rsid w:val="007718FF"/>
    <w:rsid w:val="00771B35"/>
    <w:rsid w:val="00771C05"/>
    <w:rsid w:val="00772FAD"/>
    <w:rsid w:val="007734F6"/>
    <w:rsid w:val="007736B3"/>
    <w:rsid w:val="00773796"/>
    <w:rsid w:val="007737E0"/>
    <w:rsid w:val="00773AA9"/>
    <w:rsid w:val="00773D49"/>
    <w:rsid w:val="00773F77"/>
    <w:rsid w:val="00773FAE"/>
    <w:rsid w:val="007746C0"/>
    <w:rsid w:val="00774722"/>
    <w:rsid w:val="00774CB1"/>
    <w:rsid w:val="00774D38"/>
    <w:rsid w:val="00775019"/>
    <w:rsid w:val="00775897"/>
    <w:rsid w:val="00775D4A"/>
    <w:rsid w:val="00776710"/>
    <w:rsid w:val="007767E6"/>
    <w:rsid w:val="007771FD"/>
    <w:rsid w:val="007777C3"/>
    <w:rsid w:val="007779E3"/>
    <w:rsid w:val="00777AC3"/>
    <w:rsid w:val="00780F8D"/>
    <w:rsid w:val="0078143C"/>
    <w:rsid w:val="0078145E"/>
    <w:rsid w:val="00781564"/>
    <w:rsid w:val="007816C4"/>
    <w:rsid w:val="00782196"/>
    <w:rsid w:val="00782258"/>
    <w:rsid w:val="00782295"/>
    <w:rsid w:val="00782BC6"/>
    <w:rsid w:val="00782BF5"/>
    <w:rsid w:val="00782C71"/>
    <w:rsid w:val="00782DE5"/>
    <w:rsid w:val="00782F01"/>
    <w:rsid w:val="00783263"/>
    <w:rsid w:val="007837B1"/>
    <w:rsid w:val="007842BB"/>
    <w:rsid w:val="00784E02"/>
    <w:rsid w:val="0078536E"/>
    <w:rsid w:val="007853E8"/>
    <w:rsid w:val="0078555E"/>
    <w:rsid w:val="00785A0E"/>
    <w:rsid w:val="00785D0D"/>
    <w:rsid w:val="00786253"/>
    <w:rsid w:val="007862E9"/>
    <w:rsid w:val="00786319"/>
    <w:rsid w:val="00786531"/>
    <w:rsid w:val="007867F8"/>
    <w:rsid w:val="00786C37"/>
    <w:rsid w:val="00787241"/>
    <w:rsid w:val="0078732E"/>
    <w:rsid w:val="007873CA"/>
    <w:rsid w:val="007874F8"/>
    <w:rsid w:val="00787628"/>
    <w:rsid w:val="0078764F"/>
    <w:rsid w:val="00787D6D"/>
    <w:rsid w:val="00787DDF"/>
    <w:rsid w:val="00787EF7"/>
    <w:rsid w:val="00790223"/>
    <w:rsid w:val="00790746"/>
    <w:rsid w:val="00790BF1"/>
    <w:rsid w:val="0079208B"/>
    <w:rsid w:val="007925A8"/>
    <w:rsid w:val="007927DA"/>
    <w:rsid w:val="00792BEB"/>
    <w:rsid w:val="00792FD8"/>
    <w:rsid w:val="00793066"/>
    <w:rsid w:val="007932AB"/>
    <w:rsid w:val="007938E7"/>
    <w:rsid w:val="00793E63"/>
    <w:rsid w:val="00794244"/>
    <w:rsid w:val="007945E4"/>
    <w:rsid w:val="007946FB"/>
    <w:rsid w:val="00794CC2"/>
    <w:rsid w:val="00794CD0"/>
    <w:rsid w:val="00795342"/>
    <w:rsid w:val="0079536C"/>
    <w:rsid w:val="0079578D"/>
    <w:rsid w:val="00795A24"/>
    <w:rsid w:val="00796208"/>
    <w:rsid w:val="007962C4"/>
    <w:rsid w:val="007967ED"/>
    <w:rsid w:val="007969AB"/>
    <w:rsid w:val="00797110"/>
    <w:rsid w:val="00797228"/>
    <w:rsid w:val="007972D5"/>
    <w:rsid w:val="007973E3"/>
    <w:rsid w:val="007979E7"/>
    <w:rsid w:val="00797F03"/>
    <w:rsid w:val="007A0064"/>
    <w:rsid w:val="007A0276"/>
    <w:rsid w:val="007A039C"/>
    <w:rsid w:val="007A07D3"/>
    <w:rsid w:val="007A0ED9"/>
    <w:rsid w:val="007A0F7C"/>
    <w:rsid w:val="007A1226"/>
    <w:rsid w:val="007A16C5"/>
    <w:rsid w:val="007A191B"/>
    <w:rsid w:val="007A1A5F"/>
    <w:rsid w:val="007A2286"/>
    <w:rsid w:val="007A24C4"/>
    <w:rsid w:val="007A2F15"/>
    <w:rsid w:val="007A375B"/>
    <w:rsid w:val="007A3A76"/>
    <w:rsid w:val="007A3D79"/>
    <w:rsid w:val="007A3DDB"/>
    <w:rsid w:val="007A3EF8"/>
    <w:rsid w:val="007A41AE"/>
    <w:rsid w:val="007A4320"/>
    <w:rsid w:val="007A4476"/>
    <w:rsid w:val="007A4828"/>
    <w:rsid w:val="007A4B8F"/>
    <w:rsid w:val="007A4D2B"/>
    <w:rsid w:val="007A4E38"/>
    <w:rsid w:val="007A4FA7"/>
    <w:rsid w:val="007A5436"/>
    <w:rsid w:val="007A5510"/>
    <w:rsid w:val="007A55A1"/>
    <w:rsid w:val="007A570F"/>
    <w:rsid w:val="007A5DDD"/>
    <w:rsid w:val="007A602A"/>
    <w:rsid w:val="007A65F1"/>
    <w:rsid w:val="007A687C"/>
    <w:rsid w:val="007A6908"/>
    <w:rsid w:val="007A6A48"/>
    <w:rsid w:val="007A6BB9"/>
    <w:rsid w:val="007A721E"/>
    <w:rsid w:val="007A7DEC"/>
    <w:rsid w:val="007A7E67"/>
    <w:rsid w:val="007B08EB"/>
    <w:rsid w:val="007B0979"/>
    <w:rsid w:val="007B0EEA"/>
    <w:rsid w:val="007B109F"/>
    <w:rsid w:val="007B140D"/>
    <w:rsid w:val="007B1A21"/>
    <w:rsid w:val="007B1BDB"/>
    <w:rsid w:val="007B1F89"/>
    <w:rsid w:val="007B20B1"/>
    <w:rsid w:val="007B218C"/>
    <w:rsid w:val="007B23AA"/>
    <w:rsid w:val="007B2725"/>
    <w:rsid w:val="007B2B9F"/>
    <w:rsid w:val="007B2F9D"/>
    <w:rsid w:val="007B3026"/>
    <w:rsid w:val="007B312F"/>
    <w:rsid w:val="007B3CD6"/>
    <w:rsid w:val="007B3DF1"/>
    <w:rsid w:val="007B42BF"/>
    <w:rsid w:val="007B44BB"/>
    <w:rsid w:val="007B48FE"/>
    <w:rsid w:val="007B4921"/>
    <w:rsid w:val="007B54AE"/>
    <w:rsid w:val="007B5991"/>
    <w:rsid w:val="007B59EF"/>
    <w:rsid w:val="007B5CC2"/>
    <w:rsid w:val="007B5F56"/>
    <w:rsid w:val="007B6C65"/>
    <w:rsid w:val="007B723B"/>
    <w:rsid w:val="007B72E6"/>
    <w:rsid w:val="007B741A"/>
    <w:rsid w:val="007B76F8"/>
    <w:rsid w:val="007B78DF"/>
    <w:rsid w:val="007B7A82"/>
    <w:rsid w:val="007B7CE8"/>
    <w:rsid w:val="007B7E12"/>
    <w:rsid w:val="007B7EAF"/>
    <w:rsid w:val="007C005E"/>
    <w:rsid w:val="007C01FB"/>
    <w:rsid w:val="007C03C0"/>
    <w:rsid w:val="007C0728"/>
    <w:rsid w:val="007C0906"/>
    <w:rsid w:val="007C0A12"/>
    <w:rsid w:val="007C10D2"/>
    <w:rsid w:val="007C1634"/>
    <w:rsid w:val="007C1676"/>
    <w:rsid w:val="007C18C0"/>
    <w:rsid w:val="007C18F7"/>
    <w:rsid w:val="007C1C33"/>
    <w:rsid w:val="007C22D3"/>
    <w:rsid w:val="007C2434"/>
    <w:rsid w:val="007C246F"/>
    <w:rsid w:val="007C2755"/>
    <w:rsid w:val="007C2821"/>
    <w:rsid w:val="007C28AF"/>
    <w:rsid w:val="007C2B6E"/>
    <w:rsid w:val="007C2F04"/>
    <w:rsid w:val="007C32CF"/>
    <w:rsid w:val="007C32DF"/>
    <w:rsid w:val="007C3346"/>
    <w:rsid w:val="007C3368"/>
    <w:rsid w:val="007C3A9F"/>
    <w:rsid w:val="007C3BCC"/>
    <w:rsid w:val="007C41E6"/>
    <w:rsid w:val="007C44DC"/>
    <w:rsid w:val="007C4609"/>
    <w:rsid w:val="007C6A67"/>
    <w:rsid w:val="007C7294"/>
    <w:rsid w:val="007C7B86"/>
    <w:rsid w:val="007D0083"/>
    <w:rsid w:val="007D00F4"/>
    <w:rsid w:val="007D01FF"/>
    <w:rsid w:val="007D02E2"/>
    <w:rsid w:val="007D0641"/>
    <w:rsid w:val="007D068C"/>
    <w:rsid w:val="007D0CD3"/>
    <w:rsid w:val="007D0E5C"/>
    <w:rsid w:val="007D0EB7"/>
    <w:rsid w:val="007D0F84"/>
    <w:rsid w:val="007D139E"/>
    <w:rsid w:val="007D18EA"/>
    <w:rsid w:val="007D2220"/>
    <w:rsid w:val="007D24DE"/>
    <w:rsid w:val="007D298F"/>
    <w:rsid w:val="007D2A0C"/>
    <w:rsid w:val="007D4533"/>
    <w:rsid w:val="007D4FAA"/>
    <w:rsid w:val="007D5170"/>
    <w:rsid w:val="007D5611"/>
    <w:rsid w:val="007D58B2"/>
    <w:rsid w:val="007D5DF5"/>
    <w:rsid w:val="007D5EAB"/>
    <w:rsid w:val="007D5EF4"/>
    <w:rsid w:val="007D74ED"/>
    <w:rsid w:val="007D77D2"/>
    <w:rsid w:val="007D7A90"/>
    <w:rsid w:val="007E0462"/>
    <w:rsid w:val="007E0F2D"/>
    <w:rsid w:val="007E14C6"/>
    <w:rsid w:val="007E1768"/>
    <w:rsid w:val="007E2A9C"/>
    <w:rsid w:val="007E36E0"/>
    <w:rsid w:val="007E37E2"/>
    <w:rsid w:val="007E3D4E"/>
    <w:rsid w:val="007E4182"/>
    <w:rsid w:val="007E42CE"/>
    <w:rsid w:val="007E4753"/>
    <w:rsid w:val="007E4B0B"/>
    <w:rsid w:val="007E4B12"/>
    <w:rsid w:val="007E4C1D"/>
    <w:rsid w:val="007E52D1"/>
    <w:rsid w:val="007E58A2"/>
    <w:rsid w:val="007E5E91"/>
    <w:rsid w:val="007E6242"/>
    <w:rsid w:val="007E6841"/>
    <w:rsid w:val="007E6BEA"/>
    <w:rsid w:val="007E7469"/>
    <w:rsid w:val="007E7800"/>
    <w:rsid w:val="007E79C2"/>
    <w:rsid w:val="007E7CD3"/>
    <w:rsid w:val="007E7FE7"/>
    <w:rsid w:val="007F0096"/>
    <w:rsid w:val="007F0560"/>
    <w:rsid w:val="007F08FC"/>
    <w:rsid w:val="007F0C62"/>
    <w:rsid w:val="007F0D48"/>
    <w:rsid w:val="007F119D"/>
    <w:rsid w:val="007F1400"/>
    <w:rsid w:val="007F23D4"/>
    <w:rsid w:val="007F271D"/>
    <w:rsid w:val="007F286D"/>
    <w:rsid w:val="007F2994"/>
    <w:rsid w:val="007F3017"/>
    <w:rsid w:val="007F3405"/>
    <w:rsid w:val="007F346B"/>
    <w:rsid w:val="007F3571"/>
    <w:rsid w:val="007F35E0"/>
    <w:rsid w:val="007F3AC2"/>
    <w:rsid w:val="007F3C48"/>
    <w:rsid w:val="007F40C7"/>
    <w:rsid w:val="007F4117"/>
    <w:rsid w:val="007F45F3"/>
    <w:rsid w:val="007F47D0"/>
    <w:rsid w:val="007F5125"/>
    <w:rsid w:val="007F52D5"/>
    <w:rsid w:val="007F5316"/>
    <w:rsid w:val="007F55D6"/>
    <w:rsid w:val="007F5943"/>
    <w:rsid w:val="007F6298"/>
    <w:rsid w:val="007F6EAE"/>
    <w:rsid w:val="007F71A1"/>
    <w:rsid w:val="007F7A17"/>
    <w:rsid w:val="007F7A3A"/>
    <w:rsid w:val="007F7D93"/>
    <w:rsid w:val="007F7DA4"/>
    <w:rsid w:val="007F7E3C"/>
    <w:rsid w:val="008003F8"/>
    <w:rsid w:val="008006CB"/>
    <w:rsid w:val="00800A73"/>
    <w:rsid w:val="00800C4A"/>
    <w:rsid w:val="008012D1"/>
    <w:rsid w:val="00801684"/>
    <w:rsid w:val="00801927"/>
    <w:rsid w:val="00801956"/>
    <w:rsid w:val="00801AAE"/>
    <w:rsid w:val="00801CE9"/>
    <w:rsid w:val="00801D90"/>
    <w:rsid w:val="008020D9"/>
    <w:rsid w:val="0080244F"/>
    <w:rsid w:val="0080265B"/>
    <w:rsid w:val="008027A4"/>
    <w:rsid w:val="008032C3"/>
    <w:rsid w:val="0080440D"/>
    <w:rsid w:val="0080449A"/>
    <w:rsid w:val="00804DA1"/>
    <w:rsid w:val="00804F3A"/>
    <w:rsid w:val="00805223"/>
    <w:rsid w:val="0080594D"/>
    <w:rsid w:val="0080649F"/>
    <w:rsid w:val="00806AB1"/>
    <w:rsid w:val="0080772C"/>
    <w:rsid w:val="00807B3D"/>
    <w:rsid w:val="00807E06"/>
    <w:rsid w:val="00807E85"/>
    <w:rsid w:val="00807EE7"/>
    <w:rsid w:val="0081022D"/>
    <w:rsid w:val="00810998"/>
    <w:rsid w:val="00810E63"/>
    <w:rsid w:val="00811549"/>
    <w:rsid w:val="0081164C"/>
    <w:rsid w:val="00812134"/>
    <w:rsid w:val="0081250F"/>
    <w:rsid w:val="00812717"/>
    <w:rsid w:val="00812D6D"/>
    <w:rsid w:val="00813028"/>
    <w:rsid w:val="00813423"/>
    <w:rsid w:val="008136C2"/>
    <w:rsid w:val="0081377D"/>
    <w:rsid w:val="008138BA"/>
    <w:rsid w:val="008139A7"/>
    <w:rsid w:val="00813A66"/>
    <w:rsid w:val="00813B32"/>
    <w:rsid w:val="00814330"/>
    <w:rsid w:val="00814739"/>
    <w:rsid w:val="008149B2"/>
    <w:rsid w:val="00815578"/>
    <w:rsid w:val="00815AFA"/>
    <w:rsid w:val="00815C28"/>
    <w:rsid w:val="00815D36"/>
    <w:rsid w:val="008170A7"/>
    <w:rsid w:val="00817341"/>
    <w:rsid w:val="008175D8"/>
    <w:rsid w:val="00817A5C"/>
    <w:rsid w:val="00817C52"/>
    <w:rsid w:val="00817EA8"/>
    <w:rsid w:val="00817F22"/>
    <w:rsid w:val="00820210"/>
    <w:rsid w:val="008202A6"/>
    <w:rsid w:val="00820355"/>
    <w:rsid w:val="008205E7"/>
    <w:rsid w:val="008209AE"/>
    <w:rsid w:val="00820C0A"/>
    <w:rsid w:val="00820CC8"/>
    <w:rsid w:val="0082102E"/>
    <w:rsid w:val="008212A7"/>
    <w:rsid w:val="0082156E"/>
    <w:rsid w:val="00821785"/>
    <w:rsid w:val="008219BE"/>
    <w:rsid w:val="00821C69"/>
    <w:rsid w:val="00821DE0"/>
    <w:rsid w:val="00821EAD"/>
    <w:rsid w:val="00822067"/>
    <w:rsid w:val="0082220A"/>
    <w:rsid w:val="008222BF"/>
    <w:rsid w:val="00822527"/>
    <w:rsid w:val="00822623"/>
    <w:rsid w:val="008227DA"/>
    <w:rsid w:val="00822AA0"/>
    <w:rsid w:val="00822C1B"/>
    <w:rsid w:val="00822E3F"/>
    <w:rsid w:val="00823168"/>
    <w:rsid w:val="00823196"/>
    <w:rsid w:val="008236B0"/>
    <w:rsid w:val="008238ED"/>
    <w:rsid w:val="00824D87"/>
    <w:rsid w:val="00825118"/>
    <w:rsid w:val="008257A2"/>
    <w:rsid w:val="00825B72"/>
    <w:rsid w:val="00825DC2"/>
    <w:rsid w:val="00825F8E"/>
    <w:rsid w:val="00826E0C"/>
    <w:rsid w:val="00826EEB"/>
    <w:rsid w:val="0082782E"/>
    <w:rsid w:val="0082793E"/>
    <w:rsid w:val="008303ED"/>
    <w:rsid w:val="0083047B"/>
    <w:rsid w:val="008305FF"/>
    <w:rsid w:val="0083082A"/>
    <w:rsid w:val="0083107B"/>
    <w:rsid w:val="00831577"/>
    <w:rsid w:val="008318A1"/>
    <w:rsid w:val="008321CF"/>
    <w:rsid w:val="0083229C"/>
    <w:rsid w:val="0083251A"/>
    <w:rsid w:val="0083276E"/>
    <w:rsid w:val="008328A4"/>
    <w:rsid w:val="008329B1"/>
    <w:rsid w:val="00832B36"/>
    <w:rsid w:val="00832BCA"/>
    <w:rsid w:val="00832F57"/>
    <w:rsid w:val="0083350D"/>
    <w:rsid w:val="0083358C"/>
    <w:rsid w:val="00833853"/>
    <w:rsid w:val="00833B59"/>
    <w:rsid w:val="00833E66"/>
    <w:rsid w:val="0083416A"/>
    <w:rsid w:val="008346B5"/>
    <w:rsid w:val="00834910"/>
    <w:rsid w:val="00834CB7"/>
    <w:rsid w:val="00834F77"/>
    <w:rsid w:val="008351B7"/>
    <w:rsid w:val="008351FB"/>
    <w:rsid w:val="00835A77"/>
    <w:rsid w:val="00835AD5"/>
    <w:rsid w:val="00835BB3"/>
    <w:rsid w:val="00835F78"/>
    <w:rsid w:val="008361AA"/>
    <w:rsid w:val="00836CA5"/>
    <w:rsid w:val="00836D25"/>
    <w:rsid w:val="00836EE1"/>
    <w:rsid w:val="00840DC2"/>
    <w:rsid w:val="008414F6"/>
    <w:rsid w:val="008417B8"/>
    <w:rsid w:val="008418BF"/>
    <w:rsid w:val="00841A75"/>
    <w:rsid w:val="00841B7E"/>
    <w:rsid w:val="00841ED5"/>
    <w:rsid w:val="00842167"/>
    <w:rsid w:val="00842742"/>
    <w:rsid w:val="00842A5D"/>
    <w:rsid w:val="00843B38"/>
    <w:rsid w:val="00843E11"/>
    <w:rsid w:val="00844005"/>
    <w:rsid w:val="008440E2"/>
    <w:rsid w:val="00844698"/>
    <w:rsid w:val="00844971"/>
    <w:rsid w:val="00844E55"/>
    <w:rsid w:val="00844FFF"/>
    <w:rsid w:val="00845169"/>
    <w:rsid w:val="00845991"/>
    <w:rsid w:val="00845CD9"/>
    <w:rsid w:val="00845D8E"/>
    <w:rsid w:val="00845F21"/>
    <w:rsid w:val="00846042"/>
    <w:rsid w:val="00846419"/>
    <w:rsid w:val="00846438"/>
    <w:rsid w:val="00846604"/>
    <w:rsid w:val="00846721"/>
    <w:rsid w:val="00846A6F"/>
    <w:rsid w:val="00847481"/>
    <w:rsid w:val="00847E63"/>
    <w:rsid w:val="00847E74"/>
    <w:rsid w:val="00850033"/>
    <w:rsid w:val="00850A2E"/>
    <w:rsid w:val="00850C40"/>
    <w:rsid w:val="00850E87"/>
    <w:rsid w:val="00851461"/>
    <w:rsid w:val="00851914"/>
    <w:rsid w:val="00851B6F"/>
    <w:rsid w:val="008535DF"/>
    <w:rsid w:val="00853789"/>
    <w:rsid w:val="008538A8"/>
    <w:rsid w:val="00853EB1"/>
    <w:rsid w:val="00854349"/>
    <w:rsid w:val="008546FA"/>
    <w:rsid w:val="008548C4"/>
    <w:rsid w:val="00854E67"/>
    <w:rsid w:val="00855322"/>
    <w:rsid w:val="00855525"/>
    <w:rsid w:val="00855F25"/>
    <w:rsid w:val="00856083"/>
    <w:rsid w:val="00856459"/>
    <w:rsid w:val="008566D6"/>
    <w:rsid w:val="0085704F"/>
    <w:rsid w:val="0085770E"/>
    <w:rsid w:val="00857893"/>
    <w:rsid w:val="008579EE"/>
    <w:rsid w:val="00857DF7"/>
    <w:rsid w:val="00857F31"/>
    <w:rsid w:val="00857FCA"/>
    <w:rsid w:val="008602C1"/>
    <w:rsid w:val="0086075C"/>
    <w:rsid w:val="00861316"/>
    <w:rsid w:val="008613FD"/>
    <w:rsid w:val="008616FB"/>
    <w:rsid w:val="008617B4"/>
    <w:rsid w:val="008617D8"/>
    <w:rsid w:val="00861A69"/>
    <w:rsid w:val="008624D7"/>
    <w:rsid w:val="00862572"/>
    <w:rsid w:val="008627F3"/>
    <w:rsid w:val="00863061"/>
    <w:rsid w:val="00863188"/>
    <w:rsid w:val="008632DE"/>
    <w:rsid w:val="00863372"/>
    <w:rsid w:val="00863F41"/>
    <w:rsid w:val="008648A6"/>
    <w:rsid w:val="00864905"/>
    <w:rsid w:val="00865021"/>
    <w:rsid w:val="0086502C"/>
    <w:rsid w:val="00865132"/>
    <w:rsid w:val="0086523C"/>
    <w:rsid w:val="00865241"/>
    <w:rsid w:val="00865242"/>
    <w:rsid w:val="00865765"/>
    <w:rsid w:val="008657CF"/>
    <w:rsid w:val="00865A61"/>
    <w:rsid w:val="00865B30"/>
    <w:rsid w:val="00865CFC"/>
    <w:rsid w:val="00866203"/>
    <w:rsid w:val="00866A6A"/>
    <w:rsid w:val="00866CC6"/>
    <w:rsid w:val="00866E0E"/>
    <w:rsid w:val="00867971"/>
    <w:rsid w:val="00867A2F"/>
    <w:rsid w:val="00867AEA"/>
    <w:rsid w:val="00870046"/>
    <w:rsid w:val="00870BD7"/>
    <w:rsid w:val="00870F30"/>
    <w:rsid w:val="008718B3"/>
    <w:rsid w:val="00871ADD"/>
    <w:rsid w:val="00871D50"/>
    <w:rsid w:val="00872628"/>
    <w:rsid w:val="0087263A"/>
    <w:rsid w:val="0087374D"/>
    <w:rsid w:val="008741C5"/>
    <w:rsid w:val="008744BF"/>
    <w:rsid w:val="00874672"/>
    <w:rsid w:val="008746B6"/>
    <w:rsid w:val="00874FD9"/>
    <w:rsid w:val="008753ED"/>
    <w:rsid w:val="00876845"/>
    <w:rsid w:val="00876CAE"/>
    <w:rsid w:val="00876E83"/>
    <w:rsid w:val="0087717F"/>
    <w:rsid w:val="00877227"/>
    <w:rsid w:val="00877325"/>
    <w:rsid w:val="00877931"/>
    <w:rsid w:val="0088005E"/>
    <w:rsid w:val="0088023E"/>
    <w:rsid w:val="00880485"/>
    <w:rsid w:val="008807F7"/>
    <w:rsid w:val="00882DAD"/>
    <w:rsid w:val="008832D4"/>
    <w:rsid w:val="00883885"/>
    <w:rsid w:val="00883932"/>
    <w:rsid w:val="00883ADE"/>
    <w:rsid w:val="00883AE9"/>
    <w:rsid w:val="0088438B"/>
    <w:rsid w:val="00884441"/>
    <w:rsid w:val="008845FE"/>
    <w:rsid w:val="00884610"/>
    <w:rsid w:val="008847FD"/>
    <w:rsid w:val="00885020"/>
    <w:rsid w:val="008854E5"/>
    <w:rsid w:val="008856B0"/>
    <w:rsid w:val="00885A66"/>
    <w:rsid w:val="008864E5"/>
    <w:rsid w:val="008873DE"/>
    <w:rsid w:val="00887CD5"/>
    <w:rsid w:val="00890027"/>
    <w:rsid w:val="008902D3"/>
    <w:rsid w:val="008903C2"/>
    <w:rsid w:val="0089070D"/>
    <w:rsid w:val="00890CDE"/>
    <w:rsid w:val="00891089"/>
    <w:rsid w:val="0089158A"/>
    <w:rsid w:val="008916E8"/>
    <w:rsid w:val="008919A3"/>
    <w:rsid w:val="00891C0B"/>
    <w:rsid w:val="00891C2A"/>
    <w:rsid w:val="00891F23"/>
    <w:rsid w:val="00891F36"/>
    <w:rsid w:val="0089286F"/>
    <w:rsid w:val="00892878"/>
    <w:rsid w:val="0089287C"/>
    <w:rsid w:val="008929DF"/>
    <w:rsid w:val="00892BEE"/>
    <w:rsid w:val="00893900"/>
    <w:rsid w:val="00893CF8"/>
    <w:rsid w:val="00893ED3"/>
    <w:rsid w:val="00894025"/>
    <w:rsid w:val="00894066"/>
    <w:rsid w:val="00894421"/>
    <w:rsid w:val="00894A81"/>
    <w:rsid w:val="008956EC"/>
    <w:rsid w:val="0089576F"/>
    <w:rsid w:val="00895AAF"/>
    <w:rsid w:val="00895C65"/>
    <w:rsid w:val="00895F5B"/>
    <w:rsid w:val="00896201"/>
    <w:rsid w:val="00896220"/>
    <w:rsid w:val="00896F63"/>
    <w:rsid w:val="0089714C"/>
    <w:rsid w:val="0089752E"/>
    <w:rsid w:val="00897809"/>
    <w:rsid w:val="008978D5"/>
    <w:rsid w:val="00897958"/>
    <w:rsid w:val="00897FEB"/>
    <w:rsid w:val="008A022D"/>
    <w:rsid w:val="008A05C8"/>
    <w:rsid w:val="008A064D"/>
    <w:rsid w:val="008A097A"/>
    <w:rsid w:val="008A09D2"/>
    <w:rsid w:val="008A0A81"/>
    <w:rsid w:val="008A0EE3"/>
    <w:rsid w:val="008A1EE4"/>
    <w:rsid w:val="008A1FAC"/>
    <w:rsid w:val="008A24DC"/>
    <w:rsid w:val="008A2D40"/>
    <w:rsid w:val="008A3073"/>
    <w:rsid w:val="008A3097"/>
    <w:rsid w:val="008A3726"/>
    <w:rsid w:val="008A4525"/>
    <w:rsid w:val="008A478F"/>
    <w:rsid w:val="008A4EEA"/>
    <w:rsid w:val="008A4FFE"/>
    <w:rsid w:val="008A515C"/>
    <w:rsid w:val="008A5166"/>
    <w:rsid w:val="008A5687"/>
    <w:rsid w:val="008A570D"/>
    <w:rsid w:val="008A5A01"/>
    <w:rsid w:val="008A5AD4"/>
    <w:rsid w:val="008A5F01"/>
    <w:rsid w:val="008A5FD8"/>
    <w:rsid w:val="008A6017"/>
    <w:rsid w:val="008A6302"/>
    <w:rsid w:val="008A6B6E"/>
    <w:rsid w:val="008A6C37"/>
    <w:rsid w:val="008A6C41"/>
    <w:rsid w:val="008A7251"/>
    <w:rsid w:val="008A775A"/>
    <w:rsid w:val="008B02E7"/>
    <w:rsid w:val="008B062C"/>
    <w:rsid w:val="008B091E"/>
    <w:rsid w:val="008B1314"/>
    <w:rsid w:val="008B13AF"/>
    <w:rsid w:val="008B1514"/>
    <w:rsid w:val="008B159D"/>
    <w:rsid w:val="008B1D48"/>
    <w:rsid w:val="008B1E0A"/>
    <w:rsid w:val="008B2B1F"/>
    <w:rsid w:val="008B34B4"/>
    <w:rsid w:val="008B3B6E"/>
    <w:rsid w:val="008B3B6F"/>
    <w:rsid w:val="008B4158"/>
    <w:rsid w:val="008B49A5"/>
    <w:rsid w:val="008B4D2B"/>
    <w:rsid w:val="008B4E37"/>
    <w:rsid w:val="008B4F68"/>
    <w:rsid w:val="008B51ED"/>
    <w:rsid w:val="008B5566"/>
    <w:rsid w:val="008B5675"/>
    <w:rsid w:val="008B5A0D"/>
    <w:rsid w:val="008B5AF3"/>
    <w:rsid w:val="008B5B37"/>
    <w:rsid w:val="008B5D7B"/>
    <w:rsid w:val="008B60C0"/>
    <w:rsid w:val="008B622E"/>
    <w:rsid w:val="008B672C"/>
    <w:rsid w:val="008B735E"/>
    <w:rsid w:val="008B78EC"/>
    <w:rsid w:val="008B798C"/>
    <w:rsid w:val="008B79F5"/>
    <w:rsid w:val="008B7E4A"/>
    <w:rsid w:val="008B7F8B"/>
    <w:rsid w:val="008C015D"/>
    <w:rsid w:val="008C020A"/>
    <w:rsid w:val="008C0257"/>
    <w:rsid w:val="008C027B"/>
    <w:rsid w:val="008C0393"/>
    <w:rsid w:val="008C0396"/>
    <w:rsid w:val="008C0876"/>
    <w:rsid w:val="008C093C"/>
    <w:rsid w:val="008C1693"/>
    <w:rsid w:val="008C16A9"/>
    <w:rsid w:val="008C19FC"/>
    <w:rsid w:val="008C1BD2"/>
    <w:rsid w:val="008C206F"/>
    <w:rsid w:val="008C23BB"/>
    <w:rsid w:val="008C2575"/>
    <w:rsid w:val="008C2C95"/>
    <w:rsid w:val="008C326F"/>
    <w:rsid w:val="008C35E8"/>
    <w:rsid w:val="008C41E1"/>
    <w:rsid w:val="008C4CA6"/>
    <w:rsid w:val="008C4D8C"/>
    <w:rsid w:val="008C4E74"/>
    <w:rsid w:val="008C4F04"/>
    <w:rsid w:val="008C50F5"/>
    <w:rsid w:val="008C5357"/>
    <w:rsid w:val="008C5526"/>
    <w:rsid w:val="008C636D"/>
    <w:rsid w:val="008C6385"/>
    <w:rsid w:val="008C6978"/>
    <w:rsid w:val="008C7689"/>
    <w:rsid w:val="008C78DB"/>
    <w:rsid w:val="008C7F26"/>
    <w:rsid w:val="008D039D"/>
    <w:rsid w:val="008D19A3"/>
    <w:rsid w:val="008D1C0B"/>
    <w:rsid w:val="008D1D32"/>
    <w:rsid w:val="008D1F6B"/>
    <w:rsid w:val="008D2353"/>
    <w:rsid w:val="008D252F"/>
    <w:rsid w:val="008D2571"/>
    <w:rsid w:val="008D29E4"/>
    <w:rsid w:val="008D2AF0"/>
    <w:rsid w:val="008D2D6E"/>
    <w:rsid w:val="008D3372"/>
    <w:rsid w:val="008D368D"/>
    <w:rsid w:val="008D38C8"/>
    <w:rsid w:val="008D4110"/>
    <w:rsid w:val="008D42F1"/>
    <w:rsid w:val="008D430D"/>
    <w:rsid w:val="008D4A1B"/>
    <w:rsid w:val="008D4E55"/>
    <w:rsid w:val="008D5091"/>
    <w:rsid w:val="008D5753"/>
    <w:rsid w:val="008D5B6B"/>
    <w:rsid w:val="008D5F90"/>
    <w:rsid w:val="008D6001"/>
    <w:rsid w:val="008D6253"/>
    <w:rsid w:val="008D6367"/>
    <w:rsid w:val="008D64FE"/>
    <w:rsid w:val="008D656C"/>
    <w:rsid w:val="008D6E64"/>
    <w:rsid w:val="008D7C2F"/>
    <w:rsid w:val="008E03B0"/>
    <w:rsid w:val="008E0539"/>
    <w:rsid w:val="008E079F"/>
    <w:rsid w:val="008E0A2F"/>
    <w:rsid w:val="008E100B"/>
    <w:rsid w:val="008E147C"/>
    <w:rsid w:val="008E188D"/>
    <w:rsid w:val="008E2563"/>
    <w:rsid w:val="008E26A2"/>
    <w:rsid w:val="008E2D2F"/>
    <w:rsid w:val="008E33A3"/>
    <w:rsid w:val="008E3570"/>
    <w:rsid w:val="008E3612"/>
    <w:rsid w:val="008E3757"/>
    <w:rsid w:val="008E3855"/>
    <w:rsid w:val="008E3A6E"/>
    <w:rsid w:val="008E3D2C"/>
    <w:rsid w:val="008E3F6F"/>
    <w:rsid w:val="008E458E"/>
    <w:rsid w:val="008E45C1"/>
    <w:rsid w:val="008E4B92"/>
    <w:rsid w:val="008E545E"/>
    <w:rsid w:val="008E591E"/>
    <w:rsid w:val="008E5C6A"/>
    <w:rsid w:val="008E6D79"/>
    <w:rsid w:val="008E723A"/>
    <w:rsid w:val="008E78EE"/>
    <w:rsid w:val="008E798C"/>
    <w:rsid w:val="008E7A1E"/>
    <w:rsid w:val="008E7F53"/>
    <w:rsid w:val="008F0331"/>
    <w:rsid w:val="008F0A67"/>
    <w:rsid w:val="008F0ABF"/>
    <w:rsid w:val="008F1F02"/>
    <w:rsid w:val="008F1F77"/>
    <w:rsid w:val="008F2613"/>
    <w:rsid w:val="008F26AD"/>
    <w:rsid w:val="008F29BB"/>
    <w:rsid w:val="008F2CB8"/>
    <w:rsid w:val="008F3180"/>
    <w:rsid w:val="008F3230"/>
    <w:rsid w:val="008F354D"/>
    <w:rsid w:val="008F40AB"/>
    <w:rsid w:val="008F4A07"/>
    <w:rsid w:val="008F54C2"/>
    <w:rsid w:val="008F54C4"/>
    <w:rsid w:val="008F5CE0"/>
    <w:rsid w:val="008F5D41"/>
    <w:rsid w:val="008F5F0E"/>
    <w:rsid w:val="008F5F17"/>
    <w:rsid w:val="008F684E"/>
    <w:rsid w:val="008F6935"/>
    <w:rsid w:val="008F6A7A"/>
    <w:rsid w:val="008F6BBC"/>
    <w:rsid w:val="008F6D64"/>
    <w:rsid w:val="008F6F36"/>
    <w:rsid w:val="008F71AC"/>
    <w:rsid w:val="008F797B"/>
    <w:rsid w:val="00900C70"/>
    <w:rsid w:val="00900E6A"/>
    <w:rsid w:val="009010EA"/>
    <w:rsid w:val="009012B9"/>
    <w:rsid w:val="00901D41"/>
    <w:rsid w:val="00902BEA"/>
    <w:rsid w:val="00902FC4"/>
    <w:rsid w:val="009031AE"/>
    <w:rsid w:val="00903A2D"/>
    <w:rsid w:val="009041AB"/>
    <w:rsid w:val="009042CD"/>
    <w:rsid w:val="00904422"/>
    <w:rsid w:val="009044BD"/>
    <w:rsid w:val="00904532"/>
    <w:rsid w:val="0090477D"/>
    <w:rsid w:val="0090495E"/>
    <w:rsid w:val="00904C03"/>
    <w:rsid w:val="00904FD3"/>
    <w:rsid w:val="009051A0"/>
    <w:rsid w:val="00905596"/>
    <w:rsid w:val="009055DD"/>
    <w:rsid w:val="00905AE5"/>
    <w:rsid w:val="00905B39"/>
    <w:rsid w:val="00906F92"/>
    <w:rsid w:val="00907588"/>
    <w:rsid w:val="009077FE"/>
    <w:rsid w:val="00907BF5"/>
    <w:rsid w:val="0091055F"/>
    <w:rsid w:val="00910C0F"/>
    <w:rsid w:val="0091101B"/>
    <w:rsid w:val="0091115F"/>
    <w:rsid w:val="00911273"/>
    <w:rsid w:val="0091161F"/>
    <w:rsid w:val="00911A36"/>
    <w:rsid w:val="00911BA6"/>
    <w:rsid w:val="00911DAB"/>
    <w:rsid w:val="009122ED"/>
    <w:rsid w:val="00912303"/>
    <w:rsid w:val="009133D0"/>
    <w:rsid w:val="0091348F"/>
    <w:rsid w:val="00913716"/>
    <w:rsid w:val="00913DDE"/>
    <w:rsid w:val="009140F4"/>
    <w:rsid w:val="00915AC2"/>
    <w:rsid w:val="009173C5"/>
    <w:rsid w:val="00917AEF"/>
    <w:rsid w:val="00917C62"/>
    <w:rsid w:val="009200E1"/>
    <w:rsid w:val="00920DB8"/>
    <w:rsid w:val="00920E96"/>
    <w:rsid w:val="00920EE9"/>
    <w:rsid w:val="0092146B"/>
    <w:rsid w:val="00921847"/>
    <w:rsid w:val="00922039"/>
    <w:rsid w:val="00922828"/>
    <w:rsid w:val="00922BF4"/>
    <w:rsid w:val="00922EAC"/>
    <w:rsid w:val="0092335A"/>
    <w:rsid w:val="009234B5"/>
    <w:rsid w:val="00923805"/>
    <w:rsid w:val="00923B87"/>
    <w:rsid w:val="00923FE5"/>
    <w:rsid w:val="00924924"/>
    <w:rsid w:val="00924D8B"/>
    <w:rsid w:val="00924F73"/>
    <w:rsid w:val="00925AD3"/>
    <w:rsid w:val="00925B55"/>
    <w:rsid w:val="00925BAA"/>
    <w:rsid w:val="00925DA8"/>
    <w:rsid w:val="00926037"/>
    <w:rsid w:val="00926700"/>
    <w:rsid w:val="00926BF4"/>
    <w:rsid w:val="00926D6E"/>
    <w:rsid w:val="00926DE8"/>
    <w:rsid w:val="00926E7E"/>
    <w:rsid w:val="009272BF"/>
    <w:rsid w:val="009303CB"/>
    <w:rsid w:val="00930AF0"/>
    <w:rsid w:val="00931700"/>
    <w:rsid w:val="00931E8F"/>
    <w:rsid w:val="00932C07"/>
    <w:rsid w:val="00932FA1"/>
    <w:rsid w:val="009331EB"/>
    <w:rsid w:val="00933AEF"/>
    <w:rsid w:val="00934A17"/>
    <w:rsid w:val="00934AE0"/>
    <w:rsid w:val="00934C4B"/>
    <w:rsid w:val="00935352"/>
    <w:rsid w:val="0093669C"/>
    <w:rsid w:val="009368E3"/>
    <w:rsid w:val="00936BF7"/>
    <w:rsid w:val="00936FA6"/>
    <w:rsid w:val="009378BF"/>
    <w:rsid w:val="00937B01"/>
    <w:rsid w:val="00937E92"/>
    <w:rsid w:val="00940857"/>
    <w:rsid w:val="009408E6"/>
    <w:rsid w:val="00941015"/>
    <w:rsid w:val="009413CC"/>
    <w:rsid w:val="00941C76"/>
    <w:rsid w:val="00942FD7"/>
    <w:rsid w:val="00943593"/>
    <w:rsid w:val="00943945"/>
    <w:rsid w:val="00943B76"/>
    <w:rsid w:val="00943DA3"/>
    <w:rsid w:val="00943DF8"/>
    <w:rsid w:val="009441C9"/>
    <w:rsid w:val="009442B9"/>
    <w:rsid w:val="00944A11"/>
    <w:rsid w:val="00944BA8"/>
    <w:rsid w:val="00944C1F"/>
    <w:rsid w:val="00944F2C"/>
    <w:rsid w:val="00945147"/>
    <w:rsid w:val="00945753"/>
    <w:rsid w:val="00945B12"/>
    <w:rsid w:val="00946328"/>
    <w:rsid w:val="009465CA"/>
    <w:rsid w:val="00946A2B"/>
    <w:rsid w:val="00946AEA"/>
    <w:rsid w:val="00946C6F"/>
    <w:rsid w:val="00947247"/>
    <w:rsid w:val="00947BDC"/>
    <w:rsid w:val="009501B2"/>
    <w:rsid w:val="00950C75"/>
    <w:rsid w:val="00950FD8"/>
    <w:rsid w:val="00951442"/>
    <w:rsid w:val="0095193A"/>
    <w:rsid w:val="009519A0"/>
    <w:rsid w:val="00951B26"/>
    <w:rsid w:val="009527DF"/>
    <w:rsid w:val="0095290B"/>
    <w:rsid w:val="00952B83"/>
    <w:rsid w:val="00952F55"/>
    <w:rsid w:val="00954386"/>
    <w:rsid w:val="00954514"/>
    <w:rsid w:val="00954663"/>
    <w:rsid w:val="00954970"/>
    <w:rsid w:val="00954B3D"/>
    <w:rsid w:val="009553CC"/>
    <w:rsid w:val="00955620"/>
    <w:rsid w:val="009562F2"/>
    <w:rsid w:val="0095723B"/>
    <w:rsid w:val="0095744E"/>
    <w:rsid w:val="0095767A"/>
    <w:rsid w:val="00957834"/>
    <w:rsid w:val="00957C43"/>
    <w:rsid w:val="00957CAE"/>
    <w:rsid w:val="009601D5"/>
    <w:rsid w:val="00960C71"/>
    <w:rsid w:val="00960D59"/>
    <w:rsid w:val="00960D9F"/>
    <w:rsid w:val="00961AE3"/>
    <w:rsid w:val="00961EF4"/>
    <w:rsid w:val="00961F4A"/>
    <w:rsid w:val="009627DF"/>
    <w:rsid w:val="0096288A"/>
    <w:rsid w:val="00962A92"/>
    <w:rsid w:val="009632ED"/>
    <w:rsid w:val="00963406"/>
    <w:rsid w:val="00963686"/>
    <w:rsid w:val="009639EE"/>
    <w:rsid w:val="009640F0"/>
    <w:rsid w:val="009646BC"/>
    <w:rsid w:val="00964859"/>
    <w:rsid w:val="00964C37"/>
    <w:rsid w:val="00964F15"/>
    <w:rsid w:val="00965BD4"/>
    <w:rsid w:val="00966042"/>
    <w:rsid w:val="0096658A"/>
    <w:rsid w:val="0096714A"/>
    <w:rsid w:val="00967635"/>
    <w:rsid w:val="009679F0"/>
    <w:rsid w:val="0097061A"/>
    <w:rsid w:val="009707D2"/>
    <w:rsid w:val="00970B28"/>
    <w:rsid w:val="00970C7A"/>
    <w:rsid w:val="00971262"/>
    <w:rsid w:val="009714FA"/>
    <w:rsid w:val="0097181A"/>
    <w:rsid w:val="00971A24"/>
    <w:rsid w:val="00971D4C"/>
    <w:rsid w:val="00971DAE"/>
    <w:rsid w:val="00971F66"/>
    <w:rsid w:val="00971FB1"/>
    <w:rsid w:val="009725AE"/>
    <w:rsid w:val="0097262E"/>
    <w:rsid w:val="00972B50"/>
    <w:rsid w:val="00973037"/>
    <w:rsid w:val="00973CB5"/>
    <w:rsid w:val="00973E02"/>
    <w:rsid w:val="00974999"/>
    <w:rsid w:val="00974B3A"/>
    <w:rsid w:val="00974B59"/>
    <w:rsid w:val="00974FC5"/>
    <w:rsid w:val="00975026"/>
    <w:rsid w:val="0097539A"/>
    <w:rsid w:val="009755ED"/>
    <w:rsid w:val="00975BDB"/>
    <w:rsid w:val="00975C79"/>
    <w:rsid w:val="009762DC"/>
    <w:rsid w:val="009768E1"/>
    <w:rsid w:val="0097768B"/>
    <w:rsid w:val="009779AD"/>
    <w:rsid w:val="00977DBB"/>
    <w:rsid w:val="00977F71"/>
    <w:rsid w:val="009801AA"/>
    <w:rsid w:val="00980563"/>
    <w:rsid w:val="0098083D"/>
    <w:rsid w:val="00980841"/>
    <w:rsid w:val="00980955"/>
    <w:rsid w:val="00980E43"/>
    <w:rsid w:val="0098177B"/>
    <w:rsid w:val="00982569"/>
    <w:rsid w:val="00982693"/>
    <w:rsid w:val="00982AF4"/>
    <w:rsid w:val="00982DFF"/>
    <w:rsid w:val="00983332"/>
    <w:rsid w:val="009835A3"/>
    <w:rsid w:val="00983A78"/>
    <w:rsid w:val="00984610"/>
    <w:rsid w:val="009846E8"/>
    <w:rsid w:val="00984F3E"/>
    <w:rsid w:val="00985425"/>
    <w:rsid w:val="00985EC6"/>
    <w:rsid w:val="009862F8"/>
    <w:rsid w:val="00986300"/>
    <w:rsid w:val="00986675"/>
    <w:rsid w:val="00986692"/>
    <w:rsid w:val="009866F3"/>
    <w:rsid w:val="00986E4E"/>
    <w:rsid w:val="00986E68"/>
    <w:rsid w:val="00987052"/>
    <w:rsid w:val="0098733E"/>
    <w:rsid w:val="00987BC8"/>
    <w:rsid w:val="00987C10"/>
    <w:rsid w:val="00987D04"/>
    <w:rsid w:val="00987E03"/>
    <w:rsid w:val="00987E3C"/>
    <w:rsid w:val="00987FA0"/>
    <w:rsid w:val="0099084E"/>
    <w:rsid w:val="009908C4"/>
    <w:rsid w:val="0099101F"/>
    <w:rsid w:val="0099139F"/>
    <w:rsid w:val="009914B9"/>
    <w:rsid w:val="00992007"/>
    <w:rsid w:val="00992C0A"/>
    <w:rsid w:val="00992DAF"/>
    <w:rsid w:val="009935CD"/>
    <w:rsid w:val="00993838"/>
    <w:rsid w:val="00993C77"/>
    <w:rsid w:val="00994CA6"/>
    <w:rsid w:val="0099517D"/>
    <w:rsid w:val="00995DFE"/>
    <w:rsid w:val="009963AF"/>
    <w:rsid w:val="00996F49"/>
    <w:rsid w:val="00997E59"/>
    <w:rsid w:val="009A020D"/>
    <w:rsid w:val="009A0212"/>
    <w:rsid w:val="009A0920"/>
    <w:rsid w:val="009A0DAC"/>
    <w:rsid w:val="009A1894"/>
    <w:rsid w:val="009A1D62"/>
    <w:rsid w:val="009A1D6A"/>
    <w:rsid w:val="009A2528"/>
    <w:rsid w:val="009A2579"/>
    <w:rsid w:val="009A2CC2"/>
    <w:rsid w:val="009A3544"/>
    <w:rsid w:val="009A35D2"/>
    <w:rsid w:val="009A373C"/>
    <w:rsid w:val="009A43F7"/>
    <w:rsid w:val="009A4616"/>
    <w:rsid w:val="009A464F"/>
    <w:rsid w:val="009A4ADA"/>
    <w:rsid w:val="009A5609"/>
    <w:rsid w:val="009A5639"/>
    <w:rsid w:val="009A5714"/>
    <w:rsid w:val="009A6186"/>
    <w:rsid w:val="009A6391"/>
    <w:rsid w:val="009A657C"/>
    <w:rsid w:val="009A692D"/>
    <w:rsid w:val="009A6A21"/>
    <w:rsid w:val="009A7556"/>
    <w:rsid w:val="009A7653"/>
    <w:rsid w:val="009A7C22"/>
    <w:rsid w:val="009A7C8D"/>
    <w:rsid w:val="009B0038"/>
    <w:rsid w:val="009B003D"/>
    <w:rsid w:val="009B00B1"/>
    <w:rsid w:val="009B01E0"/>
    <w:rsid w:val="009B05C9"/>
    <w:rsid w:val="009B09B2"/>
    <w:rsid w:val="009B0E32"/>
    <w:rsid w:val="009B0EF1"/>
    <w:rsid w:val="009B0F80"/>
    <w:rsid w:val="009B114C"/>
    <w:rsid w:val="009B1874"/>
    <w:rsid w:val="009B1D7D"/>
    <w:rsid w:val="009B1E10"/>
    <w:rsid w:val="009B2088"/>
    <w:rsid w:val="009B22D7"/>
    <w:rsid w:val="009B237E"/>
    <w:rsid w:val="009B264D"/>
    <w:rsid w:val="009B2778"/>
    <w:rsid w:val="009B2B0C"/>
    <w:rsid w:val="009B2BAB"/>
    <w:rsid w:val="009B302B"/>
    <w:rsid w:val="009B38B7"/>
    <w:rsid w:val="009B3D80"/>
    <w:rsid w:val="009B4418"/>
    <w:rsid w:val="009B48BF"/>
    <w:rsid w:val="009B4AAF"/>
    <w:rsid w:val="009B4B08"/>
    <w:rsid w:val="009B4B5A"/>
    <w:rsid w:val="009B4D1A"/>
    <w:rsid w:val="009B547C"/>
    <w:rsid w:val="009B56EA"/>
    <w:rsid w:val="009B57FF"/>
    <w:rsid w:val="009B662E"/>
    <w:rsid w:val="009B6F87"/>
    <w:rsid w:val="009B6F9B"/>
    <w:rsid w:val="009B7680"/>
    <w:rsid w:val="009B79F7"/>
    <w:rsid w:val="009B7BCE"/>
    <w:rsid w:val="009B7E27"/>
    <w:rsid w:val="009B7F0B"/>
    <w:rsid w:val="009C06DB"/>
    <w:rsid w:val="009C0BCA"/>
    <w:rsid w:val="009C0BDE"/>
    <w:rsid w:val="009C10F9"/>
    <w:rsid w:val="009C1983"/>
    <w:rsid w:val="009C199E"/>
    <w:rsid w:val="009C2349"/>
    <w:rsid w:val="009C2753"/>
    <w:rsid w:val="009C28AC"/>
    <w:rsid w:val="009C2F90"/>
    <w:rsid w:val="009C308D"/>
    <w:rsid w:val="009C33FF"/>
    <w:rsid w:val="009C35F5"/>
    <w:rsid w:val="009C416C"/>
    <w:rsid w:val="009C419E"/>
    <w:rsid w:val="009C5078"/>
    <w:rsid w:val="009C55F1"/>
    <w:rsid w:val="009C5DB6"/>
    <w:rsid w:val="009C6076"/>
    <w:rsid w:val="009C6118"/>
    <w:rsid w:val="009C6A75"/>
    <w:rsid w:val="009C6C01"/>
    <w:rsid w:val="009C6F45"/>
    <w:rsid w:val="009C73C8"/>
    <w:rsid w:val="009C7657"/>
    <w:rsid w:val="009C786C"/>
    <w:rsid w:val="009C7AE8"/>
    <w:rsid w:val="009C7FC3"/>
    <w:rsid w:val="009D02E0"/>
    <w:rsid w:val="009D0345"/>
    <w:rsid w:val="009D0479"/>
    <w:rsid w:val="009D06A3"/>
    <w:rsid w:val="009D0904"/>
    <w:rsid w:val="009D1145"/>
    <w:rsid w:val="009D165A"/>
    <w:rsid w:val="009D1880"/>
    <w:rsid w:val="009D2205"/>
    <w:rsid w:val="009D2530"/>
    <w:rsid w:val="009D2FDE"/>
    <w:rsid w:val="009D3218"/>
    <w:rsid w:val="009D3C3A"/>
    <w:rsid w:val="009D3CC4"/>
    <w:rsid w:val="009D3F25"/>
    <w:rsid w:val="009D4137"/>
    <w:rsid w:val="009D453A"/>
    <w:rsid w:val="009D4D6E"/>
    <w:rsid w:val="009D4DE9"/>
    <w:rsid w:val="009D568B"/>
    <w:rsid w:val="009D5B3B"/>
    <w:rsid w:val="009D5E0C"/>
    <w:rsid w:val="009D5E53"/>
    <w:rsid w:val="009D6262"/>
    <w:rsid w:val="009D63E1"/>
    <w:rsid w:val="009D6944"/>
    <w:rsid w:val="009D6C74"/>
    <w:rsid w:val="009D6D1D"/>
    <w:rsid w:val="009D6E76"/>
    <w:rsid w:val="009D72AB"/>
    <w:rsid w:val="009D780E"/>
    <w:rsid w:val="009E0467"/>
    <w:rsid w:val="009E0A17"/>
    <w:rsid w:val="009E0A6A"/>
    <w:rsid w:val="009E136F"/>
    <w:rsid w:val="009E18E6"/>
    <w:rsid w:val="009E1AD1"/>
    <w:rsid w:val="009E1BD5"/>
    <w:rsid w:val="009E1EBC"/>
    <w:rsid w:val="009E20E1"/>
    <w:rsid w:val="009E215C"/>
    <w:rsid w:val="009E252A"/>
    <w:rsid w:val="009E267A"/>
    <w:rsid w:val="009E2AF2"/>
    <w:rsid w:val="009E2D97"/>
    <w:rsid w:val="009E342E"/>
    <w:rsid w:val="009E34A0"/>
    <w:rsid w:val="009E3520"/>
    <w:rsid w:val="009E3D3F"/>
    <w:rsid w:val="009E454F"/>
    <w:rsid w:val="009E4A4F"/>
    <w:rsid w:val="009E5C47"/>
    <w:rsid w:val="009E65FA"/>
    <w:rsid w:val="009E6C1D"/>
    <w:rsid w:val="009E70B0"/>
    <w:rsid w:val="009E7633"/>
    <w:rsid w:val="009E7D43"/>
    <w:rsid w:val="009E7FB1"/>
    <w:rsid w:val="009F0191"/>
    <w:rsid w:val="009F072E"/>
    <w:rsid w:val="009F0A0D"/>
    <w:rsid w:val="009F11C1"/>
    <w:rsid w:val="009F13ED"/>
    <w:rsid w:val="009F1B9F"/>
    <w:rsid w:val="009F1BAC"/>
    <w:rsid w:val="009F2573"/>
    <w:rsid w:val="009F2BBB"/>
    <w:rsid w:val="009F2C38"/>
    <w:rsid w:val="009F2D38"/>
    <w:rsid w:val="009F2EB5"/>
    <w:rsid w:val="009F31AA"/>
    <w:rsid w:val="009F38F3"/>
    <w:rsid w:val="009F39D8"/>
    <w:rsid w:val="009F3B98"/>
    <w:rsid w:val="009F4032"/>
    <w:rsid w:val="009F445A"/>
    <w:rsid w:val="009F4497"/>
    <w:rsid w:val="009F4ABF"/>
    <w:rsid w:val="009F4CBB"/>
    <w:rsid w:val="009F50D8"/>
    <w:rsid w:val="009F510F"/>
    <w:rsid w:val="009F5513"/>
    <w:rsid w:val="009F5A75"/>
    <w:rsid w:val="009F5DE2"/>
    <w:rsid w:val="009F5F73"/>
    <w:rsid w:val="009F6233"/>
    <w:rsid w:val="009F643C"/>
    <w:rsid w:val="009F6D9E"/>
    <w:rsid w:val="009F708A"/>
    <w:rsid w:val="009F755D"/>
    <w:rsid w:val="009F783F"/>
    <w:rsid w:val="009F7904"/>
    <w:rsid w:val="009F7DFF"/>
    <w:rsid w:val="009F7E25"/>
    <w:rsid w:val="00A00916"/>
    <w:rsid w:val="00A00C70"/>
    <w:rsid w:val="00A0138F"/>
    <w:rsid w:val="00A0174B"/>
    <w:rsid w:val="00A01947"/>
    <w:rsid w:val="00A01DC1"/>
    <w:rsid w:val="00A0241A"/>
    <w:rsid w:val="00A02A1B"/>
    <w:rsid w:val="00A02ADF"/>
    <w:rsid w:val="00A02B9F"/>
    <w:rsid w:val="00A02E7B"/>
    <w:rsid w:val="00A0321E"/>
    <w:rsid w:val="00A032B1"/>
    <w:rsid w:val="00A032BE"/>
    <w:rsid w:val="00A033A8"/>
    <w:rsid w:val="00A03D4E"/>
    <w:rsid w:val="00A04510"/>
    <w:rsid w:val="00A04820"/>
    <w:rsid w:val="00A0482E"/>
    <w:rsid w:val="00A04BAC"/>
    <w:rsid w:val="00A04C21"/>
    <w:rsid w:val="00A04C48"/>
    <w:rsid w:val="00A04E16"/>
    <w:rsid w:val="00A04F5C"/>
    <w:rsid w:val="00A05048"/>
    <w:rsid w:val="00A05096"/>
    <w:rsid w:val="00A05BC4"/>
    <w:rsid w:val="00A05FC1"/>
    <w:rsid w:val="00A0602B"/>
    <w:rsid w:val="00A06055"/>
    <w:rsid w:val="00A069D6"/>
    <w:rsid w:val="00A06BCB"/>
    <w:rsid w:val="00A0774B"/>
    <w:rsid w:val="00A07ADF"/>
    <w:rsid w:val="00A07E50"/>
    <w:rsid w:val="00A1026B"/>
    <w:rsid w:val="00A1099C"/>
    <w:rsid w:val="00A10B41"/>
    <w:rsid w:val="00A10C39"/>
    <w:rsid w:val="00A10D23"/>
    <w:rsid w:val="00A11339"/>
    <w:rsid w:val="00A121E3"/>
    <w:rsid w:val="00A125D6"/>
    <w:rsid w:val="00A12766"/>
    <w:rsid w:val="00A1282F"/>
    <w:rsid w:val="00A12953"/>
    <w:rsid w:val="00A13214"/>
    <w:rsid w:val="00A132FD"/>
    <w:rsid w:val="00A1393B"/>
    <w:rsid w:val="00A13EF6"/>
    <w:rsid w:val="00A13F26"/>
    <w:rsid w:val="00A14274"/>
    <w:rsid w:val="00A142F6"/>
    <w:rsid w:val="00A14893"/>
    <w:rsid w:val="00A14D58"/>
    <w:rsid w:val="00A15CFC"/>
    <w:rsid w:val="00A15E51"/>
    <w:rsid w:val="00A1625D"/>
    <w:rsid w:val="00A167B3"/>
    <w:rsid w:val="00A168BC"/>
    <w:rsid w:val="00A16C62"/>
    <w:rsid w:val="00A16F20"/>
    <w:rsid w:val="00A175F9"/>
    <w:rsid w:val="00A1760A"/>
    <w:rsid w:val="00A1770E"/>
    <w:rsid w:val="00A17FDF"/>
    <w:rsid w:val="00A2017E"/>
    <w:rsid w:val="00A20824"/>
    <w:rsid w:val="00A21530"/>
    <w:rsid w:val="00A21715"/>
    <w:rsid w:val="00A21834"/>
    <w:rsid w:val="00A2197B"/>
    <w:rsid w:val="00A21DD3"/>
    <w:rsid w:val="00A21E24"/>
    <w:rsid w:val="00A21E4D"/>
    <w:rsid w:val="00A22450"/>
    <w:rsid w:val="00A2245B"/>
    <w:rsid w:val="00A2246A"/>
    <w:rsid w:val="00A22A3F"/>
    <w:rsid w:val="00A22DB9"/>
    <w:rsid w:val="00A232A8"/>
    <w:rsid w:val="00A23632"/>
    <w:rsid w:val="00A23767"/>
    <w:rsid w:val="00A238EF"/>
    <w:rsid w:val="00A23FF3"/>
    <w:rsid w:val="00A24225"/>
    <w:rsid w:val="00A245BD"/>
    <w:rsid w:val="00A24FF0"/>
    <w:rsid w:val="00A259A8"/>
    <w:rsid w:val="00A259B0"/>
    <w:rsid w:val="00A261FB"/>
    <w:rsid w:val="00A2646F"/>
    <w:rsid w:val="00A26CC4"/>
    <w:rsid w:val="00A26CDE"/>
    <w:rsid w:val="00A26DA9"/>
    <w:rsid w:val="00A26EC5"/>
    <w:rsid w:val="00A27269"/>
    <w:rsid w:val="00A275A3"/>
    <w:rsid w:val="00A276E2"/>
    <w:rsid w:val="00A3082E"/>
    <w:rsid w:val="00A30A2D"/>
    <w:rsid w:val="00A3123D"/>
    <w:rsid w:val="00A31BF2"/>
    <w:rsid w:val="00A31D73"/>
    <w:rsid w:val="00A320FB"/>
    <w:rsid w:val="00A3232E"/>
    <w:rsid w:val="00A324B1"/>
    <w:rsid w:val="00A327F4"/>
    <w:rsid w:val="00A330C8"/>
    <w:rsid w:val="00A3322E"/>
    <w:rsid w:val="00A33238"/>
    <w:rsid w:val="00A333B4"/>
    <w:rsid w:val="00A3355C"/>
    <w:rsid w:val="00A33A66"/>
    <w:rsid w:val="00A33BA5"/>
    <w:rsid w:val="00A33E82"/>
    <w:rsid w:val="00A34D5C"/>
    <w:rsid w:val="00A34D72"/>
    <w:rsid w:val="00A35C72"/>
    <w:rsid w:val="00A35F13"/>
    <w:rsid w:val="00A36632"/>
    <w:rsid w:val="00A36E25"/>
    <w:rsid w:val="00A37422"/>
    <w:rsid w:val="00A3792F"/>
    <w:rsid w:val="00A37CC5"/>
    <w:rsid w:val="00A40029"/>
    <w:rsid w:val="00A40658"/>
    <w:rsid w:val="00A40677"/>
    <w:rsid w:val="00A410DD"/>
    <w:rsid w:val="00A41906"/>
    <w:rsid w:val="00A41F3B"/>
    <w:rsid w:val="00A42955"/>
    <w:rsid w:val="00A4303E"/>
    <w:rsid w:val="00A43317"/>
    <w:rsid w:val="00A43809"/>
    <w:rsid w:val="00A4450B"/>
    <w:rsid w:val="00A449D8"/>
    <w:rsid w:val="00A44E90"/>
    <w:rsid w:val="00A44F54"/>
    <w:rsid w:val="00A454FA"/>
    <w:rsid w:val="00A45CAA"/>
    <w:rsid w:val="00A45FC6"/>
    <w:rsid w:val="00A46447"/>
    <w:rsid w:val="00A472FE"/>
    <w:rsid w:val="00A4736D"/>
    <w:rsid w:val="00A47871"/>
    <w:rsid w:val="00A479A4"/>
    <w:rsid w:val="00A47B4F"/>
    <w:rsid w:val="00A47C2C"/>
    <w:rsid w:val="00A47D95"/>
    <w:rsid w:val="00A47D97"/>
    <w:rsid w:val="00A47ED3"/>
    <w:rsid w:val="00A5076D"/>
    <w:rsid w:val="00A50C36"/>
    <w:rsid w:val="00A50EC5"/>
    <w:rsid w:val="00A5124F"/>
    <w:rsid w:val="00A5139D"/>
    <w:rsid w:val="00A5145C"/>
    <w:rsid w:val="00A51547"/>
    <w:rsid w:val="00A51774"/>
    <w:rsid w:val="00A5177C"/>
    <w:rsid w:val="00A52031"/>
    <w:rsid w:val="00A52F94"/>
    <w:rsid w:val="00A55291"/>
    <w:rsid w:val="00A55A5C"/>
    <w:rsid w:val="00A55AA3"/>
    <w:rsid w:val="00A55D11"/>
    <w:rsid w:val="00A55D3C"/>
    <w:rsid w:val="00A564D8"/>
    <w:rsid w:val="00A5683D"/>
    <w:rsid w:val="00A572D4"/>
    <w:rsid w:val="00A5731E"/>
    <w:rsid w:val="00A5767D"/>
    <w:rsid w:val="00A578BD"/>
    <w:rsid w:val="00A57C94"/>
    <w:rsid w:val="00A57D84"/>
    <w:rsid w:val="00A60260"/>
    <w:rsid w:val="00A60287"/>
    <w:rsid w:val="00A6046E"/>
    <w:rsid w:val="00A60876"/>
    <w:rsid w:val="00A609AF"/>
    <w:rsid w:val="00A6130A"/>
    <w:rsid w:val="00A61749"/>
    <w:rsid w:val="00A61B53"/>
    <w:rsid w:val="00A61F85"/>
    <w:rsid w:val="00A6227A"/>
    <w:rsid w:val="00A6264C"/>
    <w:rsid w:val="00A628A2"/>
    <w:rsid w:val="00A632CA"/>
    <w:rsid w:val="00A63BF9"/>
    <w:rsid w:val="00A63F90"/>
    <w:rsid w:val="00A63FD0"/>
    <w:rsid w:val="00A6412C"/>
    <w:rsid w:val="00A645AF"/>
    <w:rsid w:val="00A64782"/>
    <w:rsid w:val="00A64856"/>
    <w:rsid w:val="00A64A4A"/>
    <w:rsid w:val="00A64C3D"/>
    <w:rsid w:val="00A65108"/>
    <w:rsid w:val="00A65203"/>
    <w:rsid w:val="00A65254"/>
    <w:rsid w:val="00A655B6"/>
    <w:rsid w:val="00A65ABE"/>
    <w:rsid w:val="00A65AE6"/>
    <w:rsid w:val="00A65E14"/>
    <w:rsid w:val="00A66316"/>
    <w:rsid w:val="00A66515"/>
    <w:rsid w:val="00A665E2"/>
    <w:rsid w:val="00A66CFE"/>
    <w:rsid w:val="00A673F8"/>
    <w:rsid w:val="00A6765B"/>
    <w:rsid w:val="00A67D56"/>
    <w:rsid w:val="00A67FD7"/>
    <w:rsid w:val="00A704A3"/>
    <w:rsid w:val="00A70785"/>
    <w:rsid w:val="00A707CE"/>
    <w:rsid w:val="00A707EC"/>
    <w:rsid w:val="00A70844"/>
    <w:rsid w:val="00A70956"/>
    <w:rsid w:val="00A712A1"/>
    <w:rsid w:val="00A71D22"/>
    <w:rsid w:val="00A71F76"/>
    <w:rsid w:val="00A71FDA"/>
    <w:rsid w:val="00A72194"/>
    <w:rsid w:val="00A7256A"/>
    <w:rsid w:val="00A72BF3"/>
    <w:rsid w:val="00A73782"/>
    <w:rsid w:val="00A737F4"/>
    <w:rsid w:val="00A7386E"/>
    <w:rsid w:val="00A739CD"/>
    <w:rsid w:val="00A73B01"/>
    <w:rsid w:val="00A73B88"/>
    <w:rsid w:val="00A73C20"/>
    <w:rsid w:val="00A73CAC"/>
    <w:rsid w:val="00A740E8"/>
    <w:rsid w:val="00A7444B"/>
    <w:rsid w:val="00A7485E"/>
    <w:rsid w:val="00A751FE"/>
    <w:rsid w:val="00A75285"/>
    <w:rsid w:val="00A755E9"/>
    <w:rsid w:val="00A75966"/>
    <w:rsid w:val="00A75DE7"/>
    <w:rsid w:val="00A7638B"/>
    <w:rsid w:val="00A76EFA"/>
    <w:rsid w:val="00A77B4C"/>
    <w:rsid w:val="00A80174"/>
    <w:rsid w:val="00A80AFA"/>
    <w:rsid w:val="00A80C3D"/>
    <w:rsid w:val="00A80DA4"/>
    <w:rsid w:val="00A81579"/>
    <w:rsid w:val="00A81670"/>
    <w:rsid w:val="00A818DF"/>
    <w:rsid w:val="00A81B95"/>
    <w:rsid w:val="00A81D2D"/>
    <w:rsid w:val="00A81FF3"/>
    <w:rsid w:val="00A820E1"/>
    <w:rsid w:val="00A82353"/>
    <w:rsid w:val="00A82C03"/>
    <w:rsid w:val="00A82EBF"/>
    <w:rsid w:val="00A83413"/>
    <w:rsid w:val="00A8408B"/>
    <w:rsid w:val="00A84656"/>
    <w:rsid w:val="00A84798"/>
    <w:rsid w:val="00A84B8C"/>
    <w:rsid w:val="00A84CB8"/>
    <w:rsid w:val="00A84EDA"/>
    <w:rsid w:val="00A8533F"/>
    <w:rsid w:val="00A8581E"/>
    <w:rsid w:val="00A86066"/>
    <w:rsid w:val="00A861AA"/>
    <w:rsid w:val="00A86230"/>
    <w:rsid w:val="00A8671E"/>
    <w:rsid w:val="00A86A35"/>
    <w:rsid w:val="00A86AA4"/>
    <w:rsid w:val="00A87951"/>
    <w:rsid w:val="00A87980"/>
    <w:rsid w:val="00A87FEE"/>
    <w:rsid w:val="00A900D1"/>
    <w:rsid w:val="00A902B4"/>
    <w:rsid w:val="00A9080A"/>
    <w:rsid w:val="00A90D2C"/>
    <w:rsid w:val="00A912F4"/>
    <w:rsid w:val="00A919E4"/>
    <w:rsid w:val="00A91A43"/>
    <w:rsid w:val="00A91F9B"/>
    <w:rsid w:val="00A92090"/>
    <w:rsid w:val="00A922A3"/>
    <w:rsid w:val="00A924B5"/>
    <w:rsid w:val="00A92D46"/>
    <w:rsid w:val="00A93562"/>
    <w:rsid w:val="00A93A55"/>
    <w:rsid w:val="00A94556"/>
    <w:rsid w:val="00A94632"/>
    <w:rsid w:val="00A94BBA"/>
    <w:rsid w:val="00A94CDB"/>
    <w:rsid w:val="00A94E49"/>
    <w:rsid w:val="00A95497"/>
    <w:rsid w:val="00A956B4"/>
    <w:rsid w:val="00A95BFA"/>
    <w:rsid w:val="00A9630C"/>
    <w:rsid w:val="00A967A3"/>
    <w:rsid w:val="00A96F8E"/>
    <w:rsid w:val="00A971E7"/>
    <w:rsid w:val="00AA062C"/>
    <w:rsid w:val="00AA0B34"/>
    <w:rsid w:val="00AA0CA5"/>
    <w:rsid w:val="00AA0E4B"/>
    <w:rsid w:val="00AA0EB5"/>
    <w:rsid w:val="00AA0F6E"/>
    <w:rsid w:val="00AA0FEF"/>
    <w:rsid w:val="00AA10E6"/>
    <w:rsid w:val="00AA1274"/>
    <w:rsid w:val="00AA1FF6"/>
    <w:rsid w:val="00AA2373"/>
    <w:rsid w:val="00AA2C54"/>
    <w:rsid w:val="00AA2CCC"/>
    <w:rsid w:val="00AA2D6D"/>
    <w:rsid w:val="00AA2DD6"/>
    <w:rsid w:val="00AA357C"/>
    <w:rsid w:val="00AA35F0"/>
    <w:rsid w:val="00AA395F"/>
    <w:rsid w:val="00AA3BBF"/>
    <w:rsid w:val="00AA4257"/>
    <w:rsid w:val="00AA4560"/>
    <w:rsid w:val="00AA45EE"/>
    <w:rsid w:val="00AA4608"/>
    <w:rsid w:val="00AA46C3"/>
    <w:rsid w:val="00AA4E39"/>
    <w:rsid w:val="00AA53B5"/>
    <w:rsid w:val="00AA5470"/>
    <w:rsid w:val="00AA58AF"/>
    <w:rsid w:val="00AA5A8E"/>
    <w:rsid w:val="00AA5D10"/>
    <w:rsid w:val="00AA61D2"/>
    <w:rsid w:val="00AA62DC"/>
    <w:rsid w:val="00AA66CD"/>
    <w:rsid w:val="00AA67A7"/>
    <w:rsid w:val="00AA6B1A"/>
    <w:rsid w:val="00AA6CB6"/>
    <w:rsid w:val="00AA73BB"/>
    <w:rsid w:val="00AA7D40"/>
    <w:rsid w:val="00AA7E34"/>
    <w:rsid w:val="00AA7E5D"/>
    <w:rsid w:val="00AB093E"/>
    <w:rsid w:val="00AB0B5E"/>
    <w:rsid w:val="00AB0E70"/>
    <w:rsid w:val="00AB19ED"/>
    <w:rsid w:val="00AB1B41"/>
    <w:rsid w:val="00AB1D5B"/>
    <w:rsid w:val="00AB2139"/>
    <w:rsid w:val="00AB33D8"/>
    <w:rsid w:val="00AB36D5"/>
    <w:rsid w:val="00AB3D6D"/>
    <w:rsid w:val="00AB3F74"/>
    <w:rsid w:val="00AB4010"/>
    <w:rsid w:val="00AB4075"/>
    <w:rsid w:val="00AB4107"/>
    <w:rsid w:val="00AB446E"/>
    <w:rsid w:val="00AB4F6A"/>
    <w:rsid w:val="00AB5126"/>
    <w:rsid w:val="00AB52A2"/>
    <w:rsid w:val="00AB54C8"/>
    <w:rsid w:val="00AB5DAB"/>
    <w:rsid w:val="00AB6020"/>
    <w:rsid w:val="00AB624A"/>
    <w:rsid w:val="00AB688D"/>
    <w:rsid w:val="00AB7208"/>
    <w:rsid w:val="00AB75DE"/>
    <w:rsid w:val="00AB7998"/>
    <w:rsid w:val="00AB7C1C"/>
    <w:rsid w:val="00AB7DA4"/>
    <w:rsid w:val="00AC005E"/>
    <w:rsid w:val="00AC0092"/>
    <w:rsid w:val="00AC0170"/>
    <w:rsid w:val="00AC031C"/>
    <w:rsid w:val="00AC0BFE"/>
    <w:rsid w:val="00AC1083"/>
    <w:rsid w:val="00AC1467"/>
    <w:rsid w:val="00AC19EB"/>
    <w:rsid w:val="00AC1B57"/>
    <w:rsid w:val="00AC28FC"/>
    <w:rsid w:val="00AC32D8"/>
    <w:rsid w:val="00AC3301"/>
    <w:rsid w:val="00AC33B3"/>
    <w:rsid w:val="00AC3620"/>
    <w:rsid w:val="00AC3C19"/>
    <w:rsid w:val="00AC40A0"/>
    <w:rsid w:val="00AC40A8"/>
    <w:rsid w:val="00AC438D"/>
    <w:rsid w:val="00AC4DDB"/>
    <w:rsid w:val="00AC4DE9"/>
    <w:rsid w:val="00AC4F3C"/>
    <w:rsid w:val="00AC5074"/>
    <w:rsid w:val="00AC5839"/>
    <w:rsid w:val="00AC5CA1"/>
    <w:rsid w:val="00AC5FA4"/>
    <w:rsid w:val="00AC6098"/>
    <w:rsid w:val="00AC636F"/>
    <w:rsid w:val="00AC683C"/>
    <w:rsid w:val="00AC6B73"/>
    <w:rsid w:val="00AC6DDB"/>
    <w:rsid w:val="00AC72C2"/>
    <w:rsid w:val="00AC75F2"/>
    <w:rsid w:val="00AC76F2"/>
    <w:rsid w:val="00AC7818"/>
    <w:rsid w:val="00AD09BC"/>
    <w:rsid w:val="00AD0A18"/>
    <w:rsid w:val="00AD0CD9"/>
    <w:rsid w:val="00AD0F0D"/>
    <w:rsid w:val="00AD191F"/>
    <w:rsid w:val="00AD196B"/>
    <w:rsid w:val="00AD1A92"/>
    <w:rsid w:val="00AD28ED"/>
    <w:rsid w:val="00AD2A06"/>
    <w:rsid w:val="00AD2A0E"/>
    <w:rsid w:val="00AD2D7F"/>
    <w:rsid w:val="00AD3671"/>
    <w:rsid w:val="00AD36B0"/>
    <w:rsid w:val="00AD36EB"/>
    <w:rsid w:val="00AD3ACE"/>
    <w:rsid w:val="00AD3B69"/>
    <w:rsid w:val="00AD3EC1"/>
    <w:rsid w:val="00AD4DF6"/>
    <w:rsid w:val="00AD5226"/>
    <w:rsid w:val="00AD5234"/>
    <w:rsid w:val="00AD55B9"/>
    <w:rsid w:val="00AD56A9"/>
    <w:rsid w:val="00AD59E8"/>
    <w:rsid w:val="00AD5B4E"/>
    <w:rsid w:val="00AD5D2C"/>
    <w:rsid w:val="00AD5DF6"/>
    <w:rsid w:val="00AD60C1"/>
    <w:rsid w:val="00AD6621"/>
    <w:rsid w:val="00AD6892"/>
    <w:rsid w:val="00AD6A3C"/>
    <w:rsid w:val="00AD6D3F"/>
    <w:rsid w:val="00AD7F33"/>
    <w:rsid w:val="00AE0375"/>
    <w:rsid w:val="00AE03BF"/>
    <w:rsid w:val="00AE04CF"/>
    <w:rsid w:val="00AE0547"/>
    <w:rsid w:val="00AE0670"/>
    <w:rsid w:val="00AE07B5"/>
    <w:rsid w:val="00AE1165"/>
    <w:rsid w:val="00AE16AC"/>
    <w:rsid w:val="00AE218F"/>
    <w:rsid w:val="00AE2242"/>
    <w:rsid w:val="00AE22BF"/>
    <w:rsid w:val="00AE23B1"/>
    <w:rsid w:val="00AE26CF"/>
    <w:rsid w:val="00AE3027"/>
    <w:rsid w:val="00AE30BF"/>
    <w:rsid w:val="00AE370E"/>
    <w:rsid w:val="00AE39DE"/>
    <w:rsid w:val="00AE3A2C"/>
    <w:rsid w:val="00AE3F2F"/>
    <w:rsid w:val="00AE4051"/>
    <w:rsid w:val="00AE4BCB"/>
    <w:rsid w:val="00AE4CC2"/>
    <w:rsid w:val="00AE4DA3"/>
    <w:rsid w:val="00AE4F40"/>
    <w:rsid w:val="00AE5D61"/>
    <w:rsid w:val="00AE62CC"/>
    <w:rsid w:val="00AE6403"/>
    <w:rsid w:val="00AE6DAF"/>
    <w:rsid w:val="00AE6DC4"/>
    <w:rsid w:val="00AE6E9B"/>
    <w:rsid w:val="00AE7058"/>
    <w:rsid w:val="00AE7249"/>
    <w:rsid w:val="00AE7438"/>
    <w:rsid w:val="00AE7543"/>
    <w:rsid w:val="00AE7633"/>
    <w:rsid w:val="00AE7693"/>
    <w:rsid w:val="00AE7BAE"/>
    <w:rsid w:val="00AF01D8"/>
    <w:rsid w:val="00AF0552"/>
    <w:rsid w:val="00AF09BD"/>
    <w:rsid w:val="00AF0CC2"/>
    <w:rsid w:val="00AF0FD6"/>
    <w:rsid w:val="00AF13D7"/>
    <w:rsid w:val="00AF1A3E"/>
    <w:rsid w:val="00AF1AB9"/>
    <w:rsid w:val="00AF1C75"/>
    <w:rsid w:val="00AF1E95"/>
    <w:rsid w:val="00AF1EF3"/>
    <w:rsid w:val="00AF28E4"/>
    <w:rsid w:val="00AF2ABC"/>
    <w:rsid w:val="00AF2D0E"/>
    <w:rsid w:val="00AF2E15"/>
    <w:rsid w:val="00AF2E34"/>
    <w:rsid w:val="00AF3E44"/>
    <w:rsid w:val="00AF4660"/>
    <w:rsid w:val="00AF4694"/>
    <w:rsid w:val="00AF4714"/>
    <w:rsid w:val="00AF4729"/>
    <w:rsid w:val="00AF4A21"/>
    <w:rsid w:val="00AF4E75"/>
    <w:rsid w:val="00AF4F9B"/>
    <w:rsid w:val="00AF5511"/>
    <w:rsid w:val="00AF5D8B"/>
    <w:rsid w:val="00AF5F6B"/>
    <w:rsid w:val="00AF6DF6"/>
    <w:rsid w:val="00AF71BC"/>
    <w:rsid w:val="00AF753A"/>
    <w:rsid w:val="00AF780C"/>
    <w:rsid w:val="00AF7FF7"/>
    <w:rsid w:val="00B00EF2"/>
    <w:rsid w:val="00B013A8"/>
    <w:rsid w:val="00B0140B"/>
    <w:rsid w:val="00B01AF5"/>
    <w:rsid w:val="00B029DE"/>
    <w:rsid w:val="00B02FD0"/>
    <w:rsid w:val="00B0300E"/>
    <w:rsid w:val="00B03CCB"/>
    <w:rsid w:val="00B041D7"/>
    <w:rsid w:val="00B043C7"/>
    <w:rsid w:val="00B0489F"/>
    <w:rsid w:val="00B04BCC"/>
    <w:rsid w:val="00B0516E"/>
    <w:rsid w:val="00B054BF"/>
    <w:rsid w:val="00B05A73"/>
    <w:rsid w:val="00B06286"/>
    <w:rsid w:val="00B064B9"/>
    <w:rsid w:val="00B06619"/>
    <w:rsid w:val="00B066C6"/>
    <w:rsid w:val="00B068B8"/>
    <w:rsid w:val="00B0692E"/>
    <w:rsid w:val="00B06E93"/>
    <w:rsid w:val="00B075A1"/>
    <w:rsid w:val="00B07625"/>
    <w:rsid w:val="00B10176"/>
    <w:rsid w:val="00B1065E"/>
    <w:rsid w:val="00B10B7F"/>
    <w:rsid w:val="00B10EFA"/>
    <w:rsid w:val="00B10F7F"/>
    <w:rsid w:val="00B11204"/>
    <w:rsid w:val="00B1149D"/>
    <w:rsid w:val="00B11847"/>
    <w:rsid w:val="00B11B76"/>
    <w:rsid w:val="00B11D19"/>
    <w:rsid w:val="00B11E01"/>
    <w:rsid w:val="00B11E10"/>
    <w:rsid w:val="00B12072"/>
    <w:rsid w:val="00B12148"/>
    <w:rsid w:val="00B1239E"/>
    <w:rsid w:val="00B12555"/>
    <w:rsid w:val="00B1264E"/>
    <w:rsid w:val="00B12881"/>
    <w:rsid w:val="00B12C60"/>
    <w:rsid w:val="00B1342D"/>
    <w:rsid w:val="00B134FF"/>
    <w:rsid w:val="00B1391C"/>
    <w:rsid w:val="00B13F0A"/>
    <w:rsid w:val="00B1424F"/>
    <w:rsid w:val="00B14CFD"/>
    <w:rsid w:val="00B14FA6"/>
    <w:rsid w:val="00B159B2"/>
    <w:rsid w:val="00B15D9C"/>
    <w:rsid w:val="00B162B4"/>
    <w:rsid w:val="00B168DE"/>
    <w:rsid w:val="00B171D3"/>
    <w:rsid w:val="00B1738D"/>
    <w:rsid w:val="00B17488"/>
    <w:rsid w:val="00B174E4"/>
    <w:rsid w:val="00B17822"/>
    <w:rsid w:val="00B20745"/>
    <w:rsid w:val="00B20FE5"/>
    <w:rsid w:val="00B2114A"/>
    <w:rsid w:val="00B22607"/>
    <w:rsid w:val="00B229D6"/>
    <w:rsid w:val="00B22DCA"/>
    <w:rsid w:val="00B22F2E"/>
    <w:rsid w:val="00B2315F"/>
    <w:rsid w:val="00B23353"/>
    <w:rsid w:val="00B2382C"/>
    <w:rsid w:val="00B23E9B"/>
    <w:rsid w:val="00B24136"/>
    <w:rsid w:val="00B2467F"/>
    <w:rsid w:val="00B25667"/>
    <w:rsid w:val="00B25E69"/>
    <w:rsid w:val="00B25FC2"/>
    <w:rsid w:val="00B26023"/>
    <w:rsid w:val="00B2713B"/>
    <w:rsid w:val="00B278EF"/>
    <w:rsid w:val="00B27BD5"/>
    <w:rsid w:val="00B27CBB"/>
    <w:rsid w:val="00B306DB"/>
    <w:rsid w:val="00B30797"/>
    <w:rsid w:val="00B30A2D"/>
    <w:rsid w:val="00B30AED"/>
    <w:rsid w:val="00B31390"/>
    <w:rsid w:val="00B3179B"/>
    <w:rsid w:val="00B317B0"/>
    <w:rsid w:val="00B319C1"/>
    <w:rsid w:val="00B31CE2"/>
    <w:rsid w:val="00B31E4F"/>
    <w:rsid w:val="00B321A0"/>
    <w:rsid w:val="00B3229D"/>
    <w:rsid w:val="00B322FB"/>
    <w:rsid w:val="00B324F2"/>
    <w:rsid w:val="00B32A52"/>
    <w:rsid w:val="00B32AE4"/>
    <w:rsid w:val="00B3304E"/>
    <w:rsid w:val="00B33A21"/>
    <w:rsid w:val="00B33A26"/>
    <w:rsid w:val="00B33B94"/>
    <w:rsid w:val="00B33C43"/>
    <w:rsid w:val="00B346BC"/>
    <w:rsid w:val="00B347F7"/>
    <w:rsid w:val="00B35077"/>
    <w:rsid w:val="00B3544B"/>
    <w:rsid w:val="00B35658"/>
    <w:rsid w:val="00B35B9A"/>
    <w:rsid w:val="00B35C86"/>
    <w:rsid w:val="00B35FA9"/>
    <w:rsid w:val="00B362A2"/>
    <w:rsid w:val="00B36F9F"/>
    <w:rsid w:val="00B374E7"/>
    <w:rsid w:val="00B37F2C"/>
    <w:rsid w:val="00B4012F"/>
    <w:rsid w:val="00B4096D"/>
    <w:rsid w:val="00B40F80"/>
    <w:rsid w:val="00B41419"/>
    <w:rsid w:val="00B418B5"/>
    <w:rsid w:val="00B41F5D"/>
    <w:rsid w:val="00B4223F"/>
    <w:rsid w:val="00B423D4"/>
    <w:rsid w:val="00B427D8"/>
    <w:rsid w:val="00B429A7"/>
    <w:rsid w:val="00B42BB8"/>
    <w:rsid w:val="00B437CE"/>
    <w:rsid w:val="00B442A9"/>
    <w:rsid w:val="00B44699"/>
    <w:rsid w:val="00B45472"/>
    <w:rsid w:val="00B45976"/>
    <w:rsid w:val="00B45B10"/>
    <w:rsid w:val="00B45B2C"/>
    <w:rsid w:val="00B45D18"/>
    <w:rsid w:val="00B45D5A"/>
    <w:rsid w:val="00B464D6"/>
    <w:rsid w:val="00B4675E"/>
    <w:rsid w:val="00B46DB7"/>
    <w:rsid w:val="00B46DD9"/>
    <w:rsid w:val="00B46EC3"/>
    <w:rsid w:val="00B470B3"/>
    <w:rsid w:val="00B470BF"/>
    <w:rsid w:val="00B474F9"/>
    <w:rsid w:val="00B478B3"/>
    <w:rsid w:val="00B47B47"/>
    <w:rsid w:val="00B47F73"/>
    <w:rsid w:val="00B5004F"/>
    <w:rsid w:val="00B5065B"/>
    <w:rsid w:val="00B508F9"/>
    <w:rsid w:val="00B50B81"/>
    <w:rsid w:val="00B50DB8"/>
    <w:rsid w:val="00B5121B"/>
    <w:rsid w:val="00B51DD3"/>
    <w:rsid w:val="00B51DE2"/>
    <w:rsid w:val="00B52729"/>
    <w:rsid w:val="00B52A42"/>
    <w:rsid w:val="00B52B70"/>
    <w:rsid w:val="00B52C4A"/>
    <w:rsid w:val="00B52E28"/>
    <w:rsid w:val="00B53004"/>
    <w:rsid w:val="00B53223"/>
    <w:rsid w:val="00B53331"/>
    <w:rsid w:val="00B53BD0"/>
    <w:rsid w:val="00B53C6B"/>
    <w:rsid w:val="00B5436C"/>
    <w:rsid w:val="00B543B9"/>
    <w:rsid w:val="00B544BC"/>
    <w:rsid w:val="00B55024"/>
    <w:rsid w:val="00B5504A"/>
    <w:rsid w:val="00B55412"/>
    <w:rsid w:val="00B55894"/>
    <w:rsid w:val="00B55C01"/>
    <w:rsid w:val="00B55CA0"/>
    <w:rsid w:val="00B55FC3"/>
    <w:rsid w:val="00B5612B"/>
    <w:rsid w:val="00B56172"/>
    <w:rsid w:val="00B5647E"/>
    <w:rsid w:val="00B56B29"/>
    <w:rsid w:val="00B57422"/>
    <w:rsid w:val="00B57AD1"/>
    <w:rsid w:val="00B57BB9"/>
    <w:rsid w:val="00B57CDA"/>
    <w:rsid w:val="00B57CF2"/>
    <w:rsid w:val="00B6098C"/>
    <w:rsid w:val="00B60ADC"/>
    <w:rsid w:val="00B6181B"/>
    <w:rsid w:val="00B61DCA"/>
    <w:rsid w:val="00B624F0"/>
    <w:rsid w:val="00B6255C"/>
    <w:rsid w:val="00B62621"/>
    <w:rsid w:val="00B628BF"/>
    <w:rsid w:val="00B62BB1"/>
    <w:rsid w:val="00B634B0"/>
    <w:rsid w:val="00B63554"/>
    <w:rsid w:val="00B63A52"/>
    <w:rsid w:val="00B63D21"/>
    <w:rsid w:val="00B6439B"/>
    <w:rsid w:val="00B6489A"/>
    <w:rsid w:val="00B64CA0"/>
    <w:rsid w:val="00B64CA8"/>
    <w:rsid w:val="00B65918"/>
    <w:rsid w:val="00B65A60"/>
    <w:rsid w:val="00B65F89"/>
    <w:rsid w:val="00B6692A"/>
    <w:rsid w:val="00B66E1E"/>
    <w:rsid w:val="00B66FA9"/>
    <w:rsid w:val="00B67192"/>
    <w:rsid w:val="00B701CC"/>
    <w:rsid w:val="00B705FC"/>
    <w:rsid w:val="00B7115D"/>
    <w:rsid w:val="00B715F2"/>
    <w:rsid w:val="00B716CF"/>
    <w:rsid w:val="00B71D87"/>
    <w:rsid w:val="00B7211F"/>
    <w:rsid w:val="00B72862"/>
    <w:rsid w:val="00B72870"/>
    <w:rsid w:val="00B72957"/>
    <w:rsid w:val="00B729A1"/>
    <w:rsid w:val="00B72AF9"/>
    <w:rsid w:val="00B72B05"/>
    <w:rsid w:val="00B72CB2"/>
    <w:rsid w:val="00B72DA2"/>
    <w:rsid w:val="00B7379D"/>
    <w:rsid w:val="00B74CFA"/>
    <w:rsid w:val="00B74E29"/>
    <w:rsid w:val="00B74E91"/>
    <w:rsid w:val="00B75429"/>
    <w:rsid w:val="00B755AE"/>
    <w:rsid w:val="00B75882"/>
    <w:rsid w:val="00B76157"/>
    <w:rsid w:val="00B767BB"/>
    <w:rsid w:val="00B768CA"/>
    <w:rsid w:val="00B76C75"/>
    <w:rsid w:val="00B77D23"/>
    <w:rsid w:val="00B8036B"/>
    <w:rsid w:val="00B80BBF"/>
    <w:rsid w:val="00B81214"/>
    <w:rsid w:val="00B814FF"/>
    <w:rsid w:val="00B8169C"/>
    <w:rsid w:val="00B816E8"/>
    <w:rsid w:val="00B818DD"/>
    <w:rsid w:val="00B81CED"/>
    <w:rsid w:val="00B81DFA"/>
    <w:rsid w:val="00B82068"/>
    <w:rsid w:val="00B824C6"/>
    <w:rsid w:val="00B82716"/>
    <w:rsid w:val="00B83806"/>
    <w:rsid w:val="00B83C15"/>
    <w:rsid w:val="00B83C42"/>
    <w:rsid w:val="00B83C79"/>
    <w:rsid w:val="00B84534"/>
    <w:rsid w:val="00B84604"/>
    <w:rsid w:val="00B847B8"/>
    <w:rsid w:val="00B84B93"/>
    <w:rsid w:val="00B84CE7"/>
    <w:rsid w:val="00B85213"/>
    <w:rsid w:val="00B85818"/>
    <w:rsid w:val="00B85A4A"/>
    <w:rsid w:val="00B85C01"/>
    <w:rsid w:val="00B85EDC"/>
    <w:rsid w:val="00B85FE5"/>
    <w:rsid w:val="00B86058"/>
    <w:rsid w:val="00B8605A"/>
    <w:rsid w:val="00B86069"/>
    <w:rsid w:val="00B86DB6"/>
    <w:rsid w:val="00B86EBC"/>
    <w:rsid w:val="00B8755B"/>
    <w:rsid w:val="00B8789B"/>
    <w:rsid w:val="00B90776"/>
    <w:rsid w:val="00B90970"/>
    <w:rsid w:val="00B90B81"/>
    <w:rsid w:val="00B916BB"/>
    <w:rsid w:val="00B91E73"/>
    <w:rsid w:val="00B926A8"/>
    <w:rsid w:val="00B929D7"/>
    <w:rsid w:val="00B92AA0"/>
    <w:rsid w:val="00B92F46"/>
    <w:rsid w:val="00B93091"/>
    <w:rsid w:val="00B9310A"/>
    <w:rsid w:val="00B934BB"/>
    <w:rsid w:val="00B93F0A"/>
    <w:rsid w:val="00B93FA7"/>
    <w:rsid w:val="00B943C7"/>
    <w:rsid w:val="00B94B59"/>
    <w:rsid w:val="00B94BA4"/>
    <w:rsid w:val="00B94C24"/>
    <w:rsid w:val="00B95547"/>
    <w:rsid w:val="00B95DD4"/>
    <w:rsid w:val="00B95F7A"/>
    <w:rsid w:val="00B97156"/>
    <w:rsid w:val="00B97650"/>
    <w:rsid w:val="00B97A01"/>
    <w:rsid w:val="00B97A5A"/>
    <w:rsid w:val="00B97DB8"/>
    <w:rsid w:val="00BA032D"/>
    <w:rsid w:val="00BA050F"/>
    <w:rsid w:val="00BA0C69"/>
    <w:rsid w:val="00BA1165"/>
    <w:rsid w:val="00BA1494"/>
    <w:rsid w:val="00BA1526"/>
    <w:rsid w:val="00BA1913"/>
    <w:rsid w:val="00BA247F"/>
    <w:rsid w:val="00BA25ED"/>
    <w:rsid w:val="00BA29F5"/>
    <w:rsid w:val="00BA3143"/>
    <w:rsid w:val="00BA31B3"/>
    <w:rsid w:val="00BA32DB"/>
    <w:rsid w:val="00BA33E3"/>
    <w:rsid w:val="00BA36AE"/>
    <w:rsid w:val="00BA3CC3"/>
    <w:rsid w:val="00BA4169"/>
    <w:rsid w:val="00BA41CB"/>
    <w:rsid w:val="00BA47B0"/>
    <w:rsid w:val="00BA4AE6"/>
    <w:rsid w:val="00BA4B1D"/>
    <w:rsid w:val="00BA4DAF"/>
    <w:rsid w:val="00BA50CA"/>
    <w:rsid w:val="00BA6B90"/>
    <w:rsid w:val="00BA6C33"/>
    <w:rsid w:val="00BA6D20"/>
    <w:rsid w:val="00BA6EC8"/>
    <w:rsid w:val="00BA725A"/>
    <w:rsid w:val="00BA7679"/>
    <w:rsid w:val="00BA7986"/>
    <w:rsid w:val="00BB0106"/>
    <w:rsid w:val="00BB0B32"/>
    <w:rsid w:val="00BB1384"/>
    <w:rsid w:val="00BB1430"/>
    <w:rsid w:val="00BB198B"/>
    <w:rsid w:val="00BB1A49"/>
    <w:rsid w:val="00BB1A98"/>
    <w:rsid w:val="00BB27BA"/>
    <w:rsid w:val="00BB2BB3"/>
    <w:rsid w:val="00BB2E0C"/>
    <w:rsid w:val="00BB2F44"/>
    <w:rsid w:val="00BB3177"/>
    <w:rsid w:val="00BB39AC"/>
    <w:rsid w:val="00BB3AAC"/>
    <w:rsid w:val="00BB3AB2"/>
    <w:rsid w:val="00BB3C0B"/>
    <w:rsid w:val="00BB3DE8"/>
    <w:rsid w:val="00BB45D7"/>
    <w:rsid w:val="00BB45FC"/>
    <w:rsid w:val="00BB499E"/>
    <w:rsid w:val="00BB4B84"/>
    <w:rsid w:val="00BB4F27"/>
    <w:rsid w:val="00BB5B2F"/>
    <w:rsid w:val="00BB5BB2"/>
    <w:rsid w:val="00BB61E6"/>
    <w:rsid w:val="00BB64A5"/>
    <w:rsid w:val="00BB67A2"/>
    <w:rsid w:val="00BB6977"/>
    <w:rsid w:val="00BB712C"/>
    <w:rsid w:val="00BB74F7"/>
    <w:rsid w:val="00BB768D"/>
    <w:rsid w:val="00BB7A7F"/>
    <w:rsid w:val="00BC00D9"/>
    <w:rsid w:val="00BC097F"/>
    <w:rsid w:val="00BC0A32"/>
    <w:rsid w:val="00BC0B61"/>
    <w:rsid w:val="00BC0CDD"/>
    <w:rsid w:val="00BC1283"/>
    <w:rsid w:val="00BC140C"/>
    <w:rsid w:val="00BC1578"/>
    <w:rsid w:val="00BC1A23"/>
    <w:rsid w:val="00BC1C0E"/>
    <w:rsid w:val="00BC212F"/>
    <w:rsid w:val="00BC2685"/>
    <w:rsid w:val="00BC28ED"/>
    <w:rsid w:val="00BC2C10"/>
    <w:rsid w:val="00BC384F"/>
    <w:rsid w:val="00BC3D79"/>
    <w:rsid w:val="00BC4284"/>
    <w:rsid w:val="00BC4328"/>
    <w:rsid w:val="00BC4870"/>
    <w:rsid w:val="00BC496F"/>
    <w:rsid w:val="00BC4F4C"/>
    <w:rsid w:val="00BC507D"/>
    <w:rsid w:val="00BC5437"/>
    <w:rsid w:val="00BC5D2C"/>
    <w:rsid w:val="00BC65C3"/>
    <w:rsid w:val="00BC6D2E"/>
    <w:rsid w:val="00BC6DFD"/>
    <w:rsid w:val="00BC6E8B"/>
    <w:rsid w:val="00BC6F4A"/>
    <w:rsid w:val="00BC703A"/>
    <w:rsid w:val="00BC70D7"/>
    <w:rsid w:val="00BC72E3"/>
    <w:rsid w:val="00BC7FC8"/>
    <w:rsid w:val="00BD02DE"/>
    <w:rsid w:val="00BD0492"/>
    <w:rsid w:val="00BD0599"/>
    <w:rsid w:val="00BD059E"/>
    <w:rsid w:val="00BD0762"/>
    <w:rsid w:val="00BD091D"/>
    <w:rsid w:val="00BD0BCC"/>
    <w:rsid w:val="00BD1339"/>
    <w:rsid w:val="00BD133D"/>
    <w:rsid w:val="00BD1905"/>
    <w:rsid w:val="00BD2486"/>
    <w:rsid w:val="00BD2B0D"/>
    <w:rsid w:val="00BD2D77"/>
    <w:rsid w:val="00BD333C"/>
    <w:rsid w:val="00BD34E2"/>
    <w:rsid w:val="00BD3B22"/>
    <w:rsid w:val="00BD3B96"/>
    <w:rsid w:val="00BD3FC8"/>
    <w:rsid w:val="00BD404B"/>
    <w:rsid w:val="00BD4338"/>
    <w:rsid w:val="00BD47A6"/>
    <w:rsid w:val="00BD4F89"/>
    <w:rsid w:val="00BD5864"/>
    <w:rsid w:val="00BD5A9C"/>
    <w:rsid w:val="00BD5BCB"/>
    <w:rsid w:val="00BD6C49"/>
    <w:rsid w:val="00BD7900"/>
    <w:rsid w:val="00BE0AC6"/>
    <w:rsid w:val="00BE11E9"/>
    <w:rsid w:val="00BE150E"/>
    <w:rsid w:val="00BE1773"/>
    <w:rsid w:val="00BE24BF"/>
    <w:rsid w:val="00BE29E0"/>
    <w:rsid w:val="00BE3215"/>
    <w:rsid w:val="00BE39E8"/>
    <w:rsid w:val="00BE437F"/>
    <w:rsid w:val="00BE4638"/>
    <w:rsid w:val="00BE5728"/>
    <w:rsid w:val="00BE5797"/>
    <w:rsid w:val="00BE589F"/>
    <w:rsid w:val="00BE5A75"/>
    <w:rsid w:val="00BE5C1F"/>
    <w:rsid w:val="00BE5FC3"/>
    <w:rsid w:val="00BE6058"/>
    <w:rsid w:val="00BE65AB"/>
    <w:rsid w:val="00BE65E5"/>
    <w:rsid w:val="00BE6A6B"/>
    <w:rsid w:val="00BE6DAE"/>
    <w:rsid w:val="00BE6EFB"/>
    <w:rsid w:val="00BE704B"/>
    <w:rsid w:val="00BE7316"/>
    <w:rsid w:val="00BE73D0"/>
    <w:rsid w:val="00BE754D"/>
    <w:rsid w:val="00BF0B07"/>
    <w:rsid w:val="00BF0ED9"/>
    <w:rsid w:val="00BF19DE"/>
    <w:rsid w:val="00BF19EB"/>
    <w:rsid w:val="00BF1E8A"/>
    <w:rsid w:val="00BF2309"/>
    <w:rsid w:val="00BF2D98"/>
    <w:rsid w:val="00BF315B"/>
    <w:rsid w:val="00BF3AC2"/>
    <w:rsid w:val="00BF43B9"/>
    <w:rsid w:val="00BF4E0F"/>
    <w:rsid w:val="00BF53DD"/>
    <w:rsid w:val="00BF54D6"/>
    <w:rsid w:val="00BF5A53"/>
    <w:rsid w:val="00BF5B5B"/>
    <w:rsid w:val="00BF6050"/>
    <w:rsid w:val="00BF61CA"/>
    <w:rsid w:val="00BF6747"/>
    <w:rsid w:val="00BF6877"/>
    <w:rsid w:val="00BF69B8"/>
    <w:rsid w:val="00BF6AE1"/>
    <w:rsid w:val="00BF6E6B"/>
    <w:rsid w:val="00BF6FE7"/>
    <w:rsid w:val="00BF7750"/>
    <w:rsid w:val="00BF790D"/>
    <w:rsid w:val="00BF7CE0"/>
    <w:rsid w:val="00C00206"/>
    <w:rsid w:val="00C003AC"/>
    <w:rsid w:val="00C00953"/>
    <w:rsid w:val="00C01072"/>
    <w:rsid w:val="00C01080"/>
    <w:rsid w:val="00C0141F"/>
    <w:rsid w:val="00C01535"/>
    <w:rsid w:val="00C0158C"/>
    <w:rsid w:val="00C016AD"/>
    <w:rsid w:val="00C01CEE"/>
    <w:rsid w:val="00C02CBB"/>
    <w:rsid w:val="00C03B1A"/>
    <w:rsid w:val="00C03F14"/>
    <w:rsid w:val="00C0415C"/>
    <w:rsid w:val="00C04554"/>
    <w:rsid w:val="00C04A37"/>
    <w:rsid w:val="00C04BA4"/>
    <w:rsid w:val="00C04CA1"/>
    <w:rsid w:val="00C04E79"/>
    <w:rsid w:val="00C05086"/>
    <w:rsid w:val="00C05218"/>
    <w:rsid w:val="00C05373"/>
    <w:rsid w:val="00C056E1"/>
    <w:rsid w:val="00C059CB"/>
    <w:rsid w:val="00C05A09"/>
    <w:rsid w:val="00C05B5F"/>
    <w:rsid w:val="00C05D79"/>
    <w:rsid w:val="00C05FF9"/>
    <w:rsid w:val="00C06492"/>
    <w:rsid w:val="00C06A4B"/>
    <w:rsid w:val="00C06C08"/>
    <w:rsid w:val="00C06FCD"/>
    <w:rsid w:val="00C07B82"/>
    <w:rsid w:val="00C07EF3"/>
    <w:rsid w:val="00C1010A"/>
    <w:rsid w:val="00C10279"/>
    <w:rsid w:val="00C102E8"/>
    <w:rsid w:val="00C10E51"/>
    <w:rsid w:val="00C11584"/>
    <w:rsid w:val="00C115CD"/>
    <w:rsid w:val="00C1197D"/>
    <w:rsid w:val="00C11BA6"/>
    <w:rsid w:val="00C11BC1"/>
    <w:rsid w:val="00C12291"/>
    <w:rsid w:val="00C12C8F"/>
    <w:rsid w:val="00C12ED9"/>
    <w:rsid w:val="00C12F6B"/>
    <w:rsid w:val="00C13476"/>
    <w:rsid w:val="00C136B7"/>
    <w:rsid w:val="00C13BC4"/>
    <w:rsid w:val="00C13EC1"/>
    <w:rsid w:val="00C1406E"/>
    <w:rsid w:val="00C14279"/>
    <w:rsid w:val="00C149E0"/>
    <w:rsid w:val="00C14C40"/>
    <w:rsid w:val="00C14D9A"/>
    <w:rsid w:val="00C14E55"/>
    <w:rsid w:val="00C1526D"/>
    <w:rsid w:val="00C156AA"/>
    <w:rsid w:val="00C15727"/>
    <w:rsid w:val="00C157D8"/>
    <w:rsid w:val="00C15841"/>
    <w:rsid w:val="00C15866"/>
    <w:rsid w:val="00C15E0D"/>
    <w:rsid w:val="00C15E32"/>
    <w:rsid w:val="00C162DB"/>
    <w:rsid w:val="00C16DFA"/>
    <w:rsid w:val="00C16F0A"/>
    <w:rsid w:val="00C1727C"/>
    <w:rsid w:val="00C175F7"/>
    <w:rsid w:val="00C17D55"/>
    <w:rsid w:val="00C20627"/>
    <w:rsid w:val="00C2077D"/>
    <w:rsid w:val="00C20B50"/>
    <w:rsid w:val="00C20B82"/>
    <w:rsid w:val="00C20E2A"/>
    <w:rsid w:val="00C20F1B"/>
    <w:rsid w:val="00C20F5A"/>
    <w:rsid w:val="00C20FB9"/>
    <w:rsid w:val="00C21051"/>
    <w:rsid w:val="00C211A4"/>
    <w:rsid w:val="00C2141A"/>
    <w:rsid w:val="00C21BB8"/>
    <w:rsid w:val="00C21C5E"/>
    <w:rsid w:val="00C21D39"/>
    <w:rsid w:val="00C21D40"/>
    <w:rsid w:val="00C21EDF"/>
    <w:rsid w:val="00C22236"/>
    <w:rsid w:val="00C22C12"/>
    <w:rsid w:val="00C22E05"/>
    <w:rsid w:val="00C2348A"/>
    <w:rsid w:val="00C23B49"/>
    <w:rsid w:val="00C242FE"/>
    <w:rsid w:val="00C24345"/>
    <w:rsid w:val="00C24C2C"/>
    <w:rsid w:val="00C24D00"/>
    <w:rsid w:val="00C25DC5"/>
    <w:rsid w:val="00C264D2"/>
    <w:rsid w:val="00C265FF"/>
    <w:rsid w:val="00C26A53"/>
    <w:rsid w:val="00C26BF3"/>
    <w:rsid w:val="00C26E7C"/>
    <w:rsid w:val="00C26F76"/>
    <w:rsid w:val="00C26F86"/>
    <w:rsid w:val="00C271F4"/>
    <w:rsid w:val="00C27331"/>
    <w:rsid w:val="00C275ED"/>
    <w:rsid w:val="00C2769D"/>
    <w:rsid w:val="00C27800"/>
    <w:rsid w:val="00C279E6"/>
    <w:rsid w:val="00C27E75"/>
    <w:rsid w:val="00C305B9"/>
    <w:rsid w:val="00C30B19"/>
    <w:rsid w:val="00C30D90"/>
    <w:rsid w:val="00C30E9C"/>
    <w:rsid w:val="00C30F46"/>
    <w:rsid w:val="00C3104B"/>
    <w:rsid w:val="00C314DD"/>
    <w:rsid w:val="00C3164C"/>
    <w:rsid w:val="00C31A35"/>
    <w:rsid w:val="00C3230E"/>
    <w:rsid w:val="00C32AF0"/>
    <w:rsid w:val="00C32B5F"/>
    <w:rsid w:val="00C33183"/>
    <w:rsid w:val="00C33C62"/>
    <w:rsid w:val="00C34AF9"/>
    <w:rsid w:val="00C34C86"/>
    <w:rsid w:val="00C3526D"/>
    <w:rsid w:val="00C3529D"/>
    <w:rsid w:val="00C355C5"/>
    <w:rsid w:val="00C359A3"/>
    <w:rsid w:val="00C35AD5"/>
    <w:rsid w:val="00C35ED3"/>
    <w:rsid w:val="00C362F2"/>
    <w:rsid w:val="00C362FE"/>
    <w:rsid w:val="00C36480"/>
    <w:rsid w:val="00C36EF2"/>
    <w:rsid w:val="00C373D8"/>
    <w:rsid w:val="00C37BEC"/>
    <w:rsid w:val="00C37D16"/>
    <w:rsid w:val="00C37E71"/>
    <w:rsid w:val="00C40747"/>
    <w:rsid w:val="00C409DD"/>
    <w:rsid w:val="00C40AFC"/>
    <w:rsid w:val="00C4186D"/>
    <w:rsid w:val="00C42510"/>
    <w:rsid w:val="00C427A1"/>
    <w:rsid w:val="00C427C4"/>
    <w:rsid w:val="00C42AC6"/>
    <w:rsid w:val="00C4328F"/>
    <w:rsid w:val="00C433FD"/>
    <w:rsid w:val="00C434A2"/>
    <w:rsid w:val="00C4422A"/>
    <w:rsid w:val="00C44A37"/>
    <w:rsid w:val="00C44D0D"/>
    <w:rsid w:val="00C45053"/>
    <w:rsid w:val="00C4510A"/>
    <w:rsid w:val="00C4524B"/>
    <w:rsid w:val="00C45278"/>
    <w:rsid w:val="00C453D2"/>
    <w:rsid w:val="00C45593"/>
    <w:rsid w:val="00C463BF"/>
    <w:rsid w:val="00C46433"/>
    <w:rsid w:val="00C46564"/>
    <w:rsid w:val="00C465A0"/>
    <w:rsid w:val="00C466A2"/>
    <w:rsid w:val="00C46A22"/>
    <w:rsid w:val="00C46A64"/>
    <w:rsid w:val="00C46C3E"/>
    <w:rsid w:val="00C47DAE"/>
    <w:rsid w:val="00C500E5"/>
    <w:rsid w:val="00C509C8"/>
    <w:rsid w:val="00C50E42"/>
    <w:rsid w:val="00C512E4"/>
    <w:rsid w:val="00C51739"/>
    <w:rsid w:val="00C518E0"/>
    <w:rsid w:val="00C51E1C"/>
    <w:rsid w:val="00C5202C"/>
    <w:rsid w:val="00C523F9"/>
    <w:rsid w:val="00C5250D"/>
    <w:rsid w:val="00C528F9"/>
    <w:rsid w:val="00C52C2C"/>
    <w:rsid w:val="00C53AD5"/>
    <w:rsid w:val="00C53ECD"/>
    <w:rsid w:val="00C54BE6"/>
    <w:rsid w:val="00C55968"/>
    <w:rsid w:val="00C55B7E"/>
    <w:rsid w:val="00C56621"/>
    <w:rsid w:val="00C56B99"/>
    <w:rsid w:val="00C56BF2"/>
    <w:rsid w:val="00C571A2"/>
    <w:rsid w:val="00C573D0"/>
    <w:rsid w:val="00C5799D"/>
    <w:rsid w:val="00C579D4"/>
    <w:rsid w:val="00C57AFA"/>
    <w:rsid w:val="00C57B32"/>
    <w:rsid w:val="00C57B5B"/>
    <w:rsid w:val="00C57F97"/>
    <w:rsid w:val="00C6011B"/>
    <w:rsid w:val="00C6082F"/>
    <w:rsid w:val="00C60A18"/>
    <w:rsid w:val="00C60B8C"/>
    <w:rsid w:val="00C60C0C"/>
    <w:rsid w:val="00C6111A"/>
    <w:rsid w:val="00C615BF"/>
    <w:rsid w:val="00C61B92"/>
    <w:rsid w:val="00C61D3E"/>
    <w:rsid w:val="00C6216A"/>
    <w:rsid w:val="00C62341"/>
    <w:rsid w:val="00C626DB"/>
    <w:rsid w:val="00C62BFB"/>
    <w:rsid w:val="00C62CFD"/>
    <w:rsid w:val="00C6301C"/>
    <w:rsid w:val="00C63371"/>
    <w:rsid w:val="00C63C05"/>
    <w:rsid w:val="00C63F01"/>
    <w:rsid w:val="00C63F57"/>
    <w:rsid w:val="00C640E8"/>
    <w:rsid w:val="00C64451"/>
    <w:rsid w:val="00C652EF"/>
    <w:rsid w:val="00C656AD"/>
    <w:rsid w:val="00C658CE"/>
    <w:rsid w:val="00C6637B"/>
    <w:rsid w:val="00C66421"/>
    <w:rsid w:val="00C67023"/>
    <w:rsid w:val="00C675C0"/>
    <w:rsid w:val="00C676D5"/>
    <w:rsid w:val="00C67B3A"/>
    <w:rsid w:val="00C7005A"/>
    <w:rsid w:val="00C704D8"/>
    <w:rsid w:val="00C70539"/>
    <w:rsid w:val="00C708C4"/>
    <w:rsid w:val="00C70C3D"/>
    <w:rsid w:val="00C710D1"/>
    <w:rsid w:val="00C71761"/>
    <w:rsid w:val="00C71F20"/>
    <w:rsid w:val="00C72C0E"/>
    <w:rsid w:val="00C72FFA"/>
    <w:rsid w:val="00C733A5"/>
    <w:rsid w:val="00C737B6"/>
    <w:rsid w:val="00C73BA1"/>
    <w:rsid w:val="00C74B22"/>
    <w:rsid w:val="00C74DE9"/>
    <w:rsid w:val="00C753B7"/>
    <w:rsid w:val="00C7562C"/>
    <w:rsid w:val="00C75FB8"/>
    <w:rsid w:val="00C76387"/>
    <w:rsid w:val="00C769CB"/>
    <w:rsid w:val="00C76A29"/>
    <w:rsid w:val="00C77486"/>
    <w:rsid w:val="00C77E56"/>
    <w:rsid w:val="00C77F00"/>
    <w:rsid w:val="00C8007F"/>
    <w:rsid w:val="00C807C3"/>
    <w:rsid w:val="00C808FB"/>
    <w:rsid w:val="00C80C26"/>
    <w:rsid w:val="00C80ED7"/>
    <w:rsid w:val="00C81027"/>
    <w:rsid w:val="00C8103A"/>
    <w:rsid w:val="00C811A7"/>
    <w:rsid w:val="00C81291"/>
    <w:rsid w:val="00C8230F"/>
    <w:rsid w:val="00C82F9B"/>
    <w:rsid w:val="00C83F37"/>
    <w:rsid w:val="00C8421A"/>
    <w:rsid w:val="00C84250"/>
    <w:rsid w:val="00C84E57"/>
    <w:rsid w:val="00C84FFB"/>
    <w:rsid w:val="00C852F3"/>
    <w:rsid w:val="00C85807"/>
    <w:rsid w:val="00C85D8A"/>
    <w:rsid w:val="00C85E6F"/>
    <w:rsid w:val="00C8695B"/>
    <w:rsid w:val="00C87875"/>
    <w:rsid w:val="00C87AB9"/>
    <w:rsid w:val="00C90A81"/>
    <w:rsid w:val="00C90C83"/>
    <w:rsid w:val="00C912FB"/>
    <w:rsid w:val="00C91442"/>
    <w:rsid w:val="00C91843"/>
    <w:rsid w:val="00C91AC5"/>
    <w:rsid w:val="00C91D71"/>
    <w:rsid w:val="00C927BB"/>
    <w:rsid w:val="00C9357E"/>
    <w:rsid w:val="00C935C6"/>
    <w:rsid w:val="00C93A27"/>
    <w:rsid w:val="00C93BAC"/>
    <w:rsid w:val="00C93DA9"/>
    <w:rsid w:val="00C93F16"/>
    <w:rsid w:val="00C94030"/>
    <w:rsid w:val="00C949A2"/>
    <w:rsid w:val="00C94C95"/>
    <w:rsid w:val="00C95098"/>
    <w:rsid w:val="00C95399"/>
    <w:rsid w:val="00C95D91"/>
    <w:rsid w:val="00C9625D"/>
    <w:rsid w:val="00C9627B"/>
    <w:rsid w:val="00C96AD4"/>
    <w:rsid w:val="00C96D06"/>
    <w:rsid w:val="00C96D8B"/>
    <w:rsid w:val="00C97630"/>
    <w:rsid w:val="00C976C2"/>
    <w:rsid w:val="00C97B9B"/>
    <w:rsid w:val="00C97D2D"/>
    <w:rsid w:val="00CA002A"/>
    <w:rsid w:val="00CA0107"/>
    <w:rsid w:val="00CA01EB"/>
    <w:rsid w:val="00CA075B"/>
    <w:rsid w:val="00CA1845"/>
    <w:rsid w:val="00CA1A58"/>
    <w:rsid w:val="00CA2682"/>
    <w:rsid w:val="00CA2EEA"/>
    <w:rsid w:val="00CA2FFC"/>
    <w:rsid w:val="00CA3497"/>
    <w:rsid w:val="00CA3577"/>
    <w:rsid w:val="00CA3D78"/>
    <w:rsid w:val="00CA3D99"/>
    <w:rsid w:val="00CA3ECA"/>
    <w:rsid w:val="00CA5AFB"/>
    <w:rsid w:val="00CA5C68"/>
    <w:rsid w:val="00CA6182"/>
    <w:rsid w:val="00CA6659"/>
    <w:rsid w:val="00CA66D7"/>
    <w:rsid w:val="00CA6992"/>
    <w:rsid w:val="00CA6E88"/>
    <w:rsid w:val="00CA77F5"/>
    <w:rsid w:val="00CA7FCD"/>
    <w:rsid w:val="00CB0262"/>
    <w:rsid w:val="00CB0AF4"/>
    <w:rsid w:val="00CB0EBB"/>
    <w:rsid w:val="00CB1349"/>
    <w:rsid w:val="00CB164D"/>
    <w:rsid w:val="00CB17AF"/>
    <w:rsid w:val="00CB18AD"/>
    <w:rsid w:val="00CB2155"/>
    <w:rsid w:val="00CB26DA"/>
    <w:rsid w:val="00CB2E6E"/>
    <w:rsid w:val="00CB2F20"/>
    <w:rsid w:val="00CB351C"/>
    <w:rsid w:val="00CB3B71"/>
    <w:rsid w:val="00CB3D1B"/>
    <w:rsid w:val="00CB42A9"/>
    <w:rsid w:val="00CB4AEB"/>
    <w:rsid w:val="00CB4E20"/>
    <w:rsid w:val="00CB4EB3"/>
    <w:rsid w:val="00CB525A"/>
    <w:rsid w:val="00CB54D5"/>
    <w:rsid w:val="00CB57F2"/>
    <w:rsid w:val="00CB5C32"/>
    <w:rsid w:val="00CB5D3A"/>
    <w:rsid w:val="00CB5ED8"/>
    <w:rsid w:val="00CB5F97"/>
    <w:rsid w:val="00CB60BC"/>
    <w:rsid w:val="00CB6DFE"/>
    <w:rsid w:val="00CB6F1C"/>
    <w:rsid w:val="00CB74FB"/>
    <w:rsid w:val="00CB7888"/>
    <w:rsid w:val="00CB7B3C"/>
    <w:rsid w:val="00CC0104"/>
    <w:rsid w:val="00CC035D"/>
    <w:rsid w:val="00CC06A1"/>
    <w:rsid w:val="00CC0729"/>
    <w:rsid w:val="00CC09AE"/>
    <w:rsid w:val="00CC0F73"/>
    <w:rsid w:val="00CC1151"/>
    <w:rsid w:val="00CC1B56"/>
    <w:rsid w:val="00CC1D02"/>
    <w:rsid w:val="00CC2115"/>
    <w:rsid w:val="00CC21FD"/>
    <w:rsid w:val="00CC25B7"/>
    <w:rsid w:val="00CC30B7"/>
    <w:rsid w:val="00CC3C04"/>
    <w:rsid w:val="00CC3F5E"/>
    <w:rsid w:val="00CC3FD4"/>
    <w:rsid w:val="00CC42ED"/>
    <w:rsid w:val="00CC4D42"/>
    <w:rsid w:val="00CC4F3C"/>
    <w:rsid w:val="00CC5C87"/>
    <w:rsid w:val="00CC621D"/>
    <w:rsid w:val="00CC7567"/>
    <w:rsid w:val="00CC75A3"/>
    <w:rsid w:val="00CC7BCA"/>
    <w:rsid w:val="00CC7E1A"/>
    <w:rsid w:val="00CD0242"/>
    <w:rsid w:val="00CD065D"/>
    <w:rsid w:val="00CD18B5"/>
    <w:rsid w:val="00CD1EEF"/>
    <w:rsid w:val="00CD214B"/>
    <w:rsid w:val="00CD2330"/>
    <w:rsid w:val="00CD24D5"/>
    <w:rsid w:val="00CD278F"/>
    <w:rsid w:val="00CD2C32"/>
    <w:rsid w:val="00CD2F1C"/>
    <w:rsid w:val="00CD3003"/>
    <w:rsid w:val="00CD3C3C"/>
    <w:rsid w:val="00CD41F9"/>
    <w:rsid w:val="00CD428B"/>
    <w:rsid w:val="00CD4346"/>
    <w:rsid w:val="00CD44DF"/>
    <w:rsid w:val="00CD516D"/>
    <w:rsid w:val="00CD53A6"/>
    <w:rsid w:val="00CD544A"/>
    <w:rsid w:val="00CD5699"/>
    <w:rsid w:val="00CD5722"/>
    <w:rsid w:val="00CD59F5"/>
    <w:rsid w:val="00CD5B64"/>
    <w:rsid w:val="00CD5C0E"/>
    <w:rsid w:val="00CD674D"/>
    <w:rsid w:val="00CD6FC0"/>
    <w:rsid w:val="00CD71B3"/>
    <w:rsid w:val="00CD7C62"/>
    <w:rsid w:val="00CD7E46"/>
    <w:rsid w:val="00CE117D"/>
    <w:rsid w:val="00CE1B59"/>
    <w:rsid w:val="00CE1F92"/>
    <w:rsid w:val="00CE1FA3"/>
    <w:rsid w:val="00CE27BD"/>
    <w:rsid w:val="00CE2AAA"/>
    <w:rsid w:val="00CE302C"/>
    <w:rsid w:val="00CE3201"/>
    <w:rsid w:val="00CE3468"/>
    <w:rsid w:val="00CE37D9"/>
    <w:rsid w:val="00CE3E1C"/>
    <w:rsid w:val="00CE48F7"/>
    <w:rsid w:val="00CE4D91"/>
    <w:rsid w:val="00CE51D8"/>
    <w:rsid w:val="00CE5341"/>
    <w:rsid w:val="00CE566F"/>
    <w:rsid w:val="00CE6319"/>
    <w:rsid w:val="00CE63C9"/>
    <w:rsid w:val="00CE66DE"/>
    <w:rsid w:val="00CE68AC"/>
    <w:rsid w:val="00CE6A08"/>
    <w:rsid w:val="00CE7241"/>
    <w:rsid w:val="00CE7871"/>
    <w:rsid w:val="00CE78B6"/>
    <w:rsid w:val="00CE7C65"/>
    <w:rsid w:val="00CE7CC0"/>
    <w:rsid w:val="00CE7F04"/>
    <w:rsid w:val="00CF003B"/>
    <w:rsid w:val="00CF0635"/>
    <w:rsid w:val="00CF06E4"/>
    <w:rsid w:val="00CF10A7"/>
    <w:rsid w:val="00CF10AE"/>
    <w:rsid w:val="00CF10C6"/>
    <w:rsid w:val="00CF117F"/>
    <w:rsid w:val="00CF16F5"/>
    <w:rsid w:val="00CF17FB"/>
    <w:rsid w:val="00CF1C19"/>
    <w:rsid w:val="00CF244D"/>
    <w:rsid w:val="00CF28C9"/>
    <w:rsid w:val="00CF2D1C"/>
    <w:rsid w:val="00CF2D51"/>
    <w:rsid w:val="00CF2D9E"/>
    <w:rsid w:val="00CF2DD2"/>
    <w:rsid w:val="00CF2E41"/>
    <w:rsid w:val="00CF2EDF"/>
    <w:rsid w:val="00CF30E3"/>
    <w:rsid w:val="00CF3270"/>
    <w:rsid w:val="00CF375F"/>
    <w:rsid w:val="00CF37D2"/>
    <w:rsid w:val="00CF3BEF"/>
    <w:rsid w:val="00CF4275"/>
    <w:rsid w:val="00CF42D4"/>
    <w:rsid w:val="00CF44F5"/>
    <w:rsid w:val="00CF455C"/>
    <w:rsid w:val="00CF4658"/>
    <w:rsid w:val="00CF4766"/>
    <w:rsid w:val="00CF498A"/>
    <w:rsid w:val="00CF4B4F"/>
    <w:rsid w:val="00CF4D68"/>
    <w:rsid w:val="00CF5233"/>
    <w:rsid w:val="00CF535A"/>
    <w:rsid w:val="00CF5594"/>
    <w:rsid w:val="00CF561A"/>
    <w:rsid w:val="00CF5D5C"/>
    <w:rsid w:val="00CF60A5"/>
    <w:rsid w:val="00CF61A6"/>
    <w:rsid w:val="00CF633D"/>
    <w:rsid w:val="00CF6E72"/>
    <w:rsid w:val="00CF6FEB"/>
    <w:rsid w:val="00CF72A7"/>
    <w:rsid w:val="00CF74D1"/>
    <w:rsid w:val="00CF7A15"/>
    <w:rsid w:val="00CF7AFC"/>
    <w:rsid w:val="00CF7D20"/>
    <w:rsid w:val="00CF7DAD"/>
    <w:rsid w:val="00D0003A"/>
    <w:rsid w:val="00D001BC"/>
    <w:rsid w:val="00D005EE"/>
    <w:rsid w:val="00D006BF"/>
    <w:rsid w:val="00D00A26"/>
    <w:rsid w:val="00D01016"/>
    <w:rsid w:val="00D0199D"/>
    <w:rsid w:val="00D01BB9"/>
    <w:rsid w:val="00D01D1E"/>
    <w:rsid w:val="00D01E9B"/>
    <w:rsid w:val="00D02D2E"/>
    <w:rsid w:val="00D02D74"/>
    <w:rsid w:val="00D0373E"/>
    <w:rsid w:val="00D038CD"/>
    <w:rsid w:val="00D047C5"/>
    <w:rsid w:val="00D04AB4"/>
    <w:rsid w:val="00D04C9A"/>
    <w:rsid w:val="00D04CEF"/>
    <w:rsid w:val="00D04DF8"/>
    <w:rsid w:val="00D05270"/>
    <w:rsid w:val="00D054F9"/>
    <w:rsid w:val="00D0553C"/>
    <w:rsid w:val="00D05A1C"/>
    <w:rsid w:val="00D05F14"/>
    <w:rsid w:val="00D066A4"/>
    <w:rsid w:val="00D06725"/>
    <w:rsid w:val="00D06836"/>
    <w:rsid w:val="00D06B71"/>
    <w:rsid w:val="00D06DB6"/>
    <w:rsid w:val="00D06DFD"/>
    <w:rsid w:val="00D073C6"/>
    <w:rsid w:val="00D073DF"/>
    <w:rsid w:val="00D073F4"/>
    <w:rsid w:val="00D07CB2"/>
    <w:rsid w:val="00D10B70"/>
    <w:rsid w:val="00D10CD0"/>
    <w:rsid w:val="00D10DDF"/>
    <w:rsid w:val="00D10F39"/>
    <w:rsid w:val="00D117B2"/>
    <w:rsid w:val="00D117FD"/>
    <w:rsid w:val="00D11AF3"/>
    <w:rsid w:val="00D11B29"/>
    <w:rsid w:val="00D12C23"/>
    <w:rsid w:val="00D12DB8"/>
    <w:rsid w:val="00D12FBB"/>
    <w:rsid w:val="00D133E8"/>
    <w:rsid w:val="00D139D3"/>
    <w:rsid w:val="00D13F25"/>
    <w:rsid w:val="00D144B6"/>
    <w:rsid w:val="00D14F00"/>
    <w:rsid w:val="00D14F4C"/>
    <w:rsid w:val="00D157CD"/>
    <w:rsid w:val="00D15D7A"/>
    <w:rsid w:val="00D16350"/>
    <w:rsid w:val="00D16753"/>
    <w:rsid w:val="00D16EC3"/>
    <w:rsid w:val="00D170D9"/>
    <w:rsid w:val="00D17D30"/>
    <w:rsid w:val="00D20674"/>
    <w:rsid w:val="00D207CB"/>
    <w:rsid w:val="00D2086D"/>
    <w:rsid w:val="00D20B43"/>
    <w:rsid w:val="00D20E7E"/>
    <w:rsid w:val="00D210DA"/>
    <w:rsid w:val="00D21411"/>
    <w:rsid w:val="00D21704"/>
    <w:rsid w:val="00D21781"/>
    <w:rsid w:val="00D218EC"/>
    <w:rsid w:val="00D21A57"/>
    <w:rsid w:val="00D21AAF"/>
    <w:rsid w:val="00D21F8E"/>
    <w:rsid w:val="00D22423"/>
    <w:rsid w:val="00D226EE"/>
    <w:rsid w:val="00D22FC2"/>
    <w:rsid w:val="00D230B8"/>
    <w:rsid w:val="00D23189"/>
    <w:rsid w:val="00D23308"/>
    <w:rsid w:val="00D23579"/>
    <w:rsid w:val="00D242B6"/>
    <w:rsid w:val="00D24CF9"/>
    <w:rsid w:val="00D24FD0"/>
    <w:rsid w:val="00D25581"/>
    <w:rsid w:val="00D257B0"/>
    <w:rsid w:val="00D25900"/>
    <w:rsid w:val="00D25BAE"/>
    <w:rsid w:val="00D2614F"/>
    <w:rsid w:val="00D26409"/>
    <w:rsid w:val="00D26456"/>
    <w:rsid w:val="00D2647D"/>
    <w:rsid w:val="00D26601"/>
    <w:rsid w:val="00D268D8"/>
    <w:rsid w:val="00D26D7E"/>
    <w:rsid w:val="00D2740D"/>
    <w:rsid w:val="00D27D80"/>
    <w:rsid w:val="00D3028E"/>
    <w:rsid w:val="00D30544"/>
    <w:rsid w:val="00D319E4"/>
    <w:rsid w:val="00D32138"/>
    <w:rsid w:val="00D32238"/>
    <w:rsid w:val="00D322D7"/>
    <w:rsid w:val="00D32482"/>
    <w:rsid w:val="00D324CB"/>
    <w:rsid w:val="00D32717"/>
    <w:rsid w:val="00D32794"/>
    <w:rsid w:val="00D32CE5"/>
    <w:rsid w:val="00D32F43"/>
    <w:rsid w:val="00D33301"/>
    <w:rsid w:val="00D3370D"/>
    <w:rsid w:val="00D34155"/>
    <w:rsid w:val="00D34219"/>
    <w:rsid w:val="00D34BAC"/>
    <w:rsid w:val="00D34D24"/>
    <w:rsid w:val="00D34ED8"/>
    <w:rsid w:val="00D3530B"/>
    <w:rsid w:val="00D3540F"/>
    <w:rsid w:val="00D35493"/>
    <w:rsid w:val="00D35876"/>
    <w:rsid w:val="00D35979"/>
    <w:rsid w:val="00D35EA9"/>
    <w:rsid w:val="00D361B4"/>
    <w:rsid w:val="00D3672C"/>
    <w:rsid w:val="00D36BAE"/>
    <w:rsid w:val="00D36EBA"/>
    <w:rsid w:val="00D3754C"/>
    <w:rsid w:val="00D37B3D"/>
    <w:rsid w:val="00D40328"/>
    <w:rsid w:val="00D40329"/>
    <w:rsid w:val="00D40555"/>
    <w:rsid w:val="00D40646"/>
    <w:rsid w:val="00D40914"/>
    <w:rsid w:val="00D40ACF"/>
    <w:rsid w:val="00D40C92"/>
    <w:rsid w:val="00D40F15"/>
    <w:rsid w:val="00D41335"/>
    <w:rsid w:val="00D41D8C"/>
    <w:rsid w:val="00D41FC3"/>
    <w:rsid w:val="00D420DA"/>
    <w:rsid w:val="00D422F5"/>
    <w:rsid w:val="00D4262F"/>
    <w:rsid w:val="00D4284E"/>
    <w:rsid w:val="00D43501"/>
    <w:rsid w:val="00D435D7"/>
    <w:rsid w:val="00D436A5"/>
    <w:rsid w:val="00D43BA4"/>
    <w:rsid w:val="00D43C75"/>
    <w:rsid w:val="00D43F37"/>
    <w:rsid w:val="00D4440A"/>
    <w:rsid w:val="00D44F2A"/>
    <w:rsid w:val="00D44F32"/>
    <w:rsid w:val="00D453C1"/>
    <w:rsid w:val="00D4548B"/>
    <w:rsid w:val="00D45778"/>
    <w:rsid w:val="00D457EF"/>
    <w:rsid w:val="00D45BAD"/>
    <w:rsid w:val="00D46189"/>
    <w:rsid w:val="00D46484"/>
    <w:rsid w:val="00D4661E"/>
    <w:rsid w:val="00D46CD0"/>
    <w:rsid w:val="00D47323"/>
    <w:rsid w:val="00D47343"/>
    <w:rsid w:val="00D47C6B"/>
    <w:rsid w:val="00D5048F"/>
    <w:rsid w:val="00D507F2"/>
    <w:rsid w:val="00D50CB3"/>
    <w:rsid w:val="00D50FF5"/>
    <w:rsid w:val="00D51047"/>
    <w:rsid w:val="00D51326"/>
    <w:rsid w:val="00D5191E"/>
    <w:rsid w:val="00D5244D"/>
    <w:rsid w:val="00D528B7"/>
    <w:rsid w:val="00D52997"/>
    <w:rsid w:val="00D52BBF"/>
    <w:rsid w:val="00D52DC8"/>
    <w:rsid w:val="00D543DC"/>
    <w:rsid w:val="00D54654"/>
    <w:rsid w:val="00D54C37"/>
    <w:rsid w:val="00D55644"/>
    <w:rsid w:val="00D557E1"/>
    <w:rsid w:val="00D55BA6"/>
    <w:rsid w:val="00D55BC3"/>
    <w:rsid w:val="00D55FF8"/>
    <w:rsid w:val="00D56453"/>
    <w:rsid w:val="00D56E10"/>
    <w:rsid w:val="00D56E67"/>
    <w:rsid w:val="00D57888"/>
    <w:rsid w:val="00D57B61"/>
    <w:rsid w:val="00D57CD2"/>
    <w:rsid w:val="00D6180B"/>
    <w:rsid w:val="00D61AC0"/>
    <w:rsid w:val="00D61E7C"/>
    <w:rsid w:val="00D62C4F"/>
    <w:rsid w:val="00D62F21"/>
    <w:rsid w:val="00D636E7"/>
    <w:rsid w:val="00D63CA2"/>
    <w:rsid w:val="00D63DF8"/>
    <w:rsid w:val="00D63FF8"/>
    <w:rsid w:val="00D649CA"/>
    <w:rsid w:val="00D651D4"/>
    <w:rsid w:val="00D6538A"/>
    <w:rsid w:val="00D6551C"/>
    <w:rsid w:val="00D6591C"/>
    <w:rsid w:val="00D6668D"/>
    <w:rsid w:val="00D666C3"/>
    <w:rsid w:val="00D667ED"/>
    <w:rsid w:val="00D66B5D"/>
    <w:rsid w:val="00D67429"/>
    <w:rsid w:val="00D67FF8"/>
    <w:rsid w:val="00D7044B"/>
    <w:rsid w:val="00D7053B"/>
    <w:rsid w:val="00D70CEC"/>
    <w:rsid w:val="00D70EA6"/>
    <w:rsid w:val="00D71437"/>
    <w:rsid w:val="00D71469"/>
    <w:rsid w:val="00D71F95"/>
    <w:rsid w:val="00D72297"/>
    <w:rsid w:val="00D7260E"/>
    <w:rsid w:val="00D729C7"/>
    <w:rsid w:val="00D72C5D"/>
    <w:rsid w:val="00D72C81"/>
    <w:rsid w:val="00D72D3C"/>
    <w:rsid w:val="00D730FD"/>
    <w:rsid w:val="00D732BB"/>
    <w:rsid w:val="00D733D9"/>
    <w:rsid w:val="00D74439"/>
    <w:rsid w:val="00D7489D"/>
    <w:rsid w:val="00D749BB"/>
    <w:rsid w:val="00D750A7"/>
    <w:rsid w:val="00D75829"/>
    <w:rsid w:val="00D7596F"/>
    <w:rsid w:val="00D75A29"/>
    <w:rsid w:val="00D75C19"/>
    <w:rsid w:val="00D75C36"/>
    <w:rsid w:val="00D7618F"/>
    <w:rsid w:val="00D7691A"/>
    <w:rsid w:val="00D7714E"/>
    <w:rsid w:val="00D7722A"/>
    <w:rsid w:val="00D77E13"/>
    <w:rsid w:val="00D8006F"/>
    <w:rsid w:val="00D80436"/>
    <w:rsid w:val="00D805E8"/>
    <w:rsid w:val="00D8065C"/>
    <w:rsid w:val="00D80D5F"/>
    <w:rsid w:val="00D8105B"/>
    <w:rsid w:val="00D81240"/>
    <w:rsid w:val="00D81328"/>
    <w:rsid w:val="00D813E1"/>
    <w:rsid w:val="00D81419"/>
    <w:rsid w:val="00D8151E"/>
    <w:rsid w:val="00D81760"/>
    <w:rsid w:val="00D81A6F"/>
    <w:rsid w:val="00D81C94"/>
    <w:rsid w:val="00D8220B"/>
    <w:rsid w:val="00D82540"/>
    <w:rsid w:val="00D829AF"/>
    <w:rsid w:val="00D836A3"/>
    <w:rsid w:val="00D8372F"/>
    <w:rsid w:val="00D838C2"/>
    <w:rsid w:val="00D838C3"/>
    <w:rsid w:val="00D83962"/>
    <w:rsid w:val="00D83979"/>
    <w:rsid w:val="00D83DC8"/>
    <w:rsid w:val="00D83FB0"/>
    <w:rsid w:val="00D85096"/>
    <w:rsid w:val="00D858E0"/>
    <w:rsid w:val="00D85A07"/>
    <w:rsid w:val="00D86223"/>
    <w:rsid w:val="00D863CD"/>
    <w:rsid w:val="00D8642D"/>
    <w:rsid w:val="00D869D3"/>
    <w:rsid w:val="00D86A53"/>
    <w:rsid w:val="00D86A6C"/>
    <w:rsid w:val="00D86B6F"/>
    <w:rsid w:val="00D86DA7"/>
    <w:rsid w:val="00D870CD"/>
    <w:rsid w:val="00D8718A"/>
    <w:rsid w:val="00D872E4"/>
    <w:rsid w:val="00D8739D"/>
    <w:rsid w:val="00D8745F"/>
    <w:rsid w:val="00D87A88"/>
    <w:rsid w:val="00D87F70"/>
    <w:rsid w:val="00D905AD"/>
    <w:rsid w:val="00D90AD1"/>
    <w:rsid w:val="00D90C6B"/>
    <w:rsid w:val="00D90DD4"/>
    <w:rsid w:val="00D9120A"/>
    <w:rsid w:val="00D912CF"/>
    <w:rsid w:val="00D91537"/>
    <w:rsid w:val="00D916DC"/>
    <w:rsid w:val="00D91707"/>
    <w:rsid w:val="00D91D2E"/>
    <w:rsid w:val="00D91EC6"/>
    <w:rsid w:val="00D92055"/>
    <w:rsid w:val="00D9205F"/>
    <w:rsid w:val="00D921A5"/>
    <w:rsid w:val="00D9228F"/>
    <w:rsid w:val="00D92399"/>
    <w:rsid w:val="00D92793"/>
    <w:rsid w:val="00D92AC0"/>
    <w:rsid w:val="00D92E9F"/>
    <w:rsid w:val="00D930F1"/>
    <w:rsid w:val="00D93173"/>
    <w:rsid w:val="00D931C8"/>
    <w:rsid w:val="00D93714"/>
    <w:rsid w:val="00D93857"/>
    <w:rsid w:val="00D9393F"/>
    <w:rsid w:val="00D94079"/>
    <w:rsid w:val="00D944BF"/>
    <w:rsid w:val="00D9500A"/>
    <w:rsid w:val="00D951F7"/>
    <w:rsid w:val="00D953E3"/>
    <w:rsid w:val="00D95FE1"/>
    <w:rsid w:val="00D96796"/>
    <w:rsid w:val="00D9720E"/>
    <w:rsid w:val="00DA04D0"/>
    <w:rsid w:val="00DA0C7F"/>
    <w:rsid w:val="00DA0DC6"/>
    <w:rsid w:val="00DA1838"/>
    <w:rsid w:val="00DA191F"/>
    <w:rsid w:val="00DA1CF9"/>
    <w:rsid w:val="00DA1D02"/>
    <w:rsid w:val="00DA1D1F"/>
    <w:rsid w:val="00DA22D7"/>
    <w:rsid w:val="00DA2412"/>
    <w:rsid w:val="00DA24F0"/>
    <w:rsid w:val="00DA2A19"/>
    <w:rsid w:val="00DA2D6F"/>
    <w:rsid w:val="00DA2DD1"/>
    <w:rsid w:val="00DA2E7B"/>
    <w:rsid w:val="00DA2F0C"/>
    <w:rsid w:val="00DA340A"/>
    <w:rsid w:val="00DA3515"/>
    <w:rsid w:val="00DA3552"/>
    <w:rsid w:val="00DA376E"/>
    <w:rsid w:val="00DA3814"/>
    <w:rsid w:val="00DA3C08"/>
    <w:rsid w:val="00DA3FF0"/>
    <w:rsid w:val="00DA40BA"/>
    <w:rsid w:val="00DA42C8"/>
    <w:rsid w:val="00DA472F"/>
    <w:rsid w:val="00DA4B26"/>
    <w:rsid w:val="00DA4CE9"/>
    <w:rsid w:val="00DA4F88"/>
    <w:rsid w:val="00DA50E9"/>
    <w:rsid w:val="00DA5482"/>
    <w:rsid w:val="00DA5A17"/>
    <w:rsid w:val="00DA5C36"/>
    <w:rsid w:val="00DA5E99"/>
    <w:rsid w:val="00DA62FB"/>
    <w:rsid w:val="00DA70DF"/>
    <w:rsid w:val="00DA74AB"/>
    <w:rsid w:val="00DA76EA"/>
    <w:rsid w:val="00DA7CE3"/>
    <w:rsid w:val="00DB02D4"/>
    <w:rsid w:val="00DB0619"/>
    <w:rsid w:val="00DB06F9"/>
    <w:rsid w:val="00DB0972"/>
    <w:rsid w:val="00DB10EA"/>
    <w:rsid w:val="00DB1C06"/>
    <w:rsid w:val="00DB1E3E"/>
    <w:rsid w:val="00DB250E"/>
    <w:rsid w:val="00DB264B"/>
    <w:rsid w:val="00DB26C0"/>
    <w:rsid w:val="00DB2B9F"/>
    <w:rsid w:val="00DB2E13"/>
    <w:rsid w:val="00DB3277"/>
    <w:rsid w:val="00DB3363"/>
    <w:rsid w:val="00DB3D39"/>
    <w:rsid w:val="00DB46EA"/>
    <w:rsid w:val="00DB4DC1"/>
    <w:rsid w:val="00DB4E3E"/>
    <w:rsid w:val="00DB4FBB"/>
    <w:rsid w:val="00DB569E"/>
    <w:rsid w:val="00DB576F"/>
    <w:rsid w:val="00DB5807"/>
    <w:rsid w:val="00DB5F47"/>
    <w:rsid w:val="00DB6268"/>
    <w:rsid w:val="00DB62EE"/>
    <w:rsid w:val="00DB64B8"/>
    <w:rsid w:val="00DB65DE"/>
    <w:rsid w:val="00DB6694"/>
    <w:rsid w:val="00DB6729"/>
    <w:rsid w:val="00DB6989"/>
    <w:rsid w:val="00DB6A30"/>
    <w:rsid w:val="00DB70FA"/>
    <w:rsid w:val="00DB7C8D"/>
    <w:rsid w:val="00DC01C5"/>
    <w:rsid w:val="00DC023E"/>
    <w:rsid w:val="00DC093A"/>
    <w:rsid w:val="00DC0D22"/>
    <w:rsid w:val="00DC18EE"/>
    <w:rsid w:val="00DC1A21"/>
    <w:rsid w:val="00DC1A34"/>
    <w:rsid w:val="00DC1B2C"/>
    <w:rsid w:val="00DC1F13"/>
    <w:rsid w:val="00DC2183"/>
    <w:rsid w:val="00DC2197"/>
    <w:rsid w:val="00DC27E6"/>
    <w:rsid w:val="00DC29CB"/>
    <w:rsid w:val="00DC2DFD"/>
    <w:rsid w:val="00DC3846"/>
    <w:rsid w:val="00DC3EBA"/>
    <w:rsid w:val="00DC4332"/>
    <w:rsid w:val="00DC53CF"/>
    <w:rsid w:val="00DC561C"/>
    <w:rsid w:val="00DC58AD"/>
    <w:rsid w:val="00DC5B57"/>
    <w:rsid w:val="00DC5C1E"/>
    <w:rsid w:val="00DC5E5B"/>
    <w:rsid w:val="00DC6A27"/>
    <w:rsid w:val="00DC6C1B"/>
    <w:rsid w:val="00DC7892"/>
    <w:rsid w:val="00DC7FC9"/>
    <w:rsid w:val="00DD04FD"/>
    <w:rsid w:val="00DD06E7"/>
    <w:rsid w:val="00DD0B3E"/>
    <w:rsid w:val="00DD0C29"/>
    <w:rsid w:val="00DD0D48"/>
    <w:rsid w:val="00DD10D4"/>
    <w:rsid w:val="00DD118A"/>
    <w:rsid w:val="00DD1B2B"/>
    <w:rsid w:val="00DD24EF"/>
    <w:rsid w:val="00DD2E8D"/>
    <w:rsid w:val="00DD3FF5"/>
    <w:rsid w:val="00DD46D9"/>
    <w:rsid w:val="00DD4D60"/>
    <w:rsid w:val="00DD51C6"/>
    <w:rsid w:val="00DD54CE"/>
    <w:rsid w:val="00DD5942"/>
    <w:rsid w:val="00DD637A"/>
    <w:rsid w:val="00DD6733"/>
    <w:rsid w:val="00DD6DD2"/>
    <w:rsid w:val="00DD6EB0"/>
    <w:rsid w:val="00DD71F8"/>
    <w:rsid w:val="00DD7AA5"/>
    <w:rsid w:val="00DD7F0D"/>
    <w:rsid w:val="00DE0AB1"/>
    <w:rsid w:val="00DE124E"/>
    <w:rsid w:val="00DE14A5"/>
    <w:rsid w:val="00DE19AA"/>
    <w:rsid w:val="00DE1E3C"/>
    <w:rsid w:val="00DE206E"/>
    <w:rsid w:val="00DE20D8"/>
    <w:rsid w:val="00DE221E"/>
    <w:rsid w:val="00DE23F3"/>
    <w:rsid w:val="00DE25B5"/>
    <w:rsid w:val="00DE279A"/>
    <w:rsid w:val="00DE3319"/>
    <w:rsid w:val="00DE3801"/>
    <w:rsid w:val="00DE3851"/>
    <w:rsid w:val="00DE3ABE"/>
    <w:rsid w:val="00DE3CD9"/>
    <w:rsid w:val="00DE3F8D"/>
    <w:rsid w:val="00DE3F9C"/>
    <w:rsid w:val="00DE40C6"/>
    <w:rsid w:val="00DE4141"/>
    <w:rsid w:val="00DE426B"/>
    <w:rsid w:val="00DE434E"/>
    <w:rsid w:val="00DE45CF"/>
    <w:rsid w:val="00DE46DB"/>
    <w:rsid w:val="00DE46E2"/>
    <w:rsid w:val="00DE4BFF"/>
    <w:rsid w:val="00DE4D5A"/>
    <w:rsid w:val="00DE5089"/>
    <w:rsid w:val="00DE5788"/>
    <w:rsid w:val="00DE5B72"/>
    <w:rsid w:val="00DE5CA1"/>
    <w:rsid w:val="00DE69BC"/>
    <w:rsid w:val="00DE6F85"/>
    <w:rsid w:val="00DE71BA"/>
    <w:rsid w:val="00DE722E"/>
    <w:rsid w:val="00DE77E3"/>
    <w:rsid w:val="00DE7A14"/>
    <w:rsid w:val="00DE7D3F"/>
    <w:rsid w:val="00DF0274"/>
    <w:rsid w:val="00DF04C7"/>
    <w:rsid w:val="00DF056E"/>
    <w:rsid w:val="00DF0A63"/>
    <w:rsid w:val="00DF0A90"/>
    <w:rsid w:val="00DF0AB9"/>
    <w:rsid w:val="00DF14BD"/>
    <w:rsid w:val="00DF1526"/>
    <w:rsid w:val="00DF1B22"/>
    <w:rsid w:val="00DF25B7"/>
    <w:rsid w:val="00DF278E"/>
    <w:rsid w:val="00DF2FE9"/>
    <w:rsid w:val="00DF4053"/>
    <w:rsid w:val="00DF43BF"/>
    <w:rsid w:val="00DF47FE"/>
    <w:rsid w:val="00DF4C26"/>
    <w:rsid w:val="00DF4D17"/>
    <w:rsid w:val="00DF599C"/>
    <w:rsid w:val="00DF69D0"/>
    <w:rsid w:val="00DF6C14"/>
    <w:rsid w:val="00DF7603"/>
    <w:rsid w:val="00DF7805"/>
    <w:rsid w:val="00DF7CCA"/>
    <w:rsid w:val="00DF7EC6"/>
    <w:rsid w:val="00E00505"/>
    <w:rsid w:val="00E00538"/>
    <w:rsid w:val="00E00842"/>
    <w:rsid w:val="00E00960"/>
    <w:rsid w:val="00E00B97"/>
    <w:rsid w:val="00E00BBC"/>
    <w:rsid w:val="00E00FF2"/>
    <w:rsid w:val="00E0102B"/>
    <w:rsid w:val="00E0131F"/>
    <w:rsid w:val="00E01755"/>
    <w:rsid w:val="00E0212C"/>
    <w:rsid w:val="00E0233C"/>
    <w:rsid w:val="00E02AF2"/>
    <w:rsid w:val="00E02D3A"/>
    <w:rsid w:val="00E0370D"/>
    <w:rsid w:val="00E03F1E"/>
    <w:rsid w:val="00E04B3F"/>
    <w:rsid w:val="00E04D1B"/>
    <w:rsid w:val="00E05363"/>
    <w:rsid w:val="00E05497"/>
    <w:rsid w:val="00E05583"/>
    <w:rsid w:val="00E0587A"/>
    <w:rsid w:val="00E058DC"/>
    <w:rsid w:val="00E05907"/>
    <w:rsid w:val="00E059B0"/>
    <w:rsid w:val="00E05AAB"/>
    <w:rsid w:val="00E05D49"/>
    <w:rsid w:val="00E05D83"/>
    <w:rsid w:val="00E05ED2"/>
    <w:rsid w:val="00E060CE"/>
    <w:rsid w:val="00E062B4"/>
    <w:rsid w:val="00E0640D"/>
    <w:rsid w:val="00E06B06"/>
    <w:rsid w:val="00E06E58"/>
    <w:rsid w:val="00E07422"/>
    <w:rsid w:val="00E075D1"/>
    <w:rsid w:val="00E07C23"/>
    <w:rsid w:val="00E1075E"/>
    <w:rsid w:val="00E108EC"/>
    <w:rsid w:val="00E10B58"/>
    <w:rsid w:val="00E11254"/>
    <w:rsid w:val="00E11942"/>
    <w:rsid w:val="00E1194A"/>
    <w:rsid w:val="00E11CF8"/>
    <w:rsid w:val="00E12132"/>
    <w:rsid w:val="00E127D4"/>
    <w:rsid w:val="00E128EC"/>
    <w:rsid w:val="00E12A05"/>
    <w:rsid w:val="00E13847"/>
    <w:rsid w:val="00E13B4A"/>
    <w:rsid w:val="00E141F9"/>
    <w:rsid w:val="00E142A6"/>
    <w:rsid w:val="00E145B0"/>
    <w:rsid w:val="00E14CF6"/>
    <w:rsid w:val="00E151DC"/>
    <w:rsid w:val="00E151E2"/>
    <w:rsid w:val="00E15203"/>
    <w:rsid w:val="00E15646"/>
    <w:rsid w:val="00E15821"/>
    <w:rsid w:val="00E1632F"/>
    <w:rsid w:val="00E16716"/>
    <w:rsid w:val="00E16A6A"/>
    <w:rsid w:val="00E17179"/>
    <w:rsid w:val="00E173E6"/>
    <w:rsid w:val="00E17B52"/>
    <w:rsid w:val="00E20ED2"/>
    <w:rsid w:val="00E215E6"/>
    <w:rsid w:val="00E21889"/>
    <w:rsid w:val="00E21CA5"/>
    <w:rsid w:val="00E21E88"/>
    <w:rsid w:val="00E220E3"/>
    <w:rsid w:val="00E221D6"/>
    <w:rsid w:val="00E228E5"/>
    <w:rsid w:val="00E22A31"/>
    <w:rsid w:val="00E23424"/>
    <w:rsid w:val="00E2399A"/>
    <w:rsid w:val="00E239E2"/>
    <w:rsid w:val="00E23AB0"/>
    <w:rsid w:val="00E23AFB"/>
    <w:rsid w:val="00E245CE"/>
    <w:rsid w:val="00E25092"/>
    <w:rsid w:val="00E255C3"/>
    <w:rsid w:val="00E2564E"/>
    <w:rsid w:val="00E25AB8"/>
    <w:rsid w:val="00E25B69"/>
    <w:rsid w:val="00E26308"/>
    <w:rsid w:val="00E26339"/>
    <w:rsid w:val="00E26755"/>
    <w:rsid w:val="00E26770"/>
    <w:rsid w:val="00E267B6"/>
    <w:rsid w:val="00E2689F"/>
    <w:rsid w:val="00E26D09"/>
    <w:rsid w:val="00E26EFB"/>
    <w:rsid w:val="00E274E2"/>
    <w:rsid w:val="00E275AC"/>
    <w:rsid w:val="00E27793"/>
    <w:rsid w:val="00E27A1E"/>
    <w:rsid w:val="00E27B88"/>
    <w:rsid w:val="00E30175"/>
    <w:rsid w:val="00E30268"/>
    <w:rsid w:val="00E304ED"/>
    <w:rsid w:val="00E30C18"/>
    <w:rsid w:val="00E3148B"/>
    <w:rsid w:val="00E317FF"/>
    <w:rsid w:val="00E31FE5"/>
    <w:rsid w:val="00E32176"/>
    <w:rsid w:val="00E3247F"/>
    <w:rsid w:val="00E3273B"/>
    <w:rsid w:val="00E32906"/>
    <w:rsid w:val="00E32EB4"/>
    <w:rsid w:val="00E33D89"/>
    <w:rsid w:val="00E341D7"/>
    <w:rsid w:val="00E34882"/>
    <w:rsid w:val="00E34932"/>
    <w:rsid w:val="00E34BA9"/>
    <w:rsid w:val="00E34E26"/>
    <w:rsid w:val="00E35034"/>
    <w:rsid w:val="00E351B2"/>
    <w:rsid w:val="00E35259"/>
    <w:rsid w:val="00E3574C"/>
    <w:rsid w:val="00E35857"/>
    <w:rsid w:val="00E3624C"/>
    <w:rsid w:val="00E3674C"/>
    <w:rsid w:val="00E36A0C"/>
    <w:rsid w:val="00E36AF1"/>
    <w:rsid w:val="00E37132"/>
    <w:rsid w:val="00E4025B"/>
    <w:rsid w:val="00E414A1"/>
    <w:rsid w:val="00E4188F"/>
    <w:rsid w:val="00E41BB1"/>
    <w:rsid w:val="00E41DF6"/>
    <w:rsid w:val="00E41F4E"/>
    <w:rsid w:val="00E42BA9"/>
    <w:rsid w:val="00E42E9E"/>
    <w:rsid w:val="00E43086"/>
    <w:rsid w:val="00E44517"/>
    <w:rsid w:val="00E44A46"/>
    <w:rsid w:val="00E44F2D"/>
    <w:rsid w:val="00E452D0"/>
    <w:rsid w:val="00E454FB"/>
    <w:rsid w:val="00E463FE"/>
    <w:rsid w:val="00E4693E"/>
    <w:rsid w:val="00E46977"/>
    <w:rsid w:val="00E46AAD"/>
    <w:rsid w:val="00E46F05"/>
    <w:rsid w:val="00E47CA3"/>
    <w:rsid w:val="00E47E6B"/>
    <w:rsid w:val="00E47EAA"/>
    <w:rsid w:val="00E5002F"/>
    <w:rsid w:val="00E50060"/>
    <w:rsid w:val="00E50317"/>
    <w:rsid w:val="00E50376"/>
    <w:rsid w:val="00E50AAB"/>
    <w:rsid w:val="00E50CFE"/>
    <w:rsid w:val="00E50FD3"/>
    <w:rsid w:val="00E51123"/>
    <w:rsid w:val="00E51F25"/>
    <w:rsid w:val="00E52F9A"/>
    <w:rsid w:val="00E5315C"/>
    <w:rsid w:val="00E531AE"/>
    <w:rsid w:val="00E53389"/>
    <w:rsid w:val="00E53FDC"/>
    <w:rsid w:val="00E5406C"/>
    <w:rsid w:val="00E54499"/>
    <w:rsid w:val="00E5487F"/>
    <w:rsid w:val="00E54C79"/>
    <w:rsid w:val="00E54E22"/>
    <w:rsid w:val="00E55294"/>
    <w:rsid w:val="00E558F1"/>
    <w:rsid w:val="00E55C11"/>
    <w:rsid w:val="00E55E82"/>
    <w:rsid w:val="00E55EBD"/>
    <w:rsid w:val="00E56100"/>
    <w:rsid w:val="00E564AF"/>
    <w:rsid w:val="00E571CD"/>
    <w:rsid w:val="00E571EC"/>
    <w:rsid w:val="00E608E8"/>
    <w:rsid w:val="00E61046"/>
    <w:rsid w:val="00E6120F"/>
    <w:rsid w:val="00E617EE"/>
    <w:rsid w:val="00E61850"/>
    <w:rsid w:val="00E61F8C"/>
    <w:rsid w:val="00E621FD"/>
    <w:rsid w:val="00E62338"/>
    <w:rsid w:val="00E626EC"/>
    <w:rsid w:val="00E627D8"/>
    <w:rsid w:val="00E62B66"/>
    <w:rsid w:val="00E62F63"/>
    <w:rsid w:val="00E63418"/>
    <w:rsid w:val="00E63502"/>
    <w:rsid w:val="00E63692"/>
    <w:rsid w:val="00E6392F"/>
    <w:rsid w:val="00E63A53"/>
    <w:rsid w:val="00E63D19"/>
    <w:rsid w:val="00E63F3F"/>
    <w:rsid w:val="00E64291"/>
    <w:rsid w:val="00E64BE8"/>
    <w:rsid w:val="00E65006"/>
    <w:rsid w:val="00E65658"/>
    <w:rsid w:val="00E65951"/>
    <w:rsid w:val="00E65B70"/>
    <w:rsid w:val="00E660AB"/>
    <w:rsid w:val="00E665CA"/>
    <w:rsid w:val="00E67457"/>
    <w:rsid w:val="00E674B3"/>
    <w:rsid w:val="00E6774B"/>
    <w:rsid w:val="00E67A11"/>
    <w:rsid w:val="00E67BDA"/>
    <w:rsid w:val="00E67D4A"/>
    <w:rsid w:val="00E70364"/>
    <w:rsid w:val="00E7036B"/>
    <w:rsid w:val="00E703C9"/>
    <w:rsid w:val="00E705BC"/>
    <w:rsid w:val="00E71135"/>
    <w:rsid w:val="00E72092"/>
    <w:rsid w:val="00E722F5"/>
    <w:rsid w:val="00E72BCC"/>
    <w:rsid w:val="00E72C1D"/>
    <w:rsid w:val="00E7357A"/>
    <w:rsid w:val="00E73A99"/>
    <w:rsid w:val="00E73F8A"/>
    <w:rsid w:val="00E74463"/>
    <w:rsid w:val="00E744BC"/>
    <w:rsid w:val="00E750F0"/>
    <w:rsid w:val="00E751CA"/>
    <w:rsid w:val="00E75AF6"/>
    <w:rsid w:val="00E75CA3"/>
    <w:rsid w:val="00E75EA9"/>
    <w:rsid w:val="00E765CB"/>
    <w:rsid w:val="00E765F4"/>
    <w:rsid w:val="00E7687E"/>
    <w:rsid w:val="00E76FFE"/>
    <w:rsid w:val="00E7714A"/>
    <w:rsid w:val="00E777B2"/>
    <w:rsid w:val="00E77981"/>
    <w:rsid w:val="00E779F6"/>
    <w:rsid w:val="00E77B49"/>
    <w:rsid w:val="00E80176"/>
    <w:rsid w:val="00E801E7"/>
    <w:rsid w:val="00E80462"/>
    <w:rsid w:val="00E8070A"/>
    <w:rsid w:val="00E80712"/>
    <w:rsid w:val="00E808A3"/>
    <w:rsid w:val="00E80B0D"/>
    <w:rsid w:val="00E80C19"/>
    <w:rsid w:val="00E80E89"/>
    <w:rsid w:val="00E80E8F"/>
    <w:rsid w:val="00E81234"/>
    <w:rsid w:val="00E81259"/>
    <w:rsid w:val="00E8220F"/>
    <w:rsid w:val="00E824EA"/>
    <w:rsid w:val="00E82B9B"/>
    <w:rsid w:val="00E836E1"/>
    <w:rsid w:val="00E83B9F"/>
    <w:rsid w:val="00E83E2A"/>
    <w:rsid w:val="00E83FAF"/>
    <w:rsid w:val="00E84651"/>
    <w:rsid w:val="00E8465E"/>
    <w:rsid w:val="00E84A3F"/>
    <w:rsid w:val="00E84B6A"/>
    <w:rsid w:val="00E84C95"/>
    <w:rsid w:val="00E84EA3"/>
    <w:rsid w:val="00E84EC7"/>
    <w:rsid w:val="00E8558F"/>
    <w:rsid w:val="00E85FCE"/>
    <w:rsid w:val="00E862C4"/>
    <w:rsid w:val="00E86350"/>
    <w:rsid w:val="00E86384"/>
    <w:rsid w:val="00E8699A"/>
    <w:rsid w:val="00E877E4"/>
    <w:rsid w:val="00E87C30"/>
    <w:rsid w:val="00E87E22"/>
    <w:rsid w:val="00E90364"/>
    <w:rsid w:val="00E90A63"/>
    <w:rsid w:val="00E90A9C"/>
    <w:rsid w:val="00E90B99"/>
    <w:rsid w:val="00E91355"/>
    <w:rsid w:val="00E91674"/>
    <w:rsid w:val="00E917A3"/>
    <w:rsid w:val="00E91AD6"/>
    <w:rsid w:val="00E91B26"/>
    <w:rsid w:val="00E91D08"/>
    <w:rsid w:val="00E92122"/>
    <w:rsid w:val="00E92336"/>
    <w:rsid w:val="00E9254A"/>
    <w:rsid w:val="00E92D57"/>
    <w:rsid w:val="00E92DAE"/>
    <w:rsid w:val="00E94183"/>
    <w:rsid w:val="00E94510"/>
    <w:rsid w:val="00E9487D"/>
    <w:rsid w:val="00E94E51"/>
    <w:rsid w:val="00E95AC3"/>
    <w:rsid w:val="00E96354"/>
    <w:rsid w:val="00E969F3"/>
    <w:rsid w:val="00E96E3D"/>
    <w:rsid w:val="00E96FF5"/>
    <w:rsid w:val="00E97A2A"/>
    <w:rsid w:val="00E97EF7"/>
    <w:rsid w:val="00EA00C2"/>
    <w:rsid w:val="00EA04B6"/>
    <w:rsid w:val="00EA04BB"/>
    <w:rsid w:val="00EA051C"/>
    <w:rsid w:val="00EA06D3"/>
    <w:rsid w:val="00EA148E"/>
    <w:rsid w:val="00EA14EE"/>
    <w:rsid w:val="00EA1559"/>
    <w:rsid w:val="00EA15DC"/>
    <w:rsid w:val="00EA1AFA"/>
    <w:rsid w:val="00EA1C22"/>
    <w:rsid w:val="00EA1F45"/>
    <w:rsid w:val="00EA2715"/>
    <w:rsid w:val="00EA2CF2"/>
    <w:rsid w:val="00EA3091"/>
    <w:rsid w:val="00EA3B84"/>
    <w:rsid w:val="00EA3DB9"/>
    <w:rsid w:val="00EA4178"/>
    <w:rsid w:val="00EA41D0"/>
    <w:rsid w:val="00EA4B00"/>
    <w:rsid w:val="00EA5197"/>
    <w:rsid w:val="00EA58ED"/>
    <w:rsid w:val="00EA5A5B"/>
    <w:rsid w:val="00EA5B5A"/>
    <w:rsid w:val="00EA6560"/>
    <w:rsid w:val="00EA6589"/>
    <w:rsid w:val="00EA7687"/>
    <w:rsid w:val="00EA7BA9"/>
    <w:rsid w:val="00EA7DC8"/>
    <w:rsid w:val="00EB047C"/>
    <w:rsid w:val="00EB0C9E"/>
    <w:rsid w:val="00EB1122"/>
    <w:rsid w:val="00EB160D"/>
    <w:rsid w:val="00EB1635"/>
    <w:rsid w:val="00EB1987"/>
    <w:rsid w:val="00EB2D7E"/>
    <w:rsid w:val="00EB3039"/>
    <w:rsid w:val="00EB3847"/>
    <w:rsid w:val="00EB41E5"/>
    <w:rsid w:val="00EB44F4"/>
    <w:rsid w:val="00EB485E"/>
    <w:rsid w:val="00EB4D1A"/>
    <w:rsid w:val="00EB4E70"/>
    <w:rsid w:val="00EB4F14"/>
    <w:rsid w:val="00EB528B"/>
    <w:rsid w:val="00EB55DE"/>
    <w:rsid w:val="00EB566B"/>
    <w:rsid w:val="00EB59D5"/>
    <w:rsid w:val="00EB59DC"/>
    <w:rsid w:val="00EB5D34"/>
    <w:rsid w:val="00EB6193"/>
    <w:rsid w:val="00EB6421"/>
    <w:rsid w:val="00EB67A1"/>
    <w:rsid w:val="00EB6A2A"/>
    <w:rsid w:val="00EB7128"/>
    <w:rsid w:val="00EB736C"/>
    <w:rsid w:val="00EC008F"/>
    <w:rsid w:val="00EC03EC"/>
    <w:rsid w:val="00EC056C"/>
    <w:rsid w:val="00EC06DF"/>
    <w:rsid w:val="00EC0790"/>
    <w:rsid w:val="00EC0C48"/>
    <w:rsid w:val="00EC0F97"/>
    <w:rsid w:val="00EC1343"/>
    <w:rsid w:val="00EC1B7A"/>
    <w:rsid w:val="00EC1CF5"/>
    <w:rsid w:val="00EC2182"/>
    <w:rsid w:val="00EC24F8"/>
    <w:rsid w:val="00EC29EE"/>
    <w:rsid w:val="00EC2ADA"/>
    <w:rsid w:val="00EC2ADF"/>
    <w:rsid w:val="00EC2EB2"/>
    <w:rsid w:val="00EC3884"/>
    <w:rsid w:val="00EC38B0"/>
    <w:rsid w:val="00EC3A21"/>
    <w:rsid w:val="00EC49D0"/>
    <w:rsid w:val="00EC4EB0"/>
    <w:rsid w:val="00EC529D"/>
    <w:rsid w:val="00EC54C0"/>
    <w:rsid w:val="00EC5760"/>
    <w:rsid w:val="00EC5844"/>
    <w:rsid w:val="00EC5DF1"/>
    <w:rsid w:val="00EC60AB"/>
    <w:rsid w:val="00EC6823"/>
    <w:rsid w:val="00EC68AA"/>
    <w:rsid w:val="00EC714C"/>
    <w:rsid w:val="00EC7155"/>
    <w:rsid w:val="00EC72E8"/>
    <w:rsid w:val="00EC7AA0"/>
    <w:rsid w:val="00ED0471"/>
    <w:rsid w:val="00ED066F"/>
    <w:rsid w:val="00ED0ED1"/>
    <w:rsid w:val="00ED10DE"/>
    <w:rsid w:val="00ED1E94"/>
    <w:rsid w:val="00ED1FCE"/>
    <w:rsid w:val="00ED213F"/>
    <w:rsid w:val="00ED23D8"/>
    <w:rsid w:val="00ED2F6E"/>
    <w:rsid w:val="00ED3081"/>
    <w:rsid w:val="00ED3938"/>
    <w:rsid w:val="00ED3E4C"/>
    <w:rsid w:val="00ED49FA"/>
    <w:rsid w:val="00ED55A6"/>
    <w:rsid w:val="00ED5A59"/>
    <w:rsid w:val="00ED5BDC"/>
    <w:rsid w:val="00ED5D6C"/>
    <w:rsid w:val="00ED5E27"/>
    <w:rsid w:val="00ED6162"/>
    <w:rsid w:val="00ED65CD"/>
    <w:rsid w:val="00ED6A3C"/>
    <w:rsid w:val="00ED6EEC"/>
    <w:rsid w:val="00ED77FC"/>
    <w:rsid w:val="00ED7ADB"/>
    <w:rsid w:val="00ED7AE9"/>
    <w:rsid w:val="00ED7B1C"/>
    <w:rsid w:val="00EE0235"/>
    <w:rsid w:val="00EE18F8"/>
    <w:rsid w:val="00EE1900"/>
    <w:rsid w:val="00EE1DA4"/>
    <w:rsid w:val="00EE2002"/>
    <w:rsid w:val="00EE27CC"/>
    <w:rsid w:val="00EE2ABC"/>
    <w:rsid w:val="00EE2D48"/>
    <w:rsid w:val="00EE2F10"/>
    <w:rsid w:val="00EE2F30"/>
    <w:rsid w:val="00EE2F34"/>
    <w:rsid w:val="00EE33B9"/>
    <w:rsid w:val="00EE3538"/>
    <w:rsid w:val="00EE354C"/>
    <w:rsid w:val="00EE39C7"/>
    <w:rsid w:val="00EE3DAB"/>
    <w:rsid w:val="00EE3DBC"/>
    <w:rsid w:val="00EE3E1A"/>
    <w:rsid w:val="00EE3F78"/>
    <w:rsid w:val="00EE4479"/>
    <w:rsid w:val="00EE48A9"/>
    <w:rsid w:val="00EE4D30"/>
    <w:rsid w:val="00EE4FB9"/>
    <w:rsid w:val="00EE53A4"/>
    <w:rsid w:val="00EE5874"/>
    <w:rsid w:val="00EE5F2A"/>
    <w:rsid w:val="00EE621E"/>
    <w:rsid w:val="00EE6376"/>
    <w:rsid w:val="00EE643B"/>
    <w:rsid w:val="00EE695C"/>
    <w:rsid w:val="00EE6D15"/>
    <w:rsid w:val="00EE7342"/>
    <w:rsid w:val="00EE7AFE"/>
    <w:rsid w:val="00EE7B4F"/>
    <w:rsid w:val="00EF00AE"/>
    <w:rsid w:val="00EF07B8"/>
    <w:rsid w:val="00EF0BE1"/>
    <w:rsid w:val="00EF153F"/>
    <w:rsid w:val="00EF1EB0"/>
    <w:rsid w:val="00EF2250"/>
    <w:rsid w:val="00EF3109"/>
    <w:rsid w:val="00EF354D"/>
    <w:rsid w:val="00EF3853"/>
    <w:rsid w:val="00EF4107"/>
    <w:rsid w:val="00EF4449"/>
    <w:rsid w:val="00EF4BB5"/>
    <w:rsid w:val="00EF4FC6"/>
    <w:rsid w:val="00EF557F"/>
    <w:rsid w:val="00EF5B90"/>
    <w:rsid w:val="00EF615D"/>
    <w:rsid w:val="00EF6200"/>
    <w:rsid w:val="00EF6748"/>
    <w:rsid w:val="00EF69D4"/>
    <w:rsid w:val="00EF6F6F"/>
    <w:rsid w:val="00EF796E"/>
    <w:rsid w:val="00EF7BC8"/>
    <w:rsid w:val="00F00083"/>
    <w:rsid w:val="00F007A0"/>
    <w:rsid w:val="00F007CC"/>
    <w:rsid w:val="00F00BAD"/>
    <w:rsid w:val="00F00BEC"/>
    <w:rsid w:val="00F015CA"/>
    <w:rsid w:val="00F01EF9"/>
    <w:rsid w:val="00F020D1"/>
    <w:rsid w:val="00F02159"/>
    <w:rsid w:val="00F0240E"/>
    <w:rsid w:val="00F02458"/>
    <w:rsid w:val="00F02492"/>
    <w:rsid w:val="00F024E8"/>
    <w:rsid w:val="00F038AD"/>
    <w:rsid w:val="00F03AA9"/>
    <w:rsid w:val="00F03C03"/>
    <w:rsid w:val="00F0409C"/>
    <w:rsid w:val="00F040A2"/>
    <w:rsid w:val="00F047BC"/>
    <w:rsid w:val="00F04836"/>
    <w:rsid w:val="00F04A27"/>
    <w:rsid w:val="00F05416"/>
    <w:rsid w:val="00F0560B"/>
    <w:rsid w:val="00F05BBF"/>
    <w:rsid w:val="00F05E1B"/>
    <w:rsid w:val="00F06161"/>
    <w:rsid w:val="00F06449"/>
    <w:rsid w:val="00F06936"/>
    <w:rsid w:val="00F06ACB"/>
    <w:rsid w:val="00F06C74"/>
    <w:rsid w:val="00F06F9D"/>
    <w:rsid w:val="00F071C5"/>
    <w:rsid w:val="00F0732B"/>
    <w:rsid w:val="00F073C0"/>
    <w:rsid w:val="00F07456"/>
    <w:rsid w:val="00F077EB"/>
    <w:rsid w:val="00F07813"/>
    <w:rsid w:val="00F1002A"/>
    <w:rsid w:val="00F10481"/>
    <w:rsid w:val="00F10795"/>
    <w:rsid w:val="00F10831"/>
    <w:rsid w:val="00F10922"/>
    <w:rsid w:val="00F10B72"/>
    <w:rsid w:val="00F11274"/>
    <w:rsid w:val="00F11501"/>
    <w:rsid w:val="00F122FB"/>
    <w:rsid w:val="00F125F5"/>
    <w:rsid w:val="00F12A73"/>
    <w:rsid w:val="00F12E6B"/>
    <w:rsid w:val="00F1302D"/>
    <w:rsid w:val="00F13196"/>
    <w:rsid w:val="00F13AF2"/>
    <w:rsid w:val="00F13E1B"/>
    <w:rsid w:val="00F14400"/>
    <w:rsid w:val="00F14957"/>
    <w:rsid w:val="00F14B9A"/>
    <w:rsid w:val="00F14ED9"/>
    <w:rsid w:val="00F151FB"/>
    <w:rsid w:val="00F1569C"/>
    <w:rsid w:val="00F159D3"/>
    <w:rsid w:val="00F15B6C"/>
    <w:rsid w:val="00F15CD5"/>
    <w:rsid w:val="00F16148"/>
    <w:rsid w:val="00F161F6"/>
    <w:rsid w:val="00F16226"/>
    <w:rsid w:val="00F16287"/>
    <w:rsid w:val="00F1655A"/>
    <w:rsid w:val="00F165AB"/>
    <w:rsid w:val="00F172E4"/>
    <w:rsid w:val="00F174E5"/>
    <w:rsid w:val="00F17A2D"/>
    <w:rsid w:val="00F17BD1"/>
    <w:rsid w:val="00F20652"/>
    <w:rsid w:val="00F207A0"/>
    <w:rsid w:val="00F21798"/>
    <w:rsid w:val="00F2184F"/>
    <w:rsid w:val="00F2191B"/>
    <w:rsid w:val="00F21C3C"/>
    <w:rsid w:val="00F21D17"/>
    <w:rsid w:val="00F21D31"/>
    <w:rsid w:val="00F22646"/>
    <w:rsid w:val="00F2298D"/>
    <w:rsid w:val="00F2319D"/>
    <w:rsid w:val="00F232CA"/>
    <w:rsid w:val="00F23421"/>
    <w:rsid w:val="00F23737"/>
    <w:rsid w:val="00F23CD8"/>
    <w:rsid w:val="00F23FCF"/>
    <w:rsid w:val="00F240BE"/>
    <w:rsid w:val="00F24241"/>
    <w:rsid w:val="00F242EC"/>
    <w:rsid w:val="00F25ADE"/>
    <w:rsid w:val="00F2615F"/>
    <w:rsid w:val="00F26B38"/>
    <w:rsid w:val="00F26EC0"/>
    <w:rsid w:val="00F279AA"/>
    <w:rsid w:val="00F300E3"/>
    <w:rsid w:val="00F307A2"/>
    <w:rsid w:val="00F3102C"/>
    <w:rsid w:val="00F31243"/>
    <w:rsid w:val="00F3136D"/>
    <w:rsid w:val="00F31A41"/>
    <w:rsid w:val="00F31A5C"/>
    <w:rsid w:val="00F31C2A"/>
    <w:rsid w:val="00F3211A"/>
    <w:rsid w:val="00F32542"/>
    <w:rsid w:val="00F326C4"/>
    <w:rsid w:val="00F3286F"/>
    <w:rsid w:val="00F32D1D"/>
    <w:rsid w:val="00F32DCF"/>
    <w:rsid w:val="00F3373F"/>
    <w:rsid w:val="00F33B70"/>
    <w:rsid w:val="00F33D7E"/>
    <w:rsid w:val="00F34037"/>
    <w:rsid w:val="00F345B8"/>
    <w:rsid w:val="00F349BA"/>
    <w:rsid w:val="00F34AA6"/>
    <w:rsid w:val="00F35016"/>
    <w:rsid w:val="00F3516F"/>
    <w:rsid w:val="00F3527B"/>
    <w:rsid w:val="00F35C04"/>
    <w:rsid w:val="00F363D3"/>
    <w:rsid w:val="00F36407"/>
    <w:rsid w:val="00F3642E"/>
    <w:rsid w:val="00F369B6"/>
    <w:rsid w:val="00F36DBB"/>
    <w:rsid w:val="00F36E3A"/>
    <w:rsid w:val="00F36EA6"/>
    <w:rsid w:val="00F36F57"/>
    <w:rsid w:val="00F36FC5"/>
    <w:rsid w:val="00F371FB"/>
    <w:rsid w:val="00F37835"/>
    <w:rsid w:val="00F379A6"/>
    <w:rsid w:val="00F37B08"/>
    <w:rsid w:val="00F37B88"/>
    <w:rsid w:val="00F40221"/>
    <w:rsid w:val="00F403A5"/>
    <w:rsid w:val="00F4058D"/>
    <w:rsid w:val="00F405C2"/>
    <w:rsid w:val="00F40622"/>
    <w:rsid w:val="00F40B83"/>
    <w:rsid w:val="00F40EC2"/>
    <w:rsid w:val="00F40F70"/>
    <w:rsid w:val="00F412A3"/>
    <w:rsid w:val="00F4148B"/>
    <w:rsid w:val="00F41589"/>
    <w:rsid w:val="00F416A0"/>
    <w:rsid w:val="00F4194A"/>
    <w:rsid w:val="00F41C3A"/>
    <w:rsid w:val="00F426AA"/>
    <w:rsid w:val="00F42726"/>
    <w:rsid w:val="00F42E5C"/>
    <w:rsid w:val="00F42EAA"/>
    <w:rsid w:val="00F42F4B"/>
    <w:rsid w:val="00F43A48"/>
    <w:rsid w:val="00F43B64"/>
    <w:rsid w:val="00F44255"/>
    <w:rsid w:val="00F445DE"/>
    <w:rsid w:val="00F453CB"/>
    <w:rsid w:val="00F457E6"/>
    <w:rsid w:val="00F45C10"/>
    <w:rsid w:val="00F45DC6"/>
    <w:rsid w:val="00F460D0"/>
    <w:rsid w:val="00F4619C"/>
    <w:rsid w:val="00F462D0"/>
    <w:rsid w:val="00F46672"/>
    <w:rsid w:val="00F46FD9"/>
    <w:rsid w:val="00F47165"/>
    <w:rsid w:val="00F47593"/>
    <w:rsid w:val="00F4775B"/>
    <w:rsid w:val="00F4776B"/>
    <w:rsid w:val="00F47DD7"/>
    <w:rsid w:val="00F47ECC"/>
    <w:rsid w:val="00F50102"/>
    <w:rsid w:val="00F503C4"/>
    <w:rsid w:val="00F50943"/>
    <w:rsid w:val="00F50F66"/>
    <w:rsid w:val="00F5111C"/>
    <w:rsid w:val="00F511CE"/>
    <w:rsid w:val="00F51353"/>
    <w:rsid w:val="00F51765"/>
    <w:rsid w:val="00F51D4C"/>
    <w:rsid w:val="00F51DCD"/>
    <w:rsid w:val="00F52158"/>
    <w:rsid w:val="00F52417"/>
    <w:rsid w:val="00F525E3"/>
    <w:rsid w:val="00F5303D"/>
    <w:rsid w:val="00F53232"/>
    <w:rsid w:val="00F5368D"/>
    <w:rsid w:val="00F545F3"/>
    <w:rsid w:val="00F5490F"/>
    <w:rsid w:val="00F5496B"/>
    <w:rsid w:val="00F54D09"/>
    <w:rsid w:val="00F55F45"/>
    <w:rsid w:val="00F564E2"/>
    <w:rsid w:val="00F5661D"/>
    <w:rsid w:val="00F56645"/>
    <w:rsid w:val="00F56B5C"/>
    <w:rsid w:val="00F56C42"/>
    <w:rsid w:val="00F56D70"/>
    <w:rsid w:val="00F57053"/>
    <w:rsid w:val="00F579F4"/>
    <w:rsid w:val="00F57D00"/>
    <w:rsid w:val="00F57D35"/>
    <w:rsid w:val="00F602F7"/>
    <w:rsid w:val="00F60C47"/>
    <w:rsid w:val="00F60C84"/>
    <w:rsid w:val="00F60DF8"/>
    <w:rsid w:val="00F60EF9"/>
    <w:rsid w:val="00F612A9"/>
    <w:rsid w:val="00F6159A"/>
    <w:rsid w:val="00F6172D"/>
    <w:rsid w:val="00F61F9F"/>
    <w:rsid w:val="00F61FF6"/>
    <w:rsid w:val="00F6209D"/>
    <w:rsid w:val="00F62676"/>
    <w:rsid w:val="00F62B12"/>
    <w:rsid w:val="00F62BA8"/>
    <w:rsid w:val="00F62BEB"/>
    <w:rsid w:val="00F6316A"/>
    <w:rsid w:val="00F6350C"/>
    <w:rsid w:val="00F63712"/>
    <w:rsid w:val="00F63F25"/>
    <w:rsid w:val="00F64165"/>
    <w:rsid w:val="00F64189"/>
    <w:rsid w:val="00F6452E"/>
    <w:rsid w:val="00F64A1E"/>
    <w:rsid w:val="00F64C86"/>
    <w:rsid w:val="00F6517D"/>
    <w:rsid w:val="00F65E3A"/>
    <w:rsid w:val="00F661F4"/>
    <w:rsid w:val="00F66206"/>
    <w:rsid w:val="00F66CA6"/>
    <w:rsid w:val="00F6711F"/>
    <w:rsid w:val="00F673D6"/>
    <w:rsid w:val="00F67605"/>
    <w:rsid w:val="00F67C1D"/>
    <w:rsid w:val="00F67CC9"/>
    <w:rsid w:val="00F67E2B"/>
    <w:rsid w:val="00F70529"/>
    <w:rsid w:val="00F70E15"/>
    <w:rsid w:val="00F70E81"/>
    <w:rsid w:val="00F71C0D"/>
    <w:rsid w:val="00F7288F"/>
    <w:rsid w:val="00F72AAA"/>
    <w:rsid w:val="00F72ABA"/>
    <w:rsid w:val="00F72D1F"/>
    <w:rsid w:val="00F72D29"/>
    <w:rsid w:val="00F732C9"/>
    <w:rsid w:val="00F73449"/>
    <w:rsid w:val="00F73618"/>
    <w:rsid w:val="00F739EC"/>
    <w:rsid w:val="00F73A70"/>
    <w:rsid w:val="00F73D60"/>
    <w:rsid w:val="00F742DC"/>
    <w:rsid w:val="00F74DD0"/>
    <w:rsid w:val="00F755AF"/>
    <w:rsid w:val="00F75942"/>
    <w:rsid w:val="00F7602C"/>
    <w:rsid w:val="00F76264"/>
    <w:rsid w:val="00F762BF"/>
    <w:rsid w:val="00F7631B"/>
    <w:rsid w:val="00F7709A"/>
    <w:rsid w:val="00F770A3"/>
    <w:rsid w:val="00F77181"/>
    <w:rsid w:val="00F7726E"/>
    <w:rsid w:val="00F77A70"/>
    <w:rsid w:val="00F77B73"/>
    <w:rsid w:val="00F77D31"/>
    <w:rsid w:val="00F77E3C"/>
    <w:rsid w:val="00F77F83"/>
    <w:rsid w:val="00F80065"/>
    <w:rsid w:val="00F8044B"/>
    <w:rsid w:val="00F8239C"/>
    <w:rsid w:val="00F82476"/>
    <w:rsid w:val="00F8283D"/>
    <w:rsid w:val="00F839E3"/>
    <w:rsid w:val="00F83CAE"/>
    <w:rsid w:val="00F84839"/>
    <w:rsid w:val="00F848D3"/>
    <w:rsid w:val="00F857C5"/>
    <w:rsid w:val="00F85AB0"/>
    <w:rsid w:val="00F85DCB"/>
    <w:rsid w:val="00F85E66"/>
    <w:rsid w:val="00F86459"/>
    <w:rsid w:val="00F86880"/>
    <w:rsid w:val="00F8737B"/>
    <w:rsid w:val="00F87EA0"/>
    <w:rsid w:val="00F90136"/>
    <w:rsid w:val="00F904D2"/>
    <w:rsid w:val="00F90D83"/>
    <w:rsid w:val="00F9115B"/>
    <w:rsid w:val="00F9130A"/>
    <w:rsid w:val="00F91398"/>
    <w:rsid w:val="00F91470"/>
    <w:rsid w:val="00F91DE3"/>
    <w:rsid w:val="00F920BC"/>
    <w:rsid w:val="00F929D4"/>
    <w:rsid w:val="00F92E81"/>
    <w:rsid w:val="00F93393"/>
    <w:rsid w:val="00F936F8"/>
    <w:rsid w:val="00F93DAC"/>
    <w:rsid w:val="00F942EC"/>
    <w:rsid w:val="00F94562"/>
    <w:rsid w:val="00F9470B"/>
    <w:rsid w:val="00F94A57"/>
    <w:rsid w:val="00F94B2A"/>
    <w:rsid w:val="00F9576A"/>
    <w:rsid w:val="00F95B91"/>
    <w:rsid w:val="00F95DCE"/>
    <w:rsid w:val="00F95E97"/>
    <w:rsid w:val="00F9732D"/>
    <w:rsid w:val="00F97838"/>
    <w:rsid w:val="00FA04ED"/>
    <w:rsid w:val="00FA08FB"/>
    <w:rsid w:val="00FA0C95"/>
    <w:rsid w:val="00FA101D"/>
    <w:rsid w:val="00FA1129"/>
    <w:rsid w:val="00FA12FC"/>
    <w:rsid w:val="00FA147B"/>
    <w:rsid w:val="00FA17CD"/>
    <w:rsid w:val="00FA19EA"/>
    <w:rsid w:val="00FA1B26"/>
    <w:rsid w:val="00FA1D9D"/>
    <w:rsid w:val="00FA1EBD"/>
    <w:rsid w:val="00FA23AE"/>
    <w:rsid w:val="00FA2B6E"/>
    <w:rsid w:val="00FA3219"/>
    <w:rsid w:val="00FA363B"/>
    <w:rsid w:val="00FA3B43"/>
    <w:rsid w:val="00FA3CC4"/>
    <w:rsid w:val="00FA3D79"/>
    <w:rsid w:val="00FA3EFB"/>
    <w:rsid w:val="00FA406E"/>
    <w:rsid w:val="00FA457E"/>
    <w:rsid w:val="00FA4925"/>
    <w:rsid w:val="00FA4FCE"/>
    <w:rsid w:val="00FA566F"/>
    <w:rsid w:val="00FA56F8"/>
    <w:rsid w:val="00FA62FD"/>
    <w:rsid w:val="00FA6466"/>
    <w:rsid w:val="00FA6C0F"/>
    <w:rsid w:val="00FA6E1F"/>
    <w:rsid w:val="00FA70EF"/>
    <w:rsid w:val="00FA794D"/>
    <w:rsid w:val="00FA7E40"/>
    <w:rsid w:val="00FA7E59"/>
    <w:rsid w:val="00FA7FA9"/>
    <w:rsid w:val="00FB0275"/>
    <w:rsid w:val="00FB02B8"/>
    <w:rsid w:val="00FB07A6"/>
    <w:rsid w:val="00FB1131"/>
    <w:rsid w:val="00FB1248"/>
    <w:rsid w:val="00FB1380"/>
    <w:rsid w:val="00FB1D67"/>
    <w:rsid w:val="00FB1FF7"/>
    <w:rsid w:val="00FB20D6"/>
    <w:rsid w:val="00FB2626"/>
    <w:rsid w:val="00FB2901"/>
    <w:rsid w:val="00FB2E91"/>
    <w:rsid w:val="00FB399D"/>
    <w:rsid w:val="00FB3BF6"/>
    <w:rsid w:val="00FB4011"/>
    <w:rsid w:val="00FB429F"/>
    <w:rsid w:val="00FB4329"/>
    <w:rsid w:val="00FB4C9D"/>
    <w:rsid w:val="00FB4D68"/>
    <w:rsid w:val="00FB51F7"/>
    <w:rsid w:val="00FB5ADC"/>
    <w:rsid w:val="00FB683F"/>
    <w:rsid w:val="00FB6AED"/>
    <w:rsid w:val="00FB764A"/>
    <w:rsid w:val="00FB7991"/>
    <w:rsid w:val="00FB79C7"/>
    <w:rsid w:val="00FB7DBB"/>
    <w:rsid w:val="00FB7ED8"/>
    <w:rsid w:val="00FC0772"/>
    <w:rsid w:val="00FC0F32"/>
    <w:rsid w:val="00FC100B"/>
    <w:rsid w:val="00FC17D2"/>
    <w:rsid w:val="00FC1A2B"/>
    <w:rsid w:val="00FC1D7D"/>
    <w:rsid w:val="00FC1DF1"/>
    <w:rsid w:val="00FC20EB"/>
    <w:rsid w:val="00FC2112"/>
    <w:rsid w:val="00FC2258"/>
    <w:rsid w:val="00FC2E20"/>
    <w:rsid w:val="00FC2E5F"/>
    <w:rsid w:val="00FC2EE1"/>
    <w:rsid w:val="00FC3035"/>
    <w:rsid w:val="00FC308F"/>
    <w:rsid w:val="00FC34A5"/>
    <w:rsid w:val="00FC34D6"/>
    <w:rsid w:val="00FC3C73"/>
    <w:rsid w:val="00FC3C9B"/>
    <w:rsid w:val="00FC3FE1"/>
    <w:rsid w:val="00FC407D"/>
    <w:rsid w:val="00FC433D"/>
    <w:rsid w:val="00FC4355"/>
    <w:rsid w:val="00FC4E3D"/>
    <w:rsid w:val="00FC5F63"/>
    <w:rsid w:val="00FC6479"/>
    <w:rsid w:val="00FC65CE"/>
    <w:rsid w:val="00FC6647"/>
    <w:rsid w:val="00FC67EC"/>
    <w:rsid w:val="00FC6B66"/>
    <w:rsid w:val="00FC70D4"/>
    <w:rsid w:val="00FC72C3"/>
    <w:rsid w:val="00FC76FD"/>
    <w:rsid w:val="00FC7841"/>
    <w:rsid w:val="00FD0002"/>
    <w:rsid w:val="00FD0039"/>
    <w:rsid w:val="00FD06B1"/>
    <w:rsid w:val="00FD0970"/>
    <w:rsid w:val="00FD0A46"/>
    <w:rsid w:val="00FD0D73"/>
    <w:rsid w:val="00FD11BF"/>
    <w:rsid w:val="00FD140E"/>
    <w:rsid w:val="00FD18D8"/>
    <w:rsid w:val="00FD1AF8"/>
    <w:rsid w:val="00FD21E1"/>
    <w:rsid w:val="00FD2861"/>
    <w:rsid w:val="00FD2CA9"/>
    <w:rsid w:val="00FD31E5"/>
    <w:rsid w:val="00FD3673"/>
    <w:rsid w:val="00FD3A11"/>
    <w:rsid w:val="00FD3BD0"/>
    <w:rsid w:val="00FD426E"/>
    <w:rsid w:val="00FD48DC"/>
    <w:rsid w:val="00FD495C"/>
    <w:rsid w:val="00FD4D8D"/>
    <w:rsid w:val="00FD5267"/>
    <w:rsid w:val="00FD55E9"/>
    <w:rsid w:val="00FD56AD"/>
    <w:rsid w:val="00FD596A"/>
    <w:rsid w:val="00FD5D46"/>
    <w:rsid w:val="00FD5EC3"/>
    <w:rsid w:val="00FD6F0C"/>
    <w:rsid w:val="00FD7459"/>
    <w:rsid w:val="00FD7918"/>
    <w:rsid w:val="00FD7C45"/>
    <w:rsid w:val="00FD7E37"/>
    <w:rsid w:val="00FE019A"/>
    <w:rsid w:val="00FE0280"/>
    <w:rsid w:val="00FE0526"/>
    <w:rsid w:val="00FE063D"/>
    <w:rsid w:val="00FE15AB"/>
    <w:rsid w:val="00FE1C19"/>
    <w:rsid w:val="00FE1CB5"/>
    <w:rsid w:val="00FE1DF8"/>
    <w:rsid w:val="00FE223D"/>
    <w:rsid w:val="00FE29A1"/>
    <w:rsid w:val="00FE2CE8"/>
    <w:rsid w:val="00FE2FB9"/>
    <w:rsid w:val="00FE327F"/>
    <w:rsid w:val="00FE3F50"/>
    <w:rsid w:val="00FE409F"/>
    <w:rsid w:val="00FE45F0"/>
    <w:rsid w:val="00FE4662"/>
    <w:rsid w:val="00FE4A87"/>
    <w:rsid w:val="00FE4FC0"/>
    <w:rsid w:val="00FE64C0"/>
    <w:rsid w:val="00FE68EF"/>
    <w:rsid w:val="00FE6C2B"/>
    <w:rsid w:val="00FF00F5"/>
    <w:rsid w:val="00FF07DC"/>
    <w:rsid w:val="00FF0A75"/>
    <w:rsid w:val="00FF113C"/>
    <w:rsid w:val="00FF1520"/>
    <w:rsid w:val="00FF1864"/>
    <w:rsid w:val="00FF1BCD"/>
    <w:rsid w:val="00FF299C"/>
    <w:rsid w:val="00FF29C4"/>
    <w:rsid w:val="00FF2A32"/>
    <w:rsid w:val="00FF2B49"/>
    <w:rsid w:val="00FF306D"/>
    <w:rsid w:val="00FF3873"/>
    <w:rsid w:val="00FF49A9"/>
    <w:rsid w:val="00FF505F"/>
    <w:rsid w:val="00FF53F6"/>
    <w:rsid w:val="00FF5EE1"/>
    <w:rsid w:val="00FF699A"/>
    <w:rsid w:val="00FF6B90"/>
    <w:rsid w:val="00FF6E02"/>
    <w:rsid w:val="00FF6F82"/>
    <w:rsid w:val="00FF7988"/>
    <w:rsid w:val="00FF7D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9"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09A"/>
    <w:rPr>
      <w:rFonts w:eastAsia="Times New Roman"/>
      <w:sz w:val="24"/>
      <w:szCs w:val="24"/>
    </w:rPr>
  </w:style>
  <w:style w:type="paragraph" w:styleId="8">
    <w:name w:val="heading 8"/>
    <w:basedOn w:val="a"/>
    <w:next w:val="a"/>
    <w:link w:val="80"/>
    <w:uiPriority w:val="9"/>
    <w:semiHidden/>
    <w:unhideWhenUsed/>
    <w:qFormat/>
    <w:locked/>
    <w:rsid w:val="004B6912"/>
    <w:pPr>
      <w:spacing w:before="200" w:after="60"/>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qFormat/>
    <w:rsid w:val="00F7709A"/>
    <w:pPr>
      <w:widowControl w:val="0"/>
      <w:autoSpaceDE w:val="0"/>
      <w:autoSpaceDN w:val="0"/>
      <w:adjustRightInd w:val="0"/>
    </w:pPr>
    <w:rPr>
      <w:rFonts w:ascii="Arial" w:eastAsia="Times New Roman" w:hAnsi="Arial" w:cs="Arial"/>
    </w:rPr>
  </w:style>
  <w:style w:type="paragraph" w:customStyle="1" w:styleId="ConsPlusNonformat">
    <w:name w:val="ConsPlusNonformat"/>
    <w:rsid w:val="00F7709A"/>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F7709A"/>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97768B"/>
    <w:rPr>
      <w:rFonts w:ascii="Arial" w:eastAsia="Times New Roman" w:hAnsi="Arial" w:cs="Arial"/>
    </w:rPr>
  </w:style>
  <w:style w:type="character" w:styleId="a3">
    <w:name w:val="Hyperlink"/>
    <w:basedOn w:val="a0"/>
    <w:uiPriority w:val="99"/>
    <w:rsid w:val="00C46433"/>
    <w:rPr>
      <w:color w:val="0000FF"/>
      <w:u w:val="single"/>
    </w:rPr>
  </w:style>
  <w:style w:type="paragraph" w:styleId="a4">
    <w:name w:val="List Paragraph"/>
    <w:basedOn w:val="a"/>
    <w:uiPriority w:val="99"/>
    <w:qFormat/>
    <w:rsid w:val="001C1FB3"/>
    <w:pPr>
      <w:ind w:left="720"/>
    </w:pPr>
  </w:style>
  <w:style w:type="table" w:styleId="a5">
    <w:name w:val="Table Grid"/>
    <w:basedOn w:val="a1"/>
    <w:uiPriority w:val="99"/>
    <w:rsid w:val="00433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A22450"/>
    <w:pPr>
      <w:jc w:val="both"/>
    </w:pPr>
    <w:rPr>
      <w:sz w:val="28"/>
      <w:szCs w:val="28"/>
      <w:lang w:eastAsia="en-US"/>
    </w:rPr>
  </w:style>
  <w:style w:type="paragraph" w:styleId="a7">
    <w:name w:val="Balloon Text"/>
    <w:basedOn w:val="a"/>
    <w:link w:val="a8"/>
    <w:uiPriority w:val="99"/>
    <w:semiHidden/>
    <w:rsid w:val="00826EEB"/>
    <w:rPr>
      <w:rFonts w:ascii="Tahoma" w:hAnsi="Tahoma" w:cs="Tahoma"/>
      <w:sz w:val="16"/>
      <w:szCs w:val="16"/>
    </w:rPr>
  </w:style>
  <w:style w:type="character" w:customStyle="1" w:styleId="a8">
    <w:name w:val="Текст выноски Знак"/>
    <w:basedOn w:val="a0"/>
    <w:link w:val="a7"/>
    <w:uiPriority w:val="99"/>
    <w:semiHidden/>
    <w:locked/>
    <w:rsid w:val="00826EEB"/>
    <w:rPr>
      <w:rFonts w:ascii="Tahoma" w:hAnsi="Tahoma" w:cs="Tahoma"/>
      <w:sz w:val="16"/>
      <w:szCs w:val="16"/>
      <w:lang w:eastAsia="ru-RU"/>
    </w:rPr>
  </w:style>
  <w:style w:type="character" w:styleId="a9">
    <w:name w:val="Placeholder Text"/>
    <w:basedOn w:val="a0"/>
    <w:uiPriority w:val="99"/>
    <w:semiHidden/>
    <w:rsid w:val="00C807C3"/>
    <w:rPr>
      <w:color w:val="808080"/>
    </w:rPr>
  </w:style>
  <w:style w:type="paragraph" w:customStyle="1" w:styleId="5">
    <w:name w:val="Знак5 Знак Знак Знак Знак Знак Знак"/>
    <w:basedOn w:val="a"/>
    <w:uiPriority w:val="99"/>
    <w:rsid w:val="00FC0772"/>
    <w:pPr>
      <w:spacing w:after="160" w:line="240" w:lineRule="exact"/>
    </w:pPr>
    <w:rPr>
      <w:rFonts w:ascii="Verdana" w:eastAsia="Calibri" w:hAnsi="Verdana" w:cs="Verdana"/>
      <w:sz w:val="20"/>
      <w:szCs w:val="20"/>
      <w:lang w:val="en-US" w:eastAsia="en-US"/>
    </w:rPr>
  </w:style>
  <w:style w:type="paragraph" w:customStyle="1" w:styleId="aa">
    <w:name w:val="Знак"/>
    <w:basedOn w:val="a"/>
    <w:uiPriority w:val="99"/>
    <w:rsid w:val="00B85FE5"/>
    <w:rPr>
      <w:rFonts w:ascii="Verdana" w:eastAsia="Calibri" w:hAnsi="Verdana" w:cs="Verdana"/>
      <w:sz w:val="20"/>
      <w:szCs w:val="20"/>
      <w:lang w:val="en-US" w:eastAsia="en-US"/>
    </w:rPr>
  </w:style>
  <w:style w:type="paragraph" w:customStyle="1" w:styleId="ConsPlusTitle">
    <w:name w:val="ConsPlusTitle"/>
    <w:uiPriority w:val="99"/>
    <w:rsid w:val="00B85FE5"/>
    <w:pPr>
      <w:widowControl w:val="0"/>
      <w:autoSpaceDE w:val="0"/>
      <w:autoSpaceDN w:val="0"/>
      <w:adjustRightInd w:val="0"/>
    </w:pPr>
    <w:rPr>
      <w:b/>
      <w:bCs/>
      <w:sz w:val="24"/>
      <w:szCs w:val="24"/>
    </w:rPr>
  </w:style>
  <w:style w:type="paragraph" w:customStyle="1" w:styleId="1">
    <w:name w:val="Абзац списка1"/>
    <w:basedOn w:val="a"/>
    <w:rsid w:val="004E0CD0"/>
    <w:pPr>
      <w:spacing w:after="200"/>
      <w:ind w:left="720"/>
      <w:jc w:val="both"/>
    </w:pPr>
    <w:rPr>
      <w:sz w:val="28"/>
      <w:szCs w:val="28"/>
      <w:lang w:eastAsia="en-US"/>
    </w:rPr>
  </w:style>
  <w:style w:type="paragraph" w:customStyle="1" w:styleId="10">
    <w:name w:val="Без интервала1"/>
    <w:rsid w:val="006D53D4"/>
    <w:pPr>
      <w:jc w:val="both"/>
    </w:pPr>
    <w:rPr>
      <w:rFonts w:eastAsia="Times New Roman"/>
      <w:sz w:val="28"/>
      <w:szCs w:val="28"/>
      <w:lang w:eastAsia="en-US"/>
    </w:rPr>
  </w:style>
  <w:style w:type="paragraph" w:customStyle="1" w:styleId="Style2">
    <w:name w:val="Style2"/>
    <w:basedOn w:val="a"/>
    <w:rsid w:val="006D53D4"/>
    <w:pPr>
      <w:widowControl w:val="0"/>
      <w:autoSpaceDE w:val="0"/>
      <w:autoSpaceDN w:val="0"/>
      <w:adjustRightInd w:val="0"/>
      <w:spacing w:line="276" w:lineRule="exact"/>
      <w:ind w:firstLine="466"/>
      <w:jc w:val="both"/>
    </w:pPr>
    <w:rPr>
      <w:rFonts w:ascii="Calibri" w:hAnsi="Calibri"/>
    </w:rPr>
  </w:style>
  <w:style w:type="character" w:customStyle="1" w:styleId="FontStyle12">
    <w:name w:val="Font Style12"/>
    <w:basedOn w:val="a0"/>
    <w:rsid w:val="006D53D4"/>
    <w:rPr>
      <w:rFonts w:ascii="Times New Roman" w:hAnsi="Times New Roman" w:cs="Times New Roman" w:hint="default"/>
      <w:sz w:val="24"/>
      <w:szCs w:val="24"/>
    </w:rPr>
  </w:style>
  <w:style w:type="paragraph" w:customStyle="1" w:styleId="ab">
    <w:name w:val="Нормальный (таблица)"/>
    <w:basedOn w:val="a"/>
    <w:next w:val="a"/>
    <w:uiPriority w:val="99"/>
    <w:rsid w:val="001D6EDA"/>
    <w:pPr>
      <w:widowControl w:val="0"/>
      <w:autoSpaceDE w:val="0"/>
      <w:autoSpaceDN w:val="0"/>
      <w:adjustRightInd w:val="0"/>
      <w:jc w:val="both"/>
    </w:pPr>
    <w:rPr>
      <w:rFonts w:ascii="Arial" w:hAnsi="Arial" w:cs="Arial"/>
    </w:rPr>
  </w:style>
  <w:style w:type="paragraph" w:styleId="ac">
    <w:name w:val="Normal (Web)"/>
    <w:basedOn w:val="a"/>
    <w:rsid w:val="001A45F8"/>
    <w:pPr>
      <w:spacing w:before="100" w:beforeAutospacing="1" w:after="119"/>
    </w:pPr>
  </w:style>
  <w:style w:type="paragraph" w:styleId="ad">
    <w:name w:val="Body Text"/>
    <w:basedOn w:val="a"/>
    <w:link w:val="ae"/>
    <w:unhideWhenUsed/>
    <w:rsid w:val="00BB1430"/>
    <w:pPr>
      <w:jc w:val="both"/>
    </w:pPr>
    <w:rPr>
      <w:sz w:val="28"/>
      <w:szCs w:val="20"/>
    </w:rPr>
  </w:style>
  <w:style w:type="character" w:customStyle="1" w:styleId="ae">
    <w:name w:val="Основной текст Знак"/>
    <w:basedOn w:val="a0"/>
    <w:link w:val="ad"/>
    <w:rsid w:val="00BB1430"/>
    <w:rPr>
      <w:rFonts w:eastAsia="Times New Roman"/>
      <w:sz w:val="28"/>
    </w:rPr>
  </w:style>
  <w:style w:type="paragraph" w:customStyle="1" w:styleId="af">
    <w:name w:val="_Таблица текст компактный"/>
    <w:basedOn w:val="a"/>
    <w:link w:val="af0"/>
    <w:qFormat/>
    <w:rsid w:val="00DA1838"/>
    <w:rPr>
      <w:rFonts w:eastAsia="Calibri"/>
    </w:rPr>
  </w:style>
  <w:style w:type="character" w:customStyle="1" w:styleId="af0">
    <w:name w:val="_Таблица текст компактный Знак"/>
    <w:link w:val="af"/>
    <w:rsid w:val="00DA1838"/>
    <w:rPr>
      <w:sz w:val="24"/>
      <w:szCs w:val="24"/>
    </w:rPr>
  </w:style>
  <w:style w:type="character" w:customStyle="1" w:styleId="af1">
    <w:name w:val="Основной текст_"/>
    <w:basedOn w:val="a0"/>
    <w:link w:val="2"/>
    <w:rsid w:val="0097768B"/>
    <w:rPr>
      <w:rFonts w:eastAsia="Times New Roman"/>
      <w:sz w:val="21"/>
      <w:szCs w:val="21"/>
      <w:shd w:val="clear" w:color="auto" w:fill="FFFFFF"/>
    </w:rPr>
  </w:style>
  <w:style w:type="paragraph" w:customStyle="1" w:styleId="2">
    <w:name w:val="Основной текст2"/>
    <w:basedOn w:val="a"/>
    <w:link w:val="af1"/>
    <w:rsid w:val="0097768B"/>
    <w:pPr>
      <w:shd w:val="clear" w:color="auto" w:fill="FFFFFF"/>
      <w:spacing w:line="0" w:lineRule="atLeast"/>
      <w:jc w:val="right"/>
    </w:pPr>
    <w:rPr>
      <w:sz w:val="21"/>
      <w:szCs w:val="21"/>
    </w:rPr>
  </w:style>
  <w:style w:type="character" w:styleId="af2">
    <w:name w:val="Strong"/>
    <w:basedOn w:val="a0"/>
    <w:qFormat/>
    <w:locked/>
    <w:rsid w:val="0097768B"/>
    <w:rPr>
      <w:rFonts w:cs="Times New Roman"/>
      <w:b/>
    </w:rPr>
  </w:style>
  <w:style w:type="paragraph" w:customStyle="1" w:styleId="af3">
    <w:name w:val="Прижатый влево"/>
    <w:basedOn w:val="a"/>
    <w:rsid w:val="0097768B"/>
    <w:pPr>
      <w:widowControl w:val="0"/>
      <w:suppressAutoHyphens/>
    </w:pPr>
    <w:rPr>
      <w:rFonts w:ascii="Arial" w:hAnsi="Arial" w:cs="Arial"/>
      <w:kern w:val="2"/>
    </w:rPr>
  </w:style>
  <w:style w:type="paragraph" w:customStyle="1" w:styleId="af4">
    <w:name w:val="Интерактивный заголовок"/>
    <w:basedOn w:val="a"/>
    <w:next w:val="a"/>
    <w:rsid w:val="0097768B"/>
    <w:pPr>
      <w:widowControl w:val="0"/>
      <w:autoSpaceDE w:val="0"/>
      <w:autoSpaceDN w:val="0"/>
      <w:adjustRightInd w:val="0"/>
      <w:jc w:val="both"/>
    </w:pPr>
    <w:rPr>
      <w:rFonts w:ascii="Arial" w:hAnsi="Arial" w:cs="Arial"/>
      <w:u w:val="single"/>
    </w:rPr>
  </w:style>
  <w:style w:type="paragraph" w:styleId="af5">
    <w:name w:val="caption"/>
    <w:basedOn w:val="a"/>
    <w:qFormat/>
    <w:locked/>
    <w:rsid w:val="0097768B"/>
    <w:pPr>
      <w:jc w:val="center"/>
    </w:pPr>
    <w:rPr>
      <w:b/>
      <w:sz w:val="32"/>
      <w:szCs w:val="20"/>
    </w:rPr>
  </w:style>
  <w:style w:type="character" w:customStyle="1" w:styleId="blk">
    <w:name w:val="blk"/>
    <w:basedOn w:val="a0"/>
    <w:rsid w:val="0097768B"/>
  </w:style>
  <w:style w:type="character" w:customStyle="1" w:styleId="80">
    <w:name w:val="Заголовок 8 Знак"/>
    <w:basedOn w:val="a0"/>
    <w:link w:val="8"/>
    <w:uiPriority w:val="9"/>
    <w:semiHidden/>
    <w:rsid w:val="004B6912"/>
    <w:rPr>
      <w:rFonts w:asciiTheme="majorHAnsi" w:eastAsiaTheme="majorEastAsia" w:hAnsiTheme="majorHAnsi" w:cstheme="majorBidi"/>
      <w:b/>
      <w:smallCaps/>
      <w:color w:val="938953" w:themeColor="background2" w:themeShade="7F"/>
      <w:spacing w:val="20"/>
      <w:sz w:val="16"/>
      <w:szCs w:val="16"/>
      <w:lang w:val="en-US" w:eastAsia="en-US" w:bidi="en-US"/>
    </w:rPr>
  </w:style>
  <w:style w:type="paragraph" w:customStyle="1" w:styleId="0">
    <w:name w:val="0Абзац"/>
    <w:basedOn w:val="ac"/>
    <w:link w:val="00"/>
    <w:qFormat/>
    <w:rsid w:val="004B6912"/>
    <w:pPr>
      <w:spacing w:before="0" w:beforeAutospacing="0" w:after="120"/>
      <w:ind w:firstLine="709"/>
      <w:jc w:val="both"/>
    </w:pPr>
    <w:rPr>
      <w:color w:val="000000"/>
      <w:sz w:val="28"/>
      <w:szCs w:val="28"/>
    </w:rPr>
  </w:style>
  <w:style w:type="character" w:customStyle="1" w:styleId="00">
    <w:name w:val="0Абзац Знак"/>
    <w:link w:val="0"/>
    <w:rsid w:val="004B6912"/>
    <w:rPr>
      <w:rFonts w:eastAsia="Times New Roman"/>
      <w:color w:val="000000"/>
      <w:sz w:val="28"/>
      <w:szCs w:val="28"/>
    </w:rPr>
  </w:style>
  <w:style w:type="paragraph" w:customStyle="1" w:styleId="Default">
    <w:name w:val="Default"/>
    <w:rsid w:val="004B6912"/>
    <w:pPr>
      <w:autoSpaceDE w:val="0"/>
      <w:autoSpaceDN w:val="0"/>
      <w:adjustRightInd w:val="0"/>
    </w:pPr>
    <w:rPr>
      <w:color w:val="000000"/>
      <w:sz w:val="24"/>
      <w:szCs w:val="24"/>
      <w:lang w:eastAsia="en-US"/>
    </w:rPr>
  </w:style>
  <w:style w:type="paragraph" w:customStyle="1" w:styleId="20">
    <w:name w:val="Без интервала2"/>
    <w:rsid w:val="004B6912"/>
    <w:pPr>
      <w:widowControl w:val="0"/>
      <w:suppressAutoHyphens/>
    </w:pPr>
    <w:rPr>
      <w:rFonts w:eastAsia="Times New Roman" w:cs="Tahoma"/>
      <w:color w:val="000000"/>
      <w:sz w:val="24"/>
      <w:szCs w:val="24"/>
      <w:lang w:val="en-US" w:eastAsia="en-US"/>
    </w:rPr>
  </w:style>
  <w:style w:type="paragraph" w:customStyle="1" w:styleId="Standard">
    <w:name w:val="Standard"/>
    <w:uiPriority w:val="99"/>
    <w:rsid w:val="0055195B"/>
    <w:pPr>
      <w:widowControl w:val="0"/>
      <w:suppressAutoHyphens/>
      <w:autoSpaceDN w:val="0"/>
      <w:textAlignment w:val="baseline"/>
    </w:pPr>
    <w:rPr>
      <w:rFonts w:eastAsia="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553394589">
      <w:marLeft w:val="0"/>
      <w:marRight w:val="0"/>
      <w:marTop w:val="0"/>
      <w:marBottom w:val="0"/>
      <w:divBdr>
        <w:top w:val="none" w:sz="0" w:space="0" w:color="auto"/>
        <w:left w:val="none" w:sz="0" w:space="0" w:color="auto"/>
        <w:bottom w:val="none" w:sz="0" w:space="0" w:color="auto"/>
        <w:right w:val="none" w:sz="0" w:space="0" w:color="auto"/>
      </w:divBdr>
    </w:div>
    <w:div w:id="74476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k.ru/finansy/" TargetMode="External"/><Relationship Id="rId3" Type="http://schemas.openxmlformats.org/officeDocument/2006/relationships/styles" Target="styles.xml"/><Relationship Id="rId7" Type="http://schemas.openxmlformats.org/officeDocument/2006/relationships/hyperlink" Target="garantF1://12012604.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1260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0FD36-4AA3-4B77-9022-D146B401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6093</TotalTime>
  <Pages>1</Pages>
  <Words>63908</Words>
  <Characters>364277</Characters>
  <Application>Microsoft Office Word</Application>
  <DocSecurity>0</DocSecurity>
  <Lines>3035</Lines>
  <Paragraphs>854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Экономистс</dc:creator>
  <cp:lastModifiedBy>EKONOM3</cp:lastModifiedBy>
  <cp:revision>813</cp:revision>
  <cp:lastPrinted>2023-04-14T11:47:00Z</cp:lastPrinted>
  <dcterms:created xsi:type="dcterms:W3CDTF">2023-03-21T11:25:00Z</dcterms:created>
  <dcterms:modified xsi:type="dcterms:W3CDTF">2023-05-02T12:22:00Z</dcterms:modified>
</cp:coreProperties>
</file>