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B5" w:rsidRPr="009C57E8" w:rsidRDefault="00931EB5" w:rsidP="00931EB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989" w:rsidRPr="00D81989" w:rsidRDefault="00D81989" w:rsidP="00D81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89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81989" w:rsidRPr="00D81989" w:rsidRDefault="00D81989" w:rsidP="00D81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89">
        <w:rPr>
          <w:rFonts w:ascii="Times New Roman" w:hAnsi="Times New Roman" w:cs="Times New Roman"/>
          <w:sz w:val="28"/>
          <w:szCs w:val="28"/>
        </w:rPr>
        <w:t xml:space="preserve"> </w:t>
      </w:r>
      <w:r w:rsidRPr="00D81989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D81989" w:rsidRPr="00D81989" w:rsidRDefault="00D81989" w:rsidP="00D81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8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D81989" w:rsidRPr="00D81989" w:rsidRDefault="00D81989" w:rsidP="00D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98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81989" w:rsidRPr="00D81989" w:rsidRDefault="00D81989" w:rsidP="00D81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1989" w:rsidRPr="00D81989" w:rsidRDefault="00931EB5" w:rsidP="00D81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декабря</w:t>
      </w:r>
      <w:r w:rsidR="00D81989" w:rsidRPr="00D81989">
        <w:rPr>
          <w:rFonts w:ascii="Times New Roman" w:hAnsi="Times New Roman" w:cs="Times New Roman"/>
          <w:sz w:val="28"/>
          <w:szCs w:val="28"/>
        </w:rPr>
        <w:t xml:space="preserve"> 20</w:t>
      </w:r>
      <w:r w:rsidR="00C53DD7">
        <w:rPr>
          <w:rFonts w:ascii="Times New Roman" w:hAnsi="Times New Roman" w:cs="Times New Roman"/>
          <w:sz w:val="28"/>
          <w:szCs w:val="28"/>
        </w:rPr>
        <w:t>21</w:t>
      </w:r>
      <w:r w:rsidR="00D81989" w:rsidRPr="00D8198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536</w:t>
      </w:r>
    </w:p>
    <w:p w:rsidR="00D81989" w:rsidRPr="00D81989" w:rsidRDefault="00D81989" w:rsidP="00931E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1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г. Зеленокумск</w:t>
      </w:r>
    </w:p>
    <w:p w:rsidR="002D1666" w:rsidRPr="008B34AA" w:rsidRDefault="002D1666">
      <w:pPr>
        <w:rPr>
          <w:rFonts w:ascii="Times New Roman" w:hAnsi="Times New Roman" w:cs="Times New Roman"/>
          <w:sz w:val="28"/>
          <w:szCs w:val="28"/>
        </w:rPr>
      </w:pPr>
    </w:p>
    <w:p w:rsidR="008B34AA" w:rsidRDefault="002D1666" w:rsidP="008B34AA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8B34AA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депутатам Совета депутатов Советского городского округа Ставропольского края помещений для осуществления депутатской деятельности и работы с избирателями</w:t>
      </w:r>
    </w:p>
    <w:p w:rsidR="008B34AA" w:rsidRDefault="008B34AA" w:rsidP="008B34AA"/>
    <w:p w:rsidR="008B34AA" w:rsidRDefault="00103713" w:rsidP="0010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71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1037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103713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3713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37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371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1037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103713">
        <w:rPr>
          <w:rFonts w:ascii="Times New Roman" w:hAnsi="Times New Roman" w:cs="Times New Roman"/>
          <w:sz w:val="28"/>
          <w:szCs w:val="28"/>
        </w:rPr>
        <w:t xml:space="preserve"> Ставропольского края от 29.12.2008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3713">
        <w:rPr>
          <w:rFonts w:ascii="Times New Roman" w:hAnsi="Times New Roman" w:cs="Times New Roman"/>
          <w:sz w:val="28"/>
          <w:szCs w:val="28"/>
        </w:rPr>
        <w:t xml:space="preserve"> 101-кз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3713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371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037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10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края, Совет депутатов Советского городского округа Ставропольского края</w:t>
      </w:r>
      <w:proofErr w:type="gramEnd"/>
    </w:p>
    <w:p w:rsidR="00103713" w:rsidRDefault="00103713" w:rsidP="0010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713" w:rsidRDefault="00103713" w:rsidP="0010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03713" w:rsidRPr="005809B3" w:rsidRDefault="00103713" w:rsidP="00580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713" w:rsidRPr="005809B3" w:rsidRDefault="00103713" w:rsidP="005809B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09B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bookmarkStart w:id="0" w:name="sub_1"/>
      <w:r w:rsidRPr="005809B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D81989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Pr="005809B3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депутатам </w:t>
      </w:r>
      <w:bookmarkEnd w:id="0"/>
      <w:r w:rsidRPr="005809B3">
        <w:rPr>
          <w:rFonts w:ascii="Times New Roman" w:hAnsi="Times New Roman" w:cs="Times New Roman"/>
          <w:b w:val="0"/>
          <w:sz w:val="28"/>
          <w:szCs w:val="28"/>
        </w:rPr>
        <w:t>Совета депутатов Советского городского округа Ставропольского края помещений для осуществления депутатской деятельности и работы с избирателями</w:t>
      </w:r>
      <w:r w:rsidR="005809B3" w:rsidRPr="005809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56C8" w:rsidRPr="005809B3" w:rsidRDefault="005809B3" w:rsidP="0058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B3">
        <w:rPr>
          <w:rFonts w:ascii="Times New Roman" w:hAnsi="Times New Roman" w:cs="Times New Roman"/>
          <w:sz w:val="28"/>
          <w:szCs w:val="28"/>
        </w:rPr>
        <w:tab/>
      </w:r>
      <w:r w:rsidR="000156C8">
        <w:rPr>
          <w:rFonts w:ascii="Times New Roman" w:hAnsi="Times New Roman" w:cs="Times New Roman"/>
          <w:sz w:val="28"/>
          <w:szCs w:val="28"/>
        </w:rPr>
        <w:t>2. Обнародовать настоящее решение в сетевом издании-сайте муниципальных правовых актов Советского городского округа Ставропольского края.</w:t>
      </w:r>
    </w:p>
    <w:p w:rsidR="000156C8" w:rsidRDefault="000156C8" w:rsidP="00A87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5809B3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обнародования.</w:t>
      </w:r>
      <w:r w:rsidR="00A872E9">
        <w:rPr>
          <w:rFonts w:ascii="Times New Roman" w:hAnsi="Times New Roman" w:cs="Times New Roman"/>
          <w:sz w:val="28"/>
          <w:szCs w:val="28"/>
        </w:rPr>
        <w:tab/>
      </w:r>
    </w:p>
    <w:p w:rsidR="000156C8" w:rsidRDefault="000156C8" w:rsidP="000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6C8" w:rsidRDefault="000156C8" w:rsidP="000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6C8" w:rsidRDefault="00967816" w:rsidP="000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Советского городского округа</w:t>
      </w:r>
    </w:p>
    <w:p w:rsidR="00967816" w:rsidRDefault="00967816" w:rsidP="000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С.Н.Воронков</w:t>
      </w:r>
    </w:p>
    <w:p w:rsidR="00967816" w:rsidRDefault="00967816" w:rsidP="000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816" w:rsidRDefault="00967816" w:rsidP="000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6C8" w:rsidRPr="000156C8" w:rsidRDefault="000156C8" w:rsidP="000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C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0156C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156C8" w:rsidRPr="000156C8" w:rsidRDefault="000156C8" w:rsidP="000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C8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0156C8" w:rsidRPr="000156C8" w:rsidRDefault="000156C8" w:rsidP="000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C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156C8">
        <w:rPr>
          <w:rFonts w:ascii="Times New Roman" w:hAnsi="Times New Roman" w:cs="Times New Roman"/>
          <w:sz w:val="28"/>
          <w:szCs w:val="28"/>
        </w:rPr>
        <w:tab/>
      </w:r>
      <w:r w:rsidRPr="000156C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В.П. </w:t>
      </w:r>
      <w:proofErr w:type="spellStart"/>
      <w:r w:rsidRPr="000156C8">
        <w:rPr>
          <w:rFonts w:ascii="Times New Roman" w:hAnsi="Times New Roman" w:cs="Times New Roman"/>
          <w:sz w:val="28"/>
          <w:szCs w:val="28"/>
        </w:rPr>
        <w:t>Немов</w:t>
      </w:r>
      <w:proofErr w:type="spellEnd"/>
    </w:p>
    <w:p w:rsidR="00A872E9" w:rsidRPr="00A872E9" w:rsidRDefault="00D81989" w:rsidP="00A872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D81989" w:rsidRDefault="00A872E9" w:rsidP="00A872E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8198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1989" w:rsidRPr="00D81989">
        <w:rPr>
          <w:rFonts w:ascii="Times New Roman" w:hAnsi="Times New Roman" w:cs="Times New Roman"/>
          <w:sz w:val="28"/>
          <w:szCs w:val="28"/>
        </w:rPr>
        <w:t>Решением</w:t>
      </w:r>
      <w:r w:rsidR="00D8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Совета депутатов</w:t>
      </w:r>
    </w:p>
    <w:p w:rsidR="00D81989" w:rsidRDefault="00A872E9" w:rsidP="00A872E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Советского</w:t>
      </w:r>
      <w:r w:rsidR="00D8198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городского округа</w:t>
      </w:r>
    </w:p>
    <w:p w:rsidR="00A872E9" w:rsidRPr="00A872E9" w:rsidRDefault="00A872E9" w:rsidP="00A872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A872E9" w:rsidRPr="00A872E9" w:rsidRDefault="00A872E9" w:rsidP="00A872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72E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31EB5">
        <w:rPr>
          <w:rStyle w:val="a4"/>
          <w:rFonts w:ascii="Times New Roman" w:hAnsi="Times New Roman" w:cs="Times New Roman"/>
          <w:b w:val="0"/>
          <w:sz w:val="28"/>
          <w:szCs w:val="28"/>
        </w:rPr>
        <w:t>21 декабря</w:t>
      </w:r>
      <w:r w:rsidRPr="00A872E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53DD7">
        <w:rPr>
          <w:rStyle w:val="a4"/>
          <w:rFonts w:ascii="Times New Roman" w:hAnsi="Times New Roman" w:cs="Times New Roman"/>
          <w:b w:val="0"/>
          <w:sz w:val="28"/>
          <w:szCs w:val="28"/>
        </w:rPr>
        <w:t>21</w:t>
      </w:r>
      <w:r w:rsidRPr="00A872E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 г.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31EB5">
        <w:rPr>
          <w:rStyle w:val="a4"/>
          <w:rFonts w:ascii="Times New Roman" w:hAnsi="Times New Roman" w:cs="Times New Roman"/>
          <w:b w:val="0"/>
          <w:sz w:val="28"/>
          <w:szCs w:val="28"/>
        </w:rPr>
        <w:t>536</w:t>
      </w:r>
    </w:p>
    <w:p w:rsidR="00A872E9" w:rsidRDefault="00A872E9" w:rsidP="00A872E9">
      <w:pPr>
        <w:pStyle w:val="1"/>
        <w:spacing w:before="0" w:after="0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D81989" w:rsidRDefault="00D81989" w:rsidP="00A872E9">
      <w:pPr>
        <w:pStyle w:val="1"/>
        <w:spacing w:before="0" w:after="0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A872E9" w:rsidRDefault="00A872E9" w:rsidP="00A872E9">
      <w:pPr>
        <w:pStyle w:val="1"/>
        <w:spacing w:before="0" w:after="0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5809B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872E9" w:rsidRDefault="00A872E9" w:rsidP="00A872E9">
      <w:pPr>
        <w:pStyle w:val="1"/>
        <w:spacing w:before="0" w:after="0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5809B3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депутатам Совета депутатов Советского городского округа Ставропольского края помещений для осуществления депутатской деятельности и работы с избирателями</w:t>
      </w:r>
    </w:p>
    <w:p w:rsidR="00A872E9" w:rsidRDefault="00A872E9" w:rsidP="00913F42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6C8" w:rsidRPr="00A872E9" w:rsidRDefault="000156C8" w:rsidP="0096781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72E9">
        <w:rPr>
          <w:rFonts w:ascii="Times New Roman" w:hAnsi="Times New Roman" w:cs="Times New Roman"/>
          <w:b w:val="0"/>
          <w:sz w:val="28"/>
          <w:szCs w:val="28"/>
        </w:rPr>
        <w:t xml:space="preserve">1. Порядок предоставления </w:t>
      </w:r>
      <w:r w:rsidR="00736F5E">
        <w:rPr>
          <w:rFonts w:ascii="Times New Roman" w:hAnsi="Times New Roman" w:cs="Times New Roman"/>
          <w:b w:val="0"/>
          <w:sz w:val="28"/>
          <w:szCs w:val="28"/>
        </w:rPr>
        <w:t xml:space="preserve">депутатам </w:t>
      </w:r>
      <w:r w:rsidRPr="00A872E9">
        <w:rPr>
          <w:rFonts w:ascii="Times New Roman" w:hAnsi="Times New Roman" w:cs="Times New Roman"/>
          <w:b w:val="0"/>
          <w:sz w:val="28"/>
          <w:szCs w:val="28"/>
        </w:rPr>
        <w:t>помещений для</w:t>
      </w:r>
      <w:r w:rsidR="00913F42" w:rsidRPr="00A872E9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депутатской деятельности и работы с избирателями, </w:t>
      </w:r>
      <w:r w:rsidRPr="00A872E9">
        <w:rPr>
          <w:rFonts w:ascii="Times New Roman" w:hAnsi="Times New Roman" w:cs="Times New Roman"/>
          <w:b w:val="0"/>
          <w:sz w:val="28"/>
          <w:szCs w:val="28"/>
        </w:rPr>
        <w:t xml:space="preserve"> проведения встреч депутатов с избирателями на территории </w:t>
      </w:r>
      <w:r w:rsidR="00913F42" w:rsidRPr="00A872E9">
        <w:rPr>
          <w:rFonts w:ascii="Times New Roman" w:hAnsi="Times New Roman" w:cs="Times New Roman"/>
          <w:b w:val="0"/>
          <w:sz w:val="28"/>
          <w:szCs w:val="28"/>
        </w:rPr>
        <w:t xml:space="preserve">Советского городского округа </w:t>
      </w:r>
      <w:r w:rsidRPr="00A872E9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Порядок), определяет процедуру предоставления помещений, включенных в перечень помещений, утвержденный правовым актом администрации </w:t>
      </w:r>
      <w:r w:rsidR="00913F42" w:rsidRPr="00A872E9">
        <w:rPr>
          <w:rFonts w:ascii="Times New Roman" w:hAnsi="Times New Roman" w:cs="Times New Roman"/>
          <w:b w:val="0"/>
          <w:sz w:val="28"/>
          <w:szCs w:val="28"/>
        </w:rPr>
        <w:t>Советского городского округа</w:t>
      </w:r>
      <w:r w:rsidRPr="00A872E9">
        <w:rPr>
          <w:rFonts w:ascii="Times New Roman" w:hAnsi="Times New Roman" w:cs="Times New Roman"/>
          <w:b w:val="0"/>
          <w:sz w:val="28"/>
          <w:szCs w:val="28"/>
        </w:rPr>
        <w:t xml:space="preserve"> (далее - помещения).</w:t>
      </w:r>
    </w:p>
    <w:p w:rsidR="00913F42" w:rsidRPr="00A872E9" w:rsidRDefault="000156C8" w:rsidP="0096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E9">
        <w:rPr>
          <w:rFonts w:ascii="Times New Roman" w:hAnsi="Times New Roman" w:cs="Times New Roman"/>
          <w:sz w:val="28"/>
          <w:szCs w:val="28"/>
        </w:rPr>
        <w:t>2. Помещения предоставляются депутатам на безвозмездной основе и на равных условиях.</w:t>
      </w:r>
    </w:p>
    <w:p w:rsidR="00913F42" w:rsidRPr="00A872E9" w:rsidRDefault="00913F42" w:rsidP="0096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E9">
        <w:rPr>
          <w:rFonts w:ascii="Times New Roman" w:hAnsi="Times New Roman" w:cs="Times New Roman"/>
          <w:sz w:val="28"/>
          <w:szCs w:val="28"/>
        </w:rPr>
        <w:t xml:space="preserve"> 3. </w:t>
      </w:r>
      <w:bookmarkStart w:id="1" w:name="sub_1011"/>
      <w:r w:rsidRPr="00A872E9">
        <w:rPr>
          <w:rFonts w:ascii="Times New Roman" w:hAnsi="Times New Roman" w:cs="Times New Roman"/>
          <w:sz w:val="28"/>
          <w:szCs w:val="28"/>
        </w:rPr>
        <w:t>Помещения для осуществления депутатской деятельности и работы с избирателями могут предоставляться в зданиях (помещениях), принадлежащих на праве оперативного управления муниципальным учреждениям Советского городского округа, и в помещениях, занимаемых территориальными общественными самоуправлениями</w:t>
      </w:r>
      <w:r w:rsidR="00D81989">
        <w:rPr>
          <w:rFonts w:ascii="Times New Roman" w:hAnsi="Times New Roman" w:cs="Times New Roman"/>
          <w:sz w:val="28"/>
          <w:szCs w:val="28"/>
        </w:rPr>
        <w:t>, иными организациями по согласованию с собственником</w:t>
      </w:r>
      <w:r w:rsidRPr="00A872E9">
        <w:rPr>
          <w:rFonts w:ascii="Times New Roman" w:hAnsi="Times New Roman" w:cs="Times New Roman"/>
          <w:sz w:val="28"/>
          <w:szCs w:val="28"/>
        </w:rPr>
        <w:t>.</w:t>
      </w:r>
    </w:p>
    <w:p w:rsidR="00913F42" w:rsidRPr="00A872E9" w:rsidRDefault="00913F42" w:rsidP="0096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E9">
        <w:rPr>
          <w:rFonts w:ascii="Times New Roman" w:hAnsi="Times New Roman" w:cs="Times New Roman"/>
          <w:sz w:val="28"/>
          <w:szCs w:val="28"/>
        </w:rPr>
        <w:t>4.Прием жителей избирательного округа проводится депутатом в соответствии с графиком приема.</w:t>
      </w:r>
    </w:p>
    <w:bookmarkEnd w:id="1"/>
    <w:p w:rsidR="00C53DD7" w:rsidRPr="00C53DD7" w:rsidRDefault="00967816" w:rsidP="0096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3DD7" w:rsidRPr="00C53DD7">
        <w:rPr>
          <w:rFonts w:ascii="Times New Roman" w:hAnsi="Times New Roman" w:cs="Times New Roman"/>
          <w:sz w:val="28"/>
          <w:szCs w:val="28"/>
        </w:rPr>
        <w:t xml:space="preserve">. Депутату </w:t>
      </w:r>
      <w:r w:rsidR="00C53DD7" w:rsidRPr="00967816">
        <w:rPr>
          <w:rFonts w:ascii="Times New Roman" w:hAnsi="Times New Roman" w:cs="Times New Roman"/>
          <w:sz w:val="28"/>
          <w:szCs w:val="28"/>
        </w:rPr>
        <w:t xml:space="preserve">Совета депутатов Советского городского округа Ставропольского края </w:t>
      </w:r>
      <w:r w:rsidR="00C53DD7" w:rsidRPr="00C53DD7">
        <w:rPr>
          <w:rFonts w:ascii="Times New Roman" w:hAnsi="Times New Roman" w:cs="Times New Roman"/>
          <w:sz w:val="28"/>
          <w:szCs w:val="28"/>
        </w:rPr>
        <w:t>(далее - Депутат) для осуществления депутатской деятельности и работы с избирателями предоставляется одно нежилое муниципальное помещение.</w:t>
      </w:r>
    </w:p>
    <w:p w:rsidR="00C53DD7" w:rsidRPr="00C53DD7" w:rsidRDefault="00967816" w:rsidP="0096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"/>
      <w:r>
        <w:rPr>
          <w:rFonts w:ascii="Times New Roman" w:hAnsi="Times New Roman" w:cs="Times New Roman"/>
          <w:sz w:val="28"/>
          <w:szCs w:val="28"/>
        </w:rPr>
        <w:t>6</w:t>
      </w:r>
      <w:r w:rsidR="00C53DD7" w:rsidRPr="00C53DD7">
        <w:rPr>
          <w:rFonts w:ascii="Times New Roman" w:hAnsi="Times New Roman" w:cs="Times New Roman"/>
          <w:sz w:val="28"/>
          <w:szCs w:val="28"/>
        </w:rPr>
        <w:t xml:space="preserve">. </w:t>
      </w:r>
      <w:r w:rsidR="00C53DD7" w:rsidRPr="00967816">
        <w:rPr>
          <w:rFonts w:ascii="Times New Roman" w:hAnsi="Times New Roman" w:cs="Times New Roman"/>
          <w:sz w:val="28"/>
          <w:szCs w:val="28"/>
        </w:rPr>
        <w:t xml:space="preserve">Совета депутатов Советского городского округа Ставропольского края (далее – Совет депутатов) </w:t>
      </w:r>
      <w:r w:rsidR="00C53DD7" w:rsidRPr="00C53DD7">
        <w:rPr>
          <w:rFonts w:ascii="Times New Roman" w:hAnsi="Times New Roman" w:cs="Times New Roman"/>
          <w:sz w:val="28"/>
          <w:szCs w:val="28"/>
        </w:rPr>
        <w:t xml:space="preserve">направляет в адрес </w:t>
      </w:r>
      <w:r w:rsidR="00C53DD7" w:rsidRPr="00967816">
        <w:rPr>
          <w:rFonts w:ascii="Times New Roman" w:hAnsi="Times New Roman" w:cs="Times New Roman"/>
          <w:sz w:val="28"/>
          <w:szCs w:val="28"/>
        </w:rPr>
        <w:t>Управления</w:t>
      </w:r>
      <w:r w:rsidR="00C53DD7" w:rsidRPr="00C53DD7">
        <w:rPr>
          <w:rFonts w:ascii="Times New Roman" w:hAnsi="Times New Roman" w:cs="Times New Roman"/>
          <w:sz w:val="28"/>
          <w:szCs w:val="28"/>
        </w:rPr>
        <w:t xml:space="preserve"> имущественных </w:t>
      </w:r>
      <w:r w:rsidR="00C53DD7" w:rsidRPr="00967816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  <w:r w:rsidR="00C53DD7" w:rsidRPr="00C53D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3DD7" w:rsidRPr="00967816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Ставропольского края (далее -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53DD7" w:rsidRPr="00967816">
        <w:rPr>
          <w:rFonts w:ascii="Times New Roman" w:hAnsi="Times New Roman" w:cs="Times New Roman"/>
          <w:sz w:val="28"/>
          <w:szCs w:val="28"/>
        </w:rPr>
        <w:t xml:space="preserve">правление) </w:t>
      </w:r>
      <w:r w:rsidR="00C53DD7" w:rsidRPr="00C53DD7">
        <w:rPr>
          <w:rFonts w:ascii="Times New Roman" w:hAnsi="Times New Roman" w:cs="Times New Roman"/>
          <w:sz w:val="28"/>
          <w:szCs w:val="28"/>
        </w:rPr>
        <w:t xml:space="preserve">обращение о предоставлении помещения для организации приёма граждан (далее - обращение). В случае имеющегося нежилого муниципального помещения, свободного от прав третьих лиц, в течение 7 дней со дня поступления обращения, </w:t>
      </w:r>
      <w:r w:rsidR="00C53DD7" w:rsidRPr="00967816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53DD7" w:rsidRPr="00967816">
        <w:rPr>
          <w:rFonts w:ascii="Times New Roman" w:hAnsi="Times New Roman" w:cs="Times New Roman"/>
          <w:sz w:val="28"/>
          <w:szCs w:val="28"/>
        </w:rPr>
        <w:t>правления</w:t>
      </w:r>
      <w:r w:rsidR="00C53DD7" w:rsidRPr="00C53DD7">
        <w:rPr>
          <w:rFonts w:ascii="Times New Roman" w:hAnsi="Times New Roman" w:cs="Times New Roman"/>
          <w:sz w:val="28"/>
          <w:szCs w:val="28"/>
        </w:rPr>
        <w:t xml:space="preserve"> направляет для согласования предложения по имеющимся помещениям в </w:t>
      </w:r>
      <w:r w:rsidR="00C53DD7" w:rsidRPr="00967816">
        <w:rPr>
          <w:rFonts w:ascii="Times New Roman" w:hAnsi="Times New Roman" w:cs="Times New Roman"/>
          <w:sz w:val="28"/>
          <w:szCs w:val="28"/>
        </w:rPr>
        <w:t>Совет депутатов</w:t>
      </w:r>
      <w:r w:rsidR="00C53DD7" w:rsidRPr="00C53DD7">
        <w:rPr>
          <w:rFonts w:ascii="Times New Roman" w:hAnsi="Times New Roman" w:cs="Times New Roman"/>
          <w:sz w:val="28"/>
          <w:szCs w:val="28"/>
        </w:rPr>
        <w:t>.</w:t>
      </w:r>
    </w:p>
    <w:p w:rsidR="00C53DD7" w:rsidRPr="00967816" w:rsidRDefault="00C53DD7" w:rsidP="0096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1"/>
      <w:bookmarkEnd w:id="2"/>
      <w:r w:rsidRPr="00C53DD7">
        <w:rPr>
          <w:rFonts w:ascii="Times New Roman" w:hAnsi="Times New Roman" w:cs="Times New Roman"/>
          <w:sz w:val="28"/>
          <w:szCs w:val="28"/>
        </w:rPr>
        <w:t>В случае предоставления помещения, принадлежащего муниципальным учреждениям</w:t>
      </w:r>
      <w:r w:rsidR="00967816">
        <w:rPr>
          <w:rFonts w:ascii="Times New Roman" w:hAnsi="Times New Roman" w:cs="Times New Roman"/>
          <w:sz w:val="28"/>
          <w:szCs w:val="28"/>
        </w:rPr>
        <w:t>,</w:t>
      </w:r>
      <w:r w:rsidRPr="00C53DD7">
        <w:rPr>
          <w:rFonts w:ascii="Times New Roman" w:hAnsi="Times New Roman" w:cs="Times New Roman"/>
          <w:sz w:val="28"/>
          <w:szCs w:val="28"/>
        </w:rPr>
        <w:t xml:space="preserve">  </w:t>
      </w:r>
      <w:r w:rsidR="00967816">
        <w:rPr>
          <w:rFonts w:ascii="Times New Roman" w:hAnsi="Times New Roman" w:cs="Times New Roman"/>
          <w:sz w:val="28"/>
          <w:szCs w:val="28"/>
        </w:rPr>
        <w:t>У</w:t>
      </w:r>
      <w:r w:rsidRPr="00967816">
        <w:rPr>
          <w:rFonts w:ascii="Times New Roman" w:hAnsi="Times New Roman" w:cs="Times New Roman"/>
          <w:sz w:val="28"/>
          <w:szCs w:val="28"/>
        </w:rPr>
        <w:t>правление</w:t>
      </w:r>
      <w:r w:rsidRPr="00C53DD7">
        <w:rPr>
          <w:rFonts w:ascii="Times New Roman" w:hAnsi="Times New Roman" w:cs="Times New Roman"/>
          <w:sz w:val="28"/>
          <w:szCs w:val="28"/>
        </w:rPr>
        <w:t xml:space="preserve"> согласовывает возможность предоставления помещения с руководителем соответствующего учреждения</w:t>
      </w:r>
      <w:r w:rsidRPr="00967816">
        <w:rPr>
          <w:rFonts w:ascii="Times New Roman" w:hAnsi="Times New Roman" w:cs="Times New Roman"/>
          <w:sz w:val="28"/>
          <w:szCs w:val="28"/>
        </w:rPr>
        <w:t>.</w:t>
      </w:r>
    </w:p>
    <w:p w:rsidR="00C53DD7" w:rsidRPr="00C53DD7" w:rsidRDefault="00C53DD7" w:rsidP="0096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4" w:name="sub_1022"/>
      <w:bookmarkEnd w:id="3"/>
      <w:r w:rsidRPr="00C53DD7">
        <w:rPr>
          <w:rFonts w:ascii="Times New Roman" w:hAnsi="Times New Roman" w:cs="Times New Roman"/>
          <w:sz w:val="28"/>
          <w:szCs w:val="28"/>
        </w:rPr>
        <w:t xml:space="preserve">В течение 5 дней со дня согласования </w:t>
      </w:r>
      <w:r w:rsidRPr="00967816">
        <w:rPr>
          <w:rFonts w:ascii="Times New Roman" w:hAnsi="Times New Roman" w:cs="Times New Roman"/>
          <w:sz w:val="28"/>
          <w:szCs w:val="28"/>
        </w:rPr>
        <w:t>у</w:t>
      </w:r>
      <w:r w:rsidRPr="00C53DD7">
        <w:rPr>
          <w:rFonts w:ascii="Times New Roman" w:hAnsi="Times New Roman" w:cs="Times New Roman"/>
          <w:sz w:val="28"/>
          <w:szCs w:val="28"/>
        </w:rPr>
        <w:t xml:space="preserve">чреждением возможности предоставления помещения Депутату </w:t>
      </w:r>
      <w:r w:rsidR="00967816">
        <w:rPr>
          <w:rFonts w:ascii="Times New Roman" w:hAnsi="Times New Roman" w:cs="Times New Roman"/>
          <w:sz w:val="28"/>
          <w:szCs w:val="28"/>
        </w:rPr>
        <w:t>У</w:t>
      </w:r>
      <w:r w:rsidRPr="00967816">
        <w:rPr>
          <w:rFonts w:ascii="Times New Roman" w:hAnsi="Times New Roman" w:cs="Times New Roman"/>
          <w:sz w:val="28"/>
          <w:szCs w:val="28"/>
        </w:rPr>
        <w:t>правление</w:t>
      </w:r>
      <w:r w:rsidRPr="00C53DD7">
        <w:rPr>
          <w:rFonts w:ascii="Times New Roman" w:hAnsi="Times New Roman" w:cs="Times New Roman"/>
          <w:sz w:val="28"/>
          <w:szCs w:val="28"/>
        </w:rPr>
        <w:t xml:space="preserve"> направляет данную информацию для согласования в </w:t>
      </w:r>
      <w:r w:rsidRPr="00967816">
        <w:rPr>
          <w:rFonts w:ascii="Times New Roman" w:hAnsi="Times New Roman" w:cs="Times New Roman"/>
          <w:sz w:val="28"/>
          <w:szCs w:val="28"/>
        </w:rPr>
        <w:t>Совет депутатов</w:t>
      </w:r>
      <w:r w:rsidRPr="00C53DD7">
        <w:rPr>
          <w:rFonts w:ascii="Times New Roman" w:hAnsi="Times New Roman" w:cs="Times New Roman"/>
          <w:sz w:val="28"/>
          <w:szCs w:val="28"/>
        </w:rPr>
        <w:t>.</w:t>
      </w:r>
    </w:p>
    <w:p w:rsidR="00C53DD7" w:rsidRPr="00C53DD7" w:rsidRDefault="00967816" w:rsidP="0096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3"/>
      <w:bookmarkEnd w:id="4"/>
      <w:r>
        <w:rPr>
          <w:rFonts w:ascii="Times New Roman" w:hAnsi="Times New Roman" w:cs="Times New Roman"/>
          <w:sz w:val="28"/>
          <w:szCs w:val="28"/>
        </w:rPr>
        <w:t>7</w:t>
      </w:r>
      <w:r w:rsidR="00C53DD7" w:rsidRPr="00C53DD7">
        <w:rPr>
          <w:rFonts w:ascii="Times New Roman" w:hAnsi="Times New Roman" w:cs="Times New Roman"/>
          <w:sz w:val="28"/>
          <w:szCs w:val="28"/>
        </w:rPr>
        <w:t xml:space="preserve">. По согласованию с </w:t>
      </w:r>
      <w:r w:rsidR="00C53DD7" w:rsidRPr="00967816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C53DD7" w:rsidRPr="00C53DD7">
        <w:rPr>
          <w:rFonts w:ascii="Times New Roman" w:hAnsi="Times New Roman" w:cs="Times New Roman"/>
          <w:sz w:val="28"/>
          <w:szCs w:val="28"/>
        </w:rPr>
        <w:t>возможно предоставление одного помещения для размещения общественных приемных нескольких депутатов.</w:t>
      </w:r>
    </w:p>
    <w:p w:rsidR="00C53DD7" w:rsidRPr="00C53DD7" w:rsidRDefault="00967816" w:rsidP="0096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"/>
      <w:bookmarkEnd w:id="5"/>
      <w:r>
        <w:rPr>
          <w:rFonts w:ascii="Times New Roman" w:hAnsi="Times New Roman" w:cs="Times New Roman"/>
          <w:sz w:val="28"/>
          <w:szCs w:val="28"/>
        </w:rPr>
        <w:t>8</w:t>
      </w:r>
      <w:r w:rsidR="00C53DD7" w:rsidRPr="00C53DD7">
        <w:rPr>
          <w:rFonts w:ascii="Times New Roman" w:hAnsi="Times New Roman" w:cs="Times New Roman"/>
          <w:sz w:val="28"/>
          <w:szCs w:val="28"/>
        </w:rPr>
        <w:t xml:space="preserve">. В течение 30 дней со дня согласования </w:t>
      </w:r>
      <w:r w:rsidRPr="00967816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C53DD7" w:rsidRPr="00C53DD7">
        <w:rPr>
          <w:rFonts w:ascii="Times New Roman" w:hAnsi="Times New Roman" w:cs="Times New Roman"/>
          <w:sz w:val="28"/>
          <w:szCs w:val="28"/>
        </w:rPr>
        <w:t xml:space="preserve"> предложения, указанного в </w:t>
      </w:r>
      <w:hyperlink w:anchor="sub_102" w:history="1">
        <w:r w:rsidR="00C53DD7" w:rsidRPr="00967816">
          <w:rPr>
            <w:rFonts w:ascii="Times New Roman" w:hAnsi="Times New Roman" w:cs="Times New Roman"/>
            <w:sz w:val="28"/>
            <w:szCs w:val="28"/>
          </w:rPr>
          <w:t>п. 2</w:t>
        </w:r>
      </w:hyperlink>
      <w:r w:rsidR="00C53DD7" w:rsidRPr="00C53DD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7816">
        <w:rPr>
          <w:rFonts w:ascii="Times New Roman" w:hAnsi="Times New Roman" w:cs="Times New Roman"/>
          <w:sz w:val="28"/>
          <w:szCs w:val="28"/>
        </w:rPr>
        <w:t>правление</w:t>
      </w:r>
      <w:r w:rsidR="00C53DD7" w:rsidRPr="00C53DD7">
        <w:rPr>
          <w:rFonts w:ascii="Times New Roman" w:hAnsi="Times New Roman" w:cs="Times New Roman"/>
          <w:sz w:val="28"/>
          <w:szCs w:val="28"/>
        </w:rPr>
        <w:t xml:space="preserve"> подготавливает проект решения </w:t>
      </w:r>
      <w:r w:rsidRPr="0096781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53DD7" w:rsidRPr="00C53DD7">
        <w:rPr>
          <w:rFonts w:ascii="Times New Roman" w:hAnsi="Times New Roman" w:cs="Times New Roman"/>
          <w:sz w:val="28"/>
          <w:szCs w:val="28"/>
        </w:rPr>
        <w:t xml:space="preserve">о передаче в безвозмездное пользование нежилого муниципального помещения для размещения общественной приемной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53DD7" w:rsidRPr="00C53DD7">
        <w:rPr>
          <w:rFonts w:ascii="Times New Roman" w:hAnsi="Times New Roman" w:cs="Times New Roman"/>
          <w:sz w:val="28"/>
          <w:szCs w:val="28"/>
        </w:rPr>
        <w:t xml:space="preserve">епутата и заключает соответствующий договор о безвозмездном пользовании. Передача в пользование нежилых муниципальных помещений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53DD7" w:rsidRPr="00C53DD7">
        <w:rPr>
          <w:rFonts w:ascii="Times New Roman" w:hAnsi="Times New Roman" w:cs="Times New Roman"/>
          <w:sz w:val="28"/>
          <w:szCs w:val="28"/>
        </w:rPr>
        <w:t>епутату осуществляется по акту приема-передачи в 5-дневный срок после заключения договора.</w:t>
      </w:r>
    </w:p>
    <w:p w:rsidR="00C53DD7" w:rsidRPr="00C53DD7" w:rsidRDefault="00C53DD7" w:rsidP="0096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1"/>
      <w:bookmarkEnd w:id="6"/>
      <w:r w:rsidRPr="00C53DD7">
        <w:rPr>
          <w:rFonts w:ascii="Times New Roman" w:hAnsi="Times New Roman" w:cs="Times New Roman"/>
          <w:sz w:val="28"/>
          <w:szCs w:val="28"/>
        </w:rPr>
        <w:t xml:space="preserve">В случае предоставления помещения, принадлежащего муниципальному учреждению, </w:t>
      </w:r>
      <w:r w:rsidR="00967816" w:rsidRPr="0096781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C53DD7">
        <w:rPr>
          <w:rFonts w:ascii="Times New Roman" w:hAnsi="Times New Roman" w:cs="Times New Roman"/>
          <w:sz w:val="28"/>
          <w:szCs w:val="28"/>
        </w:rPr>
        <w:t>в установленном порядке обеспечивает согласование предоставления помещения и заключение договора безвозмездного пользования в срок, не превышающий 10 дней.</w:t>
      </w:r>
    </w:p>
    <w:p w:rsidR="00C53DD7" w:rsidRPr="00C53DD7" w:rsidRDefault="00967816" w:rsidP="0096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5"/>
      <w:bookmarkEnd w:id="7"/>
      <w:r>
        <w:rPr>
          <w:rFonts w:ascii="Times New Roman" w:hAnsi="Times New Roman" w:cs="Times New Roman"/>
          <w:sz w:val="28"/>
          <w:szCs w:val="28"/>
        </w:rPr>
        <w:t>9</w:t>
      </w:r>
      <w:r w:rsidR="00C53DD7" w:rsidRPr="00C53DD7">
        <w:rPr>
          <w:rFonts w:ascii="Times New Roman" w:hAnsi="Times New Roman" w:cs="Times New Roman"/>
          <w:sz w:val="28"/>
          <w:szCs w:val="28"/>
        </w:rPr>
        <w:t xml:space="preserve">. Помещение, предоставленное Депутату, не может использоваться в иных целях, </w:t>
      </w:r>
      <w:r w:rsidRPr="00967816">
        <w:rPr>
          <w:rFonts w:ascii="Times New Roman" w:hAnsi="Times New Roman" w:cs="Times New Roman"/>
          <w:sz w:val="28"/>
          <w:szCs w:val="28"/>
        </w:rPr>
        <w:t>кроме</w:t>
      </w:r>
      <w:r w:rsidR="00C53DD7" w:rsidRPr="00C53DD7">
        <w:rPr>
          <w:rFonts w:ascii="Times New Roman" w:hAnsi="Times New Roman" w:cs="Times New Roman"/>
          <w:sz w:val="28"/>
          <w:szCs w:val="28"/>
        </w:rPr>
        <w:t xml:space="preserve"> работы с избирателями и осуществления депутатских полномочий в избирательном округе.</w:t>
      </w:r>
    </w:p>
    <w:p w:rsidR="00C53DD7" w:rsidRPr="00C53DD7" w:rsidRDefault="00967816" w:rsidP="0096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6"/>
      <w:bookmarkEnd w:id="8"/>
      <w:r>
        <w:rPr>
          <w:rFonts w:ascii="Times New Roman" w:hAnsi="Times New Roman" w:cs="Times New Roman"/>
          <w:sz w:val="28"/>
          <w:szCs w:val="28"/>
        </w:rPr>
        <w:t>10</w:t>
      </w:r>
      <w:r w:rsidR="00C53DD7" w:rsidRPr="00C53DD7">
        <w:rPr>
          <w:rFonts w:ascii="Times New Roman" w:hAnsi="Times New Roman" w:cs="Times New Roman"/>
          <w:sz w:val="28"/>
          <w:szCs w:val="28"/>
        </w:rPr>
        <w:t xml:space="preserve">. Депутат несёт ответственность в соответствии с нормами действующего </w:t>
      </w:r>
      <w:hyperlink r:id="rId8" w:history="1">
        <w:r w:rsidR="00C53DD7" w:rsidRPr="00967816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C53DD7" w:rsidRPr="00C53DD7">
        <w:rPr>
          <w:rFonts w:ascii="Times New Roman" w:hAnsi="Times New Roman" w:cs="Times New Roman"/>
          <w:sz w:val="28"/>
          <w:szCs w:val="28"/>
        </w:rPr>
        <w:t xml:space="preserve"> Российской Федерации за состояние предоставленного помещения и использование его по целевому назначению.</w:t>
      </w:r>
    </w:p>
    <w:p w:rsidR="00736F5E" w:rsidRDefault="00967816" w:rsidP="00967816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10" w:name="sub_107"/>
      <w:bookmarkEnd w:id="9"/>
      <w:r>
        <w:rPr>
          <w:rFonts w:ascii="Times New Roman" w:hAnsi="Times New Roman" w:cs="Times New Roman"/>
          <w:sz w:val="28"/>
          <w:szCs w:val="28"/>
        </w:rPr>
        <w:t>11</w:t>
      </w:r>
      <w:r w:rsidR="00C53DD7" w:rsidRPr="00C53DD7">
        <w:rPr>
          <w:rFonts w:ascii="Times New Roman" w:hAnsi="Times New Roman" w:cs="Times New Roman"/>
          <w:sz w:val="28"/>
          <w:szCs w:val="28"/>
        </w:rPr>
        <w:t>. По окончании срока полномочий Депутата помещение подлежит возврату по акту приёма-передачи в том состоянии, в котором он его получил, с учётом нормального износа.</w:t>
      </w:r>
      <w:bookmarkEnd w:id="10"/>
    </w:p>
    <w:p w:rsidR="00736F5E" w:rsidRDefault="00736F5E" w:rsidP="000156C8"/>
    <w:p w:rsidR="00736F5E" w:rsidRDefault="00736F5E" w:rsidP="000156C8"/>
    <w:p w:rsidR="00736F5E" w:rsidRDefault="00736F5E" w:rsidP="000156C8"/>
    <w:sectPr w:rsidR="00736F5E" w:rsidSect="003A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1666"/>
    <w:rsid w:val="000156C8"/>
    <w:rsid w:val="00101A83"/>
    <w:rsid w:val="00103713"/>
    <w:rsid w:val="001B4137"/>
    <w:rsid w:val="0024447C"/>
    <w:rsid w:val="002D1666"/>
    <w:rsid w:val="003A636C"/>
    <w:rsid w:val="005809B3"/>
    <w:rsid w:val="00736F5E"/>
    <w:rsid w:val="00751CC6"/>
    <w:rsid w:val="007B6515"/>
    <w:rsid w:val="008B34AA"/>
    <w:rsid w:val="008E2573"/>
    <w:rsid w:val="00913F42"/>
    <w:rsid w:val="00931EB5"/>
    <w:rsid w:val="00967816"/>
    <w:rsid w:val="00A872E9"/>
    <w:rsid w:val="00AE1D10"/>
    <w:rsid w:val="00B07E13"/>
    <w:rsid w:val="00B57562"/>
    <w:rsid w:val="00C05363"/>
    <w:rsid w:val="00C53DD7"/>
    <w:rsid w:val="00CC6DFC"/>
    <w:rsid w:val="00D8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6C"/>
  </w:style>
  <w:style w:type="paragraph" w:styleId="1">
    <w:name w:val="heading 1"/>
    <w:basedOn w:val="a"/>
    <w:next w:val="a"/>
    <w:link w:val="10"/>
    <w:uiPriority w:val="99"/>
    <w:qFormat/>
    <w:rsid w:val="008B34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4A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03713"/>
    <w:rPr>
      <w:color w:val="106BBE"/>
    </w:rPr>
  </w:style>
  <w:style w:type="character" w:customStyle="1" w:styleId="a4">
    <w:name w:val="Цветовое выделение"/>
    <w:uiPriority w:val="99"/>
    <w:rsid w:val="000156C8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0156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156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015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rsid w:val="00D819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601997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7016767.0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9</cp:revision>
  <cp:lastPrinted>2019-04-18T08:20:00Z</cp:lastPrinted>
  <dcterms:created xsi:type="dcterms:W3CDTF">2019-04-17T09:44:00Z</dcterms:created>
  <dcterms:modified xsi:type="dcterms:W3CDTF">2021-12-21T13:12:00Z</dcterms:modified>
</cp:coreProperties>
</file>