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D8" w:rsidRPr="005D24D8" w:rsidRDefault="00054AFB" w:rsidP="00054AFB">
      <w:pPr>
        <w:tabs>
          <w:tab w:val="num" w:pos="0"/>
        </w:tabs>
        <w:rPr>
          <w:rFonts w:ascii="Times New Roman" w:eastAsia="Times New Roman" w:hAnsi="Times New Roman" w:cs="Times New Roman"/>
          <w:sz w:val="28"/>
          <w:szCs w:val="28"/>
          <w:lang w:eastAsia="ru-RU"/>
        </w:rPr>
      </w:pPr>
      <w:bookmarkStart w:id="0" w:name="_GoBack"/>
      <w:bookmarkEnd w:id="0"/>
      <w:r w:rsidRPr="00A8164B">
        <w:rPr>
          <w:rFonts w:ascii="Times New Roman" w:hAnsi="Times New Roman" w:cs="Times New Roman"/>
          <w:color w:val="4F81BD" w:themeColor="accent1"/>
          <w:sz w:val="28"/>
          <w:szCs w:val="28"/>
        </w:rPr>
        <w:t xml:space="preserve">                                               </w:t>
      </w:r>
      <w:r>
        <w:rPr>
          <w:rFonts w:ascii="Times New Roman" w:eastAsia="Times New Roman" w:hAnsi="Times New Roman" w:cs="Times New Roman"/>
          <w:sz w:val="28"/>
          <w:szCs w:val="28"/>
          <w:lang w:eastAsia="ru-RU"/>
        </w:rPr>
        <w:t xml:space="preserve">          </w:t>
      </w:r>
      <w:r w:rsidR="005D24D8" w:rsidRPr="005D24D8">
        <w:rPr>
          <w:rFonts w:ascii="Times New Roman" w:eastAsia="Times New Roman" w:hAnsi="Times New Roman" w:cs="Times New Roman"/>
          <w:sz w:val="28"/>
          <w:szCs w:val="28"/>
          <w:lang w:eastAsia="ru-RU"/>
        </w:rPr>
        <w:t xml:space="preserve">    Проект</w:t>
      </w: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ПОСТАНОВЛЕНИЕ</w:t>
      </w: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АДМИНИСТРАЦИИ СОВЕТСКОГО МУНИЦИПАЛЬНОГО ОКРУГА</w:t>
      </w: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СТАВРОПОЛЬСКОГО КРАЯ</w:t>
      </w:r>
    </w:p>
    <w:p w:rsidR="005D24D8" w:rsidRPr="005D24D8" w:rsidRDefault="005D24D8" w:rsidP="005D24D8">
      <w:pPr>
        <w:tabs>
          <w:tab w:val="num" w:pos="0"/>
        </w:tabs>
        <w:spacing w:after="0" w:line="240" w:lineRule="auto"/>
        <w:ind w:hanging="432"/>
        <w:jc w:val="center"/>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3190"/>
        <w:gridCol w:w="3190"/>
        <w:gridCol w:w="3190"/>
      </w:tblGrid>
      <w:tr w:rsidR="005D24D8" w:rsidRPr="005D24D8" w:rsidTr="00C61BE4">
        <w:tc>
          <w:tcPr>
            <w:tcW w:w="3190" w:type="dxa"/>
            <w:hideMark/>
          </w:tcPr>
          <w:p w:rsidR="005D24D8" w:rsidRPr="005D24D8" w:rsidRDefault="005D24D8" w:rsidP="005D24D8">
            <w:pPr>
              <w:spacing w:after="0" w:line="240" w:lineRule="auto"/>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__________ 2024г.</w:t>
            </w:r>
          </w:p>
        </w:tc>
        <w:tc>
          <w:tcPr>
            <w:tcW w:w="3190" w:type="dxa"/>
            <w:hideMark/>
          </w:tcPr>
          <w:p w:rsidR="005D24D8" w:rsidRPr="005D24D8" w:rsidRDefault="005D24D8" w:rsidP="005D24D8">
            <w:pPr>
              <w:tabs>
                <w:tab w:val="left" w:pos="315"/>
                <w:tab w:val="center" w:pos="1487"/>
              </w:tabs>
              <w:spacing w:after="0" w:line="240" w:lineRule="auto"/>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ab/>
              <w:t>г. Зеленокумск</w:t>
            </w:r>
          </w:p>
        </w:tc>
        <w:tc>
          <w:tcPr>
            <w:tcW w:w="3190" w:type="dxa"/>
            <w:hideMark/>
          </w:tcPr>
          <w:p w:rsidR="005D24D8" w:rsidRPr="005D24D8" w:rsidRDefault="005D24D8" w:rsidP="005D24D8">
            <w:pPr>
              <w:spacing w:after="0" w:line="240" w:lineRule="auto"/>
              <w:jc w:val="center"/>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  ____</w:t>
            </w:r>
          </w:p>
        </w:tc>
      </w:tr>
    </w:tbl>
    <w:p w:rsidR="00C13972" w:rsidRPr="009B4BF7" w:rsidRDefault="00C13972">
      <w:pPr>
        <w:pStyle w:val="ConsPlusTitlePage"/>
        <w:rPr>
          <w:rFonts w:ascii="Times New Roman" w:hAnsi="Times New Roman" w:cs="Times New Roman"/>
          <w:color w:val="4F81BD" w:themeColor="accent1"/>
          <w:sz w:val="28"/>
          <w:szCs w:val="28"/>
        </w:rPr>
      </w:pPr>
    </w:p>
    <w:p w:rsidR="00C13972" w:rsidRPr="009B4BF7" w:rsidRDefault="00C13972">
      <w:pPr>
        <w:pStyle w:val="ConsPlusTitle"/>
        <w:ind w:firstLine="540"/>
        <w:jc w:val="both"/>
        <w:rPr>
          <w:rFonts w:ascii="Times New Roman" w:hAnsi="Times New Roman" w:cs="Times New Roman"/>
          <w:color w:val="4F81BD" w:themeColor="accent1"/>
          <w:sz w:val="28"/>
          <w:szCs w:val="28"/>
        </w:rPr>
      </w:pPr>
    </w:p>
    <w:p w:rsidR="00C13972" w:rsidRPr="004C02EF" w:rsidRDefault="002516EC" w:rsidP="004D1423">
      <w:pPr>
        <w:pStyle w:val="ConsPlusTitle"/>
        <w:jc w:val="both"/>
        <w:rPr>
          <w:rFonts w:ascii="Times New Roman" w:hAnsi="Times New Roman" w:cs="Times New Roman"/>
          <w:b w:val="0"/>
          <w:sz w:val="28"/>
          <w:szCs w:val="28"/>
        </w:rPr>
      </w:pPr>
      <w:proofErr w:type="gramStart"/>
      <w:r w:rsidRPr="004C02EF">
        <w:rPr>
          <w:rFonts w:ascii="Times New Roman" w:hAnsi="Times New Roman" w:cs="Times New Roman"/>
          <w:b w:val="0"/>
          <w:sz w:val="28"/>
          <w:szCs w:val="28"/>
        </w:rPr>
        <w:t xml:space="preserve">Об утверждении правил определения требований к закупаемым главными распорядителями средств бюджета </w:t>
      </w:r>
      <w:r w:rsidR="005D24D8" w:rsidRPr="004C02EF">
        <w:rPr>
          <w:rFonts w:ascii="Times New Roman" w:hAnsi="Times New Roman" w:cs="Times New Roman"/>
          <w:b w:val="0"/>
          <w:sz w:val="28"/>
          <w:szCs w:val="28"/>
        </w:rPr>
        <w:t>С</w:t>
      </w:r>
      <w:r w:rsidRPr="004C02EF">
        <w:rPr>
          <w:rFonts w:ascii="Times New Roman" w:hAnsi="Times New Roman" w:cs="Times New Roman"/>
          <w:b w:val="0"/>
          <w:sz w:val="28"/>
          <w:szCs w:val="28"/>
        </w:rPr>
        <w:t>оветского</w:t>
      </w:r>
      <w:r w:rsidR="004D1423" w:rsidRPr="004C02EF">
        <w:rPr>
          <w:rFonts w:ascii="Times New Roman" w:hAnsi="Times New Roman" w:cs="Times New Roman"/>
          <w:b w:val="0"/>
          <w:sz w:val="28"/>
          <w:szCs w:val="28"/>
        </w:rPr>
        <w:t xml:space="preserve"> муниципального</w:t>
      </w:r>
      <w:r w:rsidRPr="004C02EF">
        <w:rPr>
          <w:rFonts w:ascii="Times New Roman" w:hAnsi="Times New Roman" w:cs="Times New Roman"/>
          <w:b w:val="0"/>
          <w:sz w:val="28"/>
          <w:szCs w:val="28"/>
        </w:rPr>
        <w:t xml:space="preserve"> округа </w:t>
      </w:r>
      <w:r w:rsidR="005D24D8" w:rsidRPr="004C02EF">
        <w:rPr>
          <w:rFonts w:ascii="Times New Roman" w:hAnsi="Times New Roman" w:cs="Times New Roman"/>
          <w:b w:val="0"/>
          <w:sz w:val="28"/>
          <w:szCs w:val="28"/>
        </w:rPr>
        <w:t>С</w:t>
      </w:r>
      <w:r w:rsidRPr="004C02EF">
        <w:rPr>
          <w:rFonts w:ascii="Times New Roman" w:hAnsi="Times New Roman" w:cs="Times New Roman"/>
          <w:b w:val="0"/>
          <w:sz w:val="28"/>
          <w:szCs w:val="28"/>
        </w:rPr>
        <w:t>тавропольского края, подведомственными</w:t>
      </w:r>
      <w:r w:rsidR="004D1423" w:rsidRPr="004C02EF">
        <w:rPr>
          <w:rFonts w:ascii="Times New Roman" w:hAnsi="Times New Roman" w:cs="Times New Roman"/>
          <w:b w:val="0"/>
          <w:sz w:val="28"/>
          <w:szCs w:val="28"/>
        </w:rPr>
        <w:t xml:space="preserve"> </w:t>
      </w:r>
      <w:r w:rsidRPr="004C02EF">
        <w:rPr>
          <w:rFonts w:ascii="Times New Roman" w:hAnsi="Times New Roman" w:cs="Times New Roman"/>
          <w:b w:val="0"/>
          <w:sz w:val="28"/>
          <w:szCs w:val="28"/>
        </w:rPr>
        <w:t>им муниципальными казенными, муниципальными бюджетными</w:t>
      </w:r>
      <w:r w:rsidR="004D1423" w:rsidRPr="004C02EF">
        <w:rPr>
          <w:rFonts w:ascii="Times New Roman" w:hAnsi="Times New Roman" w:cs="Times New Roman"/>
          <w:b w:val="0"/>
          <w:sz w:val="28"/>
          <w:szCs w:val="28"/>
        </w:rPr>
        <w:t xml:space="preserve"> </w:t>
      </w:r>
      <w:r w:rsidRPr="004C02EF">
        <w:rPr>
          <w:rFonts w:ascii="Times New Roman" w:hAnsi="Times New Roman" w:cs="Times New Roman"/>
          <w:b w:val="0"/>
          <w:sz w:val="28"/>
          <w:szCs w:val="28"/>
        </w:rPr>
        <w:t xml:space="preserve">учреждениями </w:t>
      </w:r>
      <w:r w:rsidR="00040BCF" w:rsidRPr="004C02EF">
        <w:rPr>
          <w:rFonts w:ascii="Times New Roman" w:hAnsi="Times New Roman" w:cs="Times New Roman"/>
          <w:b w:val="0"/>
          <w:sz w:val="28"/>
          <w:szCs w:val="28"/>
        </w:rPr>
        <w:t>С</w:t>
      </w:r>
      <w:r w:rsidRPr="004C02EF">
        <w:rPr>
          <w:rFonts w:ascii="Times New Roman" w:hAnsi="Times New Roman" w:cs="Times New Roman"/>
          <w:b w:val="0"/>
          <w:sz w:val="28"/>
          <w:szCs w:val="28"/>
        </w:rPr>
        <w:t>оветского</w:t>
      </w:r>
      <w:r w:rsidR="004D1423" w:rsidRPr="004C02EF">
        <w:rPr>
          <w:rFonts w:ascii="Times New Roman" w:hAnsi="Times New Roman" w:cs="Times New Roman"/>
          <w:b w:val="0"/>
          <w:sz w:val="28"/>
          <w:szCs w:val="28"/>
        </w:rPr>
        <w:t xml:space="preserve"> муниципального</w:t>
      </w:r>
      <w:r w:rsidRPr="004C02EF">
        <w:rPr>
          <w:rFonts w:ascii="Times New Roman" w:hAnsi="Times New Roman" w:cs="Times New Roman"/>
          <w:b w:val="0"/>
          <w:sz w:val="28"/>
          <w:szCs w:val="28"/>
        </w:rPr>
        <w:t xml:space="preserve"> округа </w:t>
      </w:r>
      <w:r w:rsidR="00040BCF" w:rsidRPr="004C02EF">
        <w:rPr>
          <w:rFonts w:ascii="Times New Roman" w:hAnsi="Times New Roman" w:cs="Times New Roman"/>
          <w:b w:val="0"/>
          <w:sz w:val="28"/>
          <w:szCs w:val="28"/>
        </w:rPr>
        <w:t>С</w:t>
      </w:r>
      <w:r w:rsidRPr="004C02EF">
        <w:rPr>
          <w:rFonts w:ascii="Times New Roman" w:hAnsi="Times New Roman" w:cs="Times New Roman"/>
          <w:b w:val="0"/>
          <w:sz w:val="28"/>
          <w:szCs w:val="28"/>
        </w:rPr>
        <w:t>тавропольского края отдельным видам</w:t>
      </w:r>
      <w:r w:rsidR="00A22A33" w:rsidRPr="004C02EF">
        <w:rPr>
          <w:rFonts w:ascii="Times New Roman" w:hAnsi="Times New Roman" w:cs="Times New Roman"/>
          <w:b w:val="0"/>
          <w:sz w:val="28"/>
          <w:szCs w:val="28"/>
        </w:rPr>
        <w:t xml:space="preserve"> </w:t>
      </w:r>
      <w:r w:rsidRPr="004C02EF">
        <w:rPr>
          <w:rFonts w:ascii="Times New Roman" w:hAnsi="Times New Roman" w:cs="Times New Roman"/>
          <w:b w:val="0"/>
          <w:sz w:val="28"/>
          <w:szCs w:val="28"/>
        </w:rPr>
        <w:t>товаров, работ, услуг (в том числе предельные цены товаров,</w:t>
      </w:r>
      <w:r w:rsidR="004D1423" w:rsidRPr="004C02EF">
        <w:rPr>
          <w:rFonts w:ascii="Times New Roman" w:hAnsi="Times New Roman" w:cs="Times New Roman"/>
          <w:b w:val="0"/>
          <w:sz w:val="28"/>
          <w:szCs w:val="28"/>
        </w:rPr>
        <w:t xml:space="preserve"> </w:t>
      </w:r>
      <w:r w:rsidRPr="004C02EF">
        <w:rPr>
          <w:rFonts w:ascii="Times New Roman" w:hAnsi="Times New Roman" w:cs="Times New Roman"/>
          <w:b w:val="0"/>
          <w:sz w:val="28"/>
          <w:szCs w:val="28"/>
        </w:rPr>
        <w:t>работ, услуг) для муниципальных нужд</w:t>
      </w:r>
      <w:proofErr w:type="gramEnd"/>
    </w:p>
    <w:p w:rsidR="00C13972" w:rsidRPr="004C02EF" w:rsidRDefault="00C13972" w:rsidP="004D1423">
      <w:pPr>
        <w:pStyle w:val="ConsPlusNormal"/>
        <w:rPr>
          <w:rFonts w:ascii="Times New Roman" w:hAnsi="Times New Roman" w:cs="Times New Roman"/>
          <w:sz w:val="28"/>
          <w:szCs w:val="28"/>
        </w:rPr>
      </w:pPr>
    </w:p>
    <w:p w:rsidR="005D24D8" w:rsidRPr="005D24D8" w:rsidRDefault="005D24D8" w:rsidP="005D24D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5D24D8">
        <w:rPr>
          <w:rFonts w:ascii="Times New Roman" w:eastAsia="Times New Roman" w:hAnsi="Times New Roman" w:cs="Times New Roman"/>
          <w:sz w:val="28"/>
          <w:szCs w:val="28"/>
          <w:lang w:eastAsia="ru-RU"/>
        </w:rPr>
        <w:t xml:space="preserve">В соответствии с Федеральным </w:t>
      </w:r>
      <w:r w:rsidRPr="004C02EF">
        <w:rPr>
          <w:rFonts w:ascii="Times New Roman" w:eastAsia="Times New Roman" w:hAnsi="Times New Roman" w:cs="Times New Roman"/>
          <w:sz w:val="28"/>
          <w:szCs w:val="28"/>
          <w:lang w:eastAsia="ru-RU"/>
        </w:rPr>
        <w:t>законом от 06 октября 2003 года</w:t>
      </w:r>
      <w:r w:rsidRPr="005D24D8">
        <w:rPr>
          <w:rFonts w:ascii="Times New Roman" w:eastAsia="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w:t>
      </w:r>
      <w:hyperlink r:id="rId6">
        <w:r w:rsidRPr="005D24D8">
          <w:rPr>
            <w:rFonts w:ascii="Times New Roman" w:eastAsia="Times New Roman" w:hAnsi="Times New Roman" w:cs="Times New Roman"/>
            <w:sz w:val="28"/>
            <w:szCs w:val="28"/>
            <w:lang w:eastAsia="ru-RU"/>
          </w:rPr>
          <w:t xml:space="preserve"> статьи 19</w:t>
        </w:r>
      </w:hyperlink>
      <w:r w:rsidRPr="005D24D8">
        <w:rPr>
          <w:rFonts w:ascii="Times New Roman" w:eastAsia="Times New Roman" w:hAnsi="Times New Roman" w:cs="Times New Roman"/>
          <w:sz w:val="28"/>
          <w:szCs w:val="28"/>
          <w:lang w:eastAsia="ru-RU"/>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E85BF8">
        <w:rPr>
          <w:rFonts w:ascii="Times New Roman" w:eastAsia="Times New Roman" w:hAnsi="Times New Roman" w:cs="Times New Roman"/>
          <w:sz w:val="28"/>
          <w:szCs w:val="28"/>
          <w:lang w:eastAsia="ru-RU"/>
        </w:rPr>
        <w:t>»</w:t>
      </w:r>
      <w:r w:rsidRPr="005D24D8">
        <w:rPr>
          <w:rFonts w:ascii="Times New Roman" w:eastAsia="Times New Roman" w:hAnsi="Times New Roman" w:cs="Times New Roman"/>
          <w:sz w:val="28"/>
          <w:szCs w:val="28"/>
          <w:lang w:eastAsia="ru-RU"/>
        </w:rPr>
        <w:t xml:space="preserve">, </w:t>
      </w:r>
      <w:hyperlink r:id="rId7">
        <w:r w:rsidRPr="005D24D8">
          <w:rPr>
            <w:rFonts w:ascii="Times New Roman" w:eastAsia="Times New Roman" w:hAnsi="Times New Roman" w:cs="Times New Roman"/>
            <w:sz w:val="28"/>
            <w:szCs w:val="28"/>
            <w:lang w:eastAsia="ru-RU"/>
          </w:rPr>
          <w:t>постановлением</w:t>
        </w:r>
      </w:hyperlink>
      <w:r w:rsidRPr="005D24D8">
        <w:rPr>
          <w:rFonts w:ascii="Times New Roman" w:eastAsia="Times New Roman" w:hAnsi="Times New Roman" w:cs="Times New Roman"/>
          <w:sz w:val="28"/>
          <w:szCs w:val="28"/>
          <w:lang w:eastAsia="ru-RU"/>
        </w:rPr>
        <w:t xml:space="preserve"> Правительства Российской Федерации от </w:t>
      </w:r>
      <w:r w:rsidR="001308A2">
        <w:rPr>
          <w:rFonts w:ascii="Times New Roman" w:eastAsia="Times New Roman" w:hAnsi="Times New Roman" w:cs="Times New Roman"/>
          <w:sz w:val="28"/>
          <w:szCs w:val="28"/>
          <w:lang w:eastAsia="ru-RU"/>
        </w:rPr>
        <w:t>2 сентября</w:t>
      </w:r>
      <w:r w:rsidRPr="005D24D8">
        <w:rPr>
          <w:rFonts w:ascii="Times New Roman" w:eastAsia="Times New Roman" w:hAnsi="Times New Roman" w:cs="Times New Roman"/>
          <w:sz w:val="28"/>
          <w:szCs w:val="28"/>
          <w:lang w:eastAsia="ru-RU"/>
        </w:rPr>
        <w:t xml:space="preserve"> 2015 г. № </w:t>
      </w:r>
      <w:r w:rsidR="001308A2" w:rsidRPr="000B1696">
        <w:rPr>
          <w:rFonts w:ascii="Times New Roman" w:eastAsia="Times New Roman" w:hAnsi="Times New Roman" w:cs="Times New Roman"/>
          <w:sz w:val="28"/>
          <w:szCs w:val="28"/>
          <w:lang w:eastAsia="ru-RU"/>
        </w:rPr>
        <w:t>926</w:t>
      </w:r>
      <w:r w:rsidR="00E85BF8">
        <w:rPr>
          <w:rFonts w:ascii="Times New Roman" w:eastAsia="Times New Roman" w:hAnsi="Times New Roman" w:cs="Times New Roman"/>
          <w:sz w:val="28"/>
          <w:szCs w:val="28"/>
          <w:lang w:eastAsia="ru-RU"/>
        </w:rPr>
        <w:t xml:space="preserve"> «Об утверждении Об</w:t>
      </w:r>
      <w:r w:rsidRPr="005D24D8">
        <w:rPr>
          <w:rFonts w:ascii="Times New Roman" w:eastAsia="Times New Roman" w:hAnsi="Times New Roman" w:cs="Times New Roman"/>
          <w:sz w:val="28"/>
          <w:szCs w:val="28"/>
          <w:lang w:eastAsia="ru-RU"/>
        </w:rPr>
        <w:t xml:space="preserve">щих </w:t>
      </w:r>
      <w:r w:rsidR="001308A2" w:rsidRPr="000B1696">
        <w:rPr>
          <w:rFonts w:ascii="Times New Roman" w:eastAsia="Times New Roman" w:hAnsi="Times New Roman" w:cs="Times New Roman"/>
          <w:sz w:val="28"/>
          <w:szCs w:val="28"/>
          <w:lang w:eastAsia="ru-RU"/>
        </w:rPr>
        <w:t>правил определения</w:t>
      </w:r>
      <w:proofErr w:type="gramEnd"/>
      <w:r w:rsidR="001308A2" w:rsidRPr="000B1696">
        <w:rPr>
          <w:rFonts w:ascii="Times New Roman" w:eastAsia="Times New Roman" w:hAnsi="Times New Roman" w:cs="Times New Roman"/>
          <w:sz w:val="28"/>
          <w:szCs w:val="28"/>
          <w:lang w:eastAsia="ru-RU"/>
        </w:rPr>
        <w:t xml:space="preserve"> </w:t>
      </w:r>
      <w:r w:rsidRPr="005D24D8">
        <w:rPr>
          <w:rFonts w:ascii="Times New Roman" w:eastAsia="Times New Roman" w:hAnsi="Times New Roman" w:cs="Times New Roman"/>
          <w:sz w:val="28"/>
          <w:szCs w:val="28"/>
          <w:lang w:eastAsia="ru-RU"/>
        </w:rPr>
        <w:t xml:space="preserve">требований к </w:t>
      </w:r>
      <w:r w:rsidR="001308A2" w:rsidRPr="000B1696">
        <w:rPr>
          <w:rFonts w:ascii="Times New Roman" w:eastAsia="Times New Roman" w:hAnsi="Times New Roman" w:cs="Times New Roman"/>
          <w:sz w:val="28"/>
          <w:szCs w:val="28"/>
          <w:lang w:eastAsia="ru-RU"/>
        </w:rPr>
        <w:t xml:space="preserve">закупаемым заказчиками отдельным видам товаров, работ, услуг (в том числе предельных цен товаров, работ, услуг)», Законом Ставропольского края от 30 мая 2023г. № 51-кз «О наделении Советского городского округа Ставропольского края статусом муниципального округа» </w:t>
      </w:r>
      <w:r w:rsidRPr="005D24D8">
        <w:rPr>
          <w:rFonts w:ascii="Times New Roman" w:eastAsia="Times New Roman" w:hAnsi="Times New Roman" w:cs="Times New Roman"/>
          <w:sz w:val="28"/>
          <w:szCs w:val="28"/>
          <w:lang w:eastAsia="ru-RU"/>
        </w:rPr>
        <w:t xml:space="preserve">администрация Советского муниципального округа Ставропольского края  </w:t>
      </w:r>
    </w:p>
    <w:p w:rsidR="005D24D8" w:rsidRPr="00A8164B" w:rsidRDefault="005D24D8" w:rsidP="000B169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5D24D8" w:rsidRPr="005D24D8" w:rsidRDefault="005D24D8" w:rsidP="00A8164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ПОСТАНОВЛЯЕТ:</w:t>
      </w:r>
    </w:p>
    <w:p w:rsidR="005D24D8" w:rsidRPr="005D24D8" w:rsidRDefault="005D24D8" w:rsidP="005D24D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1308A2" w:rsidRPr="001308A2" w:rsidRDefault="005D24D8" w:rsidP="001308A2">
      <w:pPr>
        <w:pStyle w:val="ConsPlusNormal"/>
        <w:ind w:firstLine="540"/>
        <w:jc w:val="both"/>
        <w:rPr>
          <w:rFonts w:ascii="Times New Roman" w:hAnsi="Times New Roman" w:cs="Times New Roman"/>
          <w:sz w:val="28"/>
          <w:szCs w:val="28"/>
        </w:rPr>
      </w:pPr>
      <w:r w:rsidRPr="005D24D8">
        <w:rPr>
          <w:rFonts w:eastAsia="Times New Roman"/>
          <w:sz w:val="28"/>
          <w:szCs w:val="28"/>
        </w:rPr>
        <w:t xml:space="preserve">  </w:t>
      </w:r>
      <w:r w:rsidR="001308A2" w:rsidRPr="001308A2">
        <w:rPr>
          <w:rFonts w:ascii="Times New Roman" w:hAnsi="Times New Roman" w:cs="Times New Roman"/>
          <w:sz w:val="28"/>
          <w:szCs w:val="28"/>
        </w:rPr>
        <w:t xml:space="preserve">1. </w:t>
      </w:r>
      <w:proofErr w:type="gramStart"/>
      <w:r w:rsidR="001308A2" w:rsidRPr="001308A2">
        <w:rPr>
          <w:rFonts w:ascii="Times New Roman" w:hAnsi="Times New Roman" w:cs="Times New Roman"/>
          <w:sz w:val="28"/>
          <w:szCs w:val="28"/>
        </w:rPr>
        <w:t xml:space="preserve">Утвердить прилагаемые </w:t>
      </w:r>
      <w:hyperlink w:anchor="P37">
        <w:r w:rsidR="001308A2" w:rsidRPr="001308A2">
          <w:rPr>
            <w:rFonts w:ascii="Times New Roman" w:hAnsi="Times New Roman" w:cs="Times New Roman"/>
            <w:sz w:val="28"/>
            <w:szCs w:val="28"/>
          </w:rPr>
          <w:t>правила</w:t>
        </w:r>
      </w:hyperlink>
      <w:r w:rsidR="001308A2" w:rsidRPr="001308A2">
        <w:rPr>
          <w:rFonts w:ascii="Times New Roman" w:hAnsi="Times New Roman" w:cs="Times New Roman"/>
          <w:sz w:val="28"/>
          <w:szCs w:val="28"/>
        </w:rPr>
        <w:t xml:space="preserve"> определения требований к закупаемым главными распорядителями средств бюджета Советского муниципального округа Ставропольского края, подведомственными им муниципальными казенными, муниципальными бюджетными учреждениями Советского муниципального округа Ставропольского края отдельным видам товаров, работ, услуг (в том числе предельные цены товаров, работ, услуг) для муниципальных нужд (далее - Правила).</w:t>
      </w:r>
      <w:proofErr w:type="gramEnd"/>
    </w:p>
    <w:p w:rsidR="001308A2" w:rsidRPr="00E44C4E" w:rsidRDefault="00E44C4E" w:rsidP="00E44C4E">
      <w:pPr>
        <w:pStyle w:val="ConsPlusNormal"/>
        <w:spacing w:before="220"/>
        <w:ind w:firstLine="540"/>
        <w:jc w:val="both"/>
        <w:rPr>
          <w:rFonts w:ascii="Times New Roman" w:hAnsi="Times New Roman" w:cs="Times New Roman"/>
          <w:sz w:val="28"/>
          <w:szCs w:val="28"/>
        </w:rPr>
      </w:pPr>
      <w:r w:rsidRPr="00E44C4E">
        <w:rPr>
          <w:rFonts w:ascii="Times New Roman" w:hAnsi="Times New Roman" w:cs="Times New Roman"/>
          <w:sz w:val="28"/>
          <w:szCs w:val="28"/>
        </w:rPr>
        <w:t xml:space="preserve">2. </w:t>
      </w:r>
      <w:proofErr w:type="gramStart"/>
      <w:r w:rsidR="001308A2" w:rsidRPr="00E44C4E">
        <w:rPr>
          <w:rFonts w:ascii="Times New Roman" w:hAnsi="Times New Roman" w:cs="Times New Roman"/>
          <w:sz w:val="28"/>
          <w:szCs w:val="28"/>
        </w:rPr>
        <w:t xml:space="preserve">Главным распорядителям средств бюджета Советского муниципального округа Ставропольского края разработать в соответствии с </w:t>
      </w:r>
      <w:hyperlink w:anchor="P37">
        <w:r w:rsidR="001308A2" w:rsidRPr="00E44C4E">
          <w:rPr>
            <w:rFonts w:ascii="Times New Roman" w:hAnsi="Times New Roman" w:cs="Times New Roman"/>
            <w:sz w:val="28"/>
            <w:szCs w:val="28"/>
          </w:rPr>
          <w:t>Правилами</w:t>
        </w:r>
      </w:hyperlink>
      <w:r w:rsidRPr="00E44C4E">
        <w:rPr>
          <w:rFonts w:ascii="Times New Roman" w:hAnsi="Times New Roman" w:cs="Times New Roman"/>
          <w:sz w:val="28"/>
          <w:szCs w:val="28"/>
        </w:rPr>
        <w:t xml:space="preserve"> и утверждать</w:t>
      </w:r>
      <w:r w:rsidR="001308A2" w:rsidRPr="00E44C4E">
        <w:rPr>
          <w:rFonts w:ascii="Times New Roman" w:hAnsi="Times New Roman" w:cs="Times New Roman"/>
          <w:sz w:val="28"/>
          <w:szCs w:val="28"/>
        </w:rPr>
        <w:t xml:space="preserve"> требования к закупаемым ими и подведомственными им муниципальными казенными и муниципальными бюджетными учреждениями</w:t>
      </w:r>
      <w:r w:rsidRPr="00E44C4E">
        <w:rPr>
          <w:rFonts w:ascii="Times New Roman" w:hAnsi="Times New Roman" w:cs="Times New Roman"/>
          <w:sz w:val="28"/>
          <w:szCs w:val="28"/>
        </w:rPr>
        <w:t xml:space="preserve"> </w:t>
      </w:r>
      <w:r w:rsidR="001308A2" w:rsidRPr="00E44C4E">
        <w:rPr>
          <w:rFonts w:ascii="Times New Roman" w:hAnsi="Times New Roman" w:cs="Times New Roman"/>
          <w:sz w:val="28"/>
          <w:szCs w:val="28"/>
        </w:rPr>
        <w:t xml:space="preserve">отдельным видам товаров, работ, услуг (в том числе предельные цены товаров, работ, услуг) в срок, обеспечивающий реализацию указанных требований, </w:t>
      </w:r>
      <w:r w:rsidRPr="00E44C4E">
        <w:rPr>
          <w:rFonts w:ascii="Times New Roman" w:hAnsi="Times New Roman" w:cs="Times New Roman"/>
          <w:sz w:val="28"/>
          <w:szCs w:val="28"/>
        </w:rPr>
        <w:t>ежегодно до 1 апреля.</w:t>
      </w:r>
      <w:proofErr w:type="gramEnd"/>
    </w:p>
    <w:p w:rsidR="00E44C4E" w:rsidRPr="00E44C4E" w:rsidRDefault="00E44C4E" w:rsidP="00E44C4E">
      <w:pPr>
        <w:pStyle w:val="ConsPlusNormal"/>
        <w:spacing w:before="220"/>
        <w:ind w:firstLine="540"/>
        <w:jc w:val="both"/>
        <w:rPr>
          <w:rFonts w:ascii="Times New Roman" w:hAnsi="Times New Roman" w:cs="Times New Roman"/>
          <w:sz w:val="28"/>
          <w:szCs w:val="28"/>
        </w:rPr>
      </w:pPr>
      <w:r w:rsidRPr="00E44C4E">
        <w:rPr>
          <w:rFonts w:ascii="Times New Roman" w:hAnsi="Times New Roman" w:cs="Times New Roman"/>
          <w:sz w:val="28"/>
          <w:szCs w:val="28"/>
        </w:rPr>
        <w:t>3. Финансовому управлению администрации Советского муниципального  округа Ставропольского края:</w:t>
      </w:r>
    </w:p>
    <w:p w:rsidR="00E44C4E" w:rsidRPr="00E44C4E" w:rsidRDefault="00E44C4E" w:rsidP="00A8164B">
      <w:pPr>
        <w:pStyle w:val="ConsPlusNormal"/>
        <w:ind w:firstLine="540"/>
        <w:jc w:val="both"/>
        <w:rPr>
          <w:rFonts w:ascii="Times New Roman" w:hAnsi="Times New Roman" w:cs="Times New Roman"/>
          <w:sz w:val="28"/>
          <w:szCs w:val="28"/>
        </w:rPr>
      </w:pPr>
      <w:r w:rsidRPr="00E44C4E">
        <w:rPr>
          <w:rFonts w:ascii="Times New Roman" w:hAnsi="Times New Roman" w:cs="Times New Roman"/>
          <w:sz w:val="28"/>
          <w:szCs w:val="28"/>
        </w:rPr>
        <w:t xml:space="preserve">3.1. </w:t>
      </w:r>
      <w:proofErr w:type="gramStart"/>
      <w:r w:rsidRPr="00E44C4E">
        <w:rPr>
          <w:rFonts w:ascii="Times New Roman" w:hAnsi="Times New Roman" w:cs="Times New Roman"/>
          <w:sz w:val="28"/>
          <w:szCs w:val="28"/>
        </w:rPr>
        <w:t>Разместить</w:t>
      </w:r>
      <w:proofErr w:type="gramEnd"/>
      <w:r w:rsidRPr="00E44C4E">
        <w:rPr>
          <w:rFonts w:ascii="Times New Roman" w:hAnsi="Times New Roman" w:cs="Times New Roman"/>
          <w:sz w:val="28"/>
          <w:szCs w:val="28"/>
        </w:rPr>
        <w:t xml:space="preserve"> настоящее постановление в течение 7 рабочих дней со дня </w:t>
      </w:r>
      <w:r w:rsidRPr="00E44C4E">
        <w:rPr>
          <w:rFonts w:ascii="Times New Roman" w:hAnsi="Times New Roman" w:cs="Times New Roman"/>
          <w:sz w:val="28"/>
          <w:szCs w:val="28"/>
        </w:rPr>
        <w:lastRenderedPageBreak/>
        <w:t>принятия в единой информационной системе в сфере закупок.</w:t>
      </w:r>
    </w:p>
    <w:p w:rsidR="00E44C4E" w:rsidRPr="00E44C4E" w:rsidRDefault="00E44C4E" w:rsidP="00A8164B">
      <w:pPr>
        <w:pStyle w:val="ConsPlusNormal"/>
        <w:ind w:firstLine="540"/>
        <w:jc w:val="both"/>
        <w:rPr>
          <w:rFonts w:ascii="Times New Roman" w:hAnsi="Times New Roman" w:cs="Times New Roman"/>
          <w:sz w:val="28"/>
          <w:szCs w:val="28"/>
        </w:rPr>
      </w:pPr>
      <w:r w:rsidRPr="00E44C4E">
        <w:rPr>
          <w:rFonts w:ascii="Times New Roman" w:hAnsi="Times New Roman" w:cs="Times New Roman"/>
          <w:sz w:val="28"/>
          <w:szCs w:val="28"/>
        </w:rPr>
        <w:t>3.2. Давать разъяснения по вопросам применения Прави</w:t>
      </w:r>
      <w:r w:rsidR="008719FF">
        <w:rPr>
          <w:rFonts w:ascii="Times New Roman" w:hAnsi="Times New Roman" w:cs="Times New Roman"/>
          <w:sz w:val="28"/>
          <w:szCs w:val="28"/>
        </w:rPr>
        <w:t>л в пределах своей компетенции.</w:t>
      </w:r>
    </w:p>
    <w:p w:rsidR="008719FF" w:rsidRDefault="008719FF" w:rsidP="008719F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5D24D8" w:rsidRDefault="00E44C4E" w:rsidP="008719F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D24D8" w:rsidRPr="005D24D8">
        <w:rPr>
          <w:rFonts w:ascii="Times New Roman" w:eastAsia="Times New Roman" w:hAnsi="Times New Roman" w:cs="Times New Roman"/>
          <w:sz w:val="28"/>
          <w:szCs w:val="28"/>
          <w:lang w:eastAsia="ru-RU"/>
        </w:rPr>
        <w:t xml:space="preserve">. </w:t>
      </w:r>
      <w:r w:rsidR="008719FF">
        <w:rPr>
          <w:rFonts w:ascii="Times New Roman" w:eastAsia="Times New Roman" w:hAnsi="Times New Roman" w:cs="Times New Roman"/>
          <w:sz w:val="28"/>
          <w:szCs w:val="28"/>
          <w:lang w:eastAsia="ru-RU"/>
        </w:rPr>
        <w:t>Признать утратившим</w:t>
      </w:r>
      <w:r w:rsidR="004E30C5">
        <w:rPr>
          <w:rFonts w:ascii="Times New Roman" w:eastAsia="Times New Roman" w:hAnsi="Times New Roman" w:cs="Times New Roman"/>
          <w:sz w:val="28"/>
          <w:szCs w:val="28"/>
          <w:lang w:eastAsia="ru-RU"/>
        </w:rPr>
        <w:t>и</w:t>
      </w:r>
      <w:r w:rsidR="008719FF">
        <w:rPr>
          <w:rFonts w:ascii="Times New Roman" w:eastAsia="Times New Roman" w:hAnsi="Times New Roman" w:cs="Times New Roman"/>
          <w:sz w:val="28"/>
          <w:szCs w:val="28"/>
          <w:lang w:eastAsia="ru-RU"/>
        </w:rPr>
        <w:t xml:space="preserve"> силу постановления администрации Советского городск</w:t>
      </w:r>
      <w:r w:rsidR="00514678">
        <w:rPr>
          <w:rFonts w:ascii="Times New Roman" w:eastAsia="Times New Roman" w:hAnsi="Times New Roman" w:cs="Times New Roman"/>
          <w:sz w:val="28"/>
          <w:szCs w:val="28"/>
          <w:lang w:eastAsia="ru-RU"/>
        </w:rPr>
        <w:t>ого округа Ставропольского края</w:t>
      </w:r>
      <w:r w:rsidR="008719FF">
        <w:rPr>
          <w:rFonts w:ascii="Times New Roman" w:eastAsia="Times New Roman" w:hAnsi="Times New Roman" w:cs="Times New Roman"/>
          <w:sz w:val="28"/>
          <w:szCs w:val="28"/>
          <w:lang w:eastAsia="ru-RU"/>
        </w:rPr>
        <w:t>:</w:t>
      </w:r>
    </w:p>
    <w:p w:rsidR="008719FF" w:rsidRDefault="008719FF" w:rsidP="00A8164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8719FF">
        <w:rPr>
          <w:rFonts w:ascii="Times New Roman" w:eastAsia="Times New Roman" w:hAnsi="Times New Roman" w:cs="Times New Roman"/>
          <w:sz w:val="28"/>
          <w:szCs w:val="28"/>
          <w:lang w:eastAsia="ru-RU"/>
        </w:rPr>
        <w:t xml:space="preserve">от 28 декабря 2017 г. </w:t>
      </w:r>
      <w:r>
        <w:rPr>
          <w:rFonts w:ascii="Times New Roman" w:eastAsia="Times New Roman" w:hAnsi="Times New Roman" w:cs="Times New Roman"/>
          <w:sz w:val="28"/>
          <w:szCs w:val="28"/>
          <w:lang w:eastAsia="ru-RU"/>
        </w:rPr>
        <w:t>№</w:t>
      </w:r>
      <w:r w:rsidRPr="008719FF">
        <w:rPr>
          <w:rFonts w:ascii="Times New Roman" w:eastAsia="Times New Roman" w:hAnsi="Times New Roman" w:cs="Times New Roman"/>
          <w:sz w:val="28"/>
          <w:szCs w:val="28"/>
          <w:lang w:eastAsia="ru-RU"/>
        </w:rPr>
        <w:t xml:space="preserve"> 19 </w:t>
      </w:r>
      <w:r>
        <w:rPr>
          <w:rFonts w:ascii="Times New Roman" w:eastAsia="Times New Roman" w:hAnsi="Times New Roman" w:cs="Times New Roman"/>
          <w:sz w:val="28"/>
          <w:szCs w:val="28"/>
          <w:lang w:eastAsia="ru-RU"/>
        </w:rPr>
        <w:t>«О</w:t>
      </w:r>
      <w:r w:rsidRPr="008719FF">
        <w:rPr>
          <w:rFonts w:ascii="Times New Roman" w:eastAsia="Times New Roman" w:hAnsi="Times New Roman" w:cs="Times New Roman"/>
          <w:sz w:val="28"/>
          <w:szCs w:val="28"/>
          <w:lang w:eastAsia="ru-RU"/>
        </w:rPr>
        <w:t xml:space="preserve">б утверждении правил определения требований к закупаемым главными распорядителями средств бюджета </w:t>
      </w:r>
      <w:r>
        <w:rPr>
          <w:rFonts w:ascii="Times New Roman" w:eastAsia="Times New Roman" w:hAnsi="Times New Roman" w:cs="Times New Roman"/>
          <w:sz w:val="28"/>
          <w:szCs w:val="28"/>
          <w:lang w:eastAsia="ru-RU"/>
        </w:rPr>
        <w:t>С</w:t>
      </w:r>
      <w:r w:rsidRPr="008719FF">
        <w:rPr>
          <w:rFonts w:ascii="Times New Roman" w:eastAsia="Times New Roman" w:hAnsi="Times New Roman" w:cs="Times New Roman"/>
          <w:sz w:val="28"/>
          <w:szCs w:val="28"/>
          <w:lang w:eastAsia="ru-RU"/>
        </w:rPr>
        <w:t xml:space="preserve">оветского городского округа </w:t>
      </w:r>
      <w:r>
        <w:rPr>
          <w:rFonts w:ascii="Times New Roman" w:eastAsia="Times New Roman" w:hAnsi="Times New Roman" w:cs="Times New Roman"/>
          <w:sz w:val="28"/>
          <w:szCs w:val="28"/>
          <w:lang w:eastAsia="ru-RU"/>
        </w:rPr>
        <w:t>С</w:t>
      </w:r>
      <w:r w:rsidRPr="008719FF">
        <w:rPr>
          <w:rFonts w:ascii="Times New Roman" w:eastAsia="Times New Roman" w:hAnsi="Times New Roman" w:cs="Times New Roman"/>
          <w:sz w:val="28"/>
          <w:szCs w:val="28"/>
          <w:lang w:eastAsia="ru-RU"/>
        </w:rPr>
        <w:t xml:space="preserve">тавропольского края, подведомственными им муниципальными казенными, муниципальными бюджетными учреждениями и унитарными предприятиями </w:t>
      </w:r>
      <w:r>
        <w:rPr>
          <w:rFonts w:ascii="Times New Roman" w:eastAsia="Times New Roman" w:hAnsi="Times New Roman" w:cs="Times New Roman"/>
          <w:sz w:val="28"/>
          <w:szCs w:val="28"/>
          <w:lang w:eastAsia="ru-RU"/>
        </w:rPr>
        <w:t>С</w:t>
      </w:r>
      <w:r w:rsidRPr="008719FF">
        <w:rPr>
          <w:rFonts w:ascii="Times New Roman" w:eastAsia="Times New Roman" w:hAnsi="Times New Roman" w:cs="Times New Roman"/>
          <w:sz w:val="28"/>
          <w:szCs w:val="28"/>
          <w:lang w:eastAsia="ru-RU"/>
        </w:rPr>
        <w:t xml:space="preserve">оветского городского округа </w:t>
      </w:r>
      <w:r>
        <w:rPr>
          <w:rFonts w:ascii="Times New Roman" w:eastAsia="Times New Roman" w:hAnsi="Times New Roman" w:cs="Times New Roman"/>
          <w:sz w:val="28"/>
          <w:szCs w:val="28"/>
          <w:lang w:eastAsia="ru-RU"/>
        </w:rPr>
        <w:t>С</w:t>
      </w:r>
      <w:r w:rsidRPr="008719FF">
        <w:rPr>
          <w:rFonts w:ascii="Times New Roman" w:eastAsia="Times New Roman" w:hAnsi="Times New Roman" w:cs="Times New Roman"/>
          <w:sz w:val="28"/>
          <w:szCs w:val="28"/>
          <w:lang w:eastAsia="ru-RU"/>
        </w:rPr>
        <w:t>тавропольского края отдельным видам товаров, работ, услуг (в том числе предельные цены товаров, работ, услуг) для муниципальных нужд</w:t>
      </w:r>
      <w:r>
        <w:rPr>
          <w:rFonts w:ascii="Times New Roman" w:eastAsia="Times New Roman" w:hAnsi="Times New Roman" w:cs="Times New Roman"/>
          <w:sz w:val="28"/>
          <w:szCs w:val="28"/>
          <w:lang w:eastAsia="ru-RU"/>
        </w:rPr>
        <w:t>»;</w:t>
      </w:r>
      <w:proofErr w:type="gramEnd"/>
    </w:p>
    <w:p w:rsidR="00EC451F" w:rsidRPr="004E30C5" w:rsidRDefault="004E30C5" w:rsidP="00EC451F">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4E30C5">
        <w:rPr>
          <w:rFonts w:ascii="Times New Roman" w:eastAsia="Times New Roman" w:hAnsi="Times New Roman" w:cs="Times New Roman"/>
          <w:sz w:val="28"/>
          <w:szCs w:val="28"/>
          <w:lang w:eastAsia="ru-RU"/>
        </w:rPr>
        <w:t>от 11</w:t>
      </w:r>
      <w:r>
        <w:rPr>
          <w:rFonts w:ascii="Times New Roman" w:eastAsia="Times New Roman" w:hAnsi="Times New Roman" w:cs="Times New Roman"/>
          <w:sz w:val="28"/>
          <w:szCs w:val="28"/>
          <w:lang w:eastAsia="ru-RU"/>
        </w:rPr>
        <w:t xml:space="preserve"> апреля </w:t>
      </w:r>
      <w:r w:rsidRPr="004E30C5">
        <w:rPr>
          <w:rFonts w:ascii="Times New Roman" w:eastAsia="Times New Roman" w:hAnsi="Times New Roman" w:cs="Times New Roman"/>
          <w:sz w:val="28"/>
          <w:szCs w:val="28"/>
          <w:lang w:eastAsia="ru-RU"/>
        </w:rPr>
        <w:t>2018</w:t>
      </w:r>
      <w:r>
        <w:rPr>
          <w:rFonts w:ascii="Times New Roman" w:eastAsia="Times New Roman" w:hAnsi="Times New Roman" w:cs="Times New Roman"/>
          <w:sz w:val="28"/>
          <w:szCs w:val="28"/>
          <w:lang w:eastAsia="ru-RU"/>
        </w:rPr>
        <w:t xml:space="preserve"> г.</w:t>
      </w:r>
      <w:r w:rsidRPr="004E30C5">
        <w:rPr>
          <w:rFonts w:ascii="Times New Roman" w:eastAsia="Times New Roman" w:hAnsi="Times New Roman" w:cs="Times New Roman"/>
          <w:sz w:val="28"/>
          <w:szCs w:val="28"/>
          <w:lang w:eastAsia="ru-RU"/>
        </w:rPr>
        <w:t xml:space="preserve"> № 418 «О внесении изменения в постановление администрации Советского городского округа Ставропольского края от 28 декабря 2017 г. N 19 </w:t>
      </w:r>
      <w:r>
        <w:rPr>
          <w:rFonts w:ascii="Times New Roman" w:eastAsia="Times New Roman" w:hAnsi="Times New Roman" w:cs="Times New Roman"/>
          <w:sz w:val="28"/>
          <w:szCs w:val="28"/>
          <w:lang w:eastAsia="ru-RU"/>
        </w:rPr>
        <w:t>«</w:t>
      </w:r>
      <w:r w:rsidRPr="004E30C5">
        <w:rPr>
          <w:rFonts w:ascii="Times New Roman" w:eastAsia="Times New Roman" w:hAnsi="Times New Roman" w:cs="Times New Roman"/>
          <w:sz w:val="28"/>
          <w:szCs w:val="28"/>
          <w:lang w:eastAsia="ru-RU"/>
        </w:rPr>
        <w:t>Об утверждении правил определения требований к закупаемым главными распорядителями средств бюджета Советского городского округа Ставропольского края, подведомственными им муниципальными казенными, муниципальными бюджетными учреждениями и унитарными предприятиями Советского городского округа Ставропольского края отдельным видам товаров, работ, услуг</w:t>
      </w:r>
      <w:proofErr w:type="gramEnd"/>
      <w:r w:rsidRPr="004E30C5">
        <w:rPr>
          <w:rFonts w:ascii="Times New Roman" w:eastAsia="Times New Roman" w:hAnsi="Times New Roman" w:cs="Times New Roman"/>
          <w:sz w:val="28"/>
          <w:szCs w:val="28"/>
          <w:lang w:eastAsia="ru-RU"/>
        </w:rPr>
        <w:t xml:space="preserve"> (в том числе предельные цены товаров, работ,</w:t>
      </w:r>
      <w:r w:rsidR="00EC451F">
        <w:rPr>
          <w:rFonts w:ascii="Times New Roman" w:eastAsia="Times New Roman" w:hAnsi="Times New Roman" w:cs="Times New Roman"/>
          <w:sz w:val="28"/>
          <w:szCs w:val="28"/>
          <w:lang w:eastAsia="ru-RU"/>
        </w:rPr>
        <w:t xml:space="preserve"> услуг) для муниципальных нужд»;</w:t>
      </w:r>
    </w:p>
    <w:p w:rsidR="004E30C5" w:rsidRDefault="00EC451F" w:rsidP="00A8164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EC451F">
        <w:rPr>
          <w:rFonts w:ascii="Times New Roman" w:eastAsia="Times New Roman" w:hAnsi="Times New Roman" w:cs="Times New Roman"/>
          <w:sz w:val="28"/>
          <w:szCs w:val="28"/>
          <w:lang w:eastAsia="ru-RU"/>
        </w:rPr>
        <w:t>от 20</w:t>
      </w:r>
      <w:r>
        <w:rPr>
          <w:rFonts w:ascii="Times New Roman" w:eastAsia="Times New Roman" w:hAnsi="Times New Roman" w:cs="Times New Roman"/>
          <w:sz w:val="28"/>
          <w:szCs w:val="28"/>
          <w:lang w:eastAsia="ru-RU"/>
        </w:rPr>
        <w:t xml:space="preserve"> декабря </w:t>
      </w:r>
      <w:r w:rsidRPr="00EC451F">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w:t>
      </w:r>
      <w:r w:rsidRPr="00EC451F">
        <w:rPr>
          <w:rFonts w:ascii="Times New Roman" w:eastAsia="Times New Roman" w:hAnsi="Times New Roman" w:cs="Times New Roman"/>
          <w:sz w:val="28"/>
          <w:szCs w:val="28"/>
          <w:lang w:eastAsia="ru-RU"/>
        </w:rPr>
        <w:t xml:space="preserve"> № 167</w:t>
      </w:r>
      <w:r>
        <w:rPr>
          <w:rFonts w:ascii="Times New Roman" w:eastAsia="Times New Roman" w:hAnsi="Times New Roman" w:cs="Times New Roman"/>
          <w:sz w:val="28"/>
          <w:szCs w:val="28"/>
          <w:lang w:eastAsia="ru-RU"/>
        </w:rPr>
        <w:t>3</w:t>
      </w:r>
      <w:r w:rsidRPr="00EC451F">
        <w:rPr>
          <w:rFonts w:ascii="Times New Roman" w:eastAsia="Times New Roman" w:hAnsi="Times New Roman" w:cs="Times New Roman"/>
          <w:sz w:val="28"/>
          <w:szCs w:val="28"/>
          <w:lang w:eastAsia="ru-RU"/>
        </w:rPr>
        <w:t xml:space="preserve"> «О внесении изменений в правила определения требований к закупаемым главными распорядителями средств бюджета Советского городского округа Ставропольского края, подведомственными им муниципальными казенными, муниципальными бюджетными учреждениями и унитарными предприятиями Советского городского округа Ставропольского края отдельным видам товаров, работ, услуг (в том числе предельные цены товаров, работ, услуг) для муниципальных нужд, утвержденные постановлением администрации Советского городского</w:t>
      </w:r>
      <w:proofErr w:type="gramEnd"/>
      <w:r w:rsidRPr="00EC451F">
        <w:rPr>
          <w:rFonts w:ascii="Times New Roman" w:eastAsia="Times New Roman" w:hAnsi="Times New Roman" w:cs="Times New Roman"/>
          <w:sz w:val="28"/>
          <w:szCs w:val="28"/>
          <w:lang w:eastAsia="ru-RU"/>
        </w:rPr>
        <w:t xml:space="preserve"> округа Ставропольского края от 28 декабря 2017 г. № 19»;</w:t>
      </w:r>
    </w:p>
    <w:p w:rsidR="00817DC9" w:rsidRPr="00817DC9" w:rsidRDefault="00817DC9" w:rsidP="00817DC9">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817DC9">
        <w:rPr>
          <w:rFonts w:ascii="Times New Roman" w:eastAsia="Times New Roman" w:hAnsi="Times New Roman" w:cs="Times New Roman"/>
          <w:sz w:val="28"/>
          <w:szCs w:val="28"/>
          <w:lang w:eastAsia="ru-RU"/>
        </w:rPr>
        <w:t>от 06</w:t>
      </w:r>
      <w:r>
        <w:rPr>
          <w:rFonts w:ascii="Times New Roman" w:eastAsia="Times New Roman" w:hAnsi="Times New Roman" w:cs="Times New Roman"/>
          <w:sz w:val="28"/>
          <w:szCs w:val="28"/>
          <w:lang w:eastAsia="ru-RU"/>
        </w:rPr>
        <w:t xml:space="preserve"> сентября </w:t>
      </w:r>
      <w:r w:rsidRPr="00817DC9">
        <w:rPr>
          <w:rFonts w:ascii="Times New Roman" w:eastAsia="Times New Roman" w:hAnsi="Times New Roman" w:cs="Times New Roman"/>
          <w:sz w:val="28"/>
          <w:szCs w:val="28"/>
          <w:lang w:eastAsia="ru-RU"/>
        </w:rPr>
        <w:t>2021</w:t>
      </w:r>
      <w:r>
        <w:rPr>
          <w:rFonts w:ascii="Times New Roman" w:eastAsia="Times New Roman" w:hAnsi="Times New Roman" w:cs="Times New Roman"/>
          <w:sz w:val="28"/>
          <w:szCs w:val="28"/>
          <w:lang w:eastAsia="ru-RU"/>
        </w:rPr>
        <w:t xml:space="preserve"> г.</w:t>
      </w:r>
      <w:r w:rsidRPr="00817DC9">
        <w:rPr>
          <w:rFonts w:ascii="Times New Roman" w:eastAsia="Times New Roman" w:hAnsi="Times New Roman" w:cs="Times New Roman"/>
          <w:sz w:val="28"/>
          <w:szCs w:val="28"/>
          <w:lang w:eastAsia="ru-RU"/>
        </w:rPr>
        <w:t xml:space="preserve"> № 1030 «О внесении изменений в правила определения требований к закупаемым главными распорядителями средств бюджета Советского городского округа Ставропольского края, подведомственными им муниципальными казенными, муниципальными бюджетными учреждениями и унитарными предприятиями Советского городского округа Ставропольского края отдельным видам товаров, работ, услуг (в том числе предельные цены товаров, работ, услуг) для муниципальных нужд, утвержденные постановлением администрации Советского городского</w:t>
      </w:r>
      <w:proofErr w:type="gramEnd"/>
      <w:r w:rsidRPr="00817DC9">
        <w:rPr>
          <w:rFonts w:ascii="Times New Roman" w:eastAsia="Times New Roman" w:hAnsi="Times New Roman" w:cs="Times New Roman"/>
          <w:sz w:val="28"/>
          <w:szCs w:val="28"/>
          <w:lang w:eastAsia="ru-RU"/>
        </w:rPr>
        <w:t xml:space="preserve"> округа Ставропольского края от 28 декабря 2017 г. № 19»;</w:t>
      </w:r>
    </w:p>
    <w:p w:rsidR="008719FF" w:rsidRPr="005E0CCC" w:rsidRDefault="004E30C5" w:rsidP="00A8164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roofErr w:type="gramStart"/>
      <w:r w:rsidRPr="005E0CCC">
        <w:rPr>
          <w:rFonts w:ascii="Times New Roman" w:eastAsia="Times New Roman" w:hAnsi="Times New Roman" w:cs="Times New Roman"/>
          <w:sz w:val="28"/>
          <w:szCs w:val="28"/>
          <w:lang w:eastAsia="ru-RU"/>
        </w:rPr>
        <w:t xml:space="preserve">от 30 мая </w:t>
      </w:r>
      <w:r w:rsidR="008719FF" w:rsidRPr="005E0CCC">
        <w:rPr>
          <w:rFonts w:ascii="Times New Roman" w:eastAsia="Times New Roman" w:hAnsi="Times New Roman" w:cs="Times New Roman"/>
          <w:sz w:val="28"/>
          <w:szCs w:val="28"/>
          <w:lang w:eastAsia="ru-RU"/>
        </w:rPr>
        <w:t>2023</w:t>
      </w:r>
      <w:r w:rsidR="00817DC9" w:rsidRPr="005E0CCC">
        <w:rPr>
          <w:rFonts w:ascii="Times New Roman" w:eastAsia="Times New Roman" w:hAnsi="Times New Roman" w:cs="Times New Roman"/>
          <w:sz w:val="28"/>
          <w:szCs w:val="28"/>
          <w:lang w:eastAsia="ru-RU"/>
        </w:rPr>
        <w:t xml:space="preserve"> г.</w:t>
      </w:r>
      <w:r w:rsidR="008719FF" w:rsidRPr="005E0CCC">
        <w:rPr>
          <w:rFonts w:ascii="Times New Roman" w:eastAsia="Times New Roman" w:hAnsi="Times New Roman" w:cs="Times New Roman"/>
          <w:sz w:val="28"/>
          <w:szCs w:val="28"/>
          <w:lang w:eastAsia="ru-RU"/>
        </w:rPr>
        <w:t xml:space="preserve"> № 570 </w:t>
      </w:r>
      <w:hyperlink r:id="rId8">
        <w:r w:rsidR="008719FF" w:rsidRPr="005E0CCC">
          <w:rPr>
            <w:rStyle w:val="a3"/>
            <w:rFonts w:ascii="Times New Roman" w:eastAsia="Times New Roman" w:hAnsi="Times New Roman" w:cs="Times New Roman"/>
            <w:color w:val="auto"/>
            <w:sz w:val="28"/>
            <w:szCs w:val="28"/>
            <w:u w:val="none"/>
            <w:lang w:eastAsia="ru-RU"/>
          </w:rPr>
          <w:t>«О внесении изменений в правила определения требований к закупаемым главными распорядителями средств бюджета Советского городского округа Ставропольского края, подведомственными им муниципальными казенными, муниципальными бюджетными учреждениями и унитарными предприятиями Советского городского округа Ставропольского края отдельным видам товаров, работ, услуг (в том числе предельные цены товаров, работ, услуг) для муниципальных нужд, утвержденные постановлением администрации Советского городского</w:t>
        </w:r>
        <w:proofErr w:type="gramEnd"/>
        <w:r w:rsidR="008719FF" w:rsidRPr="005E0CCC">
          <w:rPr>
            <w:rStyle w:val="a3"/>
            <w:rFonts w:ascii="Times New Roman" w:eastAsia="Times New Roman" w:hAnsi="Times New Roman" w:cs="Times New Roman"/>
            <w:color w:val="auto"/>
            <w:sz w:val="28"/>
            <w:szCs w:val="28"/>
            <w:u w:val="none"/>
            <w:lang w:eastAsia="ru-RU"/>
          </w:rPr>
          <w:t xml:space="preserve"> округа Ставропольского края от 28 декабря 2017 г. № 19</w:t>
        </w:r>
      </w:hyperlink>
      <w:r w:rsidR="008719FF" w:rsidRPr="005E0CCC">
        <w:rPr>
          <w:rFonts w:ascii="Times New Roman" w:eastAsia="Times New Roman" w:hAnsi="Times New Roman" w:cs="Times New Roman"/>
          <w:sz w:val="28"/>
          <w:szCs w:val="28"/>
          <w:lang w:eastAsia="ru-RU"/>
        </w:rPr>
        <w:t>»</w:t>
      </w:r>
      <w:r w:rsidR="000520B2" w:rsidRPr="005E0CCC">
        <w:rPr>
          <w:rFonts w:ascii="Times New Roman" w:eastAsia="Times New Roman" w:hAnsi="Times New Roman" w:cs="Times New Roman"/>
          <w:sz w:val="28"/>
          <w:szCs w:val="28"/>
          <w:lang w:eastAsia="ru-RU"/>
        </w:rPr>
        <w:t>;</w:t>
      </w:r>
    </w:p>
    <w:p w:rsidR="005D24D8" w:rsidRPr="005D24D8" w:rsidRDefault="005E0CCC"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5D24D8" w:rsidRPr="005D24D8">
        <w:rPr>
          <w:rFonts w:ascii="Times New Roman" w:eastAsia="Times New Roman" w:hAnsi="Times New Roman" w:cs="Times New Roman"/>
          <w:sz w:val="28"/>
          <w:szCs w:val="28"/>
          <w:lang w:eastAsia="ru-RU"/>
        </w:rPr>
        <w:t>. Обнародовать настоящее постановление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5D24D8" w:rsidRDefault="005E0CCC"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D24D8" w:rsidRPr="005D24D8">
        <w:rPr>
          <w:rFonts w:ascii="Times New Roman" w:eastAsia="Times New Roman" w:hAnsi="Times New Roman" w:cs="Times New Roman"/>
          <w:sz w:val="28"/>
          <w:szCs w:val="28"/>
          <w:lang w:eastAsia="ru-RU"/>
        </w:rPr>
        <w:t xml:space="preserve">.  </w:t>
      </w:r>
      <w:proofErr w:type="gramStart"/>
      <w:r w:rsidR="005D24D8" w:rsidRPr="005D24D8">
        <w:rPr>
          <w:rFonts w:ascii="Times New Roman" w:eastAsia="Times New Roman" w:hAnsi="Times New Roman" w:cs="Times New Roman"/>
          <w:sz w:val="28"/>
          <w:szCs w:val="28"/>
          <w:lang w:eastAsia="ru-RU"/>
        </w:rPr>
        <w:t>Контроль за</w:t>
      </w:r>
      <w:proofErr w:type="gramEnd"/>
      <w:r w:rsidR="005D24D8" w:rsidRPr="005D24D8">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Советского муниципального округа Ставропольского края </w:t>
      </w:r>
      <w:proofErr w:type="spellStart"/>
      <w:r w:rsidR="005D24D8" w:rsidRPr="005D24D8">
        <w:rPr>
          <w:rFonts w:ascii="Times New Roman" w:eastAsia="Times New Roman" w:hAnsi="Times New Roman" w:cs="Times New Roman"/>
          <w:sz w:val="28"/>
          <w:szCs w:val="28"/>
          <w:lang w:eastAsia="ru-RU"/>
        </w:rPr>
        <w:t>Носоченко</w:t>
      </w:r>
      <w:proofErr w:type="spellEnd"/>
      <w:r w:rsidR="005D24D8" w:rsidRPr="005D24D8">
        <w:rPr>
          <w:rFonts w:ascii="Times New Roman" w:eastAsia="Times New Roman" w:hAnsi="Times New Roman" w:cs="Times New Roman"/>
          <w:sz w:val="28"/>
          <w:szCs w:val="28"/>
          <w:lang w:eastAsia="ru-RU"/>
        </w:rPr>
        <w:t xml:space="preserve"> Е.А.</w:t>
      </w:r>
    </w:p>
    <w:p w:rsidR="005E0CCC" w:rsidRDefault="005E0CCC"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763E3E" w:rsidRPr="00763E3E" w:rsidRDefault="003D2D13" w:rsidP="00763E3E">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63E3E" w:rsidRPr="00763E3E">
        <w:rPr>
          <w:rFonts w:ascii="Times New Roman" w:eastAsia="Times New Roman" w:hAnsi="Times New Roman" w:cs="Times New Roman"/>
          <w:sz w:val="28"/>
          <w:szCs w:val="28"/>
          <w:lang w:eastAsia="ru-RU"/>
        </w:rPr>
        <w:t xml:space="preserve"> Настоящее постановление вступает в силу </w:t>
      </w:r>
      <w:proofErr w:type="gramStart"/>
      <w:r w:rsidR="00763E3E" w:rsidRPr="00763E3E">
        <w:rPr>
          <w:rFonts w:ascii="Times New Roman" w:eastAsia="Times New Roman" w:hAnsi="Times New Roman" w:cs="Times New Roman"/>
          <w:sz w:val="28"/>
          <w:szCs w:val="28"/>
          <w:lang w:eastAsia="ru-RU"/>
        </w:rPr>
        <w:t>с</w:t>
      </w:r>
      <w:proofErr w:type="gramEnd"/>
      <w:r w:rsidR="00763E3E" w:rsidRPr="00763E3E">
        <w:rPr>
          <w:rFonts w:ascii="Times New Roman" w:eastAsia="Times New Roman" w:hAnsi="Times New Roman" w:cs="Times New Roman"/>
          <w:sz w:val="28"/>
          <w:szCs w:val="28"/>
          <w:lang w:eastAsia="ru-RU"/>
        </w:rPr>
        <w:t xml:space="preserve"> даты его официального  обнародования.</w:t>
      </w:r>
    </w:p>
    <w:p w:rsidR="005E0CCC" w:rsidRPr="005D24D8" w:rsidRDefault="005E0CCC"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color w:val="4F81BD"/>
          <w:sz w:val="28"/>
          <w:szCs w:val="28"/>
          <w:lang w:eastAsia="ru-RU"/>
        </w:rPr>
      </w:pP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color w:val="4F81BD"/>
          <w:sz w:val="28"/>
          <w:szCs w:val="28"/>
          <w:lang w:eastAsia="ru-RU"/>
        </w:rPr>
      </w:pPr>
    </w:p>
    <w:p w:rsidR="005D24D8" w:rsidRPr="005D24D8" w:rsidRDefault="005D24D8" w:rsidP="005D24D8">
      <w:pPr>
        <w:autoSpaceDE w:val="0"/>
        <w:autoSpaceDN w:val="0"/>
        <w:adjustRightInd w:val="0"/>
        <w:spacing w:after="0" w:line="240" w:lineRule="auto"/>
        <w:ind w:firstLine="540"/>
        <w:jc w:val="both"/>
        <w:outlineLvl w:val="0"/>
        <w:rPr>
          <w:rFonts w:ascii="Times New Roman" w:eastAsia="Times New Roman" w:hAnsi="Times New Roman" w:cs="Times New Roman"/>
          <w:color w:val="4F81BD"/>
          <w:sz w:val="28"/>
          <w:szCs w:val="28"/>
          <w:lang w:eastAsia="ru-RU"/>
        </w:rPr>
      </w:pPr>
      <w:r w:rsidRPr="005D24D8">
        <w:rPr>
          <w:rFonts w:ascii="Times New Roman" w:eastAsia="Times New Roman" w:hAnsi="Times New Roman" w:cs="Times New Roman"/>
          <w:color w:val="4F81BD"/>
          <w:sz w:val="28"/>
          <w:szCs w:val="28"/>
          <w:lang w:eastAsia="ru-RU"/>
        </w:rPr>
        <w:t xml:space="preserve"> </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color w:val="4F81BD"/>
          <w:sz w:val="28"/>
          <w:szCs w:val="28"/>
          <w:lang w:eastAsia="ru-RU"/>
        </w:rPr>
      </w:pPr>
      <w:r w:rsidRPr="005D24D8">
        <w:rPr>
          <w:rFonts w:ascii="Times New Roman" w:eastAsia="Times New Roman" w:hAnsi="Times New Roman" w:cs="Times New Roman"/>
          <w:color w:val="4F81BD"/>
          <w:sz w:val="28"/>
          <w:szCs w:val="28"/>
          <w:lang w:eastAsia="ru-RU"/>
        </w:rPr>
        <w:t xml:space="preserve"> </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 xml:space="preserve">Глава </w:t>
      </w:r>
      <w:proofErr w:type="gramStart"/>
      <w:r w:rsidRPr="005D24D8">
        <w:rPr>
          <w:rFonts w:ascii="Times New Roman" w:eastAsia="Times New Roman" w:hAnsi="Times New Roman" w:cs="Times New Roman"/>
          <w:sz w:val="28"/>
          <w:szCs w:val="28"/>
          <w:lang w:eastAsia="ru-RU"/>
        </w:rPr>
        <w:t>Советского</w:t>
      </w:r>
      <w:proofErr w:type="gramEnd"/>
      <w:r w:rsidRPr="005D24D8">
        <w:rPr>
          <w:rFonts w:ascii="Times New Roman" w:eastAsia="Times New Roman" w:hAnsi="Times New Roman" w:cs="Times New Roman"/>
          <w:sz w:val="28"/>
          <w:szCs w:val="28"/>
          <w:lang w:eastAsia="ru-RU"/>
        </w:rPr>
        <w:t xml:space="preserve"> </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муниципального округа</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sz w:val="28"/>
          <w:szCs w:val="28"/>
          <w:lang w:eastAsia="ru-RU"/>
        </w:rPr>
      </w:pPr>
      <w:r w:rsidRPr="005D24D8">
        <w:rPr>
          <w:rFonts w:ascii="Times New Roman" w:eastAsia="Times New Roman" w:hAnsi="Times New Roman" w:cs="Times New Roman"/>
          <w:sz w:val="28"/>
          <w:szCs w:val="28"/>
          <w:lang w:eastAsia="ru-RU"/>
        </w:rPr>
        <w:t xml:space="preserve">Ставропольского края                                                            </w:t>
      </w:r>
      <w:r w:rsidR="009F5BD6">
        <w:rPr>
          <w:rFonts w:ascii="Times New Roman" w:eastAsia="Times New Roman" w:hAnsi="Times New Roman" w:cs="Times New Roman"/>
          <w:sz w:val="28"/>
          <w:szCs w:val="28"/>
          <w:lang w:eastAsia="ru-RU"/>
        </w:rPr>
        <w:t xml:space="preserve">          </w:t>
      </w:r>
      <w:r w:rsidR="00103162" w:rsidRPr="00103162">
        <w:rPr>
          <w:rFonts w:ascii="Times New Roman" w:eastAsia="Times New Roman" w:hAnsi="Times New Roman" w:cs="Times New Roman"/>
          <w:sz w:val="28"/>
          <w:szCs w:val="28"/>
          <w:lang w:eastAsia="ru-RU"/>
        </w:rPr>
        <w:t xml:space="preserve">   </w:t>
      </w:r>
      <w:r w:rsidR="009F5BD6">
        <w:rPr>
          <w:rFonts w:ascii="Times New Roman" w:eastAsia="Times New Roman" w:hAnsi="Times New Roman" w:cs="Times New Roman"/>
          <w:sz w:val="28"/>
          <w:szCs w:val="28"/>
          <w:lang w:eastAsia="ru-RU"/>
        </w:rPr>
        <w:t xml:space="preserve">  </w:t>
      </w:r>
      <w:r w:rsidRPr="005D24D8">
        <w:rPr>
          <w:rFonts w:ascii="Times New Roman" w:eastAsia="Times New Roman" w:hAnsi="Times New Roman" w:cs="Times New Roman"/>
          <w:sz w:val="28"/>
          <w:szCs w:val="28"/>
          <w:lang w:eastAsia="ru-RU"/>
        </w:rPr>
        <w:t xml:space="preserve">С.В. </w:t>
      </w:r>
      <w:proofErr w:type="spellStart"/>
      <w:r w:rsidRPr="005D24D8">
        <w:rPr>
          <w:rFonts w:ascii="Times New Roman" w:eastAsia="Times New Roman" w:hAnsi="Times New Roman" w:cs="Times New Roman"/>
          <w:sz w:val="28"/>
          <w:szCs w:val="28"/>
          <w:lang w:eastAsia="ru-RU"/>
        </w:rPr>
        <w:t>Гультяев</w:t>
      </w:r>
      <w:proofErr w:type="spellEnd"/>
      <w:r w:rsidRPr="005D24D8">
        <w:rPr>
          <w:rFonts w:ascii="Times New Roman" w:eastAsia="Times New Roman" w:hAnsi="Times New Roman" w:cs="Times New Roman"/>
          <w:sz w:val="28"/>
          <w:szCs w:val="28"/>
          <w:lang w:eastAsia="ru-RU"/>
        </w:rPr>
        <w:t xml:space="preserve">                                                           </w:t>
      </w:r>
    </w:p>
    <w:p w:rsidR="005D24D8" w:rsidRPr="005D24D8" w:rsidRDefault="005D24D8" w:rsidP="005D24D8">
      <w:pPr>
        <w:autoSpaceDE w:val="0"/>
        <w:autoSpaceDN w:val="0"/>
        <w:adjustRightInd w:val="0"/>
        <w:spacing w:after="0" w:line="240" w:lineRule="exact"/>
        <w:jc w:val="both"/>
        <w:outlineLvl w:val="0"/>
        <w:rPr>
          <w:rFonts w:ascii="Times New Roman" w:eastAsia="Times New Roman" w:hAnsi="Times New Roman" w:cs="Times New Roman"/>
          <w:color w:val="4F81BD"/>
          <w:sz w:val="28"/>
          <w:szCs w:val="28"/>
          <w:lang w:eastAsia="ru-RU"/>
        </w:rPr>
      </w:pPr>
    </w:p>
    <w:p w:rsidR="005D24D8" w:rsidRPr="005D24D8" w:rsidRDefault="005D24D8" w:rsidP="005D24D8">
      <w:pPr>
        <w:suppressAutoHyphens/>
        <w:spacing w:after="0" w:line="240" w:lineRule="auto"/>
        <w:jc w:val="both"/>
        <w:rPr>
          <w:rFonts w:ascii="Times New Roman" w:eastAsia="Times New Roman" w:hAnsi="Times New Roman" w:cs="Times New Roman"/>
          <w:b/>
          <w:color w:val="4F81BD"/>
          <w:sz w:val="28"/>
          <w:szCs w:val="28"/>
          <w:u w:val="single"/>
          <w:lang w:eastAsia="ar-SA"/>
        </w:rPr>
      </w:pPr>
    </w:p>
    <w:p w:rsidR="005D24D8" w:rsidRPr="005D24D8" w:rsidRDefault="005D24D8" w:rsidP="005D24D8">
      <w:pPr>
        <w:suppressAutoHyphens/>
        <w:spacing w:after="0" w:line="240" w:lineRule="auto"/>
        <w:jc w:val="both"/>
        <w:rPr>
          <w:rFonts w:ascii="Times New Roman" w:eastAsia="Times New Roman" w:hAnsi="Times New Roman" w:cs="Times New Roman"/>
          <w:b/>
          <w:color w:val="4F81BD"/>
          <w:sz w:val="28"/>
          <w:szCs w:val="28"/>
          <w:u w:val="single"/>
          <w:lang w:eastAsia="ar-SA"/>
        </w:rPr>
      </w:pPr>
    </w:p>
    <w:p w:rsidR="005D24D8" w:rsidRPr="005D24D8" w:rsidRDefault="005D24D8" w:rsidP="005D24D8">
      <w:pPr>
        <w:suppressAutoHyphens/>
        <w:spacing w:after="0" w:line="240" w:lineRule="auto"/>
        <w:jc w:val="both"/>
        <w:rPr>
          <w:rFonts w:ascii="Times New Roman" w:eastAsia="Times New Roman" w:hAnsi="Times New Roman" w:cs="Times New Roman"/>
          <w:b/>
          <w:color w:val="4F81BD"/>
          <w:sz w:val="28"/>
          <w:szCs w:val="28"/>
          <w:u w:val="single"/>
          <w:lang w:eastAsia="ar-SA"/>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2B7816" w:rsidRDefault="002B7816"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Default="00476300" w:rsidP="006C20EF">
      <w:pPr>
        <w:widowControl w:val="0"/>
        <w:autoSpaceDE w:val="0"/>
        <w:autoSpaceDN w:val="0"/>
        <w:spacing w:after="0" w:line="240" w:lineRule="auto"/>
        <w:rPr>
          <w:rFonts w:ascii="Times New Roman" w:eastAsia="Times New Roman" w:hAnsi="Times New Roman" w:cs="Times New Roman"/>
          <w:sz w:val="28"/>
          <w:szCs w:val="28"/>
          <w:lang w:eastAsia="ru-RU"/>
        </w:rPr>
      </w:pPr>
    </w:p>
    <w:p w:rsidR="00476300" w:rsidRPr="009B4BF7" w:rsidRDefault="00476300" w:rsidP="006C20EF">
      <w:pPr>
        <w:widowControl w:val="0"/>
        <w:autoSpaceDE w:val="0"/>
        <w:autoSpaceDN w:val="0"/>
        <w:spacing w:after="0" w:line="240" w:lineRule="auto"/>
        <w:rPr>
          <w:rFonts w:ascii="Times New Roman" w:hAnsi="Times New Roman" w:cs="Times New Roman"/>
          <w:color w:val="4F81BD" w:themeColor="accent1"/>
          <w:sz w:val="28"/>
          <w:szCs w:val="28"/>
        </w:rPr>
      </w:pPr>
    </w:p>
    <w:tbl>
      <w:tblPr>
        <w:tblStyle w:val="a4"/>
        <w:tblW w:w="0" w:type="auto"/>
        <w:tblInd w:w="7196" w:type="dxa"/>
        <w:tblLook w:val="04A0" w:firstRow="1" w:lastRow="0" w:firstColumn="1" w:lastColumn="0" w:noHBand="0" w:noVBand="1"/>
      </w:tblPr>
      <w:tblGrid>
        <w:gridCol w:w="3365"/>
      </w:tblGrid>
      <w:tr w:rsidR="0042793A" w:rsidTr="008B078C">
        <w:tc>
          <w:tcPr>
            <w:tcW w:w="3368" w:type="dxa"/>
            <w:tcBorders>
              <w:top w:val="nil"/>
              <w:left w:val="nil"/>
              <w:bottom w:val="nil"/>
              <w:right w:val="nil"/>
            </w:tcBorders>
          </w:tcPr>
          <w:p w:rsidR="0042793A" w:rsidRPr="00126FE4" w:rsidRDefault="0042793A" w:rsidP="0042793A">
            <w:pPr>
              <w:pStyle w:val="ConsPlusNormal"/>
              <w:jc w:val="both"/>
              <w:rPr>
                <w:rFonts w:ascii="Times New Roman" w:hAnsi="Times New Roman" w:cs="Times New Roman"/>
                <w:sz w:val="28"/>
                <w:szCs w:val="28"/>
              </w:rPr>
            </w:pPr>
            <w:proofErr w:type="gramStart"/>
            <w:r w:rsidRPr="00126FE4">
              <w:rPr>
                <w:rFonts w:ascii="Times New Roman" w:hAnsi="Times New Roman" w:cs="Times New Roman"/>
                <w:sz w:val="28"/>
                <w:szCs w:val="28"/>
              </w:rPr>
              <w:lastRenderedPageBreak/>
              <w:t>Утверждены</w:t>
            </w:r>
            <w:proofErr w:type="gramEnd"/>
            <w:r w:rsidR="008B078C">
              <w:rPr>
                <w:rFonts w:ascii="Times New Roman" w:hAnsi="Times New Roman" w:cs="Times New Roman"/>
                <w:sz w:val="28"/>
                <w:szCs w:val="28"/>
              </w:rPr>
              <w:t xml:space="preserve"> </w:t>
            </w:r>
            <w:r w:rsidRPr="00126FE4">
              <w:rPr>
                <w:rFonts w:ascii="Times New Roman" w:hAnsi="Times New Roman" w:cs="Times New Roman"/>
                <w:sz w:val="28"/>
                <w:szCs w:val="28"/>
              </w:rPr>
              <w:t>постановлением</w:t>
            </w:r>
          </w:p>
          <w:p w:rsidR="0042793A" w:rsidRPr="00126FE4" w:rsidRDefault="0042793A" w:rsidP="0042793A">
            <w:pPr>
              <w:pStyle w:val="ConsPlusNormal"/>
              <w:jc w:val="both"/>
              <w:rPr>
                <w:rFonts w:ascii="Times New Roman" w:hAnsi="Times New Roman" w:cs="Times New Roman"/>
                <w:sz w:val="28"/>
                <w:szCs w:val="28"/>
              </w:rPr>
            </w:pPr>
            <w:r w:rsidRPr="00126FE4">
              <w:rPr>
                <w:rFonts w:ascii="Times New Roman" w:hAnsi="Times New Roman" w:cs="Times New Roman"/>
                <w:sz w:val="28"/>
                <w:szCs w:val="28"/>
              </w:rPr>
              <w:t xml:space="preserve">администрации </w:t>
            </w:r>
            <w:proofErr w:type="gramStart"/>
            <w:r w:rsidRPr="00126FE4">
              <w:rPr>
                <w:rFonts w:ascii="Times New Roman" w:hAnsi="Times New Roman" w:cs="Times New Roman"/>
                <w:sz w:val="28"/>
                <w:szCs w:val="28"/>
              </w:rPr>
              <w:t>Советского</w:t>
            </w:r>
            <w:proofErr w:type="gramEnd"/>
          </w:p>
          <w:p w:rsidR="0042793A" w:rsidRPr="00126FE4" w:rsidRDefault="0042793A" w:rsidP="0042793A">
            <w:pPr>
              <w:pStyle w:val="ConsPlusNormal"/>
              <w:jc w:val="both"/>
              <w:rPr>
                <w:rFonts w:ascii="Times New Roman" w:hAnsi="Times New Roman" w:cs="Times New Roman"/>
                <w:sz w:val="28"/>
                <w:szCs w:val="28"/>
              </w:rPr>
            </w:pPr>
            <w:r w:rsidRPr="00126FE4">
              <w:rPr>
                <w:rFonts w:ascii="Times New Roman" w:hAnsi="Times New Roman" w:cs="Times New Roman"/>
                <w:sz w:val="28"/>
                <w:szCs w:val="28"/>
              </w:rPr>
              <w:t>муниципального округа</w:t>
            </w:r>
          </w:p>
          <w:p w:rsidR="0042793A" w:rsidRPr="00126FE4" w:rsidRDefault="0042793A" w:rsidP="0042793A">
            <w:pPr>
              <w:pStyle w:val="ConsPlusNormal"/>
              <w:jc w:val="both"/>
              <w:rPr>
                <w:rFonts w:ascii="Times New Roman" w:hAnsi="Times New Roman" w:cs="Times New Roman"/>
                <w:sz w:val="28"/>
                <w:szCs w:val="28"/>
              </w:rPr>
            </w:pPr>
            <w:r w:rsidRPr="00126FE4">
              <w:rPr>
                <w:rFonts w:ascii="Times New Roman" w:hAnsi="Times New Roman" w:cs="Times New Roman"/>
                <w:sz w:val="28"/>
                <w:szCs w:val="28"/>
              </w:rPr>
              <w:t>Ставропольского края</w:t>
            </w:r>
          </w:p>
          <w:p w:rsidR="0042793A" w:rsidRPr="00126FE4" w:rsidRDefault="0042793A" w:rsidP="00B97CD4">
            <w:pPr>
              <w:pStyle w:val="ConsPlusNormal"/>
              <w:jc w:val="both"/>
              <w:rPr>
                <w:rFonts w:ascii="Times New Roman" w:hAnsi="Times New Roman" w:cs="Times New Roman"/>
                <w:sz w:val="28"/>
                <w:szCs w:val="28"/>
              </w:rPr>
            </w:pPr>
            <w:r w:rsidRPr="00126FE4">
              <w:rPr>
                <w:rFonts w:ascii="Times New Roman" w:hAnsi="Times New Roman" w:cs="Times New Roman"/>
                <w:sz w:val="28"/>
                <w:szCs w:val="28"/>
              </w:rPr>
              <w:t xml:space="preserve">от </w:t>
            </w:r>
            <w:r w:rsidR="00126FE4" w:rsidRPr="00126FE4">
              <w:rPr>
                <w:rFonts w:ascii="Times New Roman" w:hAnsi="Times New Roman" w:cs="Times New Roman"/>
                <w:sz w:val="28"/>
                <w:szCs w:val="28"/>
                <w:lang w:val="en-US"/>
              </w:rPr>
              <w:t>_____</w:t>
            </w:r>
            <w:r w:rsidRPr="00126FE4">
              <w:rPr>
                <w:rFonts w:ascii="Times New Roman" w:hAnsi="Times New Roman" w:cs="Times New Roman"/>
                <w:sz w:val="28"/>
                <w:szCs w:val="28"/>
              </w:rPr>
              <w:t xml:space="preserve"> </w:t>
            </w:r>
            <w:proofErr w:type="gramStart"/>
            <w:r w:rsidRPr="00126FE4">
              <w:rPr>
                <w:rFonts w:ascii="Times New Roman" w:hAnsi="Times New Roman" w:cs="Times New Roman"/>
                <w:sz w:val="28"/>
                <w:szCs w:val="28"/>
              </w:rPr>
              <w:t>г</w:t>
            </w:r>
            <w:proofErr w:type="gramEnd"/>
            <w:r w:rsidRPr="00126FE4">
              <w:rPr>
                <w:rFonts w:ascii="Times New Roman" w:hAnsi="Times New Roman" w:cs="Times New Roman"/>
                <w:sz w:val="28"/>
                <w:szCs w:val="28"/>
              </w:rPr>
              <w:t xml:space="preserve">. </w:t>
            </w:r>
            <w:r w:rsidR="00126FE4" w:rsidRPr="00126FE4">
              <w:rPr>
                <w:rFonts w:ascii="Times New Roman" w:hAnsi="Times New Roman" w:cs="Times New Roman"/>
                <w:sz w:val="28"/>
                <w:szCs w:val="28"/>
              </w:rPr>
              <w:t xml:space="preserve">№ </w:t>
            </w:r>
            <w:r w:rsidR="00126FE4" w:rsidRPr="00126FE4">
              <w:rPr>
                <w:rFonts w:ascii="Times New Roman" w:hAnsi="Times New Roman" w:cs="Times New Roman"/>
                <w:sz w:val="28"/>
                <w:szCs w:val="28"/>
              </w:rPr>
              <w:softHyphen/>
            </w:r>
            <w:r w:rsidR="00126FE4" w:rsidRPr="00126FE4">
              <w:rPr>
                <w:rFonts w:ascii="Times New Roman" w:hAnsi="Times New Roman" w:cs="Times New Roman"/>
                <w:sz w:val="28"/>
                <w:szCs w:val="28"/>
              </w:rPr>
              <w:softHyphen/>
            </w:r>
            <w:r w:rsidR="00126FE4" w:rsidRPr="00126FE4">
              <w:rPr>
                <w:rFonts w:ascii="Times New Roman" w:hAnsi="Times New Roman" w:cs="Times New Roman"/>
                <w:sz w:val="28"/>
                <w:szCs w:val="28"/>
              </w:rPr>
              <w:softHyphen/>
            </w:r>
            <w:r w:rsidR="00126FE4" w:rsidRPr="00126FE4">
              <w:rPr>
                <w:rFonts w:ascii="Times New Roman" w:hAnsi="Times New Roman" w:cs="Times New Roman"/>
                <w:sz w:val="28"/>
                <w:szCs w:val="28"/>
              </w:rPr>
              <w:softHyphen/>
              <w:t>_____</w:t>
            </w:r>
          </w:p>
          <w:p w:rsidR="0042793A" w:rsidRDefault="0042793A">
            <w:pPr>
              <w:pStyle w:val="ConsPlusNormal"/>
              <w:jc w:val="both"/>
              <w:rPr>
                <w:rFonts w:ascii="Times New Roman" w:hAnsi="Times New Roman" w:cs="Times New Roman"/>
                <w:color w:val="4F81BD" w:themeColor="accent1"/>
                <w:sz w:val="28"/>
                <w:szCs w:val="28"/>
              </w:rPr>
            </w:pPr>
          </w:p>
        </w:tc>
      </w:tr>
    </w:tbl>
    <w:p w:rsidR="00C13972" w:rsidRPr="00126FE4" w:rsidRDefault="00C13972">
      <w:pPr>
        <w:pStyle w:val="ConsPlusNormal"/>
        <w:jc w:val="both"/>
        <w:rPr>
          <w:rFonts w:ascii="Times New Roman" w:hAnsi="Times New Roman" w:cs="Times New Roman"/>
          <w:sz w:val="28"/>
          <w:szCs w:val="28"/>
        </w:rPr>
      </w:pPr>
    </w:p>
    <w:p w:rsidR="00C13972" w:rsidRPr="00126FE4" w:rsidRDefault="00C13972">
      <w:pPr>
        <w:pStyle w:val="ConsPlusTitle"/>
        <w:jc w:val="center"/>
        <w:rPr>
          <w:rFonts w:ascii="Times New Roman" w:hAnsi="Times New Roman" w:cs="Times New Roman"/>
          <w:b w:val="0"/>
          <w:sz w:val="28"/>
          <w:szCs w:val="28"/>
        </w:rPr>
      </w:pPr>
      <w:bookmarkStart w:id="1" w:name="P37"/>
      <w:bookmarkEnd w:id="1"/>
      <w:r w:rsidRPr="00126FE4">
        <w:rPr>
          <w:rFonts w:ascii="Times New Roman" w:hAnsi="Times New Roman" w:cs="Times New Roman"/>
          <w:b w:val="0"/>
          <w:sz w:val="28"/>
          <w:szCs w:val="28"/>
        </w:rPr>
        <w:t>ПРАВИЛА</w:t>
      </w:r>
    </w:p>
    <w:p w:rsidR="00C13972" w:rsidRPr="00126FE4" w:rsidRDefault="004D1423" w:rsidP="004D1423">
      <w:pPr>
        <w:pStyle w:val="ConsPlusTitle"/>
        <w:jc w:val="both"/>
        <w:rPr>
          <w:rFonts w:ascii="Times New Roman" w:hAnsi="Times New Roman" w:cs="Times New Roman"/>
          <w:sz w:val="28"/>
          <w:szCs w:val="28"/>
        </w:rPr>
      </w:pPr>
      <w:proofErr w:type="gramStart"/>
      <w:r w:rsidRPr="00126FE4">
        <w:rPr>
          <w:rFonts w:ascii="Times New Roman" w:hAnsi="Times New Roman" w:cs="Times New Roman"/>
          <w:b w:val="0"/>
          <w:sz w:val="28"/>
          <w:szCs w:val="28"/>
        </w:rPr>
        <w:t xml:space="preserve">определения требований к закупаемым главными распорядителями средств бюджета </w:t>
      </w:r>
      <w:r w:rsidR="00126FE4" w:rsidRPr="00126FE4">
        <w:rPr>
          <w:rFonts w:ascii="Times New Roman" w:hAnsi="Times New Roman" w:cs="Times New Roman"/>
          <w:b w:val="0"/>
          <w:sz w:val="28"/>
          <w:szCs w:val="28"/>
        </w:rPr>
        <w:t>С</w:t>
      </w:r>
      <w:r w:rsidRPr="00126FE4">
        <w:rPr>
          <w:rFonts w:ascii="Times New Roman" w:hAnsi="Times New Roman" w:cs="Times New Roman"/>
          <w:b w:val="0"/>
          <w:sz w:val="28"/>
          <w:szCs w:val="28"/>
        </w:rPr>
        <w:t xml:space="preserve">оветского муниципального округа </w:t>
      </w:r>
      <w:r w:rsidR="00126FE4" w:rsidRPr="00126FE4">
        <w:rPr>
          <w:rFonts w:ascii="Times New Roman" w:hAnsi="Times New Roman" w:cs="Times New Roman"/>
          <w:b w:val="0"/>
          <w:sz w:val="28"/>
          <w:szCs w:val="28"/>
        </w:rPr>
        <w:t>С</w:t>
      </w:r>
      <w:r w:rsidRPr="00126FE4">
        <w:rPr>
          <w:rFonts w:ascii="Times New Roman" w:hAnsi="Times New Roman" w:cs="Times New Roman"/>
          <w:b w:val="0"/>
          <w:sz w:val="28"/>
          <w:szCs w:val="28"/>
        </w:rPr>
        <w:t xml:space="preserve">тавропольского края, подведомственными им муниципальными казенными, муниципальными бюджетными учреждениями </w:t>
      </w:r>
      <w:r w:rsidR="00126FE4" w:rsidRPr="00126FE4">
        <w:rPr>
          <w:rFonts w:ascii="Times New Roman" w:hAnsi="Times New Roman" w:cs="Times New Roman"/>
          <w:b w:val="0"/>
          <w:sz w:val="28"/>
          <w:szCs w:val="28"/>
        </w:rPr>
        <w:t>С</w:t>
      </w:r>
      <w:r w:rsidRPr="00126FE4">
        <w:rPr>
          <w:rFonts w:ascii="Times New Roman" w:hAnsi="Times New Roman" w:cs="Times New Roman"/>
          <w:b w:val="0"/>
          <w:sz w:val="28"/>
          <w:szCs w:val="28"/>
        </w:rPr>
        <w:t xml:space="preserve">оветского муниципального округа </w:t>
      </w:r>
      <w:r w:rsidR="00126FE4" w:rsidRPr="00126FE4">
        <w:rPr>
          <w:rFonts w:ascii="Times New Roman" w:hAnsi="Times New Roman" w:cs="Times New Roman"/>
          <w:b w:val="0"/>
          <w:sz w:val="28"/>
          <w:szCs w:val="28"/>
        </w:rPr>
        <w:t>С</w:t>
      </w:r>
      <w:r w:rsidRPr="00126FE4">
        <w:rPr>
          <w:rFonts w:ascii="Times New Roman" w:hAnsi="Times New Roman" w:cs="Times New Roman"/>
          <w:b w:val="0"/>
          <w:sz w:val="28"/>
          <w:szCs w:val="28"/>
        </w:rPr>
        <w:t>тавропольского края отдельным видам товаров, работ, услуг (в том числе предельные цены товаров, работ, услуг) для муниципальных нужд</w:t>
      </w:r>
      <w:proofErr w:type="gramEnd"/>
    </w:p>
    <w:p w:rsidR="00C13972" w:rsidRPr="009B4BF7" w:rsidRDefault="00C13972">
      <w:pPr>
        <w:pStyle w:val="ConsPlusNormal"/>
        <w:jc w:val="both"/>
        <w:rPr>
          <w:rFonts w:ascii="Times New Roman" w:hAnsi="Times New Roman" w:cs="Times New Roman"/>
          <w:color w:val="4F81BD" w:themeColor="accent1"/>
          <w:sz w:val="28"/>
          <w:szCs w:val="28"/>
        </w:rPr>
      </w:pPr>
    </w:p>
    <w:p w:rsidR="00C13972" w:rsidRPr="00FE4A03" w:rsidRDefault="00C13972">
      <w:pPr>
        <w:pStyle w:val="ConsPlusNormal"/>
        <w:ind w:firstLine="540"/>
        <w:jc w:val="both"/>
        <w:rPr>
          <w:rFonts w:ascii="Times New Roman" w:hAnsi="Times New Roman" w:cs="Times New Roman"/>
          <w:sz w:val="28"/>
          <w:szCs w:val="28"/>
        </w:rPr>
      </w:pPr>
      <w:r w:rsidRPr="00FE4A03">
        <w:rPr>
          <w:rFonts w:ascii="Times New Roman" w:hAnsi="Times New Roman" w:cs="Times New Roman"/>
          <w:sz w:val="28"/>
          <w:szCs w:val="28"/>
        </w:rPr>
        <w:t xml:space="preserve">1. </w:t>
      </w:r>
      <w:proofErr w:type="gramStart"/>
      <w:r w:rsidRPr="00FE4A03">
        <w:rPr>
          <w:rFonts w:ascii="Times New Roman" w:hAnsi="Times New Roman" w:cs="Times New Roman"/>
          <w:sz w:val="28"/>
          <w:szCs w:val="28"/>
        </w:rPr>
        <w:t xml:space="preserve">Правила определения требований к закупаемым главными распорядителями средств бюджета Советского </w:t>
      </w:r>
      <w:r w:rsidR="004D1423" w:rsidRPr="00FE4A03">
        <w:rPr>
          <w:rFonts w:ascii="Times New Roman" w:hAnsi="Times New Roman" w:cs="Times New Roman"/>
          <w:sz w:val="28"/>
          <w:szCs w:val="28"/>
        </w:rPr>
        <w:t>муниципального</w:t>
      </w:r>
      <w:r w:rsidRPr="00FE4A03">
        <w:rPr>
          <w:rFonts w:ascii="Times New Roman" w:hAnsi="Times New Roman" w:cs="Times New Roman"/>
          <w:sz w:val="28"/>
          <w:szCs w:val="28"/>
        </w:rPr>
        <w:t xml:space="preserve"> округа Ставропольского края, подведомственными им муниципальными казенными, муниципальными бюджетными учреждениями</w:t>
      </w:r>
      <w:r w:rsidR="00FE4A03" w:rsidRPr="00FE4A03">
        <w:rPr>
          <w:rFonts w:ascii="Times New Roman" w:hAnsi="Times New Roman" w:cs="Times New Roman"/>
          <w:sz w:val="28"/>
          <w:szCs w:val="28"/>
        </w:rPr>
        <w:t xml:space="preserve"> </w:t>
      </w:r>
      <w:r w:rsidRPr="00FE4A03">
        <w:rPr>
          <w:rFonts w:ascii="Times New Roman" w:hAnsi="Times New Roman" w:cs="Times New Roman"/>
          <w:sz w:val="28"/>
          <w:szCs w:val="28"/>
        </w:rPr>
        <w:t xml:space="preserve">Советского </w:t>
      </w:r>
      <w:r w:rsidR="004D1423" w:rsidRPr="00FE4A03">
        <w:rPr>
          <w:rFonts w:ascii="Times New Roman" w:hAnsi="Times New Roman" w:cs="Times New Roman"/>
          <w:sz w:val="28"/>
          <w:szCs w:val="28"/>
        </w:rPr>
        <w:t>муниципального</w:t>
      </w:r>
      <w:r w:rsidRPr="00FE4A03">
        <w:rPr>
          <w:rFonts w:ascii="Times New Roman" w:hAnsi="Times New Roman" w:cs="Times New Roman"/>
          <w:sz w:val="28"/>
          <w:szCs w:val="28"/>
        </w:rPr>
        <w:t xml:space="preserve"> округа Ставропольского края отдельным видам товаров, работ, услуг (в том числе предельные цены товаров, работ, услуг) для муниципальных нужд (далее - Правила) устанавливают порядок определения требований к закупаемым главными распорядителями средств бюджета Советского </w:t>
      </w:r>
      <w:r w:rsidR="004D1423" w:rsidRPr="00FE4A03">
        <w:rPr>
          <w:rFonts w:ascii="Times New Roman" w:hAnsi="Times New Roman" w:cs="Times New Roman"/>
          <w:sz w:val="28"/>
          <w:szCs w:val="28"/>
        </w:rPr>
        <w:t>муниципального</w:t>
      </w:r>
      <w:r w:rsidRPr="00FE4A03">
        <w:rPr>
          <w:rFonts w:ascii="Times New Roman" w:hAnsi="Times New Roman" w:cs="Times New Roman"/>
          <w:sz w:val="28"/>
          <w:szCs w:val="28"/>
        </w:rPr>
        <w:t xml:space="preserve"> округа Ставропольского края и</w:t>
      </w:r>
      <w:proofErr w:type="gramEnd"/>
      <w:r w:rsidRPr="00FE4A03">
        <w:rPr>
          <w:rFonts w:ascii="Times New Roman" w:hAnsi="Times New Roman" w:cs="Times New Roman"/>
          <w:sz w:val="28"/>
          <w:szCs w:val="28"/>
        </w:rPr>
        <w:t xml:space="preserve"> </w:t>
      </w:r>
      <w:proofErr w:type="gramStart"/>
      <w:r w:rsidRPr="00FE4A03">
        <w:rPr>
          <w:rFonts w:ascii="Times New Roman" w:hAnsi="Times New Roman" w:cs="Times New Roman"/>
          <w:sz w:val="28"/>
          <w:szCs w:val="28"/>
        </w:rPr>
        <w:t>подведомственными им муниципальными казенными, муниципальными бюджетными учреждениями (далее - главные распорядители) отдельным видам товаров, работ, услуг (в том числе предельные цены товаров, работ, услуг).</w:t>
      </w:r>
      <w:proofErr w:type="gramEnd"/>
    </w:p>
    <w:p w:rsidR="00C13972" w:rsidRPr="00FE4A03" w:rsidRDefault="00C13972">
      <w:pPr>
        <w:pStyle w:val="ConsPlusNormal"/>
        <w:spacing w:before="220"/>
        <w:ind w:firstLine="540"/>
        <w:jc w:val="both"/>
        <w:rPr>
          <w:rFonts w:ascii="Times New Roman" w:hAnsi="Times New Roman" w:cs="Times New Roman"/>
          <w:sz w:val="28"/>
          <w:szCs w:val="28"/>
        </w:rPr>
      </w:pPr>
      <w:r w:rsidRPr="00FE4A03">
        <w:rPr>
          <w:rFonts w:ascii="Times New Roman" w:hAnsi="Times New Roman" w:cs="Times New Roman"/>
          <w:sz w:val="28"/>
          <w:szCs w:val="28"/>
        </w:rPr>
        <w:t xml:space="preserve">2. </w:t>
      </w:r>
      <w:proofErr w:type="gramStart"/>
      <w:r w:rsidRPr="00FE4A03">
        <w:rPr>
          <w:rFonts w:ascii="Times New Roman" w:hAnsi="Times New Roman" w:cs="Times New Roman"/>
          <w:sz w:val="28"/>
          <w:szCs w:val="28"/>
        </w:rPr>
        <w:t xml:space="preserve">Главные распорядители утверждают определенные в соответствии с настоящими Правилами требования к закупаемым ими, подведомственными им муниципальными казенными, муниципальными бюджетными учреждениями  Советского </w:t>
      </w:r>
      <w:r w:rsidR="004D1423" w:rsidRPr="00FE4A03">
        <w:rPr>
          <w:rFonts w:ascii="Times New Roman" w:hAnsi="Times New Roman" w:cs="Times New Roman"/>
          <w:sz w:val="28"/>
          <w:szCs w:val="28"/>
        </w:rPr>
        <w:t>муниципального</w:t>
      </w:r>
      <w:r w:rsidRPr="00FE4A03">
        <w:rPr>
          <w:rFonts w:ascii="Times New Roman" w:hAnsi="Times New Roman" w:cs="Times New Roman"/>
          <w:sz w:val="28"/>
          <w:szCs w:val="28"/>
        </w:rPr>
        <w:t xml:space="preserve"> округа Ставропольского края отдельным видам товаров, работ, услуг (в том числе предельные цены товаров, работ, услуг)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w:t>
      </w:r>
      <w:proofErr w:type="gramEnd"/>
      <w:r w:rsidRPr="00FE4A03">
        <w:rPr>
          <w:rFonts w:ascii="Times New Roman" w:hAnsi="Times New Roman" w:cs="Times New Roman"/>
          <w:sz w:val="28"/>
          <w:szCs w:val="28"/>
        </w:rPr>
        <w:t xml:space="preserve">, </w:t>
      </w:r>
      <w:proofErr w:type="gramStart"/>
      <w:r w:rsidRPr="00FE4A03">
        <w:rPr>
          <w:rFonts w:ascii="Times New Roman" w:hAnsi="Times New Roman" w:cs="Times New Roman"/>
          <w:sz w:val="28"/>
          <w:szCs w:val="28"/>
        </w:rPr>
        <w:t>имеющие</w:t>
      </w:r>
      <w:proofErr w:type="gramEnd"/>
      <w:r w:rsidRPr="00FE4A03">
        <w:rPr>
          <w:rFonts w:ascii="Times New Roman" w:hAnsi="Times New Roman" w:cs="Times New Roman"/>
          <w:sz w:val="28"/>
          <w:szCs w:val="28"/>
        </w:rPr>
        <w:t xml:space="preserve"> влияние на цену отдельных видов товаров, работ, услуг (далее - ведомственный перечень).</w:t>
      </w:r>
    </w:p>
    <w:p w:rsidR="00C13972" w:rsidRPr="00FE4A03" w:rsidRDefault="00C13972">
      <w:pPr>
        <w:pStyle w:val="ConsPlusNormal"/>
        <w:spacing w:before="220"/>
        <w:ind w:firstLine="540"/>
        <w:jc w:val="both"/>
        <w:rPr>
          <w:rFonts w:ascii="Times New Roman" w:hAnsi="Times New Roman" w:cs="Times New Roman"/>
          <w:sz w:val="28"/>
          <w:szCs w:val="28"/>
        </w:rPr>
      </w:pPr>
      <w:r w:rsidRPr="00FE4A03">
        <w:rPr>
          <w:rFonts w:ascii="Times New Roman" w:hAnsi="Times New Roman" w:cs="Times New Roman"/>
          <w:sz w:val="28"/>
          <w:szCs w:val="28"/>
        </w:rPr>
        <w:t xml:space="preserve">Ведомственный </w:t>
      </w:r>
      <w:hyperlink w:anchor="P83">
        <w:r w:rsidRPr="00FE4A03">
          <w:rPr>
            <w:rFonts w:ascii="Times New Roman" w:hAnsi="Times New Roman" w:cs="Times New Roman"/>
            <w:sz w:val="28"/>
            <w:szCs w:val="28"/>
          </w:rPr>
          <w:t>перечень</w:t>
        </w:r>
      </w:hyperlink>
      <w:r w:rsidRPr="00FE4A03">
        <w:rPr>
          <w:rFonts w:ascii="Times New Roman" w:hAnsi="Times New Roman" w:cs="Times New Roman"/>
          <w:sz w:val="28"/>
          <w:szCs w:val="28"/>
        </w:rPr>
        <w:t xml:space="preserve"> составляется по форме согласно приложению N 1 к Правилам на основании Обязательного </w:t>
      </w:r>
      <w:hyperlink w:anchor="P215">
        <w:r w:rsidRPr="00FE4A03">
          <w:rPr>
            <w:rFonts w:ascii="Times New Roman" w:hAnsi="Times New Roman" w:cs="Times New Roman"/>
            <w:sz w:val="28"/>
            <w:szCs w:val="28"/>
          </w:rPr>
          <w:t>перечня</w:t>
        </w:r>
      </w:hyperlink>
      <w:r w:rsidRPr="00FE4A03">
        <w:rPr>
          <w:rFonts w:ascii="Times New Roman" w:hAnsi="Times New Roman" w:cs="Times New Roman"/>
          <w:sz w:val="28"/>
          <w:szCs w:val="28"/>
        </w:rPr>
        <w:t xml:space="preserve"> отдельных видов товаров, работ, услуг, их потребительские свойства и иные характеристики, а также значения таких свойств и характеристик (далее - обязательный перечень), предусмотренного приложением N 2 к Правилам.</w:t>
      </w:r>
    </w:p>
    <w:p w:rsidR="00C13972" w:rsidRPr="0058160A" w:rsidRDefault="00C13972">
      <w:pPr>
        <w:pStyle w:val="ConsPlusNormal"/>
        <w:spacing w:before="220"/>
        <w:ind w:firstLine="540"/>
        <w:jc w:val="both"/>
        <w:rPr>
          <w:rFonts w:ascii="Times New Roman" w:hAnsi="Times New Roman" w:cs="Times New Roman"/>
          <w:sz w:val="28"/>
          <w:szCs w:val="28"/>
        </w:rPr>
      </w:pPr>
      <w:r w:rsidRPr="0058160A">
        <w:rPr>
          <w:rFonts w:ascii="Times New Roman" w:hAnsi="Times New Roman" w:cs="Times New Roman"/>
          <w:sz w:val="28"/>
          <w:szCs w:val="28"/>
        </w:rP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w:t>
      </w:r>
      <w:r w:rsidRPr="0058160A">
        <w:rPr>
          <w:rFonts w:ascii="Times New Roman" w:hAnsi="Times New Roman" w:cs="Times New Roman"/>
          <w:sz w:val="28"/>
          <w:szCs w:val="28"/>
        </w:rPr>
        <w:lastRenderedPageBreak/>
        <w:t>цены указанных товаров, работ, услуг), если указанные свойства и характеристики не определены в обязательном перечне.</w:t>
      </w:r>
    </w:p>
    <w:p w:rsidR="00C13972" w:rsidRPr="00751779" w:rsidRDefault="00C13972">
      <w:pPr>
        <w:pStyle w:val="ConsPlusNormal"/>
        <w:spacing w:before="220"/>
        <w:ind w:firstLine="540"/>
        <w:jc w:val="both"/>
        <w:rPr>
          <w:rFonts w:ascii="Times New Roman" w:hAnsi="Times New Roman" w:cs="Times New Roman"/>
          <w:sz w:val="28"/>
          <w:szCs w:val="28"/>
        </w:rPr>
      </w:pPr>
      <w:r w:rsidRPr="00751779">
        <w:rPr>
          <w:rFonts w:ascii="Times New Roman" w:hAnsi="Times New Roman" w:cs="Times New Roman"/>
          <w:sz w:val="28"/>
          <w:szCs w:val="28"/>
        </w:rPr>
        <w:t>В ведомственном перечне определяются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C13972" w:rsidRPr="00252EDB" w:rsidRDefault="00C13972">
      <w:pPr>
        <w:pStyle w:val="ConsPlusNormal"/>
        <w:spacing w:before="220"/>
        <w:ind w:firstLine="540"/>
        <w:jc w:val="both"/>
        <w:rPr>
          <w:rFonts w:ascii="Times New Roman" w:hAnsi="Times New Roman" w:cs="Times New Roman"/>
          <w:sz w:val="28"/>
          <w:szCs w:val="28"/>
        </w:rPr>
      </w:pPr>
      <w:bookmarkStart w:id="2" w:name="P52"/>
      <w:bookmarkEnd w:id="2"/>
      <w:r w:rsidRPr="00252EDB">
        <w:rPr>
          <w:rFonts w:ascii="Times New Roman" w:hAnsi="Times New Roman" w:cs="Times New Roman"/>
          <w:sz w:val="28"/>
          <w:szCs w:val="28"/>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AD670C" w:rsidRDefault="001519A9" w:rsidP="005A53B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w:t>
      </w:r>
      <w:r w:rsidR="0091334F">
        <w:rPr>
          <w:rFonts w:ascii="Times New Roman" w:hAnsi="Times New Roman" w:cs="Times New Roman"/>
          <w:sz w:val="28"/>
          <w:szCs w:val="28"/>
        </w:rPr>
        <w:t xml:space="preserve"> </w:t>
      </w:r>
      <w:r>
        <w:rPr>
          <w:rFonts w:ascii="Times New Roman" w:hAnsi="Times New Roman" w:cs="Times New Roman"/>
          <w:sz w:val="28"/>
          <w:szCs w:val="28"/>
        </w:rPr>
        <w:t>д</w:t>
      </w:r>
      <w:r w:rsidR="00C13972" w:rsidRPr="00426541">
        <w:rPr>
          <w:rFonts w:ascii="Times New Roman" w:hAnsi="Times New Roman" w:cs="Times New Roman"/>
          <w:sz w:val="28"/>
          <w:szCs w:val="28"/>
        </w:rPr>
        <w:t xml:space="preserve">оля </w:t>
      </w:r>
      <w:r w:rsidR="005A53BD">
        <w:rPr>
          <w:rFonts w:ascii="Times New Roman" w:hAnsi="Times New Roman" w:cs="Times New Roman"/>
          <w:sz w:val="28"/>
          <w:szCs w:val="28"/>
        </w:rPr>
        <w:t>оплаты по отдельному виду товаров,</w:t>
      </w:r>
      <w:r w:rsidR="0091334F">
        <w:rPr>
          <w:rFonts w:ascii="Times New Roman" w:hAnsi="Times New Roman" w:cs="Times New Roman"/>
          <w:sz w:val="28"/>
          <w:szCs w:val="28"/>
        </w:rPr>
        <w:t xml:space="preserve"> работ, услуг</w:t>
      </w:r>
      <w:r w:rsidR="00AD670C">
        <w:rPr>
          <w:rFonts w:ascii="Times New Roman" w:hAnsi="Times New Roman" w:cs="Times New Roman"/>
          <w:sz w:val="28"/>
          <w:szCs w:val="28"/>
        </w:rPr>
        <w:t xml:space="preserve"> для обеспечения муниципальных нужд Советского муниципального округа Ставропольского края за отчетный финансовый год (в соответствии с графиком платежей) по контрактам, информация о которых включена в реестр контрактов, заключенными </w:t>
      </w:r>
      <w:r w:rsidR="00C13972" w:rsidRPr="00426541">
        <w:rPr>
          <w:rFonts w:ascii="Times New Roman" w:hAnsi="Times New Roman" w:cs="Times New Roman"/>
          <w:sz w:val="28"/>
          <w:szCs w:val="28"/>
        </w:rPr>
        <w:t>главны</w:t>
      </w:r>
      <w:r w:rsidR="00AD670C">
        <w:rPr>
          <w:rFonts w:ascii="Times New Roman" w:hAnsi="Times New Roman" w:cs="Times New Roman"/>
          <w:sz w:val="28"/>
          <w:szCs w:val="28"/>
        </w:rPr>
        <w:t xml:space="preserve">ми </w:t>
      </w:r>
      <w:r w:rsidR="00C13972" w:rsidRPr="00426541">
        <w:rPr>
          <w:rFonts w:ascii="Times New Roman" w:hAnsi="Times New Roman" w:cs="Times New Roman"/>
          <w:sz w:val="28"/>
          <w:szCs w:val="28"/>
        </w:rPr>
        <w:t xml:space="preserve"> распорядител</w:t>
      </w:r>
      <w:r w:rsidR="00AD670C">
        <w:rPr>
          <w:rFonts w:ascii="Times New Roman" w:hAnsi="Times New Roman" w:cs="Times New Roman"/>
          <w:sz w:val="28"/>
          <w:szCs w:val="28"/>
        </w:rPr>
        <w:t xml:space="preserve">ями </w:t>
      </w:r>
      <w:r w:rsidR="007F11B4">
        <w:rPr>
          <w:rFonts w:ascii="Times New Roman" w:hAnsi="Times New Roman" w:cs="Times New Roman"/>
          <w:sz w:val="28"/>
          <w:szCs w:val="28"/>
        </w:rPr>
        <w:t>и подведомственными</w:t>
      </w:r>
      <w:r w:rsidR="00C13972" w:rsidRPr="00426541">
        <w:rPr>
          <w:rFonts w:ascii="Times New Roman" w:hAnsi="Times New Roman" w:cs="Times New Roman"/>
          <w:sz w:val="28"/>
          <w:szCs w:val="28"/>
        </w:rPr>
        <w:t xml:space="preserve"> им муниципальны</w:t>
      </w:r>
      <w:r w:rsidR="007F11B4">
        <w:rPr>
          <w:rFonts w:ascii="Times New Roman" w:hAnsi="Times New Roman" w:cs="Times New Roman"/>
          <w:sz w:val="28"/>
          <w:szCs w:val="28"/>
        </w:rPr>
        <w:t>ми</w:t>
      </w:r>
      <w:r w:rsidR="00C13972" w:rsidRPr="00426541">
        <w:rPr>
          <w:rFonts w:ascii="Times New Roman" w:hAnsi="Times New Roman" w:cs="Times New Roman"/>
          <w:sz w:val="28"/>
          <w:szCs w:val="28"/>
        </w:rPr>
        <w:t xml:space="preserve"> казенны</w:t>
      </w:r>
      <w:r w:rsidR="007F11B4">
        <w:rPr>
          <w:rFonts w:ascii="Times New Roman" w:hAnsi="Times New Roman" w:cs="Times New Roman"/>
          <w:sz w:val="28"/>
          <w:szCs w:val="28"/>
        </w:rPr>
        <w:t>ми</w:t>
      </w:r>
      <w:r w:rsidR="00C13972" w:rsidRPr="00426541">
        <w:rPr>
          <w:rFonts w:ascii="Times New Roman" w:hAnsi="Times New Roman" w:cs="Times New Roman"/>
          <w:sz w:val="28"/>
          <w:szCs w:val="28"/>
        </w:rPr>
        <w:t xml:space="preserve"> и муниципальны</w:t>
      </w:r>
      <w:r w:rsidR="007F11B4">
        <w:rPr>
          <w:rFonts w:ascii="Times New Roman" w:hAnsi="Times New Roman" w:cs="Times New Roman"/>
          <w:sz w:val="28"/>
          <w:szCs w:val="28"/>
        </w:rPr>
        <w:t>ми</w:t>
      </w:r>
      <w:r w:rsidR="00C13972" w:rsidRPr="00426541">
        <w:rPr>
          <w:rFonts w:ascii="Times New Roman" w:hAnsi="Times New Roman" w:cs="Times New Roman"/>
          <w:sz w:val="28"/>
          <w:szCs w:val="28"/>
        </w:rPr>
        <w:t xml:space="preserve"> бюджетны</w:t>
      </w:r>
      <w:r w:rsidR="007F11B4">
        <w:rPr>
          <w:rFonts w:ascii="Times New Roman" w:hAnsi="Times New Roman" w:cs="Times New Roman"/>
          <w:sz w:val="28"/>
          <w:szCs w:val="28"/>
        </w:rPr>
        <w:t>ми</w:t>
      </w:r>
      <w:r w:rsidR="00C13972" w:rsidRPr="00426541">
        <w:rPr>
          <w:rFonts w:ascii="Times New Roman" w:hAnsi="Times New Roman" w:cs="Times New Roman"/>
          <w:sz w:val="28"/>
          <w:szCs w:val="28"/>
        </w:rPr>
        <w:t xml:space="preserve"> учреждени</w:t>
      </w:r>
      <w:r w:rsidR="007F11B4">
        <w:rPr>
          <w:rFonts w:ascii="Times New Roman" w:hAnsi="Times New Roman" w:cs="Times New Roman"/>
          <w:sz w:val="28"/>
          <w:szCs w:val="28"/>
        </w:rPr>
        <w:t>ями</w:t>
      </w:r>
      <w:r w:rsidR="00AD670C">
        <w:rPr>
          <w:rFonts w:ascii="Times New Roman" w:hAnsi="Times New Roman" w:cs="Times New Roman"/>
          <w:sz w:val="28"/>
          <w:szCs w:val="28"/>
        </w:rPr>
        <w:t>, в общем объеме оплаты по контрактам, включенными в указанные реестры (по графикам</w:t>
      </w:r>
      <w:proofErr w:type="gramEnd"/>
      <w:r w:rsidR="00AD670C">
        <w:rPr>
          <w:rFonts w:ascii="Times New Roman" w:hAnsi="Times New Roman" w:cs="Times New Roman"/>
          <w:sz w:val="28"/>
          <w:szCs w:val="28"/>
        </w:rPr>
        <w:t xml:space="preserve"> платежей), </w:t>
      </w:r>
      <w:r w:rsidR="00AD670C" w:rsidRPr="00AD670C">
        <w:rPr>
          <w:rFonts w:ascii="Times New Roman" w:hAnsi="Times New Roman" w:cs="Times New Roman"/>
          <w:sz w:val="28"/>
          <w:szCs w:val="28"/>
        </w:rPr>
        <w:t>заключенными главными  распорядителями и подведомственны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им муниципальны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казенны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и муниципальны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бюджетны</w:t>
      </w:r>
      <w:r w:rsidR="007F11B4">
        <w:rPr>
          <w:rFonts w:ascii="Times New Roman" w:hAnsi="Times New Roman" w:cs="Times New Roman"/>
          <w:sz w:val="28"/>
          <w:szCs w:val="28"/>
        </w:rPr>
        <w:t>ми</w:t>
      </w:r>
      <w:r w:rsidR="00AD670C" w:rsidRPr="00AD670C">
        <w:rPr>
          <w:rFonts w:ascii="Times New Roman" w:hAnsi="Times New Roman" w:cs="Times New Roman"/>
          <w:sz w:val="28"/>
          <w:szCs w:val="28"/>
        </w:rPr>
        <w:t xml:space="preserve"> учреждени</w:t>
      </w:r>
      <w:r w:rsidR="007F11B4">
        <w:rPr>
          <w:rFonts w:ascii="Times New Roman" w:hAnsi="Times New Roman" w:cs="Times New Roman"/>
          <w:sz w:val="28"/>
          <w:szCs w:val="28"/>
        </w:rPr>
        <w:t>ями</w:t>
      </w:r>
      <w:r w:rsidR="00AD670C">
        <w:rPr>
          <w:rFonts w:ascii="Times New Roman" w:hAnsi="Times New Roman" w:cs="Times New Roman"/>
          <w:sz w:val="28"/>
          <w:szCs w:val="28"/>
        </w:rPr>
        <w:t>;</w:t>
      </w:r>
    </w:p>
    <w:p w:rsidR="00C13972" w:rsidRPr="00426541" w:rsidRDefault="001519A9" w:rsidP="005A53B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б)</w:t>
      </w:r>
      <w:r w:rsidR="00C13972" w:rsidRPr="00426541">
        <w:rPr>
          <w:rFonts w:ascii="Times New Roman" w:hAnsi="Times New Roman" w:cs="Times New Roman"/>
          <w:sz w:val="28"/>
          <w:szCs w:val="28"/>
        </w:rPr>
        <w:t xml:space="preserve"> </w:t>
      </w:r>
      <w:r>
        <w:rPr>
          <w:rFonts w:ascii="Times New Roman" w:hAnsi="Times New Roman" w:cs="Times New Roman"/>
          <w:sz w:val="28"/>
          <w:szCs w:val="28"/>
        </w:rPr>
        <w:t>д</w:t>
      </w:r>
      <w:r w:rsidR="00C13972" w:rsidRPr="00426541">
        <w:rPr>
          <w:rFonts w:ascii="Times New Roman" w:hAnsi="Times New Roman" w:cs="Times New Roman"/>
          <w:sz w:val="28"/>
          <w:szCs w:val="28"/>
        </w:rPr>
        <w:t xml:space="preserve">оля контрактов </w:t>
      </w:r>
      <w:r w:rsidR="00C01A21">
        <w:rPr>
          <w:rFonts w:ascii="Times New Roman" w:hAnsi="Times New Roman" w:cs="Times New Roman"/>
          <w:sz w:val="28"/>
          <w:szCs w:val="28"/>
        </w:rPr>
        <w:t xml:space="preserve">на закупку отдельных видов товаров, работ, услуг </w:t>
      </w:r>
      <w:r w:rsidR="00C13972" w:rsidRPr="00426541">
        <w:rPr>
          <w:rFonts w:ascii="Times New Roman" w:hAnsi="Times New Roman" w:cs="Times New Roman"/>
          <w:sz w:val="28"/>
          <w:szCs w:val="28"/>
        </w:rPr>
        <w:t xml:space="preserve">главных распорядителей и подведомственных им муниципальных казенных и муниципальных бюджетных учреждений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этого главного распорядителя и подведомственных </w:t>
      </w:r>
      <w:r w:rsidR="00C01A21">
        <w:rPr>
          <w:rFonts w:ascii="Times New Roman" w:hAnsi="Times New Roman" w:cs="Times New Roman"/>
          <w:sz w:val="28"/>
          <w:szCs w:val="28"/>
        </w:rPr>
        <w:t>ему</w:t>
      </w:r>
      <w:r w:rsidR="00C13972" w:rsidRPr="00426541">
        <w:rPr>
          <w:rFonts w:ascii="Times New Roman" w:hAnsi="Times New Roman" w:cs="Times New Roman"/>
          <w:sz w:val="28"/>
          <w:szCs w:val="28"/>
        </w:rPr>
        <w:t xml:space="preserve"> муниципальных казенных и муниципальных бюджетных учреждений</w:t>
      </w:r>
      <w:r w:rsidR="00426541" w:rsidRPr="00426541">
        <w:rPr>
          <w:rFonts w:ascii="Times New Roman" w:hAnsi="Times New Roman" w:cs="Times New Roman"/>
          <w:sz w:val="28"/>
          <w:szCs w:val="28"/>
        </w:rPr>
        <w:t xml:space="preserve"> </w:t>
      </w:r>
      <w:r w:rsidR="00C13972" w:rsidRPr="00426541">
        <w:rPr>
          <w:rFonts w:ascii="Times New Roman" w:hAnsi="Times New Roman" w:cs="Times New Roman"/>
          <w:sz w:val="28"/>
          <w:szCs w:val="28"/>
        </w:rPr>
        <w:t>на приобретение товаров, работ, услуг, заключенных в</w:t>
      </w:r>
      <w:proofErr w:type="gramEnd"/>
      <w:r w:rsidR="00C13972" w:rsidRPr="00426541">
        <w:rPr>
          <w:rFonts w:ascii="Times New Roman" w:hAnsi="Times New Roman" w:cs="Times New Roman"/>
          <w:sz w:val="28"/>
          <w:szCs w:val="28"/>
        </w:rPr>
        <w:t xml:space="preserve"> </w:t>
      </w:r>
      <w:proofErr w:type="gramStart"/>
      <w:r w:rsidR="00C13972" w:rsidRPr="00426541">
        <w:rPr>
          <w:rFonts w:ascii="Times New Roman" w:hAnsi="Times New Roman" w:cs="Times New Roman"/>
          <w:sz w:val="28"/>
          <w:szCs w:val="28"/>
        </w:rPr>
        <w:t>отчетном финансовом году.</w:t>
      </w:r>
      <w:proofErr w:type="gramEnd"/>
    </w:p>
    <w:p w:rsidR="00C13972" w:rsidRPr="00426541" w:rsidRDefault="00C13972">
      <w:pPr>
        <w:pStyle w:val="ConsPlusNormal"/>
        <w:spacing w:before="220"/>
        <w:ind w:firstLine="540"/>
        <w:jc w:val="both"/>
        <w:rPr>
          <w:rFonts w:ascii="Times New Roman" w:hAnsi="Times New Roman" w:cs="Times New Roman"/>
          <w:sz w:val="28"/>
          <w:szCs w:val="28"/>
        </w:rPr>
      </w:pPr>
      <w:r w:rsidRPr="00426541">
        <w:rPr>
          <w:rFonts w:ascii="Times New Roman" w:hAnsi="Times New Roman" w:cs="Times New Roman"/>
          <w:sz w:val="28"/>
          <w:szCs w:val="28"/>
        </w:rPr>
        <w:t xml:space="preserve">4. </w:t>
      </w:r>
      <w:proofErr w:type="gramStart"/>
      <w:r w:rsidRPr="00426541">
        <w:rPr>
          <w:rFonts w:ascii="Times New Roman" w:hAnsi="Times New Roman" w:cs="Times New Roman"/>
          <w:sz w:val="28"/>
          <w:szCs w:val="28"/>
        </w:rPr>
        <w:t xml:space="preserve">Главные распорядители при включении в ведомственный перечень отдельных видов товаров, работ, услуг, не указанных в обязательном перечне, применяют установленные </w:t>
      </w:r>
      <w:hyperlink w:anchor="P52">
        <w:r w:rsidRPr="00426541">
          <w:rPr>
            <w:rFonts w:ascii="Times New Roman" w:hAnsi="Times New Roman" w:cs="Times New Roman"/>
            <w:sz w:val="28"/>
            <w:szCs w:val="28"/>
          </w:rPr>
          <w:t>пунктом 3</w:t>
        </w:r>
      </w:hyperlink>
      <w:r w:rsidRPr="00426541">
        <w:rPr>
          <w:rFonts w:ascii="Times New Roman" w:hAnsi="Times New Roman" w:cs="Times New Roman"/>
          <w:sz w:val="28"/>
          <w:szCs w:val="28"/>
        </w:rPr>
        <w:t xml:space="preserve"> настоящих Правил критерии исходя из определения их значений в процентном отношении к объему осуществляемых главными распорядителями и подведомственными им муниципальными казенными и муниципальными бюджетными учреждениями закупок.</w:t>
      </w:r>
      <w:proofErr w:type="gramEnd"/>
    </w:p>
    <w:p w:rsidR="00C13972" w:rsidRPr="0092291F" w:rsidRDefault="00C13972">
      <w:pPr>
        <w:pStyle w:val="ConsPlusNormal"/>
        <w:spacing w:before="220"/>
        <w:ind w:firstLine="540"/>
        <w:jc w:val="both"/>
        <w:rPr>
          <w:rFonts w:ascii="Times New Roman" w:hAnsi="Times New Roman" w:cs="Times New Roman"/>
          <w:sz w:val="28"/>
          <w:szCs w:val="28"/>
        </w:rPr>
      </w:pPr>
      <w:r w:rsidRPr="0092291F">
        <w:rPr>
          <w:rFonts w:ascii="Times New Roman" w:hAnsi="Times New Roman" w:cs="Times New Roman"/>
          <w:sz w:val="28"/>
          <w:szCs w:val="28"/>
        </w:rPr>
        <w:t xml:space="preserve">5. В целях формирования ведомственного перечня главные распорядители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w:anchor="P52">
        <w:r w:rsidRPr="0092291F">
          <w:rPr>
            <w:rFonts w:ascii="Times New Roman" w:hAnsi="Times New Roman" w:cs="Times New Roman"/>
            <w:sz w:val="28"/>
            <w:szCs w:val="28"/>
          </w:rPr>
          <w:t>пунктом 3</w:t>
        </w:r>
      </w:hyperlink>
      <w:r w:rsidRPr="0092291F">
        <w:rPr>
          <w:rFonts w:ascii="Times New Roman" w:hAnsi="Times New Roman" w:cs="Times New Roman"/>
          <w:sz w:val="28"/>
          <w:szCs w:val="28"/>
        </w:rPr>
        <w:t xml:space="preserve"> настоящих Правил.</w:t>
      </w:r>
    </w:p>
    <w:p w:rsidR="0092291F" w:rsidRDefault="00C13972" w:rsidP="0092291F">
      <w:pPr>
        <w:pStyle w:val="ConsPlusNormal"/>
        <w:ind w:firstLine="540"/>
        <w:jc w:val="both"/>
        <w:rPr>
          <w:rFonts w:ascii="Times New Roman" w:hAnsi="Times New Roman" w:cs="Times New Roman"/>
          <w:sz w:val="28"/>
          <w:szCs w:val="28"/>
        </w:rPr>
      </w:pPr>
      <w:r w:rsidRPr="0092291F">
        <w:rPr>
          <w:rFonts w:ascii="Times New Roman" w:hAnsi="Times New Roman" w:cs="Times New Roman"/>
          <w:sz w:val="28"/>
          <w:szCs w:val="28"/>
        </w:rPr>
        <w:t>6. Главные распорядители при формировании ведомственного перечня вправе включить в него дополнительно:</w:t>
      </w:r>
    </w:p>
    <w:p w:rsidR="00C13972" w:rsidRPr="0092291F" w:rsidRDefault="00C13972" w:rsidP="0092291F">
      <w:pPr>
        <w:pStyle w:val="ConsPlusNormal"/>
        <w:ind w:firstLine="540"/>
        <w:jc w:val="both"/>
        <w:rPr>
          <w:rFonts w:ascii="Times New Roman" w:hAnsi="Times New Roman" w:cs="Times New Roman"/>
          <w:sz w:val="28"/>
          <w:szCs w:val="28"/>
        </w:rPr>
      </w:pPr>
      <w:r w:rsidRPr="0092291F">
        <w:rPr>
          <w:rFonts w:ascii="Times New Roman" w:hAnsi="Times New Roman" w:cs="Times New Roman"/>
          <w:sz w:val="28"/>
          <w:szCs w:val="28"/>
        </w:rPr>
        <w:t xml:space="preserve">а) отдельные виды товаров, работ, услуг, не указанные в обязательном перечне и не соответствующие критериям, указанным в </w:t>
      </w:r>
      <w:hyperlink w:anchor="P52">
        <w:r w:rsidRPr="0092291F">
          <w:rPr>
            <w:rFonts w:ascii="Times New Roman" w:hAnsi="Times New Roman" w:cs="Times New Roman"/>
            <w:sz w:val="28"/>
            <w:szCs w:val="28"/>
          </w:rPr>
          <w:t>пункте 3</w:t>
        </w:r>
      </w:hyperlink>
      <w:r w:rsidRPr="0092291F">
        <w:rPr>
          <w:rFonts w:ascii="Times New Roman" w:hAnsi="Times New Roman" w:cs="Times New Roman"/>
          <w:sz w:val="28"/>
          <w:szCs w:val="28"/>
        </w:rPr>
        <w:t xml:space="preserve"> настоящих Правил;</w:t>
      </w:r>
    </w:p>
    <w:p w:rsidR="00C13972" w:rsidRPr="0092291F" w:rsidRDefault="00C13972" w:rsidP="0092291F">
      <w:pPr>
        <w:pStyle w:val="ConsPlusNormal"/>
        <w:ind w:firstLine="540"/>
        <w:jc w:val="both"/>
        <w:rPr>
          <w:rFonts w:ascii="Times New Roman" w:hAnsi="Times New Roman" w:cs="Times New Roman"/>
          <w:sz w:val="28"/>
          <w:szCs w:val="28"/>
        </w:rPr>
      </w:pPr>
      <w:r w:rsidRPr="0092291F">
        <w:rPr>
          <w:rFonts w:ascii="Times New Roman" w:hAnsi="Times New Roman" w:cs="Times New Roman"/>
          <w:sz w:val="28"/>
          <w:szCs w:val="28"/>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C13972" w:rsidRPr="0092291F" w:rsidRDefault="00C13972" w:rsidP="0092291F">
      <w:pPr>
        <w:pStyle w:val="ConsPlusNormal"/>
        <w:ind w:firstLine="540"/>
        <w:jc w:val="both"/>
        <w:rPr>
          <w:rFonts w:ascii="Times New Roman" w:hAnsi="Times New Roman" w:cs="Times New Roman"/>
          <w:sz w:val="28"/>
          <w:szCs w:val="28"/>
        </w:rPr>
      </w:pPr>
      <w:proofErr w:type="gramStart"/>
      <w:r w:rsidRPr="0092291F">
        <w:rPr>
          <w:rFonts w:ascii="Times New Roman" w:hAnsi="Times New Roman" w:cs="Times New Roman"/>
          <w:sz w:val="28"/>
          <w:szCs w:val="28"/>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w:t>
      </w:r>
      <w:r w:rsidRPr="0092291F">
        <w:rPr>
          <w:rFonts w:ascii="Times New Roman" w:hAnsi="Times New Roman" w:cs="Times New Roman"/>
          <w:sz w:val="28"/>
          <w:szCs w:val="28"/>
        </w:rPr>
        <w:lastRenderedPageBreak/>
        <w:t xml:space="preserve">обязательным </w:t>
      </w:r>
      <w:hyperlink w:anchor="P215">
        <w:r w:rsidRPr="0092291F">
          <w:rPr>
            <w:rFonts w:ascii="Times New Roman" w:hAnsi="Times New Roman" w:cs="Times New Roman"/>
            <w:sz w:val="28"/>
            <w:szCs w:val="28"/>
          </w:rPr>
          <w:t>перечнем</w:t>
        </w:r>
      </w:hyperlink>
      <w:r w:rsidRPr="0092291F">
        <w:rPr>
          <w:rFonts w:ascii="Times New Roman" w:hAnsi="Times New Roman" w:cs="Times New Roman"/>
          <w:sz w:val="28"/>
          <w:szCs w:val="28"/>
        </w:rPr>
        <w:t xml:space="preserve">, и обоснование которых содержится в соответствующей графе </w:t>
      </w:r>
      <w:hyperlink w:anchor="P83">
        <w:r w:rsidRPr="0092291F">
          <w:rPr>
            <w:rFonts w:ascii="Times New Roman" w:hAnsi="Times New Roman" w:cs="Times New Roman"/>
            <w:sz w:val="28"/>
            <w:szCs w:val="28"/>
          </w:rPr>
          <w:t xml:space="preserve">приложения </w:t>
        </w:r>
        <w:r w:rsidR="00D20F4A">
          <w:rPr>
            <w:rFonts w:ascii="Times New Roman" w:hAnsi="Times New Roman" w:cs="Times New Roman"/>
            <w:sz w:val="28"/>
            <w:szCs w:val="28"/>
          </w:rPr>
          <w:t>№</w:t>
        </w:r>
        <w:r w:rsidRPr="0092291F">
          <w:rPr>
            <w:rFonts w:ascii="Times New Roman" w:hAnsi="Times New Roman" w:cs="Times New Roman"/>
            <w:sz w:val="28"/>
            <w:szCs w:val="28"/>
          </w:rPr>
          <w:t xml:space="preserve"> 1</w:t>
        </w:r>
      </w:hyperlink>
      <w:r w:rsidRPr="0092291F">
        <w:rPr>
          <w:rFonts w:ascii="Times New Roman" w:hAnsi="Times New Roman" w:cs="Times New Roman"/>
          <w:sz w:val="28"/>
          <w:szCs w:val="28"/>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92291F">
        <w:rPr>
          <w:rFonts w:ascii="Times New Roman" w:hAnsi="Times New Roman" w:cs="Times New Roman"/>
          <w:sz w:val="28"/>
          <w:szCs w:val="28"/>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C13972" w:rsidRPr="0092291F" w:rsidRDefault="00C13972">
      <w:pPr>
        <w:pStyle w:val="ConsPlusNormal"/>
        <w:spacing w:before="220"/>
        <w:ind w:firstLine="540"/>
        <w:jc w:val="both"/>
        <w:rPr>
          <w:rFonts w:ascii="Times New Roman" w:hAnsi="Times New Roman" w:cs="Times New Roman"/>
          <w:sz w:val="28"/>
          <w:szCs w:val="28"/>
        </w:rPr>
      </w:pPr>
      <w:r w:rsidRPr="0092291F">
        <w:rPr>
          <w:rFonts w:ascii="Times New Roman" w:hAnsi="Times New Roman" w:cs="Times New Roman"/>
          <w:sz w:val="28"/>
          <w:szCs w:val="28"/>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C13972" w:rsidRPr="00375D50" w:rsidRDefault="00C13972" w:rsidP="0092291F">
      <w:pPr>
        <w:pStyle w:val="ConsPlusNormal"/>
        <w:ind w:firstLine="540"/>
        <w:jc w:val="both"/>
        <w:rPr>
          <w:rFonts w:ascii="Times New Roman" w:hAnsi="Times New Roman" w:cs="Times New Roman"/>
          <w:sz w:val="28"/>
          <w:szCs w:val="28"/>
        </w:rPr>
      </w:pPr>
      <w:proofErr w:type="gramStart"/>
      <w:r w:rsidRPr="00375D50">
        <w:rPr>
          <w:rFonts w:ascii="Times New Roman" w:hAnsi="Times New Roman" w:cs="Times New Roman"/>
          <w:sz w:val="28"/>
          <w:szCs w:val="28"/>
        </w:rPr>
        <w:t>а) с учетом категорий и (или) групп должностей работников главных распорядителей и подведомственных им муниципальных казенных учреждений, если затраты на их приобретение в соответствии с требованиями к определению нормативных затрат на обеспечение функций главных распорядителей, в том числе подведомственных им муниципальных казенных учреждений и муниципальных бюджетных учреждений</w:t>
      </w:r>
      <w:r w:rsidR="00D20F4A">
        <w:rPr>
          <w:rFonts w:ascii="Times New Roman" w:hAnsi="Times New Roman" w:cs="Times New Roman"/>
          <w:sz w:val="28"/>
          <w:szCs w:val="28"/>
        </w:rPr>
        <w:t>,</w:t>
      </w:r>
      <w:r w:rsidRPr="00375D50">
        <w:rPr>
          <w:rFonts w:ascii="Times New Roman" w:hAnsi="Times New Roman" w:cs="Times New Roman"/>
          <w:sz w:val="28"/>
          <w:szCs w:val="28"/>
        </w:rPr>
        <w:t xml:space="preserve"> утвержденными постановлением администрации Советского </w:t>
      </w:r>
      <w:r w:rsidR="004D1423" w:rsidRPr="00375D50">
        <w:rPr>
          <w:rFonts w:ascii="Times New Roman" w:hAnsi="Times New Roman" w:cs="Times New Roman"/>
          <w:sz w:val="28"/>
          <w:szCs w:val="28"/>
        </w:rPr>
        <w:t>муниципального</w:t>
      </w:r>
      <w:r w:rsidRPr="00375D50">
        <w:rPr>
          <w:rFonts w:ascii="Times New Roman" w:hAnsi="Times New Roman" w:cs="Times New Roman"/>
          <w:sz w:val="28"/>
          <w:szCs w:val="28"/>
        </w:rPr>
        <w:t xml:space="preserve"> округа Ставропольского края</w:t>
      </w:r>
      <w:r w:rsidR="00375D50" w:rsidRPr="00375D50">
        <w:rPr>
          <w:rFonts w:ascii="Times New Roman" w:hAnsi="Times New Roman" w:cs="Times New Roman"/>
          <w:sz w:val="28"/>
          <w:szCs w:val="28"/>
        </w:rPr>
        <w:t xml:space="preserve"> от   №   «</w:t>
      </w:r>
      <w:r w:rsidRPr="00375D50">
        <w:rPr>
          <w:rFonts w:ascii="Times New Roman" w:hAnsi="Times New Roman" w:cs="Times New Roman"/>
          <w:sz w:val="28"/>
          <w:szCs w:val="28"/>
        </w:rPr>
        <w:t xml:space="preserve">О </w:t>
      </w:r>
      <w:r w:rsidR="00375D50" w:rsidRPr="00375D50">
        <w:rPr>
          <w:rFonts w:ascii="Times New Roman" w:hAnsi="Times New Roman" w:cs="Times New Roman"/>
          <w:sz w:val="28"/>
          <w:szCs w:val="28"/>
        </w:rPr>
        <w:t>Правилах</w:t>
      </w:r>
      <w:r w:rsidRPr="00375D50">
        <w:rPr>
          <w:rFonts w:ascii="Times New Roman" w:hAnsi="Times New Roman" w:cs="Times New Roman"/>
          <w:sz w:val="28"/>
          <w:szCs w:val="28"/>
        </w:rPr>
        <w:t xml:space="preserve"> определения нормативных</w:t>
      </w:r>
      <w:proofErr w:type="gramEnd"/>
      <w:r w:rsidRPr="00375D50">
        <w:rPr>
          <w:rFonts w:ascii="Times New Roman" w:hAnsi="Times New Roman" w:cs="Times New Roman"/>
          <w:sz w:val="28"/>
          <w:szCs w:val="28"/>
        </w:rPr>
        <w:t xml:space="preserve"> затрат на обеспечение </w:t>
      </w:r>
      <w:proofErr w:type="gramStart"/>
      <w:r w:rsidRPr="00375D50">
        <w:rPr>
          <w:rFonts w:ascii="Times New Roman" w:hAnsi="Times New Roman" w:cs="Times New Roman"/>
          <w:sz w:val="28"/>
          <w:szCs w:val="28"/>
        </w:rPr>
        <w:t xml:space="preserve">функций главных распорядителей средств бюджета Советского </w:t>
      </w:r>
      <w:r w:rsidR="004D1423" w:rsidRPr="00375D50">
        <w:rPr>
          <w:rFonts w:ascii="Times New Roman" w:hAnsi="Times New Roman" w:cs="Times New Roman"/>
          <w:sz w:val="28"/>
          <w:szCs w:val="28"/>
        </w:rPr>
        <w:t>муниципального</w:t>
      </w:r>
      <w:r w:rsidRPr="00375D50">
        <w:rPr>
          <w:rFonts w:ascii="Times New Roman" w:hAnsi="Times New Roman" w:cs="Times New Roman"/>
          <w:sz w:val="28"/>
          <w:szCs w:val="28"/>
        </w:rPr>
        <w:t xml:space="preserve"> округа Ставропольского</w:t>
      </w:r>
      <w:proofErr w:type="gramEnd"/>
      <w:r w:rsidRPr="00375D50">
        <w:rPr>
          <w:rFonts w:ascii="Times New Roman" w:hAnsi="Times New Roman" w:cs="Times New Roman"/>
          <w:sz w:val="28"/>
          <w:szCs w:val="28"/>
        </w:rPr>
        <w:t xml:space="preserve"> края (включая подведомственные муниципальные казенные учреждения Советского </w:t>
      </w:r>
      <w:r w:rsidR="004D1423" w:rsidRPr="00375D50">
        <w:rPr>
          <w:rFonts w:ascii="Times New Roman" w:hAnsi="Times New Roman" w:cs="Times New Roman"/>
          <w:sz w:val="28"/>
          <w:szCs w:val="28"/>
        </w:rPr>
        <w:t>муниципального</w:t>
      </w:r>
      <w:r w:rsidR="00375D50" w:rsidRPr="00375D50">
        <w:rPr>
          <w:rFonts w:ascii="Times New Roman" w:hAnsi="Times New Roman" w:cs="Times New Roman"/>
          <w:sz w:val="28"/>
          <w:szCs w:val="28"/>
        </w:rPr>
        <w:t xml:space="preserve"> округа Ставропольского края)»</w:t>
      </w:r>
      <w:r w:rsidRPr="00375D50">
        <w:rPr>
          <w:rFonts w:ascii="Times New Roman" w:hAnsi="Times New Roman" w:cs="Times New Roman"/>
          <w:sz w:val="28"/>
          <w:szCs w:val="28"/>
        </w:rPr>
        <w:t xml:space="preserve"> (далее - требования к определению нормативных затрат), определяются с учетом категорий и (или) групп должностей работников;</w:t>
      </w:r>
    </w:p>
    <w:p w:rsidR="00C13972" w:rsidRPr="0037304A" w:rsidRDefault="00C13972" w:rsidP="0092291F">
      <w:pPr>
        <w:pStyle w:val="ConsPlusNormal"/>
        <w:ind w:firstLine="540"/>
        <w:jc w:val="both"/>
        <w:rPr>
          <w:rFonts w:ascii="Times New Roman" w:hAnsi="Times New Roman" w:cs="Times New Roman"/>
          <w:sz w:val="28"/>
          <w:szCs w:val="28"/>
        </w:rPr>
      </w:pPr>
      <w:r w:rsidRPr="0037304A">
        <w:rPr>
          <w:rFonts w:ascii="Times New Roman" w:hAnsi="Times New Roman" w:cs="Times New Roman"/>
          <w:sz w:val="28"/>
          <w:szCs w:val="28"/>
        </w:rPr>
        <w:t>б) с учетом категорий и (или) групп должностей работников главных распорядителей и подведомственных им и муниципальных казенных учреждений,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главных распорядителей.</w:t>
      </w:r>
    </w:p>
    <w:p w:rsidR="00C13972" w:rsidRPr="0037304A" w:rsidRDefault="00C13972">
      <w:pPr>
        <w:pStyle w:val="ConsPlusNormal"/>
        <w:spacing w:before="220"/>
        <w:ind w:firstLine="540"/>
        <w:jc w:val="both"/>
        <w:rPr>
          <w:rFonts w:ascii="Times New Roman" w:hAnsi="Times New Roman" w:cs="Times New Roman"/>
          <w:sz w:val="28"/>
          <w:szCs w:val="28"/>
        </w:rPr>
      </w:pPr>
      <w:r w:rsidRPr="0037304A">
        <w:rPr>
          <w:rFonts w:ascii="Times New Roman" w:hAnsi="Times New Roman" w:cs="Times New Roman"/>
          <w:sz w:val="28"/>
          <w:szCs w:val="28"/>
        </w:rPr>
        <w:t>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w:t>
      </w:r>
    </w:p>
    <w:p w:rsidR="00AE2E16" w:rsidRDefault="00C13972" w:rsidP="00AE2E16">
      <w:pPr>
        <w:pStyle w:val="ConsPlusNormal"/>
        <w:spacing w:before="220"/>
        <w:ind w:firstLine="540"/>
        <w:jc w:val="both"/>
        <w:rPr>
          <w:rFonts w:ascii="Times New Roman" w:hAnsi="Times New Roman" w:cs="Times New Roman"/>
          <w:sz w:val="28"/>
          <w:szCs w:val="28"/>
        </w:rPr>
      </w:pPr>
      <w:r w:rsidRPr="0037304A">
        <w:rPr>
          <w:rFonts w:ascii="Times New Roman" w:hAnsi="Times New Roman" w:cs="Times New Roman"/>
          <w:sz w:val="28"/>
          <w:szCs w:val="28"/>
        </w:rPr>
        <w:t>9. Предельные цены товаров, работ, услуг устанавливаются главными распорядителями в случае, если требованиями к определению нормативных затрат установлены нормативы цены на соответствующие товары, работы, услуги</w:t>
      </w:r>
    </w:p>
    <w:p w:rsidR="00AE2E16" w:rsidRDefault="00AE2E16" w:rsidP="00AE2E16">
      <w:pPr>
        <w:pStyle w:val="ConsPlusNormal"/>
        <w:spacing w:before="220"/>
        <w:ind w:firstLine="540"/>
        <w:jc w:val="both"/>
        <w:rPr>
          <w:rFonts w:ascii="Times New Roman" w:hAnsi="Times New Roman" w:cs="Times New Roman"/>
          <w:sz w:val="28"/>
          <w:szCs w:val="28"/>
        </w:rPr>
      </w:pP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Заместитель Главы</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администрации  – начальник</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управления сельского хозяйства</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 xml:space="preserve">и охраны окружающей среды </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 xml:space="preserve">администрации </w:t>
      </w:r>
      <w:proofErr w:type="gramStart"/>
      <w:r w:rsidRPr="006F4032">
        <w:rPr>
          <w:rFonts w:ascii="Times New Roman" w:hAnsi="Times New Roman" w:cs="Times New Roman"/>
          <w:sz w:val="28"/>
          <w:szCs w:val="28"/>
        </w:rPr>
        <w:t>Советского</w:t>
      </w:r>
      <w:proofErr w:type="gramEnd"/>
      <w:r w:rsidRPr="006F4032">
        <w:rPr>
          <w:rFonts w:ascii="Times New Roman" w:hAnsi="Times New Roman" w:cs="Times New Roman"/>
          <w:sz w:val="28"/>
          <w:szCs w:val="28"/>
        </w:rPr>
        <w:t xml:space="preserve"> </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 xml:space="preserve">муниципального округа </w:t>
      </w:r>
    </w:p>
    <w:p w:rsidR="00AE2E16" w:rsidRPr="006F4032" w:rsidRDefault="00AE2E16" w:rsidP="00AE2E16">
      <w:pPr>
        <w:pStyle w:val="ConsPlusNormal"/>
        <w:spacing w:line="240" w:lineRule="exact"/>
        <w:jc w:val="both"/>
        <w:rPr>
          <w:rFonts w:ascii="Times New Roman" w:hAnsi="Times New Roman" w:cs="Times New Roman"/>
          <w:sz w:val="28"/>
          <w:szCs w:val="28"/>
        </w:rPr>
      </w:pPr>
      <w:r w:rsidRPr="006F4032">
        <w:rPr>
          <w:rFonts w:ascii="Times New Roman" w:hAnsi="Times New Roman" w:cs="Times New Roman"/>
          <w:sz w:val="28"/>
          <w:szCs w:val="28"/>
        </w:rPr>
        <w:t xml:space="preserve">Ставропольского края                                                                        В.А Фомиченко                                               </w:t>
      </w:r>
    </w:p>
    <w:p w:rsidR="00240BEE" w:rsidRDefault="00240BEE" w:rsidP="00AE2E16">
      <w:pPr>
        <w:pStyle w:val="ConsPlusNormal"/>
        <w:outlineLvl w:val="1"/>
        <w:rPr>
          <w:rFonts w:ascii="Times New Roman" w:hAnsi="Times New Roman" w:cs="Times New Roman"/>
          <w:color w:val="4F81BD" w:themeColor="accent1"/>
          <w:sz w:val="16"/>
          <w:szCs w:val="16"/>
        </w:rPr>
        <w:sectPr w:rsidR="00240BEE" w:rsidSect="00B378C1">
          <w:pgSz w:w="11905" w:h="16838"/>
          <w:pgMar w:top="284" w:right="709" w:bottom="1134" w:left="851" w:header="0" w:footer="0" w:gutter="0"/>
          <w:cols w:space="720"/>
          <w:titlePg/>
        </w:sectPr>
      </w:pPr>
    </w:p>
    <w:tbl>
      <w:tblPr>
        <w:tblStyle w:val="a4"/>
        <w:tblW w:w="0" w:type="auto"/>
        <w:tblInd w:w="9221" w:type="dxa"/>
        <w:tblLook w:val="04A0" w:firstRow="1" w:lastRow="0" w:firstColumn="1" w:lastColumn="0" w:noHBand="0" w:noVBand="1"/>
      </w:tblPr>
      <w:tblGrid>
        <w:gridCol w:w="6203"/>
      </w:tblGrid>
      <w:tr w:rsidR="0037304A" w:rsidTr="00B378C1">
        <w:tc>
          <w:tcPr>
            <w:tcW w:w="6203" w:type="dxa"/>
            <w:tcBorders>
              <w:top w:val="nil"/>
              <w:left w:val="nil"/>
              <w:bottom w:val="nil"/>
              <w:right w:val="nil"/>
            </w:tcBorders>
          </w:tcPr>
          <w:p w:rsidR="0037304A" w:rsidRPr="00DA3733" w:rsidRDefault="0037304A" w:rsidP="0037304A">
            <w:pPr>
              <w:pStyle w:val="ConsPlusNormal"/>
              <w:rPr>
                <w:rFonts w:ascii="Times New Roman" w:hAnsi="Times New Roman" w:cs="Times New Roman"/>
                <w:sz w:val="28"/>
                <w:szCs w:val="28"/>
              </w:rPr>
            </w:pPr>
            <w:r w:rsidRPr="00DA3733">
              <w:rPr>
                <w:rFonts w:ascii="Times New Roman" w:hAnsi="Times New Roman" w:cs="Times New Roman"/>
                <w:sz w:val="28"/>
                <w:szCs w:val="28"/>
              </w:rPr>
              <w:lastRenderedPageBreak/>
              <w:t>Приложение N 1</w:t>
            </w:r>
          </w:p>
          <w:p w:rsidR="0037304A" w:rsidRPr="00DA3733" w:rsidRDefault="0037304A" w:rsidP="0037304A">
            <w:pPr>
              <w:pStyle w:val="ConsPlusNormal"/>
              <w:rPr>
                <w:rFonts w:ascii="Times New Roman" w:hAnsi="Times New Roman" w:cs="Times New Roman"/>
                <w:sz w:val="28"/>
                <w:szCs w:val="28"/>
              </w:rPr>
            </w:pPr>
          </w:p>
          <w:p w:rsidR="006C20EF"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к Правилам</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 xml:space="preserve">определения требований к </w:t>
            </w:r>
            <w:proofErr w:type="gramStart"/>
            <w:r w:rsidRPr="00DA3733">
              <w:rPr>
                <w:rFonts w:ascii="Times New Roman" w:hAnsi="Times New Roman" w:cs="Times New Roman"/>
                <w:sz w:val="28"/>
                <w:szCs w:val="28"/>
              </w:rPr>
              <w:t>закупаемым</w:t>
            </w:r>
            <w:proofErr w:type="gramEnd"/>
            <w:r w:rsidRPr="00DA3733">
              <w:rPr>
                <w:rFonts w:ascii="Times New Roman" w:hAnsi="Times New Roman" w:cs="Times New Roman"/>
                <w:sz w:val="28"/>
                <w:szCs w:val="28"/>
              </w:rPr>
              <w:t xml:space="preserve"> главными</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распорядителями средств бюджета Советского</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муниципального округа Ставропольского края</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 xml:space="preserve">и </w:t>
            </w:r>
            <w:proofErr w:type="gramStart"/>
            <w:r w:rsidRPr="00DA3733">
              <w:rPr>
                <w:rFonts w:ascii="Times New Roman" w:hAnsi="Times New Roman" w:cs="Times New Roman"/>
                <w:sz w:val="28"/>
                <w:szCs w:val="28"/>
              </w:rPr>
              <w:t>подведомственными</w:t>
            </w:r>
            <w:proofErr w:type="gramEnd"/>
            <w:r w:rsidRPr="00DA3733">
              <w:rPr>
                <w:rFonts w:ascii="Times New Roman" w:hAnsi="Times New Roman" w:cs="Times New Roman"/>
                <w:sz w:val="28"/>
                <w:szCs w:val="28"/>
              </w:rPr>
              <w:t xml:space="preserve"> им муниципальными</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казенными и муниципальными бюджетными</w:t>
            </w:r>
          </w:p>
          <w:p w:rsidR="0037304A" w:rsidRPr="00DA3733" w:rsidRDefault="0037304A" w:rsidP="00CB27A8">
            <w:pPr>
              <w:pStyle w:val="ConsPlusNormal"/>
              <w:spacing w:line="240" w:lineRule="exact"/>
              <w:outlineLvl w:val="1"/>
              <w:rPr>
                <w:rFonts w:ascii="Times New Roman" w:hAnsi="Times New Roman" w:cs="Times New Roman"/>
                <w:sz w:val="28"/>
                <w:szCs w:val="28"/>
              </w:rPr>
            </w:pPr>
            <w:r w:rsidRPr="00DA3733">
              <w:rPr>
                <w:rFonts w:ascii="Times New Roman" w:hAnsi="Times New Roman" w:cs="Times New Roman"/>
                <w:sz w:val="28"/>
                <w:szCs w:val="28"/>
              </w:rPr>
              <w:t>учреждениями Советского муниципального округа</w:t>
            </w:r>
            <w:r w:rsidR="00CF450E">
              <w:rPr>
                <w:rFonts w:ascii="Times New Roman" w:hAnsi="Times New Roman" w:cs="Times New Roman"/>
                <w:sz w:val="28"/>
                <w:szCs w:val="28"/>
              </w:rPr>
              <w:t xml:space="preserve"> </w:t>
            </w:r>
            <w:r w:rsidRPr="00DA3733">
              <w:rPr>
                <w:rFonts w:ascii="Times New Roman" w:hAnsi="Times New Roman" w:cs="Times New Roman"/>
                <w:sz w:val="28"/>
                <w:szCs w:val="28"/>
              </w:rPr>
              <w:t>Ставропольского края отдельным видам товаров,</w:t>
            </w:r>
            <w:r w:rsidR="00CF450E">
              <w:rPr>
                <w:rFonts w:ascii="Times New Roman" w:hAnsi="Times New Roman" w:cs="Times New Roman"/>
                <w:sz w:val="28"/>
                <w:szCs w:val="28"/>
              </w:rPr>
              <w:t xml:space="preserve"> </w:t>
            </w:r>
            <w:r w:rsidRPr="00DA3733">
              <w:rPr>
                <w:rFonts w:ascii="Times New Roman" w:hAnsi="Times New Roman" w:cs="Times New Roman"/>
                <w:sz w:val="28"/>
                <w:szCs w:val="28"/>
              </w:rPr>
              <w:t>работ, услуг (в том числе предельные цены</w:t>
            </w:r>
            <w:r w:rsidR="00CF450E">
              <w:rPr>
                <w:rFonts w:ascii="Times New Roman" w:hAnsi="Times New Roman" w:cs="Times New Roman"/>
                <w:sz w:val="28"/>
                <w:szCs w:val="28"/>
              </w:rPr>
              <w:t xml:space="preserve"> </w:t>
            </w:r>
            <w:r w:rsidRPr="00DA3733">
              <w:rPr>
                <w:rFonts w:ascii="Times New Roman" w:hAnsi="Times New Roman" w:cs="Times New Roman"/>
                <w:sz w:val="28"/>
                <w:szCs w:val="28"/>
              </w:rPr>
              <w:t>товаров, работ, услуг) для муниципальных нужд</w:t>
            </w:r>
          </w:p>
          <w:p w:rsidR="0037304A" w:rsidRPr="00DA3733" w:rsidRDefault="0037304A" w:rsidP="0037304A">
            <w:pPr>
              <w:pStyle w:val="ConsPlusNormal"/>
              <w:jc w:val="right"/>
              <w:outlineLvl w:val="1"/>
              <w:rPr>
                <w:rFonts w:ascii="Times New Roman" w:hAnsi="Times New Roman" w:cs="Times New Roman"/>
                <w:sz w:val="28"/>
                <w:szCs w:val="28"/>
              </w:rPr>
            </w:pPr>
          </w:p>
          <w:p w:rsidR="0037304A" w:rsidRDefault="0037304A">
            <w:pPr>
              <w:pStyle w:val="ConsPlusNormal"/>
              <w:jc w:val="right"/>
              <w:outlineLvl w:val="1"/>
              <w:rPr>
                <w:rFonts w:ascii="Times New Roman" w:hAnsi="Times New Roman" w:cs="Times New Roman"/>
                <w:color w:val="4F81BD" w:themeColor="accent1"/>
                <w:sz w:val="28"/>
                <w:szCs w:val="28"/>
              </w:rPr>
            </w:pPr>
          </w:p>
        </w:tc>
      </w:tr>
    </w:tbl>
    <w:p w:rsidR="00C13972" w:rsidRPr="00DA3733" w:rsidRDefault="00C13972">
      <w:pPr>
        <w:pStyle w:val="ConsPlusNormal"/>
        <w:jc w:val="right"/>
        <w:rPr>
          <w:rFonts w:ascii="Times New Roman" w:hAnsi="Times New Roman" w:cs="Times New Roman"/>
          <w:sz w:val="28"/>
          <w:szCs w:val="28"/>
        </w:rPr>
      </w:pPr>
    </w:p>
    <w:p w:rsidR="0037304A" w:rsidRPr="00DA3733" w:rsidRDefault="0037304A">
      <w:pPr>
        <w:pStyle w:val="ConsPlusNormal"/>
        <w:jc w:val="right"/>
        <w:rPr>
          <w:rFonts w:ascii="Times New Roman" w:hAnsi="Times New Roman" w:cs="Times New Roman"/>
          <w:sz w:val="28"/>
          <w:szCs w:val="28"/>
        </w:rPr>
      </w:pPr>
    </w:p>
    <w:p w:rsidR="00C13972" w:rsidRPr="00DA3733" w:rsidRDefault="00C13972">
      <w:pPr>
        <w:pStyle w:val="ConsPlusNormal"/>
        <w:jc w:val="both"/>
        <w:rPr>
          <w:rFonts w:ascii="Times New Roman" w:hAnsi="Times New Roman" w:cs="Times New Roman"/>
          <w:sz w:val="28"/>
          <w:szCs w:val="28"/>
        </w:rPr>
      </w:pPr>
    </w:p>
    <w:p w:rsidR="00C13972" w:rsidRPr="00DA3733" w:rsidRDefault="00C13972">
      <w:pPr>
        <w:pStyle w:val="ConsPlusNormal"/>
        <w:jc w:val="center"/>
        <w:rPr>
          <w:rFonts w:ascii="Times New Roman" w:hAnsi="Times New Roman" w:cs="Times New Roman"/>
          <w:sz w:val="28"/>
          <w:szCs w:val="28"/>
        </w:rPr>
      </w:pPr>
      <w:bookmarkStart w:id="3" w:name="P83"/>
      <w:bookmarkEnd w:id="3"/>
      <w:r w:rsidRPr="00DA3733">
        <w:rPr>
          <w:rFonts w:ascii="Times New Roman" w:hAnsi="Times New Roman" w:cs="Times New Roman"/>
          <w:sz w:val="28"/>
          <w:szCs w:val="28"/>
        </w:rPr>
        <w:t>ПЕРЕЧЕНЬ</w:t>
      </w:r>
    </w:p>
    <w:p w:rsidR="00C13972" w:rsidRPr="00DA3733" w:rsidRDefault="00C13972">
      <w:pPr>
        <w:pStyle w:val="ConsPlusNormal"/>
        <w:jc w:val="center"/>
        <w:rPr>
          <w:rFonts w:ascii="Times New Roman" w:hAnsi="Times New Roman" w:cs="Times New Roman"/>
          <w:sz w:val="28"/>
          <w:szCs w:val="28"/>
        </w:rPr>
      </w:pPr>
      <w:r w:rsidRPr="00DA3733">
        <w:rPr>
          <w:rFonts w:ascii="Times New Roman" w:hAnsi="Times New Roman" w:cs="Times New Roman"/>
          <w:sz w:val="28"/>
          <w:szCs w:val="28"/>
        </w:rPr>
        <w:t>ОТДЕЛЬНЫХ ВИДОВ ТОВАРОВ, РАБОТ, УСЛУГ, В ОТНОШЕНИИ КОТОРЫХ</w:t>
      </w:r>
    </w:p>
    <w:p w:rsidR="00C13972" w:rsidRPr="00DA3733" w:rsidRDefault="00C13972">
      <w:pPr>
        <w:pStyle w:val="ConsPlusNormal"/>
        <w:jc w:val="center"/>
        <w:rPr>
          <w:rFonts w:ascii="Times New Roman" w:hAnsi="Times New Roman" w:cs="Times New Roman"/>
          <w:sz w:val="28"/>
          <w:szCs w:val="28"/>
        </w:rPr>
      </w:pPr>
      <w:proofErr w:type="gramStart"/>
      <w:r w:rsidRPr="00DA3733">
        <w:rPr>
          <w:rFonts w:ascii="Times New Roman" w:hAnsi="Times New Roman" w:cs="Times New Roman"/>
          <w:sz w:val="28"/>
          <w:szCs w:val="28"/>
        </w:rPr>
        <w:t>УСТАНАВЛИВАЮТСЯ ПОТРЕБИТЕЛЬСКИЕ СВОЙСТВА (В ТОМ ЧИСЛЕ</w:t>
      </w:r>
      <w:proofErr w:type="gramEnd"/>
    </w:p>
    <w:p w:rsidR="00C13972" w:rsidRPr="00DA3733" w:rsidRDefault="00C13972">
      <w:pPr>
        <w:pStyle w:val="ConsPlusNormal"/>
        <w:jc w:val="center"/>
        <w:rPr>
          <w:rFonts w:ascii="Times New Roman" w:hAnsi="Times New Roman" w:cs="Times New Roman"/>
          <w:sz w:val="28"/>
          <w:szCs w:val="28"/>
        </w:rPr>
      </w:pPr>
      <w:proofErr w:type="gramStart"/>
      <w:r w:rsidRPr="00DA3733">
        <w:rPr>
          <w:rFonts w:ascii="Times New Roman" w:hAnsi="Times New Roman" w:cs="Times New Roman"/>
          <w:sz w:val="28"/>
          <w:szCs w:val="28"/>
        </w:rPr>
        <w:t>ХАРАКТЕРИСТИКИ КАЧЕСТВА) И ИНЫЕ ХАРАКТЕРИСТИКИ, ИМЕЮЩИЕ</w:t>
      </w:r>
      <w:proofErr w:type="gramEnd"/>
    </w:p>
    <w:p w:rsidR="00C13972" w:rsidRPr="00DA3733" w:rsidRDefault="00C13972">
      <w:pPr>
        <w:pStyle w:val="ConsPlusNormal"/>
        <w:jc w:val="center"/>
        <w:rPr>
          <w:rFonts w:ascii="Times New Roman" w:hAnsi="Times New Roman" w:cs="Times New Roman"/>
          <w:sz w:val="28"/>
          <w:szCs w:val="28"/>
        </w:rPr>
      </w:pPr>
      <w:r w:rsidRPr="00DA3733">
        <w:rPr>
          <w:rFonts w:ascii="Times New Roman" w:hAnsi="Times New Roman" w:cs="Times New Roman"/>
          <w:sz w:val="28"/>
          <w:szCs w:val="28"/>
        </w:rPr>
        <w:t>ВЛИЯНИЕ НА ЦЕНУ ОТДЕЛЬНЫХ ВИДОВ ТОВАРОВ, РАБОТ, УСЛУГ</w:t>
      </w:r>
    </w:p>
    <w:p w:rsidR="00C13972" w:rsidRPr="00A676D7" w:rsidRDefault="00C13972">
      <w:pPr>
        <w:pStyle w:val="ConsPlusNormal"/>
        <w:jc w:val="both"/>
        <w:rPr>
          <w:rFonts w:ascii="Times New Roman" w:hAnsi="Times New Roman" w:cs="Times New Roman"/>
          <w:sz w:val="28"/>
          <w:szCs w:val="28"/>
        </w:rPr>
      </w:pPr>
    </w:p>
    <w:p w:rsidR="00C13972" w:rsidRPr="00A676D7" w:rsidRDefault="00C13972">
      <w:pPr>
        <w:pStyle w:val="ConsPlusNormal"/>
        <w:jc w:val="right"/>
        <w:rPr>
          <w:rFonts w:ascii="Times New Roman" w:hAnsi="Times New Roman" w:cs="Times New Roman"/>
          <w:sz w:val="28"/>
          <w:szCs w:val="28"/>
        </w:rPr>
      </w:pPr>
      <w:r w:rsidRPr="00A676D7">
        <w:rPr>
          <w:rFonts w:ascii="Times New Roman" w:hAnsi="Times New Roman" w:cs="Times New Roman"/>
          <w:sz w:val="28"/>
          <w:szCs w:val="28"/>
        </w:rPr>
        <w:t>(форма)</w:t>
      </w:r>
    </w:p>
    <w:p w:rsidR="00C13972" w:rsidRPr="00A676D7" w:rsidRDefault="00C13972">
      <w:pPr>
        <w:pStyle w:val="ConsPlusNormal"/>
        <w:jc w:val="both"/>
        <w:rPr>
          <w:rFonts w:ascii="Times New Roman" w:hAnsi="Times New Roman" w:cs="Times New Roman"/>
          <w:sz w:val="28"/>
          <w:szCs w:val="28"/>
        </w:rPr>
      </w:pPr>
    </w:p>
    <w:tbl>
      <w:tblPr>
        <w:tblW w:w="1573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1134"/>
        <w:gridCol w:w="961"/>
        <w:gridCol w:w="1676"/>
        <w:gridCol w:w="1134"/>
        <w:gridCol w:w="1903"/>
        <w:gridCol w:w="1134"/>
        <w:gridCol w:w="1150"/>
        <w:gridCol w:w="1382"/>
        <w:gridCol w:w="3786"/>
      </w:tblGrid>
      <w:tr w:rsidR="00A676D7" w:rsidRPr="00A676D7" w:rsidTr="00B378C1">
        <w:tc>
          <w:tcPr>
            <w:tcW w:w="567" w:type="dxa"/>
            <w:vMerge w:val="restart"/>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N </w:t>
            </w:r>
            <w:proofErr w:type="gramStart"/>
            <w:r w:rsidRPr="00A676D7">
              <w:rPr>
                <w:rFonts w:ascii="Times New Roman" w:hAnsi="Times New Roman" w:cs="Times New Roman"/>
                <w:sz w:val="28"/>
                <w:szCs w:val="28"/>
              </w:rPr>
              <w:t>п</w:t>
            </w:r>
            <w:proofErr w:type="gramEnd"/>
            <w:r w:rsidRPr="00A676D7">
              <w:rPr>
                <w:rFonts w:ascii="Times New Roman" w:hAnsi="Times New Roman" w:cs="Times New Roman"/>
                <w:sz w:val="28"/>
                <w:szCs w:val="28"/>
              </w:rPr>
              <w:t>/п</w:t>
            </w:r>
          </w:p>
        </w:tc>
        <w:tc>
          <w:tcPr>
            <w:tcW w:w="907" w:type="dxa"/>
            <w:vMerge w:val="restart"/>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Код по </w:t>
            </w:r>
            <w:hyperlink r:id="rId9">
              <w:r w:rsidRPr="00A676D7">
                <w:rPr>
                  <w:rFonts w:ascii="Times New Roman" w:hAnsi="Times New Roman" w:cs="Times New Roman"/>
                  <w:sz w:val="28"/>
                  <w:szCs w:val="28"/>
                </w:rPr>
                <w:t>ОКПД</w:t>
              </w:r>
            </w:hyperlink>
          </w:p>
        </w:tc>
        <w:tc>
          <w:tcPr>
            <w:tcW w:w="1134" w:type="dxa"/>
            <w:vMerge w:val="restart"/>
          </w:tcPr>
          <w:p w:rsidR="00C13972" w:rsidRPr="00A676D7" w:rsidRDefault="007D3AFD" w:rsidP="007D3AF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Наименование отдельных </w:t>
            </w:r>
            <w:r w:rsidR="00C13972" w:rsidRPr="00A676D7">
              <w:rPr>
                <w:rFonts w:ascii="Times New Roman" w:hAnsi="Times New Roman" w:cs="Times New Roman"/>
                <w:sz w:val="28"/>
                <w:szCs w:val="28"/>
              </w:rPr>
              <w:t>вид</w:t>
            </w:r>
            <w:r>
              <w:rPr>
                <w:rFonts w:ascii="Times New Roman" w:hAnsi="Times New Roman" w:cs="Times New Roman"/>
                <w:sz w:val="28"/>
                <w:szCs w:val="28"/>
              </w:rPr>
              <w:t>ов</w:t>
            </w:r>
            <w:r w:rsidR="00C13972" w:rsidRPr="00A676D7">
              <w:rPr>
                <w:rFonts w:ascii="Times New Roman" w:hAnsi="Times New Roman" w:cs="Times New Roman"/>
                <w:sz w:val="28"/>
                <w:szCs w:val="28"/>
              </w:rPr>
              <w:t xml:space="preserve"> товаров, работ, услуг</w:t>
            </w:r>
          </w:p>
        </w:tc>
        <w:tc>
          <w:tcPr>
            <w:tcW w:w="2637" w:type="dxa"/>
            <w:gridSpan w:val="2"/>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Единица измерения</w:t>
            </w:r>
          </w:p>
        </w:tc>
        <w:tc>
          <w:tcPr>
            <w:tcW w:w="3037" w:type="dxa"/>
            <w:gridSpan w:val="2"/>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Требования к потребительским свойствам (в том числе качеству) и иным характеристикам, утвержденные администрацией Советского </w:t>
            </w:r>
            <w:r w:rsidR="004D1423" w:rsidRPr="00A676D7">
              <w:rPr>
                <w:rFonts w:ascii="Times New Roman" w:hAnsi="Times New Roman" w:cs="Times New Roman"/>
                <w:sz w:val="28"/>
                <w:szCs w:val="28"/>
              </w:rPr>
              <w:lastRenderedPageBreak/>
              <w:t>муниципального</w:t>
            </w:r>
            <w:r w:rsidRPr="00A676D7">
              <w:rPr>
                <w:rFonts w:ascii="Times New Roman" w:hAnsi="Times New Roman" w:cs="Times New Roman"/>
                <w:sz w:val="28"/>
                <w:szCs w:val="28"/>
              </w:rPr>
              <w:t xml:space="preserve"> округа Ставропольского края</w:t>
            </w:r>
          </w:p>
        </w:tc>
        <w:tc>
          <w:tcPr>
            <w:tcW w:w="7452" w:type="dxa"/>
            <w:gridSpan w:val="4"/>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lastRenderedPageBreak/>
              <w:t xml:space="preserve">Требования к потребительским свойствам (в том числе качеству) и иным характеристикам, утвержденные главными распорядителями средств бюджета Советского </w:t>
            </w:r>
            <w:r w:rsidR="004D1423" w:rsidRPr="00A676D7">
              <w:rPr>
                <w:rFonts w:ascii="Times New Roman" w:hAnsi="Times New Roman" w:cs="Times New Roman"/>
                <w:sz w:val="28"/>
                <w:szCs w:val="28"/>
              </w:rPr>
              <w:t>муниципального</w:t>
            </w:r>
            <w:r w:rsidRPr="00A676D7">
              <w:rPr>
                <w:rFonts w:ascii="Times New Roman" w:hAnsi="Times New Roman" w:cs="Times New Roman"/>
                <w:sz w:val="28"/>
                <w:szCs w:val="28"/>
              </w:rPr>
              <w:t xml:space="preserve"> округа Ставропольского края</w:t>
            </w:r>
          </w:p>
        </w:tc>
      </w:tr>
      <w:tr w:rsidR="00A676D7" w:rsidRPr="00A676D7" w:rsidTr="00B378C1">
        <w:tc>
          <w:tcPr>
            <w:tcW w:w="567" w:type="dxa"/>
            <w:vMerge/>
          </w:tcPr>
          <w:p w:rsidR="00C13972" w:rsidRPr="00A676D7" w:rsidRDefault="00C13972">
            <w:pPr>
              <w:pStyle w:val="ConsPlusNormal"/>
              <w:rPr>
                <w:rFonts w:ascii="Times New Roman" w:hAnsi="Times New Roman" w:cs="Times New Roman"/>
                <w:sz w:val="28"/>
                <w:szCs w:val="28"/>
              </w:rPr>
            </w:pPr>
          </w:p>
        </w:tc>
        <w:tc>
          <w:tcPr>
            <w:tcW w:w="907" w:type="dxa"/>
            <w:vMerge/>
          </w:tcPr>
          <w:p w:rsidR="00C13972" w:rsidRPr="00A676D7" w:rsidRDefault="00C13972">
            <w:pPr>
              <w:pStyle w:val="ConsPlusNormal"/>
              <w:rPr>
                <w:rFonts w:ascii="Times New Roman" w:hAnsi="Times New Roman" w:cs="Times New Roman"/>
                <w:sz w:val="28"/>
                <w:szCs w:val="28"/>
              </w:rPr>
            </w:pPr>
          </w:p>
        </w:tc>
        <w:tc>
          <w:tcPr>
            <w:tcW w:w="1134" w:type="dxa"/>
            <w:vMerge/>
          </w:tcPr>
          <w:p w:rsidR="00C13972" w:rsidRPr="00A676D7" w:rsidRDefault="00C13972">
            <w:pPr>
              <w:pStyle w:val="ConsPlusNormal"/>
              <w:rPr>
                <w:rFonts w:ascii="Times New Roman" w:hAnsi="Times New Roman" w:cs="Times New Roman"/>
                <w:sz w:val="28"/>
                <w:szCs w:val="28"/>
              </w:rPr>
            </w:pPr>
          </w:p>
        </w:tc>
        <w:tc>
          <w:tcPr>
            <w:tcW w:w="961"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код по </w:t>
            </w:r>
            <w:hyperlink r:id="rId10">
              <w:r w:rsidRPr="00A676D7">
                <w:rPr>
                  <w:rFonts w:ascii="Times New Roman" w:hAnsi="Times New Roman" w:cs="Times New Roman"/>
                  <w:sz w:val="28"/>
                  <w:szCs w:val="28"/>
                </w:rPr>
                <w:t>ОКЕИ</w:t>
              </w:r>
            </w:hyperlink>
          </w:p>
        </w:tc>
        <w:tc>
          <w:tcPr>
            <w:tcW w:w="1676"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наименование</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Наименование характеристики</w:t>
            </w:r>
          </w:p>
        </w:tc>
        <w:tc>
          <w:tcPr>
            <w:tcW w:w="1903"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значение характеристики</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Наименование характеристики</w:t>
            </w:r>
          </w:p>
        </w:tc>
        <w:tc>
          <w:tcPr>
            <w:tcW w:w="1150"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значение характеристики</w:t>
            </w:r>
          </w:p>
        </w:tc>
        <w:tc>
          <w:tcPr>
            <w:tcW w:w="1382"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обоснование отклонения значения характеристики </w:t>
            </w:r>
            <w:proofErr w:type="gramStart"/>
            <w:r w:rsidRPr="00A676D7">
              <w:rPr>
                <w:rFonts w:ascii="Times New Roman" w:hAnsi="Times New Roman" w:cs="Times New Roman"/>
                <w:sz w:val="28"/>
                <w:szCs w:val="28"/>
              </w:rPr>
              <w:t>от</w:t>
            </w:r>
            <w:proofErr w:type="gramEnd"/>
            <w:r w:rsidRPr="00A676D7">
              <w:rPr>
                <w:rFonts w:ascii="Times New Roman" w:hAnsi="Times New Roman" w:cs="Times New Roman"/>
                <w:sz w:val="28"/>
                <w:szCs w:val="28"/>
              </w:rPr>
              <w:t xml:space="preserve"> </w:t>
            </w:r>
            <w:proofErr w:type="gramStart"/>
            <w:r w:rsidRPr="00A676D7">
              <w:rPr>
                <w:rFonts w:ascii="Times New Roman" w:hAnsi="Times New Roman" w:cs="Times New Roman"/>
                <w:sz w:val="28"/>
                <w:szCs w:val="28"/>
              </w:rPr>
              <w:t>утвержденной</w:t>
            </w:r>
            <w:proofErr w:type="gramEnd"/>
            <w:r w:rsidRPr="00A676D7">
              <w:rPr>
                <w:rFonts w:ascii="Times New Roman" w:hAnsi="Times New Roman" w:cs="Times New Roman"/>
                <w:sz w:val="28"/>
                <w:szCs w:val="28"/>
              </w:rPr>
              <w:t xml:space="preserve"> администрацией Советского </w:t>
            </w:r>
            <w:r w:rsidR="004D1423" w:rsidRPr="00A676D7">
              <w:rPr>
                <w:rFonts w:ascii="Times New Roman" w:hAnsi="Times New Roman" w:cs="Times New Roman"/>
                <w:sz w:val="28"/>
                <w:szCs w:val="28"/>
              </w:rPr>
              <w:t>муниципального</w:t>
            </w:r>
            <w:r w:rsidRPr="00A676D7">
              <w:rPr>
                <w:rFonts w:ascii="Times New Roman" w:hAnsi="Times New Roman" w:cs="Times New Roman"/>
                <w:sz w:val="28"/>
                <w:szCs w:val="28"/>
              </w:rPr>
              <w:t xml:space="preserve"> округа Ставропольского края</w:t>
            </w:r>
          </w:p>
        </w:tc>
        <w:tc>
          <w:tcPr>
            <w:tcW w:w="3786"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 xml:space="preserve">Функциональное назначение </w:t>
            </w:r>
            <w:hyperlink w:anchor="P197">
              <w:r w:rsidRPr="00A676D7">
                <w:rPr>
                  <w:rFonts w:ascii="Times New Roman" w:hAnsi="Times New Roman" w:cs="Times New Roman"/>
                  <w:sz w:val="28"/>
                  <w:szCs w:val="28"/>
                </w:rPr>
                <w:t>&lt;*&gt;</w:t>
              </w:r>
            </w:hyperlink>
          </w:p>
        </w:tc>
      </w:tr>
      <w:tr w:rsidR="00A676D7" w:rsidRPr="00A676D7" w:rsidTr="00B378C1">
        <w:tc>
          <w:tcPr>
            <w:tcW w:w="567"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1</w:t>
            </w:r>
          </w:p>
        </w:tc>
        <w:tc>
          <w:tcPr>
            <w:tcW w:w="907"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2</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3</w:t>
            </w:r>
          </w:p>
        </w:tc>
        <w:tc>
          <w:tcPr>
            <w:tcW w:w="961"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4</w:t>
            </w:r>
          </w:p>
        </w:tc>
        <w:tc>
          <w:tcPr>
            <w:tcW w:w="1676"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5</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6</w:t>
            </w:r>
          </w:p>
        </w:tc>
        <w:tc>
          <w:tcPr>
            <w:tcW w:w="1903"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7</w:t>
            </w:r>
          </w:p>
        </w:tc>
        <w:tc>
          <w:tcPr>
            <w:tcW w:w="1134"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8</w:t>
            </w:r>
          </w:p>
        </w:tc>
        <w:tc>
          <w:tcPr>
            <w:tcW w:w="1150"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9</w:t>
            </w:r>
          </w:p>
        </w:tc>
        <w:tc>
          <w:tcPr>
            <w:tcW w:w="1382"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10</w:t>
            </w:r>
          </w:p>
        </w:tc>
        <w:tc>
          <w:tcPr>
            <w:tcW w:w="3786"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11</w:t>
            </w:r>
          </w:p>
        </w:tc>
      </w:tr>
      <w:tr w:rsidR="00A676D7" w:rsidRPr="00A676D7" w:rsidTr="00B378C1">
        <w:tc>
          <w:tcPr>
            <w:tcW w:w="15734" w:type="dxa"/>
            <w:gridSpan w:val="11"/>
          </w:tcPr>
          <w:p w:rsidR="00C13972" w:rsidRPr="00A676D7" w:rsidRDefault="00C13972">
            <w:pPr>
              <w:pStyle w:val="ConsPlusNormal"/>
              <w:jc w:val="center"/>
              <w:rPr>
                <w:rFonts w:ascii="Times New Roman" w:hAnsi="Times New Roman" w:cs="Times New Roman"/>
                <w:sz w:val="28"/>
                <w:szCs w:val="28"/>
              </w:rPr>
            </w:pPr>
            <w:proofErr w:type="gramStart"/>
            <w:r w:rsidRPr="00A676D7">
              <w:rPr>
                <w:rFonts w:ascii="Times New Roman" w:hAnsi="Times New Roman" w:cs="Times New Roman"/>
                <w:sz w:val="28"/>
                <w:szCs w:val="28"/>
              </w:rPr>
              <w:t xml:space="preserve">Отдельные виды товаров, работ, услуг, включенные в </w:t>
            </w:r>
            <w:hyperlink w:anchor="P215">
              <w:r w:rsidRPr="00A676D7">
                <w:rPr>
                  <w:rFonts w:ascii="Times New Roman" w:hAnsi="Times New Roman" w:cs="Times New Roman"/>
                  <w:sz w:val="28"/>
                  <w:szCs w:val="28"/>
                </w:rPr>
                <w:t>перечень</w:t>
              </w:r>
            </w:hyperlink>
            <w:r w:rsidRPr="00A676D7">
              <w:rPr>
                <w:rFonts w:ascii="Times New Roman" w:hAnsi="Times New Roman" w:cs="Times New Roman"/>
                <w:sz w:val="28"/>
                <w:szCs w:val="28"/>
              </w:rPr>
              <w:t xml:space="preserve"> отдельных видов товаров, работ, услуг, предусмотренный приложением N 2 к Правилам определения требований к закупаемым главными распорядителями средств бюджета Советского </w:t>
            </w:r>
            <w:r w:rsidR="004D1423" w:rsidRPr="00A676D7">
              <w:rPr>
                <w:rFonts w:ascii="Times New Roman" w:hAnsi="Times New Roman" w:cs="Times New Roman"/>
                <w:sz w:val="28"/>
                <w:szCs w:val="28"/>
              </w:rPr>
              <w:t>муниципального</w:t>
            </w:r>
            <w:r w:rsidRPr="00A676D7">
              <w:rPr>
                <w:rFonts w:ascii="Times New Roman" w:hAnsi="Times New Roman" w:cs="Times New Roman"/>
                <w:sz w:val="28"/>
                <w:szCs w:val="28"/>
              </w:rPr>
              <w:t xml:space="preserve"> округа Ставропольского края и подведомственными им казенными и бюджетными учреждениями отдельным видам товаров, работ, услуг (в том числе предельных цен товаров, работ, услуг) для муниципальных нужд</w:t>
            </w:r>
            <w:proofErr w:type="gramEnd"/>
          </w:p>
        </w:tc>
      </w:tr>
      <w:tr w:rsidR="00A676D7" w:rsidRPr="00A676D7" w:rsidTr="00B378C1">
        <w:tc>
          <w:tcPr>
            <w:tcW w:w="567" w:type="dxa"/>
          </w:tcPr>
          <w:p w:rsidR="00C13972" w:rsidRPr="00A676D7" w:rsidRDefault="00C13972">
            <w:pPr>
              <w:pStyle w:val="ConsPlusNormal"/>
              <w:jc w:val="center"/>
              <w:rPr>
                <w:rFonts w:ascii="Times New Roman" w:hAnsi="Times New Roman" w:cs="Times New Roman"/>
                <w:sz w:val="28"/>
                <w:szCs w:val="28"/>
              </w:rPr>
            </w:pPr>
            <w:r w:rsidRPr="00A676D7">
              <w:rPr>
                <w:rFonts w:ascii="Times New Roman" w:hAnsi="Times New Roman" w:cs="Times New Roman"/>
                <w:sz w:val="28"/>
                <w:szCs w:val="28"/>
              </w:rPr>
              <w:t>1.</w:t>
            </w:r>
          </w:p>
        </w:tc>
        <w:tc>
          <w:tcPr>
            <w:tcW w:w="907" w:type="dxa"/>
          </w:tcPr>
          <w:p w:rsidR="00C13972" w:rsidRPr="00A676D7" w:rsidRDefault="00C13972">
            <w:pPr>
              <w:pStyle w:val="ConsPlusNormal"/>
              <w:rPr>
                <w:rFonts w:ascii="Times New Roman" w:hAnsi="Times New Roman" w:cs="Times New Roman"/>
                <w:sz w:val="28"/>
                <w:szCs w:val="28"/>
              </w:rPr>
            </w:pPr>
          </w:p>
        </w:tc>
        <w:tc>
          <w:tcPr>
            <w:tcW w:w="1134" w:type="dxa"/>
          </w:tcPr>
          <w:p w:rsidR="00C13972" w:rsidRPr="00A676D7" w:rsidRDefault="00C13972">
            <w:pPr>
              <w:pStyle w:val="ConsPlusNormal"/>
              <w:rPr>
                <w:rFonts w:ascii="Times New Roman" w:hAnsi="Times New Roman" w:cs="Times New Roman"/>
                <w:sz w:val="28"/>
                <w:szCs w:val="28"/>
              </w:rPr>
            </w:pPr>
          </w:p>
        </w:tc>
        <w:tc>
          <w:tcPr>
            <w:tcW w:w="961" w:type="dxa"/>
          </w:tcPr>
          <w:p w:rsidR="00C13972" w:rsidRPr="00A676D7" w:rsidRDefault="00C13972">
            <w:pPr>
              <w:pStyle w:val="ConsPlusNormal"/>
              <w:rPr>
                <w:rFonts w:ascii="Times New Roman" w:hAnsi="Times New Roman" w:cs="Times New Roman"/>
                <w:sz w:val="28"/>
                <w:szCs w:val="28"/>
              </w:rPr>
            </w:pPr>
          </w:p>
        </w:tc>
        <w:tc>
          <w:tcPr>
            <w:tcW w:w="1676" w:type="dxa"/>
          </w:tcPr>
          <w:p w:rsidR="00C13972" w:rsidRPr="00A676D7" w:rsidRDefault="00C13972">
            <w:pPr>
              <w:pStyle w:val="ConsPlusNormal"/>
              <w:rPr>
                <w:rFonts w:ascii="Times New Roman" w:hAnsi="Times New Roman" w:cs="Times New Roman"/>
                <w:sz w:val="28"/>
                <w:szCs w:val="28"/>
              </w:rPr>
            </w:pPr>
          </w:p>
        </w:tc>
        <w:tc>
          <w:tcPr>
            <w:tcW w:w="1134" w:type="dxa"/>
          </w:tcPr>
          <w:p w:rsidR="00C13972" w:rsidRPr="00A676D7" w:rsidRDefault="00C13972">
            <w:pPr>
              <w:pStyle w:val="ConsPlusNormal"/>
              <w:rPr>
                <w:rFonts w:ascii="Times New Roman" w:hAnsi="Times New Roman" w:cs="Times New Roman"/>
                <w:sz w:val="28"/>
                <w:szCs w:val="28"/>
              </w:rPr>
            </w:pPr>
          </w:p>
        </w:tc>
        <w:tc>
          <w:tcPr>
            <w:tcW w:w="1903" w:type="dxa"/>
          </w:tcPr>
          <w:p w:rsidR="00C13972" w:rsidRPr="00A676D7" w:rsidRDefault="00C13972">
            <w:pPr>
              <w:pStyle w:val="ConsPlusNormal"/>
              <w:rPr>
                <w:rFonts w:ascii="Times New Roman" w:hAnsi="Times New Roman" w:cs="Times New Roman"/>
                <w:sz w:val="28"/>
                <w:szCs w:val="28"/>
              </w:rPr>
            </w:pPr>
          </w:p>
        </w:tc>
        <w:tc>
          <w:tcPr>
            <w:tcW w:w="1134" w:type="dxa"/>
          </w:tcPr>
          <w:p w:rsidR="00C13972" w:rsidRPr="00A676D7" w:rsidRDefault="00C13972">
            <w:pPr>
              <w:pStyle w:val="ConsPlusNormal"/>
              <w:rPr>
                <w:rFonts w:ascii="Times New Roman" w:hAnsi="Times New Roman" w:cs="Times New Roman"/>
                <w:sz w:val="28"/>
                <w:szCs w:val="28"/>
              </w:rPr>
            </w:pPr>
          </w:p>
        </w:tc>
        <w:tc>
          <w:tcPr>
            <w:tcW w:w="1150" w:type="dxa"/>
          </w:tcPr>
          <w:p w:rsidR="00C13972" w:rsidRPr="00A676D7" w:rsidRDefault="00C13972">
            <w:pPr>
              <w:pStyle w:val="ConsPlusNormal"/>
              <w:rPr>
                <w:rFonts w:ascii="Times New Roman" w:hAnsi="Times New Roman" w:cs="Times New Roman"/>
                <w:sz w:val="28"/>
                <w:szCs w:val="28"/>
              </w:rPr>
            </w:pPr>
          </w:p>
        </w:tc>
        <w:tc>
          <w:tcPr>
            <w:tcW w:w="1382" w:type="dxa"/>
          </w:tcPr>
          <w:p w:rsidR="00C13972" w:rsidRPr="00A676D7" w:rsidRDefault="00C13972">
            <w:pPr>
              <w:pStyle w:val="ConsPlusNormal"/>
              <w:rPr>
                <w:rFonts w:ascii="Times New Roman" w:hAnsi="Times New Roman" w:cs="Times New Roman"/>
                <w:sz w:val="28"/>
                <w:szCs w:val="28"/>
              </w:rPr>
            </w:pPr>
          </w:p>
        </w:tc>
        <w:tc>
          <w:tcPr>
            <w:tcW w:w="3786" w:type="dxa"/>
          </w:tcPr>
          <w:p w:rsidR="00C13972" w:rsidRPr="00A676D7" w:rsidRDefault="00C13972">
            <w:pPr>
              <w:pStyle w:val="ConsPlusNormal"/>
              <w:rPr>
                <w:rFonts w:ascii="Times New Roman" w:hAnsi="Times New Roman" w:cs="Times New Roman"/>
                <w:sz w:val="28"/>
                <w:szCs w:val="28"/>
              </w:rPr>
            </w:pPr>
          </w:p>
        </w:tc>
      </w:tr>
      <w:tr w:rsidR="009B4BF7" w:rsidRPr="009B4BF7" w:rsidTr="00B378C1">
        <w:tc>
          <w:tcPr>
            <w:tcW w:w="567" w:type="dxa"/>
          </w:tcPr>
          <w:p w:rsidR="00C13972" w:rsidRPr="009B4BF7" w:rsidRDefault="00C13972">
            <w:pPr>
              <w:pStyle w:val="ConsPlusNormal"/>
              <w:rPr>
                <w:rFonts w:ascii="Times New Roman" w:hAnsi="Times New Roman" w:cs="Times New Roman"/>
                <w:color w:val="4F81BD" w:themeColor="accent1"/>
                <w:sz w:val="16"/>
                <w:szCs w:val="16"/>
              </w:rPr>
            </w:pPr>
          </w:p>
        </w:tc>
        <w:tc>
          <w:tcPr>
            <w:tcW w:w="907" w:type="dxa"/>
          </w:tcPr>
          <w:p w:rsidR="00C13972" w:rsidRPr="009B4BF7" w:rsidRDefault="00C13972">
            <w:pPr>
              <w:pStyle w:val="ConsPlusNormal"/>
              <w:rPr>
                <w:rFonts w:ascii="Times New Roman" w:hAnsi="Times New Roman" w:cs="Times New Roman"/>
                <w:color w:val="4F81BD" w:themeColor="accent1"/>
                <w:sz w:val="16"/>
                <w:szCs w:val="16"/>
              </w:rPr>
            </w:pPr>
          </w:p>
        </w:tc>
        <w:tc>
          <w:tcPr>
            <w:tcW w:w="1134" w:type="dxa"/>
          </w:tcPr>
          <w:p w:rsidR="00C13972" w:rsidRPr="009B4BF7" w:rsidRDefault="00C13972">
            <w:pPr>
              <w:pStyle w:val="ConsPlusNormal"/>
              <w:rPr>
                <w:rFonts w:ascii="Times New Roman" w:hAnsi="Times New Roman" w:cs="Times New Roman"/>
                <w:color w:val="4F81BD" w:themeColor="accent1"/>
                <w:sz w:val="16"/>
                <w:szCs w:val="16"/>
              </w:rPr>
            </w:pPr>
          </w:p>
        </w:tc>
        <w:tc>
          <w:tcPr>
            <w:tcW w:w="961" w:type="dxa"/>
          </w:tcPr>
          <w:p w:rsidR="00C13972" w:rsidRPr="009B4BF7" w:rsidRDefault="00C13972">
            <w:pPr>
              <w:pStyle w:val="ConsPlusNormal"/>
              <w:rPr>
                <w:rFonts w:ascii="Times New Roman" w:hAnsi="Times New Roman" w:cs="Times New Roman"/>
                <w:color w:val="4F81BD" w:themeColor="accent1"/>
                <w:sz w:val="16"/>
                <w:szCs w:val="16"/>
              </w:rPr>
            </w:pPr>
          </w:p>
        </w:tc>
        <w:tc>
          <w:tcPr>
            <w:tcW w:w="1676" w:type="dxa"/>
          </w:tcPr>
          <w:p w:rsidR="00C13972" w:rsidRPr="009B4BF7" w:rsidRDefault="00C13972">
            <w:pPr>
              <w:pStyle w:val="ConsPlusNormal"/>
              <w:rPr>
                <w:rFonts w:ascii="Times New Roman" w:hAnsi="Times New Roman" w:cs="Times New Roman"/>
                <w:color w:val="4F81BD" w:themeColor="accent1"/>
                <w:sz w:val="16"/>
                <w:szCs w:val="16"/>
              </w:rPr>
            </w:pPr>
          </w:p>
        </w:tc>
        <w:tc>
          <w:tcPr>
            <w:tcW w:w="1134" w:type="dxa"/>
          </w:tcPr>
          <w:p w:rsidR="00C13972" w:rsidRPr="009B4BF7" w:rsidRDefault="00C13972">
            <w:pPr>
              <w:pStyle w:val="ConsPlusNormal"/>
              <w:rPr>
                <w:rFonts w:ascii="Times New Roman" w:hAnsi="Times New Roman" w:cs="Times New Roman"/>
                <w:color w:val="4F81BD" w:themeColor="accent1"/>
                <w:sz w:val="16"/>
                <w:szCs w:val="16"/>
              </w:rPr>
            </w:pPr>
          </w:p>
        </w:tc>
        <w:tc>
          <w:tcPr>
            <w:tcW w:w="1903" w:type="dxa"/>
          </w:tcPr>
          <w:p w:rsidR="00C13972" w:rsidRPr="009B4BF7" w:rsidRDefault="00C13972">
            <w:pPr>
              <w:pStyle w:val="ConsPlusNormal"/>
              <w:rPr>
                <w:rFonts w:ascii="Times New Roman" w:hAnsi="Times New Roman" w:cs="Times New Roman"/>
                <w:color w:val="4F81BD" w:themeColor="accent1"/>
                <w:sz w:val="16"/>
                <w:szCs w:val="16"/>
              </w:rPr>
            </w:pPr>
          </w:p>
        </w:tc>
        <w:tc>
          <w:tcPr>
            <w:tcW w:w="1134" w:type="dxa"/>
          </w:tcPr>
          <w:p w:rsidR="00C13972" w:rsidRPr="009B4BF7" w:rsidRDefault="00C13972">
            <w:pPr>
              <w:pStyle w:val="ConsPlusNormal"/>
              <w:rPr>
                <w:rFonts w:ascii="Times New Roman" w:hAnsi="Times New Roman" w:cs="Times New Roman"/>
                <w:color w:val="4F81BD" w:themeColor="accent1"/>
                <w:sz w:val="16"/>
                <w:szCs w:val="16"/>
              </w:rPr>
            </w:pPr>
          </w:p>
        </w:tc>
        <w:tc>
          <w:tcPr>
            <w:tcW w:w="1150" w:type="dxa"/>
          </w:tcPr>
          <w:p w:rsidR="00C13972" w:rsidRPr="009B4BF7" w:rsidRDefault="00C13972">
            <w:pPr>
              <w:pStyle w:val="ConsPlusNormal"/>
              <w:rPr>
                <w:rFonts w:ascii="Times New Roman" w:hAnsi="Times New Roman" w:cs="Times New Roman"/>
                <w:color w:val="4F81BD" w:themeColor="accent1"/>
                <w:sz w:val="16"/>
                <w:szCs w:val="16"/>
              </w:rPr>
            </w:pPr>
          </w:p>
        </w:tc>
        <w:tc>
          <w:tcPr>
            <w:tcW w:w="1382" w:type="dxa"/>
          </w:tcPr>
          <w:p w:rsidR="00C13972" w:rsidRPr="009B4BF7" w:rsidRDefault="00C13972">
            <w:pPr>
              <w:pStyle w:val="ConsPlusNormal"/>
              <w:rPr>
                <w:rFonts w:ascii="Times New Roman" w:hAnsi="Times New Roman" w:cs="Times New Roman"/>
                <w:color w:val="4F81BD" w:themeColor="accent1"/>
                <w:sz w:val="16"/>
                <w:szCs w:val="16"/>
              </w:rPr>
            </w:pPr>
          </w:p>
        </w:tc>
        <w:tc>
          <w:tcPr>
            <w:tcW w:w="3786" w:type="dxa"/>
          </w:tcPr>
          <w:p w:rsidR="00C13972" w:rsidRPr="009B4BF7" w:rsidRDefault="00C13972">
            <w:pPr>
              <w:pStyle w:val="ConsPlusNormal"/>
              <w:rPr>
                <w:rFonts w:ascii="Times New Roman" w:hAnsi="Times New Roman" w:cs="Times New Roman"/>
                <w:color w:val="4F81BD" w:themeColor="accent1"/>
                <w:sz w:val="16"/>
                <w:szCs w:val="16"/>
              </w:rPr>
            </w:pPr>
          </w:p>
        </w:tc>
      </w:tr>
      <w:tr w:rsidR="009B4BF7" w:rsidRPr="00A676D7" w:rsidTr="00B378C1">
        <w:tc>
          <w:tcPr>
            <w:tcW w:w="567" w:type="dxa"/>
          </w:tcPr>
          <w:p w:rsidR="00C13972" w:rsidRPr="00A676D7" w:rsidRDefault="00C13972">
            <w:pPr>
              <w:pStyle w:val="ConsPlusNormal"/>
              <w:rPr>
                <w:rFonts w:ascii="Times New Roman" w:hAnsi="Times New Roman" w:cs="Times New Roman"/>
                <w:color w:val="4F81BD" w:themeColor="accent1"/>
                <w:sz w:val="28"/>
                <w:szCs w:val="28"/>
              </w:rPr>
            </w:pPr>
          </w:p>
        </w:tc>
        <w:tc>
          <w:tcPr>
            <w:tcW w:w="907"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961" w:type="dxa"/>
          </w:tcPr>
          <w:p w:rsidR="00C13972" w:rsidRPr="00A676D7" w:rsidRDefault="00C13972">
            <w:pPr>
              <w:pStyle w:val="ConsPlusNormal"/>
              <w:rPr>
                <w:rFonts w:ascii="Times New Roman" w:hAnsi="Times New Roman" w:cs="Times New Roman"/>
                <w:color w:val="4F81BD" w:themeColor="accent1"/>
                <w:sz w:val="28"/>
                <w:szCs w:val="28"/>
              </w:rPr>
            </w:pPr>
          </w:p>
        </w:tc>
        <w:tc>
          <w:tcPr>
            <w:tcW w:w="1676"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1903"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1150" w:type="dxa"/>
          </w:tcPr>
          <w:p w:rsidR="00C13972" w:rsidRPr="00A676D7" w:rsidRDefault="00C13972">
            <w:pPr>
              <w:pStyle w:val="ConsPlusNormal"/>
              <w:rPr>
                <w:rFonts w:ascii="Times New Roman" w:hAnsi="Times New Roman" w:cs="Times New Roman"/>
                <w:color w:val="4F81BD" w:themeColor="accent1"/>
                <w:sz w:val="28"/>
                <w:szCs w:val="28"/>
              </w:rPr>
            </w:pPr>
          </w:p>
        </w:tc>
        <w:tc>
          <w:tcPr>
            <w:tcW w:w="1382" w:type="dxa"/>
          </w:tcPr>
          <w:p w:rsidR="00C13972" w:rsidRPr="00A676D7" w:rsidRDefault="00C13972">
            <w:pPr>
              <w:pStyle w:val="ConsPlusNormal"/>
              <w:rPr>
                <w:rFonts w:ascii="Times New Roman" w:hAnsi="Times New Roman" w:cs="Times New Roman"/>
                <w:color w:val="4F81BD" w:themeColor="accent1"/>
                <w:sz w:val="28"/>
                <w:szCs w:val="28"/>
              </w:rPr>
            </w:pPr>
          </w:p>
        </w:tc>
        <w:tc>
          <w:tcPr>
            <w:tcW w:w="3786" w:type="dxa"/>
          </w:tcPr>
          <w:p w:rsidR="00C13972" w:rsidRPr="00A676D7" w:rsidRDefault="00C13972">
            <w:pPr>
              <w:pStyle w:val="ConsPlusNormal"/>
              <w:rPr>
                <w:rFonts w:ascii="Times New Roman" w:hAnsi="Times New Roman" w:cs="Times New Roman"/>
                <w:color w:val="4F81BD" w:themeColor="accent1"/>
                <w:sz w:val="28"/>
                <w:szCs w:val="28"/>
              </w:rPr>
            </w:pPr>
          </w:p>
        </w:tc>
      </w:tr>
      <w:tr w:rsidR="009B4BF7" w:rsidRPr="00A676D7" w:rsidTr="00B378C1">
        <w:tc>
          <w:tcPr>
            <w:tcW w:w="567" w:type="dxa"/>
          </w:tcPr>
          <w:p w:rsidR="00C13972" w:rsidRPr="00A676D7" w:rsidRDefault="00C13972">
            <w:pPr>
              <w:pStyle w:val="ConsPlusNormal"/>
              <w:rPr>
                <w:rFonts w:ascii="Times New Roman" w:hAnsi="Times New Roman" w:cs="Times New Roman"/>
                <w:color w:val="4F81BD" w:themeColor="accent1"/>
                <w:sz w:val="28"/>
                <w:szCs w:val="28"/>
              </w:rPr>
            </w:pPr>
          </w:p>
        </w:tc>
        <w:tc>
          <w:tcPr>
            <w:tcW w:w="907"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961" w:type="dxa"/>
          </w:tcPr>
          <w:p w:rsidR="00C13972" w:rsidRPr="00A676D7" w:rsidRDefault="00C13972">
            <w:pPr>
              <w:pStyle w:val="ConsPlusNormal"/>
              <w:rPr>
                <w:rFonts w:ascii="Times New Roman" w:hAnsi="Times New Roman" w:cs="Times New Roman"/>
                <w:color w:val="4F81BD" w:themeColor="accent1"/>
                <w:sz w:val="28"/>
                <w:szCs w:val="28"/>
              </w:rPr>
            </w:pPr>
          </w:p>
        </w:tc>
        <w:tc>
          <w:tcPr>
            <w:tcW w:w="1676"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1903" w:type="dxa"/>
          </w:tcPr>
          <w:p w:rsidR="00C13972" w:rsidRPr="00A676D7" w:rsidRDefault="00C13972">
            <w:pPr>
              <w:pStyle w:val="ConsPlusNormal"/>
              <w:rPr>
                <w:rFonts w:ascii="Times New Roman" w:hAnsi="Times New Roman" w:cs="Times New Roman"/>
                <w:color w:val="4F81BD" w:themeColor="accent1"/>
                <w:sz w:val="28"/>
                <w:szCs w:val="28"/>
              </w:rPr>
            </w:pPr>
          </w:p>
        </w:tc>
        <w:tc>
          <w:tcPr>
            <w:tcW w:w="1134" w:type="dxa"/>
          </w:tcPr>
          <w:p w:rsidR="00C13972" w:rsidRPr="00A676D7" w:rsidRDefault="00C13972">
            <w:pPr>
              <w:pStyle w:val="ConsPlusNormal"/>
              <w:rPr>
                <w:rFonts w:ascii="Times New Roman" w:hAnsi="Times New Roman" w:cs="Times New Roman"/>
                <w:color w:val="4F81BD" w:themeColor="accent1"/>
                <w:sz w:val="28"/>
                <w:szCs w:val="28"/>
              </w:rPr>
            </w:pPr>
          </w:p>
        </w:tc>
        <w:tc>
          <w:tcPr>
            <w:tcW w:w="1150" w:type="dxa"/>
          </w:tcPr>
          <w:p w:rsidR="00C13972" w:rsidRPr="00A676D7" w:rsidRDefault="00C13972">
            <w:pPr>
              <w:pStyle w:val="ConsPlusNormal"/>
              <w:rPr>
                <w:rFonts w:ascii="Times New Roman" w:hAnsi="Times New Roman" w:cs="Times New Roman"/>
                <w:color w:val="4F81BD" w:themeColor="accent1"/>
                <w:sz w:val="28"/>
                <w:szCs w:val="28"/>
              </w:rPr>
            </w:pPr>
          </w:p>
        </w:tc>
        <w:tc>
          <w:tcPr>
            <w:tcW w:w="1382" w:type="dxa"/>
          </w:tcPr>
          <w:p w:rsidR="00C13972" w:rsidRPr="00A676D7" w:rsidRDefault="00C13972">
            <w:pPr>
              <w:pStyle w:val="ConsPlusNormal"/>
              <w:rPr>
                <w:rFonts w:ascii="Times New Roman" w:hAnsi="Times New Roman" w:cs="Times New Roman"/>
                <w:color w:val="4F81BD" w:themeColor="accent1"/>
                <w:sz w:val="28"/>
                <w:szCs w:val="28"/>
              </w:rPr>
            </w:pPr>
          </w:p>
        </w:tc>
        <w:tc>
          <w:tcPr>
            <w:tcW w:w="3786" w:type="dxa"/>
          </w:tcPr>
          <w:p w:rsidR="00C13972" w:rsidRPr="00A676D7" w:rsidRDefault="00C13972">
            <w:pPr>
              <w:pStyle w:val="ConsPlusNormal"/>
              <w:rPr>
                <w:rFonts w:ascii="Times New Roman" w:hAnsi="Times New Roman" w:cs="Times New Roman"/>
                <w:color w:val="4F81BD" w:themeColor="accent1"/>
                <w:sz w:val="28"/>
                <w:szCs w:val="28"/>
              </w:rPr>
            </w:pPr>
          </w:p>
        </w:tc>
      </w:tr>
      <w:tr w:rsidR="00ED3B41" w:rsidRPr="00ED3B41" w:rsidTr="00B378C1">
        <w:tc>
          <w:tcPr>
            <w:tcW w:w="15734" w:type="dxa"/>
            <w:gridSpan w:val="11"/>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 xml:space="preserve">Дополнительный перечень отдельных видов товаров, работ, услуг, определенный главным распорядителем средств бюджета Советского </w:t>
            </w:r>
            <w:r w:rsidR="004D1423" w:rsidRPr="00ED3B41">
              <w:rPr>
                <w:rFonts w:ascii="Times New Roman" w:hAnsi="Times New Roman" w:cs="Times New Roman"/>
                <w:sz w:val="28"/>
                <w:szCs w:val="28"/>
              </w:rPr>
              <w:t>муниципального</w:t>
            </w:r>
            <w:r w:rsidRPr="00ED3B41">
              <w:rPr>
                <w:rFonts w:ascii="Times New Roman" w:hAnsi="Times New Roman" w:cs="Times New Roman"/>
                <w:sz w:val="28"/>
                <w:szCs w:val="28"/>
              </w:rPr>
              <w:t xml:space="preserve"> округа Ставропольского края</w:t>
            </w:r>
          </w:p>
        </w:tc>
      </w:tr>
      <w:tr w:rsidR="00ED3B41" w:rsidRPr="00ED3B41" w:rsidTr="00B378C1">
        <w:tc>
          <w:tcPr>
            <w:tcW w:w="567"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1.</w:t>
            </w:r>
          </w:p>
        </w:tc>
        <w:tc>
          <w:tcPr>
            <w:tcW w:w="907"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rPr>
                <w:rFonts w:ascii="Times New Roman" w:hAnsi="Times New Roman" w:cs="Times New Roman"/>
                <w:sz w:val="28"/>
                <w:szCs w:val="28"/>
              </w:rPr>
            </w:pPr>
          </w:p>
        </w:tc>
        <w:tc>
          <w:tcPr>
            <w:tcW w:w="961" w:type="dxa"/>
          </w:tcPr>
          <w:p w:rsidR="00C13972" w:rsidRPr="00ED3B41" w:rsidRDefault="00C13972">
            <w:pPr>
              <w:pStyle w:val="ConsPlusNormal"/>
              <w:rPr>
                <w:rFonts w:ascii="Times New Roman" w:hAnsi="Times New Roman" w:cs="Times New Roman"/>
                <w:sz w:val="28"/>
                <w:szCs w:val="28"/>
              </w:rPr>
            </w:pPr>
          </w:p>
        </w:tc>
        <w:tc>
          <w:tcPr>
            <w:tcW w:w="1676"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903"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134" w:type="dxa"/>
          </w:tcPr>
          <w:p w:rsidR="00C13972" w:rsidRPr="00ED3B41" w:rsidRDefault="00C13972">
            <w:pPr>
              <w:pStyle w:val="ConsPlusNormal"/>
              <w:rPr>
                <w:rFonts w:ascii="Times New Roman" w:hAnsi="Times New Roman" w:cs="Times New Roman"/>
                <w:sz w:val="28"/>
                <w:szCs w:val="28"/>
              </w:rPr>
            </w:pPr>
          </w:p>
        </w:tc>
        <w:tc>
          <w:tcPr>
            <w:tcW w:w="1150"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382"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3786" w:type="dxa"/>
          </w:tcPr>
          <w:p w:rsidR="00C13972" w:rsidRPr="00ED3B41" w:rsidRDefault="00C13972">
            <w:pPr>
              <w:pStyle w:val="ConsPlusNormal"/>
              <w:rPr>
                <w:rFonts w:ascii="Times New Roman" w:hAnsi="Times New Roman" w:cs="Times New Roman"/>
                <w:sz w:val="28"/>
                <w:szCs w:val="28"/>
              </w:rPr>
            </w:pPr>
          </w:p>
        </w:tc>
      </w:tr>
      <w:tr w:rsidR="00ED3B41" w:rsidRPr="00ED3B41" w:rsidTr="00B378C1">
        <w:tc>
          <w:tcPr>
            <w:tcW w:w="567" w:type="dxa"/>
          </w:tcPr>
          <w:p w:rsidR="00C13972" w:rsidRPr="00ED3B41" w:rsidRDefault="00C13972">
            <w:pPr>
              <w:pStyle w:val="ConsPlusNormal"/>
              <w:rPr>
                <w:rFonts w:ascii="Times New Roman" w:hAnsi="Times New Roman" w:cs="Times New Roman"/>
                <w:sz w:val="28"/>
                <w:szCs w:val="28"/>
              </w:rPr>
            </w:pPr>
          </w:p>
        </w:tc>
        <w:tc>
          <w:tcPr>
            <w:tcW w:w="907"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rPr>
                <w:rFonts w:ascii="Times New Roman" w:hAnsi="Times New Roman" w:cs="Times New Roman"/>
                <w:sz w:val="28"/>
                <w:szCs w:val="28"/>
              </w:rPr>
            </w:pPr>
          </w:p>
        </w:tc>
        <w:tc>
          <w:tcPr>
            <w:tcW w:w="961" w:type="dxa"/>
          </w:tcPr>
          <w:p w:rsidR="00C13972" w:rsidRPr="00ED3B41" w:rsidRDefault="00C13972">
            <w:pPr>
              <w:pStyle w:val="ConsPlusNormal"/>
              <w:rPr>
                <w:rFonts w:ascii="Times New Roman" w:hAnsi="Times New Roman" w:cs="Times New Roman"/>
                <w:sz w:val="28"/>
                <w:szCs w:val="28"/>
              </w:rPr>
            </w:pPr>
          </w:p>
        </w:tc>
        <w:tc>
          <w:tcPr>
            <w:tcW w:w="1676"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903"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134" w:type="dxa"/>
          </w:tcPr>
          <w:p w:rsidR="00C13972" w:rsidRPr="00ED3B41" w:rsidRDefault="00C13972">
            <w:pPr>
              <w:pStyle w:val="ConsPlusNormal"/>
              <w:rPr>
                <w:rFonts w:ascii="Times New Roman" w:hAnsi="Times New Roman" w:cs="Times New Roman"/>
                <w:sz w:val="28"/>
                <w:szCs w:val="28"/>
              </w:rPr>
            </w:pPr>
          </w:p>
        </w:tc>
        <w:tc>
          <w:tcPr>
            <w:tcW w:w="1150"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382"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3786" w:type="dxa"/>
          </w:tcPr>
          <w:p w:rsidR="00C13972" w:rsidRPr="00ED3B41" w:rsidRDefault="00C13972">
            <w:pPr>
              <w:pStyle w:val="ConsPlusNormal"/>
              <w:rPr>
                <w:rFonts w:ascii="Times New Roman" w:hAnsi="Times New Roman" w:cs="Times New Roman"/>
                <w:sz w:val="28"/>
                <w:szCs w:val="28"/>
              </w:rPr>
            </w:pPr>
          </w:p>
        </w:tc>
      </w:tr>
      <w:tr w:rsidR="00ED3B41" w:rsidRPr="00ED3B41" w:rsidTr="00B378C1">
        <w:tc>
          <w:tcPr>
            <w:tcW w:w="567" w:type="dxa"/>
          </w:tcPr>
          <w:p w:rsidR="00C13972" w:rsidRPr="00ED3B41" w:rsidRDefault="00C13972">
            <w:pPr>
              <w:pStyle w:val="ConsPlusNormal"/>
              <w:rPr>
                <w:rFonts w:ascii="Times New Roman" w:hAnsi="Times New Roman" w:cs="Times New Roman"/>
                <w:sz w:val="28"/>
                <w:szCs w:val="28"/>
              </w:rPr>
            </w:pPr>
          </w:p>
        </w:tc>
        <w:tc>
          <w:tcPr>
            <w:tcW w:w="907"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rPr>
                <w:rFonts w:ascii="Times New Roman" w:hAnsi="Times New Roman" w:cs="Times New Roman"/>
                <w:sz w:val="28"/>
                <w:szCs w:val="28"/>
              </w:rPr>
            </w:pPr>
          </w:p>
        </w:tc>
        <w:tc>
          <w:tcPr>
            <w:tcW w:w="961" w:type="dxa"/>
          </w:tcPr>
          <w:p w:rsidR="00C13972" w:rsidRPr="00ED3B41" w:rsidRDefault="00C13972">
            <w:pPr>
              <w:pStyle w:val="ConsPlusNormal"/>
              <w:rPr>
                <w:rFonts w:ascii="Times New Roman" w:hAnsi="Times New Roman" w:cs="Times New Roman"/>
                <w:sz w:val="28"/>
                <w:szCs w:val="28"/>
              </w:rPr>
            </w:pPr>
          </w:p>
        </w:tc>
        <w:tc>
          <w:tcPr>
            <w:tcW w:w="1676" w:type="dxa"/>
          </w:tcPr>
          <w:p w:rsidR="00C13972" w:rsidRPr="00ED3B41" w:rsidRDefault="00C13972">
            <w:pPr>
              <w:pStyle w:val="ConsPlusNormal"/>
              <w:rPr>
                <w:rFonts w:ascii="Times New Roman" w:hAnsi="Times New Roman" w:cs="Times New Roman"/>
                <w:sz w:val="28"/>
                <w:szCs w:val="28"/>
              </w:rPr>
            </w:pPr>
          </w:p>
        </w:tc>
        <w:tc>
          <w:tcPr>
            <w:tcW w:w="1134"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903"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134" w:type="dxa"/>
          </w:tcPr>
          <w:p w:rsidR="00C13972" w:rsidRPr="00ED3B41" w:rsidRDefault="00C13972">
            <w:pPr>
              <w:pStyle w:val="ConsPlusNormal"/>
              <w:rPr>
                <w:rFonts w:ascii="Times New Roman" w:hAnsi="Times New Roman" w:cs="Times New Roman"/>
                <w:sz w:val="28"/>
                <w:szCs w:val="28"/>
              </w:rPr>
            </w:pPr>
          </w:p>
        </w:tc>
        <w:tc>
          <w:tcPr>
            <w:tcW w:w="1150"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1382" w:type="dxa"/>
          </w:tcPr>
          <w:p w:rsidR="00C13972" w:rsidRPr="00ED3B41" w:rsidRDefault="00C13972">
            <w:pPr>
              <w:pStyle w:val="ConsPlusNormal"/>
              <w:jc w:val="center"/>
              <w:rPr>
                <w:rFonts w:ascii="Times New Roman" w:hAnsi="Times New Roman" w:cs="Times New Roman"/>
                <w:sz w:val="28"/>
                <w:szCs w:val="28"/>
              </w:rPr>
            </w:pPr>
            <w:r w:rsidRPr="00ED3B41">
              <w:rPr>
                <w:rFonts w:ascii="Times New Roman" w:hAnsi="Times New Roman" w:cs="Times New Roman"/>
                <w:sz w:val="28"/>
                <w:szCs w:val="28"/>
              </w:rPr>
              <w:t>x</w:t>
            </w:r>
          </w:p>
        </w:tc>
        <w:tc>
          <w:tcPr>
            <w:tcW w:w="3786" w:type="dxa"/>
          </w:tcPr>
          <w:p w:rsidR="00C13972" w:rsidRPr="00ED3B41" w:rsidRDefault="00C13972">
            <w:pPr>
              <w:pStyle w:val="ConsPlusNormal"/>
              <w:rPr>
                <w:rFonts w:ascii="Times New Roman" w:hAnsi="Times New Roman" w:cs="Times New Roman"/>
                <w:sz w:val="28"/>
                <w:szCs w:val="28"/>
              </w:rPr>
            </w:pPr>
          </w:p>
        </w:tc>
      </w:tr>
    </w:tbl>
    <w:p w:rsidR="00C13972" w:rsidRPr="00ED3B41" w:rsidRDefault="00C13972">
      <w:pPr>
        <w:pStyle w:val="ConsPlusNormal"/>
        <w:jc w:val="both"/>
        <w:rPr>
          <w:rFonts w:ascii="Times New Roman" w:hAnsi="Times New Roman" w:cs="Times New Roman"/>
          <w:sz w:val="28"/>
          <w:szCs w:val="28"/>
        </w:rPr>
      </w:pPr>
    </w:p>
    <w:p w:rsidR="00C13972" w:rsidRPr="00ED3B41" w:rsidRDefault="00C13972">
      <w:pPr>
        <w:pStyle w:val="ConsPlusNormal"/>
        <w:ind w:firstLine="540"/>
        <w:jc w:val="both"/>
        <w:rPr>
          <w:rFonts w:ascii="Times New Roman" w:hAnsi="Times New Roman" w:cs="Times New Roman"/>
          <w:sz w:val="28"/>
          <w:szCs w:val="28"/>
        </w:rPr>
      </w:pPr>
      <w:r w:rsidRPr="00ED3B41">
        <w:rPr>
          <w:rFonts w:ascii="Times New Roman" w:hAnsi="Times New Roman" w:cs="Times New Roman"/>
          <w:sz w:val="28"/>
          <w:szCs w:val="28"/>
        </w:rPr>
        <w:t>--------------------------------</w:t>
      </w:r>
    </w:p>
    <w:p w:rsidR="00C13972" w:rsidRPr="00ED3B41" w:rsidRDefault="00C13972">
      <w:pPr>
        <w:pStyle w:val="ConsPlusNormal"/>
        <w:spacing w:before="220"/>
        <w:ind w:firstLine="540"/>
        <w:jc w:val="both"/>
        <w:rPr>
          <w:rFonts w:ascii="Times New Roman" w:hAnsi="Times New Roman" w:cs="Times New Roman"/>
          <w:sz w:val="28"/>
          <w:szCs w:val="28"/>
        </w:rPr>
      </w:pPr>
      <w:bookmarkStart w:id="4" w:name="P197"/>
      <w:bookmarkEnd w:id="4"/>
      <w:r w:rsidRPr="00ED3B41">
        <w:rPr>
          <w:rFonts w:ascii="Times New Roman" w:hAnsi="Times New Roman" w:cs="Times New Roman"/>
          <w:sz w:val="28"/>
          <w:szCs w:val="28"/>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C13972" w:rsidRPr="00ED3B41" w:rsidRDefault="00C13972">
      <w:pPr>
        <w:pStyle w:val="ConsPlusNormal"/>
        <w:jc w:val="both"/>
        <w:rPr>
          <w:rFonts w:ascii="Times New Roman" w:hAnsi="Times New Roman" w:cs="Times New Roman"/>
          <w:sz w:val="28"/>
          <w:szCs w:val="28"/>
        </w:rPr>
      </w:pPr>
    </w:p>
    <w:p w:rsidR="00C13972" w:rsidRPr="00ED3B41" w:rsidRDefault="00C13972">
      <w:pPr>
        <w:pStyle w:val="ConsPlusNormal"/>
        <w:jc w:val="both"/>
        <w:rPr>
          <w:rFonts w:ascii="Times New Roman" w:hAnsi="Times New Roman" w:cs="Times New Roman"/>
          <w:sz w:val="28"/>
          <w:szCs w:val="28"/>
        </w:rPr>
      </w:pPr>
    </w:p>
    <w:p w:rsidR="00592B75" w:rsidRDefault="00592B75" w:rsidP="00592B75">
      <w:pPr>
        <w:pStyle w:val="ConsPlusNormal"/>
        <w:spacing w:line="240" w:lineRule="exact"/>
        <w:ind w:left="1560"/>
        <w:jc w:val="both"/>
        <w:rPr>
          <w:rFonts w:ascii="Times New Roman" w:hAnsi="Times New Roman" w:cs="Times New Roman"/>
          <w:sz w:val="28"/>
          <w:szCs w:val="28"/>
        </w:rPr>
      </w:pPr>
    </w:p>
    <w:p w:rsidR="00592B75" w:rsidRDefault="00592B75" w:rsidP="00592B75">
      <w:pPr>
        <w:pStyle w:val="ConsPlusNormal"/>
        <w:spacing w:line="240" w:lineRule="exact"/>
        <w:ind w:left="1560"/>
        <w:jc w:val="both"/>
        <w:rPr>
          <w:rFonts w:ascii="Times New Roman" w:hAnsi="Times New Roman" w:cs="Times New Roman"/>
          <w:sz w:val="28"/>
          <w:szCs w:val="28"/>
        </w:rPr>
      </w:pPr>
    </w:p>
    <w:p w:rsidR="00592B75" w:rsidRDefault="00592B75" w:rsidP="00592B75">
      <w:pPr>
        <w:pStyle w:val="ConsPlusNormal"/>
        <w:spacing w:line="240" w:lineRule="exact"/>
        <w:ind w:left="1560"/>
        <w:jc w:val="both"/>
        <w:rPr>
          <w:rFonts w:ascii="Times New Roman" w:hAnsi="Times New Roman" w:cs="Times New Roman"/>
          <w:sz w:val="28"/>
          <w:szCs w:val="28"/>
        </w:rPr>
      </w:pP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Заместитель Главы</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администрации  – начальник</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управления сельского хозяйства</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и охраны окружающей среды </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администрации </w:t>
      </w:r>
      <w:proofErr w:type="gramStart"/>
      <w:r w:rsidRPr="006F4032">
        <w:rPr>
          <w:rFonts w:ascii="Times New Roman" w:hAnsi="Times New Roman" w:cs="Times New Roman"/>
          <w:sz w:val="28"/>
          <w:szCs w:val="28"/>
        </w:rPr>
        <w:t>Советского</w:t>
      </w:r>
      <w:proofErr w:type="gramEnd"/>
      <w:r w:rsidRPr="006F4032">
        <w:rPr>
          <w:rFonts w:ascii="Times New Roman" w:hAnsi="Times New Roman" w:cs="Times New Roman"/>
          <w:sz w:val="28"/>
          <w:szCs w:val="28"/>
        </w:rPr>
        <w:t xml:space="preserve"> </w:t>
      </w:r>
    </w:p>
    <w:p w:rsidR="00592B75" w:rsidRPr="006F4032" w:rsidRDefault="00592B75" w:rsidP="00592B75">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муниципального округа </w:t>
      </w:r>
    </w:p>
    <w:p w:rsidR="00C13972" w:rsidRPr="00ED3B41" w:rsidRDefault="00592B75" w:rsidP="00592B7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6F4032">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008270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4032">
        <w:rPr>
          <w:rFonts w:ascii="Times New Roman" w:hAnsi="Times New Roman" w:cs="Times New Roman"/>
          <w:sz w:val="28"/>
          <w:szCs w:val="28"/>
        </w:rPr>
        <w:t xml:space="preserve">   В.А Фомиченко</w:t>
      </w:r>
    </w:p>
    <w:p w:rsidR="00C13972" w:rsidRPr="00A676D7" w:rsidRDefault="00C13972">
      <w:pPr>
        <w:pStyle w:val="ConsPlusNormal"/>
        <w:jc w:val="both"/>
        <w:rPr>
          <w:rFonts w:ascii="Times New Roman" w:hAnsi="Times New Roman" w:cs="Times New Roman"/>
          <w:color w:val="4F81BD" w:themeColor="accent1"/>
          <w:sz w:val="28"/>
          <w:szCs w:val="28"/>
        </w:rPr>
      </w:pPr>
    </w:p>
    <w:p w:rsidR="00C13972" w:rsidRPr="009B4BF7" w:rsidRDefault="00C13972">
      <w:pPr>
        <w:pStyle w:val="ConsPlusNormal"/>
        <w:jc w:val="both"/>
        <w:rPr>
          <w:rFonts w:ascii="Times New Roman" w:hAnsi="Times New Roman" w:cs="Times New Roman"/>
          <w:color w:val="4F81BD" w:themeColor="accent1"/>
          <w:sz w:val="16"/>
          <w:szCs w:val="16"/>
        </w:rPr>
      </w:pPr>
    </w:p>
    <w:tbl>
      <w:tblPr>
        <w:tblStyle w:val="a4"/>
        <w:tblW w:w="0" w:type="auto"/>
        <w:tblInd w:w="9797" w:type="dxa"/>
        <w:tblLook w:val="04A0" w:firstRow="1" w:lastRow="0" w:firstColumn="1" w:lastColumn="0" w:noHBand="0" w:noVBand="1"/>
      </w:tblPr>
      <w:tblGrid>
        <w:gridCol w:w="5636"/>
      </w:tblGrid>
      <w:tr w:rsidR="005F393B" w:rsidTr="00B378C1">
        <w:tc>
          <w:tcPr>
            <w:tcW w:w="5636" w:type="dxa"/>
            <w:tcBorders>
              <w:top w:val="nil"/>
              <w:left w:val="nil"/>
              <w:bottom w:val="nil"/>
              <w:right w:val="nil"/>
            </w:tcBorders>
          </w:tcPr>
          <w:p w:rsidR="00CB27A8" w:rsidRDefault="00CB27A8" w:rsidP="00430641">
            <w:pPr>
              <w:pStyle w:val="ConsPlusNormal"/>
              <w:outlineLvl w:val="1"/>
              <w:rPr>
                <w:rFonts w:ascii="Times New Roman" w:hAnsi="Times New Roman" w:cs="Times New Roman"/>
                <w:sz w:val="28"/>
                <w:szCs w:val="28"/>
              </w:rPr>
            </w:pPr>
          </w:p>
          <w:p w:rsidR="00B14580" w:rsidRDefault="00B14580" w:rsidP="00430641">
            <w:pPr>
              <w:pStyle w:val="ConsPlusNormal"/>
              <w:outlineLvl w:val="1"/>
              <w:rPr>
                <w:rFonts w:ascii="Times New Roman" w:hAnsi="Times New Roman" w:cs="Times New Roman"/>
                <w:sz w:val="28"/>
                <w:szCs w:val="28"/>
              </w:rPr>
            </w:pPr>
          </w:p>
          <w:p w:rsidR="00B378C1" w:rsidRDefault="00B378C1" w:rsidP="00430641">
            <w:pPr>
              <w:pStyle w:val="ConsPlusNormal"/>
              <w:outlineLvl w:val="1"/>
              <w:rPr>
                <w:rFonts w:ascii="Times New Roman" w:hAnsi="Times New Roman" w:cs="Times New Roman"/>
                <w:sz w:val="28"/>
                <w:szCs w:val="28"/>
              </w:rPr>
            </w:pPr>
          </w:p>
          <w:p w:rsidR="00B378C1" w:rsidRDefault="00B378C1" w:rsidP="00430641">
            <w:pPr>
              <w:pStyle w:val="ConsPlusNormal"/>
              <w:outlineLvl w:val="1"/>
              <w:rPr>
                <w:rFonts w:ascii="Times New Roman" w:hAnsi="Times New Roman" w:cs="Times New Roman"/>
                <w:sz w:val="28"/>
                <w:szCs w:val="28"/>
              </w:rPr>
            </w:pPr>
          </w:p>
          <w:p w:rsidR="00430641" w:rsidRPr="00F87D6B" w:rsidRDefault="00430641" w:rsidP="00430641">
            <w:pPr>
              <w:pStyle w:val="ConsPlusNormal"/>
              <w:outlineLvl w:val="1"/>
              <w:rPr>
                <w:rFonts w:ascii="Times New Roman" w:hAnsi="Times New Roman" w:cs="Times New Roman"/>
                <w:sz w:val="28"/>
                <w:szCs w:val="28"/>
              </w:rPr>
            </w:pPr>
            <w:r w:rsidRPr="00F87D6B">
              <w:rPr>
                <w:rFonts w:ascii="Times New Roman" w:hAnsi="Times New Roman" w:cs="Times New Roman"/>
                <w:sz w:val="28"/>
                <w:szCs w:val="28"/>
              </w:rPr>
              <w:lastRenderedPageBreak/>
              <w:t>Приложение N 2</w:t>
            </w:r>
          </w:p>
          <w:p w:rsidR="00430641" w:rsidRPr="00F87D6B" w:rsidRDefault="00430641" w:rsidP="00430641">
            <w:pPr>
              <w:pStyle w:val="ConsPlusNormal"/>
              <w:outlineLvl w:val="1"/>
              <w:rPr>
                <w:rFonts w:ascii="Times New Roman" w:hAnsi="Times New Roman" w:cs="Times New Roman"/>
                <w:sz w:val="28"/>
                <w:szCs w:val="28"/>
              </w:rPr>
            </w:pPr>
          </w:p>
          <w:p w:rsidR="00430641" w:rsidRPr="00F87D6B" w:rsidRDefault="00430641" w:rsidP="00CB27A8">
            <w:pPr>
              <w:pStyle w:val="ConsPlusNormal"/>
              <w:spacing w:line="240" w:lineRule="exact"/>
              <w:rPr>
                <w:rFonts w:ascii="Times New Roman" w:hAnsi="Times New Roman" w:cs="Times New Roman"/>
                <w:sz w:val="28"/>
                <w:szCs w:val="28"/>
              </w:rPr>
            </w:pPr>
            <w:r w:rsidRPr="00F87D6B">
              <w:rPr>
                <w:rFonts w:ascii="Times New Roman" w:hAnsi="Times New Roman" w:cs="Times New Roman"/>
                <w:sz w:val="28"/>
                <w:szCs w:val="28"/>
              </w:rPr>
              <w:t xml:space="preserve">к Правилам определения требований </w:t>
            </w:r>
            <w:proofErr w:type="gramStart"/>
            <w:r w:rsidRPr="00F87D6B">
              <w:rPr>
                <w:rFonts w:ascii="Times New Roman" w:hAnsi="Times New Roman" w:cs="Times New Roman"/>
                <w:sz w:val="28"/>
                <w:szCs w:val="28"/>
              </w:rPr>
              <w:t>к</w:t>
            </w:r>
            <w:proofErr w:type="gramEnd"/>
            <w:r w:rsidRPr="00F87D6B">
              <w:rPr>
                <w:rFonts w:ascii="Times New Roman" w:hAnsi="Times New Roman" w:cs="Times New Roman"/>
                <w:sz w:val="28"/>
                <w:szCs w:val="28"/>
              </w:rPr>
              <w:t xml:space="preserve"> закупаемым главными распорядителями средств бюджета Советского муниципального округа Ставропольского края и подведомственными им муниципальными казенными и муниципальными бюджетными</w:t>
            </w:r>
          </w:p>
          <w:p w:rsidR="00430641" w:rsidRPr="00F87D6B" w:rsidRDefault="00430641" w:rsidP="00CB27A8">
            <w:pPr>
              <w:pStyle w:val="ConsPlusNormal"/>
              <w:spacing w:line="240" w:lineRule="exact"/>
              <w:rPr>
                <w:rFonts w:ascii="Times New Roman" w:hAnsi="Times New Roman" w:cs="Times New Roman"/>
                <w:sz w:val="28"/>
                <w:szCs w:val="28"/>
              </w:rPr>
            </w:pPr>
            <w:r w:rsidRPr="00F87D6B">
              <w:rPr>
                <w:rFonts w:ascii="Times New Roman" w:hAnsi="Times New Roman" w:cs="Times New Roman"/>
                <w:sz w:val="28"/>
                <w:szCs w:val="28"/>
              </w:rPr>
              <w:t>учреждениями Советского муниципального округа Ставропольского края отдельным видам товаров, работ, услуг (в том числе предельные цены товаров, работ, услуг) для муниципальных нужд</w:t>
            </w:r>
          </w:p>
          <w:p w:rsidR="005F393B" w:rsidRPr="005F393B" w:rsidRDefault="005F393B" w:rsidP="005F393B">
            <w:pPr>
              <w:pStyle w:val="ConsPlusNormal"/>
              <w:jc w:val="right"/>
              <w:outlineLvl w:val="1"/>
              <w:rPr>
                <w:rFonts w:ascii="Times New Roman" w:hAnsi="Times New Roman" w:cs="Times New Roman"/>
                <w:color w:val="4F81BD" w:themeColor="accent1"/>
                <w:sz w:val="28"/>
                <w:szCs w:val="28"/>
              </w:rPr>
            </w:pPr>
          </w:p>
        </w:tc>
      </w:tr>
    </w:tbl>
    <w:p w:rsidR="004D1423" w:rsidRPr="009B4BF7" w:rsidRDefault="004D1423">
      <w:pPr>
        <w:pStyle w:val="ConsPlusNormal"/>
        <w:jc w:val="right"/>
        <w:outlineLvl w:val="1"/>
        <w:rPr>
          <w:rFonts w:ascii="Times New Roman" w:hAnsi="Times New Roman" w:cs="Times New Roman"/>
          <w:color w:val="4F81BD" w:themeColor="accent1"/>
          <w:sz w:val="16"/>
          <w:szCs w:val="16"/>
        </w:rPr>
      </w:pPr>
    </w:p>
    <w:p w:rsidR="004D1423" w:rsidRPr="009B4BF7" w:rsidRDefault="004D1423">
      <w:pPr>
        <w:pStyle w:val="ConsPlusNormal"/>
        <w:jc w:val="right"/>
        <w:outlineLvl w:val="1"/>
        <w:rPr>
          <w:rFonts w:ascii="Times New Roman" w:hAnsi="Times New Roman" w:cs="Times New Roman"/>
          <w:color w:val="4F81BD" w:themeColor="accent1"/>
          <w:sz w:val="16"/>
          <w:szCs w:val="16"/>
        </w:rPr>
      </w:pPr>
    </w:p>
    <w:p w:rsidR="00C13972" w:rsidRPr="009B4BF7" w:rsidRDefault="00C13972">
      <w:pPr>
        <w:pStyle w:val="ConsPlusNormal"/>
        <w:jc w:val="right"/>
        <w:rPr>
          <w:rFonts w:ascii="Times New Roman" w:hAnsi="Times New Roman" w:cs="Times New Roman"/>
          <w:color w:val="4F81BD" w:themeColor="accent1"/>
          <w:sz w:val="16"/>
          <w:szCs w:val="16"/>
        </w:rPr>
      </w:pPr>
    </w:p>
    <w:p w:rsidR="00C13972" w:rsidRPr="00F87D6B" w:rsidRDefault="00C13972">
      <w:pPr>
        <w:pStyle w:val="ConsPlusNormal"/>
        <w:jc w:val="both"/>
        <w:rPr>
          <w:rFonts w:ascii="Times New Roman" w:hAnsi="Times New Roman" w:cs="Times New Roman"/>
          <w:sz w:val="16"/>
          <w:szCs w:val="16"/>
        </w:rPr>
      </w:pPr>
    </w:p>
    <w:p w:rsidR="00C13972" w:rsidRPr="00240BEE" w:rsidRDefault="00C13972">
      <w:pPr>
        <w:pStyle w:val="ConsPlusTitle"/>
        <w:jc w:val="center"/>
        <w:rPr>
          <w:rFonts w:ascii="Times New Roman" w:hAnsi="Times New Roman" w:cs="Times New Roman"/>
          <w:b w:val="0"/>
          <w:sz w:val="28"/>
          <w:szCs w:val="28"/>
        </w:rPr>
      </w:pPr>
      <w:bookmarkStart w:id="5" w:name="P215"/>
      <w:bookmarkEnd w:id="5"/>
      <w:r w:rsidRPr="00240BEE">
        <w:rPr>
          <w:rFonts w:ascii="Times New Roman" w:hAnsi="Times New Roman" w:cs="Times New Roman"/>
          <w:b w:val="0"/>
          <w:sz w:val="28"/>
          <w:szCs w:val="28"/>
        </w:rPr>
        <w:t>ОБЯЗАТЕЛЬНЫЙ ПЕРЕЧЕНЬ</w:t>
      </w:r>
    </w:p>
    <w:p w:rsidR="00C13972" w:rsidRPr="00240BEE" w:rsidRDefault="00C13972">
      <w:pPr>
        <w:pStyle w:val="ConsPlusTitle"/>
        <w:jc w:val="center"/>
        <w:rPr>
          <w:rFonts w:ascii="Times New Roman" w:hAnsi="Times New Roman" w:cs="Times New Roman"/>
          <w:b w:val="0"/>
          <w:sz w:val="28"/>
          <w:szCs w:val="28"/>
        </w:rPr>
      </w:pPr>
      <w:r w:rsidRPr="00240BEE">
        <w:rPr>
          <w:rFonts w:ascii="Times New Roman" w:hAnsi="Times New Roman" w:cs="Times New Roman"/>
          <w:b w:val="0"/>
          <w:sz w:val="28"/>
          <w:szCs w:val="28"/>
        </w:rPr>
        <w:t>ОТДЕЛЬНЫХ ВИДОВ ТОВАРОВ, РАБОТ, УСЛУГ, ИХ ПОТРЕБИТЕЛЬСКИЕ</w:t>
      </w:r>
    </w:p>
    <w:p w:rsidR="00C13972" w:rsidRPr="00240BEE" w:rsidRDefault="00C13972">
      <w:pPr>
        <w:pStyle w:val="ConsPlusTitle"/>
        <w:jc w:val="center"/>
        <w:rPr>
          <w:rFonts w:ascii="Times New Roman" w:hAnsi="Times New Roman" w:cs="Times New Roman"/>
          <w:b w:val="0"/>
          <w:sz w:val="28"/>
          <w:szCs w:val="28"/>
        </w:rPr>
      </w:pPr>
      <w:r w:rsidRPr="00240BEE">
        <w:rPr>
          <w:rFonts w:ascii="Times New Roman" w:hAnsi="Times New Roman" w:cs="Times New Roman"/>
          <w:b w:val="0"/>
          <w:sz w:val="28"/>
          <w:szCs w:val="28"/>
        </w:rPr>
        <w:t xml:space="preserve">СВОЙСТВА И ИНЫЕ ХАРАКТЕРИСТИКИ, А ТАКЖЕ ЗНАЧЕНИЯ </w:t>
      </w:r>
      <w:proofErr w:type="gramStart"/>
      <w:r w:rsidRPr="00240BEE">
        <w:rPr>
          <w:rFonts w:ascii="Times New Roman" w:hAnsi="Times New Roman" w:cs="Times New Roman"/>
          <w:b w:val="0"/>
          <w:sz w:val="28"/>
          <w:szCs w:val="28"/>
        </w:rPr>
        <w:t>ТАКИХ</w:t>
      </w:r>
      <w:proofErr w:type="gramEnd"/>
    </w:p>
    <w:p w:rsidR="00C13972" w:rsidRPr="00240BEE" w:rsidRDefault="00C13972">
      <w:pPr>
        <w:pStyle w:val="ConsPlusTitle"/>
        <w:jc w:val="center"/>
        <w:rPr>
          <w:rFonts w:ascii="Times New Roman" w:hAnsi="Times New Roman" w:cs="Times New Roman"/>
          <w:b w:val="0"/>
          <w:sz w:val="28"/>
          <w:szCs w:val="28"/>
        </w:rPr>
      </w:pPr>
      <w:r w:rsidRPr="00240BEE">
        <w:rPr>
          <w:rFonts w:ascii="Times New Roman" w:hAnsi="Times New Roman" w:cs="Times New Roman"/>
          <w:b w:val="0"/>
          <w:sz w:val="28"/>
          <w:szCs w:val="28"/>
        </w:rPr>
        <w:t>СВОЙСТВ И ХАРАКТЕРИСТИК</w:t>
      </w:r>
    </w:p>
    <w:p w:rsidR="00C13972" w:rsidRPr="00F87D6B" w:rsidRDefault="00C13972">
      <w:pPr>
        <w:pStyle w:val="ConsPlusNormal"/>
        <w:jc w:val="both"/>
        <w:rPr>
          <w:rFonts w:ascii="Times New Roman" w:hAnsi="Times New Roman" w:cs="Times New Roman"/>
          <w:sz w:val="16"/>
          <w:szCs w:val="16"/>
        </w:rPr>
      </w:pPr>
    </w:p>
    <w:tbl>
      <w:tblPr>
        <w:tblW w:w="1559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9"/>
        <w:gridCol w:w="1423"/>
        <w:gridCol w:w="2625"/>
        <w:gridCol w:w="964"/>
        <w:gridCol w:w="2722"/>
        <w:gridCol w:w="1122"/>
        <w:gridCol w:w="1215"/>
        <w:gridCol w:w="1466"/>
        <w:gridCol w:w="2859"/>
      </w:tblGrid>
      <w:tr w:rsidR="00F87D6B" w:rsidRPr="00F87D6B" w:rsidTr="00B378C1">
        <w:tc>
          <w:tcPr>
            <w:tcW w:w="567" w:type="dxa"/>
            <w:vMerge w:val="restart"/>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 xml:space="preserve">N </w:t>
            </w:r>
            <w:proofErr w:type="gramStart"/>
            <w:r w:rsidRPr="00F87D6B">
              <w:rPr>
                <w:rFonts w:ascii="Times New Roman" w:hAnsi="Times New Roman" w:cs="Times New Roman"/>
                <w:sz w:val="28"/>
                <w:szCs w:val="28"/>
              </w:rPr>
              <w:t>п</w:t>
            </w:r>
            <w:proofErr w:type="gramEnd"/>
            <w:r w:rsidRPr="00F87D6B">
              <w:rPr>
                <w:rFonts w:ascii="Times New Roman" w:hAnsi="Times New Roman" w:cs="Times New Roman"/>
                <w:sz w:val="28"/>
                <w:szCs w:val="28"/>
              </w:rPr>
              <w:t>/п</w:t>
            </w:r>
          </w:p>
        </w:tc>
        <w:tc>
          <w:tcPr>
            <w:tcW w:w="629" w:type="dxa"/>
            <w:vMerge w:val="restart"/>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 xml:space="preserve">Код по </w:t>
            </w:r>
            <w:hyperlink r:id="rId11">
              <w:r w:rsidRPr="00F87D6B">
                <w:rPr>
                  <w:rFonts w:ascii="Times New Roman" w:hAnsi="Times New Roman" w:cs="Times New Roman"/>
                  <w:sz w:val="28"/>
                  <w:szCs w:val="28"/>
                </w:rPr>
                <w:t>ОКПД</w:t>
              </w:r>
            </w:hyperlink>
          </w:p>
        </w:tc>
        <w:tc>
          <w:tcPr>
            <w:tcW w:w="1423" w:type="dxa"/>
            <w:vMerge w:val="restart"/>
          </w:tcPr>
          <w:p w:rsidR="00C13972" w:rsidRPr="00F87D6B" w:rsidRDefault="007D3AF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отдельных видов</w:t>
            </w:r>
            <w:r w:rsidR="00C13972" w:rsidRPr="00F87D6B">
              <w:rPr>
                <w:rFonts w:ascii="Times New Roman" w:hAnsi="Times New Roman" w:cs="Times New Roman"/>
                <w:sz w:val="28"/>
                <w:szCs w:val="28"/>
              </w:rPr>
              <w:t xml:space="preserve"> товаров, работ, услуг</w:t>
            </w:r>
          </w:p>
        </w:tc>
        <w:tc>
          <w:tcPr>
            <w:tcW w:w="12973" w:type="dxa"/>
            <w:gridSpan w:val="7"/>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Требования к качеству, потребительским свойствам и иным характеристикам (в том числе предельные цены) отдельных видов товаров, работ, услуг</w:t>
            </w:r>
          </w:p>
        </w:tc>
      </w:tr>
      <w:tr w:rsidR="00F87D6B" w:rsidRPr="00F87D6B" w:rsidTr="00B378C1">
        <w:tc>
          <w:tcPr>
            <w:tcW w:w="567" w:type="dxa"/>
            <w:vMerge/>
          </w:tcPr>
          <w:p w:rsidR="00C13972" w:rsidRPr="00F87D6B" w:rsidRDefault="00C13972">
            <w:pPr>
              <w:pStyle w:val="ConsPlusNormal"/>
              <w:rPr>
                <w:rFonts w:ascii="Times New Roman" w:hAnsi="Times New Roman" w:cs="Times New Roman"/>
                <w:sz w:val="28"/>
                <w:szCs w:val="28"/>
              </w:rPr>
            </w:pPr>
          </w:p>
        </w:tc>
        <w:tc>
          <w:tcPr>
            <w:tcW w:w="629" w:type="dxa"/>
            <w:vMerge/>
          </w:tcPr>
          <w:p w:rsidR="00C13972" w:rsidRPr="00F87D6B" w:rsidRDefault="00C13972">
            <w:pPr>
              <w:pStyle w:val="ConsPlusNormal"/>
              <w:rPr>
                <w:rFonts w:ascii="Times New Roman" w:hAnsi="Times New Roman" w:cs="Times New Roman"/>
                <w:sz w:val="28"/>
                <w:szCs w:val="28"/>
              </w:rPr>
            </w:pPr>
          </w:p>
        </w:tc>
        <w:tc>
          <w:tcPr>
            <w:tcW w:w="1423" w:type="dxa"/>
            <w:vMerge/>
          </w:tcPr>
          <w:p w:rsidR="00C13972" w:rsidRPr="00F87D6B" w:rsidRDefault="00C13972">
            <w:pPr>
              <w:pStyle w:val="ConsPlusNormal"/>
              <w:rPr>
                <w:rFonts w:ascii="Times New Roman" w:hAnsi="Times New Roman" w:cs="Times New Roman"/>
                <w:sz w:val="28"/>
                <w:szCs w:val="28"/>
              </w:rPr>
            </w:pPr>
          </w:p>
        </w:tc>
        <w:tc>
          <w:tcPr>
            <w:tcW w:w="2625" w:type="dxa"/>
            <w:vMerge w:val="restart"/>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наименование характеристики</w:t>
            </w:r>
          </w:p>
        </w:tc>
        <w:tc>
          <w:tcPr>
            <w:tcW w:w="3686" w:type="dxa"/>
            <w:gridSpan w:val="2"/>
            <w:vMerge w:val="restart"/>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единица измерения</w:t>
            </w:r>
          </w:p>
        </w:tc>
        <w:tc>
          <w:tcPr>
            <w:tcW w:w="6662" w:type="dxa"/>
            <w:gridSpan w:val="4"/>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значения характеристики</w:t>
            </w:r>
          </w:p>
        </w:tc>
      </w:tr>
      <w:tr w:rsidR="00F87D6B" w:rsidRPr="00F87D6B" w:rsidTr="00B378C1">
        <w:tc>
          <w:tcPr>
            <w:tcW w:w="567" w:type="dxa"/>
            <w:vMerge/>
          </w:tcPr>
          <w:p w:rsidR="00C13972" w:rsidRPr="00F87D6B" w:rsidRDefault="00C13972">
            <w:pPr>
              <w:pStyle w:val="ConsPlusNormal"/>
              <w:rPr>
                <w:rFonts w:ascii="Times New Roman" w:hAnsi="Times New Roman" w:cs="Times New Roman"/>
                <w:sz w:val="28"/>
                <w:szCs w:val="28"/>
              </w:rPr>
            </w:pPr>
          </w:p>
        </w:tc>
        <w:tc>
          <w:tcPr>
            <w:tcW w:w="629" w:type="dxa"/>
            <w:vMerge/>
          </w:tcPr>
          <w:p w:rsidR="00C13972" w:rsidRPr="00F87D6B" w:rsidRDefault="00C13972">
            <w:pPr>
              <w:pStyle w:val="ConsPlusNormal"/>
              <w:rPr>
                <w:rFonts w:ascii="Times New Roman" w:hAnsi="Times New Roman" w:cs="Times New Roman"/>
                <w:sz w:val="28"/>
                <w:szCs w:val="28"/>
              </w:rPr>
            </w:pPr>
          </w:p>
        </w:tc>
        <w:tc>
          <w:tcPr>
            <w:tcW w:w="1423" w:type="dxa"/>
            <w:vMerge/>
          </w:tcPr>
          <w:p w:rsidR="00C13972" w:rsidRPr="00F87D6B" w:rsidRDefault="00C13972">
            <w:pPr>
              <w:pStyle w:val="ConsPlusNormal"/>
              <w:rPr>
                <w:rFonts w:ascii="Times New Roman" w:hAnsi="Times New Roman" w:cs="Times New Roman"/>
                <w:sz w:val="28"/>
                <w:szCs w:val="28"/>
              </w:rPr>
            </w:pPr>
          </w:p>
        </w:tc>
        <w:tc>
          <w:tcPr>
            <w:tcW w:w="2625" w:type="dxa"/>
            <w:vMerge/>
          </w:tcPr>
          <w:p w:rsidR="00C13972" w:rsidRPr="00F87D6B" w:rsidRDefault="00C13972">
            <w:pPr>
              <w:pStyle w:val="ConsPlusNormal"/>
              <w:rPr>
                <w:rFonts w:ascii="Times New Roman" w:hAnsi="Times New Roman" w:cs="Times New Roman"/>
                <w:sz w:val="28"/>
                <w:szCs w:val="28"/>
              </w:rPr>
            </w:pPr>
          </w:p>
        </w:tc>
        <w:tc>
          <w:tcPr>
            <w:tcW w:w="3686" w:type="dxa"/>
            <w:gridSpan w:val="2"/>
            <w:vMerge/>
          </w:tcPr>
          <w:p w:rsidR="00C13972" w:rsidRPr="00F87D6B" w:rsidRDefault="00C13972">
            <w:pPr>
              <w:pStyle w:val="ConsPlusNormal"/>
              <w:rPr>
                <w:rFonts w:ascii="Times New Roman" w:hAnsi="Times New Roman" w:cs="Times New Roman"/>
                <w:sz w:val="28"/>
                <w:szCs w:val="28"/>
              </w:rPr>
            </w:pPr>
          </w:p>
        </w:tc>
        <w:tc>
          <w:tcPr>
            <w:tcW w:w="6662" w:type="dxa"/>
            <w:gridSpan w:val="4"/>
          </w:tcPr>
          <w:p w:rsidR="00C13972" w:rsidRPr="00F87D6B" w:rsidRDefault="00C13972" w:rsidP="007D3AFD">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 xml:space="preserve">главные распорядители средств бюджета Советского </w:t>
            </w:r>
            <w:r w:rsidR="007D3AFD">
              <w:rPr>
                <w:rFonts w:ascii="Times New Roman" w:hAnsi="Times New Roman" w:cs="Times New Roman"/>
                <w:sz w:val="28"/>
                <w:szCs w:val="28"/>
              </w:rPr>
              <w:t>муниципального округа</w:t>
            </w:r>
            <w:r w:rsidRPr="00F87D6B">
              <w:rPr>
                <w:rFonts w:ascii="Times New Roman" w:hAnsi="Times New Roman" w:cs="Times New Roman"/>
                <w:sz w:val="28"/>
                <w:szCs w:val="28"/>
              </w:rPr>
              <w:t xml:space="preserve"> Ставропольского края</w:t>
            </w:r>
          </w:p>
        </w:tc>
      </w:tr>
      <w:tr w:rsidR="00F87D6B" w:rsidRPr="00F87D6B" w:rsidTr="00B378C1">
        <w:tc>
          <w:tcPr>
            <w:tcW w:w="567" w:type="dxa"/>
            <w:vMerge/>
          </w:tcPr>
          <w:p w:rsidR="00C13972" w:rsidRPr="00F87D6B" w:rsidRDefault="00C13972">
            <w:pPr>
              <w:pStyle w:val="ConsPlusNormal"/>
              <w:rPr>
                <w:rFonts w:ascii="Times New Roman" w:hAnsi="Times New Roman" w:cs="Times New Roman"/>
                <w:sz w:val="28"/>
                <w:szCs w:val="28"/>
              </w:rPr>
            </w:pPr>
          </w:p>
        </w:tc>
        <w:tc>
          <w:tcPr>
            <w:tcW w:w="629" w:type="dxa"/>
            <w:vMerge/>
          </w:tcPr>
          <w:p w:rsidR="00C13972" w:rsidRPr="00F87D6B" w:rsidRDefault="00C13972">
            <w:pPr>
              <w:pStyle w:val="ConsPlusNormal"/>
              <w:rPr>
                <w:rFonts w:ascii="Times New Roman" w:hAnsi="Times New Roman" w:cs="Times New Roman"/>
                <w:sz w:val="28"/>
                <w:szCs w:val="28"/>
              </w:rPr>
            </w:pPr>
          </w:p>
        </w:tc>
        <w:tc>
          <w:tcPr>
            <w:tcW w:w="1423" w:type="dxa"/>
            <w:vMerge/>
          </w:tcPr>
          <w:p w:rsidR="00C13972" w:rsidRPr="00F87D6B" w:rsidRDefault="00C13972">
            <w:pPr>
              <w:pStyle w:val="ConsPlusNormal"/>
              <w:rPr>
                <w:rFonts w:ascii="Times New Roman" w:hAnsi="Times New Roman" w:cs="Times New Roman"/>
                <w:sz w:val="28"/>
                <w:szCs w:val="28"/>
              </w:rPr>
            </w:pPr>
          </w:p>
        </w:tc>
        <w:tc>
          <w:tcPr>
            <w:tcW w:w="2625" w:type="dxa"/>
            <w:vMerge/>
          </w:tcPr>
          <w:p w:rsidR="00C13972" w:rsidRPr="00F87D6B" w:rsidRDefault="00C13972">
            <w:pPr>
              <w:pStyle w:val="ConsPlusNormal"/>
              <w:rPr>
                <w:rFonts w:ascii="Times New Roman" w:hAnsi="Times New Roman" w:cs="Times New Roman"/>
                <w:sz w:val="28"/>
                <w:szCs w:val="28"/>
              </w:rPr>
            </w:pPr>
          </w:p>
        </w:tc>
        <w:tc>
          <w:tcPr>
            <w:tcW w:w="964"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 xml:space="preserve">код по </w:t>
            </w:r>
            <w:hyperlink r:id="rId12">
              <w:r w:rsidRPr="00F87D6B">
                <w:rPr>
                  <w:rFonts w:ascii="Times New Roman" w:hAnsi="Times New Roman" w:cs="Times New Roman"/>
                  <w:sz w:val="28"/>
                  <w:szCs w:val="28"/>
                </w:rPr>
                <w:t>ОКЕИ</w:t>
              </w:r>
            </w:hyperlink>
          </w:p>
        </w:tc>
        <w:tc>
          <w:tcPr>
            <w:tcW w:w="2722"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наименование</w:t>
            </w:r>
          </w:p>
        </w:tc>
        <w:tc>
          <w:tcPr>
            <w:tcW w:w="1122" w:type="dxa"/>
          </w:tcPr>
          <w:p w:rsidR="00C13972" w:rsidRPr="00F87D6B" w:rsidRDefault="007D3AFD">
            <w:pPr>
              <w:pStyle w:val="ConsPlusNormal"/>
              <w:jc w:val="center"/>
              <w:rPr>
                <w:rFonts w:ascii="Times New Roman" w:hAnsi="Times New Roman" w:cs="Times New Roman"/>
                <w:sz w:val="28"/>
                <w:szCs w:val="28"/>
              </w:rPr>
            </w:pPr>
            <w:r>
              <w:rPr>
                <w:rFonts w:ascii="Times New Roman" w:hAnsi="Times New Roman" w:cs="Times New Roman"/>
                <w:sz w:val="28"/>
                <w:szCs w:val="28"/>
              </w:rPr>
              <w:t>Г</w:t>
            </w:r>
            <w:r w:rsidR="00C13972" w:rsidRPr="00F87D6B">
              <w:rPr>
                <w:rFonts w:ascii="Times New Roman" w:hAnsi="Times New Roman" w:cs="Times New Roman"/>
                <w:sz w:val="28"/>
                <w:szCs w:val="28"/>
              </w:rPr>
              <w:t xml:space="preserve">лава Советского </w:t>
            </w:r>
            <w:r w:rsidR="004D1423" w:rsidRPr="00F87D6B">
              <w:rPr>
                <w:rFonts w:ascii="Times New Roman" w:hAnsi="Times New Roman" w:cs="Times New Roman"/>
                <w:sz w:val="28"/>
                <w:szCs w:val="28"/>
              </w:rPr>
              <w:t>муниципальног</w:t>
            </w:r>
            <w:r w:rsidR="004D1423" w:rsidRPr="00F87D6B">
              <w:rPr>
                <w:rFonts w:ascii="Times New Roman" w:hAnsi="Times New Roman" w:cs="Times New Roman"/>
                <w:sz w:val="28"/>
                <w:szCs w:val="28"/>
              </w:rPr>
              <w:lastRenderedPageBreak/>
              <w:t>о</w:t>
            </w:r>
            <w:r w:rsidR="00C13972" w:rsidRPr="00F87D6B">
              <w:rPr>
                <w:rFonts w:ascii="Times New Roman" w:hAnsi="Times New Roman" w:cs="Times New Roman"/>
                <w:sz w:val="28"/>
                <w:szCs w:val="28"/>
              </w:rPr>
              <w:t xml:space="preserve"> округа Ставропольского края и лица, замещающие должности, относящиеся к высшим должностям муниципальной службы</w:t>
            </w:r>
          </w:p>
        </w:tc>
        <w:tc>
          <w:tcPr>
            <w:tcW w:w="1215" w:type="dxa"/>
          </w:tcPr>
          <w:p w:rsidR="00C13972" w:rsidRPr="00F87D6B" w:rsidRDefault="00C13972" w:rsidP="00CC2D93">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руководитель и заместитель руковод</w:t>
            </w:r>
            <w:r w:rsidRPr="00F87D6B">
              <w:rPr>
                <w:rFonts w:ascii="Times New Roman" w:hAnsi="Times New Roman" w:cs="Times New Roman"/>
                <w:sz w:val="28"/>
                <w:szCs w:val="28"/>
              </w:rPr>
              <w:lastRenderedPageBreak/>
              <w:t>ителя отраслевого (функционального) и территориального органа, руководитель и заместитель руководителя муниципального казенного, муни</w:t>
            </w:r>
            <w:r w:rsidR="00CC2D93">
              <w:rPr>
                <w:rFonts w:ascii="Times New Roman" w:hAnsi="Times New Roman" w:cs="Times New Roman"/>
                <w:sz w:val="28"/>
                <w:szCs w:val="28"/>
              </w:rPr>
              <w:t>ципального бюджетного учреждения</w:t>
            </w:r>
          </w:p>
        </w:tc>
        <w:tc>
          <w:tcPr>
            <w:tcW w:w="1466"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руководитель или заместитель руководит</w:t>
            </w:r>
            <w:r w:rsidRPr="00F87D6B">
              <w:rPr>
                <w:rFonts w:ascii="Times New Roman" w:hAnsi="Times New Roman" w:cs="Times New Roman"/>
                <w:sz w:val="28"/>
                <w:szCs w:val="28"/>
              </w:rPr>
              <w:lastRenderedPageBreak/>
              <w:t>еля отдела аппарата администрации</w:t>
            </w:r>
          </w:p>
        </w:tc>
        <w:tc>
          <w:tcPr>
            <w:tcW w:w="285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иные должности</w:t>
            </w: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1</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2</w:t>
            </w:r>
          </w:p>
        </w:tc>
        <w:tc>
          <w:tcPr>
            <w:tcW w:w="1423"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w:t>
            </w:r>
          </w:p>
        </w:tc>
        <w:tc>
          <w:tcPr>
            <w:tcW w:w="2625"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4</w:t>
            </w:r>
          </w:p>
        </w:tc>
        <w:tc>
          <w:tcPr>
            <w:tcW w:w="964"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5</w:t>
            </w:r>
          </w:p>
        </w:tc>
        <w:tc>
          <w:tcPr>
            <w:tcW w:w="2722"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6</w:t>
            </w:r>
          </w:p>
        </w:tc>
        <w:tc>
          <w:tcPr>
            <w:tcW w:w="1122"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7</w:t>
            </w:r>
          </w:p>
        </w:tc>
        <w:tc>
          <w:tcPr>
            <w:tcW w:w="1215"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8</w:t>
            </w:r>
          </w:p>
        </w:tc>
        <w:tc>
          <w:tcPr>
            <w:tcW w:w="1466"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9</w:t>
            </w:r>
          </w:p>
        </w:tc>
        <w:tc>
          <w:tcPr>
            <w:tcW w:w="2859" w:type="dxa"/>
          </w:tcPr>
          <w:p w:rsidR="00C13972" w:rsidRPr="00F87D6B" w:rsidRDefault="00C13972">
            <w:pPr>
              <w:pStyle w:val="ConsPlusNormal"/>
              <w:jc w:val="center"/>
              <w:rPr>
                <w:rFonts w:ascii="Times New Roman" w:hAnsi="Times New Roman" w:cs="Times New Roman"/>
                <w:sz w:val="16"/>
                <w:szCs w:val="16"/>
              </w:rPr>
            </w:pPr>
            <w:r w:rsidRPr="00F87D6B">
              <w:rPr>
                <w:rFonts w:ascii="Times New Roman" w:hAnsi="Times New Roman" w:cs="Times New Roman"/>
                <w:sz w:val="16"/>
                <w:szCs w:val="16"/>
              </w:rPr>
              <w:t>10</w:t>
            </w: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1</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30.02.12</w:t>
            </w:r>
          </w:p>
        </w:tc>
        <w:tc>
          <w:tcPr>
            <w:tcW w:w="1423"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Машины вычислительные электронн</w:t>
            </w:r>
            <w:r w:rsidRPr="00F87D6B">
              <w:rPr>
                <w:rFonts w:ascii="Times New Roman" w:hAnsi="Times New Roman" w:cs="Times New Roman"/>
                <w:sz w:val="28"/>
                <w:szCs w:val="28"/>
              </w:rPr>
              <w:lastRenderedPageBreak/>
              <w:t>ые цифровые портативные массой не более 10 кг для автоматической обработки данных ("лэптопы", "ноутбуки", "</w:t>
            </w:r>
            <w:proofErr w:type="spellStart"/>
            <w:r w:rsidRPr="00F87D6B">
              <w:rPr>
                <w:rFonts w:ascii="Times New Roman" w:hAnsi="Times New Roman" w:cs="Times New Roman"/>
                <w:sz w:val="28"/>
                <w:szCs w:val="28"/>
              </w:rPr>
              <w:t>сабноутбуки</w:t>
            </w:r>
            <w:proofErr w:type="spellEnd"/>
            <w:r w:rsidRPr="00F87D6B">
              <w:rPr>
                <w:rFonts w:ascii="Times New Roman" w:hAnsi="Times New Roman" w:cs="Times New Roman"/>
                <w:sz w:val="28"/>
                <w:szCs w:val="28"/>
              </w:rPr>
              <w:t>"). Пояснения по требуемой продукции: ноутбуки, планшетные компьютеры</w:t>
            </w:r>
          </w:p>
        </w:tc>
        <w:tc>
          <w:tcPr>
            <w:tcW w:w="2625"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lastRenderedPageBreak/>
              <w:t xml:space="preserve">размер и тип экрана, вес, тип процессора, частота процессора, размер оперативной </w:t>
            </w:r>
            <w:r w:rsidRPr="00F87D6B">
              <w:rPr>
                <w:rFonts w:ascii="Times New Roman" w:hAnsi="Times New Roman" w:cs="Times New Roman"/>
                <w:sz w:val="28"/>
                <w:szCs w:val="28"/>
              </w:rPr>
              <w:lastRenderedPageBreak/>
              <w:t xml:space="preserve">памяти, объем накопителя, тип жесткого диска, оптический привод, наличие модулей </w:t>
            </w:r>
            <w:proofErr w:type="spellStart"/>
            <w:r w:rsidRPr="00F87D6B">
              <w:rPr>
                <w:rFonts w:ascii="Times New Roman" w:hAnsi="Times New Roman" w:cs="Times New Roman"/>
                <w:sz w:val="28"/>
                <w:szCs w:val="28"/>
              </w:rPr>
              <w:t>Wi-Fi</w:t>
            </w:r>
            <w:proofErr w:type="spellEnd"/>
            <w:r w:rsidRPr="00F87D6B">
              <w:rPr>
                <w:rFonts w:ascii="Times New Roman" w:hAnsi="Times New Roman" w:cs="Times New Roman"/>
                <w:sz w:val="28"/>
                <w:szCs w:val="28"/>
              </w:rPr>
              <w:t xml:space="preserve">, </w:t>
            </w:r>
            <w:proofErr w:type="spellStart"/>
            <w:r w:rsidRPr="00F87D6B">
              <w:rPr>
                <w:rFonts w:ascii="Times New Roman" w:hAnsi="Times New Roman" w:cs="Times New Roman"/>
                <w:sz w:val="28"/>
                <w:szCs w:val="28"/>
              </w:rPr>
              <w:t>Bluetooth</w:t>
            </w:r>
            <w:proofErr w:type="spellEnd"/>
            <w:r w:rsidRPr="00F87D6B">
              <w:rPr>
                <w:rFonts w:ascii="Times New Roman" w:hAnsi="Times New Roman" w:cs="Times New Roman"/>
                <w:sz w:val="28"/>
                <w:szCs w:val="28"/>
              </w:rPr>
              <w:t>, поддержки 3G (UMTS), тип видеоадаптера, время работы, операционная система, предустановленное программное обеспечение, предельная цена</w:t>
            </w:r>
          </w:p>
        </w:tc>
        <w:tc>
          <w:tcPr>
            <w:tcW w:w="964" w:type="dxa"/>
          </w:tcPr>
          <w:p w:rsidR="00C13972" w:rsidRPr="00F87D6B" w:rsidRDefault="00C13972">
            <w:pPr>
              <w:pStyle w:val="ConsPlusNormal"/>
              <w:rPr>
                <w:rFonts w:ascii="Times New Roman" w:hAnsi="Times New Roman" w:cs="Times New Roman"/>
                <w:sz w:val="28"/>
                <w:szCs w:val="28"/>
              </w:rPr>
            </w:pPr>
          </w:p>
        </w:tc>
        <w:tc>
          <w:tcPr>
            <w:tcW w:w="2722" w:type="dxa"/>
          </w:tcPr>
          <w:p w:rsidR="00C13972" w:rsidRPr="00F87D6B" w:rsidRDefault="00C13972">
            <w:pPr>
              <w:pStyle w:val="ConsPlusNormal"/>
              <w:rPr>
                <w:rFonts w:ascii="Times New Roman" w:hAnsi="Times New Roman" w:cs="Times New Roman"/>
                <w:sz w:val="28"/>
                <w:szCs w:val="28"/>
              </w:rPr>
            </w:pPr>
          </w:p>
        </w:tc>
        <w:tc>
          <w:tcPr>
            <w:tcW w:w="1122" w:type="dxa"/>
          </w:tcPr>
          <w:p w:rsidR="00C13972" w:rsidRPr="00F87D6B" w:rsidRDefault="00C13972">
            <w:pPr>
              <w:pStyle w:val="ConsPlusNormal"/>
              <w:rPr>
                <w:rFonts w:ascii="Times New Roman" w:hAnsi="Times New Roman" w:cs="Times New Roman"/>
                <w:sz w:val="28"/>
                <w:szCs w:val="28"/>
              </w:rPr>
            </w:pPr>
          </w:p>
        </w:tc>
        <w:tc>
          <w:tcPr>
            <w:tcW w:w="1215" w:type="dxa"/>
          </w:tcPr>
          <w:p w:rsidR="00C13972" w:rsidRPr="00F87D6B" w:rsidRDefault="00C13972">
            <w:pPr>
              <w:pStyle w:val="ConsPlusNormal"/>
              <w:rPr>
                <w:rFonts w:ascii="Times New Roman" w:hAnsi="Times New Roman" w:cs="Times New Roman"/>
                <w:sz w:val="28"/>
                <w:szCs w:val="28"/>
              </w:rPr>
            </w:pPr>
          </w:p>
        </w:tc>
        <w:tc>
          <w:tcPr>
            <w:tcW w:w="1466" w:type="dxa"/>
          </w:tcPr>
          <w:p w:rsidR="00C13972" w:rsidRPr="00F87D6B" w:rsidRDefault="00C13972">
            <w:pPr>
              <w:pStyle w:val="ConsPlusNormal"/>
              <w:rPr>
                <w:rFonts w:ascii="Times New Roman" w:hAnsi="Times New Roman" w:cs="Times New Roman"/>
                <w:sz w:val="28"/>
                <w:szCs w:val="28"/>
              </w:rPr>
            </w:pPr>
          </w:p>
        </w:tc>
        <w:tc>
          <w:tcPr>
            <w:tcW w:w="2859" w:type="dxa"/>
          </w:tcPr>
          <w:p w:rsidR="00C13972" w:rsidRPr="00F87D6B" w:rsidRDefault="00C13972">
            <w:pPr>
              <w:pStyle w:val="ConsPlusNormal"/>
              <w:rPr>
                <w:rFonts w:ascii="Times New Roman" w:hAnsi="Times New Roman" w:cs="Times New Roman"/>
                <w:sz w:val="16"/>
                <w:szCs w:val="16"/>
              </w:rPr>
            </w:pP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2</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30.02.15</w:t>
            </w:r>
          </w:p>
        </w:tc>
        <w:tc>
          <w:tcPr>
            <w:tcW w:w="1423"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Машины вычислительные электронн</w:t>
            </w:r>
            <w:r w:rsidRPr="00F87D6B">
              <w:rPr>
                <w:rFonts w:ascii="Times New Roman" w:hAnsi="Times New Roman" w:cs="Times New Roman"/>
                <w:sz w:val="28"/>
                <w:szCs w:val="28"/>
              </w:rPr>
              <w:lastRenderedPageBreak/>
              <w:t>ые цифровые прочие, содержащие или не содержащие в одном корпусе одно или два из следующих устрой</w:t>
            </w:r>
            <w:proofErr w:type="gramStart"/>
            <w:r w:rsidRPr="00F87D6B">
              <w:rPr>
                <w:rFonts w:ascii="Times New Roman" w:hAnsi="Times New Roman" w:cs="Times New Roman"/>
                <w:sz w:val="28"/>
                <w:szCs w:val="28"/>
              </w:rPr>
              <w:t>ств дл</w:t>
            </w:r>
            <w:proofErr w:type="gramEnd"/>
            <w:r w:rsidRPr="00F87D6B">
              <w:rPr>
                <w:rFonts w:ascii="Times New Roman" w:hAnsi="Times New Roman" w:cs="Times New Roman"/>
                <w:sz w:val="28"/>
                <w:szCs w:val="28"/>
              </w:rPr>
              <w:t xml:space="preserve">я автоматической обработки данных: запоминающие устройства, устройства ввода, устройства вывода. Пояснения по требуемой продукции: </w:t>
            </w:r>
            <w:r w:rsidRPr="00F87D6B">
              <w:rPr>
                <w:rFonts w:ascii="Times New Roman" w:hAnsi="Times New Roman" w:cs="Times New Roman"/>
                <w:sz w:val="28"/>
                <w:szCs w:val="28"/>
              </w:rPr>
              <w:lastRenderedPageBreak/>
              <w:t>компьютеры персональные настольные, рабочие станции вывода</w:t>
            </w:r>
          </w:p>
        </w:tc>
        <w:tc>
          <w:tcPr>
            <w:tcW w:w="2625" w:type="dxa"/>
          </w:tcPr>
          <w:p w:rsidR="00C13972" w:rsidRPr="00F87D6B" w:rsidRDefault="00C13972">
            <w:pPr>
              <w:pStyle w:val="ConsPlusNormal"/>
              <w:rPr>
                <w:rFonts w:ascii="Times New Roman" w:hAnsi="Times New Roman" w:cs="Times New Roman"/>
                <w:sz w:val="28"/>
                <w:szCs w:val="28"/>
              </w:rPr>
            </w:pPr>
            <w:proofErr w:type="gramStart"/>
            <w:r w:rsidRPr="00F87D6B">
              <w:rPr>
                <w:rFonts w:ascii="Times New Roman" w:hAnsi="Times New Roman" w:cs="Times New Roman"/>
                <w:sz w:val="28"/>
                <w:szCs w:val="28"/>
              </w:rPr>
              <w:lastRenderedPageBreak/>
              <w:t xml:space="preserve">тип (моноблок/системный блок и монитор), размер </w:t>
            </w:r>
            <w:r w:rsidRPr="00F87D6B">
              <w:rPr>
                <w:rFonts w:ascii="Times New Roman" w:hAnsi="Times New Roman" w:cs="Times New Roman"/>
                <w:sz w:val="28"/>
                <w:szCs w:val="28"/>
              </w:rPr>
              <w:lastRenderedPageBreak/>
              <w:t>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964" w:type="dxa"/>
          </w:tcPr>
          <w:p w:rsidR="00C13972" w:rsidRPr="00F87D6B" w:rsidRDefault="00C13972">
            <w:pPr>
              <w:pStyle w:val="ConsPlusNormal"/>
              <w:rPr>
                <w:rFonts w:ascii="Times New Roman" w:hAnsi="Times New Roman" w:cs="Times New Roman"/>
                <w:sz w:val="16"/>
                <w:szCs w:val="16"/>
              </w:rPr>
            </w:pPr>
          </w:p>
        </w:tc>
        <w:tc>
          <w:tcPr>
            <w:tcW w:w="2722" w:type="dxa"/>
          </w:tcPr>
          <w:p w:rsidR="00C13972" w:rsidRPr="00F87D6B" w:rsidRDefault="00C13972">
            <w:pPr>
              <w:pStyle w:val="ConsPlusNormal"/>
              <w:rPr>
                <w:rFonts w:ascii="Times New Roman" w:hAnsi="Times New Roman" w:cs="Times New Roman"/>
                <w:sz w:val="16"/>
                <w:szCs w:val="16"/>
              </w:rPr>
            </w:pPr>
          </w:p>
        </w:tc>
        <w:tc>
          <w:tcPr>
            <w:tcW w:w="1122" w:type="dxa"/>
          </w:tcPr>
          <w:p w:rsidR="00C13972" w:rsidRPr="00F87D6B" w:rsidRDefault="00C13972">
            <w:pPr>
              <w:pStyle w:val="ConsPlusNormal"/>
              <w:rPr>
                <w:rFonts w:ascii="Times New Roman" w:hAnsi="Times New Roman" w:cs="Times New Roman"/>
                <w:sz w:val="16"/>
                <w:szCs w:val="16"/>
              </w:rPr>
            </w:pPr>
          </w:p>
        </w:tc>
        <w:tc>
          <w:tcPr>
            <w:tcW w:w="1215" w:type="dxa"/>
          </w:tcPr>
          <w:p w:rsidR="00C13972" w:rsidRPr="00F87D6B" w:rsidRDefault="00C13972">
            <w:pPr>
              <w:pStyle w:val="ConsPlusNormal"/>
              <w:rPr>
                <w:rFonts w:ascii="Times New Roman" w:hAnsi="Times New Roman" w:cs="Times New Roman"/>
                <w:sz w:val="16"/>
                <w:szCs w:val="16"/>
              </w:rPr>
            </w:pPr>
          </w:p>
        </w:tc>
        <w:tc>
          <w:tcPr>
            <w:tcW w:w="1466" w:type="dxa"/>
          </w:tcPr>
          <w:p w:rsidR="00C13972" w:rsidRPr="00F87D6B" w:rsidRDefault="00C13972">
            <w:pPr>
              <w:pStyle w:val="ConsPlusNormal"/>
              <w:rPr>
                <w:rFonts w:ascii="Times New Roman" w:hAnsi="Times New Roman" w:cs="Times New Roman"/>
                <w:sz w:val="16"/>
                <w:szCs w:val="16"/>
              </w:rPr>
            </w:pPr>
          </w:p>
        </w:tc>
        <w:tc>
          <w:tcPr>
            <w:tcW w:w="2859" w:type="dxa"/>
          </w:tcPr>
          <w:p w:rsidR="00C13972" w:rsidRPr="00F87D6B" w:rsidRDefault="00C13972">
            <w:pPr>
              <w:pStyle w:val="ConsPlusNormal"/>
              <w:rPr>
                <w:rFonts w:ascii="Times New Roman" w:hAnsi="Times New Roman" w:cs="Times New Roman"/>
                <w:sz w:val="16"/>
                <w:szCs w:val="16"/>
              </w:rPr>
            </w:pP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16"/>
                <w:szCs w:val="16"/>
              </w:rPr>
            </w:pPr>
            <w:r w:rsidRPr="00F87D6B">
              <w:rPr>
                <w:rFonts w:ascii="Times New Roman" w:hAnsi="Times New Roman" w:cs="Times New Roman"/>
                <w:sz w:val="16"/>
                <w:szCs w:val="16"/>
              </w:rPr>
              <w:lastRenderedPageBreak/>
              <w:t>3</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30.02.16</w:t>
            </w:r>
          </w:p>
        </w:tc>
        <w:tc>
          <w:tcPr>
            <w:tcW w:w="1423"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Устройства ввода/вывода данных, содержащие или не содержащие в одном корпусе запоминающие устройства. Пояснения по требуемой продукции: принтеры, сканеры, многофун</w:t>
            </w:r>
            <w:r w:rsidRPr="00F87D6B">
              <w:rPr>
                <w:rFonts w:ascii="Times New Roman" w:hAnsi="Times New Roman" w:cs="Times New Roman"/>
                <w:sz w:val="28"/>
                <w:szCs w:val="28"/>
              </w:rPr>
              <w:lastRenderedPageBreak/>
              <w:t>кциональные устройства</w:t>
            </w:r>
          </w:p>
        </w:tc>
        <w:tc>
          <w:tcPr>
            <w:tcW w:w="2625"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lastRenderedPageBreak/>
              <w:t xml:space="preserve">метод печати (струйный/лазерный - для принтера/многофункционального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w:t>
            </w:r>
            <w:r w:rsidRPr="00F87D6B">
              <w:rPr>
                <w:rFonts w:ascii="Times New Roman" w:hAnsi="Times New Roman" w:cs="Times New Roman"/>
                <w:sz w:val="28"/>
                <w:szCs w:val="28"/>
              </w:rPr>
              <w:lastRenderedPageBreak/>
              <w:t>устройства чтения карт памяти и т.д.)</w:t>
            </w:r>
          </w:p>
        </w:tc>
        <w:tc>
          <w:tcPr>
            <w:tcW w:w="964" w:type="dxa"/>
          </w:tcPr>
          <w:p w:rsidR="00C13972" w:rsidRPr="00F87D6B" w:rsidRDefault="00C13972">
            <w:pPr>
              <w:pStyle w:val="ConsPlusNormal"/>
              <w:jc w:val="center"/>
              <w:rPr>
                <w:rFonts w:ascii="Times New Roman" w:hAnsi="Times New Roman" w:cs="Times New Roman"/>
                <w:sz w:val="28"/>
                <w:szCs w:val="28"/>
              </w:rPr>
            </w:pPr>
          </w:p>
        </w:tc>
        <w:tc>
          <w:tcPr>
            <w:tcW w:w="2722" w:type="dxa"/>
          </w:tcPr>
          <w:p w:rsidR="00C13972" w:rsidRPr="00F87D6B" w:rsidRDefault="00C13972">
            <w:pPr>
              <w:pStyle w:val="ConsPlusNormal"/>
              <w:rPr>
                <w:rFonts w:ascii="Times New Roman" w:hAnsi="Times New Roman" w:cs="Times New Roman"/>
                <w:sz w:val="28"/>
                <w:szCs w:val="28"/>
              </w:rPr>
            </w:pPr>
          </w:p>
        </w:tc>
        <w:tc>
          <w:tcPr>
            <w:tcW w:w="1122" w:type="dxa"/>
          </w:tcPr>
          <w:p w:rsidR="00C13972" w:rsidRPr="00F87D6B" w:rsidRDefault="00C13972">
            <w:pPr>
              <w:pStyle w:val="ConsPlusNormal"/>
              <w:rPr>
                <w:rFonts w:ascii="Times New Roman" w:hAnsi="Times New Roman" w:cs="Times New Roman"/>
                <w:sz w:val="28"/>
                <w:szCs w:val="28"/>
              </w:rPr>
            </w:pPr>
          </w:p>
        </w:tc>
        <w:tc>
          <w:tcPr>
            <w:tcW w:w="1215" w:type="dxa"/>
          </w:tcPr>
          <w:p w:rsidR="00C13972" w:rsidRPr="00F87D6B" w:rsidRDefault="00C13972">
            <w:pPr>
              <w:pStyle w:val="ConsPlusNormal"/>
              <w:rPr>
                <w:rFonts w:ascii="Times New Roman" w:hAnsi="Times New Roman" w:cs="Times New Roman"/>
                <w:sz w:val="28"/>
                <w:szCs w:val="28"/>
              </w:rPr>
            </w:pPr>
          </w:p>
        </w:tc>
        <w:tc>
          <w:tcPr>
            <w:tcW w:w="1466" w:type="dxa"/>
          </w:tcPr>
          <w:p w:rsidR="00C13972" w:rsidRPr="00F87D6B" w:rsidRDefault="00C13972">
            <w:pPr>
              <w:pStyle w:val="ConsPlusNormal"/>
              <w:rPr>
                <w:rFonts w:ascii="Times New Roman" w:hAnsi="Times New Roman" w:cs="Times New Roman"/>
                <w:sz w:val="28"/>
                <w:szCs w:val="28"/>
              </w:rPr>
            </w:pPr>
          </w:p>
        </w:tc>
        <w:tc>
          <w:tcPr>
            <w:tcW w:w="2859" w:type="dxa"/>
          </w:tcPr>
          <w:p w:rsidR="00C13972" w:rsidRPr="00F87D6B" w:rsidRDefault="00C13972">
            <w:pPr>
              <w:pStyle w:val="ConsPlusNormal"/>
              <w:rPr>
                <w:rFonts w:ascii="Times New Roman" w:hAnsi="Times New Roman" w:cs="Times New Roman"/>
                <w:sz w:val="16"/>
                <w:szCs w:val="16"/>
              </w:rPr>
            </w:pPr>
          </w:p>
        </w:tc>
      </w:tr>
      <w:tr w:rsidR="00F87D6B" w:rsidRPr="00F87D6B" w:rsidTr="00B378C1">
        <w:tc>
          <w:tcPr>
            <w:tcW w:w="567" w:type="dxa"/>
          </w:tcPr>
          <w:p w:rsidR="00C13972" w:rsidRPr="00F87D6B" w:rsidRDefault="00C13972">
            <w:pPr>
              <w:pStyle w:val="ConsPlusNormal"/>
              <w:jc w:val="center"/>
              <w:rPr>
                <w:rFonts w:ascii="Times New Roman" w:hAnsi="Times New Roman" w:cs="Times New Roman"/>
                <w:sz w:val="16"/>
                <w:szCs w:val="16"/>
              </w:rPr>
            </w:pPr>
            <w:r w:rsidRPr="00F87D6B">
              <w:rPr>
                <w:rFonts w:ascii="Times New Roman" w:hAnsi="Times New Roman" w:cs="Times New Roman"/>
                <w:sz w:val="16"/>
                <w:szCs w:val="16"/>
              </w:rPr>
              <w:lastRenderedPageBreak/>
              <w:t>4</w:t>
            </w:r>
          </w:p>
        </w:tc>
        <w:tc>
          <w:tcPr>
            <w:tcW w:w="629"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t>32.20.11</w:t>
            </w:r>
          </w:p>
        </w:tc>
        <w:tc>
          <w:tcPr>
            <w:tcW w:w="1423" w:type="dxa"/>
          </w:tcPr>
          <w:p w:rsidR="00C13972" w:rsidRPr="00F87D6B" w:rsidRDefault="00C13972">
            <w:pPr>
              <w:pStyle w:val="ConsPlusNormal"/>
              <w:rPr>
                <w:rFonts w:ascii="Times New Roman" w:hAnsi="Times New Roman" w:cs="Times New Roman"/>
                <w:sz w:val="28"/>
                <w:szCs w:val="28"/>
              </w:rPr>
            </w:pPr>
            <w:proofErr w:type="gramStart"/>
            <w:r w:rsidRPr="00F87D6B">
              <w:rPr>
                <w:rFonts w:ascii="Times New Roman" w:hAnsi="Times New Roman" w:cs="Times New Roman"/>
                <w:sz w:val="28"/>
                <w:szCs w:val="28"/>
              </w:rPr>
              <w:t>Аппаратура</w:t>
            </w:r>
            <w:proofErr w:type="gramEnd"/>
            <w:r w:rsidRPr="00F87D6B">
              <w:rPr>
                <w:rFonts w:ascii="Times New Roman" w:hAnsi="Times New Roman" w:cs="Times New Roman"/>
                <w:sz w:val="28"/>
                <w:szCs w:val="28"/>
              </w:rPr>
              <w:t xml:space="preserve"> передающая для радиосвязи, радиовещания и телевидения. Пояснения по требуемой продукции: телефоны мобильные</w:t>
            </w:r>
          </w:p>
        </w:tc>
        <w:tc>
          <w:tcPr>
            <w:tcW w:w="2625"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F87D6B">
              <w:rPr>
                <w:rFonts w:ascii="Times New Roman" w:hAnsi="Times New Roman" w:cs="Times New Roman"/>
                <w:sz w:val="28"/>
                <w:szCs w:val="28"/>
              </w:rPr>
              <w:t>Wi-Fi</w:t>
            </w:r>
            <w:proofErr w:type="spellEnd"/>
            <w:r w:rsidRPr="00F87D6B">
              <w:rPr>
                <w:rFonts w:ascii="Times New Roman" w:hAnsi="Times New Roman" w:cs="Times New Roman"/>
                <w:sz w:val="28"/>
                <w:szCs w:val="28"/>
              </w:rPr>
              <w:t xml:space="preserve">, </w:t>
            </w:r>
            <w:proofErr w:type="spellStart"/>
            <w:r w:rsidRPr="00F87D6B">
              <w:rPr>
                <w:rFonts w:ascii="Times New Roman" w:hAnsi="Times New Roman" w:cs="Times New Roman"/>
                <w:sz w:val="28"/>
                <w:szCs w:val="28"/>
              </w:rPr>
              <w:t>Bluetooth</w:t>
            </w:r>
            <w:proofErr w:type="spellEnd"/>
            <w:r w:rsidRPr="00F87D6B">
              <w:rPr>
                <w:rFonts w:ascii="Times New Roman" w:hAnsi="Times New Roman" w:cs="Times New Roman"/>
                <w:sz w:val="28"/>
                <w:szCs w:val="28"/>
              </w:rPr>
              <w:t xml:space="preserve">,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w:t>
            </w:r>
            <w:r w:rsidRPr="00F87D6B">
              <w:rPr>
                <w:rFonts w:ascii="Times New Roman" w:hAnsi="Times New Roman" w:cs="Times New Roman"/>
                <w:sz w:val="28"/>
                <w:szCs w:val="28"/>
              </w:rPr>
              <w:lastRenderedPageBreak/>
              <w:t>течение всего срока службы, предельная цена</w:t>
            </w:r>
          </w:p>
        </w:tc>
        <w:tc>
          <w:tcPr>
            <w:tcW w:w="964" w:type="dxa"/>
          </w:tcPr>
          <w:p w:rsidR="00C13972" w:rsidRPr="00F87D6B" w:rsidRDefault="00C13972">
            <w:pPr>
              <w:pStyle w:val="ConsPlusNormal"/>
              <w:jc w:val="center"/>
              <w:rPr>
                <w:rFonts w:ascii="Times New Roman" w:hAnsi="Times New Roman" w:cs="Times New Roman"/>
                <w:sz w:val="28"/>
                <w:szCs w:val="28"/>
              </w:rPr>
            </w:pPr>
            <w:r w:rsidRPr="00F87D6B">
              <w:rPr>
                <w:rFonts w:ascii="Times New Roman" w:hAnsi="Times New Roman" w:cs="Times New Roman"/>
                <w:sz w:val="28"/>
                <w:szCs w:val="28"/>
              </w:rPr>
              <w:lastRenderedPageBreak/>
              <w:t>383</w:t>
            </w:r>
          </w:p>
        </w:tc>
        <w:tc>
          <w:tcPr>
            <w:tcW w:w="2722" w:type="dxa"/>
          </w:tcPr>
          <w:p w:rsidR="00C13972" w:rsidRPr="00F87D6B" w:rsidRDefault="00C13972">
            <w:pPr>
              <w:pStyle w:val="ConsPlusNormal"/>
              <w:rPr>
                <w:rFonts w:ascii="Times New Roman" w:hAnsi="Times New Roman" w:cs="Times New Roman"/>
                <w:sz w:val="28"/>
                <w:szCs w:val="28"/>
              </w:rPr>
            </w:pPr>
            <w:r w:rsidRPr="00F87D6B">
              <w:rPr>
                <w:rFonts w:ascii="Times New Roman" w:hAnsi="Times New Roman" w:cs="Times New Roman"/>
                <w:sz w:val="28"/>
                <w:szCs w:val="28"/>
              </w:rPr>
              <w:t>рубль</w:t>
            </w:r>
          </w:p>
        </w:tc>
        <w:tc>
          <w:tcPr>
            <w:tcW w:w="1122" w:type="dxa"/>
          </w:tcPr>
          <w:p w:rsidR="00C13972" w:rsidRPr="00F87D6B" w:rsidRDefault="00C13972" w:rsidP="00430641">
            <w:pPr>
              <w:pStyle w:val="ConsPlusNormal"/>
              <w:rPr>
                <w:rFonts w:ascii="Times New Roman" w:hAnsi="Times New Roman" w:cs="Times New Roman"/>
                <w:sz w:val="28"/>
                <w:szCs w:val="28"/>
              </w:rPr>
            </w:pPr>
            <w:r w:rsidRPr="00F87D6B">
              <w:rPr>
                <w:rFonts w:ascii="Times New Roman" w:hAnsi="Times New Roman" w:cs="Times New Roman"/>
                <w:sz w:val="28"/>
                <w:szCs w:val="28"/>
              </w:rPr>
              <w:t xml:space="preserve">не более </w:t>
            </w:r>
            <w:r w:rsidR="00430641" w:rsidRPr="00F87D6B">
              <w:rPr>
                <w:rFonts w:ascii="Times New Roman" w:hAnsi="Times New Roman" w:cs="Times New Roman"/>
                <w:sz w:val="28"/>
                <w:szCs w:val="28"/>
              </w:rPr>
              <w:t>22,35</w:t>
            </w:r>
            <w:r w:rsidRPr="00F87D6B">
              <w:rPr>
                <w:rFonts w:ascii="Times New Roman" w:hAnsi="Times New Roman" w:cs="Times New Roman"/>
                <w:sz w:val="28"/>
                <w:szCs w:val="28"/>
              </w:rPr>
              <w:t xml:space="preserve"> тыс.</w:t>
            </w:r>
          </w:p>
        </w:tc>
        <w:tc>
          <w:tcPr>
            <w:tcW w:w="1215" w:type="dxa"/>
          </w:tcPr>
          <w:p w:rsidR="00C13972" w:rsidRPr="00F87D6B" w:rsidRDefault="00C13972" w:rsidP="00430641">
            <w:pPr>
              <w:pStyle w:val="ConsPlusNormal"/>
              <w:rPr>
                <w:rFonts w:ascii="Times New Roman" w:hAnsi="Times New Roman" w:cs="Times New Roman"/>
                <w:sz w:val="28"/>
                <w:szCs w:val="28"/>
              </w:rPr>
            </w:pPr>
            <w:r w:rsidRPr="00F87D6B">
              <w:rPr>
                <w:rFonts w:ascii="Times New Roman" w:hAnsi="Times New Roman" w:cs="Times New Roman"/>
                <w:sz w:val="28"/>
                <w:szCs w:val="28"/>
              </w:rPr>
              <w:t>не более</w:t>
            </w:r>
            <w:r w:rsidR="00430641" w:rsidRPr="00F87D6B">
              <w:rPr>
                <w:rFonts w:ascii="Times New Roman" w:hAnsi="Times New Roman" w:cs="Times New Roman"/>
                <w:sz w:val="28"/>
                <w:szCs w:val="28"/>
              </w:rPr>
              <w:t xml:space="preserve"> 14,90</w:t>
            </w:r>
            <w:r w:rsidRPr="00F87D6B">
              <w:rPr>
                <w:rFonts w:ascii="Times New Roman" w:hAnsi="Times New Roman" w:cs="Times New Roman"/>
                <w:sz w:val="28"/>
                <w:szCs w:val="28"/>
              </w:rPr>
              <w:t xml:space="preserve"> тыс.</w:t>
            </w:r>
          </w:p>
        </w:tc>
        <w:tc>
          <w:tcPr>
            <w:tcW w:w="1466" w:type="dxa"/>
          </w:tcPr>
          <w:p w:rsidR="00C13972" w:rsidRPr="00F87D6B" w:rsidRDefault="00C13972" w:rsidP="00430641">
            <w:pPr>
              <w:pStyle w:val="ConsPlusNormal"/>
              <w:rPr>
                <w:rFonts w:ascii="Times New Roman" w:hAnsi="Times New Roman" w:cs="Times New Roman"/>
                <w:sz w:val="28"/>
                <w:szCs w:val="28"/>
              </w:rPr>
            </w:pPr>
            <w:r w:rsidRPr="00F87D6B">
              <w:rPr>
                <w:rFonts w:ascii="Times New Roman" w:hAnsi="Times New Roman" w:cs="Times New Roman"/>
                <w:sz w:val="28"/>
                <w:szCs w:val="28"/>
              </w:rPr>
              <w:t xml:space="preserve">не более </w:t>
            </w:r>
            <w:r w:rsidR="00430641" w:rsidRPr="00F87D6B">
              <w:rPr>
                <w:rFonts w:ascii="Times New Roman" w:hAnsi="Times New Roman" w:cs="Times New Roman"/>
                <w:sz w:val="28"/>
                <w:szCs w:val="28"/>
              </w:rPr>
              <w:t>7,40 тыс.</w:t>
            </w:r>
          </w:p>
        </w:tc>
        <w:tc>
          <w:tcPr>
            <w:tcW w:w="2859" w:type="dxa"/>
          </w:tcPr>
          <w:p w:rsidR="00C13972" w:rsidRPr="00F87D6B" w:rsidRDefault="00C13972">
            <w:pPr>
              <w:pStyle w:val="ConsPlusNormal"/>
              <w:rPr>
                <w:rFonts w:ascii="Times New Roman" w:hAnsi="Times New Roman" w:cs="Times New Roman"/>
                <w:sz w:val="16"/>
                <w:szCs w:val="16"/>
              </w:rPr>
            </w:pPr>
            <w:r w:rsidRPr="00F87D6B">
              <w:rPr>
                <w:rFonts w:ascii="Times New Roman" w:hAnsi="Times New Roman" w:cs="Times New Roman"/>
                <w:sz w:val="16"/>
                <w:szCs w:val="16"/>
              </w:rPr>
              <w:t>-</w:t>
            </w:r>
          </w:p>
        </w:tc>
      </w:tr>
      <w:tr w:rsidR="009B4BF7" w:rsidRPr="009B4BF7" w:rsidTr="00B378C1">
        <w:tc>
          <w:tcPr>
            <w:tcW w:w="567" w:type="dxa"/>
            <w:vMerge w:val="restart"/>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5</w:t>
            </w:r>
          </w:p>
        </w:tc>
        <w:tc>
          <w:tcPr>
            <w:tcW w:w="629" w:type="dxa"/>
            <w:vMerge w:val="restart"/>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34.10.22</w:t>
            </w:r>
          </w:p>
        </w:tc>
        <w:tc>
          <w:tcPr>
            <w:tcW w:w="1423" w:type="dxa"/>
            <w:vMerge w:val="restart"/>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Автомобили легковые</w:t>
            </w:r>
          </w:p>
        </w:tc>
        <w:tc>
          <w:tcPr>
            <w:tcW w:w="2625" w:type="dxa"/>
            <w:vMerge w:val="restart"/>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мощность двигателя, комплектация, предельная цена</w:t>
            </w:r>
          </w:p>
        </w:tc>
        <w:tc>
          <w:tcPr>
            <w:tcW w:w="964" w:type="dxa"/>
          </w:tcPr>
          <w:p w:rsidR="00C13972" w:rsidRPr="00974073" w:rsidRDefault="00C177E4">
            <w:pPr>
              <w:pStyle w:val="ConsPlusNormal"/>
              <w:jc w:val="center"/>
              <w:rPr>
                <w:rFonts w:ascii="Times New Roman" w:hAnsi="Times New Roman" w:cs="Times New Roman"/>
                <w:sz w:val="28"/>
                <w:szCs w:val="28"/>
              </w:rPr>
            </w:pPr>
            <w:hyperlink r:id="rId13">
              <w:r w:rsidR="00C13972" w:rsidRPr="00974073">
                <w:rPr>
                  <w:rFonts w:ascii="Times New Roman" w:hAnsi="Times New Roman" w:cs="Times New Roman"/>
                  <w:sz w:val="28"/>
                  <w:szCs w:val="28"/>
                </w:rPr>
                <w:t>251</w:t>
              </w:r>
            </w:hyperlink>
          </w:p>
        </w:tc>
        <w:tc>
          <w:tcPr>
            <w:tcW w:w="27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лошадиная сила</w:t>
            </w:r>
          </w:p>
        </w:tc>
        <w:tc>
          <w:tcPr>
            <w:tcW w:w="11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не более 200</w:t>
            </w:r>
          </w:p>
        </w:tc>
        <w:tc>
          <w:tcPr>
            <w:tcW w:w="121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не более 200</w:t>
            </w:r>
          </w:p>
        </w:tc>
        <w:tc>
          <w:tcPr>
            <w:tcW w:w="1466"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не более 150</w:t>
            </w:r>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w:t>
            </w:r>
          </w:p>
        </w:tc>
      </w:tr>
      <w:tr w:rsidR="009B4BF7" w:rsidRPr="009B4BF7" w:rsidTr="00B378C1">
        <w:tc>
          <w:tcPr>
            <w:tcW w:w="567" w:type="dxa"/>
            <w:vMerge/>
          </w:tcPr>
          <w:p w:rsidR="00C13972" w:rsidRPr="00974073" w:rsidRDefault="00C13972">
            <w:pPr>
              <w:pStyle w:val="ConsPlusNormal"/>
              <w:rPr>
                <w:rFonts w:ascii="Times New Roman" w:hAnsi="Times New Roman" w:cs="Times New Roman"/>
                <w:sz w:val="28"/>
                <w:szCs w:val="28"/>
              </w:rPr>
            </w:pPr>
          </w:p>
        </w:tc>
        <w:tc>
          <w:tcPr>
            <w:tcW w:w="629" w:type="dxa"/>
            <w:vMerge/>
          </w:tcPr>
          <w:p w:rsidR="00C13972" w:rsidRPr="00974073" w:rsidRDefault="00C13972">
            <w:pPr>
              <w:pStyle w:val="ConsPlusNormal"/>
              <w:rPr>
                <w:rFonts w:ascii="Times New Roman" w:hAnsi="Times New Roman" w:cs="Times New Roman"/>
                <w:sz w:val="28"/>
                <w:szCs w:val="28"/>
              </w:rPr>
            </w:pPr>
          </w:p>
        </w:tc>
        <w:tc>
          <w:tcPr>
            <w:tcW w:w="1423" w:type="dxa"/>
            <w:vMerge/>
          </w:tcPr>
          <w:p w:rsidR="00C13972" w:rsidRPr="00974073" w:rsidRDefault="00C13972">
            <w:pPr>
              <w:pStyle w:val="ConsPlusNormal"/>
              <w:rPr>
                <w:rFonts w:ascii="Times New Roman" w:hAnsi="Times New Roman" w:cs="Times New Roman"/>
                <w:sz w:val="28"/>
                <w:szCs w:val="28"/>
              </w:rPr>
            </w:pPr>
          </w:p>
        </w:tc>
        <w:tc>
          <w:tcPr>
            <w:tcW w:w="2625" w:type="dxa"/>
            <w:vMerge/>
          </w:tcPr>
          <w:p w:rsidR="00C13972" w:rsidRPr="00974073" w:rsidRDefault="00C13972">
            <w:pPr>
              <w:pStyle w:val="ConsPlusNormal"/>
              <w:rPr>
                <w:rFonts w:ascii="Times New Roman" w:hAnsi="Times New Roman" w:cs="Times New Roman"/>
                <w:sz w:val="28"/>
                <w:szCs w:val="28"/>
              </w:rPr>
            </w:pPr>
          </w:p>
        </w:tc>
        <w:tc>
          <w:tcPr>
            <w:tcW w:w="964" w:type="dxa"/>
          </w:tcPr>
          <w:p w:rsidR="00C13972" w:rsidRPr="00974073" w:rsidRDefault="00C177E4">
            <w:pPr>
              <w:pStyle w:val="ConsPlusNormal"/>
              <w:jc w:val="center"/>
              <w:rPr>
                <w:rFonts w:ascii="Times New Roman" w:hAnsi="Times New Roman" w:cs="Times New Roman"/>
                <w:sz w:val="28"/>
                <w:szCs w:val="28"/>
              </w:rPr>
            </w:pPr>
            <w:hyperlink r:id="rId14">
              <w:r w:rsidR="00C13972" w:rsidRPr="00974073">
                <w:rPr>
                  <w:rFonts w:ascii="Times New Roman" w:hAnsi="Times New Roman" w:cs="Times New Roman"/>
                  <w:sz w:val="28"/>
                  <w:szCs w:val="28"/>
                </w:rPr>
                <w:t>383</w:t>
              </w:r>
            </w:hyperlink>
          </w:p>
        </w:tc>
        <w:tc>
          <w:tcPr>
            <w:tcW w:w="27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руб.</w:t>
            </w:r>
          </w:p>
        </w:tc>
        <w:tc>
          <w:tcPr>
            <w:tcW w:w="11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не более </w:t>
            </w:r>
            <w:r w:rsidR="00974073" w:rsidRPr="00974073">
              <w:rPr>
                <w:rFonts w:ascii="Times New Roman" w:hAnsi="Times New Roman" w:cs="Times New Roman"/>
                <w:sz w:val="28"/>
                <w:szCs w:val="28"/>
              </w:rPr>
              <w:t>4,63</w:t>
            </w:r>
            <w:r w:rsidRPr="00974073">
              <w:rPr>
                <w:rFonts w:ascii="Times New Roman" w:hAnsi="Times New Roman" w:cs="Times New Roman"/>
                <w:sz w:val="28"/>
                <w:szCs w:val="28"/>
              </w:rPr>
              <w:t xml:space="preserve"> </w:t>
            </w:r>
            <w:proofErr w:type="gramStart"/>
            <w:r w:rsidRPr="00974073">
              <w:rPr>
                <w:rFonts w:ascii="Times New Roman" w:hAnsi="Times New Roman" w:cs="Times New Roman"/>
                <w:sz w:val="28"/>
                <w:szCs w:val="28"/>
              </w:rPr>
              <w:t>млн</w:t>
            </w:r>
            <w:proofErr w:type="gramEnd"/>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p w:rsidR="00A22A33" w:rsidRPr="00974073" w:rsidRDefault="00A22A33">
            <w:pPr>
              <w:pStyle w:val="ConsPlusNormal"/>
              <w:rPr>
                <w:rFonts w:ascii="Times New Roman" w:hAnsi="Times New Roman" w:cs="Times New Roman"/>
                <w:sz w:val="28"/>
                <w:szCs w:val="28"/>
              </w:rPr>
            </w:pPr>
          </w:p>
        </w:tc>
        <w:tc>
          <w:tcPr>
            <w:tcW w:w="1215" w:type="dxa"/>
          </w:tcPr>
          <w:p w:rsidR="00C13972" w:rsidRPr="00974073" w:rsidRDefault="00C13972" w:rsidP="00974073">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не более </w:t>
            </w:r>
            <w:r w:rsidR="00974073" w:rsidRPr="00974073">
              <w:rPr>
                <w:rFonts w:ascii="Times New Roman" w:hAnsi="Times New Roman" w:cs="Times New Roman"/>
                <w:sz w:val="28"/>
                <w:szCs w:val="28"/>
              </w:rPr>
              <w:t>2,78</w:t>
            </w:r>
            <w:r w:rsidRPr="00974073">
              <w:rPr>
                <w:rFonts w:ascii="Times New Roman" w:hAnsi="Times New Roman" w:cs="Times New Roman"/>
                <w:sz w:val="28"/>
                <w:szCs w:val="28"/>
              </w:rPr>
              <w:t xml:space="preserve"> </w:t>
            </w:r>
            <w:proofErr w:type="gramStart"/>
            <w:r w:rsidRPr="00974073">
              <w:rPr>
                <w:rFonts w:ascii="Times New Roman" w:hAnsi="Times New Roman" w:cs="Times New Roman"/>
                <w:sz w:val="28"/>
                <w:szCs w:val="28"/>
              </w:rPr>
              <w:t>млн</w:t>
            </w:r>
            <w:proofErr w:type="gramEnd"/>
          </w:p>
        </w:tc>
        <w:tc>
          <w:tcPr>
            <w:tcW w:w="1466" w:type="dxa"/>
          </w:tcPr>
          <w:p w:rsidR="00C13972" w:rsidRPr="00974073" w:rsidRDefault="00C13972" w:rsidP="00573C65">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не более </w:t>
            </w:r>
            <w:r w:rsidR="00573C65">
              <w:rPr>
                <w:rFonts w:ascii="Times New Roman" w:hAnsi="Times New Roman" w:cs="Times New Roman"/>
                <w:sz w:val="28"/>
                <w:szCs w:val="28"/>
              </w:rPr>
              <w:t>2,78</w:t>
            </w:r>
            <w:r w:rsidRPr="00974073">
              <w:rPr>
                <w:rFonts w:ascii="Times New Roman" w:hAnsi="Times New Roman" w:cs="Times New Roman"/>
                <w:sz w:val="28"/>
                <w:szCs w:val="28"/>
              </w:rPr>
              <w:t xml:space="preserve"> млн</w:t>
            </w:r>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w:t>
            </w: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6</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34.10.30</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Средства автотранспортные </w:t>
            </w:r>
            <w:r w:rsidRPr="00974073">
              <w:rPr>
                <w:rFonts w:ascii="Times New Roman" w:hAnsi="Times New Roman" w:cs="Times New Roman"/>
                <w:sz w:val="28"/>
                <w:szCs w:val="28"/>
              </w:rPr>
              <w:lastRenderedPageBreak/>
              <w:t>для перевозки 10 человек и более</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lastRenderedPageBreak/>
              <w:t>мощность двигателя, комплектация</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p>
        </w:tc>
        <w:tc>
          <w:tcPr>
            <w:tcW w:w="1215" w:type="dxa"/>
          </w:tcPr>
          <w:p w:rsidR="00C13972" w:rsidRPr="00974073" w:rsidRDefault="00C13972">
            <w:pPr>
              <w:pStyle w:val="ConsPlusNormal"/>
              <w:rPr>
                <w:rFonts w:ascii="Times New Roman" w:hAnsi="Times New Roman" w:cs="Times New Roman"/>
                <w:sz w:val="28"/>
                <w:szCs w:val="28"/>
              </w:rPr>
            </w:pPr>
          </w:p>
        </w:tc>
        <w:tc>
          <w:tcPr>
            <w:tcW w:w="1466" w:type="dxa"/>
          </w:tcPr>
          <w:p w:rsidR="00C13972" w:rsidRPr="00974073" w:rsidRDefault="00C13972">
            <w:pPr>
              <w:pStyle w:val="ConsPlusNormal"/>
              <w:rPr>
                <w:rFonts w:ascii="Times New Roman" w:hAnsi="Times New Roman" w:cs="Times New Roman"/>
                <w:sz w:val="28"/>
                <w:szCs w:val="28"/>
              </w:rPr>
            </w:pPr>
          </w:p>
        </w:tc>
        <w:tc>
          <w:tcPr>
            <w:tcW w:w="2859" w:type="dxa"/>
          </w:tcPr>
          <w:p w:rsidR="00C13972" w:rsidRPr="00974073" w:rsidRDefault="00C13972">
            <w:pPr>
              <w:pStyle w:val="ConsPlusNormal"/>
              <w:rPr>
                <w:rFonts w:ascii="Times New Roman" w:hAnsi="Times New Roman" w:cs="Times New Roman"/>
                <w:sz w:val="28"/>
                <w:szCs w:val="28"/>
              </w:rPr>
            </w:pP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7</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34.10.41</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Средства автотранспортные грузовые</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мощность двигателя, комплектация</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p>
        </w:tc>
        <w:tc>
          <w:tcPr>
            <w:tcW w:w="1215" w:type="dxa"/>
          </w:tcPr>
          <w:p w:rsidR="00C13972" w:rsidRPr="00974073" w:rsidRDefault="00C13972">
            <w:pPr>
              <w:pStyle w:val="ConsPlusNormal"/>
              <w:rPr>
                <w:rFonts w:ascii="Times New Roman" w:hAnsi="Times New Roman" w:cs="Times New Roman"/>
                <w:sz w:val="28"/>
                <w:szCs w:val="28"/>
              </w:rPr>
            </w:pPr>
          </w:p>
        </w:tc>
        <w:tc>
          <w:tcPr>
            <w:tcW w:w="1466" w:type="dxa"/>
          </w:tcPr>
          <w:p w:rsidR="00C13972" w:rsidRPr="00974073" w:rsidRDefault="00C13972">
            <w:pPr>
              <w:pStyle w:val="ConsPlusNormal"/>
              <w:rPr>
                <w:rFonts w:ascii="Times New Roman" w:hAnsi="Times New Roman" w:cs="Times New Roman"/>
                <w:sz w:val="28"/>
                <w:szCs w:val="28"/>
              </w:rPr>
            </w:pPr>
          </w:p>
        </w:tc>
        <w:tc>
          <w:tcPr>
            <w:tcW w:w="2859" w:type="dxa"/>
          </w:tcPr>
          <w:p w:rsidR="00C13972" w:rsidRPr="00974073" w:rsidRDefault="00C13972">
            <w:pPr>
              <w:pStyle w:val="ConsPlusNormal"/>
              <w:rPr>
                <w:rFonts w:ascii="Times New Roman" w:hAnsi="Times New Roman" w:cs="Times New Roman"/>
                <w:sz w:val="28"/>
                <w:szCs w:val="28"/>
              </w:rPr>
            </w:pP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8</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36.11.11</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Мебель для сидения с металлическим каркасом</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материал (металл), обивочные материалы</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t>предельное значение - кожа натуральная; возможные значения: искусственная кожа, мебельный (искусственный) мех, искусственная замша (микро</w:t>
            </w:r>
            <w:r w:rsidRPr="00974073">
              <w:rPr>
                <w:rFonts w:ascii="Times New Roman" w:hAnsi="Times New Roman" w:cs="Times New Roman"/>
                <w:sz w:val="28"/>
                <w:szCs w:val="28"/>
              </w:rPr>
              <w:lastRenderedPageBreak/>
              <w:t>фибра), ткань, нетканые материалы</w:t>
            </w:r>
            <w:proofErr w:type="gramEnd"/>
          </w:p>
        </w:tc>
        <w:tc>
          <w:tcPr>
            <w:tcW w:w="1215"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lastRenderedPageBreak/>
              <w:t xml:space="preserve">предельное значение - искусственная кожа; возможные значения: мебельный (искусственный) мех, искусственная замша (микрофибра), ткань, </w:t>
            </w:r>
            <w:r w:rsidRPr="00974073">
              <w:rPr>
                <w:rFonts w:ascii="Times New Roman" w:hAnsi="Times New Roman" w:cs="Times New Roman"/>
                <w:sz w:val="28"/>
                <w:szCs w:val="28"/>
              </w:rPr>
              <w:lastRenderedPageBreak/>
              <w:t>нетканые материалы</w:t>
            </w:r>
            <w:proofErr w:type="gramEnd"/>
          </w:p>
        </w:tc>
        <w:tc>
          <w:tcPr>
            <w:tcW w:w="1466"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lastRenderedPageBreak/>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предельное значение - ткань: возможные значения: нетканые материалы</w:t>
            </w:r>
          </w:p>
        </w:tc>
      </w:tr>
      <w:tr w:rsidR="009B4BF7" w:rsidRPr="009B4BF7" w:rsidTr="00B378C1">
        <w:tc>
          <w:tcPr>
            <w:tcW w:w="567" w:type="dxa"/>
            <w:vMerge w:val="restart"/>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9</w:t>
            </w:r>
          </w:p>
        </w:tc>
        <w:tc>
          <w:tcPr>
            <w:tcW w:w="629" w:type="dxa"/>
            <w:vMerge w:val="restart"/>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36.11.12</w:t>
            </w:r>
          </w:p>
        </w:tc>
        <w:tc>
          <w:tcPr>
            <w:tcW w:w="1423" w:type="dxa"/>
            <w:vMerge w:val="restart"/>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Мебель для сидения с деревянным каркасом</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материал (вид древесины)</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возможные значения: древесина хвойных и </w:t>
            </w:r>
            <w:proofErr w:type="spellStart"/>
            <w:r w:rsidRPr="00974073">
              <w:rPr>
                <w:rFonts w:ascii="Times New Roman" w:hAnsi="Times New Roman" w:cs="Times New Roman"/>
                <w:sz w:val="28"/>
                <w:szCs w:val="28"/>
              </w:rPr>
              <w:t>мягколиственных</w:t>
            </w:r>
            <w:proofErr w:type="spellEnd"/>
            <w:r w:rsidRPr="00974073">
              <w:rPr>
                <w:rFonts w:ascii="Times New Roman" w:hAnsi="Times New Roman" w:cs="Times New Roman"/>
                <w:sz w:val="28"/>
                <w:szCs w:val="28"/>
              </w:rPr>
              <w:t xml:space="preserve"> пород: береза, лиственница, сосна, ель</w:t>
            </w:r>
          </w:p>
        </w:tc>
        <w:tc>
          <w:tcPr>
            <w:tcW w:w="121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возможные значения: древесина хвойных и </w:t>
            </w:r>
            <w:proofErr w:type="spellStart"/>
            <w:r w:rsidRPr="00974073">
              <w:rPr>
                <w:rFonts w:ascii="Times New Roman" w:hAnsi="Times New Roman" w:cs="Times New Roman"/>
                <w:sz w:val="28"/>
                <w:szCs w:val="28"/>
              </w:rPr>
              <w:t>мягколиственных</w:t>
            </w:r>
            <w:proofErr w:type="spellEnd"/>
            <w:r w:rsidRPr="00974073">
              <w:rPr>
                <w:rFonts w:ascii="Times New Roman" w:hAnsi="Times New Roman" w:cs="Times New Roman"/>
                <w:sz w:val="28"/>
                <w:szCs w:val="28"/>
              </w:rPr>
              <w:t xml:space="preserve"> пород: береза, лиственница, сосна, ель</w:t>
            </w:r>
          </w:p>
        </w:tc>
        <w:tc>
          <w:tcPr>
            <w:tcW w:w="1466"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возможные значения: древесина хвойных и </w:t>
            </w:r>
            <w:proofErr w:type="spellStart"/>
            <w:r w:rsidRPr="00974073">
              <w:rPr>
                <w:rFonts w:ascii="Times New Roman" w:hAnsi="Times New Roman" w:cs="Times New Roman"/>
                <w:sz w:val="28"/>
                <w:szCs w:val="28"/>
              </w:rPr>
              <w:t>мягколиственных</w:t>
            </w:r>
            <w:proofErr w:type="spellEnd"/>
            <w:r w:rsidRPr="00974073">
              <w:rPr>
                <w:rFonts w:ascii="Times New Roman" w:hAnsi="Times New Roman" w:cs="Times New Roman"/>
                <w:sz w:val="28"/>
                <w:szCs w:val="28"/>
              </w:rPr>
              <w:t xml:space="preserve"> пород: береза, лиственница, сосна, ель</w:t>
            </w:r>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возможные значения: древесина хвойных и </w:t>
            </w:r>
            <w:proofErr w:type="spellStart"/>
            <w:r w:rsidRPr="00974073">
              <w:rPr>
                <w:rFonts w:ascii="Times New Roman" w:hAnsi="Times New Roman" w:cs="Times New Roman"/>
                <w:sz w:val="28"/>
                <w:szCs w:val="28"/>
              </w:rPr>
              <w:t>мягколиственных</w:t>
            </w:r>
            <w:proofErr w:type="spellEnd"/>
            <w:r w:rsidRPr="00974073">
              <w:rPr>
                <w:rFonts w:ascii="Times New Roman" w:hAnsi="Times New Roman" w:cs="Times New Roman"/>
                <w:sz w:val="28"/>
                <w:szCs w:val="28"/>
              </w:rPr>
              <w:t xml:space="preserve"> пород: береза, лиственница, сосна, ель</w:t>
            </w:r>
          </w:p>
        </w:tc>
      </w:tr>
      <w:tr w:rsidR="009B4BF7" w:rsidRPr="009B4BF7" w:rsidTr="00B378C1">
        <w:tc>
          <w:tcPr>
            <w:tcW w:w="567" w:type="dxa"/>
            <w:vMerge/>
          </w:tcPr>
          <w:p w:rsidR="00C13972" w:rsidRPr="00974073" w:rsidRDefault="00C13972">
            <w:pPr>
              <w:pStyle w:val="ConsPlusNormal"/>
              <w:rPr>
                <w:rFonts w:ascii="Times New Roman" w:hAnsi="Times New Roman" w:cs="Times New Roman"/>
                <w:sz w:val="28"/>
                <w:szCs w:val="28"/>
              </w:rPr>
            </w:pPr>
          </w:p>
        </w:tc>
        <w:tc>
          <w:tcPr>
            <w:tcW w:w="629" w:type="dxa"/>
            <w:vMerge/>
          </w:tcPr>
          <w:p w:rsidR="00C13972" w:rsidRPr="00974073" w:rsidRDefault="00C13972">
            <w:pPr>
              <w:pStyle w:val="ConsPlusNormal"/>
              <w:rPr>
                <w:rFonts w:ascii="Times New Roman" w:hAnsi="Times New Roman" w:cs="Times New Roman"/>
                <w:sz w:val="28"/>
                <w:szCs w:val="28"/>
              </w:rPr>
            </w:pPr>
          </w:p>
        </w:tc>
        <w:tc>
          <w:tcPr>
            <w:tcW w:w="1423" w:type="dxa"/>
            <w:vMerge/>
          </w:tcPr>
          <w:p w:rsidR="00C13972" w:rsidRPr="00974073" w:rsidRDefault="00C13972">
            <w:pPr>
              <w:pStyle w:val="ConsPlusNormal"/>
              <w:rPr>
                <w:rFonts w:ascii="Times New Roman" w:hAnsi="Times New Roman" w:cs="Times New Roman"/>
                <w:sz w:val="28"/>
                <w:szCs w:val="28"/>
              </w:rPr>
            </w:pP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обивочные материалы</w:t>
            </w:r>
          </w:p>
        </w:tc>
        <w:tc>
          <w:tcPr>
            <w:tcW w:w="964" w:type="dxa"/>
          </w:tcPr>
          <w:p w:rsidR="00C13972" w:rsidRPr="00974073" w:rsidRDefault="00C13972">
            <w:pPr>
              <w:pStyle w:val="ConsPlusNormal"/>
              <w:rPr>
                <w:rFonts w:ascii="Times New Roman" w:hAnsi="Times New Roman" w:cs="Times New Roman"/>
                <w:sz w:val="28"/>
                <w:szCs w:val="28"/>
              </w:rPr>
            </w:pPr>
          </w:p>
        </w:tc>
        <w:tc>
          <w:tcPr>
            <w:tcW w:w="2722" w:type="dxa"/>
          </w:tcPr>
          <w:p w:rsidR="00C13972" w:rsidRPr="00974073" w:rsidRDefault="00C13972">
            <w:pPr>
              <w:pStyle w:val="ConsPlusNormal"/>
              <w:rPr>
                <w:rFonts w:ascii="Times New Roman" w:hAnsi="Times New Roman" w:cs="Times New Roman"/>
                <w:sz w:val="28"/>
                <w:szCs w:val="28"/>
              </w:rPr>
            </w:pPr>
          </w:p>
        </w:tc>
        <w:tc>
          <w:tcPr>
            <w:tcW w:w="1122"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t>предельное значение - кожа натуральная; возмож</w:t>
            </w:r>
            <w:r w:rsidRPr="00974073">
              <w:rPr>
                <w:rFonts w:ascii="Times New Roman" w:hAnsi="Times New Roman" w:cs="Times New Roman"/>
                <w:sz w:val="28"/>
                <w:szCs w:val="28"/>
              </w:rPr>
              <w:lastRenderedPageBreak/>
              <w:t>ные значения: искусственная кожа, мебельный (искусственный) мех, искусственная замша (микрофибра), ткань, нетканые материалы</w:t>
            </w:r>
            <w:proofErr w:type="gramEnd"/>
          </w:p>
        </w:tc>
        <w:tc>
          <w:tcPr>
            <w:tcW w:w="1215"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lastRenderedPageBreak/>
              <w:t xml:space="preserve">предельное значение - искусственная кожа; </w:t>
            </w:r>
            <w:r w:rsidRPr="00974073">
              <w:rPr>
                <w:rFonts w:ascii="Times New Roman" w:hAnsi="Times New Roman" w:cs="Times New Roman"/>
                <w:sz w:val="28"/>
                <w:szCs w:val="28"/>
              </w:rPr>
              <w:lastRenderedPageBreak/>
              <w:t>возможные значения: мебельный (искусственный) мех, искусственная замша (микрофибра), ткань, нетканые материалы</w:t>
            </w:r>
            <w:proofErr w:type="gramEnd"/>
          </w:p>
        </w:tc>
        <w:tc>
          <w:tcPr>
            <w:tcW w:w="1466" w:type="dxa"/>
          </w:tcPr>
          <w:p w:rsidR="00C13972" w:rsidRPr="00974073" w:rsidRDefault="00C13972">
            <w:pPr>
              <w:pStyle w:val="ConsPlusNormal"/>
              <w:rPr>
                <w:rFonts w:ascii="Times New Roman" w:hAnsi="Times New Roman" w:cs="Times New Roman"/>
                <w:sz w:val="28"/>
                <w:szCs w:val="28"/>
              </w:rPr>
            </w:pPr>
            <w:proofErr w:type="gramStart"/>
            <w:r w:rsidRPr="00974073">
              <w:rPr>
                <w:rFonts w:ascii="Times New Roman" w:hAnsi="Times New Roman" w:cs="Times New Roman"/>
                <w:sz w:val="28"/>
                <w:szCs w:val="28"/>
              </w:rPr>
              <w:lastRenderedPageBreak/>
              <w:t xml:space="preserve">предельное значение - искусственная кожа; возможные </w:t>
            </w:r>
            <w:r w:rsidRPr="00974073">
              <w:rPr>
                <w:rFonts w:ascii="Times New Roman" w:hAnsi="Times New Roman" w:cs="Times New Roman"/>
                <w:sz w:val="28"/>
                <w:szCs w:val="28"/>
              </w:rPr>
              <w:lastRenderedPageBreak/>
              <w:t>значения: мебельный (искусственный) мех, искусственная замша (микрофибра), ткань, нетканые материалы</w:t>
            </w:r>
            <w:proofErr w:type="gramEnd"/>
          </w:p>
        </w:tc>
        <w:tc>
          <w:tcPr>
            <w:tcW w:w="2859"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lastRenderedPageBreak/>
              <w:t>предельное значение - ткань: возможные значения: нетканые материалы</w:t>
            </w: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10</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36.12.11</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 xml:space="preserve">Мебель металлическая для офисов, административных помещений, учебных </w:t>
            </w:r>
            <w:r w:rsidRPr="00974073">
              <w:rPr>
                <w:rFonts w:ascii="Times New Roman" w:hAnsi="Times New Roman" w:cs="Times New Roman"/>
                <w:sz w:val="28"/>
                <w:szCs w:val="28"/>
              </w:rPr>
              <w:lastRenderedPageBreak/>
              <w:t>заведений, учреждений культуры и т.п.</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lastRenderedPageBreak/>
              <w:t>материал (металл)</w:t>
            </w:r>
          </w:p>
        </w:tc>
        <w:tc>
          <w:tcPr>
            <w:tcW w:w="964" w:type="dxa"/>
          </w:tcPr>
          <w:p w:rsidR="00C13972" w:rsidRPr="009B4BF7" w:rsidRDefault="00C13972">
            <w:pPr>
              <w:pStyle w:val="ConsPlusNormal"/>
              <w:rPr>
                <w:rFonts w:ascii="Times New Roman" w:hAnsi="Times New Roman" w:cs="Times New Roman"/>
                <w:color w:val="4F81BD" w:themeColor="accent1"/>
                <w:sz w:val="16"/>
                <w:szCs w:val="16"/>
              </w:rPr>
            </w:pPr>
          </w:p>
        </w:tc>
        <w:tc>
          <w:tcPr>
            <w:tcW w:w="2722" w:type="dxa"/>
          </w:tcPr>
          <w:p w:rsidR="00C13972" w:rsidRPr="009B4BF7" w:rsidRDefault="00C13972">
            <w:pPr>
              <w:pStyle w:val="ConsPlusNormal"/>
              <w:rPr>
                <w:rFonts w:ascii="Times New Roman" w:hAnsi="Times New Roman" w:cs="Times New Roman"/>
                <w:color w:val="4F81BD" w:themeColor="accent1"/>
                <w:sz w:val="16"/>
                <w:szCs w:val="16"/>
              </w:rPr>
            </w:pPr>
          </w:p>
        </w:tc>
        <w:tc>
          <w:tcPr>
            <w:tcW w:w="1122" w:type="dxa"/>
          </w:tcPr>
          <w:p w:rsidR="00C13972" w:rsidRPr="009B4BF7" w:rsidRDefault="00C13972">
            <w:pPr>
              <w:pStyle w:val="ConsPlusNormal"/>
              <w:rPr>
                <w:rFonts w:ascii="Times New Roman" w:hAnsi="Times New Roman" w:cs="Times New Roman"/>
                <w:color w:val="4F81BD" w:themeColor="accent1"/>
                <w:sz w:val="16"/>
                <w:szCs w:val="16"/>
              </w:rPr>
            </w:pPr>
          </w:p>
        </w:tc>
        <w:tc>
          <w:tcPr>
            <w:tcW w:w="1215" w:type="dxa"/>
          </w:tcPr>
          <w:p w:rsidR="00C13972" w:rsidRPr="009B4BF7" w:rsidRDefault="00C13972">
            <w:pPr>
              <w:pStyle w:val="ConsPlusNormal"/>
              <w:rPr>
                <w:rFonts w:ascii="Times New Roman" w:hAnsi="Times New Roman" w:cs="Times New Roman"/>
                <w:color w:val="4F81BD" w:themeColor="accent1"/>
                <w:sz w:val="16"/>
                <w:szCs w:val="16"/>
              </w:rPr>
            </w:pPr>
          </w:p>
        </w:tc>
        <w:tc>
          <w:tcPr>
            <w:tcW w:w="1466" w:type="dxa"/>
          </w:tcPr>
          <w:p w:rsidR="00C13972" w:rsidRPr="009B4BF7" w:rsidRDefault="00C13972">
            <w:pPr>
              <w:pStyle w:val="ConsPlusNormal"/>
              <w:rPr>
                <w:rFonts w:ascii="Times New Roman" w:hAnsi="Times New Roman" w:cs="Times New Roman"/>
                <w:color w:val="4F81BD" w:themeColor="accent1"/>
                <w:sz w:val="16"/>
                <w:szCs w:val="16"/>
              </w:rPr>
            </w:pPr>
          </w:p>
        </w:tc>
        <w:tc>
          <w:tcPr>
            <w:tcW w:w="2859" w:type="dxa"/>
          </w:tcPr>
          <w:p w:rsidR="00C13972" w:rsidRPr="009B4BF7" w:rsidRDefault="00C13972">
            <w:pPr>
              <w:pStyle w:val="ConsPlusNormal"/>
              <w:rPr>
                <w:rFonts w:ascii="Times New Roman" w:hAnsi="Times New Roman" w:cs="Times New Roman"/>
                <w:color w:val="4F81BD" w:themeColor="accent1"/>
                <w:sz w:val="16"/>
                <w:szCs w:val="16"/>
              </w:rPr>
            </w:pPr>
          </w:p>
        </w:tc>
      </w:tr>
      <w:tr w:rsidR="009B4BF7" w:rsidRPr="009B4BF7" w:rsidTr="00B378C1">
        <w:tc>
          <w:tcPr>
            <w:tcW w:w="567"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lastRenderedPageBreak/>
              <w:t>11</w:t>
            </w:r>
          </w:p>
        </w:tc>
        <w:tc>
          <w:tcPr>
            <w:tcW w:w="629" w:type="dxa"/>
          </w:tcPr>
          <w:p w:rsidR="00C13972" w:rsidRPr="00974073" w:rsidRDefault="00C13972">
            <w:pPr>
              <w:pStyle w:val="ConsPlusNormal"/>
              <w:jc w:val="center"/>
              <w:rPr>
                <w:rFonts w:ascii="Times New Roman" w:hAnsi="Times New Roman" w:cs="Times New Roman"/>
                <w:sz w:val="28"/>
                <w:szCs w:val="28"/>
              </w:rPr>
            </w:pPr>
            <w:r w:rsidRPr="00974073">
              <w:rPr>
                <w:rFonts w:ascii="Times New Roman" w:hAnsi="Times New Roman" w:cs="Times New Roman"/>
                <w:sz w:val="28"/>
                <w:szCs w:val="28"/>
              </w:rPr>
              <w:t>36.12.12</w:t>
            </w:r>
          </w:p>
        </w:tc>
        <w:tc>
          <w:tcPr>
            <w:tcW w:w="1423"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Мебель деревянная для офисов, административных помещений, учебных заведений, учреждений культуры и т.п.</w:t>
            </w:r>
          </w:p>
        </w:tc>
        <w:tc>
          <w:tcPr>
            <w:tcW w:w="2625" w:type="dxa"/>
          </w:tcPr>
          <w:p w:rsidR="00C13972" w:rsidRPr="00974073" w:rsidRDefault="00C13972">
            <w:pPr>
              <w:pStyle w:val="ConsPlusNormal"/>
              <w:rPr>
                <w:rFonts w:ascii="Times New Roman" w:hAnsi="Times New Roman" w:cs="Times New Roman"/>
                <w:sz w:val="28"/>
                <w:szCs w:val="28"/>
              </w:rPr>
            </w:pPr>
            <w:r w:rsidRPr="00974073">
              <w:rPr>
                <w:rFonts w:ascii="Times New Roman" w:hAnsi="Times New Roman" w:cs="Times New Roman"/>
                <w:sz w:val="28"/>
                <w:szCs w:val="28"/>
              </w:rPr>
              <w:t>материал (вид древесины)</w:t>
            </w:r>
          </w:p>
        </w:tc>
        <w:tc>
          <w:tcPr>
            <w:tcW w:w="964" w:type="dxa"/>
          </w:tcPr>
          <w:p w:rsidR="00C13972" w:rsidRPr="009B4BF7" w:rsidRDefault="00C13972">
            <w:pPr>
              <w:pStyle w:val="ConsPlusNormal"/>
              <w:rPr>
                <w:rFonts w:ascii="Times New Roman" w:hAnsi="Times New Roman" w:cs="Times New Roman"/>
                <w:color w:val="4F81BD" w:themeColor="accent1"/>
                <w:sz w:val="16"/>
                <w:szCs w:val="16"/>
              </w:rPr>
            </w:pPr>
          </w:p>
        </w:tc>
        <w:tc>
          <w:tcPr>
            <w:tcW w:w="2722" w:type="dxa"/>
          </w:tcPr>
          <w:p w:rsidR="00C13972" w:rsidRPr="009B4BF7" w:rsidRDefault="00C13972">
            <w:pPr>
              <w:pStyle w:val="ConsPlusNormal"/>
              <w:rPr>
                <w:rFonts w:ascii="Times New Roman" w:hAnsi="Times New Roman" w:cs="Times New Roman"/>
                <w:color w:val="4F81BD" w:themeColor="accent1"/>
                <w:sz w:val="16"/>
                <w:szCs w:val="16"/>
              </w:rPr>
            </w:pPr>
          </w:p>
        </w:tc>
        <w:tc>
          <w:tcPr>
            <w:tcW w:w="1122" w:type="dxa"/>
          </w:tcPr>
          <w:p w:rsidR="00C13972" w:rsidRPr="009B4BF7" w:rsidRDefault="00C13972">
            <w:pPr>
              <w:pStyle w:val="ConsPlusNormal"/>
              <w:rPr>
                <w:rFonts w:ascii="Times New Roman" w:hAnsi="Times New Roman" w:cs="Times New Roman"/>
                <w:color w:val="4F81BD" w:themeColor="accent1"/>
                <w:sz w:val="16"/>
                <w:szCs w:val="16"/>
              </w:rPr>
            </w:pPr>
          </w:p>
        </w:tc>
        <w:tc>
          <w:tcPr>
            <w:tcW w:w="1215" w:type="dxa"/>
          </w:tcPr>
          <w:p w:rsidR="00C13972" w:rsidRPr="009B4BF7" w:rsidRDefault="00C13972">
            <w:pPr>
              <w:pStyle w:val="ConsPlusNormal"/>
              <w:rPr>
                <w:rFonts w:ascii="Times New Roman" w:hAnsi="Times New Roman" w:cs="Times New Roman"/>
                <w:color w:val="4F81BD" w:themeColor="accent1"/>
                <w:sz w:val="16"/>
                <w:szCs w:val="16"/>
              </w:rPr>
            </w:pPr>
          </w:p>
        </w:tc>
        <w:tc>
          <w:tcPr>
            <w:tcW w:w="1466" w:type="dxa"/>
          </w:tcPr>
          <w:p w:rsidR="00C13972" w:rsidRPr="009B4BF7" w:rsidRDefault="00C13972">
            <w:pPr>
              <w:pStyle w:val="ConsPlusNormal"/>
              <w:rPr>
                <w:rFonts w:ascii="Times New Roman" w:hAnsi="Times New Roman" w:cs="Times New Roman"/>
                <w:color w:val="4F81BD" w:themeColor="accent1"/>
                <w:sz w:val="16"/>
                <w:szCs w:val="16"/>
              </w:rPr>
            </w:pPr>
          </w:p>
        </w:tc>
        <w:tc>
          <w:tcPr>
            <w:tcW w:w="2859" w:type="dxa"/>
          </w:tcPr>
          <w:p w:rsidR="00C13972" w:rsidRPr="009B4BF7" w:rsidRDefault="00C13972">
            <w:pPr>
              <w:pStyle w:val="ConsPlusNormal"/>
              <w:rPr>
                <w:rFonts w:ascii="Times New Roman" w:hAnsi="Times New Roman" w:cs="Times New Roman"/>
                <w:color w:val="4F81BD" w:themeColor="accent1"/>
                <w:sz w:val="16"/>
                <w:szCs w:val="16"/>
              </w:rPr>
            </w:pPr>
          </w:p>
        </w:tc>
      </w:tr>
    </w:tbl>
    <w:p w:rsidR="00EA4E92" w:rsidRDefault="00EA4E92" w:rsidP="00EA4E92">
      <w:pPr>
        <w:pStyle w:val="ConsPlusNormal"/>
        <w:spacing w:line="240" w:lineRule="exact"/>
        <w:jc w:val="both"/>
        <w:rPr>
          <w:rFonts w:ascii="Times New Roman" w:hAnsi="Times New Roman" w:cs="Times New Roman"/>
          <w:sz w:val="28"/>
          <w:szCs w:val="28"/>
        </w:rPr>
      </w:pPr>
    </w:p>
    <w:p w:rsidR="00EA4E92" w:rsidRDefault="00EA4E92" w:rsidP="00EA4E92">
      <w:pPr>
        <w:pStyle w:val="ConsPlusNormal"/>
        <w:spacing w:line="240" w:lineRule="exact"/>
        <w:jc w:val="both"/>
        <w:rPr>
          <w:rFonts w:ascii="Times New Roman" w:hAnsi="Times New Roman" w:cs="Times New Roman"/>
          <w:sz w:val="28"/>
          <w:szCs w:val="28"/>
        </w:rPr>
      </w:pPr>
    </w:p>
    <w:p w:rsidR="00EA4E92" w:rsidRDefault="00EA4E92" w:rsidP="00EA4E92">
      <w:pPr>
        <w:pStyle w:val="ConsPlusNormal"/>
        <w:spacing w:line="240" w:lineRule="exact"/>
        <w:jc w:val="both"/>
        <w:rPr>
          <w:rFonts w:ascii="Times New Roman" w:hAnsi="Times New Roman" w:cs="Times New Roman"/>
          <w:sz w:val="28"/>
          <w:szCs w:val="28"/>
        </w:rPr>
      </w:pPr>
    </w:p>
    <w:p w:rsidR="00EA4E92" w:rsidRDefault="00EA4E92" w:rsidP="00EA4E92">
      <w:pPr>
        <w:pStyle w:val="ConsPlusNormal"/>
        <w:spacing w:line="240" w:lineRule="exact"/>
        <w:jc w:val="both"/>
        <w:rPr>
          <w:rFonts w:ascii="Times New Roman" w:hAnsi="Times New Roman" w:cs="Times New Roman"/>
          <w:sz w:val="28"/>
          <w:szCs w:val="28"/>
        </w:rPr>
      </w:pP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Заместитель Главы</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администрации  – начальник</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управления сельского хозяйства</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и охраны окружающей среды </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администрации </w:t>
      </w:r>
      <w:proofErr w:type="gramStart"/>
      <w:r w:rsidRPr="006F4032">
        <w:rPr>
          <w:rFonts w:ascii="Times New Roman" w:hAnsi="Times New Roman" w:cs="Times New Roman"/>
          <w:sz w:val="28"/>
          <w:szCs w:val="28"/>
        </w:rPr>
        <w:t>Советского</w:t>
      </w:r>
      <w:proofErr w:type="gramEnd"/>
      <w:r w:rsidRPr="006F4032">
        <w:rPr>
          <w:rFonts w:ascii="Times New Roman" w:hAnsi="Times New Roman" w:cs="Times New Roman"/>
          <w:sz w:val="28"/>
          <w:szCs w:val="28"/>
        </w:rPr>
        <w:t xml:space="preserve"> </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муниципального округа </w:t>
      </w:r>
    </w:p>
    <w:p w:rsidR="00EA4E92" w:rsidRPr="006F4032" w:rsidRDefault="00EA4E92" w:rsidP="00EA4E92">
      <w:pPr>
        <w:pStyle w:val="ConsPlusNormal"/>
        <w:spacing w:line="240" w:lineRule="exact"/>
        <w:ind w:left="1560"/>
        <w:jc w:val="both"/>
        <w:rPr>
          <w:rFonts w:ascii="Times New Roman" w:hAnsi="Times New Roman" w:cs="Times New Roman"/>
          <w:sz w:val="28"/>
          <w:szCs w:val="28"/>
        </w:rPr>
      </w:pPr>
      <w:r w:rsidRPr="006F4032">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00B145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4032">
        <w:rPr>
          <w:rFonts w:ascii="Times New Roman" w:hAnsi="Times New Roman" w:cs="Times New Roman"/>
          <w:sz w:val="28"/>
          <w:szCs w:val="28"/>
        </w:rPr>
        <w:t xml:space="preserve">   В.А Фомиченко                                               </w:t>
      </w:r>
    </w:p>
    <w:p w:rsidR="00C13972" w:rsidRPr="009B4BF7" w:rsidRDefault="00C13972" w:rsidP="00CB27A8">
      <w:pPr>
        <w:pStyle w:val="ConsPlusNormal"/>
        <w:jc w:val="both"/>
        <w:rPr>
          <w:rFonts w:ascii="Times New Roman" w:hAnsi="Times New Roman" w:cs="Times New Roman"/>
          <w:color w:val="4F81BD" w:themeColor="accent1"/>
          <w:sz w:val="16"/>
          <w:szCs w:val="16"/>
        </w:rPr>
      </w:pPr>
    </w:p>
    <w:sectPr w:rsidR="00C13972" w:rsidRPr="009B4BF7" w:rsidSect="00B378C1">
      <w:pgSz w:w="16838" w:h="11905" w:orient="landscape"/>
      <w:pgMar w:top="709" w:right="1134" w:bottom="851" w:left="28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72"/>
    <w:rsid w:val="00040BCF"/>
    <w:rsid w:val="000520B2"/>
    <w:rsid w:val="00054AFB"/>
    <w:rsid w:val="00091F67"/>
    <w:rsid w:val="000B1696"/>
    <w:rsid w:val="000E1A96"/>
    <w:rsid w:val="000F727B"/>
    <w:rsid w:val="00103162"/>
    <w:rsid w:val="00126FE4"/>
    <w:rsid w:val="001308A2"/>
    <w:rsid w:val="001519A9"/>
    <w:rsid w:val="00240BEE"/>
    <w:rsid w:val="002516EC"/>
    <w:rsid w:val="00252EDB"/>
    <w:rsid w:val="002B7816"/>
    <w:rsid w:val="002D4556"/>
    <w:rsid w:val="0037304A"/>
    <w:rsid w:val="00375D50"/>
    <w:rsid w:val="003A424D"/>
    <w:rsid w:val="003D2D13"/>
    <w:rsid w:val="00426541"/>
    <w:rsid w:val="0042793A"/>
    <w:rsid w:val="00430641"/>
    <w:rsid w:val="0043345A"/>
    <w:rsid w:val="00446603"/>
    <w:rsid w:val="00456DE5"/>
    <w:rsid w:val="004673B8"/>
    <w:rsid w:val="004674FE"/>
    <w:rsid w:val="00476300"/>
    <w:rsid w:val="004C02EF"/>
    <w:rsid w:val="004D1423"/>
    <w:rsid w:val="004E30C5"/>
    <w:rsid w:val="00514678"/>
    <w:rsid w:val="00573C65"/>
    <w:rsid w:val="0058160A"/>
    <w:rsid w:val="00592B75"/>
    <w:rsid w:val="005A53BD"/>
    <w:rsid w:val="005D24D8"/>
    <w:rsid w:val="005E0CCC"/>
    <w:rsid w:val="005F393B"/>
    <w:rsid w:val="00614FB5"/>
    <w:rsid w:val="006C20EF"/>
    <w:rsid w:val="006F720E"/>
    <w:rsid w:val="00751779"/>
    <w:rsid w:val="00763E3E"/>
    <w:rsid w:val="007D3AFD"/>
    <w:rsid w:val="007F11B4"/>
    <w:rsid w:val="00817DC9"/>
    <w:rsid w:val="00820DC1"/>
    <w:rsid w:val="008270B7"/>
    <w:rsid w:val="008719FF"/>
    <w:rsid w:val="008B078C"/>
    <w:rsid w:val="0091334F"/>
    <w:rsid w:val="0092291F"/>
    <w:rsid w:val="00974073"/>
    <w:rsid w:val="009B4BF7"/>
    <w:rsid w:val="009F5BD6"/>
    <w:rsid w:val="00A22A33"/>
    <w:rsid w:val="00A24C55"/>
    <w:rsid w:val="00A676D7"/>
    <w:rsid w:val="00A8164B"/>
    <w:rsid w:val="00A879B3"/>
    <w:rsid w:val="00AD670C"/>
    <w:rsid w:val="00AE2E16"/>
    <w:rsid w:val="00B14580"/>
    <w:rsid w:val="00B378C1"/>
    <w:rsid w:val="00B97CD4"/>
    <w:rsid w:val="00C01A21"/>
    <w:rsid w:val="00C13972"/>
    <w:rsid w:val="00C177E4"/>
    <w:rsid w:val="00C94447"/>
    <w:rsid w:val="00CB27A8"/>
    <w:rsid w:val="00CC2D93"/>
    <w:rsid w:val="00CE24EC"/>
    <w:rsid w:val="00CF450E"/>
    <w:rsid w:val="00D20F4A"/>
    <w:rsid w:val="00DA3733"/>
    <w:rsid w:val="00E44C4E"/>
    <w:rsid w:val="00E85BF8"/>
    <w:rsid w:val="00EA4E92"/>
    <w:rsid w:val="00EC451F"/>
    <w:rsid w:val="00ED3B41"/>
    <w:rsid w:val="00EF42BE"/>
    <w:rsid w:val="00F654F8"/>
    <w:rsid w:val="00F87D6B"/>
    <w:rsid w:val="00FE4A03"/>
    <w:rsid w:val="00FE6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9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39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397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8719FF"/>
    <w:rPr>
      <w:color w:val="0000FF" w:themeColor="hyperlink"/>
      <w:u w:val="single"/>
    </w:rPr>
  </w:style>
  <w:style w:type="table" w:styleId="a4">
    <w:name w:val="Table Grid"/>
    <w:basedOn w:val="a1"/>
    <w:uiPriority w:val="59"/>
    <w:rsid w:val="0042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45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9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39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3972"/>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8719FF"/>
    <w:rPr>
      <w:color w:val="0000FF" w:themeColor="hyperlink"/>
      <w:u w:val="single"/>
    </w:rPr>
  </w:style>
  <w:style w:type="table" w:styleId="a4">
    <w:name w:val="Table Grid"/>
    <w:basedOn w:val="a1"/>
    <w:uiPriority w:val="59"/>
    <w:rsid w:val="00427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D45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4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211784" TargetMode="External"/><Relationship Id="rId13" Type="http://schemas.openxmlformats.org/officeDocument/2006/relationships/hyperlink" Target="https://login.consultant.ru/link/?req=doc&amp;base=LAW&amp;n=482062&amp;dst=103464" TargetMode="External"/><Relationship Id="rId3" Type="http://schemas.microsoft.com/office/2007/relationships/stylesWithEffects" Target="stylesWithEffects.xml"/><Relationship Id="rId7" Type="http://schemas.openxmlformats.org/officeDocument/2006/relationships/hyperlink" Target="https://login.consultant.ru/link/?req=doc&amp;base=LAW&amp;n=329684" TargetMode="External"/><Relationship Id="rId12" Type="http://schemas.openxmlformats.org/officeDocument/2006/relationships/hyperlink" Target="https://login.consultant.ru/link/?req=doc&amp;base=LAW&amp;n=4820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82981&amp;dst=100180" TargetMode="External"/><Relationship Id="rId11" Type="http://schemas.openxmlformats.org/officeDocument/2006/relationships/hyperlink" Target="https://login.consultant.ru/link/?req=doc&amp;base=LAW&amp;n=46675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82062" TargetMode="External"/><Relationship Id="rId4" Type="http://schemas.openxmlformats.org/officeDocument/2006/relationships/settings" Target="settings.xml"/><Relationship Id="rId9" Type="http://schemas.openxmlformats.org/officeDocument/2006/relationships/hyperlink" Target="https://login.consultant.ru/link/?req=doc&amp;base=LAW&amp;n=466751" TargetMode="External"/><Relationship Id="rId14" Type="http://schemas.openxmlformats.org/officeDocument/2006/relationships/hyperlink" Target="https://login.consultant.ru/link/?req=doc&amp;base=LAW&amp;n=482062&amp;dst=103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E20A3-28CF-4B5A-8977-B94DADFB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20</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129</cp:revision>
  <cp:lastPrinted>2024-10-23T09:39:00Z</cp:lastPrinted>
  <dcterms:created xsi:type="dcterms:W3CDTF">2024-09-12T11:27:00Z</dcterms:created>
  <dcterms:modified xsi:type="dcterms:W3CDTF">2024-10-29T12:51:00Z</dcterms:modified>
</cp:coreProperties>
</file>