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0"/>
        <w:gridCol w:w="4536"/>
      </w:tblGrid>
      <w:tr w:rsidR="00271058" w:rsidRPr="00C61C64" w:rsidTr="00A26563">
        <w:trPr>
          <w:jc w:val="center"/>
        </w:trPr>
        <w:tc>
          <w:tcPr>
            <w:tcW w:w="10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058" w:rsidRPr="00C61C64" w:rsidRDefault="00271058" w:rsidP="004D449E">
            <w:pPr>
              <w:widowControl w:val="0"/>
              <w:tabs>
                <w:tab w:val="left" w:pos="9240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</w:t>
            </w:r>
          </w:p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Советского </w:t>
            </w:r>
            <w:r w:rsidR="004A706B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C61C64">
              <w:rPr>
                <w:rFonts w:ascii="Times New Roman" w:hAnsi="Times New Roman"/>
                <w:sz w:val="28"/>
                <w:szCs w:val="28"/>
              </w:rPr>
              <w:t xml:space="preserve"> округа </w:t>
            </w:r>
          </w:p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Ставропольского края </w:t>
            </w:r>
          </w:p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</w:p>
          <w:p w:rsidR="00271058" w:rsidRPr="00C61C64" w:rsidRDefault="00271058" w:rsidP="00FA2750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71058" w:rsidRPr="00C61C64" w:rsidRDefault="00271058" w:rsidP="002710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61C64">
        <w:rPr>
          <w:rFonts w:ascii="Times New Roman" w:hAnsi="Times New Roman" w:cs="Times New Roman"/>
          <w:sz w:val="28"/>
          <w:szCs w:val="28"/>
        </w:rPr>
        <w:t>ПЛАН</w:t>
      </w:r>
      <w:bookmarkStart w:id="0" w:name="_GoBack"/>
      <w:bookmarkEnd w:id="0"/>
    </w:p>
    <w:p w:rsidR="00271058" w:rsidRPr="00C61C64" w:rsidRDefault="00271058" w:rsidP="002710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61C64">
        <w:rPr>
          <w:rFonts w:ascii="Times New Roman" w:hAnsi="Times New Roman" w:cs="Times New Roman"/>
          <w:sz w:val="28"/>
          <w:szCs w:val="28"/>
        </w:rPr>
        <w:t xml:space="preserve">мероприятий («дорожная карта») по содействию развитию конкуренции </w:t>
      </w:r>
      <w:r w:rsidR="00C603B6">
        <w:rPr>
          <w:rFonts w:ascii="Times New Roman" w:hAnsi="Times New Roman" w:cs="Times New Roman"/>
          <w:sz w:val="28"/>
          <w:szCs w:val="28"/>
        </w:rPr>
        <w:t>на территории</w:t>
      </w:r>
      <w:r w:rsidRPr="00C61C64">
        <w:rPr>
          <w:rFonts w:ascii="Times New Roman" w:hAnsi="Times New Roman" w:cs="Times New Roman"/>
          <w:sz w:val="28"/>
          <w:szCs w:val="28"/>
        </w:rPr>
        <w:t xml:space="preserve"> Советско</w:t>
      </w:r>
      <w:r w:rsidR="00C603B6">
        <w:rPr>
          <w:rFonts w:ascii="Times New Roman" w:hAnsi="Times New Roman" w:cs="Times New Roman"/>
          <w:sz w:val="28"/>
          <w:szCs w:val="28"/>
        </w:rPr>
        <w:t>го</w:t>
      </w:r>
      <w:r w:rsidRPr="00C61C64">
        <w:rPr>
          <w:rFonts w:ascii="Times New Roman" w:hAnsi="Times New Roman" w:cs="Times New Roman"/>
          <w:sz w:val="28"/>
          <w:szCs w:val="28"/>
        </w:rPr>
        <w:t xml:space="preserve"> </w:t>
      </w:r>
      <w:r w:rsidR="004A706B">
        <w:rPr>
          <w:rFonts w:ascii="Times New Roman" w:hAnsi="Times New Roman" w:cs="Times New Roman"/>
          <w:sz w:val="28"/>
          <w:szCs w:val="28"/>
        </w:rPr>
        <w:t>муниципально</w:t>
      </w:r>
      <w:r w:rsidR="00C603B6">
        <w:rPr>
          <w:rFonts w:ascii="Times New Roman" w:hAnsi="Times New Roman" w:cs="Times New Roman"/>
          <w:sz w:val="28"/>
          <w:szCs w:val="28"/>
        </w:rPr>
        <w:t xml:space="preserve">го округа </w:t>
      </w:r>
      <w:r w:rsidRPr="00C61C64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</w:p>
    <w:p w:rsidR="00271058" w:rsidRPr="00C61C64" w:rsidRDefault="00271058" w:rsidP="0027105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71058" w:rsidRPr="00C61C64" w:rsidRDefault="00271058" w:rsidP="00271058">
      <w:pPr>
        <w:spacing w:after="0" w:line="20" w:lineRule="exact"/>
        <w:rPr>
          <w:rFonts w:ascii="Times New Roman" w:hAnsi="Times New Roman"/>
          <w:sz w:val="28"/>
          <w:szCs w:val="28"/>
        </w:rPr>
      </w:pPr>
    </w:p>
    <w:tbl>
      <w:tblPr>
        <w:tblW w:w="14688" w:type="dxa"/>
        <w:jc w:val="center"/>
        <w:tblBorders>
          <w:top w:val="single" w:sz="4" w:space="0" w:color="auto"/>
        </w:tblBorders>
        <w:tblLayout w:type="fixed"/>
        <w:tblCellMar>
          <w:top w:w="142" w:type="dxa"/>
          <w:left w:w="113" w:type="dxa"/>
          <w:bottom w:w="142" w:type="dxa"/>
          <w:right w:w="113" w:type="dxa"/>
        </w:tblCellMar>
        <w:tblLook w:val="0000" w:firstRow="0" w:lastRow="0" w:firstColumn="0" w:lastColumn="0" w:noHBand="0" w:noVBand="0"/>
      </w:tblPr>
      <w:tblGrid>
        <w:gridCol w:w="768"/>
        <w:gridCol w:w="4111"/>
        <w:gridCol w:w="3260"/>
        <w:gridCol w:w="1843"/>
        <w:gridCol w:w="4706"/>
      </w:tblGrid>
      <w:tr w:rsidR="00271058" w:rsidRPr="00C61C64" w:rsidTr="00A26563">
        <w:trPr>
          <w:trHeight w:val="117"/>
          <w:tblHeader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исполнитель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Срок исполнения мероприятия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Ожидаемый результат исполнения</w:t>
            </w:r>
          </w:p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</w:tr>
      <w:tr w:rsidR="00271058" w:rsidRPr="00C61C64" w:rsidTr="00A26563">
        <w:trPr>
          <w:trHeight w:val="117"/>
          <w:tblHeader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71058" w:rsidRPr="00C61C64" w:rsidTr="00A26563">
        <w:trPr>
          <w:jc w:val="center"/>
        </w:trPr>
        <w:tc>
          <w:tcPr>
            <w:tcW w:w="14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271058">
            <w:pPr>
              <w:pStyle w:val="ConsPlusNormal"/>
              <w:numPr>
                <w:ilvl w:val="0"/>
                <w:numId w:val="10"/>
              </w:numPr>
              <w:ind w:left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содействию развитию конкуренции на товарных рынках </w:t>
            </w:r>
          </w:p>
          <w:p w:rsidR="00271058" w:rsidRPr="00C61C64" w:rsidRDefault="00271058" w:rsidP="004A70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 xml:space="preserve">в Советском </w:t>
            </w:r>
            <w:r w:rsidR="004A706B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 xml:space="preserve"> округе Ставропольского края</w:t>
            </w:r>
          </w:p>
        </w:tc>
      </w:tr>
      <w:tr w:rsidR="00271058" w:rsidRPr="00C61C64" w:rsidTr="00A26563">
        <w:trPr>
          <w:jc w:val="center"/>
        </w:trPr>
        <w:tc>
          <w:tcPr>
            <w:tcW w:w="14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58" w:rsidRPr="00C61C64" w:rsidRDefault="00271058" w:rsidP="00271058">
            <w:pPr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Рынок услуг розничной торговли лекарственными препаратами, </w:t>
            </w:r>
          </w:p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>медицинскими изделиями и сопутствующими товарами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1.1.1.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A706B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Мониторинг присутствия негосударственных аптечных организаций, осуществляющих розничную торговлю фармацевтической продукцией, на рынке розничной торговли фармацевтической продукцией Советского </w:t>
            </w:r>
            <w:r w:rsidR="004A706B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</w:t>
            </w: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округа Ставропольского края (далее - округ)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A706B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отдел экономического развития администрации Советского </w:t>
            </w:r>
            <w:r w:rsidR="004A706B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C61C64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 (далее – отдел экономического развития)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1780">
              <w:rPr>
                <w:rFonts w:ascii="Times New Roman" w:hAnsi="Times New Roman"/>
                <w:sz w:val="28"/>
                <w:szCs w:val="28"/>
              </w:rPr>
              <w:t>2021-2025 гг</w:t>
            </w:r>
            <w:r w:rsidRPr="00C61C6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увеличение </w:t>
            </w: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доли негосударственных аптечных организаций, осуществляющих розничную торговлю фармацевтической продукцией в округе, в общем количестве аптечных организаций, осуществляющих розничную торговлю фармацевтической </w:t>
            </w: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продукцией в округе 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>Мониторинг средних рыночных цен на лекарственные препараты, не входящие в перечень жизненно необходимых и важнейших лекарственных препаратов</w:t>
            </w:r>
          </w:p>
          <w:p w:rsidR="00A26563" w:rsidRPr="00C61C64" w:rsidRDefault="00A26563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отдел экономического развития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обеспечение жителей округа </w:t>
            </w: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>лекарственными препаратами, не входящими в перечень жизненно необходимых и важнейших лекарственных препаратов, по доступным ценам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1.1.3.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Оказание консультационной и информационной поддержки негосударственным аптечным организациям, осуществляющим розничную торговлю фармацевтической продукцией в округе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отдел экономического развития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увеличение </w:t>
            </w: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доли негосударственных аптечных организаций, осуществляющих розничную торговлю фармацевтической продукцией в округе, в общем количестве аптечных организаций, осуществляющих розничную торговлю фармацевтической продукцией в округе </w:t>
            </w:r>
          </w:p>
        </w:tc>
      </w:tr>
      <w:tr w:rsidR="00271058" w:rsidRPr="00C61C64" w:rsidTr="00A26563">
        <w:trPr>
          <w:trHeight w:val="577"/>
          <w:jc w:val="center"/>
        </w:trPr>
        <w:tc>
          <w:tcPr>
            <w:tcW w:w="14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58" w:rsidRPr="00C61C64" w:rsidRDefault="00271058" w:rsidP="00271058">
            <w:pPr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>Рынок ритуальных услуг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>Оказание консультационной и информационной поддержки организациям частной формы собственности на рынке ритуальных услуг округа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отдел градостроительства, транспорта и муниципального хозяйства администрации Советского </w:t>
            </w:r>
            <w:r w:rsidR="004A706B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C61C64">
              <w:rPr>
                <w:rFonts w:ascii="Times New Roman" w:hAnsi="Times New Roman"/>
                <w:sz w:val="28"/>
                <w:szCs w:val="28"/>
              </w:rPr>
              <w:t>округа Ставропольского края (далее - отдел градостроительства, транспорта и муниципального хозяйства)</w:t>
            </w:r>
          </w:p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отдел экономического развития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повышение информированности субъектов предпринимательской деятельности на рынке ритуальных услуг</w:t>
            </w:r>
          </w:p>
        </w:tc>
      </w:tr>
      <w:tr w:rsidR="00271058" w:rsidRPr="00C61C64" w:rsidTr="00A26563">
        <w:trPr>
          <w:jc w:val="center"/>
        </w:trPr>
        <w:tc>
          <w:tcPr>
            <w:tcW w:w="14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58" w:rsidRPr="00C61C64" w:rsidRDefault="00271058" w:rsidP="00271058">
            <w:pPr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>Рынок услуг по сбору и транспортированию твердых коммунальных отходов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1.3.1.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A26563" w:rsidP="004D449E">
            <w:pPr>
              <w:pStyle w:val="Default"/>
              <w:contextualSpacing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Актуализация (при необходимости</w:t>
            </w:r>
            <w:r w:rsidR="00271058" w:rsidRPr="00C61C64">
              <w:rPr>
                <w:color w:val="auto"/>
                <w:sz w:val="28"/>
                <w:szCs w:val="28"/>
              </w:rPr>
              <w:t xml:space="preserve">) схемы размещения мест (площадок) накопления твердых коммунальных отходов   на </w:t>
            </w:r>
            <w:r w:rsidR="00271058" w:rsidRPr="00C61C64">
              <w:rPr>
                <w:color w:val="auto"/>
                <w:sz w:val="28"/>
                <w:szCs w:val="28"/>
              </w:rPr>
              <w:lastRenderedPageBreak/>
              <w:t>территории округа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lastRenderedPageBreak/>
              <w:t>отдел градостроительства, транспорта и муниципального 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увеличение числа хозяйствующих субъектов частной формы собственности, осуществляющих деятельность по транспортированию твердых коммунальных отходов на </w:t>
            </w: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территории округа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A26563">
            <w:pPr>
              <w:pStyle w:val="Default"/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C61C64">
              <w:rPr>
                <w:color w:val="auto"/>
                <w:sz w:val="28"/>
                <w:szCs w:val="28"/>
              </w:rPr>
              <w:t xml:space="preserve">Ведение и размещение на официальном Интернет-Портале Советского </w:t>
            </w:r>
            <w:r w:rsidR="004A706B">
              <w:rPr>
                <w:color w:val="auto"/>
                <w:sz w:val="28"/>
                <w:szCs w:val="28"/>
              </w:rPr>
              <w:t>муниципального</w:t>
            </w:r>
            <w:r w:rsidRPr="00C61C64">
              <w:rPr>
                <w:color w:val="auto"/>
                <w:sz w:val="28"/>
                <w:szCs w:val="28"/>
              </w:rPr>
              <w:t xml:space="preserve"> округа Ставропольского края реестра мест (площадок) накопления твердых коммунальных отходов, расположенных на территории округа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отдел градостроительства, транспорта и муниципального 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числа хозяйствующих субъектов частной формы собственности, осуществляющих деятельность по транспортированию твердых коммунальных отходов на территории округа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1.3.3.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Default"/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C61C64">
              <w:rPr>
                <w:color w:val="auto"/>
                <w:sz w:val="28"/>
                <w:szCs w:val="28"/>
              </w:rPr>
              <w:t>Осуществление контроля за выполнением работ по сбору, транспортированию, обработке, утилизации, обезвреживанию и захоронению твердых коммунальных отходов, оказываемых региональным оператором на территории округа</w:t>
            </w:r>
          </w:p>
          <w:p w:rsidR="00271058" w:rsidRPr="00C61C64" w:rsidRDefault="00271058" w:rsidP="004D449E">
            <w:pPr>
              <w:pStyle w:val="Default"/>
              <w:contextualSpacing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отдел градостроительства, транспорта и муниципального 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повышение надлежащего качества услуг по </w:t>
            </w:r>
            <w:r w:rsidRPr="00C61C64">
              <w:rPr>
                <w:rFonts w:ascii="Times New Roman" w:hAnsi="Times New Roman"/>
                <w:sz w:val="28"/>
                <w:szCs w:val="28"/>
              </w:rPr>
              <w:t>сбору, транспортированию, обработке, утилизации, обезвреживанию и захоронению твердых коммунальных отходов,</w:t>
            </w: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оказываемых </w:t>
            </w:r>
            <w:r w:rsidRPr="00C61C64">
              <w:rPr>
                <w:rFonts w:ascii="Times New Roman" w:hAnsi="Times New Roman"/>
                <w:sz w:val="28"/>
                <w:szCs w:val="28"/>
              </w:rPr>
              <w:t xml:space="preserve">региональным оператором </w:t>
            </w: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>на территории округа</w:t>
            </w:r>
          </w:p>
        </w:tc>
      </w:tr>
      <w:tr w:rsidR="00271058" w:rsidRPr="00C61C64" w:rsidTr="00A26563">
        <w:trPr>
          <w:jc w:val="center"/>
        </w:trPr>
        <w:tc>
          <w:tcPr>
            <w:tcW w:w="14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58" w:rsidRPr="00C61C64" w:rsidRDefault="00271058" w:rsidP="00271058">
            <w:pPr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>Рынок выполнения работ по благоустройству городской среды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Default"/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C61C64">
              <w:rPr>
                <w:color w:val="auto"/>
                <w:sz w:val="28"/>
                <w:szCs w:val="28"/>
              </w:rPr>
              <w:t>Проведение опросов населения для определения приоритетных проектов в сфере благоустройства городской среды на территории округа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 xml:space="preserve">отдел городского хозяйства администрации Советского </w:t>
            </w:r>
            <w:r w:rsidR="004A706B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(далее - отдел городского хозяйства)</w:t>
            </w:r>
          </w:p>
          <w:p w:rsidR="00271058" w:rsidRPr="00C61C64" w:rsidRDefault="00271058" w:rsidP="004D449E">
            <w:pPr>
              <w:pStyle w:val="Default"/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C61C64">
              <w:rPr>
                <w:color w:val="auto"/>
                <w:sz w:val="28"/>
                <w:szCs w:val="28"/>
              </w:rPr>
              <w:t>отдел градостроительства, транспорта и муниципального 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Default"/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C61C64">
              <w:rPr>
                <w:color w:val="auto"/>
                <w:sz w:val="28"/>
                <w:szCs w:val="28"/>
              </w:rPr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Default"/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C61C64">
              <w:rPr>
                <w:color w:val="auto"/>
                <w:sz w:val="28"/>
                <w:szCs w:val="28"/>
              </w:rPr>
              <w:t>повышение уровня вовлеченности населения округа в реализацию мероприятий по благоустройству городской среды;</w:t>
            </w:r>
          </w:p>
          <w:p w:rsidR="00271058" w:rsidRPr="00C61C64" w:rsidRDefault="00271058" w:rsidP="004D449E">
            <w:pPr>
              <w:pStyle w:val="Default"/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C61C64">
              <w:rPr>
                <w:color w:val="auto"/>
                <w:sz w:val="28"/>
                <w:szCs w:val="28"/>
              </w:rPr>
              <w:t>повышение удовлетворенности населения округа состоянием городской среды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1.4.2.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Default"/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C61C64">
              <w:rPr>
                <w:color w:val="auto"/>
                <w:sz w:val="28"/>
                <w:szCs w:val="28"/>
              </w:rPr>
              <w:t>Ежегодный мониторинг состояния конкурентной среды на рынке услуг благоустройства городской среды округа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Default"/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C61C64">
              <w:rPr>
                <w:color w:val="auto"/>
                <w:sz w:val="28"/>
                <w:szCs w:val="28"/>
              </w:rPr>
              <w:t>отдел градостроительства, транспорта и муниципального хозяйства</w:t>
            </w:r>
            <w:r w:rsidR="00C603B6">
              <w:rPr>
                <w:color w:val="auto"/>
                <w:sz w:val="28"/>
                <w:szCs w:val="28"/>
              </w:rPr>
              <w:t>,</w:t>
            </w:r>
            <w:r w:rsidRPr="00C61C64">
              <w:rPr>
                <w:color w:val="auto"/>
                <w:sz w:val="28"/>
                <w:szCs w:val="28"/>
              </w:rPr>
              <w:t xml:space="preserve"> отдел экономического развития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Default"/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C61C64">
              <w:rPr>
                <w:color w:val="auto"/>
                <w:sz w:val="28"/>
                <w:szCs w:val="28"/>
              </w:rPr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Default"/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C61C64">
              <w:rPr>
                <w:color w:val="auto"/>
                <w:sz w:val="28"/>
                <w:szCs w:val="28"/>
              </w:rPr>
              <w:t>повышение удовлетворенности населения округа состоянием городской среды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1.4.3.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Default"/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C61C64">
              <w:rPr>
                <w:color w:val="auto"/>
                <w:sz w:val="28"/>
                <w:szCs w:val="28"/>
              </w:rPr>
              <w:t xml:space="preserve">Мониторинг изменения доли объема работ по </w:t>
            </w:r>
            <w:r w:rsidRPr="00C61C64">
              <w:rPr>
                <w:color w:val="auto"/>
                <w:sz w:val="28"/>
                <w:szCs w:val="28"/>
              </w:rPr>
              <w:lastRenderedPageBreak/>
              <w:t>благоустройству общественных территорий в округе, выполненных хозяйствующими субъектами частной формы собственности, в общем объеме работ по благоустройству общественных территорий в округе, выполненных хозяйствующими субъектами всех форм собственности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Default"/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C61C64">
              <w:rPr>
                <w:color w:val="auto"/>
                <w:sz w:val="28"/>
                <w:szCs w:val="28"/>
              </w:rPr>
              <w:lastRenderedPageBreak/>
              <w:t xml:space="preserve">отдел градостроительства, </w:t>
            </w:r>
            <w:r w:rsidRPr="00C61C64">
              <w:rPr>
                <w:color w:val="auto"/>
                <w:sz w:val="28"/>
                <w:szCs w:val="28"/>
              </w:rPr>
              <w:lastRenderedPageBreak/>
              <w:t>транспорта и муниципального хозяйства отдел экономического развития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Default"/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C61C64">
              <w:rPr>
                <w:color w:val="auto"/>
                <w:sz w:val="28"/>
                <w:szCs w:val="28"/>
              </w:rPr>
              <w:lastRenderedPageBreak/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Default"/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C61C64">
              <w:rPr>
                <w:color w:val="auto"/>
                <w:sz w:val="28"/>
                <w:szCs w:val="28"/>
              </w:rPr>
              <w:t xml:space="preserve">выявление факторов, влияющих на уровень развития конкуренции на </w:t>
            </w:r>
            <w:r w:rsidRPr="00C61C64">
              <w:rPr>
                <w:color w:val="auto"/>
                <w:sz w:val="28"/>
                <w:szCs w:val="28"/>
              </w:rPr>
              <w:lastRenderedPageBreak/>
              <w:t>рынке выполнения работ по благоустройству общественных территорий в округе, с целью своевременного принятия корректирующих мер по минимизации действия и устранению отрицательных последствий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1.4.4.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ED4D8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Заключение с хозяйствующими субъектами частно</w:t>
            </w:r>
            <w:r w:rsidR="00377FBF">
              <w:rPr>
                <w:rFonts w:ascii="Times New Roman" w:hAnsi="Times New Roman" w:cs="Times New Roman"/>
                <w:sz w:val="28"/>
                <w:szCs w:val="28"/>
              </w:rPr>
              <w:t>й формы собственности</w:t>
            </w: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4D81">
              <w:rPr>
                <w:rFonts w:ascii="Times New Roman" w:hAnsi="Times New Roman" w:cs="Times New Roman"/>
                <w:sz w:val="28"/>
                <w:szCs w:val="28"/>
              </w:rPr>
              <w:t>соглашений</w:t>
            </w: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 xml:space="preserve"> на выполнение работ по благоустройству общественных территорий в округе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отдел городского хозяйства</w:t>
            </w:r>
          </w:p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градостроительства, транспорта и муниципального хозяйства</w:t>
            </w:r>
          </w:p>
          <w:p w:rsidR="00271058" w:rsidRPr="00C61C64" w:rsidRDefault="00271058" w:rsidP="004A706B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территориальные органы администрации Советского </w:t>
            </w:r>
            <w:r w:rsidR="004A706B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(далее - </w:t>
            </w: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территориальные отделы)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хозяйствующих субъектов частного сектора, выполняющих работы по благоустройству общественных территорий 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1.4.5.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Предоставление в Министерство жилищно-коммунального хозяйства Ставропольского края   данных о заключении муниципальных контрактов на выполнение работ по благоустройству общественных территорий в рамках реализации регионального проекта "Формирование комфортной городской среды", муниципальными образованиями Ставропольского края - получателями субсидии на реализацию программ формирования современной городской среды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отдел городского хозяйства</w:t>
            </w:r>
          </w:p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градостроительства, транспорта и муниципального хозяйства</w:t>
            </w:r>
          </w:p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2021 - 2025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увеличение объема работ по благоустройству общественных территорий в муниципальных образованиях Ставропольского края, выполненных хозяйствующими субъектами частной формы собственности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A26563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Проведение анализа текущего </w:t>
            </w:r>
            <w:r w:rsidRPr="00C61C6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состояния дворовых территорий и общественных территорий в населенных пунктах, расположенных на территории округа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городского </w:t>
            </w: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хозяйства</w:t>
            </w:r>
          </w:p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градостроительства, транспорта и муниципального хозяйства</w:t>
            </w:r>
          </w:p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территориальные отделы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A706B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актуализация  муниципальной </w:t>
            </w:r>
            <w:r w:rsidRPr="00C61C6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программы </w:t>
            </w: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 xml:space="preserve">«Формирование современной  городской среды Советского </w:t>
            </w:r>
            <w:r w:rsidR="004A706B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края»</w:t>
            </w:r>
            <w:r w:rsidRPr="00C61C64">
              <w:rPr>
                <w:rFonts w:ascii="Times New Roman" w:eastAsia="Calibri" w:hAnsi="Times New Roman" w:cs="Times New Roman"/>
                <w:sz w:val="28"/>
                <w:szCs w:val="28"/>
              </w:rPr>
              <w:t>, включение в программу адресных перечней дворовых территорий, адресных перечней общественных территорий, адресных перечней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за счет средств указанных лиц в соответствующем финансовом году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1.4.7.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Вовлечение граждан и организаций в реализацию мероприятий по благоустройству дворовых и общественных территорий в </w:t>
            </w:r>
            <w:r w:rsidRPr="00C61C6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округе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городского хозяйства</w:t>
            </w:r>
          </w:p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территориальные отделы</w:t>
            </w:r>
          </w:p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eastAsia="Calibri" w:hAnsi="Times New Roman" w:cs="Times New Roman"/>
                <w:sz w:val="28"/>
                <w:szCs w:val="28"/>
              </w:rPr>
              <w:t>реализация мероприятий по благоустройству дворовых и общественных территорий в округе  с трудовым участием граждан и организаций</w:t>
            </w:r>
          </w:p>
        </w:tc>
      </w:tr>
      <w:tr w:rsidR="00271058" w:rsidRPr="00C61C64" w:rsidTr="00A26563">
        <w:trPr>
          <w:jc w:val="center"/>
        </w:trPr>
        <w:tc>
          <w:tcPr>
            <w:tcW w:w="14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58" w:rsidRPr="00C61C64" w:rsidRDefault="00271058" w:rsidP="00271058">
            <w:pPr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Рынок выполнения работ по содержанию и текущему ремонту общего имущества </w:t>
            </w:r>
          </w:p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>собственников помещений в многоквартирном доме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1.5.1.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Актуализация на официальном Интерн</w:t>
            </w:r>
            <w:r w:rsidR="004A706B">
              <w:rPr>
                <w:rFonts w:ascii="Times New Roman" w:hAnsi="Times New Roman" w:cs="Times New Roman"/>
                <w:sz w:val="28"/>
                <w:szCs w:val="28"/>
              </w:rPr>
              <w:t>ет-Портале Советского муниципального</w:t>
            </w: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(далее – официальный Интернет-Портал) информации об организациях, осуществляющих деятельность по управлению многоквартирными домами в округе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градостроительства, транспорта и муниципального хозяйства</w:t>
            </w:r>
          </w:p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информированности населения округа о деятельности организаций, осуществляющих деятельность по управлению многоквартирными домами в округе </w:t>
            </w:r>
          </w:p>
        </w:tc>
      </w:tr>
      <w:tr w:rsidR="00271058" w:rsidRPr="00C61C64" w:rsidTr="00A26563">
        <w:trPr>
          <w:jc w:val="center"/>
        </w:trPr>
        <w:tc>
          <w:tcPr>
            <w:tcW w:w="14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271058">
            <w:pPr>
              <w:pStyle w:val="ConsPlusNormal"/>
              <w:numPr>
                <w:ilvl w:val="1"/>
                <w:numId w:val="10"/>
              </w:num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Рынок поставки сжиженного газа в баллонах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 xml:space="preserve">1.6.1.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Проведение мониторинга объема рынка поставки сжиженного газа в баллонах на территории округа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градостроительства, транспорта и муниципального 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определение текущей ситуации на рынке поставки сжиженного газа в баллонах на территории округа с целью недопущения снижения уровня конкуренции на нем</w:t>
            </w:r>
          </w:p>
        </w:tc>
      </w:tr>
      <w:tr w:rsidR="00271058" w:rsidRPr="00C61C64" w:rsidTr="00A26563">
        <w:trPr>
          <w:jc w:val="center"/>
        </w:trPr>
        <w:tc>
          <w:tcPr>
            <w:tcW w:w="14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58" w:rsidRPr="00C61C64" w:rsidRDefault="00271058" w:rsidP="00271058">
            <w:pPr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Рынок оказания услуг по перевозке пассажиров автомобильным транспортом </w:t>
            </w:r>
          </w:p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>по муниципальным маршрутам регулярных перевозок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1.7.1.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C603B6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Размещение на  Интерне</w:t>
            </w:r>
            <w:proofErr w:type="gramStart"/>
            <w:r w:rsidRPr="00C61C64">
              <w:rPr>
                <w:rFonts w:ascii="Times New Roman" w:hAnsi="Times New Roman"/>
                <w:sz w:val="28"/>
                <w:szCs w:val="28"/>
              </w:rPr>
              <w:t>т-</w:t>
            </w:r>
            <w:proofErr w:type="gramEnd"/>
            <w:r w:rsidRPr="00C61C64">
              <w:rPr>
                <w:rFonts w:ascii="Times New Roman" w:hAnsi="Times New Roman"/>
                <w:sz w:val="28"/>
                <w:szCs w:val="28"/>
              </w:rPr>
              <w:t xml:space="preserve"> Портале  информации о критериях оценки участников конкурса на право заключения договоров об организации оказания услуг по перевозке пассажиров автомобильным транспортом по муниципальным маршрутам регулярных перевозок в Советском </w:t>
            </w:r>
            <w:r w:rsidR="00C603B6">
              <w:rPr>
                <w:rFonts w:ascii="Times New Roman" w:hAnsi="Times New Roman"/>
                <w:sz w:val="28"/>
                <w:szCs w:val="28"/>
              </w:rPr>
              <w:t>муниципальном</w:t>
            </w:r>
            <w:r w:rsidRPr="00C61C64">
              <w:rPr>
                <w:rFonts w:ascii="Times New Roman" w:hAnsi="Times New Roman"/>
                <w:sz w:val="28"/>
                <w:szCs w:val="28"/>
              </w:rPr>
              <w:t xml:space="preserve"> округе Ставропольского края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градостроительства, транспорта и муниципального 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обеспечение доступности и прозрачности информации о критериях оценки участников конкурса на право заключения договоров об организации оказания услуг по перевозке пассажиров автомобильным транспортом по муниципальным маршрутам регулярных перевозок в Ставропольском крае, способных предложить устойчивые, бесперебойные и регулярные перевозки пассажиров автомобильным транспортом по муниципальным маршрутам регулярных перевозок в Ставропольском крае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1.7.2.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Актуализация реестра муниципальных маршрутов регулярных перевозок </w:t>
            </w:r>
            <w:r w:rsidRPr="00C61C64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муниципальной маршрутной сети округа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градостроительства, транспорта и </w:t>
            </w: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информированности населения округа по вопросам организации регулярных перевозок </w:t>
            </w: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пассажиров автомобильным транспортом по муниципальным маршрутам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1.7.3.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Размещение актуализированного реестра муниципальных маршрутов регулярных перевозок муниципальной маршрутной сети округа на официальном Интернет-Портале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градостроительства, транспорта и муниципального 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повышение информированности населения округа по вопросам организации регулярных перевозок пассажиров автомобильным транспортом по муниципальным маршрутам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1.7.4.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Обеспечение контроля за осуществлением </w:t>
            </w: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>услуг по перевозке пассажиров автомобильным транспортом по муниципальным маршрутам регулярных перевозок на территории округа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градостроительства, транспорта и муниципального 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добросовестной конкуренции на рынке перевозок пассажиров автомобильным  транспортом по муниципальным маршрутам регулярных перевозок на территории округа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1.7.5.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Проведение мониторинга удовлетворения потребности населения в пассажирских перевозках в рамках </w:t>
            </w:r>
            <w:r w:rsidRPr="00C61C6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действующей сети муниципальных маршрутов регулярных перевозок пассажиров и багажа автомобильным транспортом на территории округа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отдел градостроительства, транспорта и муниципального </w:t>
            </w:r>
            <w:r w:rsidRPr="00C61C64">
              <w:rPr>
                <w:rFonts w:ascii="Times New Roman" w:hAnsi="Times New Roman"/>
                <w:sz w:val="28"/>
                <w:szCs w:val="28"/>
              </w:rPr>
              <w:lastRenderedPageBreak/>
              <w:t>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lastRenderedPageBreak/>
              <w:t>2022 - 2025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определение текущей ситуации на рынке оказания услуг по перевозке пассажиров и багажа автомобильным транспортом по </w:t>
            </w:r>
            <w:r w:rsidRPr="00C61C6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муниципальным маршрутам регулярных перевозок в целях разработки предложений по установлению (изменению) муниципальных маршрутов регулярных перевозок пассажиров и багажа автомобильным транспортом в округе 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1.7.6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Разработка, утверждение и актуализация (при необходимости) документа планирования регулярных перевозок пассажиров и багажа автомобильным транспортом  по муниципальным маршрутам регулярных перевозок на территории округа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отдел градостроительства, транспорта и муниципального 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2022 - 2025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обеспечение доступности, повышение качества, эффективности и безопасности оказания услуг по перевозке пассажиров и багажа автомобильным транспортом по муниципальным маршрутам регулярных перевозок в округе 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1.7.7.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Установление либо изменение муниципальных маршрутов регулярных перевозок пассажиров и багажа автомобильным транспортом в </w:t>
            </w:r>
            <w:r w:rsidRPr="00C61C64">
              <w:rPr>
                <w:rFonts w:ascii="Times New Roman" w:hAnsi="Times New Roman"/>
                <w:sz w:val="28"/>
                <w:szCs w:val="28"/>
              </w:rPr>
              <w:lastRenderedPageBreak/>
              <w:t>округе с учетом мнения хозяйствующих субъектов частной формы собственности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lastRenderedPageBreak/>
              <w:t>отдел градостроительства, транспорта и муниципального 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2022 - 2025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увеличение количества муниципальных маршрутов регулярных перевозок, на которых хозяйствующие субъекты частной формы собственности оказывают </w:t>
            </w:r>
            <w:r w:rsidRPr="00C61C64">
              <w:rPr>
                <w:rFonts w:ascii="Times New Roman" w:hAnsi="Times New Roman"/>
                <w:sz w:val="28"/>
                <w:szCs w:val="28"/>
              </w:rPr>
              <w:lastRenderedPageBreak/>
              <w:t>услуги по перевозке пассажиров и багажа автомобильным транспортом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1.7.8.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Размещение на официальном интернет-Портале реестра муниципальных маршрутов регулярных перевозок пассажиров и багажа автомобильным транспортом на территории округа и информации о критериях оценки и сопоставления заявок на участие в открытом конкурсе на право осуществления перевозок по муниципальному маршруту регулярных перевозок в округе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отдел градостроительства, транспорта и муниципального 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2022 - 2025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обеспечение доступности и прозрачности информации о муниципальных маршрутах регулярных перевозок пассажиров и багажа автомобильным транспортом и информации о критериях оценки и сопоставления заявок на участие в открытом конкурсе на право осуществления перевозок по муниципальному маршруту регулярных перевозок в округе </w:t>
            </w:r>
          </w:p>
        </w:tc>
      </w:tr>
      <w:tr w:rsidR="00271058" w:rsidRPr="00C61C64" w:rsidTr="00A26563">
        <w:trPr>
          <w:jc w:val="center"/>
        </w:trPr>
        <w:tc>
          <w:tcPr>
            <w:tcW w:w="14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58" w:rsidRPr="00C61C64" w:rsidRDefault="00271058" w:rsidP="00271058">
            <w:pPr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Рынок оказания услуг по перевозке пассажиров и багажа легковым такси </w:t>
            </w:r>
          </w:p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территории </w:t>
            </w:r>
            <w:r w:rsidR="004A706B">
              <w:rPr>
                <w:rFonts w:ascii="Times New Roman" w:hAnsi="Times New Roman"/>
                <w:sz w:val="28"/>
                <w:szCs w:val="28"/>
              </w:rPr>
              <w:t>Советского муниципального</w:t>
            </w:r>
            <w:r w:rsidRPr="00C61C64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1.8.1.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1"/>
              <w:spacing w:before="0" w:beforeAutospacing="0" w:after="0" w:afterAutospacing="0"/>
              <w:contextualSpacing/>
              <w:jc w:val="both"/>
              <w:rPr>
                <w:b w:val="0"/>
                <w:bCs w:val="0"/>
                <w:sz w:val="28"/>
                <w:szCs w:val="28"/>
              </w:rPr>
            </w:pPr>
            <w:r w:rsidRPr="00C61C64">
              <w:rPr>
                <w:b w:val="0"/>
                <w:bCs w:val="0"/>
                <w:kern w:val="0"/>
                <w:sz w:val="28"/>
                <w:szCs w:val="28"/>
              </w:rPr>
              <w:t xml:space="preserve">Оказание консультационной и информационной поддержки </w:t>
            </w:r>
            <w:r w:rsidRPr="00C61C64">
              <w:rPr>
                <w:b w:val="0"/>
                <w:bCs w:val="0"/>
                <w:kern w:val="0"/>
                <w:sz w:val="28"/>
                <w:szCs w:val="28"/>
              </w:rPr>
              <w:lastRenderedPageBreak/>
              <w:t xml:space="preserve">субъектам малого и среднего предпринимательства (далее – субъекты МСП),  осуществляющим деятельности по перевозке пассажиров и багажа легковым такси на территории </w:t>
            </w:r>
            <w:r w:rsidRPr="00C61C64">
              <w:rPr>
                <w:b w:val="0"/>
                <w:bCs w:val="0"/>
                <w:sz w:val="28"/>
                <w:szCs w:val="28"/>
              </w:rPr>
              <w:t>округа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градостроительства, </w:t>
            </w: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транспорта и муниципального хозяйства</w:t>
            </w:r>
          </w:p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отдел экономического развития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информированности хозяйствующих субъектов округа 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1.8.2.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1"/>
              <w:spacing w:before="0" w:beforeAutospacing="0" w:after="0" w:afterAutospacing="0"/>
              <w:contextualSpacing/>
              <w:jc w:val="both"/>
              <w:rPr>
                <w:b w:val="0"/>
                <w:bCs w:val="0"/>
                <w:kern w:val="0"/>
                <w:sz w:val="28"/>
                <w:szCs w:val="28"/>
              </w:rPr>
            </w:pPr>
            <w:r w:rsidRPr="00C61C64">
              <w:rPr>
                <w:b w:val="0"/>
                <w:sz w:val="28"/>
                <w:szCs w:val="28"/>
              </w:rPr>
              <w:t>Обустройство на территории округа парковочных мест для легализованных такси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отдел городского хозяйства</w:t>
            </w:r>
          </w:p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территориальные отделы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  <w:t>создание условий для развития добросовестной конкуренции на рынке перевозок пассажиров и багажа легковым такси на территории округа</w:t>
            </w:r>
          </w:p>
        </w:tc>
      </w:tr>
      <w:tr w:rsidR="00271058" w:rsidRPr="00C61C64" w:rsidTr="00A26563">
        <w:trPr>
          <w:jc w:val="center"/>
        </w:trPr>
        <w:tc>
          <w:tcPr>
            <w:tcW w:w="14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58" w:rsidRPr="00C61C64" w:rsidRDefault="00271058" w:rsidP="00271058">
            <w:pPr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 xml:space="preserve"> Рынок оказания услуг по ремонту автотранспортных средств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1.9.1.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1"/>
              <w:spacing w:before="0" w:beforeAutospacing="0" w:after="0" w:afterAutospacing="0"/>
              <w:contextualSpacing/>
              <w:jc w:val="both"/>
              <w:rPr>
                <w:b w:val="0"/>
                <w:bCs w:val="0"/>
                <w:sz w:val="28"/>
                <w:szCs w:val="28"/>
              </w:rPr>
            </w:pPr>
            <w:r w:rsidRPr="00C61C64">
              <w:rPr>
                <w:b w:val="0"/>
                <w:sz w:val="28"/>
                <w:szCs w:val="28"/>
              </w:rPr>
              <w:t xml:space="preserve">Оказание </w:t>
            </w:r>
            <w:r w:rsidRPr="00C61C64">
              <w:rPr>
                <w:b w:val="0"/>
                <w:bCs w:val="0"/>
                <w:kern w:val="0"/>
                <w:sz w:val="28"/>
                <w:szCs w:val="28"/>
              </w:rPr>
              <w:t xml:space="preserve">консультационной и информационной поддержки субъектам МСП, </w:t>
            </w:r>
            <w:r w:rsidRPr="00C61C64">
              <w:rPr>
                <w:b w:val="0"/>
                <w:sz w:val="28"/>
                <w:szCs w:val="28"/>
              </w:rPr>
              <w:t>осуществляющим (планирующим осуществлять) деятельность на рынке</w:t>
            </w:r>
            <w:r w:rsidRPr="00C61C64">
              <w:rPr>
                <w:b w:val="0"/>
                <w:bCs w:val="0"/>
                <w:sz w:val="28"/>
                <w:szCs w:val="28"/>
              </w:rPr>
              <w:t xml:space="preserve"> оказания услуг по ремонту автотранспортных средств на </w:t>
            </w:r>
            <w:r w:rsidRPr="00C61C64">
              <w:rPr>
                <w:b w:val="0"/>
                <w:bCs w:val="0"/>
                <w:sz w:val="28"/>
                <w:szCs w:val="28"/>
              </w:rPr>
              <w:lastRenderedPageBreak/>
              <w:t>территории округа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градостроительства, транспорта и муниципального хозяйства</w:t>
            </w:r>
          </w:p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отдел экономического развития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информированности хозяйствующих субъектов </w:t>
            </w:r>
            <w:r w:rsidRPr="00C61C64"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  <w:t xml:space="preserve">округа </w:t>
            </w:r>
          </w:p>
        </w:tc>
      </w:tr>
      <w:tr w:rsidR="00271058" w:rsidRPr="00C61C64" w:rsidTr="00A26563">
        <w:trPr>
          <w:jc w:val="center"/>
        </w:trPr>
        <w:tc>
          <w:tcPr>
            <w:tcW w:w="14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58" w:rsidRPr="00C61C64" w:rsidRDefault="00271058" w:rsidP="00271058">
            <w:pPr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Рынок услуг связи, в том числе услуг по предоставлению широкополосного доступа</w:t>
            </w:r>
          </w:p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>к информационно-телекоммуникационной сети «Интернет»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1.10.1.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Формирование и размещение перечня объектов муниципальной собственности округа для размещения сооружений и средств связи на официальном Интернет-Портале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отдел градостроительства, транспорта и муниципального 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повышение информированности операторов связи Ставропольского края о существующей возможности размещения приемо-передающего оборудования подвижной радиотелефонной связи на крышах зданий, находящихся в муниципальной собственности округа 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1.10.2.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Проведение мониторинга объема рынка услуг связи и долей хозяйствующих субъектов на рынке услуг связи по предоставлению широкополосного доступа к </w:t>
            </w: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информационно-телекоммуникационной </w:t>
            </w:r>
            <w:r w:rsidRPr="00C61C64">
              <w:rPr>
                <w:rFonts w:ascii="Times New Roman" w:hAnsi="Times New Roman"/>
                <w:sz w:val="28"/>
                <w:szCs w:val="28"/>
              </w:rPr>
              <w:t>сети «Интернет» в округе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отдел градостроительства, транспорта и муниципального 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повышение объема оказанных услуг связи по предоставлению широкополосного доступа к </w:t>
            </w: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информационно – телекоммуникационной </w:t>
            </w:r>
            <w:r w:rsidRPr="00C61C64">
              <w:rPr>
                <w:rFonts w:ascii="Times New Roman" w:hAnsi="Times New Roman"/>
                <w:sz w:val="28"/>
                <w:szCs w:val="28"/>
              </w:rPr>
              <w:t>сети «Интернет» в округе</w:t>
            </w:r>
          </w:p>
        </w:tc>
      </w:tr>
      <w:tr w:rsidR="00271058" w:rsidRPr="00C61C64" w:rsidTr="00A26563">
        <w:trPr>
          <w:jc w:val="center"/>
        </w:trPr>
        <w:tc>
          <w:tcPr>
            <w:tcW w:w="14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058" w:rsidRPr="00C61C64" w:rsidRDefault="00271058" w:rsidP="00271058">
            <w:pPr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 Рынок строительства объектов капитального строительства, за исключением жилищного и дорожного строительства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1.11.1.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 xml:space="preserve">Актуализация при необходимости муниципальных правовых актов органов местного самоуправления округа в сфере использования средств бюджета округа, направляемых на капитальные вложения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градостроительства, транспорта и муниципального хозяйства</w:t>
            </w:r>
          </w:p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отдел экономического развития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61C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разработка системы муниципальной поддержки субъектам</w:t>
            </w:r>
            <w:r w:rsidRPr="00C61C64">
              <w:rPr>
                <w:rFonts w:ascii="Times New Roman" w:hAnsi="Times New Roman"/>
                <w:sz w:val="28"/>
                <w:szCs w:val="28"/>
              </w:rPr>
              <w:t xml:space="preserve"> МСП, осуществляющим строительство капитальных объектов на территории округа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1.11.2.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</w:t>
            </w:r>
            <w:r w:rsidRPr="00C61C6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консультационной и информационной поддержки субъектам МСП, </w:t>
            </w: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осуществляющим (планирующим осуществлять) деятельность в сфере  строительства на территории округа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градостроительства, транспорта и муниципального хозяйства</w:t>
            </w:r>
          </w:p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отдел экономического развития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повышение информированности хозяйствующих субъектов </w:t>
            </w:r>
            <w:r w:rsidRPr="00C61C64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округа</w:t>
            </w:r>
          </w:p>
        </w:tc>
      </w:tr>
      <w:tr w:rsidR="00271058" w:rsidRPr="00C61C64" w:rsidTr="00A26563">
        <w:trPr>
          <w:jc w:val="center"/>
        </w:trPr>
        <w:tc>
          <w:tcPr>
            <w:tcW w:w="14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58" w:rsidRPr="00C61C64" w:rsidRDefault="00271058" w:rsidP="00271058">
            <w:pPr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Рынок дорожной деятельности (за исключением проектирования)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21"/>
              <w:shd w:val="clear" w:color="auto" w:fill="auto"/>
              <w:spacing w:after="0" w:line="240" w:lineRule="auto"/>
              <w:ind w:right="49" w:firstLine="0"/>
              <w:contextualSpacing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Актуализация при необходимости </w:t>
            </w: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муниципальных правовых актов органов местного самоуправления округа, направленных на реализа</w:t>
            </w: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softHyphen/>
              <w:t>цию полномочий органов местного самоуправления округа в области использования автомобильных дорог общего пользования местного значения и осуществления дорож</w:t>
            </w: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softHyphen/>
              <w:t>ной деятельности, предусмотренных Федеральным законом от 8 ноября 2007 года № 257-ФЗ «Об автомобильных дорогах и о дорожной деятельности в Российской Федерации и о внесении изменений в отдельные законодатель</w:t>
            </w: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softHyphen/>
              <w:t>ные акты Российской Федерации».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</w:t>
            </w: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градостроительства, транспорта и муниципального 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реализа</w:t>
            </w:r>
            <w:r w:rsidRPr="00C61C64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ция полномочий органов </w:t>
            </w: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местного самоуправления округа в области использования автомобильных дорог общего пользования местного значения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C603B6">
            <w:pPr>
              <w:pStyle w:val="ConsPlusNormal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1C6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Размещение полной и достоверной информации о закупках товаров, работ и услуг для нужд дорожной отрасли округа в единой </w:t>
            </w:r>
            <w:r w:rsidRPr="00C61C6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информационной системе в сфере закупок</w:t>
            </w: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 xml:space="preserve"> товаров, работ и услуг для обеспечения государственных и муниципальных нужд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правовой отдел администрации Советского </w:t>
            </w:r>
            <w:r w:rsidR="004A706B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C61C64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 </w:t>
            </w:r>
            <w:r w:rsidRPr="00C61C64">
              <w:rPr>
                <w:rFonts w:ascii="Times New Roman" w:hAnsi="Times New Roman"/>
                <w:sz w:val="28"/>
                <w:szCs w:val="28"/>
              </w:rPr>
              <w:lastRenderedPageBreak/>
              <w:t>(далее – правовой отдел)</w:t>
            </w:r>
          </w:p>
          <w:p w:rsidR="00271058" w:rsidRPr="00C61C64" w:rsidRDefault="00271058" w:rsidP="004D449E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lastRenderedPageBreak/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прозрачности и доступности закупок товаров, работ, услуг для нужд дорожной отрасли округа, осуществляемых с использованием конкурентных </w:t>
            </w: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способов определения поставщиков (подрядчиков, исполнителей)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Принятие мер, направленных на  ежегодное снижение объемов закупок товаров, работ и услуг для нужд дорожной отрасли округа, осуществляемых на сумму, не превышающую шестисот тысяч рублей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отдел городского хозяйства</w:t>
            </w:r>
          </w:p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градостроительства, транспорта и муниципального хозяйства</w:t>
            </w:r>
          </w:p>
          <w:p w:rsidR="00271058" w:rsidRPr="00C61C64" w:rsidRDefault="00271058" w:rsidP="004D449E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территориальные отделы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устранение случаев (снижение количества) осуществления закупок товаров, работ и услуг для нужд дорожной отрасли округа у единственного поставщика (подрядчика, исполнителя);</w:t>
            </w:r>
          </w:p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потенциальных участников конкурентных процедур при осуществлении закупок товаров, работ и услуг для нужд дорожной отрасли округа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1.12.4.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Обеспечение роста совокупного годового стоимостного объема договоров, заключенных с субъектами МСП по результатам закупок товаров, </w:t>
            </w:r>
            <w:r w:rsidRPr="00C61C64">
              <w:rPr>
                <w:rFonts w:ascii="Times New Roman" w:hAnsi="Times New Roman"/>
                <w:sz w:val="28"/>
                <w:szCs w:val="28"/>
              </w:rPr>
              <w:lastRenderedPageBreak/>
              <w:t>работ, услуг для нужд дорожной отрасли округа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городского хозяйства</w:t>
            </w:r>
          </w:p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 xml:space="preserve">отдел градостроительства, транспорта и </w:t>
            </w: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хозяйства</w:t>
            </w:r>
          </w:p>
          <w:p w:rsidR="00271058" w:rsidRPr="00C61C64" w:rsidRDefault="00271058" w:rsidP="004D449E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территориальные отделы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lastRenderedPageBreak/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 xml:space="preserve">расширение участия субъектов МСП в закупках товаров, работ, услуг для нужд дорожной отрасли округа, осуществляемых с использованием конкурентных способов определения </w:t>
            </w: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поставщиков (подрядчиков, исполнителей)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1.12.5.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A706B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Принятие мер по предотвращению случаев совершения муниципальными заказчиками, их должностными лицами, комиссиями по осуществлению закупок, членами таких комиссий действий, приводящих к необоснованному ограничению числа участников при осуществлении закупок для ну</w:t>
            </w:r>
            <w:r w:rsidR="004A706B">
              <w:rPr>
                <w:rFonts w:ascii="Times New Roman" w:hAnsi="Times New Roman"/>
                <w:sz w:val="28"/>
                <w:szCs w:val="28"/>
              </w:rPr>
              <w:t>жд дорожной отрасли Советского муниципального</w:t>
            </w:r>
            <w:r w:rsidRPr="00C61C64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Муниципальные заказчики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2021 - 2025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создание в отношении поставщиков (подрядчиков, исполнителей) равных условий допуска к участию в закупках для нужд дорожной отрасли округа</w:t>
            </w:r>
          </w:p>
        </w:tc>
      </w:tr>
      <w:tr w:rsidR="00271058" w:rsidRPr="00C61C64" w:rsidTr="00A26563">
        <w:trPr>
          <w:jc w:val="center"/>
        </w:trPr>
        <w:tc>
          <w:tcPr>
            <w:tcW w:w="14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58" w:rsidRPr="00C61C64" w:rsidRDefault="00271058" w:rsidP="00271058">
            <w:pPr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Рынок архитектурно-строительного проектирования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1.13.1.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мониторинга текущего состояния и развития конкурентной среды на рынке </w:t>
            </w: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архитектурно-строительного проектирования округа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градостроительства, транспорта и </w:t>
            </w: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хозяйства</w:t>
            </w:r>
          </w:p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отдел экономического развития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присутствия на рынке архитектурно-строительного проектирования организаций </w:t>
            </w: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частной формы собственности в общем количестве хозяйствующих субъектов 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Оказание методической и консультационной помощи субъектам МСП округа по вопросам организации деятельности на рынке архитектурно-строительного проектирования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градостроительства, транспорта и муниципального хозяйства</w:t>
            </w:r>
          </w:p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отдел экономического развития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информированности хозяйствующих субъектов </w:t>
            </w:r>
            <w:r w:rsidRPr="00C61C64"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  <w:t>округа</w:t>
            </w:r>
          </w:p>
        </w:tc>
      </w:tr>
      <w:tr w:rsidR="00271058" w:rsidRPr="00C61C64" w:rsidTr="00A26563">
        <w:trPr>
          <w:jc w:val="center"/>
        </w:trPr>
        <w:tc>
          <w:tcPr>
            <w:tcW w:w="14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58" w:rsidRPr="00C61C64" w:rsidRDefault="00271058" w:rsidP="00271058">
            <w:pPr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Рынок легкой промышленности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1.14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Оказание методической и консультативной помощи хозяйствующим субъектам, осуществляющим деятельность на рынке</w:t>
            </w: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легкой промышленности на территории округа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отдел экономического развития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2023-2025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повышение информированности хозяйствующих субъектов округа</w:t>
            </w:r>
          </w:p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271058" w:rsidRPr="00C61C64" w:rsidTr="00A26563">
        <w:trPr>
          <w:jc w:val="center"/>
        </w:trPr>
        <w:tc>
          <w:tcPr>
            <w:tcW w:w="14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58" w:rsidRPr="00C61C64" w:rsidRDefault="00271058" w:rsidP="00271058">
            <w:pPr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Рынок товарной </w:t>
            </w:r>
            <w:proofErr w:type="spellStart"/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>аквакультуры</w:t>
            </w:r>
            <w:proofErr w:type="spellEnd"/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1.15.1.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Оказание методической и консультативной помощи предприятиям, осуществляющим деятельность на рынке товарной </w:t>
            </w:r>
            <w:proofErr w:type="spellStart"/>
            <w:r w:rsidRPr="00C61C64">
              <w:rPr>
                <w:rFonts w:ascii="Times New Roman" w:hAnsi="Times New Roman"/>
                <w:sz w:val="28"/>
                <w:szCs w:val="28"/>
              </w:rPr>
              <w:t>аквакультуры</w:t>
            </w:r>
            <w:proofErr w:type="spellEnd"/>
            <w:r w:rsidRPr="00C61C64">
              <w:rPr>
                <w:rFonts w:ascii="Times New Roman" w:hAnsi="Times New Roman"/>
                <w:sz w:val="28"/>
                <w:szCs w:val="28"/>
              </w:rPr>
              <w:t xml:space="preserve"> округа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управление сельского хозяйства и охраны окружающей среды  </w:t>
            </w:r>
          </w:p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61C64">
              <w:rPr>
                <w:rFonts w:ascii="Times New Roman" w:hAnsi="Times New Roman"/>
                <w:bCs/>
                <w:sz w:val="28"/>
                <w:szCs w:val="28"/>
              </w:rPr>
              <w:t xml:space="preserve">увеличение объема производства товарной </w:t>
            </w:r>
            <w:proofErr w:type="spellStart"/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>аквакультуры</w:t>
            </w:r>
            <w:proofErr w:type="spellEnd"/>
          </w:p>
        </w:tc>
      </w:tr>
      <w:tr w:rsidR="00271058" w:rsidRPr="00C61C64" w:rsidTr="00A26563">
        <w:trPr>
          <w:jc w:val="center"/>
        </w:trPr>
        <w:tc>
          <w:tcPr>
            <w:tcW w:w="14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58" w:rsidRPr="00C61C64" w:rsidRDefault="00271058" w:rsidP="00271058">
            <w:pPr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Рынок нефтепродуктов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1.16.1.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ведению дислокации организаций, осуществляющих деятельность на рынке нефтепродуктов на территории округа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отдел экономического развития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 xml:space="preserve">недопущение снижения развития конкуренции на рынке </w:t>
            </w:r>
            <w:r w:rsidRPr="00C61C6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нефтепродуктов</w:t>
            </w:r>
          </w:p>
        </w:tc>
      </w:tr>
      <w:tr w:rsidR="00271058" w:rsidRPr="00C61C64" w:rsidTr="00A26563">
        <w:trPr>
          <w:jc w:val="center"/>
        </w:trPr>
        <w:tc>
          <w:tcPr>
            <w:tcW w:w="14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271058">
            <w:pPr>
              <w:pStyle w:val="ConsPlusNormal"/>
              <w:numPr>
                <w:ilvl w:val="1"/>
                <w:numId w:val="10"/>
              </w:num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 xml:space="preserve"> Рынок обработки древесины и производства изделий из дерева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1.17.1.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Оказание методической и консультативной помощи хозяйствующим субъектам, осуществляющим деятельность на рынке</w:t>
            </w: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обработки древесины и производства изделий из </w:t>
            </w: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дерева на территории округа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lastRenderedPageBreak/>
              <w:t>отдел экономического развития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повышение информированности хозяйствующих субъектов округа</w:t>
            </w:r>
          </w:p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271058" w:rsidRPr="00C61C64" w:rsidTr="00A26563">
        <w:trPr>
          <w:jc w:val="center"/>
        </w:trPr>
        <w:tc>
          <w:tcPr>
            <w:tcW w:w="14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271058">
            <w:pPr>
              <w:pStyle w:val="ConsPlusNormal"/>
              <w:numPr>
                <w:ilvl w:val="1"/>
                <w:numId w:val="10"/>
              </w:num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Рынок производства кирпича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1.18.1.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Оказание методической и консультативной помощи хозяйствующим субъектам, осуществляющим деятельность на рынке производства кирпича на территории округа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отдел экономического развития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повышение информированности хозяйствующих субъектов округа</w:t>
            </w:r>
          </w:p>
          <w:p w:rsidR="00271058" w:rsidRPr="00C61C64" w:rsidRDefault="00271058" w:rsidP="004D449E">
            <w:pPr>
              <w:pStyle w:val="ConsPlusNormal"/>
              <w:tabs>
                <w:tab w:val="left" w:pos="122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1058" w:rsidRPr="00C61C64" w:rsidTr="00A26563">
        <w:trPr>
          <w:jc w:val="center"/>
        </w:trPr>
        <w:tc>
          <w:tcPr>
            <w:tcW w:w="14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271058">
            <w:pPr>
              <w:pStyle w:val="ConsPlusNormal"/>
              <w:numPr>
                <w:ilvl w:val="1"/>
                <w:numId w:val="10"/>
              </w:num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 xml:space="preserve"> Рынок производства бетона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1.19.1.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Оказание методической и консультативной помощи хозяйствующим субъектам, осуществляющим деятельность на рынке производства бетона на территории округа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отдел экономического развития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повышение информированности хозяйствующих субъектов округа</w:t>
            </w:r>
          </w:p>
          <w:p w:rsidR="00271058" w:rsidRPr="00C61C64" w:rsidRDefault="00271058" w:rsidP="004D449E">
            <w:pPr>
              <w:pStyle w:val="ConsPlusNormal"/>
              <w:tabs>
                <w:tab w:val="left" w:pos="122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1058" w:rsidRPr="00C61C64" w:rsidTr="00A26563">
        <w:trPr>
          <w:jc w:val="center"/>
        </w:trPr>
        <w:tc>
          <w:tcPr>
            <w:tcW w:w="14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58" w:rsidRPr="00C61C64" w:rsidRDefault="00271058" w:rsidP="00271058">
            <w:pPr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Сфера наружной рекламы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1.20.1.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при необходимости электронного </w:t>
            </w: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аукциона на право заключения договоров на установку и эксплуатацию рекламных конструкций на земельных участках, зданиях или ином недвижимом имуществе (далее – рекламные конструкции), находящихся в муниципальной собственности округа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градостроительства, </w:t>
            </w: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транспорта и муниципального 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открытости и доступности процедуры торгов на </w:t>
            </w: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право заключения договоров на установку и эксплуатацию рекламных конструкций, находящихся в муниципальной собственности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1.20.2.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>Выявление незаконно установленных рекламных конструкций, выдача предписаний о демонтаже самовольно установленных рекламных конструкций на территории округа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градостроительства, транспорта и муниципального 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>выявление и пресечение проявлений недобросовестной конкуренции путем недобросовестного получения преимуществ в предпринимательской деятельности, осуществляемой на территории округа</w:t>
            </w:r>
          </w:p>
        </w:tc>
      </w:tr>
      <w:tr w:rsidR="00271058" w:rsidRPr="00C61C64" w:rsidTr="00A26563">
        <w:trPr>
          <w:jc w:val="center"/>
        </w:trPr>
        <w:tc>
          <w:tcPr>
            <w:tcW w:w="14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271058">
            <w:pPr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>Рынок санаторно-курортных и туристских услуг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1.21.1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Размещение информационных материалов о туристическом </w:t>
            </w:r>
            <w:r w:rsidR="004A706B">
              <w:rPr>
                <w:rFonts w:ascii="Times New Roman" w:hAnsi="Times New Roman"/>
                <w:sz w:val="28"/>
                <w:szCs w:val="28"/>
                <w:lang w:eastAsia="ru-RU"/>
              </w:rPr>
              <w:t>потенциале Советского муниципального</w:t>
            </w: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округа </w:t>
            </w: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Ставропольского края на официальном Интернет-Портале,</w:t>
            </w:r>
            <w:r w:rsidRPr="00C61C6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>на информационных стендах отделов администрации, в местах доступных для посетителей.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экономического развития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2023-2025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количества туристов, посетивших Советский городской округ Ставропольского края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1.21.2.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Оказание методической и консультативной помощи хозяйствующим субъектам, осуществляющим деятельность на рынке</w:t>
            </w: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санаторно-курортных и туристических услуг на территории округа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отдел экономического развития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2023-2025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повышение информированности хозяйствующих субъектов округа</w:t>
            </w:r>
          </w:p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271058" w:rsidRPr="00C61C64" w:rsidTr="00A26563">
        <w:trPr>
          <w:jc w:val="center"/>
        </w:trPr>
        <w:tc>
          <w:tcPr>
            <w:tcW w:w="14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>1.22. Рынок розничной торговли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1.22.1.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Оказание методической и консультативной помощи хозяйствующим субъектам, осуществляющим деятельность на рынке</w:t>
            </w: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розничной торговли на территории округа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отдел экономического развития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2023-2025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повышение информированности хозяйствующих субъектов округа</w:t>
            </w:r>
          </w:p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>Ведение и размещение на официальном Интернет-Портале дислокации объектов торговли, расположенных на территории округа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отдел экономического развития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повышение информированности хозяйствующих субъектов округа</w:t>
            </w:r>
          </w:p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1.22.3.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Актуализация схемы размещения нестационарных торговых объектов, схемы размещения нестационарных объектов по предоставлению услуг на территории округа с учетом </w:t>
            </w:r>
            <w:proofErr w:type="gramStart"/>
            <w:r w:rsidRPr="00C61C64">
              <w:rPr>
                <w:rFonts w:ascii="Times New Roman" w:hAnsi="Times New Roman"/>
                <w:sz w:val="28"/>
                <w:szCs w:val="28"/>
              </w:rPr>
              <w:t>необходимости обеспечения устойчивого развития  территории округа</w:t>
            </w:r>
            <w:proofErr w:type="gramEnd"/>
            <w:r w:rsidRPr="00C61C64">
              <w:rPr>
                <w:rFonts w:ascii="Times New Roman" w:hAnsi="Times New Roman"/>
                <w:sz w:val="28"/>
                <w:szCs w:val="28"/>
              </w:rPr>
              <w:t xml:space="preserve"> и достижения нормативов минимальной обеспеченности населения площадью торговых объектов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отдел экономического развития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содействие сбалансированному развитию многофункциональной инфраструктуры торговли в округе 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1.22.4.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Проведение мероприятий по достижению нормативов минимальной обеспеченности населения округа площадью </w:t>
            </w:r>
            <w:r w:rsidRPr="00C61C64">
              <w:rPr>
                <w:rFonts w:ascii="Times New Roman" w:hAnsi="Times New Roman"/>
                <w:sz w:val="28"/>
                <w:szCs w:val="28"/>
              </w:rPr>
              <w:lastRenderedPageBreak/>
              <w:t>торговых объектов, утвержденных для муниципальных районов и городских округов Ставропольского края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отдел экономического развития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содействие сбалансированному развитию многофункциональной инфраструктуры торговли в округе 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1.22.5.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Внесение дополнительных мест размещения нестационарных и мобильных торговых объектов в схему размещения нестационарных торговых объектов на территории округа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отдел экономического развития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2022-2025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увеличение количества нестационарных и мобильных торговых объектов и торговых мест на территории округа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1.22.6.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Организация ярмарок на территории округа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территориальный отдел администрации Советского </w:t>
            </w:r>
            <w:r w:rsidR="004A706B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C61C64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 в селе Отказном</w:t>
            </w:r>
            <w:r w:rsidR="00C603B6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управление сельского хозяйства и охраны окружающей среды </w:t>
            </w:r>
            <w:r w:rsidR="00C603B6">
              <w:rPr>
                <w:rFonts w:ascii="Times New Roman" w:hAnsi="Times New Roman"/>
                <w:sz w:val="28"/>
                <w:szCs w:val="28"/>
              </w:rPr>
              <w:t xml:space="preserve">администрации Советского </w:t>
            </w:r>
            <w:r w:rsidR="00C603B6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округа Ставропольского края,</w:t>
            </w:r>
            <w:r w:rsidRPr="00C61C6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отдел экономического развития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lastRenderedPageBreak/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содействие сбалансированному развитию многофункциональной инфраструктуры торговли округе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AF258D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25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1.22.7.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Размещение на официальном Интернет-Портале графика проведения ярмарок на территории округа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 xml:space="preserve">отдел экономического развития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2022-2025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создание условий для недискриминационного доступа субъектов МСП на товарные рынки;</w:t>
            </w:r>
          </w:p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повышение конкурентоспособности продукции субъектов МСП 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AF258D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258D">
              <w:rPr>
                <w:rFonts w:ascii="Times New Roman" w:hAnsi="Times New Roman" w:cs="Times New Roman"/>
                <w:sz w:val="28"/>
                <w:szCs w:val="28"/>
              </w:rPr>
              <w:t>1.22.8.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Формирование перечня ярмарочных площадок, доступных для организации ярмарок на территории округа, с указанием количества торговых мест, проводимых на них ярмарочных мероприятий и условий участия в таких мероприятиях и размещение его на официальном Интернет-портале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отдел экономического развития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2022 - 2025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повышение информированности населения  и хозяйствующих субъектов, осуществляющих деятельность на территории округа, о реализации мероприятий, направленных на развитие конкуренции в сфере торговли </w:t>
            </w:r>
          </w:p>
        </w:tc>
      </w:tr>
      <w:tr w:rsidR="00271058" w:rsidRPr="00C61C64" w:rsidTr="00A26563">
        <w:trPr>
          <w:jc w:val="center"/>
        </w:trPr>
        <w:tc>
          <w:tcPr>
            <w:tcW w:w="14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II. Системные мероприятия по развитию конкуренции в Советском городском округе Ставропольского края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Оказание муниципальным заказчикам округа методической помощи по вопросам формирования заявок на участие в закупках товаров, работ, услуг для обеспечения муниципальных нужд, а также правовое сопровождение при осуществлении закупок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A706B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муниципальное учреждение «Центр по комплексному обслуживанию учреждений образования Советского </w:t>
            </w:r>
            <w:r w:rsidR="004A706B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C61C64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прозрачности и доступности закупок товаров, работ, услуг, осуществляемых с использованием конкурентных способов определения поставщиков (подрядчиков, исполнителей)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Обеспечение конкуренции между поставщиками (подрядчиками, исполнителями) при допуске к участию в закупках товаров, работ, услуг для обеспечения муниципальных нужд</w:t>
            </w: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муниципальное учреждение «Центр по комплексному обслуживанию учреждений образования Советского </w:t>
            </w:r>
            <w:r w:rsidR="004A706B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C61C64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края»</w:t>
            </w:r>
          </w:p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муниципальные заказчики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равных условий допуска к участию в закупках товаров, работ, услуг для обеспечения муниципальных нужд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Обеспечение внесения сведений в государственную информационную систему </w:t>
            </w:r>
            <w:r w:rsidRPr="00C61C6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обеспечения градостроительной деятельности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отдел градостроительства, транспорта и </w:t>
            </w:r>
            <w:r w:rsidRPr="00C61C64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lastRenderedPageBreak/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обеспечение физических и юридических лиц достоверными сведениями, необходимыми для </w:t>
            </w:r>
            <w:r w:rsidRPr="00C61C64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осуществления градостроительной деятельности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Проведение комплекса мероприятий по популяризации предпринимательской деятельности на территории округа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отдел экономического развития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стимулирование предпринимательских инициатив в округе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2.5.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развитию деятельности организаций, образующих инфраструктуру поддержки субъектов малого и среднего предпринимательства в округе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отдел экономического развития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увеличение численности субъектов малого и среднего предпринимательства в округе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2.6.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 xml:space="preserve">Оптимизация </w:t>
            </w:r>
            <w:proofErr w:type="gramStart"/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осуществления муниципальных контрольных  функций органов местного самоуправления округа</w:t>
            </w:r>
            <w:proofErr w:type="gramEnd"/>
            <w:r w:rsidRPr="00C61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EA2A98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градостроительства, транспорта и муниципального хозяйства</w:t>
            </w:r>
            <w:r w:rsidR="00E3707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3707D" w:rsidRPr="00C61C64">
              <w:rPr>
                <w:rFonts w:ascii="Times New Roman" w:hAnsi="Times New Roman"/>
                <w:sz w:val="28"/>
                <w:szCs w:val="28"/>
              </w:rPr>
              <w:t xml:space="preserve">управление сельского хозяйства и охраны окружающей среды </w:t>
            </w:r>
            <w:r w:rsidR="00E3707D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r w:rsidR="00E3707D">
              <w:rPr>
                <w:rFonts w:ascii="Times New Roman" w:hAnsi="Times New Roman"/>
                <w:sz w:val="28"/>
                <w:szCs w:val="28"/>
              </w:rPr>
              <w:lastRenderedPageBreak/>
              <w:t>Советского муниципального округа Ставропольского края</w:t>
            </w:r>
            <w:r w:rsidR="00E3707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имущественных и земельных отношений администрации Советского </w:t>
            </w:r>
            <w:r w:rsidR="00EA2A98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(далее – управление имущественных и земельных отношений)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системы муниципальных  контрольных  функций органов местного самоуправления округа, в том числе анализ организационного и ресурсного обеспечения </w:t>
            </w:r>
            <w:proofErr w:type="gramStart"/>
            <w:r w:rsidRPr="00C61C64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осуществления муниципальных  контрольных  функций органов </w:t>
            </w: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местного самоуправления округа</w:t>
            </w:r>
            <w:proofErr w:type="gramEnd"/>
            <w:r w:rsidRPr="00C61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2.7.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Актуализация перечня объектов округа, в отношении которых планируется заключение соглашений о государственно-частном партнерстве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отдел экономического развития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обеспечение открытости и доступности информации об объектах округа, в отношении которых планируется заключение соглашений о государственно-частном партнерстве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2.8.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Актуализация перечня объектов округа, в отношении которых планируется заключение </w:t>
            </w:r>
            <w:r w:rsidRPr="00C61C64">
              <w:rPr>
                <w:rFonts w:ascii="Times New Roman" w:hAnsi="Times New Roman"/>
                <w:sz w:val="28"/>
                <w:szCs w:val="28"/>
              </w:rPr>
              <w:lastRenderedPageBreak/>
              <w:t>концессионных соглашений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lastRenderedPageBreak/>
              <w:t>отдел экономического развития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обеспечение открытости и доступности информации об объектах округа, в отношении </w:t>
            </w:r>
            <w:r w:rsidRPr="00C61C64">
              <w:rPr>
                <w:rFonts w:ascii="Times New Roman" w:hAnsi="Times New Roman"/>
                <w:sz w:val="28"/>
                <w:szCs w:val="28"/>
              </w:rPr>
              <w:lastRenderedPageBreak/>
              <w:t>которых планируется заключение концессионных соглашений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2.9.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Обеспечение опубликования и актуализации на официальном Интернет-Портале информации об объектах, находящихся в муниципальной собственности округа, включая сведения о наименованиях объектов, их местонахождении, характеристиках и целевом назначении объектов, существующих ограничениях их использования и обременении правами третьих лиц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управление имущественных и земельных отношений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развитие конкуренции в сфере распоряжения муниципальной собственностью округа 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2.10.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EA2A98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Ведение реестра</w:t>
            </w:r>
            <w:r w:rsidRPr="00C61C64">
              <w:rPr>
                <w:sz w:val="28"/>
                <w:szCs w:val="28"/>
              </w:rPr>
              <w:t xml:space="preserve"> </w:t>
            </w:r>
            <w:r w:rsidRPr="00C61C64">
              <w:rPr>
                <w:rStyle w:val="212pt"/>
                <w:sz w:val="28"/>
                <w:szCs w:val="28"/>
              </w:rPr>
              <w:t xml:space="preserve">хозяйствующих субъектов Советского </w:t>
            </w:r>
            <w:r w:rsidR="00EA2A98">
              <w:rPr>
                <w:rStyle w:val="212pt"/>
                <w:sz w:val="28"/>
                <w:szCs w:val="28"/>
              </w:rPr>
              <w:t>муниципального</w:t>
            </w:r>
            <w:r w:rsidRPr="00C61C64">
              <w:rPr>
                <w:rStyle w:val="212pt"/>
                <w:sz w:val="28"/>
                <w:szCs w:val="28"/>
              </w:rPr>
              <w:t xml:space="preserve"> округа Ставропольского края, доля участия муниципального образования в которых </w:t>
            </w:r>
            <w:r w:rsidRPr="00C61C64">
              <w:rPr>
                <w:rStyle w:val="212pt"/>
                <w:sz w:val="28"/>
                <w:szCs w:val="28"/>
              </w:rPr>
              <w:lastRenderedPageBreak/>
              <w:t>составляет 50 % и более</w:t>
            </w:r>
            <w:r w:rsidRPr="00C61C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включением информации об основных показателях их экономической (финансовой) деятельности и размещение его на официальном Интернет-Портале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lastRenderedPageBreak/>
              <w:t>отдел экономического развития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EA2A98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доступности информации о деятельности </w:t>
            </w:r>
            <w:r w:rsidRPr="00C61C64">
              <w:rPr>
                <w:rStyle w:val="212pt"/>
                <w:sz w:val="28"/>
                <w:szCs w:val="28"/>
              </w:rPr>
              <w:t xml:space="preserve">хозяйствующих субъектов Советского </w:t>
            </w:r>
            <w:r w:rsidR="00EA2A98">
              <w:rPr>
                <w:rStyle w:val="212pt"/>
                <w:sz w:val="28"/>
                <w:szCs w:val="28"/>
              </w:rPr>
              <w:t>муниципального</w:t>
            </w:r>
            <w:r w:rsidRPr="00C61C64">
              <w:rPr>
                <w:rStyle w:val="212pt"/>
                <w:sz w:val="28"/>
                <w:szCs w:val="28"/>
              </w:rPr>
              <w:t xml:space="preserve"> округа Ставропольского края, доля участия муниципального образования в </w:t>
            </w:r>
            <w:r w:rsidRPr="00C61C64">
              <w:rPr>
                <w:rStyle w:val="212pt"/>
                <w:sz w:val="28"/>
                <w:szCs w:val="28"/>
              </w:rPr>
              <w:lastRenderedPageBreak/>
              <w:t>которых составляет 50 % и более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Участие в семинарах-совещаниях, организованных органами государственной власти Ставропольского края,  по осуществлению закупок у субъектов малого и среднего предпринимательства в Ставропольском крае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муниципальные заказчики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прирост объема закупок у субъектов малого и среднего предпринимательства в общем объеме муниципального заказа округа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2.12.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spacing w:after="0"/>
              <w:contextualSpacing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Увеличение доли закупок товаров, работ, услуг у субъектов МСП, социально ориентированных некоммерческих организаций</w:t>
            </w:r>
            <w:r w:rsidRPr="00C61C64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при осуществлении закупок </w:t>
            </w:r>
            <w:r w:rsidRPr="00C61C64">
              <w:rPr>
                <w:rFonts w:ascii="Times New Roman" w:hAnsi="Times New Roman"/>
                <w:sz w:val="28"/>
                <w:szCs w:val="28"/>
              </w:rPr>
              <w:t xml:space="preserve">для обеспечения муниципальных </w:t>
            </w:r>
            <w:r w:rsidRPr="00C61C64">
              <w:rPr>
                <w:rFonts w:ascii="Times New Roman" w:hAnsi="Times New Roman"/>
                <w:spacing w:val="-2"/>
                <w:sz w:val="28"/>
                <w:szCs w:val="28"/>
              </w:rPr>
              <w:lastRenderedPageBreak/>
              <w:t xml:space="preserve">нужд округа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муниципальные заказчики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увеличение количества поставщиков (подрядчиков, исполнителей) из числа субъектов МСП и количества заключаемых с ними договоров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7D" w:rsidRPr="00E3707D" w:rsidRDefault="00271058" w:rsidP="00E3707D">
            <w:pPr>
              <w:rPr>
                <w:rFonts w:ascii="Times New Roman" w:hAnsi="Times New Roman" w:cs="Times New Roman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Поддержание в актуальном состоянии на официальном Интернет-Портале информации о муниципальном имуществе округа, в том числе имуществе, включаемом в </w:t>
            </w:r>
            <w:r w:rsidR="00E3707D" w:rsidRPr="00E3707D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муниципального </w:t>
            </w:r>
            <w:r w:rsidR="00E3707D" w:rsidRPr="00E370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имущества Советского </w:t>
            </w:r>
            <w:r w:rsidR="00E3707D" w:rsidRPr="00A2656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городского округа</w:t>
            </w:r>
            <w:r w:rsidR="00E3707D" w:rsidRPr="00E370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 малого и среднего предпринимательства и организациям, образующим инфраструктуру поддержки </w:t>
            </w:r>
            <w:r w:rsidR="00E3707D" w:rsidRPr="00E370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субъектов малого и среднего предпринимательства (далее - Перечень)</w:t>
            </w:r>
          </w:p>
          <w:p w:rsidR="00271058" w:rsidRPr="00C61C64" w:rsidRDefault="00271058" w:rsidP="004D449E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lastRenderedPageBreak/>
              <w:t>управление имущественных и земельных отношений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обеспечение равных условий доступа к информации о муниципальном имуществе округа, и имуществе, включаемом в Перечень для предоставления на льготных условиях субъектам МСП в округе  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Выявление объектов движимого, недвижимого имущества и земельных участков муниципальной собственности округа, включенных в реестр муниципального имущества округа, в том числе неиспользуемых, неэффективно используемых или используемых не по назначению, для включения их в Перечень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управление имущественных и земельных отношений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2022 - 2025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увеличение количества объектов движимого, недвижимого имущества и земельных участков муниципальной собственности, включенных в Перечень 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2.15.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Проведение инвентаризации муниципального имущества, находящегося в казне округа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управление имущественных и земельных отношений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2022 - 2025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определение состава муниципального имущества, не используемого для реализации функций и полномочий органов </w:t>
            </w:r>
            <w:r w:rsidRPr="00C61C64">
              <w:rPr>
                <w:rFonts w:ascii="Times New Roman" w:hAnsi="Times New Roman"/>
                <w:sz w:val="28"/>
                <w:szCs w:val="28"/>
              </w:rPr>
              <w:lastRenderedPageBreak/>
              <w:t>местного самоуправления округа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Включение в прогнозный план приватизации муниципального имущества, не соответствующего требованиям отнесения к категории имущества, предназначенного для реализации функций и полномочий органов местного самоуправления округа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B16971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управление имущественных и земельных отношений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2022 - 2025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обеспечение приватизации или перепрофилирования (изменения целевого назначения) муниципального имущества, не соответствующего требованиям отнесения к категории имущества, предназначенного для реализации функций и полномочий органов местного самоуправления округа</w:t>
            </w:r>
          </w:p>
        </w:tc>
      </w:tr>
      <w:tr w:rsidR="00271058" w:rsidRPr="00C61C64" w:rsidTr="00A26563">
        <w:trPr>
          <w:trHeight w:val="3499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2.17.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Проведение оценки регулирующего воздействия проектов нормативных правовых актов органов местного самоуправления округа, затрагивающих вопросы осуществления предпринимательской и инвестиционной деятельности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отдел экономического развития</w:t>
            </w:r>
          </w:p>
          <w:p w:rsidR="00271058" w:rsidRPr="00C61C64" w:rsidRDefault="00271058" w:rsidP="004D449E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структурные подразделения, территориальные (функциональные) органы администрации Советского </w:t>
            </w:r>
            <w:r w:rsidR="00EA2A98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C61C64">
              <w:rPr>
                <w:rFonts w:ascii="Times New Roman" w:hAnsi="Times New Roman"/>
                <w:sz w:val="28"/>
                <w:szCs w:val="28"/>
              </w:rPr>
              <w:t>округа Ставропольского края (далее – структурные подразделения)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выявление и пресечение положений, необоснованно затрудняющих ведение предпринимательской и инвестиционной деятельности на территории округа</w:t>
            </w:r>
          </w:p>
        </w:tc>
      </w:tr>
      <w:tr w:rsidR="00271058" w:rsidRPr="00C61C64" w:rsidTr="00A26563">
        <w:trPr>
          <w:trHeight w:val="3499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2.18.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Обеспечение функционирования системы внутреннего обеспечения соответствия требованиям антимонопольного законодательства в деятельности администрации округа (далее – антимонопольный комплаенс)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отдел экономического развития</w:t>
            </w:r>
          </w:p>
          <w:p w:rsidR="00271058" w:rsidRPr="00C61C64" w:rsidRDefault="00271058" w:rsidP="004D449E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правовой отдел</w:t>
            </w:r>
          </w:p>
          <w:p w:rsidR="00271058" w:rsidRPr="00C61C64" w:rsidRDefault="00271058" w:rsidP="00EA2A98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отдел кадровой работы, противодействия коррупции, муниципальной службы и наград администрации Советского </w:t>
            </w:r>
            <w:r w:rsidR="00EA2A98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C61C64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сокращение количества нарушений антимонопольного законодательства со стороны администрации округа 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2.19.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Проведение анализа проектов нормативных правовых актов, разрабатываемых органами местного самоуправления округа, на соответствие требованиям антимонопольного законодательства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структурные подразделения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обеспечение соответствия деятельности органов исполнительной власти края и органов местного самоуправления края требованиям антимонопольного законодательства Российской Федерации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2.20.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Проведение анализа нормативных правовых актов органов местного </w:t>
            </w:r>
            <w:r w:rsidRPr="00C61C64">
              <w:rPr>
                <w:rFonts w:ascii="Times New Roman" w:hAnsi="Times New Roman"/>
                <w:sz w:val="28"/>
                <w:szCs w:val="28"/>
              </w:rPr>
              <w:lastRenderedPageBreak/>
              <w:t>самоуправления округа, на соответствие требованиям антимонопольного законодательства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структурные подразделения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соответствия деятельности органов исполнительной власти края и </w:t>
            </w: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органов местного самоуправления края требованиям антимонопольного законодательства Российской Федерации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Представление информации и документов, касающихся внедрения стандарта развития конкуренции на территории округа в министерство экономического развития Ставропольского края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отдел экономического развития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формирование прозрачной системы работы органов исполнительной власти и органов местного самоуправления края в части реализации результативных и эффективных мер по содействию развитию конкуренции в Ставропольском крае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AF258D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A2A98">
              <w:rPr>
                <w:rFonts w:ascii="Times New Roman" w:hAnsi="Times New Roman" w:cs="Times New Roman"/>
                <w:sz w:val="28"/>
                <w:szCs w:val="28"/>
              </w:rPr>
              <w:t>2.22</w:t>
            </w:r>
            <w:r w:rsidRPr="00AF258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Формирование доклада об антимонопольном </w:t>
            </w:r>
            <w:proofErr w:type="spellStart"/>
            <w:r w:rsidRPr="00C61C64">
              <w:rPr>
                <w:rFonts w:ascii="Times New Roman" w:hAnsi="Times New Roman"/>
                <w:sz w:val="28"/>
                <w:szCs w:val="28"/>
              </w:rPr>
              <w:t>комплаенсе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отдел экономического развития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функционирования антимонопольного </w:t>
            </w:r>
            <w:proofErr w:type="spellStart"/>
            <w:r w:rsidRPr="00C61C64">
              <w:rPr>
                <w:rFonts w:ascii="Times New Roman" w:hAnsi="Times New Roman"/>
                <w:sz w:val="28"/>
                <w:szCs w:val="28"/>
              </w:rPr>
              <w:t>комплаенса</w:t>
            </w:r>
            <w:proofErr w:type="spellEnd"/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EA2A98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2A98">
              <w:rPr>
                <w:rFonts w:ascii="Times New Roman" w:hAnsi="Times New Roman" w:cs="Times New Roman"/>
                <w:sz w:val="28"/>
                <w:szCs w:val="28"/>
              </w:rPr>
              <w:t>2.23.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Актуализация информации о правовом регулировании отношений в сфере торговли и о реализации мероприятий, направленных на развитие </w:t>
            </w:r>
            <w:r w:rsidRPr="00C61C6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конкуренции в сфере торговли в округе, размещенной на официальном Интернет-Портале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отдел экономического развития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2021-2025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повышение информированности населения округа  и хозяйствующих субъектов, осуществляющих деятельность на территории округа, об изменениях в законодательстве </w:t>
            </w:r>
            <w:r w:rsidRPr="00C61C6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Российской Федерации и законодательстве Ставропольского края в сфере торговли, а также о реализации мероприятий, направленных на развитие конкуренции в сфере торговли в округе 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AF258D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A2A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2.24</w:t>
            </w:r>
            <w:r w:rsidRPr="00AF258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Направление в министерство жилищно-коммунального хозяйства Ставропольского края информации для включения в реестр специализированных</w:t>
            </w:r>
          </w:p>
          <w:p w:rsidR="00271058" w:rsidRPr="00C61C64" w:rsidRDefault="00271058" w:rsidP="004D449E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служб по вопросам похоронного дела, на которые возлагается обязанность по осуществлению погребения умерших, созданных органами местного самоуправления края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градостроительства, транспорта и муниципального хозяйства</w:t>
            </w:r>
          </w:p>
          <w:p w:rsidR="00271058" w:rsidRPr="00C61C64" w:rsidRDefault="00271058" w:rsidP="004D449E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>2022 - 2025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обеспечение реализации </w:t>
            </w:r>
            <w:hyperlink r:id="rId7" w:history="1">
              <w:r w:rsidRPr="00C61C64">
                <w:rPr>
                  <w:rFonts w:ascii="Times New Roman" w:hAnsi="Times New Roman"/>
                  <w:sz w:val="28"/>
                  <w:szCs w:val="28"/>
                </w:rPr>
                <w:t>постановления</w:t>
              </w:r>
            </w:hyperlink>
            <w:r w:rsidRPr="00C61C64">
              <w:rPr>
                <w:rFonts w:ascii="Times New Roman" w:hAnsi="Times New Roman"/>
                <w:sz w:val="28"/>
                <w:szCs w:val="28"/>
              </w:rPr>
              <w:t xml:space="preserve"> Правительства Ставропольского края от 21 июля 2016 г. N 299-п "О некоторых мерах по реализации Закона Ставропольского края "О некоторых вопросах погребения и похоронного дела в Ставропольском крае"</w:t>
            </w:r>
          </w:p>
        </w:tc>
      </w:tr>
      <w:tr w:rsidR="00271058" w:rsidRPr="00C61C64" w:rsidTr="00A26563">
        <w:trPr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t>2.25.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Организация работы по инвентаризации кладбищ и направлению в министерство </w:t>
            </w:r>
            <w:r w:rsidRPr="00C61C64">
              <w:rPr>
                <w:rFonts w:ascii="Times New Roman" w:hAnsi="Times New Roman"/>
                <w:sz w:val="28"/>
                <w:szCs w:val="28"/>
              </w:rPr>
              <w:lastRenderedPageBreak/>
              <w:t>жилищно-коммунального хозяйства Ставропольского края информации для включения в реестр кладбищ, расположенных на территории Ставропольского края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градостроительства, транспорта и </w:t>
            </w:r>
            <w:r w:rsidRPr="00C6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хозяйства</w:t>
            </w:r>
          </w:p>
          <w:p w:rsidR="00271058" w:rsidRPr="00C61C64" w:rsidRDefault="00271058" w:rsidP="004D449E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lastRenderedPageBreak/>
              <w:t>2022 - 2025 гг.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C61C64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61C64">
              <w:rPr>
                <w:rFonts w:ascii="Times New Roman" w:hAnsi="Times New Roman"/>
                <w:sz w:val="28"/>
                <w:szCs w:val="28"/>
              </w:rPr>
              <w:t xml:space="preserve">обеспечение открытости и доступности информации о наименовании и местонахождении </w:t>
            </w:r>
            <w:r w:rsidRPr="00C61C64">
              <w:rPr>
                <w:rFonts w:ascii="Times New Roman" w:hAnsi="Times New Roman"/>
                <w:sz w:val="28"/>
                <w:szCs w:val="28"/>
              </w:rPr>
              <w:lastRenderedPageBreak/>
              <w:t>кладбищ, расположенных на территории Ставропольского края</w:t>
            </w:r>
          </w:p>
        </w:tc>
      </w:tr>
    </w:tbl>
    <w:p w:rsidR="00271058" w:rsidRPr="00C61C64" w:rsidRDefault="00271058" w:rsidP="002710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71058" w:rsidRPr="00C61C64" w:rsidRDefault="00271058" w:rsidP="002710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71058" w:rsidRPr="00C61C64" w:rsidRDefault="00271058" w:rsidP="002710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71058" w:rsidRPr="00C61C64" w:rsidRDefault="00EA2A98" w:rsidP="00271058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</w:t>
      </w:r>
      <w:r w:rsidR="00271058" w:rsidRPr="00C61C64">
        <w:rPr>
          <w:rFonts w:ascii="Times New Roman" w:hAnsi="Times New Roman"/>
          <w:sz w:val="28"/>
          <w:szCs w:val="28"/>
        </w:rPr>
        <w:t xml:space="preserve">лавы администрации Советского </w:t>
      </w:r>
    </w:p>
    <w:p w:rsidR="00271058" w:rsidRPr="00FE1045" w:rsidRDefault="00EA2A98" w:rsidP="00271058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муниципального</w:t>
      </w:r>
      <w:r w:rsidR="00271058" w:rsidRPr="00C61C64">
        <w:rPr>
          <w:rFonts w:ascii="Times New Roman" w:hAnsi="Times New Roman"/>
          <w:sz w:val="28"/>
          <w:szCs w:val="28"/>
        </w:rPr>
        <w:t xml:space="preserve"> округа Ставропольского края         </w:t>
      </w:r>
      <w:r w:rsidR="00E3707D">
        <w:rPr>
          <w:rFonts w:ascii="Times New Roman" w:hAnsi="Times New Roman"/>
          <w:sz w:val="28"/>
          <w:szCs w:val="28"/>
        </w:rPr>
        <w:t xml:space="preserve">   </w:t>
      </w:r>
      <w:r w:rsidR="00271058" w:rsidRPr="00C61C64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Е</w:t>
      </w:r>
      <w:r w:rsidR="00271058" w:rsidRPr="003C622D">
        <w:rPr>
          <w:rFonts w:ascii="Times New Roman" w:hAnsi="Times New Roman"/>
          <w:sz w:val="28"/>
          <w:szCs w:val="28"/>
        </w:rPr>
        <w:t>.А.</w:t>
      </w:r>
      <w:r w:rsidR="002D2778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Носоченко</w:t>
      </w:r>
      <w:proofErr w:type="spellEnd"/>
    </w:p>
    <w:p w:rsidR="00271058" w:rsidRDefault="00271058">
      <w:pPr>
        <w:rPr>
          <w:rFonts w:ascii="Times New Roman" w:hAnsi="Times New Roman"/>
          <w:bCs/>
          <w:sz w:val="28"/>
          <w:szCs w:val="28"/>
        </w:rPr>
      </w:pPr>
    </w:p>
    <w:sectPr w:rsidR="00271058" w:rsidSect="00A26563"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ABD"/>
    <w:multiLevelType w:val="hybridMultilevel"/>
    <w:tmpl w:val="BC661E78"/>
    <w:lvl w:ilvl="0" w:tplc="0419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0C8C7BDA"/>
    <w:multiLevelType w:val="multilevel"/>
    <w:tmpl w:val="55A03B0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>
    <w:nsid w:val="0FB55867"/>
    <w:multiLevelType w:val="multilevel"/>
    <w:tmpl w:val="59E4D9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4E46C0"/>
    <w:multiLevelType w:val="multilevel"/>
    <w:tmpl w:val="E2CE9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365C04"/>
    <w:multiLevelType w:val="hybridMultilevel"/>
    <w:tmpl w:val="8A86AB66"/>
    <w:lvl w:ilvl="0" w:tplc="2C7CD5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9B6D75"/>
    <w:multiLevelType w:val="hybridMultilevel"/>
    <w:tmpl w:val="C228190A"/>
    <w:lvl w:ilvl="0" w:tplc="E1E0DCE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BF718A9"/>
    <w:multiLevelType w:val="multilevel"/>
    <w:tmpl w:val="BF9C5F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29" w:hanging="2160"/>
      </w:pPr>
      <w:rPr>
        <w:rFonts w:hint="default"/>
      </w:rPr>
    </w:lvl>
  </w:abstractNum>
  <w:abstractNum w:abstractNumId="7">
    <w:nsid w:val="1ECE7E7A"/>
    <w:multiLevelType w:val="hybridMultilevel"/>
    <w:tmpl w:val="0074D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3845B7"/>
    <w:multiLevelType w:val="multilevel"/>
    <w:tmpl w:val="7CEE3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D6647E"/>
    <w:multiLevelType w:val="multilevel"/>
    <w:tmpl w:val="A168B72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311A007A"/>
    <w:multiLevelType w:val="hybridMultilevel"/>
    <w:tmpl w:val="DCB47466"/>
    <w:lvl w:ilvl="0" w:tplc="C0A4F788">
      <w:start w:val="4"/>
      <w:numFmt w:val="decimal"/>
      <w:lvlText w:val="%1"/>
      <w:lvlJc w:val="left"/>
      <w:pPr>
        <w:ind w:left="720" w:hanging="360"/>
      </w:pPr>
      <w:rPr>
        <w:rFonts w:eastAsia="Times New Roman" w:hint="default"/>
        <w:color w:val="14171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5F0883"/>
    <w:multiLevelType w:val="hybridMultilevel"/>
    <w:tmpl w:val="12E057A2"/>
    <w:lvl w:ilvl="0" w:tplc="1FD466E6">
      <w:start w:val="4"/>
      <w:numFmt w:val="decimal"/>
      <w:lvlText w:val="%1"/>
      <w:lvlJc w:val="left"/>
      <w:pPr>
        <w:ind w:left="1069" w:hanging="360"/>
      </w:pPr>
      <w:rPr>
        <w:rFonts w:eastAsia="Times New Roman" w:hint="default"/>
        <w:color w:val="14171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B4578D5"/>
    <w:multiLevelType w:val="multilevel"/>
    <w:tmpl w:val="8BD63112"/>
    <w:lvl w:ilvl="0">
      <w:start w:val="2"/>
      <w:numFmt w:val="decimal"/>
      <w:lvlText w:val="%1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3">
    <w:nsid w:val="3F44522E"/>
    <w:multiLevelType w:val="hybridMultilevel"/>
    <w:tmpl w:val="AE3CEA34"/>
    <w:lvl w:ilvl="0" w:tplc="009468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FD46ED3"/>
    <w:multiLevelType w:val="hybridMultilevel"/>
    <w:tmpl w:val="0074D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6C25BA"/>
    <w:multiLevelType w:val="hybridMultilevel"/>
    <w:tmpl w:val="23526336"/>
    <w:lvl w:ilvl="0" w:tplc="9AA2B9D8">
      <w:start w:val="3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98E05BE"/>
    <w:multiLevelType w:val="hybridMultilevel"/>
    <w:tmpl w:val="02FA784C"/>
    <w:lvl w:ilvl="0" w:tplc="B5E6DF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14E4B28"/>
    <w:multiLevelType w:val="multilevel"/>
    <w:tmpl w:val="9E4A1BBA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18">
    <w:nsid w:val="654B3536"/>
    <w:multiLevelType w:val="multilevel"/>
    <w:tmpl w:val="32F2FA76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9">
    <w:nsid w:val="67D64CE4"/>
    <w:multiLevelType w:val="hybridMultilevel"/>
    <w:tmpl w:val="083C2B90"/>
    <w:lvl w:ilvl="0" w:tplc="F69C5C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3AE3BFC"/>
    <w:multiLevelType w:val="multilevel"/>
    <w:tmpl w:val="CFB295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21">
    <w:nsid w:val="7A6C4F0D"/>
    <w:multiLevelType w:val="hybridMultilevel"/>
    <w:tmpl w:val="0074D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895506"/>
    <w:multiLevelType w:val="multilevel"/>
    <w:tmpl w:val="0FE41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8"/>
  </w:num>
  <w:num w:numId="3">
    <w:abstractNumId w:val="12"/>
  </w:num>
  <w:num w:numId="4">
    <w:abstractNumId w:val="15"/>
  </w:num>
  <w:num w:numId="5">
    <w:abstractNumId w:val="20"/>
  </w:num>
  <w:num w:numId="6">
    <w:abstractNumId w:val="1"/>
  </w:num>
  <w:num w:numId="7">
    <w:abstractNumId w:val="17"/>
  </w:num>
  <w:num w:numId="8">
    <w:abstractNumId w:val="5"/>
  </w:num>
  <w:num w:numId="9">
    <w:abstractNumId w:val="7"/>
  </w:num>
  <w:num w:numId="10">
    <w:abstractNumId w:val="9"/>
  </w:num>
  <w:num w:numId="11">
    <w:abstractNumId w:val="21"/>
  </w:num>
  <w:num w:numId="12">
    <w:abstractNumId w:val="14"/>
  </w:num>
  <w:num w:numId="13">
    <w:abstractNumId w:val="2"/>
  </w:num>
  <w:num w:numId="14">
    <w:abstractNumId w:val="3"/>
  </w:num>
  <w:num w:numId="15">
    <w:abstractNumId w:val="22"/>
  </w:num>
  <w:num w:numId="16">
    <w:abstractNumId w:val="6"/>
  </w:num>
  <w:num w:numId="17">
    <w:abstractNumId w:val="16"/>
  </w:num>
  <w:num w:numId="18">
    <w:abstractNumId w:val="19"/>
  </w:num>
  <w:num w:numId="19">
    <w:abstractNumId w:val="13"/>
  </w:num>
  <w:num w:numId="20">
    <w:abstractNumId w:val="11"/>
  </w:num>
  <w:num w:numId="21">
    <w:abstractNumId w:val="10"/>
  </w:num>
  <w:num w:numId="22">
    <w:abstractNumId w:val="4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E5D"/>
    <w:rsid w:val="00006179"/>
    <w:rsid w:val="00006781"/>
    <w:rsid w:val="0001412D"/>
    <w:rsid w:val="0002020C"/>
    <w:rsid w:val="00051290"/>
    <w:rsid w:val="0005617F"/>
    <w:rsid w:val="00076908"/>
    <w:rsid w:val="000B2872"/>
    <w:rsid w:val="000B38CA"/>
    <w:rsid w:val="000C0FE4"/>
    <w:rsid w:val="00123B7F"/>
    <w:rsid w:val="00172F98"/>
    <w:rsid w:val="001D3FCF"/>
    <w:rsid w:val="001F2560"/>
    <w:rsid w:val="001F6316"/>
    <w:rsid w:val="00202B5E"/>
    <w:rsid w:val="00271058"/>
    <w:rsid w:val="002D2778"/>
    <w:rsid w:val="002D5A54"/>
    <w:rsid w:val="002F446E"/>
    <w:rsid w:val="00313DED"/>
    <w:rsid w:val="00340712"/>
    <w:rsid w:val="00352A6A"/>
    <w:rsid w:val="00377FBF"/>
    <w:rsid w:val="00382B23"/>
    <w:rsid w:val="00387A72"/>
    <w:rsid w:val="003A0C1F"/>
    <w:rsid w:val="003A46BF"/>
    <w:rsid w:val="00441C4D"/>
    <w:rsid w:val="00451674"/>
    <w:rsid w:val="00465302"/>
    <w:rsid w:val="004762D4"/>
    <w:rsid w:val="00485FE2"/>
    <w:rsid w:val="004A706B"/>
    <w:rsid w:val="004B4EF5"/>
    <w:rsid w:val="004C07A7"/>
    <w:rsid w:val="004D449E"/>
    <w:rsid w:val="004D5408"/>
    <w:rsid w:val="00582D2B"/>
    <w:rsid w:val="00596FE9"/>
    <w:rsid w:val="005B3726"/>
    <w:rsid w:val="005D5D39"/>
    <w:rsid w:val="005F4DFA"/>
    <w:rsid w:val="0060331F"/>
    <w:rsid w:val="0067312F"/>
    <w:rsid w:val="006A2334"/>
    <w:rsid w:val="006D1780"/>
    <w:rsid w:val="00765E10"/>
    <w:rsid w:val="0077192A"/>
    <w:rsid w:val="007A386C"/>
    <w:rsid w:val="007C7CA9"/>
    <w:rsid w:val="00844040"/>
    <w:rsid w:val="008B19F8"/>
    <w:rsid w:val="008B4CCC"/>
    <w:rsid w:val="008D1039"/>
    <w:rsid w:val="00927EBB"/>
    <w:rsid w:val="009318CC"/>
    <w:rsid w:val="00947039"/>
    <w:rsid w:val="009545C4"/>
    <w:rsid w:val="00957677"/>
    <w:rsid w:val="00960718"/>
    <w:rsid w:val="009B4C8A"/>
    <w:rsid w:val="00A26563"/>
    <w:rsid w:val="00A30D73"/>
    <w:rsid w:val="00A31DA5"/>
    <w:rsid w:val="00A41C77"/>
    <w:rsid w:val="00A85CC3"/>
    <w:rsid w:val="00A87C7E"/>
    <w:rsid w:val="00B16971"/>
    <w:rsid w:val="00B6723F"/>
    <w:rsid w:val="00C1376E"/>
    <w:rsid w:val="00C55778"/>
    <w:rsid w:val="00C603B6"/>
    <w:rsid w:val="00CC5E85"/>
    <w:rsid w:val="00CD16AE"/>
    <w:rsid w:val="00CD6BC5"/>
    <w:rsid w:val="00D0277C"/>
    <w:rsid w:val="00D32837"/>
    <w:rsid w:val="00D503BF"/>
    <w:rsid w:val="00D83CE5"/>
    <w:rsid w:val="00D97FC1"/>
    <w:rsid w:val="00DB587A"/>
    <w:rsid w:val="00DF3EC1"/>
    <w:rsid w:val="00E3707D"/>
    <w:rsid w:val="00EA2A98"/>
    <w:rsid w:val="00ED4D81"/>
    <w:rsid w:val="00F03549"/>
    <w:rsid w:val="00F0737F"/>
    <w:rsid w:val="00F145E5"/>
    <w:rsid w:val="00F26A4B"/>
    <w:rsid w:val="00F4003D"/>
    <w:rsid w:val="00F512A1"/>
    <w:rsid w:val="00F63E5D"/>
    <w:rsid w:val="00FA2750"/>
    <w:rsid w:val="00FB3BCD"/>
    <w:rsid w:val="00FB637C"/>
    <w:rsid w:val="00FD7F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837"/>
  </w:style>
  <w:style w:type="paragraph" w:styleId="1">
    <w:name w:val="heading 1"/>
    <w:basedOn w:val="a"/>
    <w:link w:val="10"/>
    <w:qFormat/>
    <w:rsid w:val="00F63E5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7105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3E5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F63E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1412D"/>
    <w:rPr>
      <w:color w:val="0000FF"/>
      <w:u w:val="single"/>
    </w:rPr>
  </w:style>
  <w:style w:type="table" w:styleId="a5">
    <w:name w:val="Table Grid"/>
    <w:basedOn w:val="a1"/>
    <w:uiPriority w:val="59"/>
    <w:rsid w:val="0001412D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qFormat/>
    <w:rsid w:val="003A46BF"/>
    <w:pPr>
      <w:widowControl w:val="0"/>
      <w:autoSpaceDE w:val="0"/>
      <w:autoSpaceDN w:val="0"/>
      <w:spacing w:after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A30D73"/>
    <w:pPr>
      <w:ind w:left="720"/>
      <w:contextualSpacing/>
    </w:pPr>
  </w:style>
  <w:style w:type="paragraph" w:styleId="a7">
    <w:name w:val="Subtitle"/>
    <w:basedOn w:val="a"/>
    <w:link w:val="a8"/>
    <w:qFormat/>
    <w:rsid w:val="00CD6BC5"/>
    <w:pPr>
      <w:spacing w:after="0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Подзаголовок Знак"/>
    <w:basedOn w:val="a0"/>
    <w:link w:val="a7"/>
    <w:rsid w:val="00CD6BC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5">
    <w:name w:val="Style5"/>
    <w:basedOn w:val="a"/>
    <w:uiPriority w:val="99"/>
    <w:rsid w:val="00271058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71058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rsid w:val="00271058"/>
  </w:style>
  <w:style w:type="paragraph" w:styleId="aa">
    <w:name w:val="header"/>
    <w:basedOn w:val="a"/>
    <w:link w:val="a9"/>
    <w:uiPriority w:val="99"/>
    <w:unhideWhenUsed/>
    <w:rsid w:val="00271058"/>
    <w:pPr>
      <w:tabs>
        <w:tab w:val="center" w:pos="4677"/>
        <w:tab w:val="right" w:pos="9355"/>
      </w:tabs>
      <w:spacing w:line="276" w:lineRule="auto"/>
    </w:pPr>
  </w:style>
  <w:style w:type="character" w:customStyle="1" w:styleId="11">
    <w:name w:val="Верхний колонтитул Знак1"/>
    <w:basedOn w:val="a0"/>
    <w:uiPriority w:val="99"/>
    <w:semiHidden/>
    <w:rsid w:val="00271058"/>
  </w:style>
  <w:style w:type="character" w:customStyle="1" w:styleId="ab">
    <w:name w:val="Нижний колонтитул Знак"/>
    <w:link w:val="ac"/>
    <w:uiPriority w:val="99"/>
    <w:rsid w:val="00271058"/>
  </w:style>
  <w:style w:type="paragraph" w:styleId="ac">
    <w:name w:val="footer"/>
    <w:basedOn w:val="a"/>
    <w:link w:val="ab"/>
    <w:uiPriority w:val="99"/>
    <w:unhideWhenUsed/>
    <w:rsid w:val="00271058"/>
    <w:pPr>
      <w:tabs>
        <w:tab w:val="center" w:pos="4677"/>
        <w:tab w:val="right" w:pos="9355"/>
      </w:tabs>
      <w:spacing w:line="276" w:lineRule="auto"/>
    </w:pPr>
  </w:style>
  <w:style w:type="character" w:customStyle="1" w:styleId="12">
    <w:name w:val="Нижний колонтитул Знак1"/>
    <w:basedOn w:val="a0"/>
    <w:uiPriority w:val="99"/>
    <w:semiHidden/>
    <w:rsid w:val="00271058"/>
  </w:style>
  <w:style w:type="character" w:customStyle="1" w:styleId="0pt11">
    <w:name w:val="Основной текст + Интервал 0 pt11"/>
    <w:uiPriority w:val="99"/>
    <w:rsid w:val="00271058"/>
    <w:rPr>
      <w:spacing w:val="-7"/>
      <w:sz w:val="26"/>
      <w:szCs w:val="26"/>
      <w:u w:val="none"/>
    </w:rPr>
  </w:style>
  <w:style w:type="character" w:styleId="ad">
    <w:name w:val="Strong"/>
    <w:uiPriority w:val="22"/>
    <w:qFormat/>
    <w:rsid w:val="00271058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271058"/>
    <w:pPr>
      <w:spacing w:after="0"/>
    </w:pPr>
    <w:rPr>
      <w:rFonts w:ascii="Segoe UI" w:eastAsia="Calibri" w:hAnsi="Segoe UI" w:cs="Times New Roman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71058"/>
    <w:rPr>
      <w:rFonts w:ascii="Segoe UI" w:eastAsia="Calibri" w:hAnsi="Segoe UI" w:cs="Times New Roman"/>
      <w:sz w:val="18"/>
      <w:szCs w:val="18"/>
    </w:rPr>
  </w:style>
  <w:style w:type="character" w:customStyle="1" w:styleId="af0">
    <w:name w:val="Основной текст_"/>
    <w:link w:val="21"/>
    <w:rsid w:val="00271058"/>
    <w:rPr>
      <w:rFonts w:ascii="Batang" w:eastAsia="Batang" w:hAnsi="Batang" w:cs="Batang"/>
      <w:spacing w:val="-10"/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f0"/>
    <w:rsid w:val="00271058"/>
    <w:pPr>
      <w:shd w:val="clear" w:color="auto" w:fill="FFFFFF"/>
      <w:spacing w:after="300" w:line="0" w:lineRule="atLeast"/>
      <w:ind w:hanging="520"/>
      <w:jc w:val="center"/>
    </w:pPr>
    <w:rPr>
      <w:rFonts w:ascii="Batang" w:eastAsia="Batang" w:hAnsi="Batang" w:cs="Batang"/>
      <w:spacing w:val="-10"/>
      <w:sz w:val="25"/>
      <w:szCs w:val="25"/>
    </w:rPr>
  </w:style>
  <w:style w:type="character" w:customStyle="1" w:styleId="212pt">
    <w:name w:val="Основной текст (2) + 12 pt"/>
    <w:uiPriority w:val="99"/>
    <w:rsid w:val="00271058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character" w:customStyle="1" w:styleId="blk">
    <w:name w:val="blk"/>
    <w:basedOn w:val="a0"/>
    <w:rsid w:val="00271058"/>
  </w:style>
  <w:style w:type="paragraph" w:customStyle="1" w:styleId="ConsPlusCell">
    <w:name w:val="ConsPlusCell"/>
    <w:uiPriority w:val="99"/>
    <w:rsid w:val="00271058"/>
    <w:pPr>
      <w:suppressAutoHyphens/>
      <w:spacing w:after="0"/>
    </w:pPr>
    <w:rPr>
      <w:rFonts w:ascii="Times New Roman" w:eastAsia="DejaVu Sans" w:hAnsi="Times New Roman" w:cs="Times New Roman"/>
      <w:kern w:val="2"/>
      <w:sz w:val="28"/>
      <w:szCs w:val="28"/>
    </w:rPr>
  </w:style>
  <w:style w:type="paragraph" w:customStyle="1" w:styleId="ConsPlusNonformat">
    <w:name w:val="ConsPlusNonformat"/>
    <w:rsid w:val="00271058"/>
    <w:pPr>
      <w:widowControl w:val="0"/>
      <w:suppressAutoHyphens/>
      <w:autoSpaceDE w:val="0"/>
      <w:spacing w:after="0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0">
    <w:name w:val="0Абзац"/>
    <w:basedOn w:val="a3"/>
    <w:link w:val="00"/>
    <w:qFormat/>
    <w:rsid w:val="00271058"/>
    <w:pPr>
      <w:spacing w:before="0" w:beforeAutospacing="0" w:after="120" w:afterAutospacing="0"/>
      <w:ind w:firstLine="709"/>
      <w:jc w:val="both"/>
    </w:pPr>
    <w:rPr>
      <w:rFonts w:eastAsia="Calibri"/>
      <w:color w:val="000000"/>
      <w:sz w:val="28"/>
      <w:szCs w:val="28"/>
      <w:lang w:val="en-US" w:eastAsia="en-US" w:bidi="en-US"/>
    </w:rPr>
  </w:style>
  <w:style w:type="character" w:customStyle="1" w:styleId="00">
    <w:name w:val="0Абзац Знак"/>
    <w:link w:val="0"/>
    <w:rsid w:val="00271058"/>
    <w:rPr>
      <w:rFonts w:ascii="Times New Roman" w:eastAsia="Calibri" w:hAnsi="Times New Roman" w:cs="Times New Roman"/>
      <w:color w:val="000000"/>
      <w:sz w:val="28"/>
      <w:szCs w:val="28"/>
      <w:lang w:val="en-US" w:bidi="en-US"/>
    </w:rPr>
  </w:style>
  <w:style w:type="paragraph" w:styleId="af1">
    <w:name w:val="No Spacing"/>
    <w:uiPriority w:val="1"/>
    <w:qFormat/>
    <w:rsid w:val="00271058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7105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2">
    <w:name w:val="toc 2"/>
    <w:basedOn w:val="a"/>
    <w:next w:val="a"/>
    <w:autoRedefine/>
    <w:rsid w:val="00271058"/>
    <w:pPr>
      <w:tabs>
        <w:tab w:val="right" w:leader="dot" w:pos="9345"/>
      </w:tabs>
      <w:spacing w:after="0"/>
      <w:ind w:firstLine="709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  <w:lang w:eastAsia="ru-RU"/>
    </w:rPr>
  </w:style>
  <w:style w:type="character" w:customStyle="1" w:styleId="FontStyle11">
    <w:name w:val="Font Style11"/>
    <w:rsid w:val="00271058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271058"/>
    <w:pPr>
      <w:widowControl w:val="0"/>
      <w:autoSpaceDE w:val="0"/>
      <w:autoSpaceDN w:val="0"/>
      <w:adjustRightInd w:val="0"/>
      <w:spacing w:after="0" w:line="483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271058"/>
    <w:pPr>
      <w:widowControl w:val="0"/>
      <w:autoSpaceDE w:val="0"/>
      <w:autoSpaceDN w:val="0"/>
      <w:adjustRightInd w:val="0"/>
      <w:spacing w:after="0" w:line="48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27105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271058"/>
    <w:rPr>
      <w:rFonts w:ascii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271058"/>
    <w:rPr>
      <w:rFonts w:ascii="Calibri" w:eastAsia="Times New Roman" w:hAnsi="Calibri" w:cs="Calibri"/>
      <w:szCs w:val="20"/>
      <w:lang w:eastAsia="ru-RU"/>
    </w:rPr>
  </w:style>
  <w:style w:type="paragraph" w:customStyle="1" w:styleId="af2">
    <w:name w:val="_Обычный"/>
    <w:link w:val="af3"/>
    <w:qFormat/>
    <w:rsid w:val="00271058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3">
    <w:name w:val="_Обычный Знак"/>
    <w:link w:val="af2"/>
    <w:rsid w:val="00271058"/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71058"/>
  </w:style>
  <w:style w:type="character" w:customStyle="1" w:styleId="FontStyle26">
    <w:name w:val="Font Style26"/>
    <w:rsid w:val="00271058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710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71058"/>
    <w:rPr>
      <w:rFonts w:ascii="Courier New" w:eastAsia="Times New Roman" w:hAnsi="Courier New" w:cs="Times New Roman"/>
      <w:sz w:val="20"/>
      <w:szCs w:val="20"/>
    </w:rPr>
  </w:style>
  <w:style w:type="paragraph" w:styleId="af4">
    <w:name w:val="Body Text Indent"/>
    <w:basedOn w:val="a"/>
    <w:link w:val="af5"/>
    <w:uiPriority w:val="99"/>
    <w:unhideWhenUsed/>
    <w:rsid w:val="00271058"/>
    <w:pPr>
      <w:spacing w:after="120"/>
      <w:ind w:left="283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271058"/>
    <w:rPr>
      <w:rFonts w:ascii="Times New Roman" w:eastAsia="Times New Roman" w:hAnsi="Times New Roman" w:cs="Times New Roman"/>
      <w:sz w:val="28"/>
      <w:szCs w:val="24"/>
    </w:rPr>
  </w:style>
  <w:style w:type="character" w:customStyle="1" w:styleId="FontStyle18">
    <w:name w:val="Font Style18"/>
    <w:rsid w:val="00271058"/>
    <w:rPr>
      <w:rFonts w:ascii="Courier New" w:hAnsi="Courier New" w:cs="Courier New" w:hint="default"/>
      <w:sz w:val="16"/>
      <w:szCs w:val="16"/>
    </w:rPr>
  </w:style>
  <w:style w:type="paragraph" w:customStyle="1" w:styleId="formattext">
    <w:name w:val="formattext"/>
    <w:basedOn w:val="a"/>
    <w:rsid w:val="0027105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71058"/>
    <w:pPr>
      <w:spacing w:after="120"/>
      <w:ind w:left="283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71058"/>
    <w:rPr>
      <w:rFonts w:ascii="Times New Roman" w:eastAsia="Calibri" w:hAnsi="Times New Roman" w:cs="Times New Roman"/>
      <w:sz w:val="16"/>
      <w:szCs w:val="16"/>
    </w:rPr>
  </w:style>
  <w:style w:type="character" w:styleId="af6">
    <w:name w:val="Emphasis"/>
    <w:qFormat/>
    <w:rsid w:val="00271058"/>
    <w:rPr>
      <w:i/>
      <w:iCs/>
    </w:rPr>
  </w:style>
  <w:style w:type="character" w:customStyle="1" w:styleId="pathseparator">
    <w:name w:val="path__separator"/>
    <w:basedOn w:val="a0"/>
    <w:rsid w:val="00271058"/>
  </w:style>
  <w:style w:type="character" w:customStyle="1" w:styleId="extended-textfull">
    <w:name w:val="extended-text__full"/>
    <w:basedOn w:val="a0"/>
    <w:rsid w:val="00271058"/>
  </w:style>
  <w:style w:type="character" w:customStyle="1" w:styleId="23">
    <w:name w:val="Основной текст (2)_"/>
    <w:link w:val="210"/>
    <w:uiPriority w:val="99"/>
    <w:locked/>
    <w:rsid w:val="00271058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271058"/>
    <w:pPr>
      <w:widowControl w:val="0"/>
      <w:shd w:val="clear" w:color="auto" w:fill="FFFFFF"/>
      <w:spacing w:before="120" w:after="360" w:line="240" w:lineRule="atLeast"/>
      <w:jc w:val="center"/>
    </w:pPr>
    <w:rPr>
      <w:rFonts w:ascii="Times New Roman" w:hAnsi="Times New Roman"/>
      <w:sz w:val="26"/>
      <w:szCs w:val="26"/>
    </w:rPr>
  </w:style>
  <w:style w:type="paragraph" w:styleId="HTML1">
    <w:name w:val="HTML Address"/>
    <w:basedOn w:val="a"/>
    <w:link w:val="HTML2"/>
    <w:uiPriority w:val="99"/>
    <w:unhideWhenUsed/>
    <w:rsid w:val="00271058"/>
    <w:pPr>
      <w:spacing w:after="0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2">
    <w:name w:val="Адрес HTML Знак"/>
    <w:basedOn w:val="a0"/>
    <w:link w:val="HTML1"/>
    <w:uiPriority w:val="99"/>
    <w:rsid w:val="00271058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val">
    <w:name w:val="val"/>
    <w:rsid w:val="00271058"/>
    <w:rPr>
      <w:rFonts w:cs="Times New Roman"/>
    </w:rPr>
  </w:style>
  <w:style w:type="table" w:customStyle="1" w:styleId="13">
    <w:name w:val="Сетка таблицы1"/>
    <w:basedOn w:val="a1"/>
    <w:next w:val="a5"/>
    <w:uiPriority w:val="59"/>
    <w:rsid w:val="00271058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837"/>
  </w:style>
  <w:style w:type="paragraph" w:styleId="1">
    <w:name w:val="heading 1"/>
    <w:basedOn w:val="a"/>
    <w:link w:val="10"/>
    <w:qFormat/>
    <w:rsid w:val="00F63E5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7105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3E5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F63E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1412D"/>
    <w:rPr>
      <w:color w:val="0000FF"/>
      <w:u w:val="single"/>
    </w:rPr>
  </w:style>
  <w:style w:type="table" w:styleId="a5">
    <w:name w:val="Table Grid"/>
    <w:basedOn w:val="a1"/>
    <w:uiPriority w:val="59"/>
    <w:rsid w:val="0001412D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qFormat/>
    <w:rsid w:val="003A46BF"/>
    <w:pPr>
      <w:widowControl w:val="0"/>
      <w:autoSpaceDE w:val="0"/>
      <w:autoSpaceDN w:val="0"/>
      <w:spacing w:after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A30D73"/>
    <w:pPr>
      <w:ind w:left="720"/>
      <w:contextualSpacing/>
    </w:pPr>
  </w:style>
  <w:style w:type="paragraph" w:styleId="a7">
    <w:name w:val="Subtitle"/>
    <w:basedOn w:val="a"/>
    <w:link w:val="a8"/>
    <w:qFormat/>
    <w:rsid w:val="00CD6BC5"/>
    <w:pPr>
      <w:spacing w:after="0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Подзаголовок Знак"/>
    <w:basedOn w:val="a0"/>
    <w:link w:val="a7"/>
    <w:rsid w:val="00CD6BC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5">
    <w:name w:val="Style5"/>
    <w:basedOn w:val="a"/>
    <w:uiPriority w:val="99"/>
    <w:rsid w:val="00271058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71058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rsid w:val="00271058"/>
  </w:style>
  <w:style w:type="paragraph" w:styleId="aa">
    <w:name w:val="header"/>
    <w:basedOn w:val="a"/>
    <w:link w:val="a9"/>
    <w:uiPriority w:val="99"/>
    <w:unhideWhenUsed/>
    <w:rsid w:val="00271058"/>
    <w:pPr>
      <w:tabs>
        <w:tab w:val="center" w:pos="4677"/>
        <w:tab w:val="right" w:pos="9355"/>
      </w:tabs>
      <w:spacing w:line="276" w:lineRule="auto"/>
    </w:pPr>
  </w:style>
  <w:style w:type="character" w:customStyle="1" w:styleId="11">
    <w:name w:val="Верхний колонтитул Знак1"/>
    <w:basedOn w:val="a0"/>
    <w:uiPriority w:val="99"/>
    <w:semiHidden/>
    <w:rsid w:val="00271058"/>
  </w:style>
  <w:style w:type="character" w:customStyle="1" w:styleId="ab">
    <w:name w:val="Нижний колонтитул Знак"/>
    <w:link w:val="ac"/>
    <w:uiPriority w:val="99"/>
    <w:rsid w:val="00271058"/>
  </w:style>
  <w:style w:type="paragraph" w:styleId="ac">
    <w:name w:val="footer"/>
    <w:basedOn w:val="a"/>
    <w:link w:val="ab"/>
    <w:uiPriority w:val="99"/>
    <w:unhideWhenUsed/>
    <w:rsid w:val="00271058"/>
    <w:pPr>
      <w:tabs>
        <w:tab w:val="center" w:pos="4677"/>
        <w:tab w:val="right" w:pos="9355"/>
      </w:tabs>
      <w:spacing w:line="276" w:lineRule="auto"/>
    </w:pPr>
  </w:style>
  <w:style w:type="character" w:customStyle="1" w:styleId="12">
    <w:name w:val="Нижний колонтитул Знак1"/>
    <w:basedOn w:val="a0"/>
    <w:uiPriority w:val="99"/>
    <w:semiHidden/>
    <w:rsid w:val="00271058"/>
  </w:style>
  <w:style w:type="character" w:customStyle="1" w:styleId="0pt11">
    <w:name w:val="Основной текст + Интервал 0 pt11"/>
    <w:uiPriority w:val="99"/>
    <w:rsid w:val="00271058"/>
    <w:rPr>
      <w:spacing w:val="-7"/>
      <w:sz w:val="26"/>
      <w:szCs w:val="26"/>
      <w:u w:val="none"/>
    </w:rPr>
  </w:style>
  <w:style w:type="character" w:styleId="ad">
    <w:name w:val="Strong"/>
    <w:uiPriority w:val="22"/>
    <w:qFormat/>
    <w:rsid w:val="00271058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271058"/>
    <w:pPr>
      <w:spacing w:after="0"/>
    </w:pPr>
    <w:rPr>
      <w:rFonts w:ascii="Segoe UI" w:eastAsia="Calibri" w:hAnsi="Segoe UI" w:cs="Times New Roman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71058"/>
    <w:rPr>
      <w:rFonts w:ascii="Segoe UI" w:eastAsia="Calibri" w:hAnsi="Segoe UI" w:cs="Times New Roman"/>
      <w:sz w:val="18"/>
      <w:szCs w:val="18"/>
    </w:rPr>
  </w:style>
  <w:style w:type="character" w:customStyle="1" w:styleId="af0">
    <w:name w:val="Основной текст_"/>
    <w:link w:val="21"/>
    <w:rsid w:val="00271058"/>
    <w:rPr>
      <w:rFonts w:ascii="Batang" w:eastAsia="Batang" w:hAnsi="Batang" w:cs="Batang"/>
      <w:spacing w:val="-10"/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f0"/>
    <w:rsid w:val="00271058"/>
    <w:pPr>
      <w:shd w:val="clear" w:color="auto" w:fill="FFFFFF"/>
      <w:spacing w:after="300" w:line="0" w:lineRule="atLeast"/>
      <w:ind w:hanging="520"/>
      <w:jc w:val="center"/>
    </w:pPr>
    <w:rPr>
      <w:rFonts w:ascii="Batang" w:eastAsia="Batang" w:hAnsi="Batang" w:cs="Batang"/>
      <w:spacing w:val="-10"/>
      <w:sz w:val="25"/>
      <w:szCs w:val="25"/>
    </w:rPr>
  </w:style>
  <w:style w:type="character" w:customStyle="1" w:styleId="212pt">
    <w:name w:val="Основной текст (2) + 12 pt"/>
    <w:uiPriority w:val="99"/>
    <w:rsid w:val="00271058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character" w:customStyle="1" w:styleId="blk">
    <w:name w:val="blk"/>
    <w:basedOn w:val="a0"/>
    <w:rsid w:val="00271058"/>
  </w:style>
  <w:style w:type="paragraph" w:customStyle="1" w:styleId="ConsPlusCell">
    <w:name w:val="ConsPlusCell"/>
    <w:uiPriority w:val="99"/>
    <w:rsid w:val="00271058"/>
    <w:pPr>
      <w:suppressAutoHyphens/>
      <w:spacing w:after="0"/>
    </w:pPr>
    <w:rPr>
      <w:rFonts w:ascii="Times New Roman" w:eastAsia="DejaVu Sans" w:hAnsi="Times New Roman" w:cs="Times New Roman"/>
      <w:kern w:val="2"/>
      <w:sz w:val="28"/>
      <w:szCs w:val="28"/>
    </w:rPr>
  </w:style>
  <w:style w:type="paragraph" w:customStyle="1" w:styleId="ConsPlusNonformat">
    <w:name w:val="ConsPlusNonformat"/>
    <w:rsid w:val="00271058"/>
    <w:pPr>
      <w:widowControl w:val="0"/>
      <w:suppressAutoHyphens/>
      <w:autoSpaceDE w:val="0"/>
      <w:spacing w:after="0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0">
    <w:name w:val="0Абзац"/>
    <w:basedOn w:val="a3"/>
    <w:link w:val="00"/>
    <w:qFormat/>
    <w:rsid w:val="00271058"/>
    <w:pPr>
      <w:spacing w:before="0" w:beforeAutospacing="0" w:after="120" w:afterAutospacing="0"/>
      <w:ind w:firstLine="709"/>
      <w:jc w:val="both"/>
    </w:pPr>
    <w:rPr>
      <w:rFonts w:eastAsia="Calibri"/>
      <w:color w:val="000000"/>
      <w:sz w:val="28"/>
      <w:szCs w:val="28"/>
      <w:lang w:val="en-US" w:eastAsia="en-US" w:bidi="en-US"/>
    </w:rPr>
  </w:style>
  <w:style w:type="character" w:customStyle="1" w:styleId="00">
    <w:name w:val="0Абзац Знак"/>
    <w:link w:val="0"/>
    <w:rsid w:val="00271058"/>
    <w:rPr>
      <w:rFonts w:ascii="Times New Roman" w:eastAsia="Calibri" w:hAnsi="Times New Roman" w:cs="Times New Roman"/>
      <w:color w:val="000000"/>
      <w:sz w:val="28"/>
      <w:szCs w:val="28"/>
      <w:lang w:val="en-US" w:bidi="en-US"/>
    </w:rPr>
  </w:style>
  <w:style w:type="paragraph" w:styleId="af1">
    <w:name w:val="No Spacing"/>
    <w:uiPriority w:val="1"/>
    <w:qFormat/>
    <w:rsid w:val="00271058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7105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2">
    <w:name w:val="toc 2"/>
    <w:basedOn w:val="a"/>
    <w:next w:val="a"/>
    <w:autoRedefine/>
    <w:rsid w:val="00271058"/>
    <w:pPr>
      <w:tabs>
        <w:tab w:val="right" w:leader="dot" w:pos="9345"/>
      </w:tabs>
      <w:spacing w:after="0"/>
      <w:ind w:firstLine="709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  <w:lang w:eastAsia="ru-RU"/>
    </w:rPr>
  </w:style>
  <w:style w:type="character" w:customStyle="1" w:styleId="FontStyle11">
    <w:name w:val="Font Style11"/>
    <w:rsid w:val="00271058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271058"/>
    <w:pPr>
      <w:widowControl w:val="0"/>
      <w:autoSpaceDE w:val="0"/>
      <w:autoSpaceDN w:val="0"/>
      <w:adjustRightInd w:val="0"/>
      <w:spacing w:after="0" w:line="483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271058"/>
    <w:pPr>
      <w:widowControl w:val="0"/>
      <w:autoSpaceDE w:val="0"/>
      <w:autoSpaceDN w:val="0"/>
      <w:adjustRightInd w:val="0"/>
      <w:spacing w:after="0" w:line="48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27105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271058"/>
    <w:rPr>
      <w:rFonts w:ascii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271058"/>
    <w:rPr>
      <w:rFonts w:ascii="Calibri" w:eastAsia="Times New Roman" w:hAnsi="Calibri" w:cs="Calibri"/>
      <w:szCs w:val="20"/>
      <w:lang w:eastAsia="ru-RU"/>
    </w:rPr>
  </w:style>
  <w:style w:type="paragraph" w:customStyle="1" w:styleId="af2">
    <w:name w:val="_Обычный"/>
    <w:link w:val="af3"/>
    <w:qFormat/>
    <w:rsid w:val="00271058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3">
    <w:name w:val="_Обычный Знак"/>
    <w:link w:val="af2"/>
    <w:rsid w:val="00271058"/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71058"/>
  </w:style>
  <w:style w:type="character" w:customStyle="1" w:styleId="FontStyle26">
    <w:name w:val="Font Style26"/>
    <w:rsid w:val="00271058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710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71058"/>
    <w:rPr>
      <w:rFonts w:ascii="Courier New" w:eastAsia="Times New Roman" w:hAnsi="Courier New" w:cs="Times New Roman"/>
      <w:sz w:val="20"/>
      <w:szCs w:val="20"/>
    </w:rPr>
  </w:style>
  <w:style w:type="paragraph" w:styleId="af4">
    <w:name w:val="Body Text Indent"/>
    <w:basedOn w:val="a"/>
    <w:link w:val="af5"/>
    <w:uiPriority w:val="99"/>
    <w:unhideWhenUsed/>
    <w:rsid w:val="00271058"/>
    <w:pPr>
      <w:spacing w:after="120"/>
      <w:ind w:left="283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271058"/>
    <w:rPr>
      <w:rFonts w:ascii="Times New Roman" w:eastAsia="Times New Roman" w:hAnsi="Times New Roman" w:cs="Times New Roman"/>
      <w:sz w:val="28"/>
      <w:szCs w:val="24"/>
    </w:rPr>
  </w:style>
  <w:style w:type="character" w:customStyle="1" w:styleId="FontStyle18">
    <w:name w:val="Font Style18"/>
    <w:rsid w:val="00271058"/>
    <w:rPr>
      <w:rFonts w:ascii="Courier New" w:hAnsi="Courier New" w:cs="Courier New" w:hint="default"/>
      <w:sz w:val="16"/>
      <w:szCs w:val="16"/>
    </w:rPr>
  </w:style>
  <w:style w:type="paragraph" w:customStyle="1" w:styleId="formattext">
    <w:name w:val="formattext"/>
    <w:basedOn w:val="a"/>
    <w:rsid w:val="0027105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71058"/>
    <w:pPr>
      <w:spacing w:after="120"/>
      <w:ind w:left="283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71058"/>
    <w:rPr>
      <w:rFonts w:ascii="Times New Roman" w:eastAsia="Calibri" w:hAnsi="Times New Roman" w:cs="Times New Roman"/>
      <w:sz w:val="16"/>
      <w:szCs w:val="16"/>
    </w:rPr>
  </w:style>
  <w:style w:type="character" w:styleId="af6">
    <w:name w:val="Emphasis"/>
    <w:qFormat/>
    <w:rsid w:val="00271058"/>
    <w:rPr>
      <w:i/>
      <w:iCs/>
    </w:rPr>
  </w:style>
  <w:style w:type="character" w:customStyle="1" w:styleId="pathseparator">
    <w:name w:val="path__separator"/>
    <w:basedOn w:val="a0"/>
    <w:rsid w:val="00271058"/>
  </w:style>
  <w:style w:type="character" w:customStyle="1" w:styleId="extended-textfull">
    <w:name w:val="extended-text__full"/>
    <w:basedOn w:val="a0"/>
    <w:rsid w:val="00271058"/>
  </w:style>
  <w:style w:type="character" w:customStyle="1" w:styleId="23">
    <w:name w:val="Основной текст (2)_"/>
    <w:link w:val="210"/>
    <w:uiPriority w:val="99"/>
    <w:locked/>
    <w:rsid w:val="00271058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271058"/>
    <w:pPr>
      <w:widowControl w:val="0"/>
      <w:shd w:val="clear" w:color="auto" w:fill="FFFFFF"/>
      <w:spacing w:before="120" w:after="360" w:line="240" w:lineRule="atLeast"/>
      <w:jc w:val="center"/>
    </w:pPr>
    <w:rPr>
      <w:rFonts w:ascii="Times New Roman" w:hAnsi="Times New Roman"/>
      <w:sz w:val="26"/>
      <w:szCs w:val="26"/>
    </w:rPr>
  </w:style>
  <w:style w:type="paragraph" w:styleId="HTML1">
    <w:name w:val="HTML Address"/>
    <w:basedOn w:val="a"/>
    <w:link w:val="HTML2"/>
    <w:uiPriority w:val="99"/>
    <w:unhideWhenUsed/>
    <w:rsid w:val="00271058"/>
    <w:pPr>
      <w:spacing w:after="0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2">
    <w:name w:val="Адрес HTML Знак"/>
    <w:basedOn w:val="a0"/>
    <w:link w:val="HTML1"/>
    <w:uiPriority w:val="99"/>
    <w:rsid w:val="00271058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val">
    <w:name w:val="val"/>
    <w:rsid w:val="00271058"/>
    <w:rPr>
      <w:rFonts w:cs="Times New Roman"/>
    </w:rPr>
  </w:style>
  <w:style w:type="table" w:customStyle="1" w:styleId="13">
    <w:name w:val="Сетка таблицы1"/>
    <w:basedOn w:val="a1"/>
    <w:next w:val="a5"/>
    <w:uiPriority w:val="59"/>
    <w:rsid w:val="00271058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5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57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70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15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446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59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8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68F7B3C3DFDA997FAC69716C6A11D81D199D523D2B61FD2B2396E9EB94FC5A61AC256C8B3E6A3A2CFE54D0142F0677579XEw5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62B11-4FBF-4543-A715-B4FA2CC7C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39</Pages>
  <Words>5762</Words>
  <Characters>32850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Носоченко</dc:creator>
  <cp:lastModifiedBy>SUPER_VOVAN</cp:lastModifiedBy>
  <cp:revision>11</cp:revision>
  <cp:lastPrinted>2024-03-29T07:21:00Z</cp:lastPrinted>
  <dcterms:created xsi:type="dcterms:W3CDTF">2024-03-25T07:56:00Z</dcterms:created>
  <dcterms:modified xsi:type="dcterms:W3CDTF">2024-03-29T13:11:00Z</dcterms:modified>
</cp:coreProperties>
</file>