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07" w:rsidRPr="00A370E6" w:rsidRDefault="006E7707" w:rsidP="006E7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3E" w:rsidRPr="00A370E6" w:rsidRDefault="00E9203E" w:rsidP="00E9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E6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00179C" w:rsidRPr="00A370E6" w:rsidRDefault="00E9203E" w:rsidP="00E9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E6">
        <w:rPr>
          <w:rFonts w:ascii="Times New Roman" w:hAnsi="Times New Roman" w:cs="Times New Roman"/>
          <w:b/>
          <w:sz w:val="24"/>
          <w:szCs w:val="24"/>
        </w:rPr>
        <w:t xml:space="preserve">депутатов Советского </w:t>
      </w:r>
      <w:r w:rsidR="00EA0F60" w:rsidRPr="00A370E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A370E6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E9203E" w:rsidRPr="00A370E6" w:rsidRDefault="00E9203E" w:rsidP="00E9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E6">
        <w:rPr>
          <w:rFonts w:ascii="Times New Roman" w:hAnsi="Times New Roman" w:cs="Times New Roman"/>
          <w:b/>
          <w:sz w:val="24"/>
          <w:szCs w:val="24"/>
        </w:rPr>
        <w:t xml:space="preserve"> Ставропольского   края </w:t>
      </w:r>
    </w:p>
    <w:p w:rsidR="00E9203E" w:rsidRPr="00A370E6" w:rsidRDefault="00E9203E" w:rsidP="00E9203E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3E" w:rsidRPr="00A370E6" w:rsidRDefault="00E9203E" w:rsidP="00E9203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9203E" w:rsidRPr="00A370E6" w:rsidRDefault="00E9203E" w:rsidP="00E92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339" w:rsidRPr="00A370E6" w:rsidRDefault="00A47FB6" w:rsidP="00E92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08</w:t>
      </w:r>
      <w:r w:rsidR="006E7707" w:rsidRPr="00A370E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202</w:t>
      </w:r>
      <w:r w:rsidR="00A52710" w:rsidRPr="00A370E6">
        <w:rPr>
          <w:rFonts w:ascii="Times New Roman" w:hAnsi="Times New Roman" w:cs="Times New Roman"/>
          <w:sz w:val="24"/>
          <w:szCs w:val="24"/>
        </w:rPr>
        <w:t>3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Pr="00A370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70E6" w:rsidRPr="00A370E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70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   </w:t>
      </w:r>
      <w:r w:rsidRPr="00A370E6">
        <w:rPr>
          <w:rFonts w:ascii="Times New Roman" w:hAnsi="Times New Roman" w:cs="Times New Roman"/>
          <w:sz w:val="24"/>
          <w:szCs w:val="24"/>
        </w:rPr>
        <w:t>№ 147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3E" w:rsidRPr="00A370E6" w:rsidRDefault="007B5339" w:rsidP="00E92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 xml:space="preserve">г. </w:t>
      </w:r>
      <w:r w:rsidR="00E9203E" w:rsidRPr="00A370E6">
        <w:rPr>
          <w:rFonts w:ascii="Times New Roman" w:hAnsi="Times New Roman" w:cs="Times New Roman"/>
          <w:sz w:val="24"/>
          <w:szCs w:val="24"/>
        </w:rPr>
        <w:t>Зеленокумск</w:t>
      </w:r>
    </w:p>
    <w:p w:rsidR="00E9203E" w:rsidRPr="00A370E6" w:rsidRDefault="00E9203E" w:rsidP="00E9203E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E9203E" w:rsidRPr="00A370E6" w:rsidRDefault="00E9203E" w:rsidP="00E9203E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</w:rPr>
      </w:pPr>
      <w:bookmarkStart w:id="0" w:name="_Hlk152320120"/>
      <w:r w:rsidRPr="00A370E6">
        <w:rPr>
          <w:rFonts w:ascii="Times New Roman" w:hAnsi="Times New Roman"/>
          <w:b w:val="0"/>
          <w:color w:val="auto"/>
        </w:rPr>
        <w:t xml:space="preserve">Об утверждении Положения о Контрольно-счетной Палате Советского </w:t>
      </w:r>
      <w:r w:rsidR="00EA0F60" w:rsidRPr="00A370E6">
        <w:rPr>
          <w:rFonts w:ascii="Times New Roman" w:hAnsi="Times New Roman"/>
          <w:b w:val="0"/>
          <w:color w:val="auto"/>
        </w:rPr>
        <w:t>муниципального</w:t>
      </w:r>
      <w:r w:rsidRPr="00A370E6">
        <w:rPr>
          <w:rFonts w:ascii="Times New Roman" w:hAnsi="Times New Roman"/>
          <w:b w:val="0"/>
          <w:color w:val="auto"/>
        </w:rPr>
        <w:t xml:space="preserve"> округа Ставропольского края</w:t>
      </w:r>
    </w:p>
    <w:bookmarkEnd w:id="0"/>
    <w:p w:rsidR="00E9203E" w:rsidRPr="00A370E6" w:rsidRDefault="00E9203E" w:rsidP="00E9203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A47FB6" w:rsidRPr="00A370E6" w:rsidRDefault="00A47FB6" w:rsidP="00B2532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E9203E" w:rsidRPr="00A370E6" w:rsidRDefault="00E9203E" w:rsidP="00A370E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proofErr w:type="gramStart"/>
      <w:r w:rsidRPr="00A370E6">
        <w:rPr>
          <w:rFonts w:ascii="Times New Roman" w:hAnsi="Times New Roman"/>
          <w:b w:val="0"/>
          <w:color w:val="auto"/>
        </w:rPr>
        <w:t xml:space="preserve">На основании Федерального закона от 06.10.2003 года </w:t>
      </w:r>
      <w:r w:rsidR="00B25325" w:rsidRPr="00A370E6">
        <w:rPr>
          <w:rFonts w:ascii="Times New Roman" w:hAnsi="Times New Roman"/>
          <w:b w:val="0"/>
          <w:color w:val="auto"/>
        </w:rPr>
        <w:t xml:space="preserve">№ 131-ФЗ </w:t>
      </w:r>
      <w:r w:rsidRPr="00A370E6">
        <w:rPr>
          <w:rFonts w:ascii="Times New Roman" w:hAnsi="Times New Roman"/>
          <w:b w:val="0"/>
          <w:color w:val="auto"/>
        </w:rPr>
        <w:t xml:space="preserve">«Об общих принципах организации местного самоуправления в Российской Федерации», в соответствии с </w:t>
      </w:r>
      <w:r w:rsidR="00307D56" w:rsidRPr="00A370E6">
        <w:rPr>
          <w:rFonts w:ascii="Times New Roman" w:hAnsi="Times New Roman"/>
          <w:b w:val="0"/>
          <w:color w:val="auto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A370E6">
        <w:rPr>
          <w:rFonts w:ascii="Times New Roman" w:hAnsi="Times New Roman"/>
          <w:b w:val="0"/>
          <w:color w:val="auto"/>
        </w:rPr>
        <w:t xml:space="preserve">», </w:t>
      </w:r>
      <w:r w:rsidR="009672CC" w:rsidRPr="00A370E6">
        <w:rPr>
          <w:rFonts w:ascii="Times New Roman" w:hAnsi="Times New Roman"/>
          <w:b w:val="0"/>
          <w:color w:val="FF0000"/>
        </w:rPr>
        <w:t xml:space="preserve"> </w:t>
      </w:r>
      <w:r w:rsidR="009672CC" w:rsidRPr="00A370E6">
        <w:rPr>
          <w:rFonts w:ascii="Times New Roman" w:hAnsi="Times New Roman"/>
          <w:b w:val="0"/>
          <w:color w:val="auto"/>
        </w:rPr>
        <w:t xml:space="preserve">закона Ставропольского края </w:t>
      </w:r>
      <w:r w:rsidRPr="00A370E6">
        <w:rPr>
          <w:rFonts w:ascii="Times New Roman" w:hAnsi="Times New Roman"/>
          <w:b w:val="0"/>
          <w:color w:val="auto"/>
        </w:rPr>
        <w:t xml:space="preserve"> </w:t>
      </w:r>
      <w:r w:rsidR="00B25325" w:rsidRPr="00A370E6">
        <w:rPr>
          <w:rFonts w:ascii="Times New Roman" w:hAnsi="Times New Roman"/>
          <w:b w:val="0"/>
          <w:color w:val="auto"/>
        </w:rPr>
        <w:t>от 30 мая 2023 года № 51-кз «О наделении Советского городского округа Ставропольского края статусом муниципального</w:t>
      </w:r>
      <w:proofErr w:type="gramEnd"/>
      <w:r w:rsidR="00B25325" w:rsidRPr="00A370E6">
        <w:rPr>
          <w:rFonts w:ascii="Times New Roman" w:hAnsi="Times New Roman"/>
          <w:b w:val="0"/>
          <w:color w:val="auto"/>
        </w:rPr>
        <w:t xml:space="preserve"> округа», Уставом Советского муниципального округа Ставропольского края </w:t>
      </w:r>
      <w:r w:rsidRPr="00A370E6">
        <w:rPr>
          <w:rFonts w:ascii="Times New Roman" w:hAnsi="Times New Roman"/>
          <w:b w:val="0"/>
          <w:bCs w:val="0"/>
          <w:color w:val="auto"/>
        </w:rPr>
        <w:t xml:space="preserve">Совет депутатов  Советского  </w:t>
      </w:r>
      <w:r w:rsidR="00A52710" w:rsidRPr="00A370E6">
        <w:rPr>
          <w:rFonts w:ascii="Times New Roman" w:hAnsi="Times New Roman"/>
          <w:b w:val="0"/>
          <w:bCs w:val="0"/>
          <w:color w:val="auto"/>
        </w:rPr>
        <w:t>муниципального</w:t>
      </w:r>
      <w:r w:rsidRPr="00A370E6">
        <w:rPr>
          <w:rFonts w:ascii="Times New Roman" w:hAnsi="Times New Roman"/>
          <w:b w:val="0"/>
          <w:bCs w:val="0"/>
          <w:color w:val="auto"/>
        </w:rPr>
        <w:t xml:space="preserve"> округа  Ставропольского  края</w:t>
      </w:r>
    </w:p>
    <w:p w:rsidR="00E9203E" w:rsidRPr="00A370E6" w:rsidRDefault="00E9203E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3E" w:rsidRPr="00A370E6" w:rsidRDefault="00E9203E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РЕШИЛ:</w:t>
      </w:r>
    </w:p>
    <w:p w:rsidR="00E9203E" w:rsidRPr="00A370E6" w:rsidRDefault="00E9203E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3E" w:rsidRPr="00A370E6" w:rsidRDefault="00E9203E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1.</w:t>
      </w:r>
      <w:r w:rsidR="00A52710" w:rsidRPr="00A370E6">
        <w:rPr>
          <w:rFonts w:ascii="Times New Roman" w:hAnsi="Times New Roman" w:cs="Times New Roman"/>
          <w:sz w:val="24"/>
          <w:szCs w:val="24"/>
        </w:rPr>
        <w:t xml:space="preserve">   </w:t>
      </w:r>
      <w:r w:rsidRPr="00A370E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360" w:rsidRPr="00A370E6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A370E6">
        <w:rPr>
          <w:rFonts w:ascii="Times New Roman" w:hAnsi="Times New Roman" w:cs="Times New Roman"/>
          <w:sz w:val="24"/>
          <w:szCs w:val="24"/>
        </w:rPr>
        <w:t>Положение «О</w:t>
      </w:r>
      <w:proofErr w:type="gramStart"/>
      <w:r w:rsidRPr="00A370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370E6">
        <w:rPr>
          <w:rFonts w:ascii="Times New Roman" w:hAnsi="Times New Roman" w:cs="Times New Roman"/>
          <w:sz w:val="24"/>
          <w:szCs w:val="24"/>
        </w:rPr>
        <w:t xml:space="preserve">онтрольно – счетной палате Советского </w:t>
      </w:r>
      <w:r w:rsidR="00A52710" w:rsidRPr="00A370E6">
        <w:rPr>
          <w:rFonts w:ascii="Times New Roman" w:hAnsi="Times New Roman" w:cs="Times New Roman"/>
          <w:sz w:val="24"/>
          <w:szCs w:val="24"/>
        </w:rPr>
        <w:t>муниципального</w:t>
      </w:r>
      <w:r w:rsidRPr="00A370E6">
        <w:rPr>
          <w:rFonts w:ascii="Times New Roman" w:hAnsi="Times New Roman" w:cs="Times New Roman"/>
          <w:sz w:val="24"/>
          <w:szCs w:val="24"/>
        </w:rPr>
        <w:t xml:space="preserve"> </w:t>
      </w:r>
      <w:r w:rsidR="00AD454C" w:rsidRPr="00A370E6">
        <w:rPr>
          <w:rFonts w:ascii="Times New Roman" w:hAnsi="Times New Roman" w:cs="Times New Roman"/>
          <w:sz w:val="24"/>
          <w:szCs w:val="24"/>
        </w:rPr>
        <w:t>округа Ставропольского</w:t>
      </w:r>
      <w:r w:rsidRPr="00A370E6">
        <w:rPr>
          <w:rFonts w:ascii="Times New Roman" w:hAnsi="Times New Roman" w:cs="Times New Roman"/>
          <w:sz w:val="24"/>
          <w:szCs w:val="24"/>
        </w:rPr>
        <w:t xml:space="preserve"> края»</w:t>
      </w:r>
      <w:r w:rsidR="00E54BE5" w:rsidRPr="00A370E6">
        <w:rPr>
          <w:rFonts w:ascii="Times New Roman" w:hAnsi="Times New Roman" w:cs="Times New Roman"/>
          <w:sz w:val="24"/>
          <w:szCs w:val="24"/>
        </w:rPr>
        <w:t>.</w:t>
      </w:r>
    </w:p>
    <w:p w:rsidR="00EA0F60" w:rsidRPr="00A370E6" w:rsidRDefault="00EA0F60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2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. </w:t>
      </w:r>
      <w:r w:rsidRPr="00A370E6">
        <w:rPr>
          <w:rFonts w:ascii="Times New Roman" w:hAnsi="Times New Roman" w:cs="Times New Roman"/>
          <w:sz w:val="24"/>
          <w:szCs w:val="24"/>
        </w:rPr>
        <w:t xml:space="preserve">  </w:t>
      </w:r>
      <w:r w:rsidR="00A52710" w:rsidRPr="00A370E6">
        <w:rPr>
          <w:rFonts w:ascii="Times New Roman" w:hAnsi="Times New Roman" w:cs="Times New Roman"/>
          <w:sz w:val="24"/>
          <w:szCs w:val="24"/>
        </w:rPr>
        <w:t xml:space="preserve"> </w:t>
      </w:r>
      <w:r w:rsidR="00307D56" w:rsidRPr="00A370E6">
        <w:rPr>
          <w:rFonts w:ascii="Times New Roman" w:hAnsi="Times New Roman" w:cs="Times New Roman"/>
          <w:sz w:val="24"/>
          <w:szCs w:val="24"/>
        </w:rPr>
        <w:t xml:space="preserve"> Признать утратившим силу р</w:t>
      </w:r>
      <w:r w:rsidRPr="00A370E6">
        <w:rPr>
          <w:rFonts w:ascii="Times New Roman" w:hAnsi="Times New Roman" w:cs="Times New Roman"/>
          <w:sz w:val="24"/>
          <w:szCs w:val="24"/>
        </w:rPr>
        <w:t>ешение Совета депутатов  Советского  городского округа  Ставропольского  края от 21 декабря 2021 г. № 531</w:t>
      </w:r>
      <w:r w:rsidR="00A52710" w:rsidRPr="00A370E6">
        <w:rPr>
          <w:sz w:val="24"/>
          <w:szCs w:val="24"/>
        </w:rPr>
        <w:t xml:space="preserve"> « </w:t>
      </w:r>
      <w:r w:rsidR="00A52710" w:rsidRPr="00A370E6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 Советского городского округа Ставропольского края»</w:t>
      </w:r>
      <w:r w:rsidR="005B0429" w:rsidRPr="00A370E6">
        <w:rPr>
          <w:rFonts w:ascii="Times New Roman" w:hAnsi="Times New Roman" w:cs="Times New Roman"/>
          <w:sz w:val="24"/>
          <w:szCs w:val="24"/>
        </w:rPr>
        <w:t>.</w:t>
      </w:r>
    </w:p>
    <w:p w:rsidR="00E9203E" w:rsidRPr="00A370E6" w:rsidRDefault="00EA0F60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3.</w:t>
      </w:r>
      <w:r w:rsidR="00A52710" w:rsidRPr="00A370E6">
        <w:rPr>
          <w:rFonts w:ascii="Times New Roman" w:hAnsi="Times New Roman" w:cs="Times New Roman"/>
          <w:sz w:val="24"/>
          <w:szCs w:val="24"/>
        </w:rPr>
        <w:t xml:space="preserve">    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форме размещения в сетевом издании – сайте муниципальных правовых актов Советского </w:t>
      </w:r>
      <w:r w:rsidR="00A52710" w:rsidRPr="00A370E6">
        <w:rPr>
          <w:rFonts w:ascii="Times New Roman" w:hAnsi="Times New Roman" w:cs="Times New Roman"/>
          <w:sz w:val="24"/>
          <w:szCs w:val="24"/>
        </w:rPr>
        <w:t>муниципального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и в муниципальных библиотеках.</w:t>
      </w:r>
    </w:p>
    <w:p w:rsidR="00E9203E" w:rsidRPr="00A370E6" w:rsidRDefault="00EA0F60" w:rsidP="00A37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4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E9203E" w:rsidRPr="00A370E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9203E" w:rsidRPr="00A370E6">
        <w:rPr>
          <w:rFonts w:ascii="Times New Roman" w:hAnsi="Times New Roman" w:cs="Times New Roman"/>
          <w:sz w:val="24"/>
          <w:szCs w:val="24"/>
        </w:rPr>
        <w:t xml:space="preserve"> официального размещения в сетевом издании – сайте муниципальных правовых актов Советского </w:t>
      </w:r>
      <w:r w:rsidRPr="00A370E6">
        <w:rPr>
          <w:rFonts w:ascii="Times New Roman" w:hAnsi="Times New Roman" w:cs="Times New Roman"/>
          <w:sz w:val="24"/>
          <w:szCs w:val="24"/>
        </w:rPr>
        <w:t>муниципального</w:t>
      </w:r>
      <w:r w:rsidR="00E9203E" w:rsidRPr="00A370E6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E9203E" w:rsidRPr="00A370E6" w:rsidRDefault="00E9203E" w:rsidP="00E92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0E6" w:rsidRPr="00A370E6" w:rsidRDefault="00A370E6" w:rsidP="00E92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Советского муниципального округа</w:t>
      </w: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 Н.Н. </w:t>
      </w:r>
      <w:proofErr w:type="spellStart"/>
      <w:r w:rsidRPr="00A370E6">
        <w:rPr>
          <w:rFonts w:ascii="Times New Roman" w:hAnsi="Times New Roman" w:cs="Times New Roman"/>
          <w:sz w:val="24"/>
          <w:szCs w:val="24"/>
        </w:rPr>
        <w:t>Деревянко</w:t>
      </w:r>
      <w:proofErr w:type="spellEnd"/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0E6" w:rsidRPr="00A370E6" w:rsidRDefault="00A370E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370E6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 w:rsidRPr="00A3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47FB6" w:rsidRPr="00A370E6" w:rsidRDefault="00A47FB6" w:rsidP="00A47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0E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  С.В. </w:t>
      </w:r>
      <w:proofErr w:type="spellStart"/>
      <w:r w:rsidRPr="00A370E6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AE43CD" w:rsidRPr="00307D56" w:rsidRDefault="00307D56" w:rsidP="00061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7D56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AE43CD" w:rsidRPr="00AE43CD" w:rsidRDefault="00AE43CD" w:rsidP="00061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AE43CD" w:rsidRPr="00AE43CD" w:rsidRDefault="00AE43CD" w:rsidP="00061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Советского муниципального округа</w:t>
      </w:r>
    </w:p>
    <w:p w:rsidR="00AE43CD" w:rsidRPr="00AE43CD" w:rsidRDefault="00AE43CD" w:rsidP="00061D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от </w:t>
      </w:r>
      <w:r w:rsidR="00061D41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 08 декабря </w:t>
      </w:r>
      <w:r w:rsidRPr="00AE43C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 xml:space="preserve">2023 г. № </w:t>
      </w:r>
      <w:r w:rsidR="00061D41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147</w:t>
      </w: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ПОЛОЖЕНИЕ</w:t>
      </w: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 Контрольно-счетной палате Советского муниципального округа</w:t>
      </w:r>
    </w:p>
    <w:p w:rsidR="00AE43CD" w:rsidRPr="00AE43CD" w:rsidRDefault="00AE43CD" w:rsidP="0006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Ставропольского края</w:t>
      </w:r>
    </w:p>
    <w:p w:rsidR="00AE43CD" w:rsidRPr="00AE43CD" w:rsidRDefault="00AE43CD" w:rsidP="00061D41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061D4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Статус </w:t>
      </w: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Контрольно-счетной палаты</w:t>
      </w:r>
    </w:p>
    <w:p w:rsidR="00AE43CD" w:rsidRPr="00AE43CD" w:rsidRDefault="00AE43CD" w:rsidP="00061D4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Советского муниципального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3CD" w:rsidRPr="00AE43CD" w:rsidRDefault="00AE43CD" w:rsidP="00061D4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061D41">
      <w:pPr>
        <w:widowControl w:val="0"/>
        <w:tabs>
          <w:tab w:val="left" w:pos="993"/>
          <w:tab w:val="left" w:pos="108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Контрольно-счетная палата Советского муниципального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(далее по тексту –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Контрольно-счетная палата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E43CD">
        <w:rPr>
          <w:rFonts w:ascii="Times New Roman" w:eastAsia="Times New Roman" w:hAnsi="Times New Roman" w:cs="Times New Roman"/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Советом депутатов Советского муниципального округа Ставропольского края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ей подотчетен.</w:t>
      </w:r>
    </w:p>
    <w:p w:rsidR="00AE43CD" w:rsidRPr="00AE43CD" w:rsidRDefault="00AE43CD" w:rsidP="00061D41">
      <w:pPr>
        <w:widowControl w:val="0"/>
        <w:tabs>
          <w:tab w:val="left" w:pos="993"/>
          <w:tab w:val="left" w:pos="108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Сокращенное наименование Контрольно-счетной палаты Советского муниципального округа Ставропольского края – </w:t>
      </w:r>
      <w:r w:rsidRPr="00AE43CD">
        <w:rPr>
          <w:rFonts w:ascii="Times New Roman" w:eastAsia="Times New Roman" w:hAnsi="Times New Roman" w:cs="Times New Roman"/>
          <w:sz w:val="28"/>
          <w:szCs w:val="20"/>
        </w:rPr>
        <w:t>КСП СГО СК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E43CD" w:rsidRPr="00AE43CD" w:rsidRDefault="00AE43CD" w:rsidP="00061D41">
      <w:pPr>
        <w:widowControl w:val="0"/>
        <w:shd w:val="clear" w:color="auto" w:fill="FFFFFF"/>
        <w:tabs>
          <w:tab w:val="left" w:pos="0"/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Юридический адрес: 357910, Ставропольский край, Советский район, город Зеленокумск, улица Мира, 18.</w:t>
      </w:r>
    </w:p>
    <w:p w:rsidR="00AE43CD" w:rsidRPr="00AE43CD" w:rsidRDefault="00AE43CD" w:rsidP="00061D41">
      <w:pPr>
        <w:widowControl w:val="0"/>
        <w:shd w:val="clear" w:color="auto" w:fill="FFFFFF"/>
        <w:tabs>
          <w:tab w:val="left" w:pos="0"/>
          <w:tab w:val="left" w:pos="851"/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обладает организационной и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3. Деятельность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Совета депутатов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4.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является органом местного самоуправления, обладает правами юридического лица, имеет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печать и бланки со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своим </w:t>
      </w: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наименованием и изображением герба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5.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AE43CD" w:rsidRPr="00AE43CD" w:rsidRDefault="00AE43CD" w:rsidP="00AE43CD">
      <w:pPr>
        <w:widowControl w:val="0"/>
        <w:tabs>
          <w:tab w:val="left" w:pos="993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2.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деятельности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r w:rsidRPr="00AE43C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законов и иных нормативных правовых актов Ставропольского края, Устава Советского муниципального округа Ставропольского края, </w:t>
      </w: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настоящего Положения и иных муниципальных правовых актов.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>Статья 3.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Принципы деятельности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Деятельность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образуется в составе председателя и аппарата Контрольно-счетной палаты.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Председатель Контрольно-счетной палаты назначается на должность Советом депутатов Советского муниципального округа Ставропольского края в соответствии с утвержденным порядком.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Председатель Контрольно-счетной палаты замещает муниципальную должность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Срок полномочий председателя Контрольно-счетной палаты составляет пять лет.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 В состав аппарата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входят инспекторы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иные штатные работники. На инспекторов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6. Структура Контрольно-счетной палаты определяется Советом депутатов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7. Штатная численность Контрольно-счетной палаты определяется правовым актом Совета депутатов Советского муниципального округа Ставропольского края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8. Штатное расписание Контрольно-счетной палаты утверждается председателем Контрольно-счетной палаты исходя из возложенных на Контрольно-счетную палату полномочий в соответствии с утвержденными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структурой и штатной численностью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9. </w:t>
      </w:r>
      <w:proofErr w:type="gramStart"/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Права, обязанности и ответственность работников аппарата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определяются Федеральным законом от 07.02.2011 г. № 6-ФЗ «</w:t>
      </w:r>
      <w:r w:rsidR="00307D56" w:rsidRPr="00307D5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307D56" w:rsidRPr="00A47FB6">
        <w:rPr>
          <w:rFonts w:ascii="Times New Roman" w:hAnsi="Times New Roman"/>
          <w:sz w:val="24"/>
          <w:szCs w:val="24"/>
        </w:rPr>
        <w:t xml:space="preserve">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и Ставропольского края о муниципальной службе, трудовым </w:t>
      </w:r>
      <w:hyperlink r:id="rId5" w:history="1">
        <w:r w:rsidRPr="00AE43CD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законодательством</w:t>
        </w:r>
      </w:hyperlink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иными нормативными правовыми актами, содержащими нормы трудового права.</w:t>
      </w:r>
      <w:proofErr w:type="gramEnd"/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5.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Гарантии статуса должностных лиц 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Председатель и инспекторы Контрольно-счетной палаты являются должностными лицами Контрольно-счетного органа.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AE43CD" w:rsidRPr="00307D56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5. Председатель Контрольно-счетной палаты досрочно освобождается от должности на основании </w:t>
      </w:r>
      <w:proofErr w:type="gramStart"/>
      <w:r w:rsidRPr="00AE43CD">
        <w:rPr>
          <w:rFonts w:ascii="Times New Roman" w:eastAsia="Times New Roman" w:hAnsi="Times New Roman" w:cs="Times New Roman"/>
          <w:sz w:val="28"/>
          <w:szCs w:val="28"/>
        </w:rPr>
        <w:t>решения Совета депутатов Советского муниципального округа Ставропольского края</w:t>
      </w:r>
      <w:proofErr w:type="gramEnd"/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статьей 8 Федерального закона от 07 февраля 2011 г. № 6-ФЗ </w:t>
      </w:r>
      <w:r w:rsidR="00307D56" w:rsidRPr="00307D56">
        <w:rPr>
          <w:rFonts w:ascii="Times New Roman" w:hAnsi="Times New Roman"/>
          <w:sz w:val="28"/>
          <w:szCs w:val="28"/>
        </w:rPr>
        <w:t>«</w:t>
      </w:r>
      <w:r w:rsidR="00307D56" w:rsidRPr="00307D5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307D56">
        <w:rPr>
          <w:rFonts w:ascii="Times New Roman" w:hAnsi="Times New Roman" w:cs="Times New Roman"/>
          <w:sz w:val="28"/>
          <w:szCs w:val="28"/>
        </w:rPr>
        <w:t>».</w:t>
      </w:r>
      <w:r w:rsidR="00307D56" w:rsidRPr="00307D56">
        <w:rPr>
          <w:rFonts w:ascii="Times New Roman" w:hAnsi="Times New Roman"/>
          <w:sz w:val="28"/>
          <w:szCs w:val="28"/>
        </w:rPr>
        <w:t xml:space="preserve"> </w:t>
      </w:r>
      <w:r w:rsidR="00307D56" w:rsidRPr="00307D5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E43CD" w:rsidRPr="00307D56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11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6.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Полномочия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Контрольно-счетная палата осуществляет следующие основные полномочия: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6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Советского муниципального округа Ставропольского края и Главе Советского муниципального округа Ставропольского края;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Советского муниципального округа Ставропольского края, в пределах компетенции Контрольно-счетной палаты;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Уставом Советского муниципального округа Ставропольского края и нормативными правовыми актами Совета депутатов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</w:t>
      </w:r>
      <w:r w:rsidRPr="00AE43C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Советского муниципального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Контрольно-счетная палата вправе заключать соглашения с органами местного самоуправления Советского муниципального округа,  организациями различных форм собственности о проведении обследования (оперативное выявление положения дел по определенному вопросу) хозяйственной деятельности.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В необходимых случаях по решению председателя Контрольно-счетной палаты специалисты Контрольно-счетной палаты имеют право принимать участие в ревизиях и проверках финансово-хозяйственной деятельности организаций, проводимых иными органами финансового контроля, правоохранительными органами на основании заключенных соглашений о взаимном сотрудничестве.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7.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Формы осуществления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палатой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внешнего муниципального финансового контроля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палаты составляется отчет.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палаты </w:t>
      </w: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составляет отчет или заключение.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8.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Стандарты внешнего </w:t>
      </w: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муниципального финансового контроля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1. Контрольно-счетная палата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7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Ставропольского края, нормативными правовыми актами Советского муниципального округа Ставропольского края, а также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стандартами внешнего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8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общими требованиями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 не могут противоречить законодательству Российской Федерации и (или)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законодательству Ставропольского края.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Статья 9.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Планирование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 свою деятельность на основе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планов, которые разрабатываются и утверждаются ею самостоятельно.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План работы Контрольно-счетной палаты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на очередной год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Планирование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Совета депутатов Советского муниципального округа Ставропольского края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>, предложений Главы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Обязательному включению в план работы Контрольно-счетной палаты на очередной год подлежат поручения Совета депутатов Советского муниципального округа Ставропольского края, предложения Главы Советского муниципального округа Ставропольского края, направленные в Контрольно-счетную палату до 15 декабря года, предшествующего планируемому.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5. Предложения Совета депутатов Советского муниципального округа Ставропольского края, Главы Советского муниципального округа Ставропольского края по изменению плана работы Контрольно-счетной палаты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текущий год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председателем Контрольно-счетной палаты в 10-дневный срок со дня поступления. По каждому предложению принимается мотивированное решение, о котором инициатор внесения изменений в план работы уведомляется письменно. 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Обязательность исполнения требований должностных лиц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Ставропольского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председателя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организации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5"/>
          <w:sz w:val="28"/>
          <w:szCs w:val="28"/>
        </w:rPr>
        <w:t>1.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Председатель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1) осуществляет общее руководство деятельностью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2) утверждает планы работы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изменения к ним;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3) утверждает годовой отчет о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>4) утверждает стандарты внешнего муниципального финансового контроля;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5) утверждает результаты контрольных и экспертно-аналитических мероприятий Контрольно-счетной палаты;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6) подписывает представления и предписания Контрольно-счетной палаты;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8) представляет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Советского муниципального округа Ставропольского края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ежегодный отчет о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результатах проведенных </w:t>
      </w: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контрольных и экспертно-аналитических мероприятий;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9)представляет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Pr="00AE43C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 отношениях с государственными органами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Российской Федерации, государственными органами Ставропольского края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и органами местного самоуправления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10) утверждает положения о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структурных подразделениях и должностные регламенты работников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11) осуществляет полномочия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по найму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увольнению работников аппарата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12) издает правовые акты (приказы, распоряжения)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вопросам организации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 13) действует от имени Контрольно-счетной палаты без доверенности;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 14) заключает от имени Контрольно-счетной палаты муниципальные контракты, договоры, соглашения и иные </w:t>
      </w:r>
      <w:proofErr w:type="spellStart"/>
      <w:r w:rsidRPr="00AE43CD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- правовые документы в пределах своей компетенции;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15) выдает доверенности от имени Контрольно-счетной палаты;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16) применяет к работникам Контрольно-счетной палаты меры поощрения и взыскания;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17) решает в соответствии с законодательством Российской Федерации,  Ставропольского края, муниципальными правовыми актами органов местного самоуправления о муниципальной службе вопросы, связанные с прохождением муниципальной службы в Контрольно-счетной палате;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18) рассматривает и утверждает бюджетную смету Контрольно-счетной палаты;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19) осуществляет прием граждан и представителей юридических лиц по вопросам, относящимся к его компетенции;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20) осуществляет иные полномочия в соответствии с функциями и задачами Контрольно-счетной палаты, предусмотренными настоящим Положением и иными муниципальными правовыми актами.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>Права, обязанности и ответственность должностных лиц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AE43CD">
        <w:rPr>
          <w:rFonts w:ascii="Times New Roman" w:eastAsia="Times New Roman" w:hAnsi="Times New Roman" w:cs="Times New Roman"/>
          <w:spacing w:val="-5"/>
          <w:sz w:val="28"/>
          <w:szCs w:val="28"/>
        </w:rPr>
        <w:t>актов;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подразделений, органов государственной власти и государственных органов Ставропольского края, органов местного самоуправления и муниципальных органов, организаций;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охраняемую законом тайну;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хранящейся в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электронной форме в базах данных проверяемых органов 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6.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9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AE43C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7. Должностные лица Контрольно-счетной палаты несут ответственность в соответствии с законодательством Российской Федерации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8. Председатель Контрольно-счетной палаты вправе участвовать в заседаниях Совета депутатов Советского муниципального округа Ставропольского края, её комиссий и рабочих групп, заседаниях администрации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13. Предоставление информации Контрольно-счетной палате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подразделения, в установленные законом Ставропольского края сроки, обязаны представлять в Контрольно-счетную палату по ее запросу информацию, документы и материалы, необходимые для проведения контрольных и экспертно-аналитических мероприятий.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Порядок направления Контрольно-счетной палатой запросов, указанных в части 1 настоящей статьи, определяется муниципальными нормативными правовыми актами и (или) регламентом Контрольно-счетной палаты.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Советского муниципального округа Ставропольского края, использованием муниципальной собственности Советского муниципального округа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Финансовое управление администрации Советского муниципального округа Ставропольского края направляет в Контрольно-счетную палату бюджетную отчетность, утвержденную сводную бюджетную роспись, кассовый план и изменения к ним по запросу Контрольно-счетной палаты.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5. Контрольно-счетная палата не вправе запрашивать информацию, документы и материалы, если такие информация, документы и материалы ранее уже были представлены.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6. Непредставление или несвоевременное представление в Контрольно-счетную палату по ее запросу информации, документов и материалов, необходимых для проведения контрольных и экспертно-аналитических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7.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2"/>
          <w:sz w:val="28"/>
          <w:szCs w:val="28"/>
        </w:rPr>
        <w:t>Статья 14.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Представления и предписания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Советскому муниципальному округу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палаты. 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но не более одного раза.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контрольных мероприятий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6. Предписание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7. Предписание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подписывается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lastRenderedPageBreak/>
        <w:t xml:space="preserve">председателем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8. Предписание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 но не более одного раза.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9. Невыполнение представления или предписания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10. В случае, если при проведении контрольных мероприятий выявлены факты незаконного использования средств бюджета Советского муниципального округа Ставропольского края, в которых усматриваются признаки преступления или коррупционного правонарушения,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незамедлительно передает материалы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Статья 15. </w:t>
      </w:r>
      <w:r w:rsidRPr="00AE43C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Гарантии прав проверяемых органов и организаций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Ставропольского края, прилагаются к актам и в дальнейшем являются их неотъемлемой частью.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 Советского муниципального округа Ставропольского края. 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16. Взаимодействие 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Контрольно-счетная палата при осуществлении своей деятельности вправе взаимодействовать с Контрольно-счетной палатой Ставропольского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6. Контрольно-счетная палата или Совет депутатов Советского муниципального округа Ставропольского края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3"/>
          <w:sz w:val="28"/>
          <w:szCs w:val="28"/>
        </w:rPr>
        <w:t>Статья 17.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43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Обеспечение доступа к информации о деятельности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обеспечения доступа к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своей деятельности размещает на своем официальном сайте или на официальном интернет-портале органов местного самоуправления Советского муниципального округа Ставропольского края в информационно-телекоммуникационной сети «Интернет» (далее – сеть «Интернет») и опубликовывает в своих официальных изданиях или других средствах массовой информации информацию о проведенных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Совету депутатов Советского муниципального округа Ставропольского края. Указанный отчет опубликовывается в средствах массовой информации или размещается в сети «Интернет» только после его рассмотрения Советом депутатов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Опубликование в средствах массовой информации и размещение в сети «Интернет» информации о деятельности Контрольно-счетной палаты осуществляется в соответствии с законодательством Российской Федерации, законами Ставропольского края, Уставом Советского муниципального округа Ставропольского края, нормативными правовыми актами Совета депутатов Советского муниципального округа Ставропольского края и регламентом Контрольно-счетной палаты.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Статья 18. </w:t>
      </w:r>
      <w:r w:rsidRPr="00AE43CD"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деятельности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1. Финансовое обеспечение деятельности Контрольно-счетной палаты предусматривается в объеме, позволяющем обеспечить осуществление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>возложенных на нее полномочий.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 Расходы на обеспечение деятельности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предусматриваются в бюджете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Советского муниципального округа Ставропольского края</w:t>
      </w:r>
      <w:r w:rsidRPr="00AE43C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3. Контроль за использованием Контрольно-счетной палатой бюджетных средств и муниципального имущества осуществляется на основании правовых актов Совета депутатов Советского муниципального округа Ставропольского края.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19. Материальное и социальное обеспечение должностных лиц 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Должностным лицам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Советского муниципального округа Ставропольского края (в том числе по медицинскому и санаторно-курортному обеспечению, бытовому, транспортному и иным видам обслуживания).</w:t>
      </w:r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Меры по материальному и социальному обеспечению председателя, инспекторов и иных работников аппарата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палаты 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устанавливаются муниципальными правовыми актами в соответствии с Федеральным законом от 07 февраля 2011 г. №6-ФЗ </w:t>
      </w:r>
      <w:r w:rsidR="00307D56" w:rsidRPr="00307D56">
        <w:rPr>
          <w:rFonts w:ascii="Times New Roman" w:hAnsi="Times New Roman"/>
          <w:sz w:val="28"/>
          <w:szCs w:val="28"/>
        </w:rPr>
        <w:t>«</w:t>
      </w:r>
      <w:r w:rsidR="00307D56" w:rsidRPr="00307D5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307D56" w:rsidRPr="00307D56">
        <w:rPr>
          <w:rFonts w:ascii="Times New Roman" w:hAnsi="Times New Roman"/>
          <w:sz w:val="28"/>
          <w:szCs w:val="28"/>
        </w:rPr>
        <w:t xml:space="preserve"> </w:t>
      </w:r>
      <w:r w:rsidR="00307D56" w:rsidRPr="00307D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43CD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 федеральными законами и законами Ставропольского края.</w:t>
      </w:r>
      <w:proofErr w:type="gramEnd"/>
    </w:p>
    <w:p w:rsidR="00AE43CD" w:rsidRPr="00AE43CD" w:rsidRDefault="00AE43CD" w:rsidP="00AE4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E43CD">
        <w:rPr>
          <w:rFonts w:ascii="Times New Roman" w:eastAsia="Times New Roman" w:hAnsi="Times New Roman" w:cs="Times New Roman"/>
          <w:sz w:val="28"/>
          <w:szCs w:val="28"/>
        </w:rPr>
        <w:t>Статья 20. Реорганизация и ликвидация Контрольно-счетной палаты</w:t>
      </w:r>
    </w:p>
    <w:p w:rsidR="00AE43CD" w:rsidRPr="00AE43CD" w:rsidRDefault="00AE43CD" w:rsidP="00AE43CD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3CD" w:rsidRDefault="00AE43CD" w:rsidP="00913088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D">
        <w:rPr>
          <w:rFonts w:ascii="Times New Roman" w:eastAsia="Times New Roman" w:hAnsi="Times New Roman" w:cs="Times New Roman"/>
          <w:sz w:val="28"/>
          <w:szCs w:val="28"/>
        </w:rPr>
        <w:t>1. Реорганизация и ликвидация Контрольно-счетной палаты осуществляется в порядке, установленном действующим законодательством Российской Федерации, Ставропольского края и нормативными правовыми актами органов местного самоуправления Советского муниципального округа Ставропольского края.</w:t>
      </w:r>
    </w:p>
    <w:sectPr w:rsidR="00AE43CD" w:rsidSect="00A37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03E"/>
    <w:rsid w:val="0000179C"/>
    <w:rsid w:val="00061D41"/>
    <w:rsid w:val="002F1F50"/>
    <w:rsid w:val="00307D56"/>
    <w:rsid w:val="00365360"/>
    <w:rsid w:val="004864C5"/>
    <w:rsid w:val="004D30C7"/>
    <w:rsid w:val="004F1BA7"/>
    <w:rsid w:val="005B0429"/>
    <w:rsid w:val="00671E32"/>
    <w:rsid w:val="006E7707"/>
    <w:rsid w:val="007945F5"/>
    <w:rsid w:val="007B5339"/>
    <w:rsid w:val="007D0282"/>
    <w:rsid w:val="00913088"/>
    <w:rsid w:val="009238E5"/>
    <w:rsid w:val="009672CC"/>
    <w:rsid w:val="009C7DF5"/>
    <w:rsid w:val="00A370E6"/>
    <w:rsid w:val="00A47FB6"/>
    <w:rsid w:val="00A52710"/>
    <w:rsid w:val="00AD454C"/>
    <w:rsid w:val="00AE43CD"/>
    <w:rsid w:val="00B25325"/>
    <w:rsid w:val="00C55A68"/>
    <w:rsid w:val="00D122EB"/>
    <w:rsid w:val="00E54BE5"/>
    <w:rsid w:val="00E9203E"/>
    <w:rsid w:val="00EA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A7"/>
  </w:style>
  <w:style w:type="paragraph" w:styleId="1">
    <w:name w:val="heading 1"/>
    <w:basedOn w:val="a"/>
    <w:next w:val="a"/>
    <w:link w:val="10"/>
    <w:qFormat/>
    <w:rsid w:val="00E920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03E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ody Text"/>
    <w:basedOn w:val="a"/>
    <w:link w:val="a4"/>
    <w:rsid w:val="00E9203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9203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Гипертекстовая ссылка"/>
    <w:basedOn w:val="a0"/>
    <w:rsid w:val="00E9203E"/>
    <w:rPr>
      <w:rFonts w:cs="Times New Roman"/>
      <w:color w:val="008000"/>
    </w:rPr>
  </w:style>
  <w:style w:type="paragraph" w:styleId="a6">
    <w:name w:val="No Spacing"/>
    <w:uiPriority w:val="1"/>
    <w:qFormat/>
    <w:rsid w:val="00E920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7945F5"/>
  </w:style>
  <w:style w:type="paragraph" w:styleId="a7">
    <w:name w:val="Balloon Text"/>
    <w:basedOn w:val="a"/>
    <w:link w:val="a8"/>
    <w:uiPriority w:val="99"/>
    <w:semiHidden/>
    <w:unhideWhenUsed/>
    <w:rsid w:val="006E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DAB3D6934C60C229FF3AEBB0D88B6F86D62EB4EC78849D7FD49CFF91CC4EB36D2A40E577DB5E2A41264D6Cl4f7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E9E47A076E2FC1EF878F6580BD8FA9C517B89175240083413B8C62010B3B014AD1AE9C4D3A5B3F3A3E8E61o8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B34E4FDA61E40B83C1AED262FB408882F07D53AB8FDA85A45FB7C1CF9DFA98A627707EA4309DE7EB74827D50CUDN" TargetMode="External"/><Relationship Id="rId11" Type="http://schemas.openxmlformats.org/officeDocument/2006/relationships/hyperlink" Target="consultantplus://offline/ref=B2E6D01A68C1F9AEDEBBD9492D0D9EFCC12D2E1C612118819FCF40D6850CB44E14121158471F310DB16534EC93V2V4O" TargetMode="External"/><Relationship Id="rId5" Type="http://schemas.openxmlformats.org/officeDocument/2006/relationships/hyperlink" Target="consultantplus://offline/main?base=LAW;n=117254;fld=134;dst=107" TargetMode="External"/><Relationship Id="rId10" Type="http://schemas.openxmlformats.org/officeDocument/2006/relationships/hyperlink" Target="consultantplus://offline/ref=B2E6D01A68C1F9AEDEBBD9492D0D9EFCC1252719612018819FCF40D6850CB44E14121158471F310DB16534EC93V2V4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2E6D01A68C1F9AEDEBBD9492D0D9EFCC02D2E1D662218819FCF40D6850CB44E14121158471F310DB16534EC93V2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14</cp:revision>
  <cp:lastPrinted>2023-12-12T06:16:00Z</cp:lastPrinted>
  <dcterms:created xsi:type="dcterms:W3CDTF">2021-12-15T13:44:00Z</dcterms:created>
  <dcterms:modified xsi:type="dcterms:W3CDTF">2023-12-12T11:33:00Z</dcterms:modified>
</cp:coreProperties>
</file>