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09" w:rsidRPr="00161A74" w:rsidRDefault="00596709" w:rsidP="00596709">
      <w:pPr>
        <w:spacing w:line="216" w:lineRule="auto"/>
        <w:jc w:val="right"/>
      </w:pPr>
      <w:r>
        <w:t>П</w:t>
      </w:r>
      <w:r w:rsidRPr="00161A74">
        <w:t>роект</w:t>
      </w:r>
    </w:p>
    <w:p w:rsidR="00596709" w:rsidRDefault="00596709" w:rsidP="00596709">
      <w:pPr>
        <w:spacing w:line="216" w:lineRule="auto"/>
        <w:jc w:val="center"/>
        <w:rPr>
          <w:sz w:val="36"/>
          <w:szCs w:val="36"/>
        </w:rPr>
      </w:pPr>
    </w:p>
    <w:p w:rsidR="00596709" w:rsidRPr="00161A74" w:rsidRDefault="00596709" w:rsidP="00596709">
      <w:pPr>
        <w:spacing w:line="21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596709" w:rsidRDefault="00596709" w:rsidP="00596709">
      <w:pPr>
        <w:spacing w:line="216" w:lineRule="auto"/>
        <w:jc w:val="center"/>
      </w:pPr>
      <w:r>
        <w:t>АДМИНИСТРАЦИИ СОВЕТСКОГО ГОРОДСКОГО ОКРУГА</w:t>
      </w:r>
    </w:p>
    <w:p w:rsidR="00596709" w:rsidRPr="00901DDE" w:rsidRDefault="00596709" w:rsidP="00596709">
      <w:pPr>
        <w:spacing w:line="216" w:lineRule="auto"/>
        <w:jc w:val="center"/>
      </w:pPr>
      <w:r>
        <w:t>СТАВРОПОЛЬСКОГО КРАЯ</w:t>
      </w:r>
    </w:p>
    <w:p w:rsidR="00596709" w:rsidRPr="00901DDE" w:rsidRDefault="00596709" w:rsidP="00596709">
      <w:pPr>
        <w:spacing w:line="216" w:lineRule="auto"/>
        <w:jc w:val="center"/>
      </w:pPr>
    </w:p>
    <w:p w:rsidR="00596709" w:rsidRPr="00901DDE" w:rsidRDefault="00596709" w:rsidP="00596709">
      <w:pPr>
        <w:spacing w:line="216" w:lineRule="auto"/>
        <w:jc w:val="center"/>
      </w:pPr>
    </w:p>
    <w:p w:rsidR="00596709" w:rsidRPr="00901DDE" w:rsidRDefault="00596709" w:rsidP="00596709">
      <w:pPr>
        <w:spacing w:line="216" w:lineRule="auto"/>
        <w:jc w:val="both"/>
      </w:pPr>
      <w:r>
        <w:t xml:space="preserve">___________________                             г. Зеленокумск                            </w:t>
      </w:r>
      <w:r>
        <w:rPr>
          <w:u w:val="single"/>
        </w:rPr>
        <w:t xml:space="preserve">№ </w:t>
      </w:r>
    </w:p>
    <w:p w:rsidR="00DD2789" w:rsidRDefault="00DD2789" w:rsidP="00DD2789"/>
    <w:p w:rsidR="00596709" w:rsidRDefault="00596709" w:rsidP="00DD2789"/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DD2789" w:rsidTr="00F973E4">
        <w:trPr>
          <w:trHeight w:val="669"/>
        </w:trPr>
        <w:tc>
          <w:tcPr>
            <w:tcW w:w="9606" w:type="dxa"/>
            <w:shd w:val="clear" w:color="auto" w:fill="auto"/>
          </w:tcPr>
          <w:p w:rsidR="00DD2789" w:rsidRDefault="00C26444" w:rsidP="00FC1BA6">
            <w:pPr>
              <w:pStyle w:val="ConsPlusNormal"/>
              <w:spacing w:line="240" w:lineRule="exact"/>
              <w:ind w:firstLine="539"/>
              <w:jc w:val="both"/>
            </w:pPr>
            <w:r w:rsidRPr="00C26444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О</w:t>
            </w:r>
            <w:r w:rsidR="00FC1BA6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б утверждении Положения о премировании муниципальных служащих, замещающих должности муниципальной службы в аппарате администрации Советского городского округа Ставропольского края, руководителей отраслевых (функциональных) и территориальных органов администрации Советского городского округа Ставропольского края</w:t>
            </w:r>
          </w:p>
        </w:tc>
      </w:tr>
    </w:tbl>
    <w:p w:rsidR="00DD2789" w:rsidRDefault="00DD2789" w:rsidP="00DD2789"/>
    <w:p w:rsidR="00DD2789" w:rsidRDefault="00DD2789" w:rsidP="00DD2789"/>
    <w:p w:rsidR="00DD2789" w:rsidRDefault="00DD2789" w:rsidP="00DD2789">
      <w:pPr>
        <w:autoSpaceDE w:val="0"/>
        <w:autoSpaceDN w:val="0"/>
        <w:adjustRightInd w:val="0"/>
        <w:jc w:val="both"/>
      </w:pPr>
      <w:r>
        <w:t xml:space="preserve">           </w:t>
      </w:r>
      <w:r w:rsidR="004E4762">
        <w:t xml:space="preserve">В соответствии с </w:t>
      </w:r>
      <w:r w:rsidR="00FC1BA6">
        <w:t xml:space="preserve">Федеральным законом </w:t>
      </w:r>
      <w:r w:rsidR="00FC1BA6" w:rsidRPr="00C64E9A">
        <w:t>от 02 марта 2007</w:t>
      </w:r>
      <w:r w:rsidR="00FC1BA6">
        <w:t xml:space="preserve"> года</w:t>
      </w:r>
      <w:r w:rsidR="00FC1BA6" w:rsidRPr="00C64E9A">
        <w:t xml:space="preserve"> №</w:t>
      </w:r>
      <w:r w:rsidR="00FC1BA6">
        <w:t xml:space="preserve"> </w:t>
      </w:r>
      <w:r w:rsidR="00FC1BA6" w:rsidRPr="00C64E9A">
        <w:t>25-ФЗ «О муниципальной с</w:t>
      </w:r>
      <w:r w:rsidR="00FC1BA6">
        <w:t>лужбе в Российской Федерации», Законом</w:t>
      </w:r>
      <w:r w:rsidR="00FC1BA6" w:rsidRPr="00C64E9A">
        <w:t xml:space="preserve"> Ставропольского края от 24 декабря 2007</w:t>
      </w:r>
      <w:r w:rsidR="00FC1BA6">
        <w:t xml:space="preserve"> </w:t>
      </w:r>
      <w:r w:rsidR="00FC1BA6" w:rsidRPr="00C64E9A">
        <w:t>г. №</w:t>
      </w:r>
      <w:r w:rsidR="00FC1BA6">
        <w:t xml:space="preserve"> </w:t>
      </w:r>
      <w:r w:rsidR="00FC1BA6" w:rsidRPr="00C64E9A">
        <w:t>78-кз «Об отдельных вопросах муниципальной службы в Ставропольском крае»</w:t>
      </w:r>
      <w:r w:rsidR="00FC1BA6" w:rsidRPr="007B18B8">
        <w:t>,</w:t>
      </w:r>
      <w:r w:rsidR="00FC1BA6">
        <w:t xml:space="preserve"> </w:t>
      </w:r>
      <w:r w:rsidR="004E4762">
        <w:t>решением Совета депутатов Советского городского округа Ставропольского края от 21 ноября 2017 г. № 33 «</w:t>
      </w:r>
      <w:r w:rsidR="00596709" w:rsidRPr="001413B4">
        <w:t>Об оплате труда лиц, замещающих муниципальные должности Советского городского округа Ставропольского края, муниципальных служащих, замещающих должности муниципальной службы в органах местного самоуправления Советского городского округа Ставропольского края</w:t>
      </w:r>
      <w:r w:rsidR="004E4762">
        <w:t>» (с изменениями)</w:t>
      </w:r>
      <w:r w:rsidR="00596709">
        <w:t xml:space="preserve"> администрация Советского городского округа Ставропольского края</w:t>
      </w:r>
    </w:p>
    <w:p w:rsidR="00596709" w:rsidRDefault="00596709" w:rsidP="00DD2789">
      <w:pPr>
        <w:autoSpaceDE w:val="0"/>
        <w:autoSpaceDN w:val="0"/>
        <w:adjustRightInd w:val="0"/>
        <w:jc w:val="both"/>
      </w:pPr>
    </w:p>
    <w:p w:rsidR="00596709" w:rsidRPr="00CF6117" w:rsidRDefault="00596709" w:rsidP="00DD2789">
      <w:pPr>
        <w:autoSpaceDE w:val="0"/>
        <w:autoSpaceDN w:val="0"/>
        <w:adjustRightInd w:val="0"/>
        <w:jc w:val="both"/>
      </w:pPr>
      <w:r>
        <w:t xml:space="preserve">            ПОСТАНОВЛЯЕТ:</w:t>
      </w:r>
    </w:p>
    <w:p w:rsidR="00DD2789" w:rsidRDefault="00DD2789" w:rsidP="00DD2789">
      <w:r>
        <w:t xml:space="preserve">                   </w:t>
      </w:r>
    </w:p>
    <w:p w:rsidR="008D2495" w:rsidRDefault="00DD2789" w:rsidP="00DD2789">
      <w:pPr>
        <w:jc w:val="both"/>
      </w:pPr>
      <w:r>
        <w:t xml:space="preserve">           1.</w:t>
      </w:r>
      <w:r w:rsidR="00FC1BA6">
        <w:t xml:space="preserve"> Утвердить </w:t>
      </w:r>
      <w:r w:rsidR="00096EC7">
        <w:t xml:space="preserve">прилагаемое </w:t>
      </w:r>
      <w:r w:rsidR="00FC1BA6">
        <w:t>Положение о премировании муниципальных служащих, замещающих должности муниципальной службы в аппарате администрации Советского городского округа Ставропольского края, руководителей отраслевых (функциональных) и территориальных органов администрации Советского городского округа Ставропольского края</w:t>
      </w:r>
      <w:r w:rsidR="00735C55">
        <w:t xml:space="preserve"> (далее соответственно – муниципальные служащие, Положение).</w:t>
      </w:r>
    </w:p>
    <w:p w:rsidR="00596709" w:rsidRDefault="00096EC7" w:rsidP="00DD2789">
      <w:pPr>
        <w:jc w:val="both"/>
      </w:pPr>
      <w:r>
        <w:t xml:space="preserve">           </w:t>
      </w:r>
    </w:p>
    <w:p w:rsidR="00096EC7" w:rsidRDefault="00596709" w:rsidP="00DD2789">
      <w:pPr>
        <w:jc w:val="both"/>
      </w:pPr>
      <w:r>
        <w:t xml:space="preserve">            </w:t>
      </w:r>
      <w:r w:rsidR="00096EC7">
        <w:t xml:space="preserve">2. Отделу кадровой работы, противодействия коррупции, муниципальной службы и наград администрации Советского городского округа Ставропольского края </w:t>
      </w:r>
      <w:r w:rsidR="00735C55">
        <w:t>ознакомить муниципальных служащих с Положением.</w:t>
      </w:r>
    </w:p>
    <w:p w:rsidR="00596709" w:rsidRDefault="00DD2789" w:rsidP="00596709">
      <w:pPr>
        <w:pStyle w:val="a8"/>
        <w:jc w:val="both"/>
      </w:pPr>
      <w:r>
        <w:tab/>
      </w:r>
    </w:p>
    <w:p w:rsidR="00596709" w:rsidRDefault="00596709" w:rsidP="00596709">
      <w:pPr>
        <w:pStyle w:val="a8"/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3.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596709" w:rsidRDefault="00596709" w:rsidP="00596709">
      <w:pPr>
        <w:pStyle w:val="a8"/>
        <w:ind w:firstLine="720"/>
        <w:jc w:val="both"/>
        <w:rPr>
          <w:sz w:val="28"/>
          <w:szCs w:val="28"/>
        </w:rPr>
      </w:pPr>
    </w:p>
    <w:p w:rsidR="00596709" w:rsidRDefault="00596709" w:rsidP="00596709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 Контроль за исполнением настоящего постановления возложить на управляющего делами администрации Советского городского округа Ставропольского </w:t>
      </w:r>
      <w:proofErr w:type="gramStart"/>
      <w:r>
        <w:rPr>
          <w:sz w:val="28"/>
          <w:szCs w:val="28"/>
        </w:rPr>
        <w:t xml:space="preserve">края  </w:t>
      </w:r>
      <w:proofErr w:type="spellStart"/>
      <w:r>
        <w:rPr>
          <w:sz w:val="28"/>
          <w:szCs w:val="28"/>
        </w:rPr>
        <w:t>Киянова</w:t>
      </w:r>
      <w:proofErr w:type="spellEnd"/>
      <w:proofErr w:type="gramEnd"/>
      <w:r>
        <w:rPr>
          <w:sz w:val="28"/>
          <w:szCs w:val="28"/>
        </w:rPr>
        <w:t xml:space="preserve"> В.В.</w:t>
      </w:r>
    </w:p>
    <w:p w:rsidR="00596709" w:rsidRDefault="00596709" w:rsidP="00596709">
      <w:pPr>
        <w:pStyle w:val="a8"/>
        <w:ind w:firstLine="720"/>
        <w:jc w:val="both"/>
        <w:rPr>
          <w:sz w:val="28"/>
          <w:szCs w:val="28"/>
        </w:rPr>
      </w:pPr>
    </w:p>
    <w:p w:rsidR="00596709" w:rsidRDefault="00596709" w:rsidP="00596709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 даты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FC1BA6" w:rsidRDefault="00FC1BA6" w:rsidP="00596709">
      <w:pPr>
        <w:jc w:val="both"/>
      </w:pPr>
    </w:p>
    <w:p w:rsidR="00DD2789" w:rsidRDefault="00DD2789" w:rsidP="00DD2789">
      <w:pPr>
        <w:ind w:firstLine="708"/>
        <w:jc w:val="both"/>
      </w:pPr>
    </w:p>
    <w:p w:rsidR="00DD2789" w:rsidRDefault="00DD2789" w:rsidP="00DD2789">
      <w:pPr>
        <w:ind w:firstLine="708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06"/>
      </w:tblGrid>
      <w:tr w:rsidR="00DD2789" w:rsidTr="000461ED">
        <w:tc>
          <w:tcPr>
            <w:tcW w:w="4681" w:type="dxa"/>
            <w:shd w:val="clear" w:color="auto" w:fill="auto"/>
          </w:tcPr>
          <w:p w:rsidR="006A5283" w:rsidRDefault="00DD2789" w:rsidP="000461ED">
            <w:r>
              <w:t xml:space="preserve">Глава Советского </w:t>
            </w:r>
          </w:p>
          <w:p w:rsidR="006A5283" w:rsidRDefault="00DD2789" w:rsidP="000461ED">
            <w:r>
              <w:t xml:space="preserve">городского округа   </w:t>
            </w:r>
          </w:p>
          <w:p w:rsidR="00DD2789" w:rsidRDefault="00DD2789" w:rsidP="000461ED">
            <w:r>
              <w:t>Ставропольского края</w:t>
            </w:r>
          </w:p>
          <w:p w:rsidR="00DD2789" w:rsidRDefault="00DD2789" w:rsidP="000461ED">
            <w: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:rsidR="00DD2789" w:rsidRDefault="00DD2789" w:rsidP="000461ED">
            <w:pPr>
              <w:jc w:val="right"/>
            </w:pPr>
          </w:p>
          <w:p w:rsidR="006A5283" w:rsidRDefault="006A5283" w:rsidP="000461ED">
            <w:pPr>
              <w:jc w:val="right"/>
            </w:pPr>
          </w:p>
          <w:p w:rsidR="00DD2789" w:rsidRDefault="00DD2789" w:rsidP="000461ED">
            <w:pPr>
              <w:jc w:val="right"/>
            </w:pPr>
            <w:r>
              <w:t>С.Н.Воронков</w:t>
            </w:r>
          </w:p>
        </w:tc>
      </w:tr>
    </w:tbl>
    <w:p w:rsidR="00DD2789" w:rsidRDefault="00DD2789" w:rsidP="00DD2789">
      <w:pPr>
        <w:pStyle w:val="a3"/>
        <w:spacing w:line="240" w:lineRule="exact"/>
        <w:rPr>
          <w:szCs w:val="28"/>
        </w:rPr>
      </w:pPr>
    </w:p>
    <w:p w:rsidR="00DD2789" w:rsidRDefault="00DD2789" w:rsidP="00DD2789">
      <w:pPr>
        <w:pStyle w:val="a3"/>
        <w:spacing w:line="240" w:lineRule="exact"/>
        <w:rPr>
          <w:szCs w:val="28"/>
        </w:rPr>
      </w:pPr>
    </w:p>
    <w:p w:rsidR="00BA22A9" w:rsidRDefault="00BA22A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E512D9" w:rsidRDefault="00E512D9" w:rsidP="00DD2789">
      <w:pPr>
        <w:pStyle w:val="a3"/>
        <w:spacing w:line="240" w:lineRule="exact"/>
        <w:rPr>
          <w:szCs w:val="28"/>
        </w:rPr>
      </w:pPr>
    </w:p>
    <w:p w:rsidR="00DD2789" w:rsidRDefault="00DD2789" w:rsidP="00DD2789">
      <w:pPr>
        <w:pStyle w:val="a3"/>
        <w:spacing w:line="240" w:lineRule="exact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26444" w:rsidTr="00C26444">
        <w:tc>
          <w:tcPr>
            <w:tcW w:w="4785" w:type="dxa"/>
          </w:tcPr>
          <w:p w:rsidR="00C26444" w:rsidRDefault="00C26444">
            <w:pPr>
              <w:pStyle w:val="ConsPlusNormal"/>
              <w:jc w:val="both"/>
            </w:pPr>
          </w:p>
          <w:p w:rsidR="00E512D9" w:rsidRDefault="00E512D9">
            <w:pPr>
              <w:pStyle w:val="ConsPlusNormal"/>
              <w:jc w:val="both"/>
            </w:pPr>
          </w:p>
          <w:p w:rsidR="00E512D9" w:rsidRDefault="00E512D9">
            <w:pPr>
              <w:pStyle w:val="ConsPlusNormal"/>
              <w:jc w:val="both"/>
            </w:pPr>
          </w:p>
          <w:p w:rsidR="00E512D9" w:rsidRDefault="00E512D9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C26444" w:rsidRPr="00C26444" w:rsidRDefault="00C264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44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BA22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6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6444" w:rsidRPr="00C26444" w:rsidRDefault="005967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C26444" w:rsidRPr="00C26444">
              <w:rPr>
                <w:rFonts w:ascii="Times New Roman" w:hAnsi="Times New Roman" w:cs="Times New Roman"/>
                <w:sz w:val="28"/>
                <w:szCs w:val="28"/>
              </w:rPr>
              <w:t>администрации Советского городского округа Ставропольского края</w:t>
            </w:r>
          </w:p>
          <w:p w:rsidR="00C26444" w:rsidRDefault="00611079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9670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gramStart"/>
            <w:r w:rsidR="00596709">
              <w:rPr>
                <w:rFonts w:ascii="Times New Roman" w:hAnsi="Times New Roman" w:cs="Times New Roman"/>
                <w:sz w:val="28"/>
                <w:szCs w:val="28"/>
              </w:rPr>
              <w:t>_  2022</w:t>
            </w:r>
            <w:proofErr w:type="gramEnd"/>
            <w:r w:rsidR="005967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C26444" w:rsidRPr="00C2644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</w:p>
        </w:tc>
      </w:tr>
    </w:tbl>
    <w:p w:rsidR="00C26444" w:rsidRDefault="00C26444">
      <w:pPr>
        <w:pStyle w:val="ConsPlusNormal"/>
        <w:ind w:firstLine="540"/>
        <w:jc w:val="both"/>
      </w:pPr>
    </w:p>
    <w:p w:rsidR="00422BBF" w:rsidRDefault="00422BBF">
      <w:pPr>
        <w:pStyle w:val="ConsPlusNormal"/>
        <w:ind w:firstLine="540"/>
        <w:jc w:val="both"/>
      </w:pPr>
    </w:p>
    <w:p w:rsidR="00735C55" w:rsidRPr="00735C55" w:rsidRDefault="00735C55" w:rsidP="00735C55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735C55">
        <w:rPr>
          <w:rFonts w:ascii="Times New Roman" w:hAnsi="Times New Roman" w:cs="Times New Roman"/>
          <w:color w:val="000000"/>
          <w:spacing w:val="-9"/>
          <w:sz w:val="28"/>
          <w:szCs w:val="28"/>
        </w:rPr>
        <w:t>П</w:t>
      </w:r>
      <w:r w:rsidRPr="00735C55">
        <w:rPr>
          <w:rFonts w:ascii="Times New Roman" w:hAnsi="Times New Roman" w:cs="Times New Roman"/>
          <w:sz w:val="28"/>
          <w:szCs w:val="28"/>
        </w:rPr>
        <w:t>оложение</w:t>
      </w:r>
    </w:p>
    <w:p w:rsidR="006A5283" w:rsidRDefault="00735C55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о премировании муниципальных служащих, замещающих должности муниципальной службы в аппарате администрации Советского городского округа Ставропольского края, руководителей отраслевых (функциональных) и территориальных органов администрации Советского городского округа Ставропольского края</w:t>
      </w:r>
    </w:p>
    <w:p w:rsidR="00FC1BA6" w:rsidRDefault="00FC1BA6" w:rsidP="006C3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7CB" w:rsidRDefault="006C37CB" w:rsidP="006C37C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6C37CB">
        <w:rPr>
          <w:rFonts w:ascii="Times New Roman" w:hAnsi="Times New Roman" w:cs="Times New Roman"/>
          <w:color w:val="000000"/>
          <w:spacing w:val="-9"/>
          <w:sz w:val="28"/>
          <w:szCs w:val="28"/>
        </w:rPr>
        <w:t>1. Настоящее Положение разработано в соответствии с Трудовым кодексом Российской Федерации, Федеральным законом от 02 марта 2007 года № 25-ФЗ «О муниципальной службе в Российской Федерации», Законом Ставропольского края от 24 декабря 2007 г. № 78-кз «Об отдельных вопросах муниципальной службы в Ставропольском крае», решением Совета депутатов Советского городского округа Ставропольского края от 21 ноября 2017 г. № 33 «</w:t>
      </w:r>
      <w:r w:rsidR="00596709" w:rsidRPr="00596709">
        <w:rPr>
          <w:rFonts w:ascii="Times New Roman" w:hAnsi="Times New Roman" w:cs="Times New Roman"/>
          <w:color w:val="000000"/>
          <w:spacing w:val="-9"/>
          <w:sz w:val="28"/>
          <w:szCs w:val="28"/>
        </w:rPr>
        <w:t>Об оплате труда лиц, замещающих муниципальные должности Советского городского округа Ставропольского края, муниципальных служащих, замещающих должности муниципальной службы в органах местного самоуправления Советского городского округа Ставропольского края</w:t>
      </w:r>
      <w:r w:rsidRPr="006C37CB">
        <w:rPr>
          <w:rFonts w:ascii="Times New Roman" w:hAnsi="Times New Roman" w:cs="Times New Roman"/>
          <w:color w:val="000000"/>
          <w:spacing w:val="-9"/>
          <w:sz w:val="28"/>
          <w:szCs w:val="28"/>
        </w:rPr>
        <w:t>» (с изменениями)</w:t>
      </w:r>
      <w:r w:rsidR="007C771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и определяет условия и порядок </w:t>
      </w:r>
      <w:r w:rsidR="007601C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премирования муниципальных служащих, замещающих должности муниципальной службы в </w:t>
      </w:r>
      <w:r w:rsidR="0009215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аппарате </w:t>
      </w:r>
      <w:r w:rsidR="007601CF">
        <w:rPr>
          <w:rFonts w:ascii="Times New Roman" w:hAnsi="Times New Roman" w:cs="Times New Roman"/>
          <w:color w:val="000000"/>
          <w:spacing w:val="-9"/>
          <w:sz w:val="28"/>
          <w:szCs w:val="28"/>
        </w:rPr>
        <w:t>администрации Советского городско</w:t>
      </w:r>
      <w:r w:rsidR="00092150">
        <w:rPr>
          <w:rFonts w:ascii="Times New Roman" w:hAnsi="Times New Roman" w:cs="Times New Roman"/>
          <w:color w:val="000000"/>
          <w:spacing w:val="-9"/>
          <w:sz w:val="28"/>
          <w:szCs w:val="28"/>
        </w:rPr>
        <w:t>го округа Ставропольского края и</w:t>
      </w:r>
      <w:r w:rsidR="007601C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руководителей её отраслевых (функциональных) и территориальных органов (далее – </w:t>
      </w:r>
      <w:r w:rsidR="00C166BB">
        <w:rPr>
          <w:rFonts w:ascii="Times New Roman" w:hAnsi="Times New Roman" w:cs="Times New Roman"/>
          <w:color w:val="000000"/>
          <w:spacing w:val="-9"/>
          <w:sz w:val="28"/>
          <w:szCs w:val="28"/>
        </w:rPr>
        <w:t>администрация</w:t>
      </w:r>
      <w:r w:rsidR="00092150">
        <w:rPr>
          <w:rFonts w:ascii="Times New Roman" w:hAnsi="Times New Roman" w:cs="Times New Roman"/>
          <w:color w:val="000000"/>
          <w:spacing w:val="-9"/>
          <w:sz w:val="28"/>
          <w:szCs w:val="28"/>
        </w:rPr>
        <w:t>,</w:t>
      </w:r>
      <w:r w:rsidR="00C166B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7601CF">
        <w:rPr>
          <w:rFonts w:ascii="Times New Roman" w:hAnsi="Times New Roman" w:cs="Times New Roman"/>
          <w:color w:val="000000"/>
          <w:spacing w:val="-9"/>
          <w:sz w:val="28"/>
          <w:szCs w:val="28"/>
        </w:rPr>
        <w:t>муниципальные служащие</w:t>
      </w:r>
      <w:r w:rsidR="00C166B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аппарата администрации</w:t>
      </w:r>
      <w:r w:rsidR="007601CF">
        <w:rPr>
          <w:rFonts w:ascii="Times New Roman" w:hAnsi="Times New Roman" w:cs="Times New Roman"/>
          <w:color w:val="000000"/>
          <w:spacing w:val="-9"/>
          <w:sz w:val="28"/>
          <w:szCs w:val="28"/>
        </w:rPr>
        <w:t>, руководители органов администрации).</w:t>
      </w:r>
    </w:p>
    <w:p w:rsidR="00EF2AA5" w:rsidRDefault="00EF2AA5" w:rsidP="00EF2AA5">
      <w:pPr>
        <w:ind w:firstLine="567"/>
        <w:jc w:val="both"/>
      </w:pPr>
      <w:r>
        <w:t xml:space="preserve">2. Премирование является формой материального стимулирования эффективного добросовестного труда, поощрения </w:t>
      </w:r>
      <w:proofErr w:type="gramStart"/>
      <w:r>
        <w:t>за  конкретный</w:t>
      </w:r>
      <w:proofErr w:type="gramEnd"/>
      <w:r>
        <w:t xml:space="preserve"> вклад муниципальных служащих</w:t>
      </w:r>
      <w:r w:rsidR="00C166BB">
        <w:t xml:space="preserve"> аппарата администрации</w:t>
      </w:r>
      <w:r>
        <w:t xml:space="preserve"> и руково</w:t>
      </w:r>
      <w:r w:rsidR="00E7775B">
        <w:t>дителей органов администрации в</w:t>
      </w:r>
      <w:r>
        <w:t xml:space="preserve">  выполнение задач, стоящих перед администрацией, повышения ответственности при выполнении ими своих функциональных обязанностей, качества работы и достижения конкретных результатов.</w:t>
      </w:r>
    </w:p>
    <w:p w:rsidR="00EF2AA5" w:rsidRDefault="006A661D" w:rsidP="00EF2AA5">
      <w:pPr>
        <w:ind w:firstLine="567"/>
        <w:jc w:val="both"/>
      </w:pPr>
      <w:r>
        <w:t>3. Премирование</w:t>
      </w:r>
      <w:r w:rsidR="00EF2AA5">
        <w:t xml:space="preserve"> муниц</w:t>
      </w:r>
      <w:r>
        <w:t>ипальных служащих</w:t>
      </w:r>
      <w:r w:rsidR="00C166BB" w:rsidRPr="00C166BB">
        <w:t xml:space="preserve"> </w:t>
      </w:r>
      <w:r w:rsidR="00C166BB">
        <w:t>аппарата администрации</w:t>
      </w:r>
      <w:r w:rsidR="00EF2AA5">
        <w:t xml:space="preserve"> </w:t>
      </w:r>
      <w:r>
        <w:t>и руководителей</w:t>
      </w:r>
      <w:r w:rsidR="00EF2AA5">
        <w:t xml:space="preserve"> орг</w:t>
      </w:r>
      <w:r>
        <w:t>анов администрации осуществляется</w:t>
      </w:r>
      <w:r w:rsidR="00EF2AA5">
        <w:t>:</w:t>
      </w:r>
    </w:p>
    <w:p w:rsidR="00EF2AA5" w:rsidRDefault="00EF2AA5" w:rsidP="00EF2AA5">
      <w:pPr>
        <w:ind w:firstLine="567"/>
        <w:jc w:val="both"/>
        <w:rPr>
          <w:bCs/>
        </w:rPr>
      </w:pPr>
      <w:r>
        <w:t xml:space="preserve">3.1. По результатам работы </w:t>
      </w:r>
      <w:r w:rsidR="00411826">
        <w:t>(</w:t>
      </w:r>
      <w:r>
        <w:t>за месяц,</w:t>
      </w:r>
      <w:r>
        <w:rPr>
          <w:bCs/>
        </w:rPr>
        <w:t xml:space="preserve"> квартал, полугодие, 9 месяцев, год</w:t>
      </w:r>
      <w:r w:rsidR="00411826">
        <w:rPr>
          <w:bCs/>
        </w:rPr>
        <w:t>)</w:t>
      </w:r>
      <w:r>
        <w:rPr>
          <w:bCs/>
        </w:rPr>
        <w:t>.</w:t>
      </w:r>
    </w:p>
    <w:p w:rsidR="006A661D" w:rsidRDefault="006A661D" w:rsidP="00EF2AA5">
      <w:pPr>
        <w:ind w:firstLine="567"/>
        <w:jc w:val="both"/>
      </w:pPr>
      <w:r>
        <w:t>3.2. За выполнение особо значимых для Советского городского округа Ставропольского края задач, особо важных и сложных заданий.</w:t>
      </w:r>
    </w:p>
    <w:p w:rsidR="006A661D" w:rsidRDefault="006A661D" w:rsidP="00EF2AA5">
      <w:pPr>
        <w:ind w:firstLine="567"/>
        <w:jc w:val="both"/>
        <w:rPr>
          <w:rStyle w:val="a7"/>
          <w:b w:val="0"/>
        </w:rPr>
      </w:pPr>
      <w:r>
        <w:t>3.3.</w:t>
      </w:r>
      <w:r w:rsidR="00596709" w:rsidRPr="00596709">
        <w:t xml:space="preserve"> </w:t>
      </w:r>
      <w:r w:rsidR="00596709">
        <w:t>В связи с юбилейными датами (пятидесятилетием со дня рождения и последующими пятилетиями)</w:t>
      </w:r>
      <w:r>
        <w:rPr>
          <w:rStyle w:val="a7"/>
          <w:b w:val="0"/>
        </w:rPr>
        <w:t>.</w:t>
      </w:r>
    </w:p>
    <w:p w:rsidR="00BF0E89" w:rsidRDefault="00BF0E89" w:rsidP="00EF2AA5">
      <w:pPr>
        <w:ind w:firstLine="567"/>
        <w:jc w:val="both"/>
        <w:rPr>
          <w:bCs/>
        </w:rPr>
      </w:pPr>
      <w:r>
        <w:rPr>
          <w:rStyle w:val="a7"/>
          <w:b w:val="0"/>
        </w:rPr>
        <w:t xml:space="preserve">3.4. </w:t>
      </w:r>
      <w:r w:rsidR="00021AD6">
        <w:rPr>
          <w:rStyle w:val="a7"/>
          <w:b w:val="0"/>
        </w:rPr>
        <w:t xml:space="preserve">В связи с </w:t>
      </w:r>
      <w:r w:rsidR="00021AD6" w:rsidRPr="00021AD6">
        <w:rPr>
          <w:bCs/>
        </w:rPr>
        <w:t xml:space="preserve">праздничными днями и профессиональными </w:t>
      </w:r>
      <w:r w:rsidR="009D6D69">
        <w:rPr>
          <w:bCs/>
        </w:rPr>
        <w:t>и (или) государственными праздниками</w:t>
      </w:r>
      <w:r w:rsidR="00021AD6" w:rsidRPr="00021AD6">
        <w:rPr>
          <w:bCs/>
        </w:rPr>
        <w:t>.</w:t>
      </w:r>
    </w:p>
    <w:p w:rsidR="00021AD6" w:rsidRPr="00021AD6" w:rsidRDefault="0032644D" w:rsidP="00EF2AA5">
      <w:pPr>
        <w:ind w:firstLine="567"/>
        <w:jc w:val="both"/>
        <w:rPr>
          <w:bCs/>
        </w:rPr>
      </w:pPr>
      <w:r>
        <w:rPr>
          <w:bCs/>
        </w:rPr>
        <w:lastRenderedPageBreak/>
        <w:t>4. Премирование муниципальных служащих аппарата администрации осуществляется за счет средств фонда оплаты труда аппарата администрации, премирование руководителей органов администрации – за счет средств фонда оплаты труда соответствующего органа админ</w:t>
      </w:r>
      <w:r w:rsidR="004661FF">
        <w:rPr>
          <w:bCs/>
        </w:rPr>
        <w:t>и</w:t>
      </w:r>
      <w:r>
        <w:rPr>
          <w:bCs/>
        </w:rPr>
        <w:t>страции.</w:t>
      </w:r>
    </w:p>
    <w:p w:rsidR="00FC1BA6" w:rsidRDefault="0032644D" w:rsidP="00FC1BA6">
      <w:pPr>
        <w:ind w:firstLine="567"/>
        <w:jc w:val="both"/>
      </w:pPr>
      <w:r>
        <w:t>5</w:t>
      </w:r>
      <w:r w:rsidR="00021AD6">
        <w:t xml:space="preserve">. </w:t>
      </w:r>
      <w:r w:rsidR="00FC1BA6">
        <w:t xml:space="preserve">Премия по результатам работы </w:t>
      </w:r>
    </w:p>
    <w:p w:rsidR="00E7775B" w:rsidRDefault="004661FF" w:rsidP="00FC1BA6">
      <w:pPr>
        <w:pStyle w:val="a5"/>
        <w:ind w:left="0" w:firstLine="567"/>
        <w:jc w:val="both"/>
      </w:pPr>
      <w:r>
        <w:t>5</w:t>
      </w:r>
      <w:r w:rsidR="00021AD6">
        <w:t xml:space="preserve">.1. </w:t>
      </w:r>
      <w:r w:rsidR="00E7775B">
        <w:t>Премия</w:t>
      </w:r>
      <w:r w:rsidR="00FC1BA6">
        <w:t xml:space="preserve"> по результатам работы исчисляется из должностного оклада </w:t>
      </w:r>
      <w:r w:rsidR="00021AD6">
        <w:t>муниципального служащего</w:t>
      </w:r>
      <w:r w:rsidR="00C166BB" w:rsidRPr="00C166BB">
        <w:t xml:space="preserve"> </w:t>
      </w:r>
      <w:r w:rsidR="00C166BB">
        <w:t>аппарата администрации</w:t>
      </w:r>
      <w:r w:rsidR="00021AD6">
        <w:t>, руководителя органа администрации</w:t>
      </w:r>
      <w:r w:rsidR="00E7775B">
        <w:t xml:space="preserve"> пропорционально фактически отработанному </w:t>
      </w:r>
      <w:proofErr w:type="gramStart"/>
      <w:r w:rsidR="00E7775B">
        <w:t>времени  за</w:t>
      </w:r>
      <w:proofErr w:type="gramEnd"/>
      <w:r w:rsidR="00E7775B">
        <w:t xml:space="preserve"> премируемый период</w:t>
      </w:r>
      <w:r w:rsidR="00092150">
        <w:t>.</w:t>
      </w:r>
    </w:p>
    <w:p w:rsidR="00FC1BA6" w:rsidRDefault="00FC1BA6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t>При исполнении обязанностей временно отсутствующего работника без освобождения от основной работы премия по результатам работы исчисляется из должностного оклада по основной должности.</w:t>
      </w:r>
    </w:p>
    <w:p w:rsidR="00223617" w:rsidRPr="00223617" w:rsidRDefault="00223617" w:rsidP="00223617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223617">
        <w:rPr>
          <w:rStyle w:val="a7"/>
          <w:b w:val="0"/>
        </w:rPr>
        <w:t xml:space="preserve">В случае, если муниципальный </w:t>
      </w:r>
      <w:proofErr w:type="gramStart"/>
      <w:r w:rsidRPr="00223617">
        <w:rPr>
          <w:rStyle w:val="a7"/>
          <w:b w:val="0"/>
        </w:rPr>
        <w:t>служащий</w:t>
      </w:r>
      <w:r w:rsidR="00C166BB">
        <w:rPr>
          <w:rStyle w:val="a7"/>
          <w:b w:val="0"/>
        </w:rPr>
        <w:t xml:space="preserve"> </w:t>
      </w:r>
      <w:r w:rsidRPr="00223617">
        <w:rPr>
          <w:rStyle w:val="a7"/>
          <w:b w:val="0"/>
        </w:rPr>
        <w:t xml:space="preserve"> в</w:t>
      </w:r>
      <w:proofErr w:type="gramEnd"/>
      <w:r w:rsidRPr="00223617">
        <w:rPr>
          <w:rStyle w:val="a7"/>
          <w:b w:val="0"/>
        </w:rPr>
        <w:t xml:space="preserve"> текущем календарном году замещал различные должности муниципальной службы, размер премий</w:t>
      </w:r>
      <w:r w:rsidRPr="00223617">
        <w:rPr>
          <w:b/>
        </w:rPr>
        <w:t xml:space="preserve"> </w:t>
      </w:r>
      <w:r w:rsidRPr="00223617">
        <w:t>по результатам работы</w:t>
      </w:r>
      <w:r w:rsidRPr="00223617">
        <w:rPr>
          <w:rStyle w:val="a7"/>
          <w:b w:val="0"/>
        </w:rPr>
        <w:t xml:space="preserve"> определяется от оклада по замещаемой должности на момент издания правового акта.  </w:t>
      </w:r>
    </w:p>
    <w:p w:rsidR="00E7775B" w:rsidRDefault="00092150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t>5.2</w:t>
      </w:r>
      <w:r w:rsidR="00D94907">
        <w:t xml:space="preserve">. </w:t>
      </w:r>
      <w:r w:rsidR="00BA22A9">
        <w:t>Решение о выплате</w:t>
      </w:r>
      <w:r w:rsidR="00E7775B">
        <w:t xml:space="preserve"> премии</w:t>
      </w:r>
      <w:r w:rsidR="00BA22A9">
        <w:t xml:space="preserve"> по результатам</w:t>
      </w:r>
      <w:r w:rsidR="00D94907">
        <w:t xml:space="preserve"> </w:t>
      </w:r>
      <w:proofErr w:type="gramStart"/>
      <w:r w:rsidR="00D94907">
        <w:t xml:space="preserve">работы </w:t>
      </w:r>
      <w:r w:rsidR="00E7775B">
        <w:t xml:space="preserve"> определяется</w:t>
      </w:r>
      <w:proofErr w:type="gramEnd"/>
      <w:r w:rsidR="00E7775B">
        <w:t xml:space="preserve"> в зависимости от индивидуальных результатов  деятельности муниципальных служащих</w:t>
      </w:r>
      <w:r w:rsidR="00C166BB" w:rsidRPr="00C166BB">
        <w:t xml:space="preserve"> </w:t>
      </w:r>
      <w:r w:rsidR="00C166BB">
        <w:t>аппарата администрации</w:t>
      </w:r>
      <w:r w:rsidR="00E7775B">
        <w:t xml:space="preserve"> и руководителей органов администрации</w:t>
      </w:r>
      <w:r w:rsidR="00D94907">
        <w:t xml:space="preserve">, оценка которых осуществляется с учетом выполнения </w:t>
      </w:r>
      <w:r w:rsidR="007A10D1">
        <w:t xml:space="preserve">следующих основных  показателей (критериев) оценки: </w:t>
      </w:r>
    </w:p>
    <w:p w:rsidR="00FC1BA6" w:rsidRDefault="00FC1BA6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качественное и </w:t>
      </w:r>
      <w:proofErr w:type="gramStart"/>
      <w:r>
        <w:t>своевременное  выполнение</w:t>
      </w:r>
      <w:proofErr w:type="gramEnd"/>
      <w:r>
        <w:t xml:space="preserve"> должностных обязанностей;</w:t>
      </w:r>
    </w:p>
    <w:p w:rsidR="00FC1BA6" w:rsidRDefault="00FC1BA6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t>личный вклад в общие результаты работы (выполняемый объем работы);</w:t>
      </w:r>
    </w:p>
    <w:p w:rsidR="00FC1BA6" w:rsidRDefault="00FC1BA6" w:rsidP="00FC1BA6">
      <w:pPr>
        <w:autoSpaceDE w:val="0"/>
        <w:autoSpaceDN w:val="0"/>
        <w:adjustRightInd w:val="0"/>
        <w:jc w:val="both"/>
      </w:pPr>
      <w:r>
        <w:rPr>
          <w:bCs/>
        </w:rPr>
        <w:t xml:space="preserve">         </w:t>
      </w:r>
      <w:r>
        <w:t>качественное и своевременное выполнение планов работы, заданий и поручений непосредственного руководителя;</w:t>
      </w:r>
    </w:p>
    <w:p w:rsidR="00FC1BA6" w:rsidRDefault="00FC1BA6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t>своевременное и достоверное предоставление установленной отчетности и контрольной информации;</w:t>
      </w:r>
    </w:p>
    <w:p w:rsidR="00FC1BA6" w:rsidRDefault="00FC1BA6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t>отсутствие нарушений сроков и полноты рассмотрения заявлений и обращений граждан и юридических лиц;</w:t>
      </w:r>
    </w:p>
    <w:p w:rsidR="00FC1BA6" w:rsidRDefault="00FC1BA6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отсутствие фактов </w:t>
      </w:r>
      <w:proofErr w:type="gramStart"/>
      <w:r>
        <w:t>несоблюдения  ограничений</w:t>
      </w:r>
      <w:proofErr w:type="gramEnd"/>
      <w:r>
        <w:t>,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коррупции;</w:t>
      </w:r>
    </w:p>
    <w:p w:rsidR="00FC1BA6" w:rsidRDefault="00FC1BA6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t>отсутствие нарушений трудовой дисциплины, норм служебной этики, требований охраны труда;</w:t>
      </w:r>
    </w:p>
    <w:p w:rsidR="00FC1BA6" w:rsidRDefault="00FC1BA6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t>внимательное и корректное отношение к посетителям, отсутствие обоснованных жалоб на работу.</w:t>
      </w:r>
    </w:p>
    <w:p w:rsidR="00FC1BA6" w:rsidRDefault="00FC1BA6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t>Дополнительными критериями оценки результатов работы муниципальных служащих</w:t>
      </w:r>
      <w:r w:rsidR="00C166BB" w:rsidRPr="00C166BB">
        <w:t xml:space="preserve"> </w:t>
      </w:r>
      <w:r w:rsidR="00C166BB">
        <w:t>аппарата администрации</w:t>
      </w:r>
      <w:r w:rsidR="007A10D1">
        <w:t xml:space="preserve"> и руководителей органов администрации</w:t>
      </w:r>
      <w:r>
        <w:t xml:space="preserve"> является проявление инициативы в выполнении должностных обязанностей, внедрение новых форм и технологий работы, направленных на повышение качества выполнения задач, возложенных на органы местного самоуправления</w:t>
      </w:r>
      <w:r w:rsidR="00C166BB">
        <w:t xml:space="preserve"> Советского городского округа Ставропольского края</w:t>
      </w:r>
      <w:r>
        <w:t>.</w:t>
      </w:r>
    </w:p>
    <w:p w:rsidR="003C0D2B" w:rsidRDefault="00092150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t>5.3</w:t>
      </w:r>
      <w:r w:rsidR="0053337D">
        <w:t xml:space="preserve">.  </w:t>
      </w:r>
      <w:r w:rsidR="006816E8">
        <w:t xml:space="preserve">В целях </w:t>
      </w:r>
      <w:r w:rsidR="003C0D2B">
        <w:t xml:space="preserve">сбора информации, необходимой для </w:t>
      </w:r>
      <w:r w:rsidR="006816E8">
        <w:t xml:space="preserve">оценки результатов работы </w:t>
      </w:r>
      <w:r w:rsidR="003C0D2B">
        <w:t xml:space="preserve">за месяц </w:t>
      </w:r>
      <w:r w:rsidR="006816E8">
        <w:t>муниципальных служащих</w:t>
      </w:r>
      <w:r w:rsidR="00C166BB" w:rsidRPr="00C166BB">
        <w:t xml:space="preserve"> </w:t>
      </w:r>
      <w:r w:rsidR="00C166BB">
        <w:t>аппарата администрации</w:t>
      </w:r>
      <w:r w:rsidR="006816E8">
        <w:t>, руководителей органов администрации</w:t>
      </w:r>
      <w:r w:rsidR="003C0D2B">
        <w:t>,</w:t>
      </w:r>
      <w:r w:rsidR="006816E8">
        <w:t xml:space="preserve"> ежемесячно до 25 числа</w:t>
      </w:r>
      <w:r w:rsidR="003C0D2B">
        <w:t>:</w:t>
      </w:r>
    </w:p>
    <w:p w:rsidR="0053337D" w:rsidRDefault="006816E8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lastRenderedPageBreak/>
        <w:t xml:space="preserve"> </w:t>
      </w:r>
      <w:r w:rsidR="003C0D2B">
        <w:t xml:space="preserve">1) </w:t>
      </w:r>
      <w:r>
        <w:t>в отдел кадровой работы, противодействия коррупции, муниципальной службы и наград администрации (далее – отдел кадровой ра</w:t>
      </w:r>
      <w:r w:rsidR="00EE2325">
        <w:t>боты) предоставляются сведения</w:t>
      </w:r>
      <w:r w:rsidR="003C0D2B">
        <w:t xml:space="preserve"> (справки)</w:t>
      </w:r>
      <w:r>
        <w:t>:</w:t>
      </w:r>
    </w:p>
    <w:p w:rsidR="006816E8" w:rsidRDefault="006816E8" w:rsidP="00FC1BA6">
      <w:pPr>
        <w:autoSpaceDE w:val="0"/>
        <w:autoSpaceDN w:val="0"/>
        <w:adjustRightInd w:val="0"/>
        <w:ind w:firstLine="567"/>
        <w:jc w:val="both"/>
        <w:outlineLvl w:val="2"/>
        <w:rPr>
          <w:lang w:eastAsia="en-US"/>
        </w:rPr>
      </w:pPr>
      <w:r>
        <w:t xml:space="preserve">- отделом делопроизводства и обращений граждан администрации – о наличии (отсутствии) нарушений сроков рассмотрения заявлений и обращений граждан, </w:t>
      </w:r>
      <w:r>
        <w:rPr>
          <w:lang w:eastAsia="en-US"/>
        </w:rPr>
        <w:t xml:space="preserve">сроков исполнения </w:t>
      </w:r>
      <w:r w:rsidR="00576F41">
        <w:rPr>
          <w:lang w:eastAsia="en-US"/>
        </w:rPr>
        <w:t xml:space="preserve">стоящих на контроле </w:t>
      </w:r>
      <w:r>
        <w:rPr>
          <w:lang w:eastAsia="en-US"/>
        </w:rPr>
        <w:t xml:space="preserve">правовых актов Губернатора и Правительства Ставропольского края, муниципальных правовых актов </w:t>
      </w:r>
      <w:r w:rsidR="00BA22A9">
        <w:rPr>
          <w:lang w:eastAsia="en-US"/>
        </w:rPr>
        <w:t xml:space="preserve">органов местного самоуправления </w:t>
      </w:r>
      <w:r>
        <w:rPr>
          <w:lang w:eastAsia="en-US"/>
        </w:rPr>
        <w:t>Советского городского округа Ставропольского края</w:t>
      </w:r>
      <w:r w:rsidR="00C52BDC">
        <w:rPr>
          <w:lang w:eastAsia="en-US"/>
        </w:rPr>
        <w:t>,</w:t>
      </w:r>
      <w:r w:rsidR="00576F41">
        <w:rPr>
          <w:lang w:eastAsia="en-US"/>
        </w:rPr>
        <w:t xml:space="preserve"> допущенных ответственными исполнителями</w:t>
      </w:r>
      <w:r w:rsidR="00C52BDC">
        <w:rPr>
          <w:lang w:eastAsia="en-US"/>
        </w:rPr>
        <w:t>;</w:t>
      </w:r>
    </w:p>
    <w:p w:rsidR="00EE2325" w:rsidRDefault="00C52BDC" w:rsidP="00FC1BA6">
      <w:pPr>
        <w:autoSpaceDE w:val="0"/>
        <w:autoSpaceDN w:val="0"/>
        <w:adjustRightInd w:val="0"/>
        <w:ind w:firstLine="567"/>
        <w:jc w:val="both"/>
        <w:outlineLvl w:val="2"/>
        <w:rPr>
          <w:lang w:eastAsia="en-US"/>
        </w:rPr>
      </w:pPr>
      <w:r>
        <w:rPr>
          <w:lang w:eastAsia="en-US"/>
        </w:rPr>
        <w:t xml:space="preserve">- отделом организационно- протокольной работы администрации – о наличии (отсутствии) нарушений сроков исполнения протокольных поручений Губернатора и Правительства Ставропольского края, поручений, данных Главой Советского городского </w:t>
      </w:r>
      <w:proofErr w:type="gramStart"/>
      <w:r w:rsidR="00EE2325">
        <w:rPr>
          <w:lang w:eastAsia="en-US"/>
        </w:rPr>
        <w:t xml:space="preserve">округа </w:t>
      </w:r>
      <w:r w:rsidR="00C166BB">
        <w:rPr>
          <w:lang w:eastAsia="en-US"/>
        </w:rPr>
        <w:t xml:space="preserve"> Ставропольского</w:t>
      </w:r>
      <w:proofErr w:type="gramEnd"/>
      <w:r w:rsidR="00C166BB">
        <w:rPr>
          <w:lang w:eastAsia="en-US"/>
        </w:rPr>
        <w:t xml:space="preserve"> края</w:t>
      </w:r>
      <w:r w:rsidR="00EE4162">
        <w:rPr>
          <w:lang w:eastAsia="en-US"/>
        </w:rPr>
        <w:t xml:space="preserve"> </w:t>
      </w:r>
      <w:r w:rsidR="00EE2325">
        <w:rPr>
          <w:lang w:eastAsia="en-US"/>
        </w:rPr>
        <w:t>на аппаратных совещаниях;</w:t>
      </w:r>
    </w:p>
    <w:p w:rsidR="003C0D2B" w:rsidRDefault="00EE2325" w:rsidP="00FC1BA6">
      <w:pPr>
        <w:autoSpaceDE w:val="0"/>
        <w:autoSpaceDN w:val="0"/>
        <w:adjustRightInd w:val="0"/>
        <w:ind w:firstLine="567"/>
        <w:jc w:val="both"/>
        <w:outlineLvl w:val="2"/>
        <w:rPr>
          <w:lang w:eastAsia="en-US"/>
        </w:rPr>
      </w:pPr>
      <w:r>
        <w:rPr>
          <w:lang w:eastAsia="en-US"/>
        </w:rPr>
        <w:t xml:space="preserve">(далее вместе </w:t>
      </w:r>
      <w:proofErr w:type="gramStart"/>
      <w:r>
        <w:rPr>
          <w:lang w:eastAsia="en-US"/>
        </w:rPr>
        <w:t>именуемые  –</w:t>
      </w:r>
      <w:proofErr w:type="gramEnd"/>
      <w:r>
        <w:rPr>
          <w:lang w:eastAsia="en-US"/>
        </w:rPr>
        <w:t xml:space="preserve"> контрольные </w:t>
      </w:r>
      <w:r w:rsidR="003C0D2B">
        <w:rPr>
          <w:lang w:eastAsia="en-US"/>
        </w:rPr>
        <w:t>сроки);</w:t>
      </w:r>
    </w:p>
    <w:p w:rsidR="00C52BDC" w:rsidRDefault="00C52BDC" w:rsidP="003C0D2B">
      <w:pPr>
        <w:autoSpaceDE w:val="0"/>
        <w:autoSpaceDN w:val="0"/>
        <w:adjustRightInd w:val="0"/>
        <w:ind w:firstLine="567"/>
        <w:jc w:val="both"/>
        <w:outlineLvl w:val="2"/>
      </w:pPr>
      <w:r>
        <w:rPr>
          <w:lang w:eastAsia="en-US"/>
        </w:rPr>
        <w:t xml:space="preserve"> </w:t>
      </w:r>
      <w:r w:rsidR="003C0D2B">
        <w:rPr>
          <w:lang w:eastAsia="en-US"/>
        </w:rPr>
        <w:t xml:space="preserve">2) отделом кадровой работы осуществляется подготовка сведений о </w:t>
      </w:r>
      <w:r w:rsidR="003C0D2B">
        <w:t xml:space="preserve">фактах </w:t>
      </w:r>
      <w:proofErr w:type="gramStart"/>
      <w:r w:rsidR="003C0D2B">
        <w:t>несоблюдения  ограничений</w:t>
      </w:r>
      <w:proofErr w:type="gramEnd"/>
      <w:r w:rsidR="003C0D2B">
        <w:t xml:space="preserve">, запретов, требований о предотвращении или об урегулировании </w:t>
      </w:r>
      <w:r w:rsidR="0075129C">
        <w:t>конфликта интересов и исполнении</w:t>
      </w:r>
      <w:r w:rsidR="003C0D2B">
        <w:t xml:space="preserve"> обязанностей, установленных в целях противодействия коррупции, нарушений трудовой дисциплины</w:t>
      </w:r>
      <w:r w:rsidR="00EB5C03">
        <w:t xml:space="preserve"> и норм служебной этики, о привлечении к дисциплинарной ответственности</w:t>
      </w:r>
      <w:r w:rsidR="0075129C">
        <w:t xml:space="preserve"> (далее – коррупционные и иные правонарушения)</w:t>
      </w:r>
      <w:r w:rsidR="00EB5C03">
        <w:t>.</w:t>
      </w:r>
    </w:p>
    <w:p w:rsidR="0075129C" w:rsidRDefault="00092150" w:rsidP="0075129C">
      <w:pPr>
        <w:autoSpaceDE w:val="0"/>
        <w:autoSpaceDN w:val="0"/>
        <w:adjustRightInd w:val="0"/>
        <w:ind w:firstLine="567"/>
        <w:jc w:val="both"/>
        <w:outlineLvl w:val="2"/>
        <w:rPr>
          <w:lang w:eastAsia="en-US"/>
        </w:rPr>
      </w:pPr>
      <w:r>
        <w:rPr>
          <w:lang w:eastAsia="en-US"/>
        </w:rPr>
        <w:t>5.4</w:t>
      </w:r>
      <w:r w:rsidR="00703744">
        <w:rPr>
          <w:lang w:eastAsia="en-US"/>
        </w:rPr>
        <w:t xml:space="preserve">. На основании </w:t>
      </w:r>
      <w:r w:rsidR="00B95B39">
        <w:rPr>
          <w:lang w:eastAsia="en-US"/>
        </w:rPr>
        <w:t xml:space="preserve">указанных </w:t>
      </w:r>
      <w:r>
        <w:rPr>
          <w:lang w:eastAsia="en-US"/>
        </w:rPr>
        <w:t xml:space="preserve"> в пункте  5.3</w:t>
      </w:r>
      <w:r w:rsidR="00703744">
        <w:rPr>
          <w:lang w:eastAsia="en-US"/>
        </w:rPr>
        <w:t xml:space="preserve"> настоящего Положения </w:t>
      </w:r>
      <w:r w:rsidR="00B95B39">
        <w:rPr>
          <w:lang w:eastAsia="en-US"/>
        </w:rPr>
        <w:t>сведений</w:t>
      </w:r>
      <w:r w:rsidR="00703744">
        <w:rPr>
          <w:lang w:eastAsia="en-US"/>
        </w:rPr>
        <w:t>,</w:t>
      </w:r>
      <w:r w:rsidR="00B95B39">
        <w:rPr>
          <w:lang w:eastAsia="en-US"/>
        </w:rPr>
        <w:t xml:space="preserve"> о</w:t>
      </w:r>
      <w:r w:rsidR="0075129C">
        <w:rPr>
          <w:lang w:eastAsia="en-US"/>
        </w:rPr>
        <w:t>тдел кадровой работы незамедлительно информирует о нарушени</w:t>
      </w:r>
      <w:r w:rsidR="00B95B39">
        <w:rPr>
          <w:lang w:eastAsia="en-US"/>
        </w:rPr>
        <w:t>и контрольных сроков, коррупцио</w:t>
      </w:r>
      <w:r w:rsidR="0075129C">
        <w:rPr>
          <w:lang w:eastAsia="en-US"/>
        </w:rPr>
        <w:t>нных и иных правонарушениях</w:t>
      </w:r>
      <w:r w:rsidR="00B95B39">
        <w:rPr>
          <w:lang w:eastAsia="en-US"/>
        </w:rPr>
        <w:t xml:space="preserve"> </w:t>
      </w:r>
      <w:r w:rsidR="00BA22A9">
        <w:rPr>
          <w:lang w:eastAsia="en-US"/>
        </w:rPr>
        <w:t xml:space="preserve">Главу Советского городского округа Ставропольского края, а также </w:t>
      </w:r>
      <w:r w:rsidR="0075129C">
        <w:rPr>
          <w:lang w:eastAsia="en-US"/>
        </w:rPr>
        <w:t>заместителя главы администрации, упр</w:t>
      </w:r>
      <w:r w:rsidR="00EE4162">
        <w:rPr>
          <w:lang w:eastAsia="en-US"/>
        </w:rPr>
        <w:t xml:space="preserve">авляющего делами администрации либо </w:t>
      </w:r>
      <w:r w:rsidR="00BA22A9">
        <w:rPr>
          <w:lang w:eastAsia="en-US"/>
        </w:rPr>
        <w:t xml:space="preserve">иного </w:t>
      </w:r>
      <w:r w:rsidR="00EE4162">
        <w:rPr>
          <w:lang w:eastAsia="en-US"/>
        </w:rPr>
        <w:t>уполномоченного должностного лица</w:t>
      </w:r>
      <w:r w:rsidR="0075129C">
        <w:rPr>
          <w:lang w:eastAsia="en-US"/>
        </w:rPr>
        <w:t>, осущ</w:t>
      </w:r>
      <w:r w:rsidR="00B95B39">
        <w:rPr>
          <w:lang w:eastAsia="en-US"/>
        </w:rPr>
        <w:t>ествляющих</w:t>
      </w:r>
      <w:r w:rsidR="0075129C">
        <w:rPr>
          <w:lang w:eastAsia="en-US"/>
        </w:rPr>
        <w:t xml:space="preserve"> подготовку ходатайства (служебной записки) о премировании  муниципального служащего</w:t>
      </w:r>
      <w:r w:rsidR="00C166BB" w:rsidRPr="00C166BB">
        <w:t xml:space="preserve"> </w:t>
      </w:r>
      <w:r w:rsidR="00C166BB">
        <w:t>аппарата администрации</w:t>
      </w:r>
      <w:r w:rsidR="0075129C">
        <w:rPr>
          <w:lang w:eastAsia="en-US"/>
        </w:rPr>
        <w:t xml:space="preserve">, руководителя органа администрации, допустивших нарушения. </w:t>
      </w:r>
    </w:p>
    <w:p w:rsidR="00B95B39" w:rsidRDefault="00092150" w:rsidP="00FC1BA6">
      <w:pPr>
        <w:autoSpaceDE w:val="0"/>
        <w:autoSpaceDN w:val="0"/>
        <w:adjustRightInd w:val="0"/>
        <w:ind w:firstLine="567"/>
        <w:jc w:val="both"/>
        <w:outlineLvl w:val="2"/>
        <w:rPr>
          <w:lang w:eastAsia="en-US"/>
        </w:rPr>
      </w:pPr>
      <w:r>
        <w:rPr>
          <w:lang w:eastAsia="en-US"/>
        </w:rPr>
        <w:t>5.5</w:t>
      </w:r>
      <w:r w:rsidR="004C25B5">
        <w:rPr>
          <w:lang w:eastAsia="en-US"/>
        </w:rPr>
        <w:t xml:space="preserve">. </w:t>
      </w:r>
      <w:r w:rsidR="00B95B39">
        <w:rPr>
          <w:lang w:eastAsia="en-US"/>
        </w:rPr>
        <w:t>Ходатайство (служебная записка) о премировании муниципального служащего</w:t>
      </w:r>
      <w:r w:rsidR="00C166BB" w:rsidRPr="00C166BB">
        <w:t xml:space="preserve"> </w:t>
      </w:r>
      <w:r w:rsidR="00C166BB">
        <w:t>аппарата администрации</w:t>
      </w:r>
      <w:r w:rsidR="00B95B39">
        <w:rPr>
          <w:lang w:eastAsia="en-US"/>
        </w:rPr>
        <w:t xml:space="preserve">, руководителя органа администрации по результатам работы за месяц вносится Главе Советского городского округа Ставропольского края </w:t>
      </w:r>
      <w:r w:rsidR="00C166BB">
        <w:rPr>
          <w:lang w:eastAsia="en-US"/>
        </w:rPr>
        <w:t xml:space="preserve">(далее – </w:t>
      </w:r>
      <w:proofErr w:type="gramStart"/>
      <w:r w:rsidR="00C166BB">
        <w:rPr>
          <w:lang w:eastAsia="en-US"/>
        </w:rPr>
        <w:t>Глава  округа</w:t>
      </w:r>
      <w:proofErr w:type="gramEnd"/>
      <w:r w:rsidR="00C166BB">
        <w:rPr>
          <w:lang w:eastAsia="en-US"/>
        </w:rPr>
        <w:t xml:space="preserve">) </w:t>
      </w:r>
      <w:r w:rsidR="00B95B39">
        <w:rPr>
          <w:lang w:eastAsia="en-US"/>
        </w:rPr>
        <w:t>не позднее 27 числа каждого месяца:</w:t>
      </w:r>
    </w:p>
    <w:p w:rsidR="00EE2325" w:rsidRDefault="00B95B39" w:rsidP="00FC1BA6">
      <w:pPr>
        <w:autoSpaceDE w:val="0"/>
        <w:autoSpaceDN w:val="0"/>
        <w:adjustRightInd w:val="0"/>
        <w:ind w:firstLine="567"/>
        <w:jc w:val="both"/>
        <w:outlineLvl w:val="2"/>
        <w:rPr>
          <w:lang w:eastAsia="en-US"/>
        </w:rPr>
      </w:pPr>
      <w:r>
        <w:rPr>
          <w:lang w:eastAsia="en-US"/>
        </w:rPr>
        <w:t xml:space="preserve"> </w:t>
      </w:r>
      <w:r w:rsidR="00BA4C23">
        <w:rPr>
          <w:lang w:eastAsia="en-US"/>
        </w:rPr>
        <w:t>заместителями глав</w:t>
      </w:r>
      <w:r w:rsidR="00092150">
        <w:rPr>
          <w:lang w:eastAsia="en-US"/>
        </w:rPr>
        <w:t>ы</w:t>
      </w:r>
      <w:r w:rsidR="00BA4C23">
        <w:rPr>
          <w:lang w:eastAsia="en-US"/>
        </w:rPr>
        <w:t xml:space="preserve"> администрации – в отношении курируемых ими руководителей отраслевых (функциональных) органов администрации, </w:t>
      </w:r>
      <w:r w:rsidR="00092150">
        <w:rPr>
          <w:lang w:eastAsia="en-US"/>
        </w:rPr>
        <w:t xml:space="preserve">муниципальных служащих </w:t>
      </w:r>
      <w:r w:rsidR="00BA4C23">
        <w:rPr>
          <w:lang w:eastAsia="en-US"/>
        </w:rPr>
        <w:t xml:space="preserve">отделов </w:t>
      </w:r>
      <w:r w:rsidR="00092150">
        <w:rPr>
          <w:lang w:eastAsia="en-US"/>
        </w:rPr>
        <w:t xml:space="preserve">аппарата </w:t>
      </w:r>
      <w:r w:rsidR="00BA4C23">
        <w:rPr>
          <w:lang w:eastAsia="en-US"/>
        </w:rPr>
        <w:t>администрации;</w:t>
      </w:r>
    </w:p>
    <w:p w:rsidR="00BA4C23" w:rsidRDefault="00BA4C23" w:rsidP="00FC1BA6">
      <w:pPr>
        <w:autoSpaceDE w:val="0"/>
        <w:autoSpaceDN w:val="0"/>
        <w:adjustRightInd w:val="0"/>
        <w:ind w:firstLine="567"/>
        <w:jc w:val="both"/>
        <w:outlineLvl w:val="2"/>
        <w:rPr>
          <w:lang w:eastAsia="en-US"/>
        </w:rPr>
      </w:pPr>
      <w:r>
        <w:rPr>
          <w:lang w:eastAsia="en-US"/>
        </w:rPr>
        <w:t xml:space="preserve">управляющим делами администрации – в отношении </w:t>
      </w:r>
      <w:r w:rsidR="0093790C" w:rsidRPr="00D0016D">
        <w:rPr>
          <w:lang w:eastAsia="en-US"/>
        </w:rPr>
        <w:t>руководителей территориальных органов администрации</w:t>
      </w:r>
      <w:r w:rsidR="0093790C">
        <w:rPr>
          <w:lang w:eastAsia="en-US"/>
        </w:rPr>
        <w:t xml:space="preserve">, </w:t>
      </w:r>
      <w:r>
        <w:rPr>
          <w:lang w:eastAsia="en-US"/>
        </w:rPr>
        <w:t xml:space="preserve">курируемых им </w:t>
      </w:r>
      <w:r w:rsidR="00092150">
        <w:rPr>
          <w:lang w:eastAsia="en-US"/>
        </w:rPr>
        <w:t xml:space="preserve">муниципальных служащих </w:t>
      </w:r>
      <w:r>
        <w:rPr>
          <w:lang w:eastAsia="en-US"/>
        </w:rPr>
        <w:t xml:space="preserve">отделов </w:t>
      </w:r>
      <w:r w:rsidR="00640500">
        <w:rPr>
          <w:lang w:eastAsia="en-US"/>
        </w:rPr>
        <w:t xml:space="preserve">аппарата </w:t>
      </w:r>
      <w:r>
        <w:rPr>
          <w:lang w:eastAsia="en-US"/>
        </w:rPr>
        <w:t>администрации</w:t>
      </w:r>
      <w:r w:rsidR="0066225E">
        <w:rPr>
          <w:lang w:eastAsia="en-US"/>
        </w:rPr>
        <w:t xml:space="preserve">, </w:t>
      </w:r>
      <w:r w:rsidR="00092150">
        <w:rPr>
          <w:lang w:eastAsia="en-US"/>
        </w:rPr>
        <w:t xml:space="preserve">а также </w:t>
      </w:r>
      <w:r w:rsidR="0066225E">
        <w:rPr>
          <w:lang w:eastAsia="en-US"/>
        </w:rPr>
        <w:t>муниципальных служащих, не включенных</w:t>
      </w:r>
      <w:r w:rsidR="0093790C">
        <w:rPr>
          <w:lang w:eastAsia="en-US"/>
        </w:rPr>
        <w:t xml:space="preserve"> в состав отделов</w:t>
      </w:r>
      <w:r w:rsidR="0066225E">
        <w:rPr>
          <w:lang w:eastAsia="en-US"/>
        </w:rPr>
        <w:t xml:space="preserve"> </w:t>
      </w:r>
      <w:r w:rsidR="00640500">
        <w:rPr>
          <w:lang w:eastAsia="en-US"/>
        </w:rPr>
        <w:t xml:space="preserve">аппарата </w:t>
      </w:r>
      <w:r w:rsidR="00520E6B">
        <w:rPr>
          <w:lang w:eastAsia="en-US"/>
        </w:rPr>
        <w:t>администрации.</w:t>
      </w:r>
    </w:p>
    <w:p w:rsidR="0066225E" w:rsidRDefault="00092150" w:rsidP="00D0016D">
      <w:pPr>
        <w:autoSpaceDE w:val="0"/>
        <w:autoSpaceDN w:val="0"/>
        <w:adjustRightInd w:val="0"/>
        <w:ind w:firstLine="567"/>
        <w:jc w:val="both"/>
        <w:outlineLvl w:val="2"/>
        <w:rPr>
          <w:lang w:eastAsia="en-US"/>
        </w:rPr>
      </w:pPr>
      <w:r>
        <w:rPr>
          <w:lang w:eastAsia="en-US"/>
        </w:rPr>
        <w:t xml:space="preserve">При временном отсутствии заместителя главы администрации, управляющего делами </w:t>
      </w:r>
      <w:r w:rsidR="00EE4162">
        <w:rPr>
          <w:lang w:eastAsia="en-US"/>
        </w:rPr>
        <w:t xml:space="preserve">(отпуск, командировка, временная нетрудоспособность) </w:t>
      </w:r>
      <w:r>
        <w:rPr>
          <w:lang w:eastAsia="en-US"/>
        </w:rPr>
        <w:t>ходатайство (служебная записка) о премировании вносится должностным лицом админ</w:t>
      </w:r>
      <w:r w:rsidR="00EE4162">
        <w:rPr>
          <w:lang w:eastAsia="en-US"/>
        </w:rPr>
        <w:t>и</w:t>
      </w:r>
      <w:r>
        <w:rPr>
          <w:lang w:eastAsia="en-US"/>
        </w:rPr>
        <w:t>страции,</w:t>
      </w:r>
      <w:r w:rsidR="00EE4162">
        <w:rPr>
          <w:lang w:eastAsia="en-US"/>
        </w:rPr>
        <w:t xml:space="preserve"> на которого возложено исполнение обязанностей заместителя главы администрации, управляющего делами</w:t>
      </w:r>
      <w:r w:rsidR="00D0016D">
        <w:rPr>
          <w:lang w:eastAsia="en-US"/>
        </w:rPr>
        <w:t xml:space="preserve"> администрации</w:t>
      </w:r>
      <w:r w:rsidR="00A101DE">
        <w:rPr>
          <w:lang w:eastAsia="en-US"/>
        </w:rPr>
        <w:t>. П</w:t>
      </w:r>
      <w:r w:rsidR="00BA22A9">
        <w:rPr>
          <w:lang w:eastAsia="en-US"/>
        </w:rPr>
        <w:t xml:space="preserve">ри </w:t>
      </w:r>
      <w:r w:rsidR="002903C5">
        <w:rPr>
          <w:lang w:eastAsia="en-US"/>
        </w:rPr>
        <w:t>отсутствии должностного лица</w:t>
      </w:r>
      <w:r w:rsidR="00A101DE">
        <w:rPr>
          <w:lang w:eastAsia="en-US"/>
        </w:rPr>
        <w:t xml:space="preserve">, курирующего работу структурного подразделения аппарата </w:t>
      </w:r>
      <w:r w:rsidR="00A101DE">
        <w:rPr>
          <w:lang w:eastAsia="en-US"/>
        </w:rPr>
        <w:lastRenderedPageBreak/>
        <w:t>администрации,</w:t>
      </w:r>
      <w:r w:rsidR="002903C5">
        <w:rPr>
          <w:lang w:eastAsia="en-US"/>
        </w:rPr>
        <w:t xml:space="preserve"> отраслевого (функциональног</w:t>
      </w:r>
      <w:r w:rsidR="006338D5">
        <w:rPr>
          <w:lang w:eastAsia="en-US"/>
        </w:rPr>
        <w:t xml:space="preserve">о) органа администрации, (наличие вакантной </w:t>
      </w:r>
      <w:proofErr w:type="gramStart"/>
      <w:r w:rsidR="006338D5">
        <w:rPr>
          <w:lang w:eastAsia="en-US"/>
        </w:rPr>
        <w:t>должности)</w:t>
      </w:r>
      <w:r w:rsidR="003371A8">
        <w:rPr>
          <w:lang w:eastAsia="en-US"/>
        </w:rPr>
        <w:t xml:space="preserve"> </w:t>
      </w:r>
      <w:r w:rsidR="00A101DE">
        <w:rPr>
          <w:lang w:eastAsia="en-US"/>
        </w:rPr>
        <w:t xml:space="preserve"> ходатайство</w:t>
      </w:r>
      <w:proofErr w:type="gramEnd"/>
      <w:r w:rsidR="00A101DE">
        <w:rPr>
          <w:lang w:eastAsia="en-US"/>
        </w:rPr>
        <w:t xml:space="preserve"> (служебная записка) о премировании муниципальных служащих структурного подразделения аппарата администрации вносится соответствующим руководителем структурного подра</w:t>
      </w:r>
      <w:r w:rsidR="00217C3E">
        <w:rPr>
          <w:lang w:eastAsia="en-US"/>
        </w:rPr>
        <w:t>зделения аппарата администрации</w:t>
      </w:r>
      <w:r w:rsidR="003371A8">
        <w:rPr>
          <w:lang w:eastAsia="en-US"/>
        </w:rPr>
        <w:t xml:space="preserve"> </w:t>
      </w:r>
      <w:r w:rsidR="00D0016D">
        <w:rPr>
          <w:lang w:eastAsia="en-US"/>
        </w:rPr>
        <w:t xml:space="preserve"> </w:t>
      </w:r>
      <w:r w:rsidR="00217C3E">
        <w:rPr>
          <w:lang w:eastAsia="en-US"/>
        </w:rPr>
        <w:t>(д</w:t>
      </w:r>
      <w:r w:rsidR="00640500">
        <w:rPr>
          <w:lang w:eastAsia="en-US"/>
        </w:rPr>
        <w:t>алее</w:t>
      </w:r>
      <w:r w:rsidR="00217C3E">
        <w:rPr>
          <w:lang w:eastAsia="en-US"/>
        </w:rPr>
        <w:t xml:space="preserve"> совместно именуемые</w:t>
      </w:r>
      <w:r w:rsidR="00640500">
        <w:rPr>
          <w:lang w:eastAsia="en-US"/>
        </w:rPr>
        <w:t xml:space="preserve"> –</w:t>
      </w:r>
      <w:r w:rsidR="00217C3E">
        <w:rPr>
          <w:lang w:eastAsia="en-US"/>
        </w:rPr>
        <w:t xml:space="preserve"> иное</w:t>
      </w:r>
      <w:r w:rsidR="00520E6B">
        <w:rPr>
          <w:lang w:eastAsia="en-US"/>
        </w:rPr>
        <w:t xml:space="preserve"> </w:t>
      </w:r>
      <w:r w:rsidR="00640500">
        <w:rPr>
          <w:lang w:eastAsia="en-US"/>
        </w:rPr>
        <w:t>уполномоченное должностное лицо)</w:t>
      </w:r>
      <w:r w:rsidR="0066225E">
        <w:rPr>
          <w:lang w:eastAsia="en-US"/>
        </w:rPr>
        <w:t xml:space="preserve">. </w:t>
      </w:r>
    </w:p>
    <w:p w:rsidR="000730D6" w:rsidRDefault="000730D6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rPr>
          <w:lang w:eastAsia="en-US"/>
        </w:rPr>
        <w:t>При подготовке ходатайства</w:t>
      </w:r>
      <w:r w:rsidR="00C76378">
        <w:rPr>
          <w:lang w:eastAsia="en-US"/>
        </w:rPr>
        <w:t xml:space="preserve"> (служебной записки)</w:t>
      </w:r>
      <w:r>
        <w:rPr>
          <w:lang w:eastAsia="en-US"/>
        </w:rPr>
        <w:t xml:space="preserve"> </w:t>
      </w:r>
      <w:r w:rsidR="00D0016D">
        <w:rPr>
          <w:lang w:eastAsia="en-US"/>
        </w:rPr>
        <w:t xml:space="preserve">заместитель главы администрации, управляющий делами администрации </w:t>
      </w:r>
      <w:r>
        <w:rPr>
          <w:lang w:eastAsia="en-US"/>
        </w:rPr>
        <w:t xml:space="preserve">или </w:t>
      </w:r>
      <w:r w:rsidR="00520E6B">
        <w:rPr>
          <w:lang w:eastAsia="en-US"/>
        </w:rPr>
        <w:t xml:space="preserve">иное </w:t>
      </w:r>
      <w:r>
        <w:rPr>
          <w:lang w:eastAsia="en-US"/>
        </w:rPr>
        <w:t xml:space="preserve">уполномоченное должностное лицо осуществляет </w:t>
      </w:r>
      <w:r w:rsidR="00C76378">
        <w:rPr>
          <w:lang w:eastAsia="en-US"/>
        </w:rPr>
        <w:t>оценку результатов работы муниципального служащего</w:t>
      </w:r>
      <w:r w:rsidR="00C166BB" w:rsidRPr="00C166BB">
        <w:t xml:space="preserve"> </w:t>
      </w:r>
      <w:r w:rsidR="00C166BB">
        <w:t>аппарата администрации</w:t>
      </w:r>
      <w:r w:rsidR="00C76378">
        <w:rPr>
          <w:lang w:eastAsia="en-US"/>
        </w:rPr>
        <w:t xml:space="preserve">, руководителя органа администрации на основании имеющихся сведений об исполнении </w:t>
      </w:r>
      <w:r w:rsidR="00C76378">
        <w:t xml:space="preserve">основных и </w:t>
      </w:r>
      <w:proofErr w:type="gramStart"/>
      <w:r w:rsidR="00C76378">
        <w:t>дополнительных  показателей</w:t>
      </w:r>
      <w:proofErr w:type="gramEnd"/>
      <w:r w:rsidR="00C76378">
        <w:t xml:space="preserve"> (критериев) оценки. </w:t>
      </w:r>
    </w:p>
    <w:p w:rsidR="00C76378" w:rsidRDefault="00C76378" w:rsidP="00C76378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Ходатайство (служебная записка) </w:t>
      </w:r>
      <w:r w:rsidR="00D0016D">
        <w:rPr>
          <w:lang w:eastAsia="en-US"/>
        </w:rPr>
        <w:t>заместителя главы администрации, управляющего делами администрации</w:t>
      </w:r>
      <w:r w:rsidR="00D0016D">
        <w:t xml:space="preserve"> </w:t>
      </w:r>
      <w:r>
        <w:t xml:space="preserve">или </w:t>
      </w:r>
      <w:r w:rsidR="00520E6B">
        <w:t xml:space="preserve">иного </w:t>
      </w:r>
      <w:r>
        <w:t>уполномоченного должностного лица, должно содержать оценку результатов работы муниципального служащего</w:t>
      </w:r>
      <w:r w:rsidR="00C166BB" w:rsidRPr="00C166BB">
        <w:t xml:space="preserve"> </w:t>
      </w:r>
      <w:r w:rsidR="00C166BB">
        <w:t>аппарата администрации</w:t>
      </w:r>
      <w:r>
        <w:t>, руководителя органа администрации за премируемый период и предложение о размере премии.</w:t>
      </w:r>
    </w:p>
    <w:p w:rsidR="00C76378" w:rsidRDefault="00535297" w:rsidP="00FC1BA6">
      <w:pPr>
        <w:autoSpaceDE w:val="0"/>
        <w:autoSpaceDN w:val="0"/>
        <w:adjustRightInd w:val="0"/>
        <w:ind w:firstLine="567"/>
        <w:jc w:val="both"/>
        <w:outlineLvl w:val="2"/>
        <w:rPr>
          <w:lang w:eastAsia="en-US"/>
        </w:rPr>
      </w:pPr>
      <w:r>
        <w:t>5.6</w:t>
      </w:r>
      <w:r w:rsidR="0093790C">
        <w:t>. Решение о выплате премии по результатам работы муниципальным служащим</w:t>
      </w:r>
      <w:r w:rsidR="00C166BB" w:rsidRPr="00C166BB">
        <w:t xml:space="preserve"> </w:t>
      </w:r>
      <w:r w:rsidR="00C166BB">
        <w:t>аппарата администрации</w:t>
      </w:r>
      <w:r w:rsidR="0093790C">
        <w:t xml:space="preserve">, руководителям органов администрации </w:t>
      </w:r>
      <w:proofErr w:type="gramStart"/>
      <w:r w:rsidR="0093790C">
        <w:t>принимается  Главой</w:t>
      </w:r>
      <w:proofErr w:type="gramEnd"/>
      <w:r w:rsidR="0093790C">
        <w:t xml:space="preserve"> округа на основании ходатайства (служебной записки) </w:t>
      </w:r>
      <w:r w:rsidR="00D0016D">
        <w:rPr>
          <w:lang w:eastAsia="en-US"/>
        </w:rPr>
        <w:t>заместителя главы администрации, управляющего делами администрации</w:t>
      </w:r>
      <w:r w:rsidR="00D0016D">
        <w:t xml:space="preserve"> </w:t>
      </w:r>
      <w:r w:rsidR="0093790C">
        <w:t xml:space="preserve">или </w:t>
      </w:r>
      <w:r w:rsidR="00520E6B">
        <w:t xml:space="preserve">иного </w:t>
      </w:r>
      <w:r w:rsidR="0093790C">
        <w:t>уполномоченного должностного лица.</w:t>
      </w:r>
    </w:p>
    <w:p w:rsidR="00640500" w:rsidRDefault="0093790C" w:rsidP="000730D6">
      <w:pPr>
        <w:autoSpaceDE w:val="0"/>
        <w:autoSpaceDN w:val="0"/>
        <w:adjustRightInd w:val="0"/>
        <w:jc w:val="both"/>
        <w:outlineLvl w:val="2"/>
      </w:pPr>
      <w:r>
        <w:rPr>
          <w:lang w:eastAsia="en-US"/>
        </w:rPr>
        <w:t xml:space="preserve">          Решение о выплате премии по результатам работы заместителям главы администрации, управляющему делами администрации</w:t>
      </w:r>
      <w:r w:rsidRPr="00535297">
        <w:rPr>
          <w:lang w:eastAsia="en-US"/>
        </w:rPr>
        <w:t xml:space="preserve">, а также руководителям </w:t>
      </w:r>
      <w:r w:rsidR="00D0016D" w:rsidRPr="00535297">
        <w:rPr>
          <w:lang w:eastAsia="en-US"/>
        </w:rPr>
        <w:t xml:space="preserve">отраслевых (функциональных) </w:t>
      </w:r>
      <w:r w:rsidRPr="00535297">
        <w:rPr>
          <w:lang w:eastAsia="en-US"/>
        </w:rPr>
        <w:t xml:space="preserve">органов администрации и </w:t>
      </w:r>
      <w:r w:rsidR="00A101DE">
        <w:rPr>
          <w:lang w:eastAsia="en-US"/>
        </w:rPr>
        <w:t xml:space="preserve">руководителям структурных подразделений </w:t>
      </w:r>
      <w:r w:rsidR="00535297" w:rsidRPr="00535297">
        <w:rPr>
          <w:lang w:eastAsia="en-US"/>
        </w:rPr>
        <w:t xml:space="preserve">аппарата </w:t>
      </w:r>
      <w:r w:rsidRPr="00535297">
        <w:rPr>
          <w:lang w:eastAsia="en-US"/>
        </w:rPr>
        <w:t>администрации, п</w:t>
      </w:r>
      <w:r w:rsidR="00640500" w:rsidRPr="00535297">
        <w:rPr>
          <w:lang w:eastAsia="en-US"/>
        </w:rPr>
        <w:t xml:space="preserve">ри отсутствии должностного лица, курирующего деятельность </w:t>
      </w:r>
      <w:r w:rsidRPr="00535297">
        <w:rPr>
          <w:lang w:eastAsia="en-US"/>
        </w:rPr>
        <w:t xml:space="preserve">структурного подразделения </w:t>
      </w:r>
      <w:r w:rsidR="00640500" w:rsidRPr="00535297">
        <w:rPr>
          <w:lang w:eastAsia="en-US"/>
        </w:rPr>
        <w:t>администрации,</w:t>
      </w:r>
      <w:r w:rsidR="00640500" w:rsidRPr="0093790C">
        <w:rPr>
          <w:b/>
          <w:lang w:eastAsia="en-US"/>
        </w:rPr>
        <w:t xml:space="preserve"> </w:t>
      </w:r>
      <w:r w:rsidR="000730D6">
        <w:rPr>
          <w:lang w:eastAsia="en-US"/>
        </w:rPr>
        <w:t xml:space="preserve">принимается Главой округа </w:t>
      </w:r>
      <w:r w:rsidR="00535297">
        <w:rPr>
          <w:lang w:eastAsia="en-US"/>
        </w:rPr>
        <w:t>с учетом сведений, указанных в пункте 5.3 настоящего Положения</w:t>
      </w:r>
      <w:r w:rsidR="00520E6B">
        <w:rPr>
          <w:lang w:eastAsia="en-US"/>
        </w:rPr>
        <w:t>,</w:t>
      </w:r>
      <w:r w:rsidR="00535297">
        <w:rPr>
          <w:lang w:eastAsia="en-US"/>
        </w:rPr>
        <w:t xml:space="preserve"> </w:t>
      </w:r>
      <w:r>
        <w:rPr>
          <w:lang w:eastAsia="en-US"/>
        </w:rPr>
        <w:t>без оформления ходатайства (служебной записки).</w:t>
      </w:r>
      <w:r w:rsidR="000730D6">
        <w:rPr>
          <w:lang w:eastAsia="en-US"/>
        </w:rPr>
        <w:t xml:space="preserve"> </w:t>
      </w:r>
      <w:r w:rsidR="00640500">
        <w:rPr>
          <w:lang w:eastAsia="en-US"/>
        </w:rPr>
        <w:t xml:space="preserve"> </w:t>
      </w:r>
    </w:p>
    <w:p w:rsidR="00FC1BA6" w:rsidRDefault="00535297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t>5.7</w:t>
      </w:r>
      <w:r w:rsidR="00223617">
        <w:t xml:space="preserve">. </w:t>
      </w:r>
      <w:r w:rsidR="00FC1BA6">
        <w:t xml:space="preserve"> </w:t>
      </w:r>
      <w:r w:rsidR="00223617">
        <w:t>М</w:t>
      </w:r>
      <w:r w:rsidR="00FC1BA6">
        <w:t>униципальные служащие</w:t>
      </w:r>
      <w:r w:rsidR="00C166BB" w:rsidRPr="00C166BB">
        <w:t xml:space="preserve"> </w:t>
      </w:r>
      <w:r w:rsidR="00C166BB">
        <w:t>аппарата администрации</w:t>
      </w:r>
      <w:r w:rsidR="00FC1BA6">
        <w:t xml:space="preserve">, </w:t>
      </w:r>
      <w:r w:rsidR="00223617">
        <w:t xml:space="preserve">руководители органов администрации, </w:t>
      </w:r>
      <w:r w:rsidR="00FC1BA6">
        <w:t xml:space="preserve">допустившие несвоевременное и (или) некачественное выполнение должностных обязанностей, </w:t>
      </w:r>
      <w:r w:rsidR="00C24F40">
        <w:t xml:space="preserve">несоблюдение  ограничений,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</w:t>
      </w:r>
      <w:r w:rsidR="00FC1BA6">
        <w:t>имеющие нарушения исполнительской и трудовой дисциплины, привлеченные к дисциплинарной ответственности,  лишаются премии по результатам работы полностью или частично за месяц, в котором было допущено нарушение, либо за месяц, в котором было применено дисциплинарное взыскание.</w:t>
      </w:r>
    </w:p>
    <w:p w:rsidR="00FC1BA6" w:rsidRDefault="00FC1BA6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t>В случае применения к муниципальному служащему</w:t>
      </w:r>
      <w:r w:rsidR="00C166BB" w:rsidRPr="00C166BB">
        <w:t xml:space="preserve"> </w:t>
      </w:r>
      <w:r w:rsidR="00C166BB">
        <w:t>аппарата администрации</w:t>
      </w:r>
      <w:r w:rsidR="00223617">
        <w:t>, руководителю органа администрации</w:t>
      </w:r>
      <w:r>
        <w:t xml:space="preserve"> дисциплинарного взыскания в виде замечания или выговора частичное лишение премии осуществляется в следующих размерах:</w:t>
      </w:r>
    </w:p>
    <w:p w:rsidR="00FC1BA6" w:rsidRDefault="00FC1BA6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t>не менее 10 процентов – при применении замечания</w:t>
      </w:r>
      <w:r w:rsidR="00C24F40">
        <w:t xml:space="preserve"> и (или) при наличии </w:t>
      </w:r>
      <w:proofErr w:type="gramStart"/>
      <w:r w:rsidR="00C24F40">
        <w:t>нарушений,  указанных</w:t>
      </w:r>
      <w:proofErr w:type="gramEnd"/>
      <w:r w:rsidR="00C24F40">
        <w:t xml:space="preserve"> в абзаце первом настоящего пункта Положения</w:t>
      </w:r>
      <w:r>
        <w:t>;</w:t>
      </w:r>
    </w:p>
    <w:p w:rsidR="00FC1BA6" w:rsidRDefault="00FC1BA6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lastRenderedPageBreak/>
        <w:t>не менее 30 процентов – при применении выговора.</w:t>
      </w:r>
    </w:p>
    <w:p w:rsidR="00FC1BA6" w:rsidRDefault="00FC1BA6" w:rsidP="00FC1BA6">
      <w:pPr>
        <w:autoSpaceDE w:val="0"/>
        <w:autoSpaceDN w:val="0"/>
        <w:adjustRightInd w:val="0"/>
        <w:ind w:firstLine="567"/>
        <w:jc w:val="both"/>
        <w:outlineLvl w:val="2"/>
      </w:pPr>
      <w:proofErr w:type="gramStart"/>
      <w:r>
        <w:t>Досрочное  снятие</w:t>
      </w:r>
      <w:proofErr w:type="gramEnd"/>
      <w:r>
        <w:t xml:space="preserve"> дисциплинарного взыскания является основанием для неприменения мер по лишению премии.</w:t>
      </w:r>
    </w:p>
    <w:p w:rsidR="00FC1BA6" w:rsidRDefault="00FC1BA6" w:rsidP="00FC1BA6">
      <w:pPr>
        <w:ind w:firstLine="567"/>
        <w:jc w:val="both"/>
      </w:pPr>
      <w:r>
        <w:t>В случае применения к муниципальному служащему</w:t>
      </w:r>
      <w:r w:rsidR="00C166BB" w:rsidRPr="00C166BB">
        <w:t xml:space="preserve"> </w:t>
      </w:r>
      <w:r w:rsidR="00C166BB">
        <w:t>аппарата администрации</w:t>
      </w:r>
      <w:r w:rsidR="00223617">
        <w:t>, руководителю органа администрации</w:t>
      </w:r>
      <w:r>
        <w:t xml:space="preserve"> дисциплинарного взыскания в виде увольнения по соответствующим основаниям премия по результатам работы не выплачивается.</w:t>
      </w:r>
    </w:p>
    <w:p w:rsidR="00CF4EA8" w:rsidRDefault="00CF4EA8" w:rsidP="00FC1BA6">
      <w:pPr>
        <w:ind w:firstLine="567"/>
        <w:jc w:val="both"/>
      </w:pPr>
      <w:r>
        <w:t>Ос</w:t>
      </w:r>
      <w:r w:rsidR="00696814">
        <w:t>нования лишения премии по результатам</w:t>
      </w:r>
      <w:r>
        <w:t xml:space="preserve"> работы должны </w:t>
      </w:r>
      <w:r w:rsidR="00535297">
        <w:t>формулироваться в письменных объяснениях</w:t>
      </w:r>
      <w:r>
        <w:t xml:space="preserve"> муниципального служащего</w:t>
      </w:r>
      <w:r w:rsidR="00C166BB" w:rsidRPr="00C166BB">
        <w:t xml:space="preserve"> </w:t>
      </w:r>
      <w:r w:rsidR="00C166BB">
        <w:t>аппарата администрации</w:t>
      </w:r>
      <w:r>
        <w:t>, руководителя органа а</w:t>
      </w:r>
      <w:r w:rsidR="00535297">
        <w:t>дминистрации, служебной записке заместителя главы администрации, управляющего делами администрации или иного уполномоченного лица</w:t>
      </w:r>
      <w:r>
        <w:t xml:space="preserve">, </w:t>
      </w:r>
      <w:r w:rsidR="00535297">
        <w:t xml:space="preserve">могут подтверждаться </w:t>
      </w:r>
      <w:r>
        <w:t xml:space="preserve">актами и иными документами.   </w:t>
      </w:r>
    </w:p>
    <w:p w:rsidR="00223617" w:rsidRDefault="00535297" w:rsidP="00FC1BA6">
      <w:pPr>
        <w:ind w:firstLine="567"/>
        <w:jc w:val="both"/>
      </w:pPr>
      <w:r>
        <w:t>5.8</w:t>
      </w:r>
      <w:r w:rsidR="00223617">
        <w:t xml:space="preserve">. </w:t>
      </w:r>
      <w:proofErr w:type="gramStart"/>
      <w:r w:rsidR="00223617">
        <w:t>Решение  о</w:t>
      </w:r>
      <w:proofErr w:type="gramEnd"/>
      <w:r w:rsidR="00223617">
        <w:t xml:space="preserve"> выплате премии</w:t>
      </w:r>
      <w:r w:rsidR="00696814">
        <w:t xml:space="preserve"> по результатам работы</w:t>
      </w:r>
      <w:r w:rsidR="00223617">
        <w:t xml:space="preserve"> </w:t>
      </w:r>
      <w:r w:rsidR="004C2BCA">
        <w:t>муниципальным служащим</w:t>
      </w:r>
      <w:r w:rsidR="00C166BB" w:rsidRPr="00C166BB">
        <w:t xml:space="preserve"> </w:t>
      </w:r>
      <w:r w:rsidR="00C166BB">
        <w:t>аппарата администрации</w:t>
      </w:r>
      <w:r w:rsidR="004C2BCA">
        <w:t>, руководителям органов администрации  оформляется распоряжениями</w:t>
      </w:r>
      <w:r w:rsidR="00223617">
        <w:t xml:space="preserve"> администрации. </w:t>
      </w:r>
    </w:p>
    <w:p w:rsidR="00223617" w:rsidRDefault="004C2BCA" w:rsidP="00FC1BA6">
      <w:pPr>
        <w:ind w:firstLine="567"/>
        <w:jc w:val="both"/>
        <w:rPr>
          <w:rFonts w:cstheme="minorBidi"/>
        </w:rPr>
      </w:pPr>
      <w:r>
        <w:t xml:space="preserve">Подготовку </w:t>
      </w:r>
      <w:proofErr w:type="gramStart"/>
      <w:r>
        <w:t>проектов</w:t>
      </w:r>
      <w:r w:rsidR="00223617">
        <w:t xml:space="preserve"> </w:t>
      </w:r>
      <w:r>
        <w:t xml:space="preserve"> распоряжений</w:t>
      </w:r>
      <w:proofErr w:type="gramEnd"/>
      <w:r w:rsidR="00223617">
        <w:t xml:space="preserve"> администрации о выплате премии по результатам работы </w:t>
      </w:r>
      <w:r>
        <w:t xml:space="preserve">за месяц </w:t>
      </w:r>
      <w:r w:rsidR="00223617">
        <w:t>муниципальным служащим</w:t>
      </w:r>
      <w:r w:rsidR="00C166BB" w:rsidRPr="00C166BB">
        <w:t xml:space="preserve"> </w:t>
      </w:r>
      <w:r w:rsidR="00C166BB">
        <w:t>аппарата администрации</w:t>
      </w:r>
      <w:r w:rsidR="00223617">
        <w:t xml:space="preserve">, руководителям органов администрации  </w:t>
      </w:r>
      <w:r>
        <w:t>осуществляется отделом кадровой работы в срок до 28 числа месяца, за который выплачивается премия. К проекту распоряжения приобщаются сведения (</w:t>
      </w:r>
      <w:r w:rsidR="00535297">
        <w:t>справки), указанные в пункте 5.3</w:t>
      </w:r>
      <w:r>
        <w:t xml:space="preserve"> настоящего Положения, ходатайства (служебные записки) непосредственных руководителей</w:t>
      </w:r>
      <w:r w:rsidR="000C44C2">
        <w:t xml:space="preserve"> или уполномоченных должностных лиц.</w:t>
      </w:r>
      <w:r>
        <w:t xml:space="preserve">  </w:t>
      </w:r>
    </w:p>
    <w:p w:rsidR="00FC1BA6" w:rsidRDefault="00535297" w:rsidP="00FC1BA6">
      <w:pPr>
        <w:ind w:firstLine="567"/>
        <w:jc w:val="both"/>
      </w:pPr>
      <w:r>
        <w:t>5.9</w:t>
      </w:r>
      <w:r w:rsidR="003929F8">
        <w:t>. Распоряжение о выплате премии по результатам работы муниципальным служащим</w:t>
      </w:r>
      <w:r w:rsidR="00C166BB" w:rsidRPr="00C166BB">
        <w:t xml:space="preserve"> </w:t>
      </w:r>
      <w:r w:rsidR="00C166BB">
        <w:t>аппарата администрации</w:t>
      </w:r>
      <w:r w:rsidR="003929F8">
        <w:t>, руководителям органов администрации является основанием для её начисления и выплаты. Премии</w:t>
      </w:r>
      <w:r w:rsidR="00FC1BA6">
        <w:t xml:space="preserve"> по результатам работы учитываются во всех случаях исчисления денежного содержания и среднего заработка.</w:t>
      </w:r>
    </w:p>
    <w:p w:rsidR="003929F8" w:rsidRDefault="003929F8" w:rsidP="00FC1BA6">
      <w:pPr>
        <w:ind w:firstLine="567"/>
        <w:jc w:val="both"/>
      </w:pPr>
    </w:p>
    <w:p w:rsidR="00EF6E1E" w:rsidRDefault="00EF6E1E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6. Единовременная премия за выполнение особо значимых для Советского городского округа Ставропольского края задач, особо важных и сложных </w:t>
      </w:r>
      <w:proofErr w:type="gramStart"/>
      <w:r>
        <w:t>заданий  (</w:t>
      </w:r>
      <w:proofErr w:type="gramEnd"/>
      <w:r>
        <w:t xml:space="preserve">далее – премия за выполнение особо значимых задач, особо важных и сложных заданий) </w:t>
      </w:r>
    </w:p>
    <w:p w:rsidR="00090D7B" w:rsidRDefault="008E5528" w:rsidP="00123E90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6.1. </w:t>
      </w:r>
      <w:r w:rsidR="002B53B5">
        <w:t>Премия за выполнение особо значимых задач, особо важных и сложных заданий выплачивается муниципальным служащим</w:t>
      </w:r>
      <w:r w:rsidR="00C166BB" w:rsidRPr="00C166BB">
        <w:t xml:space="preserve"> </w:t>
      </w:r>
      <w:r w:rsidR="00C166BB">
        <w:t>аппарата администрации</w:t>
      </w:r>
      <w:r w:rsidR="002B53B5">
        <w:t>, руководителям органов администрации в</w:t>
      </w:r>
      <w:r w:rsidR="00FC1BA6">
        <w:t xml:space="preserve"> целях дополнительного поощрения</w:t>
      </w:r>
      <w:r w:rsidR="002B53B5">
        <w:t xml:space="preserve"> за выполнения особо значимых для округа задач, особо важных и сложных заданий</w:t>
      </w:r>
      <w:r w:rsidR="00123E90">
        <w:t xml:space="preserve">, </w:t>
      </w:r>
      <w:r w:rsidR="00C02E3F">
        <w:t xml:space="preserve">не входящих в план основной работы, </w:t>
      </w:r>
      <w:r w:rsidR="00123E90">
        <w:t>в том числе за:</w:t>
      </w:r>
    </w:p>
    <w:p w:rsidR="00090D7B" w:rsidRDefault="00090D7B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образцовое </w:t>
      </w:r>
      <w:r w:rsidR="00B76C2C">
        <w:t xml:space="preserve">и оперативное </w:t>
      </w:r>
      <w:r>
        <w:t>выполнение особо сложных (по временным и физическим ресурсам) или важных за</w:t>
      </w:r>
      <w:r w:rsidR="00535297">
        <w:t xml:space="preserve">даний и поручений Главы округа </w:t>
      </w:r>
      <w:r>
        <w:t>в интересах населения и бюджета Советского городского округа Ставропольского края;</w:t>
      </w:r>
    </w:p>
    <w:p w:rsidR="00090D7B" w:rsidRDefault="00090D7B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t>- достижение высоких конечных результатов в связи с внедрением новых форм и методов работы;</w:t>
      </w:r>
    </w:p>
    <w:p w:rsidR="00090D7B" w:rsidRDefault="00090D7B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существенное снижение затрат </w:t>
      </w:r>
      <w:proofErr w:type="gramStart"/>
      <w:r>
        <w:t>бюджета  или</w:t>
      </w:r>
      <w:proofErr w:type="gramEnd"/>
      <w:r>
        <w:t xml:space="preserve"> увеличение доходной части бюджета, давшие положительный экономический эффект;</w:t>
      </w:r>
    </w:p>
    <w:p w:rsidR="00090D7B" w:rsidRDefault="00090D7B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lastRenderedPageBreak/>
        <w:t>- участие в сложных судебных заседаниях, в том числе повлекших привлечение денежных средств или экономию денежных средств бюджета;</w:t>
      </w:r>
    </w:p>
    <w:p w:rsidR="00090D7B" w:rsidRDefault="00123E90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t>- организацию</w:t>
      </w:r>
      <w:r w:rsidR="00090D7B">
        <w:t xml:space="preserve"> мероприятий по реализации движимого и недвижимого имущества, давшие высокий экономический эффект;</w:t>
      </w:r>
    </w:p>
    <w:p w:rsidR="00123E90" w:rsidRDefault="00090D7B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t>- осуществление мероприятий, содействующих реальному приросту инвестиций</w:t>
      </w:r>
      <w:r w:rsidR="00123E90">
        <w:t>;</w:t>
      </w:r>
    </w:p>
    <w:p w:rsidR="0025499E" w:rsidRDefault="0025499E" w:rsidP="00FC1BA6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- внесение </w:t>
      </w:r>
      <w:r w:rsidR="00535297">
        <w:t xml:space="preserve">и внедрение </w:t>
      </w:r>
      <w:r>
        <w:t>предложений, направленных на повышение качественного уровня и эффективности</w:t>
      </w:r>
      <w:r w:rsidR="00B76C2C">
        <w:t xml:space="preserve"> деятельности администрации</w:t>
      </w:r>
      <w:r>
        <w:t>.</w:t>
      </w:r>
    </w:p>
    <w:p w:rsidR="0025499E" w:rsidRDefault="008E5528" w:rsidP="0025499E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6.2. </w:t>
      </w:r>
      <w:r w:rsidR="00075D9B">
        <w:t>Реш</w:t>
      </w:r>
      <w:r w:rsidR="00C02E3F">
        <w:t>ение о премировании руководителей органов</w:t>
      </w:r>
      <w:r w:rsidR="00075D9B">
        <w:t xml:space="preserve"> администрации за выполнение особо значимых задач, особо важных и сложных заданий принимается при условии достижения </w:t>
      </w:r>
      <w:r w:rsidR="0025499E">
        <w:t>им</w:t>
      </w:r>
      <w:r w:rsidR="00C02E3F">
        <w:t>и</w:t>
      </w:r>
      <w:r w:rsidR="0025499E">
        <w:t xml:space="preserve"> </w:t>
      </w:r>
      <w:r w:rsidR="00075D9B">
        <w:t>в отчетном периоде</w:t>
      </w:r>
      <w:r w:rsidR="00696814">
        <w:t>,  в течение которого выполнены особо значимые задачи, особо важные и сложные задания (месяц, квартал, полугодие, 9 месяцев, год),</w:t>
      </w:r>
      <w:r w:rsidR="00075D9B">
        <w:t xml:space="preserve"> в полном объеме </w:t>
      </w:r>
      <w:r w:rsidR="0025499E">
        <w:t xml:space="preserve">соответствующих </w:t>
      </w:r>
      <w:r w:rsidR="00075D9B">
        <w:t>показателей результативности профессиональной служебной деятельности</w:t>
      </w:r>
      <w:r w:rsidR="0025499E">
        <w:t>, утвержденных распоряжением администрации от 29 декабря 2018 г. № 380  «Об утверждении показателей результативности профессиональной служебной деятельности руководителей отраслевых (функциональных) и территориальных органов  администрации Советского городского округа Ставропольского края»</w:t>
      </w:r>
      <w:r w:rsidR="005E3362">
        <w:t>.</w:t>
      </w:r>
      <w:r w:rsidR="0025499E">
        <w:t xml:space="preserve"> </w:t>
      </w:r>
    </w:p>
    <w:p w:rsidR="005E3362" w:rsidRDefault="005E3362" w:rsidP="00FC1BA6">
      <w:pPr>
        <w:pStyle w:val="a5"/>
        <w:ind w:left="0" w:firstLine="567"/>
        <w:jc w:val="both"/>
      </w:pPr>
      <w:r>
        <w:t>Р</w:t>
      </w:r>
      <w:r w:rsidR="00FC1BA6">
        <w:t xml:space="preserve">ешения о премировании муниципальных служащих </w:t>
      </w:r>
      <w:r w:rsidR="00535297">
        <w:t>аппарата администрации</w:t>
      </w:r>
      <w:r w:rsidR="00FC1BA6">
        <w:t xml:space="preserve"> </w:t>
      </w:r>
      <w:r>
        <w:t xml:space="preserve">за </w:t>
      </w:r>
      <w:r w:rsidR="00FC1BA6">
        <w:t>выполнение особо</w:t>
      </w:r>
      <w:r w:rsidRPr="005E3362">
        <w:t xml:space="preserve"> </w:t>
      </w:r>
      <w:r>
        <w:t xml:space="preserve">значимых задач, особо важных и сложных заданий, </w:t>
      </w:r>
      <w:r w:rsidR="00FC1BA6">
        <w:t>не входящих в план основной работы,</w:t>
      </w:r>
      <w:r>
        <w:t xml:space="preserve"> принимается при условии</w:t>
      </w:r>
      <w:r w:rsidR="00FC1BA6">
        <w:t xml:space="preserve"> </w:t>
      </w:r>
      <w:r>
        <w:t>надлежащего исполнения своих функциональных обязанностей.</w:t>
      </w:r>
    </w:p>
    <w:p w:rsidR="008E5528" w:rsidRDefault="008E5528" w:rsidP="00FC1BA6">
      <w:pPr>
        <w:pStyle w:val="a5"/>
        <w:ind w:left="0" w:firstLine="567"/>
        <w:jc w:val="both"/>
      </w:pPr>
      <w:r>
        <w:t>6.3. Предложение о выплате премии за выполнение особо значимых задач, особо важных и сложных заданий вносится Главе округа в виде ходатайства (служебной записки)</w:t>
      </w:r>
      <w:r w:rsidR="00A5506A">
        <w:t xml:space="preserve"> </w:t>
      </w:r>
      <w:r w:rsidR="00520E6B">
        <w:t xml:space="preserve">заместителя главы администрации, управляющего делами администрации </w:t>
      </w:r>
      <w:r w:rsidR="00A5506A">
        <w:t xml:space="preserve">или </w:t>
      </w:r>
      <w:r w:rsidR="00520E6B">
        <w:t xml:space="preserve">иного </w:t>
      </w:r>
      <w:r w:rsidR="00A5506A">
        <w:t>уполномоченного должностн</w:t>
      </w:r>
      <w:r w:rsidR="00520E6B">
        <w:t>ого лица, указанных в пункте 5.5</w:t>
      </w:r>
      <w:r w:rsidR="00A5506A">
        <w:t xml:space="preserve"> настоящего Положения.</w:t>
      </w:r>
      <w:r>
        <w:t xml:space="preserve"> </w:t>
      </w:r>
    </w:p>
    <w:p w:rsidR="00A5506A" w:rsidRDefault="00A5506A" w:rsidP="00A5506A">
      <w:pPr>
        <w:autoSpaceDE w:val="0"/>
        <w:autoSpaceDN w:val="0"/>
        <w:adjustRightInd w:val="0"/>
        <w:ind w:firstLine="567"/>
        <w:jc w:val="both"/>
        <w:outlineLvl w:val="2"/>
      </w:pPr>
      <w:r>
        <w:t>Ходатайство (служебная записка)</w:t>
      </w:r>
      <w:r w:rsidR="00B17ADC" w:rsidRPr="00B17ADC">
        <w:t xml:space="preserve"> </w:t>
      </w:r>
      <w:r w:rsidR="00B17ADC">
        <w:t>заместителя главы администрации, управляющего делами администрации или иного уполномоченного должностного лица</w:t>
      </w:r>
      <w:r>
        <w:t xml:space="preserve"> должно содержать оценку выполнения особо значимых для Советского городского округа </w:t>
      </w:r>
      <w:r w:rsidRPr="004453BC">
        <w:t xml:space="preserve"> задач, особо  важных и сложных заданий и поручений Главы округа,  определяемых отдельными правовыми актами, письменными поручениями и не входящих в план основной работы</w:t>
      </w:r>
      <w:r>
        <w:t>, а также сведения о  выполнении показателей результативности профессиональной служебной деятельности для руководителей органов администрации или функциональных обязанностей для муниципальных служащих</w:t>
      </w:r>
      <w:r w:rsidR="00B17ADC">
        <w:t xml:space="preserve"> аппарата администрации</w:t>
      </w:r>
      <w:r>
        <w:t>.</w:t>
      </w:r>
    </w:p>
    <w:p w:rsidR="00C02E3F" w:rsidRDefault="007E36C8" w:rsidP="00A5506A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6.4. </w:t>
      </w:r>
      <w:r w:rsidR="00C02E3F">
        <w:t>Ходатайства о выплате премии за выполнение особо значимых задач, особо важных и сложных</w:t>
      </w:r>
      <w:r>
        <w:t xml:space="preserve"> </w:t>
      </w:r>
      <w:proofErr w:type="gramStart"/>
      <w:r>
        <w:t xml:space="preserve">заданий </w:t>
      </w:r>
      <w:r w:rsidR="00C02E3F">
        <w:t xml:space="preserve"> </w:t>
      </w:r>
      <w:r>
        <w:t>муниципальным</w:t>
      </w:r>
      <w:proofErr w:type="gramEnd"/>
      <w:r>
        <w:t xml:space="preserve"> служащим</w:t>
      </w:r>
      <w:r w:rsidR="008F3D95" w:rsidRPr="008F3D95">
        <w:t xml:space="preserve"> </w:t>
      </w:r>
      <w:r w:rsidR="008F3D95">
        <w:t>аппарата администрации</w:t>
      </w:r>
      <w:r>
        <w:t>, руководителям органов администрации до принятия решения о выплате рассматриваю</w:t>
      </w:r>
      <w:r w:rsidR="00C02E3F">
        <w:t>тся на заседан</w:t>
      </w:r>
      <w:r>
        <w:t xml:space="preserve">иях комиссии по вопросам рассмотрения вопросов выплаты премии за выполнение особо значимых задач, особо важных и сложных заданий, образуемой </w:t>
      </w:r>
      <w:r w:rsidR="00E512D9">
        <w:t xml:space="preserve">правовым актом </w:t>
      </w:r>
      <w:bookmarkStart w:id="0" w:name="_GoBack"/>
      <w:bookmarkEnd w:id="0"/>
      <w:r>
        <w:t>администрации</w:t>
      </w:r>
      <w:r w:rsidR="00424B99">
        <w:t xml:space="preserve"> (далее – комиссия)</w:t>
      </w:r>
      <w:r>
        <w:t>.</w:t>
      </w:r>
    </w:p>
    <w:p w:rsidR="00424B99" w:rsidRDefault="00424B99" w:rsidP="00A5506A">
      <w:pPr>
        <w:autoSpaceDE w:val="0"/>
        <w:autoSpaceDN w:val="0"/>
        <w:adjustRightInd w:val="0"/>
        <w:ind w:firstLine="567"/>
        <w:jc w:val="both"/>
        <w:outlineLvl w:val="2"/>
      </w:pPr>
      <w:r>
        <w:t>Комиссией также рассматриваются предложения Главы округа о   выплате премии за выполнение особо значимых задач, особо важных и сложных заданий</w:t>
      </w:r>
      <w:r w:rsidRPr="00424B99">
        <w:rPr>
          <w:lang w:eastAsia="en-US"/>
        </w:rPr>
        <w:t xml:space="preserve"> </w:t>
      </w:r>
      <w:r>
        <w:rPr>
          <w:lang w:eastAsia="en-US"/>
        </w:rPr>
        <w:t xml:space="preserve">заместителям главы администрации, управляющему делами администрации, </w:t>
      </w:r>
      <w:r w:rsidRPr="00B17ADC">
        <w:t xml:space="preserve">а </w:t>
      </w:r>
      <w:r w:rsidRPr="00B17ADC">
        <w:lastRenderedPageBreak/>
        <w:t>также</w:t>
      </w:r>
      <w:r w:rsidR="00B17ADC" w:rsidRPr="00B17ADC">
        <w:t xml:space="preserve"> </w:t>
      </w:r>
      <w:r w:rsidR="00B17ADC" w:rsidRPr="00535297">
        <w:t>р</w:t>
      </w:r>
      <w:r w:rsidR="00B17ADC" w:rsidRPr="00535297">
        <w:rPr>
          <w:lang w:eastAsia="en-US"/>
        </w:rPr>
        <w:t xml:space="preserve">уководителям отраслевых (функциональных) органов администрации и </w:t>
      </w:r>
      <w:r w:rsidR="00696814">
        <w:rPr>
          <w:lang w:eastAsia="en-US"/>
        </w:rPr>
        <w:t xml:space="preserve">руководителям структурных подразделений </w:t>
      </w:r>
      <w:r w:rsidR="00B17ADC" w:rsidRPr="00535297">
        <w:rPr>
          <w:lang w:eastAsia="en-US"/>
        </w:rPr>
        <w:t xml:space="preserve">аппарата администрации, при отсутствии должностного лица, курирующего деятельность </w:t>
      </w:r>
      <w:r w:rsidR="00234BD4">
        <w:rPr>
          <w:lang w:eastAsia="en-US"/>
        </w:rPr>
        <w:t xml:space="preserve">отраслевого (функционального) органа администрации или </w:t>
      </w:r>
      <w:r w:rsidR="00B17ADC" w:rsidRPr="00535297">
        <w:rPr>
          <w:lang w:eastAsia="en-US"/>
        </w:rPr>
        <w:t xml:space="preserve">структурного подразделения </w:t>
      </w:r>
      <w:r w:rsidR="00234BD4">
        <w:rPr>
          <w:lang w:eastAsia="en-US"/>
        </w:rPr>
        <w:t xml:space="preserve">аппарата </w:t>
      </w:r>
      <w:r w:rsidR="00B17ADC" w:rsidRPr="00535297">
        <w:rPr>
          <w:lang w:eastAsia="en-US"/>
        </w:rPr>
        <w:t>администрации</w:t>
      </w:r>
      <w:r w:rsidR="00492462">
        <w:rPr>
          <w:b/>
          <w:lang w:eastAsia="en-US"/>
        </w:rPr>
        <w:t>.</w:t>
      </w:r>
    </w:p>
    <w:p w:rsidR="00C02E3F" w:rsidRDefault="00492462" w:rsidP="00C02E3F">
      <w:pPr>
        <w:autoSpaceDE w:val="0"/>
        <w:autoSpaceDN w:val="0"/>
        <w:adjustRightInd w:val="0"/>
        <w:ind w:firstLine="567"/>
        <w:jc w:val="both"/>
        <w:outlineLvl w:val="2"/>
        <w:rPr>
          <w:lang w:eastAsia="en-US"/>
        </w:rPr>
      </w:pPr>
      <w:r>
        <w:t>6.5</w:t>
      </w:r>
      <w:r w:rsidR="00C02E3F">
        <w:t>. Решение о выплате премии за выполнение особо значимых задач, особо важных и сложных заданий муниципальным служащим</w:t>
      </w:r>
      <w:r w:rsidR="008F3D95" w:rsidRPr="008F3D95">
        <w:t xml:space="preserve"> </w:t>
      </w:r>
      <w:r w:rsidR="008F3D95">
        <w:t>аппарата администрации</w:t>
      </w:r>
      <w:r w:rsidR="00C02E3F">
        <w:t xml:space="preserve">, руководителям органов администрации </w:t>
      </w:r>
      <w:proofErr w:type="gramStart"/>
      <w:r w:rsidR="00C02E3F">
        <w:t>принимается  Главой</w:t>
      </w:r>
      <w:proofErr w:type="gramEnd"/>
      <w:r w:rsidR="00C02E3F">
        <w:t xml:space="preserve"> округа на основании ходатайства (служебной записки) </w:t>
      </w:r>
      <w:r w:rsidR="00B17ADC">
        <w:t xml:space="preserve">заместителя главы администрации, управляющего делами администрации </w:t>
      </w:r>
      <w:r w:rsidR="00C02E3F">
        <w:t xml:space="preserve">или </w:t>
      </w:r>
      <w:r w:rsidR="00B17ADC">
        <w:t xml:space="preserve">иного </w:t>
      </w:r>
      <w:r w:rsidR="00C02E3F">
        <w:t>уполномоченного должностного лица</w:t>
      </w:r>
      <w:r w:rsidR="00424B99">
        <w:t xml:space="preserve"> и протокола комиссии</w:t>
      </w:r>
      <w:r w:rsidR="00C02E3F">
        <w:t>.</w:t>
      </w:r>
    </w:p>
    <w:p w:rsidR="00C02E3F" w:rsidRDefault="00492462" w:rsidP="00C02E3F">
      <w:pPr>
        <w:pStyle w:val="a5"/>
        <w:ind w:left="0" w:firstLine="567"/>
        <w:jc w:val="both"/>
        <w:rPr>
          <w:rStyle w:val="a7"/>
          <w:b w:val="0"/>
        </w:rPr>
      </w:pPr>
      <w:r>
        <w:t>6.6</w:t>
      </w:r>
      <w:r w:rsidR="00C02E3F">
        <w:t xml:space="preserve">. </w:t>
      </w:r>
      <w:r>
        <w:t>П</w:t>
      </w:r>
      <w:r w:rsidR="00C02E3F">
        <w:t xml:space="preserve">ремии за выполнение особо значимых задач, особо важных и сложных заданий </w:t>
      </w:r>
      <w:r w:rsidR="00C02E3F" w:rsidRPr="00492462">
        <w:rPr>
          <w:rStyle w:val="a7"/>
          <w:b w:val="0"/>
        </w:rPr>
        <w:t>может выплачиваться наряду с применением других видов поощрения и максимальными размерами не ограничивается.</w:t>
      </w:r>
    </w:p>
    <w:p w:rsidR="00492462" w:rsidRPr="00492462" w:rsidRDefault="00492462" w:rsidP="00492462">
      <w:pPr>
        <w:ind w:firstLine="567"/>
        <w:jc w:val="both"/>
        <w:rPr>
          <w:rStyle w:val="a7"/>
          <w:b w:val="0"/>
        </w:rPr>
      </w:pPr>
      <w:r>
        <w:rPr>
          <w:rStyle w:val="a7"/>
          <w:b w:val="0"/>
        </w:rPr>
        <w:t>6.7</w:t>
      </w:r>
      <w:r w:rsidRPr="00492462">
        <w:rPr>
          <w:rStyle w:val="a7"/>
          <w:b w:val="0"/>
        </w:rPr>
        <w:t>. Вновь принятым муниципальным служащим</w:t>
      </w:r>
      <w:r w:rsidR="008F3D95" w:rsidRPr="008F3D95">
        <w:t xml:space="preserve"> </w:t>
      </w:r>
      <w:r w:rsidR="008F3D95">
        <w:t>аппарата администрации</w:t>
      </w:r>
      <w:r w:rsidR="00D738DE">
        <w:rPr>
          <w:rStyle w:val="a7"/>
          <w:b w:val="0"/>
        </w:rPr>
        <w:t>, руководителям органов администрации,</w:t>
      </w:r>
      <w:r w:rsidRPr="00492462">
        <w:rPr>
          <w:rStyle w:val="a7"/>
          <w:b w:val="0"/>
        </w:rPr>
        <w:t xml:space="preserve"> проработавшим неполный соответствующий период. </w:t>
      </w:r>
      <w:r w:rsidRPr="00492462">
        <w:t>Премия за выполнение особо значимых задач, особо важных и сложных заданий</w:t>
      </w:r>
      <w:r w:rsidRPr="00492462">
        <w:rPr>
          <w:rStyle w:val="a7"/>
          <w:b w:val="0"/>
        </w:rPr>
        <w:t xml:space="preserve"> </w:t>
      </w:r>
      <w:r w:rsidR="00D738DE">
        <w:rPr>
          <w:rStyle w:val="a7"/>
          <w:b w:val="0"/>
        </w:rPr>
        <w:t>исчисляется из должностного оклада муниципального служащего аппарата администрации</w:t>
      </w:r>
      <w:r w:rsidR="00E63B7D">
        <w:rPr>
          <w:rStyle w:val="a7"/>
          <w:b w:val="0"/>
        </w:rPr>
        <w:t>, руководителя органа администра</w:t>
      </w:r>
      <w:r w:rsidR="00D738DE">
        <w:rPr>
          <w:rStyle w:val="a7"/>
          <w:b w:val="0"/>
        </w:rPr>
        <w:t xml:space="preserve">ции и </w:t>
      </w:r>
      <w:r w:rsidRPr="00492462">
        <w:rPr>
          <w:rStyle w:val="a7"/>
          <w:b w:val="0"/>
        </w:rPr>
        <w:t xml:space="preserve">выплачивается пропорционально отработанному времени </w:t>
      </w:r>
      <w:proofErr w:type="gramStart"/>
      <w:r w:rsidRPr="00492462">
        <w:rPr>
          <w:rStyle w:val="a7"/>
          <w:b w:val="0"/>
        </w:rPr>
        <w:t>в  отчетном</w:t>
      </w:r>
      <w:proofErr w:type="gramEnd"/>
      <w:r w:rsidRPr="00492462">
        <w:rPr>
          <w:rStyle w:val="a7"/>
          <w:b w:val="0"/>
        </w:rPr>
        <w:t xml:space="preserve"> периоде.</w:t>
      </w:r>
    </w:p>
    <w:p w:rsidR="00492462" w:rsidRDefault="00492462" w:rsidP="00492462">
      <w:pPr>
        <w:ind w:firstLine="567"/>
        <w:jc w:val="both"/>
        <w:rPr>
          <w:rStyle w:val="a7"/>
          <w:b w:val="0"/>
        </w:rPr>
      </w:pPr>
      <w:r w:rsidRPr="00492462">
        <w:t>Премия за выполнение особо значимых задач, особо важных и сложных заданий</w:t>
      </w:r>
      <w:r w:rsidRPr="00492462">
        <w:rPr>
          <w:rStyle w:val="a7"/>
          <w:b w:val="0"/>
        </w:rPr>
        <w:t xml:space="preserve"> не учитывается при исчислении среднего заработка.</w:t>
      </w:r>
    </w:p>
    <w:p w:rsidR="00596709" w:rsidRDefault="00492462" w:rsidP="00492462">
      <w:pPr>
        <w:ind w:firstLine="567"/>
        <w:jc w:val="both"/>
      </w:pPr>
      <w:r>
        <w:rPr>
          <w:rStyle w:val="a7"/>
          <w:b w:val="0"/>
        </w:rPr>
        <w:t xml:space="preserve">7. </w:t>
      </w:r>
      <w:r w:rsidR="00596709">
        <w:t>Премия в связи с юбилейными датами (пятидесятилетием со дня рождения и последующими пятилетиями)</w:t>
      </w:r>
    </w:p>
    <w:p w:rsidR="00C25651" w:rsidRDefault="00DB4EED" w:rsidP="00492462">
      <w:pPr>
        <w:ind w:firstLine="567"/>
        <w:jc w:val="both"/>
        <w:rPr>
          <w:rStyle w:val="a7"/>
          <w:b w:val="0"/>
        </w:rPr>
      </w:pPr>
      <w:r>
        <w:rPr>
          <w:rStyle w:val="a7"/>
          <w:b w:val="0"/>
        </w:rPr>
        <w:t>7.1. Единовременное премирование муниципальных служащих</w:t>
      </w:r>
      <w:r w:rsidR="008F3D95" w:rsidRPr="008F3D95">
        <w:t xml:space="preserve"> </w:t>
      </w:r>
      <w:r w:rsidR="008F3D95">
        <w:t>аппарата администрации</w:t>
      </w:r>
      <w:r>
        <w:rPr>
          <w:rStyle w:val="a7"/>
          <w:b w:val="0"/>
        </w:rPr>
        <w:t xml:space="preserve">, руководителей органов </w:t>
      </w:r>
      <w:proofErr w:type="gramStart"/>
      <w:r>
        <w:rPr>
          <w:rStyle w:val="a7"/>
          <w:b w:val="0"/>
        </w:rPr>
        <w:t>администрации  в</w:t>
      </w:r>
      <w:proofErr w:type="gramEnd"/>
      <w:r w:rsidRPr="006A661D">
        <w:rPr>
          <w:rStyle w:val="a7"/>
          <w:b w:val="0"/>
        </w:rPr>
        <w:t xml:space="preserve"> связи с юбилейными датами </w:t>
      </w:r>
      <w:r w:rsidR="00596709">
        <w:t>(пятидесятилетием со дня рождения и последующими пятилетиями)</w:t>
      </w:r>
      <w:r>
        <w:rPr>
          <w:rStyle w:val="a7"/>
          <w:b w:val="0"/>
        </w:rPr>
        <w:t xml:space="preserve"> ос</w:t>
      </w:r>
      <w:r w:rsidR="00D738DE">
        <w:rPr>
          <w:rStyle w:val="a7"/>
          <w:b w:val="0"/>
        </w:rPr>
        <w:t>уществляется в размере</w:t>
      </w:r>
      <w:r>
        <w:rPr>
          <w:rStyle w:val="a7"/>
          <w:b w:val="0"/>
        </w:rPr>
        <w:t>, определенн</w:t>
      </w:r>
      <w:r w:rsidR="00D738DE">
        <w:rPr>
          <w:rStyle w:val="a7"/>
          <w:b w:val="0"/>
        </w:rPr>
        <w:t>ом право</w:t>
      </w:r>
      <w:r w:rsidR="00E63B7D">
        <w:rPr>
          <w:rStyle w:val="a7"/>
          <w:b w:val="0"/>
        </w:rPr>
        <w:t>вым актом админ</w:t>
      </w:r>
      <w:r w:rsidR="00D738DE">
        <w:rPr>
          <w:rStyle w:val="a7"/>
          <w:b w:val="0"/>
        </w:rPr>
        <w:t>и</w:t>
      </w:r>
      <w:r w:rsidR="00E63B7D">
        <w:rPr>
          <w:rStyle w:val="a7"/>
          <w:b w:val="0"/>
        </w:rPr>
        <w:t>с</w:t>
      </w:r>
      <w:r w:rsidR="00D738DE">
        <w:rPr>
          <w:rStyle w:val="a7"/>
          <w:b w:val="0"/>
        </w:rPr>
        <w:t>трации.</w:t>
      </w:r>
    </w:p>
    <w:p w:rsidR="00DB4EED" w:rsidRPr="00B17ADC" w:rsidRDefault="00DB4EED" w:rsidP="00492462">
      <w:pPr>
        <w:ind w:firstLine="567"/>
        <w:jc w:val="both"/>
        <w:rPr>
          <w:rStyle w:val="a7"/>
          <w:b w:val="0"/>
        </w:rPr>
      </w:pPr>
      <w:r>
        <w:rPr>
          <w:rStyle w:val="a7"/>
          <w:b w:val="0"/>
        </w:rPr>
        <w:t xml:space="preserve"> 7.2. Решение о выплате единовременной премии в связи с юбилейной датой принимается Главой округа на основании ходатайства (служебной записки) </w:t>
      </w:r>
      <w:r w:rsidR="005E61A0" w:rsidRPr="00B17ADC">
        <w:rPr>
          <w:rStyle w:val="a7"/>
          <w:b w:val="0"/>
        </w:rPr>
        <w:t>председателя профсоюзного комитета первичной профсоюзной организации администрации или управляющего делами администрации.</w:t>
      </w:r>
    </w:p>
    <w:p w:rsidR="005E61A0" w:rsidRDefault="005E61A0" w:rsidP="00492462">
      <w:pPr>
        <w:ind w:firstLine="567"/>
        <w:jc w:val="both"/>
        <w:rPr>
          <w:rStyle w:val="a7"/>
          <w:b w:val="0"/>
        </w:rPr>
      </w:pPr>
      <w:r>
        <w:rPr>
          <w:rStyle w:val="a7"/>
          <w:b w:val="0"/>
        </w:rPr>
        <w:t xml:space="preserve">7.3. Основанием для выплаты </w:t>
      </w:r>
      <w:r w:rsidR="006B4871">
        <w:rPr>
          <w:rStyle w:val="a7"/>
          <w:b w:val="0"/>
        </w:rPr>
        <w:t>единовременной</w:t>
      </w:r>
      <w:r>
        <w:rPr>
          <w:rStyle w:val="a7"/>
          <w:b w:val="0"/>
        </w:rPr>
        <w:t xml:space="preserve"> премии в свя</w:t>
      </w:r>
      <w:r w:rsidR="006B4871">
        <w:rPr>
          <w:rStyle w:val="a7"/>
          <w:b w:val="0"/>
        </w:rPr>
        <w:t>зи с юбилейной датой является распоряжение администрации.</w:t>
      </w:r>
    </w:p>
    <w:p w:rsidR="006B4871" w:rsidRDefault="006B4871" w:rsidP="006B4871">
      <w:pPr>
        <w:ind w:firstLine="567"/>
        <w:jc w:val="both"/>
        <w:rPr>
          <w:rStyle w:val="a7"/>
          <w:b w:val="0"/>
        </w:rPr>
      </w:pPr>
      <w:r>
        <w:rPr>
          <w:rStyle w:val="a7"/>
          <w:b w:val="0"/>
        </w:rPr>
        <w:t xml:space="preserve">7.4. Единовременные премии в связи с юбилейными датами </w:t>
      </w:r>
      <w:r w:rsidRPr="006B4871">
        <w:rPr>
          <w:rStyle w:val="a7"/>
          <w:b w:val="0"/>
        </w:rPr>
        <w:t>не учитываются при исчислении среднего заработка.</w:t>
      </w:r>
    </w:p>
    <w:p w:rsidR="006B4871" w:rsidRDefault="006B4871" w:rsidP="006B4871">
      <w:pPr>
        <w:ind w:firstLine="567"/>
        <w:jc w:val="both"/>
        <w:rPr>
          <w:rStyle w:val="a7"/>
          <w:b w:val="0"/>
        </w:rPr>
      </w:pPr>
      <w:r>
        <w:rPr>
          <w:rStyle w:val="a7"/>
          <w:b w:val="0"/>
        </w:rPr>
        <w:t xml:space="preserve">8. </w:t>
      </w:r>
      <w:r w:rsidR="00AB5ED5">
        <w:rPr>
          <w:rStyle w:val="a7"/>
          <w:b w:val="0"/>
        </w:rPr>
        <w:t xml:space="preserve">Единовременная премия в связи с </w:t>
      </w:r>
      <w:r w:rsidR="00AB5ED5" w:rsidRPr="00021AD6">
        <w:rPr>
          <w:bCs/>
        </w:rPr>
        <w:t xml:space="preserve">праздничными днями и профессиональными </w:t>
      </w:r>
      <w:r w:rsidR="009D6D69">
        <w:rPr>
          <w:bCs/>
        </w:rPr>
        <w:t>и (или) государственными праздниками</w:t>
      </w:r>
    </w:p>
    <w:p w:rsidR="006B4871" w:rsidRPr="00B17ADC" w:rsidRDefault="00AB5ED5" w:rsidP="00AB5ED5">
      <w:pPr>
        <w:ind w:firstLine="567"/>
        <w:jc w:val="both"/>
        <w:rPr>
          <w:rStyle w:val="a7"/>
          <w:b w:val="0"/>
        </w:rPr>
      </w:pPr>
      <w:r>
        <w:rPr>
          <w:rStyle w:val="a7"/>
          <w:b w:val="0"/>
        </w:rPr>
        <w:t>8.1. Предложение о единовременном премировании муниципальных служащих</w:t>
      </w:r>
      <w:r w:rsidR="008F3D95" w:rsidRPr="008F3D95">
        <w:t xml:space="preserve"> </w:t>
      </w:r>
      <w:r w:rsidR="008F3D95">
        <w:t>аппарата администрации</w:t>
      </w:r>
      <w:r w:rsidR="00EA09C7">
        <w:rPr>
          <w:rStyle w:val="a7"/>
          <w:b w:val="0"/>
        </w:rPr>
        <w:t xml:space="preserve"> и руководителей органов администрации</w:t>
      </w:r>
      <w:r>
        <w:rPr>
          <w:rStyle w:val="a7"/>
          <w:b w:val="0"/>
        </w:rPr>
        <w:t xml:space="preserve"> в связи с </w:t>
      </w:r>
      <w:r w:rsidRPr="00021AD6">
        <w:rPr>
          <w:bCs/>
        </w:rPr>
        <w:t>праздн</w:t>
      </w:r>
      <w:r w:rsidR="00242F4C">
        <w:rPr>
          <w:bCs/>
        </w:rPr>
        <w:t>ичными днями</w:t>
      </w:r>
      <w:r w:rsidR="009D6D69">
        <w:rPr>
          <w:bCs/>
        </w:rPr>
        <w:t>,</w:t>
      </w:r>
      <w:r w:rsidR="009D6D69" w:rsidRPr="009D6D69">
        <w:rPr>
          <w:rStyle w:val="a7"/>
        </w:rPr>
        <w:t xml:space="preserve"> </w:t>
      </w:r>
      <w:r w:rsidR="009D6D69" w:rsidRPr="009D6D69">
        <w:rPr>
          <w:rStyle w:val="a7"/>
          <w:b w:val="0"/>
        </w:rPr>
        <w:t>государственными праздниками и</w:t>
      </w:r>
      <w:r w:rsidR="009D6D69">
        <w:rPr>
          <w:rStyle w:val="a7"/>
        </w:rPr>
        <w:t xml:space="preserve"> </w:t>
      </w:r>
      <w:r w:rsidR="00242F4C">
        <w:rPr>
          <w:bCs/>
        </w:rPr>
        <w:t>профессиональным</w:t>
      </w:r>
      <w:r w:rsidRPr="00021AD6">
        <w:rPr>
          <w:bCs/>
        </w:rPr>
        <w:t xml:space="preserve"> праздник</w:t>
      </w:r>
      <w:r w:rsidR="00242F4C">
        <w:rPr>
          <w:bCs/>
        </w:rPr>
        <w:t>ом</w:t>
      </w:r>
      <w:r>
        <w:rPr>
          <w:rStyle w:val="a7"/>
          <w:b w:val="0"/>
        </w:rPr>
        <w:t xml:space="preserve"> </w:t>
      </w:r>
      <w:r w:rsidR="00242F4C">
        <w:rPr>
          <w:rStyle w:val="a7"/>
          <w:b w:val="0"/>
        </w:rPr>
        <w:t>- Днем местного самоуправления</w:t>
      </w:r>
      <w:r w:rsidR="009D6D69">
        <w:rPr>
          <w:rStyle w:val="a7"/>
          <w:b w:val="0"/>
        </w:rPr>
        <w:t xml:space="preserve"> </w:t>
      </w:r>
      <w:r>
        <w:rPr>
          <w:rStyle w:val="a7"/>
          <w:b w:val="0"/>
        </w:rPr>
        <w:t xml:space="preserve">вносится Главе округа </w:t>
      </w:r>
      <w:r w:rsidRPr="00B17ADC">
        <w:rPr>
          <w:rStyle w:val="a7"/>
          <w:b w:val="0"/>
        </w:rPr>
        <w:t>управляющим делами администрации в виде ходатайства (служебной записки)</w:t>
      </w:r>
      <w:r w:rsidR="00242F4C" w:rsidRPr="00B17ADC">
        <w:rPr>
          <w:rStyle w:val="a7"/>
          <w:b w:val="0"/>
        </w:rPr>
        <w:t>.</w:t>
      </w:r>
    </w:p>
    <w:p w:rsidR="00FC1BA6" w:rsidRDefault="00643CDB" w:rsidP="00FC1BA6">
      <w:pPr>
        <w:pStyle w:val="a5"/>
        <w:ind w:left="0" w:firstLine="567"/>
        <w:jc w:val="both"/>
        <w:rPr>
          <w:rStyle w:val="a7"/>
          <w:b w:val="0"/>
        </w:rPr>
      </w:pPr>
      <w:r w:rsidRPr="009D6D69">
        <w:rPr>
          <w:rStyle w:val="a7"/>
          <w:b w:val="0"/>
        </w:rPr>
        <w:lastRenderedPageBreak/>
        <w:t xml:space="preserve">8.2. </w:t>
      </w:r>
      <w:r w:rsidR="00FC1BA6" w:rsidRPr="009D6D69">
        <w:rPr>
          <w:rStyle w:val="a7"/>
          <w:b w:val="0"/>
        </w:rPr>
        <w:t>В случае принятия решения о единовременном премировании к праздничным дням, профессиональным и (или) государственным праздникам право на получение данных премий имеют все му</w:t>
      </w:r>
      <w:r w:rsidR="009D6D69">
        <w:rPr>
          <w:rStyle w:val="a7"/>
          <w:b w:val="0"/>
        </w:rPr>
        <w:t>ниципальные служащие</w:t>
      </w:r>
      <w:r w:rsidR="008F3D95" w:rsidRPr="008F3D95">
        <w:t xml:space="preserve"> </w:t>
      </w:r>
      <w:r w:rsidR="008F3D95">
        <w:t>аппарата администрации</w:t>
      </w:r>
      <w:r w:rsidR="009D6D69">
        <w:rPr>
          <w:rStyle w:val="a7"/>
          <w:b w:val="0"/>
        </w:rPr>
        <w:t xml:space="preserve"> согласно штатному расписанию, </w:t>
      </w:r>
      <w:proofErr w:type="gramStart"/>
      <w:r w:rsidR="009D6D69">
        <w:rPr>
          <w:rStyle w:val="a7"/>
          <w:b w:val="0"/>
        </w:rPr>
        <w:t xml:space="preserve">руководители </w:t>
      </w:r>
      <w:r w:rsidR="00FC1BA6" w:rsidRPr="009D6D69">
        <w:rPr>
          <w:rStyle w:val="a7"/>
          <w:b w:val="0"/>
        </w:rPr>
        <w:t xml:space="preserve"> органа</w:t>
      </w:r>
      <w:proofErr w:type="gramEnd"/>
      <w:r w:rsidR="00FC1BA6" w:rsidRPr="009D6D69">
        <w:rPr>
          <w:rStyle w:val="a7"/>
          <w:b w:val="0"/>
        </w:rPr>
        <w:t xml:space="preserve">  </w:t>
      </w:r>
      <w:r w:rsidR="009D6D69">
        <w:rPr>
          <w:rStyle w:val="a7"/>
          <w:b w:val="0"/>
        </w:rPr>
        <w:t>администрации</w:t>
      </w:r>
      <w:r w:rsidR="00FC1BA6" w:rsidRPr="009D6D69">
        <w:rPr>
          <w:rStyle w:val="a7"/>
          <w:b w:val="0"/>
        </w:rPr>
        <w:t>, кроме находящихся в отпуске по беременности и родам, в отпуске по уходу за ребёнком и уволенным на момент принятия решения о выплате премии.</w:t>
      </w:r>
    </w:p>
    <w:p w:rsidR="009D6D69" w:rsidRDefault="009D6D69" w:rsidP="00FC1BA6">
      <w:pPr>
        <w:pStyle w:val="a5"/>
        <w:ind w:left="0" w:firstLine="567"/>
        <w:jc w:val="both"/>
        <w:rPr>
          <w:bCs/>
        </w:rPr>
      </w:pPr>
      <w:r>
        <w:rPr>
          <w:rStyle w:val="a7"/>
          <w:b w:val="0"/>
        </w:rPr>
        <w:t xml:space="preserve">8.3. Решение о единовременном премировании в связи с </w:t>
      </w:r>
      <w:r w:rsidRPr="00021AD6">
        <w:rPr>
          <w:bCs/>
        </w:rPr>
        <w:t xml:space="preserve">праздничными днями и профессиональными </w:t>
      </w:r>
      <w:r>
        <w:rPr>
          <w:bCs/>
        </w:rPr>
        <w:t>и (или) государственными праздниками принимается Главой округа и оформляется распоряжением администрации.</w:t>
      </w:r>
    </w:p>
    <w:p w:rsidR="00D738DE" w:rsidRPr="009D6D69" w:rsidRDefault="00D738DE" w:rsidP="00FC1BA6">
      <w:pPr>
        <w:pStyle w:val="a5"/>
        <w:ind w:left="0" w:firstLine="567"/>
        <w:jc w:val="both"/>
        <w:rPr>
          <w:rStyle w:val="a7"/>
          <w:b w:val="0"/>
        </w:rPr>
      </w:pPr>
      <w:r>
        <w:rPr>
          <w:bCs/>
        </w:rPr>
        <w:t xml:space="preserve">8.4. </w:t>
      </w:r>
      <w:r>
        <w:rPr>
          <w:rStyle w:val="a7"/>
          <w:b w:val="0"/>
        </w:rPr>
        <w:t xml:space="preserve">Единовременная премия в связи с </w:t>
      </w:r>
      <w:r w:rsidRPr="00021AD6">
        <w:rPr>
          <w:bCs/>
        </w:rPr>
        <w:t xml:space="preserve">праздничными днями и профессиональными </w:t>
      </w:r>
      <w:r>
        <w:rPr>
          <w:bCs/>
        </w:rPr>
        <w:t xml:space="preserve">и (или) государственными праздниками может </w:t>
      </w:r>
      <w:proofErr w:type="gramStart"/>
      <w:r>
        <w:rPr>
          <w:bCs/>
        </w:rPr>
        <w:t>определяться  в</w:t>
      </w:r>
      <w:proofErr w:type="gramEnd"/>
      <w:r>
        <w:rPr>
          <w:bCs/>
        </w:rPr>
        <w:t xml:space="preserve"> процентном (кратном) отношении от должностного оклада муниципального служащего аппарата администрации, руководителя органа администрации либо в твердом размере.</w:t>
      </w:r>
    </w:p>
    <w:p w:rsidR="00FC1BA6" w:rsidRDefault="00D738DE" w:rsidP="00C166BB">
      <w:pPr>
        <w:pStyle w:val="a5"/>
        <w:ind w:left="0" w:firstLine="567"/>
        <w:jc w:val="both"/>
        <w:rPr>
          <w:rStyle w:val="a7"/>
          <w:b w:val="0"/>
        </w:rPr>
      </w:pPr>
      <w:r>
        <w:rPr>
          <w:rStyle w:val="a7"/>
          <w:b w:val="0"/>
        </w:rPr>
        <w:t>8.5</w:t>
      </w:r>
      <w:r w:rsidR="009D6D69" w:rsidRPr="00C166BB">
        <w:rPr>
          <w:rStyle w:val="a7"/>
          <w:b w:val="0"/>
        </w:rPr>
        <w:t xml:space="preserve">. Премия в связи с </w:t>
      </w:r>
      <w:r w:rsidR="009D6D69" w:rsidRPr="00C166BB">
        <w:rPr>
          <w:rStyle w:val="a7"/>
          <w:b w:val="0"/>
          <w:bCs w:val="0"/>
        </w:rPr>
        <w:t>праздничными днями и профессиональными и (или) государственными праздниками</w:t>
      </w:r>
      <w:r w:rsidR="009D6D69" w:rsidRPr="00C166BB">
        <w:rPr>
          <w:rStyle w:val="a7"/>
          <w:bCs w:val="0"/>
        </w:rPr>
        <w:t xml:space="preserve"> </w:t>
      </w:r>
      <w:r w:rsidR="00FC1BA6" w:rsidRPr="00C166BB">
        <w:rPr>
          <w:rStyle w:val="a7"/>
          <w:b w:val="0"/>
        </w:rPr>
        <w:t>может выплачиваться наряду с примене</w:t>
      </w:r>
      <w:r w:rsidR="00C166BB">
        <w:rPr>
          <w:rStyle w:val="a7"/>
          <w:b w:val="0"/>
        </w:rPr>
        <w:t xml:space="preserve">нием других видов поощрения, </w:t>
      </w:r>
      <w:r w:rsidR="00FC1BA6" w:rsidRPr="00C166BB">
        <w:rPr>
          <w:rStyle w:val="a7"/>
          <w:b w:val="0"/>
        </w:rPr>
        <w:t>максимальными размерами не ограничивается</w:t>
      </w:r>
      <w:r w:rsidR="00C166BB">
        <w:rPr>
          <w:rStyle w:val="a7"/>
          <w:b w:val="0"/>
        </w:rPr>
        <w:t xml:space="preserve"> и</w:t>
      </w:r>
      <w:r w:rsidR="00FC1BA6" w:rsidRPr="00C166BB">
        <w:rPr>
          <w:rStyle w:val="a7"/>
          <w:b w:val="0"/>
        </w:rPr>
        <w:t xml:space="preserve"> не учитывается при исчислении среднего заработка.</w:t>
      </w:r>
    </w:p>
    <w:p w:rsidR="00FC1BA6" w:rsidRDefault="00FC1BA6" w:rsidP="00FC1BA6">
      <w:pPr>
        <w:ind w:firstLine="567"/>
        <w:jc w:val="both"/>
        <w:rPr>
          <w:rStyle w:val="a7"/>
          <w:b w:val="0"/>
        </w:rPr>
      </w:pPr>
    </w:p>
    <w:p w:rsidR="00FC1BA6" w:rsidRPr="00C26444" w:rsidRDefault="00FC1BA6" w:rsidP="00C264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A36F7" w:rsidRDefault="005A36F7" w:rsidP="005A36F7">
      <w:r>
        <w:t xml:space="preserve">Управляющий делами администрации </w:t>
      </w:r>
    </w:p>
    <w:p w:rsidR="005A36F7" w:rsidRDefault="005A36F7" w:rsidP="005A36F7">
      <w:r>
        <w:t xml:space="preserve">Советского городского округа </w:t>
      </w:r>
    </w:p>
    <w:p w:rsidR="005A36F7" w:rsidRDefault="005A36F7" w:rsidP="005A36F7">
      <w:r>
        <w:t xml:space="preserve">Ставропольского края                                                          </w:t>
      </w:r>
      <w:r>
        <w:tab/>
        <w:t xml:space="preserve">     </w:t>
      </w:r>
      <w:r w:rsidR="00C166BB">
        <w:t xml:space="preserve">           </w:t>
      </w:r>
      <w:r>
        <w:t xml:space="preserve"> </w:t>
      </w:r>
      <w:r w:rsidR="00B17ADC">
        <w:t xml:space="preserve">       </w:t>
      </w:r>
      <w:r>
        <w:t xml:space="preserve"> В.В. </w:t>
      </w:r>
      <w:proofErr w:type="spellStart"/>
      <w:r>
        <w:t>Киянов</w:t>
      </w:r>
      <w:proofErr w:type="spellEnd"/>
    </w:p>
    <w:p w:rsidR="00422BBF" w:rsidRDefault="00422BBF">
      <w:pPr>
        <w:pStyle w:val="ConsPlusNormal"/>
        <w:ind w:firstLine="540"/>
        <w:jc w:val="both"/>
      </w:pPr>
    </w:p>
    <w:p w:rsidR="00422BBF" w:rsidRDefault="00422BBF">
      <w:pPr>
        <w:pStyle w:val="ConsPlusNormal"/>
        <w:ind w:firstLine="540"/>
        <w:jc w:val="both"/>
      </w:pPr>
    </w:p>
    <w:p w:rsidR="00422BBF" w:rsidRDefault="00422BBF">
      <w:pPr>
        <w:pStyle w:val="ConsPlusNormal"/>
        <w:ind w:firstLine="540"/>
        <w:jc w:val="both"/>
      </w:pPr>
    </w:p>
    <w:sectPr w:rsidR="00422BBF" w:rsidSect="00DD27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6C6"/>
    <w:rsid w:val="00012A17"/>
    <w:rsid w:val="00021AD6"/>
    <w:rsid w:val="000332EC"/>
    <w:rsid w:val="00045A27"/>
    <w:rsid w:val="0006246F"/>
    <w:rsid w:val="00062A1B"/>
    <w:rsid w:val="0006420B"/>
    <w:rsid w:val="000730D6"/>
    <w:rsid w:val="00075D9B"/>
    <w:rsid w:val="0008163B"/>
    <w:rsid w:val="00090D7B"/>
    <w:rsid w:val="00092150"/>
    <w:rsid w:val="00096EC7"/>
    <w:rsid w:val="000A0046"/>
    <w:rsid w:val="000C36C6"/>
    <w:rsid w:val="000C44C2"/>
    <w:rsid w:val="000F2B91"/>
    <w:rsid w:val="00114CCD"/>
    <w:rsid w:val="00123E90"/>
    <w:rsid w:val="0013429F"/>
    <w:rsid w:val="00134B81"/>
    <w:rsid w:val="001410A5"/>
    <w:rsid w:val="0017210B"/>
    <w:rsid w:val="00172DE4"/>
    <w:rsid w:val="0019280C"/>
    <w:rsid w:val="001A70B9"/>
    <w:rsid w:val="001B7E09"/>
    <w:rsid w:val="001D4733"/>
    <w:rsid w:val="00217C3E"/>
    <w:rsid w:val="00223617"/>
    <w:rsid w:val="00234BD4"/>
    <w:rsid w:val="00242F4C"/>
    <w:rsid w:val="0025499E"/>
    <w:rsid w:val="002903C5"/>
    <w:rsid w:val="002B1A6B"/>
    <w:rsid w:val="002B53B5"/>
    <w:rsid w:val="002F02FA"/>
    <w:rsid w:val="0032644D"/>
    <w:rsid w:val="003371A8"/>
    <w:rsid w:val="00363613"/>
    <w:rsid w:val="00363DEC"/>
    <w:rsid w:val="00366D79"/>
    <w:rsid w:val="0037641E"/>
    <w:rsid w:val="003921C9"/>
    <w:rsid w:val="003929F8"/>
    <w:rsid w:val="003B3765"/>
    <w:rsid w:val="003C0D2B"/>
    <w:rsid w:val="003C23B1"/>
    <w:rsid w:val="003C5B6F"/>
    <w:rsid w:val="00411826"/>
    <w:rsid w:val="00422BBF"/>
    <w:rsid w:val="00424B99"/>
    <w:rsid w:val="004661FF"/>
    <w:rsid w:val="00492462"/>
    <w:rsid w:val="004977EE"/>
    <w:rsid w:val="004C25B5"/>
    <w:rsid w:val="004C2BCA"/>
    <w:rsid w:val="004E2CCD"/>
    <w:rsid w:val="004E4762"/>
    <w:rsid w:val="005008D6"/>
    <w:rsid w:val="00505203"/>
    <w:rsid w:val="00520E6B"/>
    <w:rsid w:val="00527A96"/>
    <w:rsid w:val="0053337D"/>
    <w:rsid w:val="00535297"/>
    <w:rsid w:val="005604CF"/>
    <w:rsid w:val="00576F41"/>
    <w:rsid w:val="005937BA"/>
    <w:rsid w:val="005947C4"/>
    <w:rsid w:val="00596709"/>
    <w:rsid w:val="005A36F7"/>
    <w:rsid w:val="005D1B5F"/>
    <w:rsid w:val="005E3362"/>
    <w:rsid w:val="005E61A0"/>
    <w:rsid w:val="00611079"/>
    <w:rsid w:val="00612E9E"/>
    <w:rsid w:val="00626CAA"/>
    <w:rsid w:val="006338D5"/>
    <w:rsid w:val="00640500"/>
    <w:rsid w:val="00643CDB"/>
    <w:rsid w:val="006459B7"/>
    <w:rsid w:val="00650FC4"/>
    <w:rsid w:val="00661251"/>
    <w:rsid w:val="0066225E"/>
    <w:rsid w:val="006816E8"/>
    <w:rsid w:val="00696814"/>
    <w:rsid w:val="006A5283"/>
    <w:rsid w:val="006A661D"/>
    <w:rsid w:val="006B42F1"/>
    <w:rsid w:val="006B4871"/>
    <w:rsid w:val="006C37CB"/>
    <w:rsid w:val="006D309F"/>
    <w:rsid w:val="006D381D"/>
    <w:rsid w:val="00703744"/>
    <w:rsid w:val="00716606"/>
    <w:rsid w:val="0073491A"/>
    <w:rsid w:val="00735C55"/>
    <w:rsid w:val="0075129C"/>
    <w:rsid w:val="007601CF"/>
    <w:rsid w:val="0079351B"/>
    <w:rsid w:val="007A10D1"/>
    <w:rsid w:val="007B18B8"/>
    <w:rsid w:val="007B19E5"/>
    <w:rsid w:val="007C771D"/>
    <w:rsid w:val="007D6333"/>
    <w:rsid w:val="007E36C8"/>
    <w:rsid w:val="008106C6"/>
    <w:rsid w:val="008A190D"/>
    <w:rsid w:val="008C6E72"/>
    <w:rsid w:val="008D2495"/>
    <w:rsid w:val="008E5528"/>
    <w:rsid w:val="008F0E32"/>
    <w:rsid w:val="008F3D95"/>
    <w:rsid w:val="00902D1F"/>
    <w:rsid w:val="0093790C"/>
    <w:rsid w:val="0094355D"/>
    <w:rsid w:val="009A2714"/>
    <w:rsid w:val="009D6D69"/>
    <w:rsid w:val="009E3D25"/>
    <w:rsid w:val="00A0253F"/>
    <w:rsid w:val="00A101DE"/>
    <w:rsid w:val="00A23586"/>
    <w:rsid w:val="00A24D00"/>
    <w:rsid w:val="00A26897"/>
    <w:rsid w:val="00A5506A"/>
    <w:rsid w:val="00A56600"/>
    <w:rsid w:val="00A852ED"/>
    <w:rsid w:val="00AA51DF"/>
    <w:rsid w:val="00AB40F7"/>
    <w:rsid w:val="00AB5ED5"/>
    <w:rsid w:val="00AB7B0A"/>
    <w:rsid w:val="00B0626D"/>
    <w:rsid w:val="00B17ADC"/>
    <w:rsid w:val="00B30848"/>
    <w:rsid w:val="00B76C2C"/>
    <w:rsid w:val="00B95B39"/>
    <w:rsid w:val="00BA22A9"/>
    <w:rsid w:val="00BA4C23"/>
    <w:rsid w:val="00BB13E6"/>
    <w:rsid w:val="00BC4348"/>
    <w:rsid w:val="00BF0E89"/>
    <w:rsid w:val="00C02E3F"/>
    <w:rsid w:val="00C166BB"/>
    <w:rsid w:val="00C24F40"/>
    <w:rsid w:val="00C25651"/>
    <w:rsid w:val="00C26444"/>
    <w:rsid w:val="00C32311"/>
    <w:rsid w:val="00C43F78"/>
    <w:rsid w:val="00C52BDC"/>
    <w:rsid w:val="00C76378"/>
    <w:rsid w:val="00CD3E61"/>
    <w:rsid w:val="00CF4EA8"/>
    <w:rsid w:val="00D0016D"/>
    <w:rsid w:val="00D506E2"/>
    <w:rsid w:val="00D60A6F"/>
    <w:rsid w:val="00D738DE"/>
    <w:rsid w:val="00D83B26"/>
    <w:rsid w:val="00D872DF"/>
    <w:rsid w:val="00D94907"/>
    <w:rsid w:val="00DB4EED"/>
    <w:rsid w:val="00DC1055"/>
    <w:rsid w:val="00DD1146"/>
    <w:rsid w:val="00DD2789"/>
    <w:rsid w:val="00DD6E69"/>
    <w:rsid w:val="00E512D9"/>
    <w:rsid w:val="00E63B7D"/>
    <w:rsid w:val="00E7775B"/>
    <w:rsid w:val="00EA09C7"/>
    <w:rsid w:val="00EB5C03"/>
    <w:rsid w:val="00ED2406"/>
    <w:rsid w:val="00EE2325"/>
    <w:rsid w:val="00EE4162"/>
    <w:rsid w:val="00EF2AA5"/>
    <w:rsid w:val="00EF6E1E"/>
    <w:rsid w:val="00F40FA1"/>
    <w:rsid w:val="00F77CA1"/>
    <w:rsid w:val="00F973E4"/>
    <w:rsid w:val="00FA0FC2"/>
    <w:rsid w:val="00FC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CF84E-07F3-4E06-9F8E-B36D5104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8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0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D2789"/>
    <w:pPr>
      <w:jc w:val="both"/>
    </w:pPr>
    <w:rPr>
      <w:color w:val="auto"/>
      <w:spacing w:val="0"/>
      <w:szCs w:val="20"/>
    </w:rPr>
  </w:style>
  <w:style w:type="character" w:customStyle="1" w:styleId="a4">
    <w:name w:val="Основной текст Знак"/>
    <w:basedOn w:val="a0"/>
    <w:link w:val="a3"/>
    <w:rsid w:val="00DD27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D2495"/>
    <w:pPr>
      <w:ind w:left="720"/>
      <w:contextualSpacing/>
    </w:pPr>
  </w:style>
  <w:style w:type="table" w:styleId="a6">
    <w:name w:val="Table Grid"/>
    <w:basedOn w:val="a1"/>
    <w:uiPriority w:val="59"/>
    <w:rsid w:val="00594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FC1BA6"/>
    <w:rPr>
      <w:b/>
      <w:bCs/>
    </w:rPr>
  </w:style>
  <w:style w:type="paragraph" w:styleId="a8">
    <w:name w:val="No Spacing"/>
    <w:uiPriority w:val="1"/>
    <w:qFormat/>
    <w:rsid w:val="00596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0F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0FC4"/>
    <w:rPr>
      <w:rFonts w:ascii="Segoe UI" w:eastAsia="Times New Roman" w:hAnsi="Segoe UI" w:cs="Segoe UI"/>
      <w:color w:val="000000"/>
      <w:spacing w:val="-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30155-7341-454B-BB7C-956FDCF5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10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OK</cp:lastModifiedBy>
  <cp:revision>36</cp:revision>
  <cp:lastPrinted>2022-09-05T05:21:00Z</cp:lastPrinted>
  <dcterms:created xsi:type="dcterms:W3CDTF">2020-01-24T06:01:00Z</dcterms:created>
  <dcterms:modified xsi:type="dcterms:W3CDTF">2022-09-06T05:36:00Z</dcterms:modified>
</cp:coreProperties>
</file>