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>
        <w:rPr>
          <w:szCs w:val="28"/>
        </w:rPr>
        <w:t>Приложение 15</w:t>
      </w:r>
    </w:p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к решению Совета депутатов Советского</w:t>
      </w:r>
    </w:p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городского округа Ставропольского края</w:t>
      </w:r>
    </w:p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от 21 декабря 2018 года № 227 </w:t>
      </w:r>
    </w:p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«О бюджете Советского городского округа </w:t>
      </w:r>
    </w:p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>Ставропольского края на 2019 год и</w:t>
      </w:r>
    </w:p>
    <w:p w:rsidR="009B28AD" w:rsidRPr="008059D3" w:rsidRDefault="009B28AD" w:rsidP="009B28AD">
      <w:pPr>
        <w:spacing w:line="240" w:lineRule="auto"/>
        <w:jc w:val="right"/>
        <w:rPr>
          <w:szCs w:val="28"/>
        </w:rPr>
      </w:pPr>
      <w:r w:rsidRPr="008059D3">
        <w:rPr>
          <w:szCs w:val="28"/>
        </w:rPr>
        <w:t xml:space="preserve"> плановый период 2020 и 2021 годов»</w:t>
      </w:r>
    </w:p>
    <w:p w:rsidR="009B28AD" w:rsidRDefault="009B28AD" w:rsidP="00FB35E1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B28AD" w:rsidRDefault="009B28AD" w:rsidP="00FB35E1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7B01D5" w:rsidP="00FB35E1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7B01D5" w:rsidRPr="007C0B02" w:rsidRDefault="00ED2130" w:rsidP="0019269B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на 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>плановый период 20</w:t>
      </w:r>
      <w:r w:rsidR="00257AB4">
        <w:rPr>
          <w:rFonts w:ascii="Times New Roman" w:hAnsi="Times New Roman" w:cs="Times New Roman"/>
          <w:b w:val="0"/>
          <w:sz w:val="28"/>
          <w:szCs w:val="28"/>
        </w:rPr>
        <w:t>20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257AB4">
        <w:rPr>
          <w:rFonts w:ascii="Times New Roman" w:hAnsi="Times New Roman" w:cs="Times New Roman"/>
          <w:b w:val="0"/>
          <w:sz w:val="28"/>
          <w:szCs w:val="28"/>
        </w:rPr>
        <w:t>1</w:t>
      </w:r>
      <w:r w:rsidR="00794286" w:rsidRPr="00794286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  <w:r w:rsidR="00794286" w:rsidRPr="00794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42" w:type="dxa"/>
        <w:jc w:val="center"/>
        <w:tblInd w:w="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38"/>
        <w:gridCol w:w="1741"/>
        <w:gridCol w:w="1695"/>
        <w:gridCol w:w="63"/>
        <w:gridCol w:w="1826"/>
        <w:gridCol w:w="1779"/>
      </w:tblGrid>
      <w:tr w:rsidR="00147E74" w:rsidRPr="00BB11CD" w:rsidTr="0019269B">
        <w:trPr>
          <w:trHeight w:val="360"/>
          <w:jc w:val="center"/>
        </w:trPr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7E74" w:rsidRPr="00BB11CD" w:rsidRDefault="00147E74" w:rsidP="00FA0D01">
            <w:pPr>
              <w:rPr>
                <w:szCs w:val="28"/>
              </w:rPr>
            </w:pP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7E74" w:rsidRPr="00BB11CD" w:rsidRDefault="00147E74" w:rsidP="00FA0D01">
            <w:pPr>
              <w:rPr>
                <w:szCs w:val="28"/>
              </w:rPr>
            </w:pPr>
          </w:p>
        </w:tc>
        <w:tc>
          <w:tcPr>
            <w:tcW w:w="36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147E74" w:rsidRPr="00BB11CD" w:rsidRDefault="00147E74" w:rsidP="00FA0D01">
            <w:pPr>
              <w:tabs>
                <w:tab w:val="left" w:pos="3583"/>
              </w:tabs>
              <w:ind w:right="-103"/>
              <w:jc w:val="right"/>
              <w:rPr>
                <w:szCs w:val="28"/>
              </w:rPr>
            </w:pPr>
            <w:r w:rsidRPr="00BB11CD">
              <w:rPr>
                <w:szCs w:val="28"/>
              </w:rPr>
              <w:t xml:space="preserve">(тыс. рублей) </w:t>
            </w:r>
          </w:p>
        </w:tc>
      </w:tr>
      <w:tr w:rsidR="00147E74" w:rsidRPr="00BB11CD" w:rsidTr="0019269B">
        <w:trPr>
          <w:trHeight w:val="360"/>
          <w:jc w:val="center"/>
        </w:trPr>
        <w:tc>
          <w:tcPr>
            <w:tcW w:w="233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7E74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Виды</w:t>
            </w:r>
          </w:p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заимствований</w:t>
            </w:r>
          </w:p>
        </w:tc>
        <w:tc>
          <w:tcPr>
            <w:tcW w:w="7104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Сумма</w:t>
            </w:r>
          </w:p>
        </w:tc>
      </w:tr>
      <w:tr w:rsidR="00147E74" w:rsidRPr="00BB11CD" w:rsidTr="0019269B">
        <w:trPr>
          <w:trHeight w:val="360"/>
          <w:jc w:val="center"/>
        </w:trPr>
        <w:tc>
          <w:tcPr>
            <w:tcW w:w="2338" w:type="dxa"/>
            <w:vMerge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3499" w:type="dxa"/>
            <w:gridSpan w:val="3"/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20</w:t>
            </w:r>
            <w:r>
              <w:rPr>
                <w:szCs w:val="28"/>
              </w:rPr>
              <w:t>20</w:t>
            </w:r>
            <w:r w:rsidRPr="00BB11CD">
              <w:rPr>
                <w:szCs w:val="28"/>
              </w:rPr>
              <w:t xml:space="preserve"> год</w:t>
            </w:r>
          </w:p>
        </w:tc>
        <w:tc>
          <w:tcPr>
            <w:tcW w:w="3605" w:type="dxa"/>
            <w:gridSpan w:val="2"/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202</w:t>
            </w:r>
            <w:r>
              <w:rPr>
                <w:szCs w:val="28"/>
              </w:rPr>
              <w:t>1</w:t>
            </w:r>
            <w:r w:rsidRPr="00BB11CD">
              <w:rPr>
                <w:szCs w:val="28"/>
              </w:rPr>
              <w:t xml:space="preserve"> год</w:t>
            </w:r>
          </w:p>
        </w:tc>
      </w:tr>
      <w:tr w:rsidR="00147E74" w:rsidRPr="00BB11CD" w:rsidTr="0019269B">
        <w:trPr>
          <w:trHeight w:val="360"/>
          <w:jc w:val="center"/>
        </w:trPr>
        <w:tc>
          <w:tcPr>
            <w:tcW w:w="2338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174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привлечение</w:t>
            </w:r>
          </w:p>
        </w:tc>
        <w:tc>
          <w:tcPr>
            <w:tcW w:w="175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погашение основной суммы долга</w:t>
            </w:r>
          </w:p>
        </w:tc>
        <w:tc>
          <w:tcPr>
            <w:tcW w:w="18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привлечение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47E74" w:rsidRPr="00BB11CD" w:rsidRDefault="00147E74" w:rsidP="00235B75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BB11CD">
              <w:rPr>
                <w:szCs w:val="28"/>
              </w:rPr>
              <w:t>погашение основной суммы долга</w:t>
            </w:r>
          </w:p>
        </w:tc>
      </w:tr>
      <w:tr w:rsidR="00147E74" w:rsidRPr="00BB11CD" w:rsidTr="0019269B">
        <w:trPr>
          <w:trHeight w:val="854"/>
          <w:jc w:val="center"/>
        </w:trPr>
        <w:tc>
          <w:tcPr>
            <w:tcW w:w="23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47E74" w:rsidRPr="00F228D3" w:rsidRDefault="00147E74" w:rsidP="00235B75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F228D3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147E74" w:rsidP="00235B75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F228D3" w:rsidP="00235B75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8500,0</w:t>
            </w:r>
          </w:p>
        </w:tc>
        <w:tc>
          <w:tcPr>
            <w:tcW w:w="18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147E74" w:rsidP="00235B75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1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47E74" w:rsidRPr="000E38A4" w:rsidRDefault="00147E74" w:rsidP="00235B75">
            <w:pPr>
              <w:spacing w:line="240" w:lineRule="auto"/>
              <w:rPr>
                <w:szCs w:val="28"/>
              </w:rPr>
            </w:pPr>
            <w:r w:rsidRPr="000E38A4">
              <w:rPr>
                <w:szCs w:val="28"/>
              </w:rPr>
              <w:t>00</w:t>
            </w:r>
          </w:p>
        </w:tc>
      </w:tr>
    </w:tbl>
    <w:p w:rsidR="007B01D5" w:rsidRPr="007C0B02" w:rsidRDefault="007B01D5" w:rsidP="00F228D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19269B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55681"/>
    <w:rsid w:val="00102953"/>
    <w:rsid w:val="00147E74"/>
    <w:rsid w:val="00166DB1"/>
    <w:rsid w:val="00166F79"/>
    <w:rsid w:val="0019269B"/>
    <w:rsid w:val="001B5DDE"/>
    <w:rsid w:val="001E635F"/>
    <w:rsid w:val="00235B75"/>
    <w:rsid w:val="00257AB4"/>
    <w:rsid w:val="002D4428"/>
    <w:rsid w:val="00354F6E"/>
    <w:rsid w:val="004B3ED4"/>
    <w:rsid w:val="0053369A"/>
    <w:rsid w:val="00661E76"/>
    <w:rsid w:val="00794286"/>
    <w:rsid w:val="007B01D5"/>
    <w:rsid w:val="007C0B02"/>
    <w:rsid w:val="007C7EC3"/>
    <w:rsid w:val="007E307E"/>
    <w:rsid w:val="00880509"/>
    <w:rsid w:val="00904169"/>
    <w:rsid w:val="00906DBB"/>
    <w:rsid w:val="009B28AD"/>
    <w:rsid w:val="00C13D54"/>
    <w:rsid w:val="00CB3D41"/>
    <w:rsid w:val="00DC5BAB"/>
    <w:rsid w:val="00E204E4"/>
    <w:rsid w:val="00E250F2"/>
    <w:rsid w:val="00EC4B6D"/>
    <w:rsid w:val="00ED2130"/>
    <w:rsid w:val="00F228D3"/>
    <w:rsid w:val="00FB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5</cp:revision>
  <cp:lastPrinted>2017-12-18T13:21:00Z</cp:lastPrinted>
  <dcterms:created xsi:type="dcterms:W3CDTF">2018-12-14T07:56:00Z</dcterms:created>
  <dcterms:modified xsi:type="dcterms:W3CDTF">2018-12-25T11:09:00Z</dcterms:modified>
</cp:coreProperties>
</file>