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4E" w:rsidRPr="00D20B0F" w:rsidRDefault="00D8344E" w:rsidP="00D8344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D8344E" w:rsidRPr="00D20B0F" w:rsidRDefault="00D8344E" w:rsidP="00D8344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D8344E" w:rsidRPr="00D20B0F" w:rsidRDefault="00D8344E" w:rsidP="00D8344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D8344E" w:rsidRPr="00D20B0F" w:rsidRDefault="00D8344E" w:rsidP="00D8344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D8344E" w:rsidRPr="00D20B0F" w:rsidRDefault="00D8344E" w:rsidP="00D8344E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A610E8"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76468A">
        <w:rPr>
          <w:sz w:val="28"/>
          <w:szCs w:val="28"/>
        </w:rPr>
        <w:t>32</w:t>
      </w:r>
    </w:p>
    <w:p w:rsidR="006B1BEB" w:rsidRDefault="006B1BEB" w:rsidP="006B1BEB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D8344E" w:rsidRDefault="006B1BEB" w:rsidP="006B1BEB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по источникам финансирования  бюджета Правокумского сельсовета Советского района Ставропольского края </w:t>
      </w:r>
    </w:p>
    <w:p w:rsidR="008C0D21" w:rsidRDefault="006B1BEB" w:rsidP="008C0D21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за 2017 год</w:t>
      </w:r>
    </w:p>
    <w:tbl>
      <w:tblPr>
        <w:tblW w:w="14328" w:type="dxa"/>
        <w:tblInd w:w="93" w:type="dxa"/>
        <w:tblLayout w:type="fixed"/>
        <w:tblLook w:val="0000"/>
      </w:tblPr>
      <w:tblGrid>
        <w:gridCol w:w="5402"/>
        <w:gridCol w:w="1033"/>
        <w:gridCol w:w="2839"/>
        <w:gridCol w:w="1798"/>
        <w:gridCol w:w="1697"/>
        <w:gridCol w:w="1559"/>
      </w:tblGrid>
      <w:tr w:rsidR="008C0D21" w:rsidRPr="00A610E8" w:rsidTr="00A610E8">
        <w:trPr>
          <w:trHeight w:val="80"/>
        </w:trPr>
        <w:tc>
          <w:tcPr>
            <w:tcW w:w="5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C0D21" w:rsidRPr="00A610E8" w:rsidTr="00A610E8">
        <w:trPr>
          <w:trHeight w:val="1362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Наименование показателя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Код строки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Неисполненные назначения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6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 xml:space="preserve">Источники финансирования дефицита бюджета - ВСЕГО </w:t>
            </w:r>
            <w:r w:rsidRPr="00A610E8">
              <w:rPr>
                <w:color w:val="000000"/>
              </w:rPr>
              <w:br/>
              <w:t>В том числе: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500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X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3 326 798,72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182 979,36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3 143 819,36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 xml:space="preserve">источники внутреннего финансирования бюджета </w:t>
            </w:r>
            <w:r w:rsidRPr="00A610E8">
              <w:rPr>
                <w:color w:val="000000"/>
              </w:rPr>
              <w:br/>
              <w:t>Из них: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X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000 01030100000000700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201 01030100100000710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000 01030100000000800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 xml:space="preserve">Погашение бюджетами сельских поселений кредитов от других бюджетов бюджетной </w:t>
            </w:r>
            <w:r w:rsidRPr="00A610E8">
              <w:rPr>
                <w:color w:val="000000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lastRenderedPageBreak/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201 01030100100000810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lastRenderedPageBreak/>
              <w:t xml:space="preserve">источники внешнего финансирования бюджета </w:t>
            </w:r>
            <w:r w:rsidRPr="00A610E8">
              <w:rPr>
                <w:color w:val="000000"/>
              </w:rPr>
              <w:br/>
              <w:t>Из них: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620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X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Изменение остатков средств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000 01000000000000000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3 326 798,72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182 979,36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3 143 819,36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000 01050000000000000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3 326 798,72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182 979,36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3 143 819,36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000 01050000000000500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000 01050200000000500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000 01050201000000510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201 01050201100000510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000 01050000000000600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000 01050200000000600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000 01050201000000610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201 01050201100000610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000 01060000000000500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8C0D21" w:rsidRPr="00A610E8" w:rsidTr="00A610E8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21" w:rsidRPr="00A610E8" w:rsidRDefault="008C0D21" w:rsidP="004377A9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000 01060000000000600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C0D21" w:rsidRPr="00A610E8" w:rsidRDefault="008C0D21" w:rsidP="004377A9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</w:tbl>
    <w:p w:rsidR="008C0D21" w:rsidRPr="008C781C" w:rsidRDefault="008C0D21" w:rsidP="008C0D21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8C0D21" w:rsidRPr="008C781C" w:rsidRDefault="008C0D21" w:rsidP="008C0D21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8C0D21" w:rsidRPr="008C781C" w:rsidRDefault="008C0D21" w:rsidP="008C0D21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8C0D21" w:rsidRPr="008C781C" w:rsidRDefault="008C0D21" w:rsidP="008C0D21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8C0D21" w:rsidRPr="008C781C" w:rsidRDefault="008C0D21" w:rsidP="008C0D21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sectPr w:rsidR="008C0D21" w:rsidRPr="008C781C" w:rsidSect="00A610E8">
      <w:pgSz w:w="16838" w:h="11906" w:orient="landscape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20"/>
  <w:displayHorizontalDrawingGridEvery w:val="2"/>
  <w:characterSpacingControl w:val="doNotCompress"/>
  <w:compat/>
  <w:rsids>
    <w:rsidRoot w:val="008C0D21"/>
    <w:rsid w:val="001E3AC8"/>
    <w:rsid w:val="002240CA"/>
    <w:rsid w:val="005156D6"/>
    <w:rsid w:val="005913EA"/>
    <w:rsid w:val="005C1B46"/>
    <w:rsid w:val="005F7C7C"/>
    <w:rsid w:val="006B1BEB"/>
    <w:rsid w:val="0076468A"/>
    <w:rsid w:val="008C0D21"/>
    <w:rsid w:val="00A610E8"/>
    <w:rsid w:val="00D8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1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soloib</dc:creator>
  <cp:lastModifiedBy>Sekretar</cp:lastModifiedBy>
  <cp:revision>8</cp:revision>
  <dcterms:created xsi:type="dcterms:W3CDTF">2018-05-10T15:15:00Z</dcterms:created>
  <dcterms:modified xsi:type="dcterms:W3CDTF">2018-05-28T13:26:00Z</dcterms:modified>
</cp:coreProperties>
</file>