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91" w:rsidRDefault="002F0491" w:rsidP="002F0491">
      <w:pPr>
        <w:jc w:val="center"/>
        <w:rPr>
          <w:b/>
        </w:rPr>
      </w:pPr>
      <w:r w:rsidRPr="002F0491">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оветский р-н (герб)2[1]" style="width:47.6pt;height:58.85pt;visibility:visible">
            <v:imagedata r:id="rId7" o:title="Советский р-н (герб)2[1]"/>
          </v:shape>
        </w:pict>
      </w:r>
    </w:p>
    <w:p w:rsidR="002F0491" w:rsidRDefault="002F0491" w:rsidP="003F6D6D">
      <w:pPr>
        <w:jc w:val="center"/>
        <w:rPr>
          <w:b/>
        </w:rPr>
      </w:pPr>
    </w:p>
    <w:p w:rsidR="003F6D6D" w:rsidRPr="00C81EDC" w:rsidRDefault="003F6D6D" w:rsidP="003F6D6D">
      <w:pPr>
        <w:jc w:val="center"/>
        <w:rPr>
          <w:b/>
        </w:rPr>
      </w:pPr>
      <w:r w:rsidRPr="00C81EDC">
        <w:rPr>
          <w:b/>
        </w:rPr>
        <w:t xml:space="preserve">СОВЕТ                                             </w:t>
      </w:r>
    </w:p>
    <w:p w:rsidR="003F6D6D" w:rsidRPr="00C81EDC" w:rsidRDefault="003F6D6D" w:rsidP="003F6D6D">
      <w:pPr>
        <w:jc w:val="center"/>
        <w:rPr>
          <w:b/>
        </w:rPr>
      </w:pPr>
      <w:r w:rsidRPr="00C81EDC">
        <w:rPr>
          <w:b/>
        </w:rPr>
        <w:t>депутатов Советского городского округа</w:t>
      </w:r>
    </w:p>
    <w:p w:rsidR="003F6D6D" w:rsidRPr="00C81EDC" w:rsidRDefault="003F6D6D" w:rsidP="003F6D6D">
      <w:pPr>
        <w:jc w:val="center"/>
        <w:rPr>
          <w:b/>
        </w:rPr>
      </w:pPr>
      <w:r w:rsidRPr="00C81EDC">
        <w:rPr>
          <w:b/>
        </w:rPr>
        <w:t xml:space="preserve"> Ставропольского края </w:t>
      </w:r>
    </w:p>
    <w:p w:rsidR="003F6D6D" w:rsidRPr="00C81EDC" w:rsidRDefault="003F6D6D" w:rsidP="003F6D6D">
      <w:pPr>
        <w:jc w:val="center"/>
        <w:rPr>
          <w:b/>
        </w:rPr>
      </w:pPr>
    </w:p>
    <w:p w:rsidR="003F6D6D" w:rsidRPr="00C81EDC" w:rsidRDefault="003F6D6D" w:rsidP="003F6D6D">
      <w:pPr>
        <w:tabs>
          <w:tab w:val="left" w:pos="1050"/>
        </w:tabs>
        <w:jc w:val="center"/>
        <w:rPr>
          <w:b/>
        </w:rPr>
      </w:pPr>
    </w:p>
    <w:p w:rsidR="003F6D6D" w:rsidRPr="00C81EDC" w:rsidRDefault="003F6D6D" w:rsidP="003F6D6D">
      <w:pPr>
        <w:tabs>
          <w:tab w:val="left" w:pos="3015"/>
        </w:tabs>
        <w:jc w:val="center"/>
        <w:rPr>
          <w:b/>
        </w:rPr>
      </w:pPr>
      <w:r w:rsidRPr="00C81EDC">
        <w:rPr>
          <w:b/>
        </w:rPr>
        <w:t>РЕШЕНИЕ</w:t>
      </w:r>
    </w:p>
    <w:p w:rsidR="003F6D6D" w:rsidRPr="00C81EDC" w:rsidRDefault="003F6D6D" w:rsidP="003F6D6D">
      <w:pPr>
        <w:jc w:val="center"/>
      </w:pPr>
    </w:p>
    <w:p w:rsidR="003F6D6D" w:rsidRPr="00C81EDC" w:rsidRDefault="00465775" w:rsidP="003F6D6D">
      <w:r>
        <w:t>18 ноября</w:t>
      </w:r>
      <w:r w:rsidR="003F6D6D" w:rsidRPr="00C81EDC">
        <w:t xml:space="preserve"> 20</w:t>
      </w:r>
      <w:r w:rsidR="00C63550" w:rsidRPr="00C81EDC">
        <w:t>2</w:t>
      </w:r>
      <w:r w:rsidR="00750036" w:rsidRPr="00C81EDC">
        <w:t>1</w:t>
      </w:r>
      <w:r w:rsidR="003F6D6D" w:rsidRPr="00C81EDC">
        <w:t xml:space="preserve"> г.                                    </w:t>
      </w:r>
      <w:r w:rsidR="00F42959" w:rsidRPr="00C81EDC">
        <w:t xml:space="preserve">  </w:t>
      </w:r>
      <w:r w:rsidR="003F6D6D" w:rsidRPr="00C81EDC">
        <w:t xml:space="preserve">                    </w:t>
      </w:r>
      <w:r w:rsidR="00C81EDC">
        <w:t xml:space="preserve">                     </w:t>
      </w:r>
      <w:r w:rsidR="003F6D6D" w:rsidRPr="00C81EDC">
        <w:t xml:space="preserve">                               № </w:t>
      </w:r>
      <w:r>
        <w:t>502</w:t>
      </w:r>
    </w:p>
    <w:p w:rsidR="003F6D6D" w:rsidRPr="00C81EDC" w:rsidRDefault="003F6D6D" w:rsidP="003F6D6D">
      <w:pPr>
        <w:jc w:val="center"/>
      </w:pPr>
      <w:r w:rsidRPr="00C81EDC">
        <w:t>г. Зеленокумск</w:t>
      </w:r>
    </w:p>
    <w:p w:rsidR="009F6A34" w:rsidRPr="00C81EDC" w:rsidRDefault="009F6A34" w:rsidP="009F6A34">
      <w:pPr>
        <w:jc w:val="both"/>
        <w:rPr>
          <w:color w:val="000000"/>
        </w:rPr>
      </w:pPr>
    </w:p>
    <w:p w:rsidR="009F6A34" w:rsidRPr="00C81EDC" w:rsidRDefault="009F6A34" w:rsidP="009F6A34">
      <w:pPr>
        <w:jc w:val="both"/>
        <w:rPr>
          <w:color w:val="000000"/>
        </w:rPr>
      </w:pPr>
    </w:p>
    <w:p w:rsidR="00735379" w:rsidRPr="00C81EDC" w:rsidRDefault="00735379" w:rsidP="009F6A34">
      <w:pPr>
        <w:jc w:val="both"/>
        <w:rPr>
          <w:color w:val="000000"/>
        </w:rPr>
      </w:pPr>
    </w:p>
    <w:p w:rsidR="00414048" w:rsidRPr="00C81EDC" w:rsidRDefault="00414048" w:rsidP="00414048">
      <w:pPr>
        <w:pStyle w:val="1"/>
        <w:spacing w:before="0" w:after="0"/>
        <w:jc w:val="both"/>
        <w:rPr>
          <w:rFonts w:ascii="Times New Roman" w:hAnsi="Times New Roman"/>
          <w:b w:val="0"/>
          <w:color w:val="000000"/>
        </w:rPr>
      </w:pPr>
      <w:r w:rsidRPr="00C81EDC">
        <w:rPr>
          <w:rFonts w:ascii="Times New Roman" w:hAnsi="Times New Roman"/>
          <w:b w:val="0"/>
          <w:color w:val="000000"/>
        </w:rPr>
        <w:t>О внесении изменений и дополнений в Устав Советского городского округа Ставропольского края</w:t>
      </w:r>
    </w:p>
    <w:p w:rsidR="00A2293A" w:rsidRPr="00C81EDC" w:rsidRDefault="00A2293A" w:rsidP="00A2293A">
      <w:pPr>
        <w:pStyle w:val="1"/>
        <w:spacing w:before="0" w:after="0"/>
        <w:ind w:firstLine="708"/>
        <w:jc w:val="both"/>
        <w:rPr>
          <w:rFonts w:ascii="Times New Roman" w:hAnsi="Times New Roman"/>
          <w:b w:val="0"/>
          <w:color w:val="000000"/>
        </w:rPr>
      </w:pPr>
    </w:p>
    <w:p w:rsidR="00414048" w:rsidRPr="00C81EDC" w:rsidRDefault="009F6A34" w:rsidP="00414048">
      <w:pPr>
        <w:pStyle w:val="1"/>
        <w:spacing w:before="0" w:after="0"/>
        <w:ind w:firstLine="567"/>
        <w:jc w:val="both"/>
        <w:rPr>
          <w:rFonts w:ascii="Times New Roman" w:hAnsi="Times New Roman"/>
          <w:b w:val="0"/>
          <w:color w:val="000000"/>
        </w:rPr>
      </w:pPr>
      <w:r w:rsidRPr="00C81EDC">
        <w:rPr>
          <w:rFonts w:ascii="Times New Roman" w:hAnsi="Times New Roman"/>
          <w:b w:val="0"/>
          <w:color w:val="000000"/>
        </w:rPr>
        <w:t>В соответствии со ст.</w:t>
      </w:r>
      <w:r w:rsidR="005B616C">
        <w:rPr>
          <w:rFonts w:ascii="Times New Roman" w:hAnsi="Times New Roman"/>
          <w:b w:val="0"/>
          <w:color w:val="000000"/>
        </w:rPr>
        <w:t xml:space="preserve"> </w:t>
      </w:r>
      <w:r w:rsidRPr="00C81EDC">
        <w:rPr>
          <w:rFonts w:ascii="Times New Roman" w:hAnsi="Times New Roman"/>
          <w:b w:val="0"/>
          <w:color w:val="000000"/>
        </w:rPr>
        <w:t>6</w:t>
      </w:r>
      <w:r w:rsidR="008F0B84" w:rsidRPr="00C81EDC">
        <w:rPr>
          <w:rFonts w:ascii="Times New Roman" w:hAnsi="Times New Roman"/>
          <w:b w:val="0"/>
          <w:color w:val="000000"/>
        </w:rPr>
        <w:t>7</w:t>
      </w:r>
      <w:r w:rsidRPr="00C81EDC">
        <w:rPr>
          <w:rFonts w:ascii="Times New Roman" w:hAnsi="Times New Roman"/>
          <w:b w:val="0"/>
          <w:color w:val="000000"/>
        </w:rPr>
        <w:t xml:space="preserve"> Устава Советского </w:t>
      </w:r>
      <w:r w:rsidR="008F0B84" w:rsidRPr="00C81EDC">
        <w:rPr>
          <w:rFonts w:ascii="Times New Roman" w:hAnsi="Times New Roman"/>
          <w:b w:val="0"/>
          <w:color w:val="000000"/>
        </w:rPr>
        <w:t>городского округа</w:t>
      </w:r>
      <w:r w:rsidR="00A560AB" w:rsidRPr="00C81EDC">
        <w:rPr>
          <w:rFonts w:ascii="Times New Roman" w:hAnsi="Times New Roman"/>
          <w:b w:val="0"/>
          <w:color w:val="000000"/>
        </w:rPr>
        <w:t xml:space="preserve"> Ставропольского края</w:t>
      </w:r>
      <w:r w:rsidRPr="00C81EDC">
        <w:rPr>
          <w:rFonts w:ascii="Times New Roman" w:hAnsi="Times New Roman"/>
          <w:b w:val="0"/>
          <w:color w:val="000000"/>
        </w:rPr>
        <w:t>, в связи с изменениями, внесенными в Федеральный закон № 131-ФЗ от 06.10.2003</w:t>
      </w:r>
      <w:r w:rsidR="005B616C">
        <w:rPr>
          <w:rFonts w:ascii="Times New Roman" w:hAnsi="Times New Roman"/>
          <w:b w:val="0"/>
          <w:color w:val="000000"/>
        </w:rPr>
        <w:t xml:space="preserve"> </w:t>
      </w:r>
      <w:r w:rsidRPr="00C81EDC">
        <w:rPr>
          <w:rFonts w:ascii="Times New Roman" w:hAnsi="Times New Roman"/>
          <w:b w:val="0"/>
          <w:color w:val="000000"/>
        </w:rPr>
        <w:t>г. «Об общих принципах организации местного самоуправления в Российской Федерации», Федеральными законами от</w:t>
      </w:r>
      <w:r w:rsidR="0096101C" w:rsidRPr="00C81EDC">
        <w:rPr>
          <w:rFonts w:ascii="Times New Roman" w:hAnsi="Times New Roman"/>
          <w:b w:val="0"/>
          <w:color w:val="000000"/>
        </w:rPr>
        <w:t xml:space="preserve"> </w:t>
      </w:r>
      <w:r w:rsidR="00750036" w:rsidRPr="00C81EDC">
        <w:rPr>
          <w:rFonts w:ascii="Times New Roman" w:hAnsi="Times New Roman"/>
          <w:b w:val="0"/>
          <w:color w:val="000000"/>
        </w:rPr>
        <w:t>30.04.2021</w:t>
      </w:r>
      <w:r w:rsidR="007E356A" w:rsidRPr="00C81EDC">
        <w:rPr>
          <w:rFonts w:ascii="Times New Roman" w:hAnsi="Times New Roman"/>
          <w:b w:val="0"/>
          <w:color w:val="000000"/>
        </w:rPr>
        <w:t xml:space="preserve"> </w:t>
      </w:r>
      <w:r w:rsidR="0096101C" w:rsidRPr="00C81EDC">
        <w:rPr>
          <w:rFonts w:ascii="Times New Roman" w:hAnsi="Times New Roman"/>
          <w:b w:val="0"/>
          <w:color w:val="000000"/>
        </w:rPr>
        <w:t xml:space="preserve">г. № </w:t>
      </w:r>
      <w:r w:rsidR="00750036" w:rsidRPr="00C81EDC">
        <w:rPr>
          <w:rFonts w:ascii="Times New Roman" w:hAnsi="Times New Roman"/>
          <w:b w:val="0"/>
          <w:color w:val="000000"/>
        </w:rPr>
        <w:t>116</w:t>
      </w:r>
      <w:r w:rsidR="0096101C" w:rsidRPr="00C81EDC">
        <w:rPr>
          <w:rFonts w:ascii="Times New Roman" w:hAnsi="Times New Roman"/>
          <w:b w:val="0"/>
          <w:color w:val="000000"/>
        </w:rPr>
        <w:t xml:space="preserve">-ФЗ, </w:t>
      </w:r>
      <w:r w:rsidR="007E356A" w:rsidRPr="00C81EDC">
        <w:rPr>
          <w:rFonts w:ascii="Times New Roman" w:hAnsi="Times New Roman"/>
          <w:b w:val="0"/>
          <w:color w:val="000000"/>
        </w:rPr>
        <w:t xml:space="preserve">от </w:t>
      </w:r>
      <w:r w:rsidR="00750036" w:rsidRPr="00C81EDC">
        <w:rPr>
          <w:rFonts w:ascii="Times New Roman" w:hAnsi="Times New Roman"/>
          <w:b w:val="0"/>
          <w:color w:val="000000"/>
        </w:rPr>
        <w:t>11.06.2021</w:t>
      </w:r>
      <w:r w:rsidR="007E356A" w:rsidRPr="00C81EDC">
        <w:rPr>
          <w:rFonts w:ascii="Times New Roman" w:hAnsi="Times New Roman"/>
          <w:b w:val="0"/>
          <w:color w:val="000000"/>
        </w:rPr>
        <w:t xml:space="preserve"> г. № </w:t>
      </w:r>
      <w:r w:rsidR="00750036" w:rsidRPr="00C81EDC">
        <w:rPr>
          <w:rFonts w:ascii="Times New Roman" w:hAnsi="Times New Roman"/>
          <w:b w:val="0"/>
          <w:color w:val="000000"/>
        </w:rPr>
        <w:t>170</w:t>
      </w:r>
      <w:r w:rsidR="007E356A" w:rsidRPr="00C81EDC">
        <w:rPr>
          <w:rFonts w:ascii="Times New Roman" w:hAnsi="Times New Roman"/>
          <w:b w:val="0"/>
          <w:color w:val="000000"/>
        </w:rPr>
        <w:t>-ФЗ</w:t>
      </w:r>
      <w:r w:rsidR="00B52883" w:rsidRPr="00C81EDC">
        <w:rPr>
          <w:rFonts w:ascii="Times New Roman" w:hAnsi="Times New Roman"/>
          <w:b w:val="0"/>
          <w:color w:val="000000"/>
        </w:rPr>
        <w:t xml:space="preserve">, </w:t>
      </w:r>
      <w:r w:rsidR="007E356A" w:rsidRPr="00C81EDC">
        <w:rPr>
          <w:rFonts w:ascii="Times New Roman" w:hAnsi="Times New Roman"/>
          <w:b w:val="0"/>
          <w:color w:val="000000"/>
        </w:rPr>
        <w:t xml:space="preserve">от </w:t>
      </w:r>
      <w:r w:rsidR="00750036" w:rsidRPr="00C81EDC">
        <w:rPr>
          <w:rFonts w:ascii="Times New Roman" w:hAnsi="Times New Roman"/>
          <w:b w:val="0"/>
          <w:color w:val="000000"/>
        </w:rPr>
        <w:t>01.07.</w:t>
      </w:r>
      <w:r w:rsidR="007E356A" w:rsidRPr="00C81EDC">
        <w:rPr>
          <w:rFonts w:ascii="Times New Roman" w:hAnsi="Times New Roman"/>
          <w:b w:val="0"/>
          <w:color w:val="000000"/>
        </w:rPr>
        <w:t>20</w:t>
      </w:r>
      <w:r w:rsidR="00562299" w:rsidRPr="00C81EDC">
        <w:rPr>
          <w:rFonts w:ascii="Times New Roman" w:hAnsi="Times New Roman"/>
          <w:b w:val="0"/>
          <w:color w:val="000000"/>
        </w:rPr>
        <w:t>2</w:t>
      </w:r>
      <w:r w:rsidR="00750036" w:rsidRPr="00C81EDC">
        <w:rPr>
          <w:rFonts w:ascii="Times New Roman" w:hAnsi="Times New Roman"/>
          <w:b w:val="0"/>
          <w:color w:val="000000"/>
        </w:rPr>
        <w:t>1</w:t>
      </w:r>
      <w:r w:rsidR="007E356A" w:rsidRPr="00C81EDC">
        <w:rPr>
          <w:rFonts w:ascii="Times New Roman" w:hAnsi="Times New Roman"/>
          <w:b w:val="0"/>
          <w:color w:val="000000"/>
        </w:rPr>
        <w:t xml:space="preserve"> г. № </w:t>
      </w:r>
      <w:r w:rsidR="00750036" w:rsidRPr="00C81EDC">
        <w:rPr>
          <w:rFonts w:ascii="Times New Roman" w:hAnsi="Times New Roman"/>
          <w:b w:val="0"/>
          <w:color w:val="000000"/>
        </w:rPr>
        <w:t>255</w:t>
      </w:r>
      <w:r w:rsidR="007E356A" w:rsidRPr="00C81EDC">
        <w:rPr>
          <w:rFonts w:ascii="Times New Roman" w:hAnsi="Times New Roman"/>
          <w:b w:val="0"/>
          <w:color w:val="000000"/>
        </w:rPr>
        <w:t xml:space="preserve">-ФЗ, от </w:t>
      </w:r>
      <w:r w:rsidR="00750036" w:rsidRPr="00C81EDC">
        <w:rPr>
          <w:rFonts w:ascii="Times New Roman" w:hAnsi="Times New Roman"/>
          <w:b w:val="0"/>
          <w:color w:val="000000"/>
        </w:rPr>
        <w:t>02</w:t>
      </w:r>
      <w:r w:rsidR="007E356A" w:rsidRPr="00C81EDC">
        <w:rPr>
          <w:rFonts w:ascii="Times New Roman" w:hAnsi="Times New Roman"/>
          <w:b w:val="0"/>
          <w:color w:val="000000"/>
        </w:rPr>
        <w:t>.0</w:t>
      </w:r>
      <w:r w:rsidR="00750036" w:rsidRPr="00C81EDC">
        <w:rPr>
          <w:rFonts w:ascii="Times New Roman" w:hAnsi="Times New Roman"/>
          <w:b w:val="0"/>
          <w:color w:val="000000"/>
        </w:rPr>
        <w:t>7</w:t>
      </w:r>
      <w:r w:rsidR="007E356A" w:rsidRPr="00C81EDC">
        <w:rPr>
          <w:rFonts w:ascii="Times New Roman" w:hAnsi="Times New Roman"/>
          <w:b w:val="0"/>
          <w:color w:val="000000"/>
        </w:rPr>
        <w:t>.20</w:t>
      </w:r>
      <w:r w:rsidR="00562299" w:rsidRPr="00C81EDC">
        <w:rPr>
          <w:rFonts w:ascii="Times New Roman" w:hAnsi="Times New Roman"/>
          <w:b w:val="0"/>
          <w:color w:val="000000"/>
        </w:rPr>
        <w:t>2</w:t>
      </w:r>
      <w:r w:rsidR="00750036" w:rsidRPr="00C81EDC">
        <w:rPr>
          <w:rFonts w:ascii="Times New Roman" w:hAnsi="Times New Roman"/>
          <w:b w:val="0"/>
          <w:color w:val="000000"/>
        </w:rPr>
        <w:t>1</w:t>
      </w:r>
      <w:r w:rsidR="007E356A" w:rsidRPr="00C81EDC">
        <w:rPr>
          <w:rFonts w:ascii="Times New Roman" w:hAnsi="Times New Roman"/>
          <w:b w:val="0"/>
          <w:color w:val="000000"/>
        </w:rPr>
        <w:t xml:space="preserve"> г. № </w:t>
      </w:r>
      <w:r w:rsidR="00750036" w:rsidRPr="00C81EDC">
        <w:rPr>
          <w:rFonts w:ascii="Times New Roman" w:hAnsi="Times New Roman"/>
          <w:b w:val="0"/>
          <w:color w:val="000000"/>
        </w:rPr>
        <w:t>30</w:t>
      </w:r>
      <w:r w:rsidR="00562299" w:rsidRPr="00C81EDC">
        <w:rPr>
          <w:rFonts w:ascii="Times New Roman" w:hAnsi="Times New Roman"/>
          <w:b w:val="0"/>
          <w:color w:val="000000"/>
        </w:rPr>
        <w:t>4</w:t>
      </w:r>
      <w:r w:rsidR="007E356A" w:rsidRPr="00C81EDC">
        <w:rPr>
          <w:rFonts w:ascii="Times New Roman" w:hAnsi="Times New Roman"/>
          <w:b w:val="0"/>
          <w:color w:val="000000"/>
        </w:rPr>
        <w:t>-ФЗ</w:t>
      </w:r>
      <w:r w:rsidR="00750036" w:rsidRPr="00C81EDC">
        <w:rPr>
          <w:rFonts w:ascii="Times New Roman" w:hAnsi="Times New Roman"/>
          <w:b w:val="0"/>
          <w:color w:val="000000"/>
        </w:rPr>
        <w:t>,</w:t>
      </w:r>
      <w:r w:rsidR="007E356A" w:rsidRPr="00C81EDC">
        <w:rPr>
          <w:rFonts w:ascii="Times New Roman" w:hAnsi="Times New Roman"/>
          <w:b w:val="0"/>
          <w:color w:val="000000"/>
        </w:rPr>
        <w:t xml:space="preserve"> </w:t>
      </w:r>
      <w:r w:rsidR="00414048" w:rsidRPr="00C81EDC">
        <w:rPr>
          <w:rFonts w:ascii="Times New Roman" w:hAnsi="Times New Roman"/>
          <w:b w:val="0"/>
          <w:color w:val="000000"/>
        </w:rPr>
        <w:t xml:space="preserve">с учетом рекомендаций публичных слушаний по обсуждению проекта решения «О внесении изменений и дополнений в Устав Советского городского округа Ставропольского края», в целях приведения действующего Устава Советского городского округа Ставропольского края в соответствие нормам федерального законодательства и законодательства Ставропольского края, Совет депутатов Советского городского округа Ставропольского края </w:t>
      </w:r>
    </w:p>
    <w:p w:rsidR="009F6A34" w:rsidRPr="00C81EDC" w:rsidRDefault="009F6A34" w:rsidP="00414048">
      <w:pPr>
        <w:pStyle w:val="1"/>
        <w:spacing w:before="0" w:after="0"/>
        <w:ind w:firstLine="567"/>
        <w:jc w:val="both"/>
        <w:rPr>
          <w:color w:val="000000"/>
        </w:rPr>
      </w:pPr>
    </w:p>
    <w:p w:rsidR="009F6A34" w:rsidRPr="00C81EDC" w:rsidRDefault="009F6A34" w:rsidP="006F2317">
      <w:pPr>
        <w:ind w:firstLine="567"/>
        <w:jc w:val="both"/>
        <w:rPr>
          <w:color w:val="000000"/>
        </w:rPr>
      </w:pPr>
      <w:r w:rsidRPr="00C81EDC">
        <w:rPr>
          <w:color w:val="000000"/>
        </w:rPr>
        <w:t>РЕШИЛ:</w:t>
      </w:r>
    </w:p>
    <w:p w:rsidR="00A560AB" w:rsidRPr="00C81EDC" w:rsidRDefault="00A560AB" w:rsidP="006F2317">
      <w:pPr>
        <w:ind w:firstLine="567"/>
        <w:jc w:val="both"/>
        <w:rPr>
          <w:color w:val="000000"/>
        </w:rPr>
      </w:pPr>
    </w:p>
    <w:p w:rsidR="00304C95" w:rsidRPr="00C81EDC" w:rsidRDefault="009F6A34" w:rsidP="002109B7">
      <w:pPr>
        <w:ind w:firstLine="567"/>
        <w:jc w:val="both"/>
        <w:rPr>
          <w:color w:val="000000"/>
        </w:rPr>
      </w:pPr>
      <w:r w:rsidRPr="00C81EDC">
        <w:rPr>
          <w:color w:val="000000"/>
        </w:rPr>
        <w:t xml:space="preserve">1. </w:t>
      </w:r>
      <w:r w:rsidR="00414048" w:rsidRPr="00C81EDC">
        <w:rPr>
          <w:color w:val="000000"/>
        </w:rPr>
        <w:t>Внести следующие изменения и дополнения в Устав Советского городского округа Ставропольского края:</w:t>
      </w:r>
    </w:p>
    <w:p w:rsidR="00750036" w:rsidRPr="00C81EDC" w:rsidRDefault="00E357F4" w:rsidP="002109B7">
      <w:pPr>
        <w:autoSpaceDE w:val="0"/>
        <w:autoSpaceDN w:val="0"/>
        <w:adjustRightInd w:val="0"/>
        <w:ind w:firstLine="567"/>
        <w:jc w:val="both"/>
        <w:rPr>
          <w:color w:val="000000"/>
        </w:rPr>
      </w:pPr>
      <w:r w:rsidRPr="00C81EDC">
        <w:rPr>
          <w:color w:val="000000"/>
        </w:rPr>
        <w:t>1</w:t>
      </w:r>
      <w:r w:rsidR="00836A5B" w:rsidRPr="00C81EDC">
        <w:rPr>
          <w:color w:val="000000"/>
        </w:rPr>
        <w:t xml:space="preserve">) </w:t>
      </w:r>
      <w:r w:rsidR="00750036" w:rsidRPr="00C81EDC">
        <w:rPr>
          <w:color w:val="000000"/>
        </w:rPr>
        <w:t>в части 1 статьи 11:</w:t>
      </w:r>
    </w:p>
    <w:p w:rsidR="00750036" w:rsidRPr="00C81EDC" w:rsidRDefault="00750036" w:rsidP="002109B7">
      <w:pPr>
        <w:autoSpaceDE w:val="0"/>
        <w:autoSpaceDN w:val="0"/>
        <w:adjustRightInd w:val="0"/>
        <w:ind w:firstLine="567"/>
        <w:jc w:val="both"/>
        <w:rPr>
          <w:color w:val="000000"/>
        </w:rPr>
      </w:pPr>
      <w:r w:rsidRPr="00C81EDC">
        <w:rPr>
          <w:color w:val="000000"/>
        </w:rPr>
        <w:t xml:space="preserve">а) </w:t>
      </w:r>
      <w:r w:rsidR="00A7096B" w:rsidRPr="00C81EDC">
        <w:rPr>
          <w:color w:val="000000"/>
        </w:rPr>
        <w:t>пункт 5 изложить в следующей редакции:</w:t>
      </w:r>
    </w:p>
    <w:p w:rsidR="00A7096B" w:rsidRPr="00C81EDC" w:rsidRDefault="00A7096B" w:rsidP="002109B7">
      <w:pPr>
        <w:ind w:firstLine="567"/>
        <w:jc w:val="both"/>
        <w:rPr>
          <w:color w:val="000000"/>
        </w:rPr>
      </w:pPr>
      <w:r w:rsidRPr="00C81EDC">
        <w:rPr>
          <w:color w:val="000000"/>
        </w:rPr>
        <w:t>«</w:t>
      </w:r>
      <w:r w:rsidRPr="00C81EDC">
        <w:rPr>
          <w:bCs/>
        </w:rPr>
        <w:t xml:space="preserve">5) </w:t>
      </w:r>
      <w:r w:rsidRPr="00C81EDC">
        <w:t xml:space="preserve">осуществление муниципального контроля за </w:t>
      </w:r>
      <w:r w:rsidRPr="00C81EDC">
        <w:rPr>
          <w:color w:val="000000"/>
        </w:rPr>
        <w:t>исполнением</w:t>
      </w:r>
      <w:r w:rsidRPr="00C81EDC">
        <w:t xml:space="preserve"> единой теплоснабжающей организацией </w:t>
      </w:r>
      <w:r w:rsidRPr="00C81EDC">
        <w:rPr>
          <w:color w:val="000000"/>
        </w:rPr>
        <w:t>обязательств</w:t>
      </w:r>
      <w:r w:rsidRPr="00C81EDC">
        <w:t xml:space="preserve"> по строительству, реконструкции и (или) модернизации объектов теплоснабжения;</w:t>
      </w:r>
      <w:r w:rsidRPr="00C81EDC">
        <w:rPr>
          <w:color w:val="000000"/>
        </w:rPr>
        <w:t>»</w:t>
      </w:r>
    </w:p>
    <w:p w:rsidR="005A3DEC" w:rsidRPr="00C81EDC" w:rsidRDefault="00A7096B" w:rsidP="002109B7">
      <w:pPr>
        <w:ind w:firstLine="567"/>
        <w:jc w:val="both"/>
      </w:pPr>
      <w:r w:rsidRPr="00C81EDC">
        <w:rPr>
          <w:color w:val="000000"/>
        </w:rPr>
        <w:t xml:space="preserve">б) </w:t>
      </w:r>
      <w:r w:rsidR="005A3DEC" w:rsidRPr="00C81EDC">
        <w:rPr>
          <w:color w:val="000000"/>
        </w:rPr>
        <w:t xml:space="preserve">в пункте 6 </w:t>
      </w:r>
      <w:r w:rsidR="005A3DEC" w:rsidRPr="00C81EDC">
        <w:t xml:space="preserve">слова </w:t>
      </w:r>
      <w:r w:rsidR="00553355" w:rsidRPr="00C81EDC">
        <w:t>«</w:t>
      </w:r>
      <w:r w:rsidR="005A3DEC" w:rsidRPr="00C81EDC">
        <w:t>за сохранностью автомобильных дорог местного значения</w:t>
      </w:r>
      <w:r w:rsidR="00553355" w:rsidRPr="00C81EDC">
        <w:t>»</w:t>
      </w:r>
      <w:r w:rsidR="005A3DEC" w:rsidRPr="00C81EDC">
        <w:t xml:space="preserve"> заменить словами </w:t>
      </w:r>
      <w:r w:rsidR="00553355" w:rsidRPr="00C81EDC">
        <w:t>«</w:t>
      </w:r>
      <w:r w:rsidR="005A3DEC" w:rsidRPr="00C81EDC">
        <w:t>на автомобильном транспорте, городском наземном электрическом транспорте и в дорожном хозяйстве</w:t>
      </w:r>
      <w:r w:rsidR="00553355" w:rsidRPr="00C81EDC">
        <w:t>»</w:t>
      </w:r>
      <w:r w:rsidR="005A3DEC" w:rsidRPr="00C81EDC">
        <w:t>;</w:t>
      </w:r>
    </w:p>
    <w:p w:rsidR="005A3DEC" w:rsidRPr="00C81EDC" w:rsidRDefault="005A3DEC" w:rsidP="002109B7">
      <w:pPr>
        <w:ind w:firstLine="567"/>
        <w:jc w:val="both"/>
      </w:pPr>
      <w:r w:rsidRPr="00C81EDC">
        <w:rPr>
          <w:color w:val="000000"/>
        </w:rPr>
        <w:t xml:space="preserve">в) в пункте 28 </w:t>
      </w:r>
      <w:r w:rsidRPr="00C81EDC">
        <w:t xml:space="preserve">слова </w:t>
      </w:r>
      <w:r w:rsidR="00553355" w:rsidRPr="00C81EDC">
        <w:t>«</w:t>
      </w:r>
      <w:r w:rsidRPr="00C81EDC">
        <w:t>осуществление контроля за их соблюдением</w:t>
      </w:r>
      <w:r w:rsidR="00553355" w:rsidRPr="00C81EDC">
        <w:t>»</w:t>
      </w:r>
      <w:r w:rsidRPr="00C81EDC">
        <w:t xml:space="preserve"> заменить словами </w:t>
      </w:r>
      <w:r w:rsidR="00553355" w:rsidRPr="00C81EDC">
        <w:t>«</w:t>
      </w:r>
      <w:r w:rsidRPr="00C81EDC">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553355" w:rsidRPr="00C81EDC">
        <w:t>Советского городского округа</w:t>
      </w:r>
      <w:r w:rsidRPr="00C81EDC">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00553355" w:rsidRPr="00C81EDC">
        <w:t>»</w:t>
      </w:r>
      <w:r w:rsidRPr="00C81EDC">
        <w:t>;</w:t>
      </w:r>
    </w:p>
    <w:p w:rsidR="005A3DEC" w:rsidRPr="00C81EDC" w:rsidRDefault="00553355" w:rsidP="002109B7">
      <w:pPr>
        <w:ind w:firstLine="567"/>
        <w:jc w:val="both"/>
      </w:pPr>
      <w:r w:rsidRPr="00C81EDC">
        <w:lastRenderedPageBreak/>
        <w:t>г</w:t>
      </w:r>
      <w:r w:rsidR="005A3DEC" w:rsidRPr="00C81EDC">
        <w:t>) дополнить пунктом 30.1. следующего содержания:</w:t>
      </w:r>
    </w:p>
    <w:p w:rsidR="005A3DEC" w:rsidRPr="00C81EDC" w:rsidRDefault="005A3DEC" w:rsidP="002109B7">
      <w:pPr>
        <w:ind w:firstLine="567"/>
        <w:jc w:val="both"/>
      </w:pPr>
      <w:r w:rsidRPr="00C81EDC">
        <w:t xml:space="preserve">«30.1)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553355" w:rsidRPr="00C81EDC">
        <w:t>Советского</w:t>
      </w:r>
      <w:r w:rsidRPr="00C81EDC">
        <w:t xml:space="preserve">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A3DEC" w:rsidRPr="00C81EDC" w:rsidRDefault="005A3DEC" w:rsidP="002109B7">
      <w:pPr>
        <w:ind w:firstLine="567"/>
        <w:jc w:val="both"/>
      </w:pPr>
      <w:r w:rsidRPr="00C81EDC">
        <w:t>д) дополнить пунктом 30.2. следующего содержания:</w:t>
      </w:r>
    </w:p>
    <w:p w:rsidR="005A3DEC" w:rsidRPr="00C81EDC" w:rsidRDefault="005A3DEC" w:rsidP="002109B7">
      <w:pPr>
        <w:ind w:firstLine="567"/>
        <w:jc w:val="both"/>
      </w:pPr>
      <w:r w:rsidRPr="00C81EDC">
        <w:t xml:space="preserve">«30.2) осуществление мероприятий по лесоустройству в отношении лесов, расположенных на землях населенных пунктов </w:t>
      </w:r>
      <w:r w:rsidR="00553355" w:rsidRPr="00C81EDC">
        <w:t>Советского</w:t>
      </w:r>
      <w:r w:rsidRPr="00C81EDC">
        <w:t xml:space="preserve"> городского округа;»;</w:t>
      </w:r>
    </w:p>
    <w:p w:rsidR="00553355" w:rsidRPr="00C81EDC" w:rsidRDefault="00553355" w:rsidP="00553355">
      <w:pPr>
        <w:ind w:firstLine="567"/>
        <w:jc w:val="both"/>
      </w:pPr>
      <w:r w:rsidRPr="00C81EDC">
        <w:rPr>
          <w:color w:val="000000"/>
        </w:rPr>
        <w:t xml:space="preserve">е) в пункте 34 </w:t>
      </w:r>
      <w:r w:rsidRPr="00C81EDC">
        <w:t>слова «использования и охраны» заменить словами «охраны и использования»;</w:t>
      </w:r>
    </w:p>
    <w:p w:rsidR="005A3DEC" w:rsidRPr="00C81EDC" w:rsidRDefault="002C3062" w:rsidP="002109B7">
      <w:pPr>
        <w:ind w:firstLine="567"/>
        <w:jc w:val="both"/>
      </w:pPr>
      <w:r w:rsidRPr="00C81EDC">
        <w:t>2)</w:t>
      </w:r>
      <w:r w:rsidR="00FB5FF1" w:rsidRPr="00C81EDC">
        <w:t xml:space="preserve"> часть 2 статьи 14 изложить в следующей редакции:</w:t>
      </w:r>
    </w:p>
    <w:p w:rsidR="00FB5FF1" w:rsidRPr="00C81EDC" w:rsidRDefault="00FB5FF1" w:rsidP="002109B7">
      <w:pPr>
        <w:autoSpaceDE w:val="0"/>
        <w:autoSpaceDN w:val="0"/>
        <w:adjustRightInd w:val="0"/>
        <w:ind w:firstLine="567"/>
        <w:jc w:val="both"/>
      </w:pPr>
      <w:r w:rsidRPr="00C81EDC">
        <w:t xml:space="preserve">«2. </w:t>
      </w:r>
      <w:r w:rsidRPr="00C81EDC">
        <w:rPr>
          <w:color w:val="000000"/>
        </w:rPr>
        <w:t>Организация и осуществление видов</w:t>
      </w:r>
      <w:r w:rsidRPr="00C81EDC">
        <w:t xml:space="preserve"> муниципального контроля </w:t>
      </w:r>
      <w:r w:rsidRPr="00C81EDC">
        <w:rPr>
          <w:color w:val="000000"/>
        </w:rPr>
        <w:t xml:space="preserve">регулируются </w:t>
      </w:r>
      <w:hyperlink r:id="rId8" w:history="1">
        <w:r w:rsidRPr="00C81EDC">
          <w:t>Федеральным законом</w:t>
        </w:r>
      </w:hyperlink>
      <w:r w:rsidRPr="00C81EDC">
        <w:t xml:space="preserve"> от </w:t>
      </w:r>
      <w:r w:rsidRPr="00C81EDC">
        <w:rPr>
          <w:color w:val="000000"/>
        </w:rPr>
        <w:t>31 июля 2020</w:t>
      </w:r>
      <w:r w:rsidRPr="00C81EDC">
        <w:t> года N </w:t>
      </w:r>
      <w:r w:rsidRPr="00C81EDC">
        <w:rPr>
          <w:color w:val="000000"/>
        </w:rPr>
        <w:t>248</w:t>
      </w:r>
      <w:r w:rsidRPr="00C81EDC">
        <w:t xml:space="preserve">-ФЗ «О </w:t>
      </w:r>
      <w:r w:rsidRPr="00C81EDC">
        <w:rPr>
          <w:color w:val="000000"/>
        </w:rPr>
        <w:t>государственном контроле</w:t>
      </w:r>
      <w:r w:rsidRPr="00C81EDC">
        <w:t xml:space="preserve"> (</w:t>
      </w:r>
      <w:r w:rsidRPr="00C81EDC">
        <w:rPr>
          <w:color w:val="000000"/>
        </w:rPr>
        <w:t>надзоре</w:t>
      </w:r>
      <w:r w:rsidRPr="00C81EDC">
        <w:t xml:space="preserve">) и </w:t>
      </w:r>
      <w:r w:rsidRPr="00C81EDC">
        <w:rPr>
          <w:color w:val="000000"/>
        </w:rPr>
        <w:t>муниципальном контроле в Российской Федерации»</w:t>
      </w:r>
      <w:r w:rsidRPr="00C81EDC">
        <w:t>.»;</w:t>
      </w:r>
    </w:p>
    <w:p w:rsidR="00FB5FF1" w:rsidRPr="00C81EDC" w:rsidRDefault="00FB5FF1" w:rsidP="002109B7">
      <w:pPr>
        <w:autoSpaceDE w:val="0"/>
        <w:autoSpaceDN w:val="0"/>
        <w:adjustRightInd w:val="0"/>
        <w:ind w:firstLine="567"/>
        <w:jc w:val="both"/>
      </w:pPr>
      <w:r w:rsidRPr="00C81EDC">
        <w:t>3) пункт 7 части 16 статьи 34 изложить в следующей редакции:</w:t>
      </w:r>
    </w:p>
    <w:p w:rsidR="00FB5FF1" w:rsidRPr="00C81EDC" w:rsidRDefault="00FB5FF1" w:rsidP="002109B7">
      <w:pPr>
        <w:autoSpaceDE w:val="0"/>
        <w:autoSpaceDN w:val="0"/>
        <w:adjustRightInd w:val="0"/>
        <w:ind w:firstLine="567"/>
        <w:jc w:val="both"/>
      </w:pPr>
      <w:r w:rsidRPr="00C81EDC">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5FF1" w:rsidRPr="00C81EDC" w:rsidRDefault="00FB5FF1" w:rsidP="002109B7">
      <w:pPr>
        <w:autoSpaceDE w:val="0"/>
        <w:autoSpaceDN w:val="0"/>
        <w:adjustRightInd w:val="0"/>
        <w:ind w:firstLine="567"/>
        <w:jc w:val="both"/>
      </w:pPr>
      <w:r w:rsidRPr="00C81EDC">
        <w:t>4) в части 7 статьи 35 слова «в том числе вышедшего на трудовую пенсию» исключить;</w:t>
      </w:r>
    </w:p>
    <w:p w:rsidR="00FB5FF1" w:rsidRPr="00C81EDC" w:rsidRDefault="00FB5FF1" w:rsidP="002109B7">
      <w:pPr>
        <w:autoSpaceDE w:val="0"/>
        <w:autoSpaceDN w:val="0"/>
        <w:adjustRightInd w:val="0"/>
        <w:ind w:firstLine="567"/>
        <w:jc w:val="both"/>
      </w:pPr>
      <w:r w:rsidRPr="00C81EDC">
        <w:t>5) статью 38 изложить в следующей редакции:</w:t>
      </w:r>
    </w:p>
    <w:p w:rsidR="00FB5FF1" w:rsidRPr="00C81EDC" w:rsidRDefault="00FB5FF1" w:rsidP="002109B7">
      <w:pPr>
        <w:ind w:firstLine="567"/>
        <w:jc w:val="both"/>
      </w:pPr>
      <w:r w:rsidRPr="00C81EDC">
        <w:t>« Статья 38. Контрольно-счетный орган Советского городского округа</w:t>
      </w:r>
    </w:p>
    <w:p w:rsidR="00FB5FF1" w:rsidRPr="00C81EDC" w:rsidRDefault="00FB5FF1" w:rsidP="002109B7">
      <w:pPr>
        <w:ind w:firstLine="567"/>
        <w:jc w:val="both"/>
      </w:pPr>
      <w:r w:rsidRPr="00C81EDC">
        <w:t xml:space="preserve">1. Контрольно-счетный орган Советского городского округа – Контрольно-счетная палата Советского городского округа Ставропольского края (далее по тексту – контрольно-счетный орган) обладает правами юридического лица, является постоянно действующим органом внешнего муниципального финансового контроля и образуется Советом </w:t>
      </w:r>
      <w:r w:rsidR="00553355" w:rsidRPr="00C81EDC">
        <w:t xml:space="preserve">депутатов </w:t>
      </w:r>
      <w:r w:rsidRPr="00C81EDC">
        <w:t>Советского городского округа.</w:t>
      </w:r>
    </w:p>
    <w:p w:rsidR="00FB5FF1" w:rsidRPr="00C81EDC" w:rsidRDefault="00FB5FF1" w:rsidP="002109B7">
      <w:pPr>
        <w:ind w:firstLine="567"/>
        <w:jc w:val="both"/>
      </w:pPr>
      <w:r w:rsidRPr="00C81EDC">
        <w:t>2. Контрольно-счетный орган Советского городского округа подотчетен Совету депутатов Советского городского округа.</w:t>
      </w:r>
    </w:p>
    <w:p w:rsidR="00FB5FF1" w:rsidRPr="00C81EDC" w:rsidRDefault="00FB5FF1" w:rsidP="002109B7">
      <w:pPr>
        <w:ind w:firstLine="567"/>
        <w:jc w:val="both"/>
      </w:pPr>
      <w:r w:rsidRPr="00C81EDC">
        <w:t>3. Контрольно-счетный орган обладает организационной и функциональной независимостью и осуществляет свою деятельность самостоятельно.</w:t>
      </w:r>
    </w:p>
    <w:p w:rsidR="00335C3F" w:rsidRPr="00C81EDC" w:rsidRDefault="00FB5FF1" w:rsidP="00335C3F">
      <w:pPr>
        <w:ind w:firstLine="567"/>
        <w:jc w:val="both"/>
      </w:pPr>
      <w:r w:rsidRPr="00C81EDC">
        <w:t xml:space="preserve">4. Порядок организации и деятельности контрольно-счетного органа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FB5FF1" w:rsidRPr="00C81EDC" w:rsidRDefault="00FB5FF1" w:rsidP="00335C3F">
      <w:pPr>
        <w:ind w:firstLine="567"/>
        <w:jc w:val="both"/>
      </w:pPr>
      <w:r w:rsidRPr="00C81EDC">
        <w:t xml:space="preserve">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Ставропольского края. </w:t>
      </w:r>
    </w:p>
    <w:p w:rsidR="00FB5FF1" w:rsidRPr="00C81EDC" w:rsidRDefault="001110E4" w:rsidP="002109B7">
      <w:pPr>
        <w:ind w:firstLine="567"/>
        <w:jc w:val="both"/>
      </w:pPr>
      <w:r w:rsidRPr="00C81EDC">
        <w:t>5</w:t>
      </w:r>
      <w:r w:rsidR="00FB5FF1" w:rsidRPr="00C81EDC">
        <w:t>. Право внесения предложений о кандидатурах на должность председателя контрольно-счетного органа Советского городского округа в Совет депутатов Советского городского округа принадлежит:</w:t>
      </w:r>
    </w:p>
    <w:p w:rsidR="00FB5FF1" w:rsidRPr="00C81EDC" w:rsidRDefault="00FB5FF1" w:rsidP="002109B7">
      <w:pPr>
        <w:ind w:firstLine="567"/>
        <w:jc w:val="both"/>
      </w:pPr>
      <w:r w:rsidRPr="00C81EDC">
        <w:t>1) Председателю Совета депутатов Советского городского округа;</w:t>
      </w:r>
    </w:p>
    <w:p w:rsidR="00FB5FF1" w:rsidRPr="00C81EDC" w:rsidRDefault="00FB5FF1" w:rsidP="002109B7">
      <w:pPr>
        <w:ind w:firstLine="567"/>
        <w:jc w:val="both"/>
      </w:pPr>
      <w:r w:rsidRPr="00C81EDC">
        <w:lastRenderedPageBreak/>
        <w:t>2) депутатам Совета депутатов Советского городского округа - не менее одной трети от установленного числа;</w:t>
      </w:r>
    </w:p>
    <w:p w:rsidR="00FB5FF1" w:rsidRPr="00C81EDC" w:rsidRDefault="00FB5FF1" w:rsidP="002109B7">
      <w:pPr>
        <w:ind w:firstLine="567"/>
        <w:jc w:val="both"/>
      </w:pPr>
      <w:r w:rsidRPr="00C81EDC">
        <w:t>3) Главе Советского городского округа;</w:t>
      </w:r>
    </w:p>
    <w:p w:rsidR="00FB5FF1" w:rsidRPr="00C81EDC" w:rsidRDefault="001110E4" w:rsidP="002109B7">
      <w:pPr>
        <w:ind w:firstLine="567"/>
        <w:jc w:val="both"/>
      </w:pPr>
      <w:bookmarkStart w:id="0" w:name="sub_69"/>
      <w:r w:rsidRPr="00C81EDC">
        <w:t>6</w:t>
      </w:r>
      <w:r w:rsidR="00FB5FF1" w:rsidRPr="00C81EDC">
        <w:t xml:space="preserve">. </w:t>
      </w:r>
      <w:bookmarkStart w:id="1" w:name="sub_610"/>
      <w:bookmarkEnd w:id="0"/>
      <w:r w:rsidR="00FB5FF1" w:rsidRPr="00C81EDC">
        <w:t>Порядок рассмотрения кандидатур на должност</w:t>
      </w:r>
      <w:r w:rsidRPr="00C81EDC">
        <w:t>ь</w:t>
      </w:r>
      <w:r w:rsidR="00FB5FF1" w:rsidRPr="00C81EDC">
        <w:t xml:space="preserve"> председателя контрольно-счетного органа Советского городского округа устанавливается решением Совета депутатов Советского городского округа;</w:t>
      </w:r>
    </w:p>
    <w:bookmarkEnd w:id="1"/>
    <w:p w:rsidR="00FB5FF1" w:rsidRPr="00C81EDC" w:rsidRDefault="001110E4" w:rsidP="002109B7">
      <w:pPr>
        <w:ind w:firstLine="567"/>
        <w:jc w:val="both"/>
      </w:pPr>
      <w:r w:rsidRPr="00C81EDC">
        <w:rPr>
          <w:iCs/>
          <w:color w:val="353842"/>
        </w:rPr>
        <w:t>7</w:t>
      </w:r>
      <w:r w:rsidR="00FB5FF1" w:rsidRPr="00C81EDC">
        <w:rPr>
          <w:iCs/>
          <w:color w:val="353842"/>
        </w:rPr>
        <w:t xml:space="preserve">. </w:t>
      </w:r>
      <w:r w:rsidR="00FB5FF1" w:rsidRPr="00C81EDC">
        <w:t>Контрольно-счетный орган Советского городского округа осуществляет следующие полномочия:</w:t>
      </w:r>
    </w:p>
    <w:p w:rsidR="00FB5FF1" w:rsidRPr="00C81EDC" w:rsidRDefault="00FB5FF1" w:rsidP="002109B7">
      <w:pPr>
        <w:ind w:firstLine="567"/>
        <w:jc w:val="both"/>
      </w:pPr>
      <w:r w:rsidRPr="00C81EDC">
        <w:t xml:space="preserve">1) </w:t>
      </w:r>
      <w:r w:rsidRPr="00C81EDC">
        <w:rPr>
          <w:rStyle w:val="af"/>
          <w:shd w:val="clear" w:color="auto" w:fill="auto"/>
        </w:rPr>
        <w:t>организация и осуществление контроля</w:t>
      </w:r>
      <w:r w:rsidRPr="00C81EDC">
        <w:t xml:space="preserve"> за </w:t>
      </w:r>
      <w:r w:rsidRPr="00C81EDC">
        <w:rPr>
          <w:rStyle w:val="af"/>
          <w:shd w:val="clear" w:color="auto" w:fill="auto"/>
        </w:rPr>
        <w:t>законностью и эффективностью использования средств</w:t>
      </w:r>
      <w:r w:rsidRPr="00C81EDC">
        <w:t xml:space="preserve"> местного бюджета</w:t>
      </w:r>
      <w:r w:rsidRPr="00C81EDC">
        <w:rPr>
          <w:rStyle w:val="af"/>
          <w:shd w:val="clear" w:color="auto" w:fill="auto"/>
        </w:rPr>
        <w:t>, а также иных средств в случаях, предусмотренных законодательством Российской Федерации</w:t>
      </w:r>
      <w:r w:rsidRPr="00C81EDC">
        <w:t>;</w:t>
      </w:r>
    </w:p>
    <w:p w:rsidR="00FB5FF1" w:rsidRPr="00C81EDC" w:rsidRDefault="00FB5FF1" w:rsidP="002109B7">
      <w:pPr>
        <w:ind w:firstLine="567"/>
        <w:jc w:val="both"/>
      </w:pPr>
      <w:r w:rsidRPr="00C81EDC">
        <w:t>2) экспертиза проектов местного бюджета</w:t>
      </w:r>
      <w:r w:rsidRPr="00C81EDC">
        <w:rPr>
          <w:rStyle w:val="af"/>
          <w:shd w:val="clear" w:color="auto" w:fill="auto"/>
        </w:rPr>
        <w:t>, проверка и анализ обоснованности его показателей</w:t>
      </w:r>
      <w:r w:rsidRPr="00C81EDC">
        <w:t>;</w:t>
      </w:r>
    </w:p>
    <w:p w:rsidR="00FB5FF1" w:rsidRPr="00C81EDC" w:rsidRDefault="00FB5FF1" w:rsidP="002109B7">
      <w:pPr>
        <w:ind w:firstLine="567"/>
        <w:jc w:val="both"/>
      </w:pPr>
      <w:r w:rsidRPr="00C81EDC">
        <w:t>3) внешняя проверка годового отчета об исполнении местного бюджета;</w:t>
      </w:r>
    </w:p>
    <w:p w:rsidR="00FB5FF1" w:rsidRPr="00C81EDC" w:rsidRDefault="00FB5FF1" w:rsidP="002109B7">
      <w:pPr>
        <w:ind w:firstLine="567"/>
        <w:jc w:val="both"/>
      </w:pPr>
      <w:r w:rsidRPr="00C81EDC">
        <w:t xml:space="preserve">4) </w:t>
      </w:r>
      <w:r w:rsidRPr="00C81EDC">
        <w:rPr>
          <w:rStyle w:val="af"/>
          <w:shd w:val="clear" w:color="auto" w:fill="auto"/>
        </w:rPr>
        <w:t>проведение аудита в сфере закупок товаров</w:t>
      </w:r>
      <w:r w:rsidRPr="00C81EDC">
        <w:t xml:space="preserve">, </w:t>
      </w:r>
      <w:r w:rsidRPr="00C81EDC">
        <w:rPr>
          <w:rStyle w:val="af"/>
          <w:shd w:val="clear" w:color="auto" w:fill="auto"/>
        </w:rPr>
        <w:t>работ</w:t>
      </w:r>
      <w:r w:rsidRPr="00C81EDC">
        <w:t xml:space="preserve"> и </w:t>
      </w:r>
      <w:r w:rsidRPr="00C81EDC">
        <w:rPr>
          <w:rStyle w:val="af"/>
          <w:shd w:val="clear" w:color="auto" w:fill="auto"/>
        </w:rPr>
        <w:t xml:space="preserve">услуг в соответствии с </w:t>
      </w:r>
      <w:hyperlink r:id="rId9" w:history="1">
        <w:r w:rsidRPr="00C81EDC">
          <w:rPr>
            <w:rStyle w:val="a5"/>
            <w:b w:val="0"/>
            <w:color w:val="auto"/>
          </w:rPr>
          <w:t>Федеральным законом</w:t>
        </w:r>
      </w:hyperlink>
      <w:r w:rsidRPr="00C81EDC">
        <w:rPr>
          <w:rStyle w:val="af"/>
          <w:shd w:val="clear" w:color="auto" w:fill="auto"/>
        </w:rPr>
        <w:t xml:space="preserve"> от 5 апреля 2013 года N 44-ФЗ "О контрактной системе в сфере закупок товаров</w:t>
      </w:r>
      <w:r w:rsidRPr="00C81EDC">
        <w:t xml:space="preserve">, </w:t>
      </w:r>
      <w:r w:rsidRPr="00C81EDC">
        <w:rPr>
          <w:rStyle w:val="af"/>
          <w:shd w:val="clear" w:color="auto" w:fill="auto"/>
        </w:rPr>
        <w:t>работ</w:t>
      </w:r>
      <w:r w:rsidRPr="00C81EDC">
        <w:t xml:space="preserve">, </w:t>
      </w:r>
      <w:r w:rsidRPr="00C81EDC">
        <w:rPr>
          <w:rStyle w:val="af"/>
          <w:shd w:val="clear" w:color="auto" w:fill="auto"/>
        </w:rPr>
        <w:t>услуг для обеспечения государственных и муниципальных нужд"</w:t>
      </w:r>
      <w:r w:rsidRPr="00C81EDC">
        <w:t>;</w:t>
      </w:r>
    </w:p>
    <w:p w:rsidR="00FB5FF1" w:rsidRPr="00C81EDC" w:rsidRDefault="00FB5FF1" w:rsidP="002109B7">
      <w:pPr>
        <w:ind w:firstLine="567"/>
        <w:jc w:val="both"/>
      </w:pPr>
      <w:r w:rsidRPr="00C81EDC">
        <w:t xml:space="preserve">5) </w:t>
      </w:r>
      <w:r w:rsidRPr="00C81EDC">
        <w:rPr>
          <w:rStyle w:val="af"/>
          <w:shd w:val="clear" w:color="auto" w:fill="auto"/>
        </w:rPr>
        <w:t>оценка эффективности формирования муниципальной собственности, управления и распоряжения такой собственностью и</w:t>
      </w:r>
      <w:r w:rsidRPr="00C81EDC">
        <w:t xml:space="preserve"> контроль за соблюдением установленного порядка </w:t>
      </w:r>
      <w:r w:rsidRPr="00C81EDC">
        <w:rPr>
          <w:rStyle w:val="af"/>
          <w:shd w:val="clear" w:color="auto" w:fill="auto"/>
        </w:rPr>
        <w:t>формирования такой собственности,</w:t>
      </w:r>
      <w:r w:rsidRPr="00C81EDC">
        <w:t xml:space="preserve"> управления и распоряжения </w:t>
      </w:r>
      <w:r w:rsidRPr="00C81EDC">
        <w:rPr>
          <w:rStyle w:val="af"/>
          <w:shd w:val="clear" w:color="auto" w:fill="auto"/>
        </w:rPr>
        <w:t>такой собственностью (включая исключительные права на результаты</w:t>
      </w:r>
      <w:r w:rsidRPr="00C81EDC">
        <w:t xml:space="preserve"> интеллектуальной деятельности</w:t>
      </w:r>
      <w:r w:rsidRPr="00C81EDC">
        <w:rPr>
          <w:rStyle w:val="af"/>
          <w:shd w:val="clear" w:color="auto" w:fill="auto"/>
        </w:rPr>
        <w:t>)</w:t>
      </w:r>
      <w:r w:rsidRPr="00C81EDC">
        <w:t>;</w:t>
      </w:r>
    </w:p>
    <w:p w:rsidR="00FB5FF1" w:rsidRPr="00C81EDC" w:rsidRDefault="00FB5FF1" w:rsidP="002109B7">
      <w:pPr>
        <w:ind w:firstLine="567"/>
        <w:jc w:val="both"/>
      </w:pPr>
      <w:r w:rsidRPr="00C81EDC">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B5FF1" w:rsidRPr="00C81EDC" w:rsidRDefault="00FB5FF1" w:rsidP="002109B7">
      <w:pPr>
        <w:ind w:firstLine="567"/>
        <w:jc w:val="both"/>
      </w:pPr>
      <w:r w:rsidRPr="00C81EDC">
        <w:t xml:space="preserve">7) экспертиза проектов муниципальных правовых актов в части, касающейся расходных обязательств муниципального образования, </w:t>
      </w:r>
      <w:r w:rsidRPr="00C81EDC">
        <w:rPr>
          <w:rStyle w:val="af"/>
          <w:shd w:val="clear" w:color="auto" w:fill="auto"/>
        </w:rPr>
        <w:t>экспертиза проектов муниципальных правовых актов, приводящих к изменению доходов местного бюджета,</w:t>
      </w:r>
      <w:r w:rsidRPr="00C81EDC">
        <w:t xml:space="preserve"> а также муниципальных программ </w:t>
      </w:r>
      <w:r w:rsidRPr="00C81EDC">
        <w:rPr>
          <w:rStyle w:val="af"/>
          <w:shd w:val="clear" w:color="auto" w:fill="auto"/>
        </w:rPr>
        <w:t>(проектов муниципальных программ)</w:t>
      </w:r>
      <w:r w:rsidRPr="00C81EDC">
        <w:t>;</w:t>
      </w:r>
    </w:p>
    <w:p w:rsidR="00FB5FF1" w:rsidRPr="00C81EDC" w:rsidRDefault="00FB5FF1" w:rsidP="002109B7">
      <w:pPr>
        <w:ind w:firstLine="567"/>
        <w:jc w:val="both"/>
      </w:pPr>
      <w:r w:rsidRPr="00C81EDC">
        <w:t xml:space="preserve">8) анализ </w:t>
      </w:r>
      <w:r w:rsidRPr="00C81EDC">
        <w:rPr>
          <w:rStyle w:val="af"/>
          <w:shd w:val="clear" w:color="auto" w:fill="auto"/>
        </w:rPr>
        <w:t>и мониторинг</w:t>
      </w:r>
      <w:r w:rsidRPr="00C81EDC">
        <w:t xml:space="preserve"> бюджетного процесса в муниципальном образовании</w:t>
      </w:r>
      <w:r w:rsidRPr="00C81EDC">
        <w:rPr>
          <w:rStyle w:val="af"/>
          <w:shd w:val="clear" w:color="auto" w:fill="auto"/>
        </w:rPr>
        <w:t>, в том числе</w:t>
      </w:r>
      <w:r w:rsidRPr="00C81EDC">
        <w:t xml:space="preserve"> подготовка предложений </w:t>
      </w:r>
      <w:r w:rsidRPr="00C81EDC">
        <w:rPr>
          <w:rStyle w:val="af"/>
          <w:shd w:val="clear" w:color="auto" w:fill="auto"/>
        </w:rPr>
        <w:t>по устранению выявленных отклонений в бюджетном процессе и совершенствованию бюджетного законодательства Российской Федерации</w:t>
      </w:r>
      <w:r w:rsidRPr="00C81EDC">
        <w:t>;</w:t>
      </w:r>
    </w:p>
    <w:p w:rsidR="00FB5FF1" w:rsidRPr="00C81EDC" w:rsidRDefault="00FB5FF1" w:rsidP="002109B7">
      <w:pPr>
        <w:ind w:firstLine="567"/>
        <w:jc w:val="both"/>
      </w:pPr>
      <w:r w:rsidRPr="00C81EDC">
        <w:t xml:space="preserve">9) </w:t>
      </w:r>
      <w:r w:rsidRPr="00C81EDC">
        <w:rPr>
          <w:rStyle w:val="af"/>
          <w:shd w:val="clear" w:color="auto" w:fill="auto"/>
        </w:rPr>
        <w:t>проведение оперативного анализа исполнения и контроля за организацией исполнения местного бюджета в текущем финансовом году, представление</w:t>
      </w:r>
      <w:r w:rsidRPr="00C81EDC">
        <w:t xml:space="preserve"> информации о ходе исполнения местного бюджета, о результатах проведенных контрольных и экспертно-аналитических мероприятий в </w:t>
      </w:r>
      <w:r w:rsidR="00AA4332" w:rsidRPr="00C81EDC">
        <w:t>Совет депутатов Советского городского округа</w:t>
      </w:r>
      <w:r w:rsidRPr="00C81EDC">
        <w:t xml:space="preserve"> и </w:t>
      </w:r>
      <w:r w:rsidR="00AA4332" w:rsidRPr="00C81EDC">
        <w:t>Г</w:t>
      </w:r>
      <w:r w:rsidRPr="00C81EDC">
        <w:t xml:space="preserve">лаве </w:t>
      </w:r>
      <w:r w:rsidR="00AA4332" w:rsidRPr="00C81EDC">
        <w:t>Советского городского округа</w:t>
      </w:r>
      <w:r w:rsidRPr="00C81EDC">
        <w:t>;</w:t>
      </w:r>
    </w:p>
    <w:p w:rsidR="00FB5FF1" w:rsidRPr="00C81EDC" w:rsidRDefault="00FB5FF1" w:rsidP="002109B7">
      <w:pPr>
        <w:ind w:firstLine="567"/>
        <w:jc w:val="both"/>
      </w:pPr>
      <w:bookmarkStart w:id="2" w:name="sub_9212"/>
      <w:r w:rsidRPr="00C81EDC">
        <w:rPr>
          <w:rStyle w:val="af"/>
          <w:shd w:val="clear" w:color="auto" w:fill="auto"/>
        </w:rPr>
        <w:t>1</w:t>
      </w:r>
      <w:r w:rsidR="00C25F1A">
        <w:rPr>
          <w:rStyle w:val="af"/>
          <w:shd w:val="clear" w:color="auto" w:fill="auto"/>
        </w:rPr>
        <w:t>0</w:t>
      </w:r>
      <w:r w:rsidRPr="00C81EDC">
        <w:rPr>
          <w:rStyle w:val="af"/>
          <w:shd w:val="clear" w:color="auto" w:fill="auto"/>
        </w:rPr>
        <w:t>)</w:t>
      </w:r>
      <w:r w:rsidRPr="00C81EDC">
        <w:t xml:space="preserve"> участие в пределах полномочий в мероприятиях, направленных на противодействие коррупции;</w:t>
      </w:r>
    </w:p>
    <w:p w:rsidR="00FB5FF1" w:rsidRPr="00C81EDC" w:rsidRDefault="00FB5FF1" w:rsidP="002109B7">
      <w:pPr>
        <w:ind w:firstLine="567"/>
        <w:jc w:val="both"/>
      </w:pPr>
      <w:bookmarkStart w:id="3" w:name="sub_9213"/>
      <w:bookmarkEnd w:id="2"/>
      <w:r w:rsidRPr="00C81EDC">
        <w:rPr>
          <w:rStyle w:val="af"/>
          <w:shd w:val="clear" w:color="auto" w:fill="auto"/>
        </w:rPr>
        <w:t>1</w:t>
      </w:r>
      <w:r w:rsidR="00C25F1A">
        <w:rPr>
          <w:rStyle w:val="af"/>
          <w:shd w:val="clear" w:color="auto" w:fill="auto"/>
        </w:rPr>
        <w:t>1</w:t>
      </w:r>
      <w:r w:rsidRPr="00C81EDC">
        <w:t xml:space="preserve">) иные полномочия в сфере внешнего муниципального финансового контроля, установленные федеральными законами, законами </w:t>
      </w:r>
      <w:r w:rsidR="0001464B" w:rsidRPr="00C81EDC">
        <w:t>Ставропольского края</w:t>
      </w:r>
      <w:r w:rsidRPr="00C81EDC">
        <w:t xml:space="preserve">, </w:t>
      </w:r>
      <w:r w:rsidR="0001464B" w:rsidRPr="00C81EDC">
        <w:t>У</w:t>
      </w:r>
      <w:r w:rsidRPr="00C81EDC">
        <w:t xml:space="preserve">ставом и нормативными правовыми актами </w:t>
      </w:r>
      <w:r w:rsidR="0001464B" w:rsidRPr="00C81EDC">
        <w:t>Совета депутатов Советского городского округа</w:t>
      </w:r>
      <w:r w:rsidRPr="00C81EDC">
        <w:t>.</w:t>
      </w:r>
      <w:r w:rsidR="00402AEE" w:rsidRPr="00C81EDC">
        <w:t>»;</w:t>
      </w:r>
    </w:p>
    <w:p w:rsidR="00402AEE" w:rsidRPr="00C81EDC" w:rsidRDefault="00402AEE" w:rsidP="002109B7">
      <w:pPr>
        <w:ind w:firstLine="567"/>
        <w:jc w:val="both"/>
      </w:pPr>
      <w:r w:rsidRPr="00C81EDC">
        <w:t>6) пункт 9 части 5 статьи 39 изложить в следующей редакции:</w:t>
      </w:r>
    </w:p>
    <w:p w:rsidR="00402AEE" w:rsidRPr="00C81EDC" w:rsidRDefault="00402AEE" w:rsidP="002109B7">
      <w:pPr>
        <w:autoSpaceDE w:val="0"/>
        <w:autoSpaceDN w:val="0"/>
        <w:adjustRightInd w:val="0"/>
        <w:ind w:firstLine="567"/>
        <w:jc w:val="both"/>
      </w:pPr>
      <w:r w:rsidRPr="00C81EDC">
        <w:t xml:space="preserve">«9) прекращения гражданства Российской Федерации </w:t>
      </w:r>
      <w:r w:rsidRPr="00C81EDC">
        <w:rPr>
          <w:color w:val="000000"/>
        </w:rPr>
        <w:t>либо</w:t>
      </w:r>
      <w:r w:rsidRPr="00C81EDC">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81EDC">
        <w:rPr>
          <w:color w:val="000000"/>
        </w:rPr>
        <w:t>наличия</w:t>
      </w:r>
      <w:r w:rsidRPr="00C81EDC">
        <w:t xml:space="preserve"> гражданства </w:t>
      </w:r>
      <w:r w:rsidRPr="00C81EDC">
        <w:rPr>
          <w:color w:val="000000"/>
        </w:rPr>
        <w:t>(подданства)</w:t>
      </w:r>
      <w:r w:rsidRPr="00C81EDC">
        <w:t xml:space="preserve"> иностранного государства либо вида на жительство или иного документа, подтверждающего право на постоянное проживание </w:t>
      </w:r>
      <w:r w:rsidRPr="00C81EDC">
        <w:rPr>
          <w:color w:val="000000"/>
        </w:rPr>
        <w:t>на территории иностранного государства</w:t>
      </w:r>
      <w:r w:rsidRPr="00C81EDC">
        <w:t xml:space="preserve"> гражданина Российской Федерации </w:t>
      </w:r>
      <w:r w:rsidRPr="00C81EDC">
        <w:rPr>
          <w:color w:val="000000"/>
        </w:rPr>
        <w:lastRenderedPageBreak/>
        <w:t>либо</w:t>
      </w:r>
      <w:r w:rsidRPr="00C81EDC">
        <w:t xml:space="preserve"> иностранного </w:t>
      </w:r>
      <w:r w:rsidRPr="00C81EDC">
        <w:rPr>
          <w:color w:val="000000"/>
        </w:rPr>
        <w:t>гражданина</w:t>
      </w:r>
      <w:r w:rsidRPr="00C81EDC">
        <w:t xml:space="preserve">, </w:t>
      </w:r>
      <w:r w:rsidRPr="00C81EDC">
        <w:rPr>
          <w:color w:val="000000"/>
        </w:rPr>
        <w:t>имеющего право на основании</w:t>
      </w:r>
      <w:r w:rsidRPr="00C81EDC">
        <w:t xml:space="preserve"> международного договора Российской Федерации быть избранным в органы местного самоуправления</w:t>
      </w:r>
      <w:r w:rsidRPr="00C81EDC">
        <w:rPr>
          <w:color w:val="000000"/>
        </w:rPr>
        <w:t>, если иное не предусмотрено международным договором Российской Федерации</w:t>
      </w:r>
      <w:r w:rsidRPr="00C81EDC">
        <w:t>;»;</w:t>
      </w:r>
    </w:p>
    <w:p w:rsidR="00402AEE" w:rsidRPr="00C81EDC" w:rsidRDefault="00402AEE" w:rsidP="002109B7">
      <w:pPr>
        <w:autoSpaceDE w:val="0"/>
        <w:autoSpaceDN w:val="0"/>
        <w:adjustRightInd w:val="0"/>
        <w:ind w:firstLine="567"/>
        <w:jc w:val="both"/>
      </w:pPr>
      <w:r w:rsidRPr="00C81EDC">
        <w:t>7) в части 1 статьи 42:</w:t>
      </w:r>
    </w:p>
    <w:p w:rsidR="00402AEE" w:rsidRPr="00C81EDC" w:rsidRDefault="00402AEE" w:rsidP="002109B7">
      <w:pPr>
        <w:autoSpaceDE w:val="0"/>
        <w:autoSpaceDN w:val="0"/>
        <w:adjustRightInd w:val="0"/>
        <w:ind w:firstLine="567"/>
        <w:jc w:val="both"/>
      </w:pPr>
      <w:r w:rsidRPr="00C81EDC">
        <w:t>а) пункт 7 изложить в следующей редакции:</w:t>
      </w:r>
    </w:p>
    <w:p w:rsidR="00402AEE" w:rsidRPr="00C81EDC" w:rsidRDefault="00402AEE" w:rsidP="002109B7">
      <w:pPr>
        <w:ind w:firstLine="567"/>
        <w:jc w:val="both"/>
      </w:pPr>
      <w:r w:rsidRPr="00C81EDC">
        <w:t xml:space="preserve">«7) </w:t>
      </w:r>
      <w:r w:rsidRPr="00C81EDC">
        <w:rPr>
          <w:bCs/>
        </w:rPr>
        <w:t xml:space="preserve"> </w:t>
      </w:r>
      <w:r w:rsidRPr="00C81EDC">
        <w:t xml:space="preserve">осуществление муниципального контроля за </w:t>
      </w:r>
      <w:r w:rsidRPr="00C81EDC">
        <w:rPr>
          <w:color w:val="000000"/>
        </w:rPr>
        <w:t>исполнением</w:t>
      </w:r>
      <w:r w:rsidRPr="00C81EDC">
        <w:t xml:space="preserve"> единой теплоснабжающей организацией </w:t>
      </w:r>
      <w:r w:rsidRPr="00C81EDC">
        <w:rPr>
          <w:color w:val="000000"/>
        </w:rPr>
        <w:t>обязательств</w:t>
      </w:r>
      <w:r w:rsidRPr="00C81EDC">
        <w:t xml:space="preserve"> по строительству, реконструкции и (или) модернизации объектов теплоснабжения;»;</w:t>
      </w:r>
    </w:p>
    <w:p w:rsidR="00402AEE" w:rsidRPr="00C81EDC" w:rsidRDefault="00402AEE" w:rsidP="002109B7">
      <w:pPr>
        <w:ind w:firstLine="567"/>
        <w:jc w:val="both"/>
      </w:pPr>
      <w:r w:rsidRPr="00C81EDC">
        <w:t>б) в пункте 8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02AEE" w:rsidRPr="00C81EDC" w:rsidRDefault="00402AEE" w:rsidP="002109B7">
      <w:pPr>
        <w:ind w:firstLine="567"/>
        <w:jc w:val="both"/>
      </w:pPr>
      <w:r w:rsidRPr="00C81EDC">
        <w:t xml:space="preserve">в) в пункте 28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0001464B" w:rsidRPr="00C81EDC">
        <w:t>Советского</w:t>
      </w:r>
      <w:r w:rsidRPr="00C81EDC">
        <w:t xml:space="preserve">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402AEE" w:rsidRPr="00C81EDC" w:rsidRDefault="00402AEE" w:rsidP="002109B7">
      <w:pPr>
        <w:ind w:firstLine="567"/>
        <w:jc w:val="both"/>
      </w:pPr>
      <w:r w:rsidRPr="00C81EDC">
        <w:t>г) в пункте 32 слова "использования и охраны" заменить словами "охраны и использования";</w:t>
      </w:r>
    </w:p>
    <w:p w:rsidR="00402AEE" w:rsidRPr="00C81EDC" w:rsidRDefault="00402AEE" w:rsidP="002109B7">
      <w:pPr>
        <w:ind w:firstLine="567"/>
        <w:jc w:val="both"/>
      </w:pPr>
      <w:r w:rsidRPr="00C81EDC">
        <w:t>д) дополнить пунктом 38.1 следующего содержания:</w:t>
      </w:r>
    </w:p>
    <w:p w:rsidR="00402AEE" w:rsidRPr="00C81EDC" w:rsidRDefault="00402AEE" w:rsidP="002109B7">
      <w:pPr>
        <w:ind w:firstLine="567"/>
        <w:jc w:val="both"/>
      </w:pPr>
      <w:r w:rsidRPr="00C81EDC">
        <w:t>«38.1) принятие решений о создании, об упразднении лесничеств, создаваемых в их составе участковых лесничеств, расположенных на землях населенных пунктов Советского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02AEE" w:rsidRPr="00C81EDC" w:rsidRDefault="00402AEE" w:rsidP="002109B7">
      <w:pPr>
        <w:ind w:firstLine="567"/>
        <w:jc w:val="both"/>
      </w:pPr>
      <w:r w:rsidRPr="00C81EDC">
        <w:t>е) дополнить пунктом 38.2 следующего содержания:</w:t>
      </w:r>
    </w:p>
    <w:p w:rsidR="00402AEE" w:rsidRPr="00C81EDC" w:rsidRDefault="00402AEE" w:rsidP="002109B7">
      <w:pPr>
        <w:ind w:firstLine="567"/>
        <w:jc w:val="both"/>
      </w:pPr>
      <w:r w:rsidRPr="00C81EDC">
        <w:t>«38.2) осуществление мероприятий по лесоустройству в отношении лесов, расположенных на землях населенных пунктов Советского городского округа;»;</w:t>
      </w:r>
    </w:p>
    <w:p w:rsidR="00402AEE" w:rsidRPr="00C81EDC" w:rsidRDefault="00402AEE" w:rsidP="002109B7">
      <w:pPr>
        <w:ind w:firstLine="567"/>
        <w:jc w:val="both"/>
      </w:pPr>
      <w:r w:rsidRPr="00C81EDC">
        <w:t>8) часть 2 статьи 44 дополнить абзацем 4 следующего содержания:</w:t>
      </w:r>
    </w:p>
    <w:p w:rsidR="00402AEE" w:rsidRPr="00C81EDC" w:rsidRDefault="00402AEE" w:rsidP="002109B7">
      <w:pPr>
        <w:autoSpaceDE w:val="0"/>
        <w:autoSpaceDN w:val="0"/>
        <w:adjustRightInd w:val="0"/>
        <w:ind w:firstLine="567"/>
        <w:jc w:val="both"/>
      </w:pPr>
      <w:r w:rsidRPr="00C81EDC">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0" w:history="1">
        <w:r w:rsidRPr="00C81EDC">
          <w:t>Федеральным законом</w:t>
        </w:r>
      </w:hyperlink>
      <w:r w:rsidRPr="00C81EDC">
        <w:t xml:space="preserve"> от 31 июля 2020 года N 247-ФЗ «Об обязательных требованиях в Российской Федерации».»;</w:t>
      </w:r>
    </w:p>
    <w:p w:rsidR="00402AEE" w:rsidRPr="00C81EDC" w:rsidRDefault="00402AEE" w:rsidP="002109B7">
      <w:pPr>
        <w:autoSpaceDE w:val="0"/>
        <w:autoSpaceDN w:val="0"/>
        <w:adjustRightInd w:val="0"/>
        <w:ind w:firstLine="567"/>
        <w:jc w:val="both"/>
      </w:pPr>
      <w:r w:rsidRPr="00C81EDC">
        <w:t xml:space="preserve">9) </w:t>
      </w:r>
      <w:r w:rsidR="006760D4" w:rsidRPr="00C81EDC">
        <w:t>в части 3 статьи 46:</w:t>
      </w:r>
    </w:p>
    <w:p w:rsidR="006760D4" w:rsidRPr="00C81EDC" w:rsidRDefault="006760D4" w:rsidP="002109B7">
      <w:pPr>
        <w:ind w:firstLine="567"/>
        <w:jc w:val="both"/>
      </w:pPr>
      <w:r w:rsidRPr="00C81EDC">
        <w:t xml:space="preserve">а) в абзаце втором слова </w:t>
      </w:r>
      <w:r w:rsidR="00736047" w:rsidRPr="00C81EDC">
        <w:t>«обязанности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C81EDC">
        <w:t>»</w:t>
      </w:r>
    </w:p>
    <w:p w:rsidR="00402AEE" w:rsidRPr="00C81EDC" w:rsidRDefault="006760D4" w:rsidP="002109B7">
      <w:pPr>
        <w:ind w:firstLine="567"/>
        <w:jc w:val="both"/>
      </w:pPr>
      <w:r w:rsidRPr="00C81EDC">
        <w:t xml:space="preserve">б) </w:t>
      </w:r>
      <w:r w:rsidR="00736047" w:rsidRPr="00C81EDC">
        <w:t>последний абзац части 3 изложить в следующей редакции:</w:t>
      </w:r>
    </w:p>
    <w:p w:rsidR="00736047" w:rsidRPr="00C81EDC" w:rsidRDefault="00736047" w:rsidP="002109B7">
      <w:pPr>
        <w:ind w:firstLine="567"/>
        <w:jc w:val="both"/>
      </w:pPr>
      <w:r w:rsidRPr="00C81EDC">
        <w:t xml:space="preserve">«Оценка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w:t>
      </w:r>
      <w:r w:rsidRPr="00C81EDC">
        <w:lastRenderedPageBreak/>
        <w:t>необоснованных расходов субъектов предпринимательской и иной экономической деятельности и местных бюджетов.»;</w:t>
      </w:r>
    </w:p>
    <w:p w:rsidR="00736047" w:rsidRPr="00C81EDC" w:rsidRDefault="00736047" w:rsidP="002109B7">
      <w:pPr>
        <w:ind w:firstLine="567"/>
        <w:jc w:val="both"/>
      </w:pPr>
      <w:r w:rsidRPr="00C81EDC">
        <w:t>10) в статье 48 слова «в том числе вышедшего на трудовую пенсию» исключить;</w:t>
      </w:r>
    </w:p>
    <w:p w:rsidR="002109B7" w:rsidRPr="00C81EDC" w:rsidRDefault="00736047" w:rsidP="002109B7">
      <w:pPr>
        <w:pStyle w:val="ConsNormal"/>
        <w:ind w:firstLine="567"/>
        <w:jc w:val="both"/>
        <w:rPr>
          <w:rFonts w:ascii="Times New Roman" w:hAnsi="Times New Roman"/>
          <w:sz w:val="24"/>
          <w:szCs w:val="24"/>
        </w:rPr>
      </w:pPr>
      <w:r w:rsidRPr="00C81EDC">
        <w:rPr>
          <w:rFonts w:ascii="Times New Roman" w:hAnsi="Times New Roman"/>
          <w:sz w:val="24"/>
          <w:szCs w:val="24"/>
        </w:rPr>
        <w:t>11) в части 4 статьи 51 слова «по представлению Главы администрации Советского городского округа.» исключить.</w:t>
      </w:r>
    </w:p>
    <w:p w:rsidR="00736047" w:rsidRPr="00C81EDC" w:rsidRDefault="002109B7" w:rsidP="002109B7">
      <w:pPr>
        <w:autoSpaceDE w:val="0"/>
        <w:autoSpaceDN w:val="0"/>
        <w:adjustRightInd w:val="0"/>
        <w:ind w:firstLine="567"/>
        <w:jc w:val="both"/>
      </w:pPr>
      <w:r w:rsidRPr="00C81EDC">
        <w:t>12) наименование «</w:t>
      </w:r>
      <w:r w:rsidRPr="00C81EDC">
        <w:rPr>
          <w:bCs/>
        </w:rPr>
        <w:t>Статья 60.</w:t>
      </w:r>
      <w:r w:rsidRPr="00C81EDC">
        <w:t xml:space="preserve"> Финансовое и иное обеспечение реализации инициативных проектов» заменить на «</w:t>
      </w:r>
      <w:r w:rsidRPr="00C81EDC">
        <w:rPr>
          <w:bCs/>
        </w:rPr>
        <w:t>Статья 59.1</w:t>
      </w:r>
      <w:r w:rsidRPr="00C81EDC">
        <w:t xml:space="preserve"> Финансовое и иное обеспечение реализации инициативных проектов»</w:t>
      </w:r>
    </w:p>
    <w:bookmarkEnd w:id="3"/>
    <w:p w:rsidR="00414048" w:rsidRPr="00C81EDC" w:rsidRDefault="00414048" w:rsidP="00414048">
      <w:pPr>
        <w:autoSpaceDE w:val="0"/>
        <w:autoSpaceDN w:val="0"/>
        <w:adjustRightInd w:val="0"/>
        <w:ind w:firstLine="567"/>
        <w:jc w:val="both"/>
      </w:pPr>
      <w:r w:rsidRPr="00C81EDC">
        <w:rPr>
          <w:color w:val="000000"/>
        </w:rPr>
        <w:t xml:space="preserve">2. </w:t>
      </w:r>
      <w:r w:rsidRPr="00C81EDC">
        <w:t>Главе Советского городского округа Ставропольского края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14048" w:rsidRPr="00C81EDC" w:rsidRDefault="00414048" w:rsidP="00414048">
      <w:pPr>
        <w:ind w:firstLine="567"/>
        <w:jc w:val="both"/>
        <w:rPr>
          <w:spacing w:val="2"/>
        </w:rPr>
      </w:pPr>
      <w:r w:rsidRPr="00C81EDC">
        <w:rPr>
          <w:color w:val="000000"/>
        </w:rPr>
        <w:t xml:space="preserve">3. Обнародовать настоящее решение после государственной регистрации в установленные законодательством сроки </w:t>
      </w:r>
      <w:r w:rsidRPr="00C81EDC">
        <w:t xml:space="preserve">в </w:t>
      </w:r>
      <w:r w:rsidRPr="00C81EDC">
        <w:rPr>
          <w:spacing w:val="2"/>
        </w:rPr>
        <w:t>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414048" w:rsidRPr="00C81EDC" w:rsidRDefault="00414048" w:rsidP="00414048">
      <w:pPr>
        <w:ind w:firstLine="567"/>
        <w:jc w:val="both"/>
        <w:rPr>
          <w:color w:val="000000"/>
        </w:rPr>
      </w:pPr>
      <w:r w:rsidRPr="00C81EDC">
        <w:rPr>
          <w:color w:val="000000"/>
        </w:rPr>
        <w:t>4. Настоящее решение вступает в силу со дня его официального обнародования, за исключением:</w:t>
      </w:r>
    </w:p>
    <w:p w:rsidR="002109B7" w:rsidRPr="00C81EDC" w:rsidRDefault="00414048" w:rsidP="002109B7">
      <w:pPr>
        <w:ind w:firstLine="567"/>
        <w:jc w:val="both"/>
        <w:rPr>
          <w:color w:val="000000"/>
        </w:rPr>
      </w:pPr>
      <w:r w:rsidRPr="00C81EDC">
        <w:rPr>
          <w:color w:val="000000"/>
        </w:rPr>
        <w:t>1) подпункта «г» и подпункта «д» пункта 1 части 1, которые вступают в силу с 01 января 2022 года</w:t>
      </w:r>
      <w:r w:rsidR="00C81EDC" w:rsidRPr="00C81EDC">
        <w:rPr>
          <w:color w:val="000000"/>
        </w:rPr>
        <w:t>;</w:t>
      </w:r>
    </w:p>
    <w:p w:rsidR="00414048" w:rsidRPr="00C81EDC" w:rsidRDefault="00C81EDC" w:rsidP="002109B7">
      <w:pPr>
        <w:ind w:firstLine="567"/>
        <w:jc w:val="both"/>
        <w:rPr>
          <w:color w:val="000000"/>
        </w:rPr>
      </w:pPr>
      <w:r w:rsidRPr="00C81EDC">
        <w:rPr>
          <w:color w:val="000000"/>
        </w:rPr>
        <w:t>2) подпункта «д» и подпункта «е» пункта 7 части 1, которые вступают в силу с 01 января 2022 года.</w:t>
      </w:r>
    </w:p>
    <w:p w:rsidR="00C81EDC" w:rsidRPr="00C81EDC" w:rsidRDefault="00C81EDC" w:rsidP="002109B7">
      <w:pPr>
        <w:rPr>
          <w:color w:val="000000"/>
        </w:rPr>
      </w:pPr>
    </w:p>
    <w:p w:rsidR="00C81EDC" w:rsidRPr="00C81EDC" w:rsidRDefault="00C81EDC" w:rsidP="002109B7">
      <w:pPr>
        <w:rPr>
          <w:color w:val="000000"/>
        </w:rPr>
      </w:pPr>
    </w:p>
    <w:p w:rsidR="00C81EDC" w:rsidRPr="00C81EDC" w:rsidRDefault="00C81EDC" w:rsidP="002109B7">
      <w:pPr>
        <w:rPr>
          <w:color w:val="000000"/>
        </w:rPr>
      </w:pPr>
    </w:p>
    <w:p w:rsidR="00C81EDC" w:rsidRPr="00C81EDC" w:rsidRDefault="00C81EDC" w:rsidP="00C81EDC">
      <w:pPr>
        <w:rPr>
          <w:color w:val="000000"/>
        </w:rPr>
      </w:pPr>
      <w:r w:rsidRPr="00C81EDC">
        <w:rPr>
          <w:color w:val="000000"/>
        </w:rPr>
        <w:t xml:space="preserve">Глава Советского городского </w:t>
      </w:r>
    </w:p>
    <w:p w:rsidR="00C81EDC" w:rsidRPr="00C81EDC" w:rsidRDefault="00C81EDC" w:rsidP="00C81EDC">
      <w:pPr>
        <w:rPr>
          <w:color w:val="000000"/>
        </w:rPr>
      </w:pPr>
      <w:r w:rsidRPr="00C81EDC">
        <w:rPr>
          <w:color w:val="000000"/>
        </w:rPr>
        <w:t xml:space="preserve">округа Ставропольского края                                                          </w:t>
      </w:r>
      <w:r w:rsidR="00C25F1A">
        <w:rPr>
          <w:color w:val="000000"/>
        </w:rPr>
        <w:t xml:space="preserve">                    </w:t>
      </w:r>
      <w:r w:rsidRPr="00C81EDC">
        <w:rPr>
          <w:color w:val="000000"/>
        </w:rPr>
        <w:t>С.Н.Воронков</w:t>
      </w:r>
    </w:p>
    <w:p w:rsidR="00C81EDC" w:rsidRPr="00C81EDC" w:rsidRDefault="00C81EDC" w:rsidP="00C81EDC">
      <w:pPr>
        <w:rPr>
          <w:color w:val="000000"/>
        </w:rPr>
      </w:pPr>
    </w:p>
    <w:p w:rsidR="00C81EDC" w:rsidRPr="00C81EDC" w:rsidRDefault="00C81EDC" w:rsidP="00C81EDC">
      <w:pPr>
        <w:rPr>
          <w:color w:val="000000"/>
        </w:rPr>
      </w:pPr>
    </w:p>
    <w:p w:rsidR="00C81EDC" w:rsidRPr="00C81EDC" w:rsidRDefault="00C81EDC" w:rsidP="00C81EDC">
      <w:pPr>
        <w:rPr>
          <w:color w:val="000000"/>
        </w:rPr>
      </w:pPr>
      <w:r w:rsidRPr="00C81EDC">
        <w:rPr>
          <w:color w:val="000000"/>
        </w:rPr>
        <w:t>Председатель Совета депутатов</w:t>
      </w:r>
    </w:p>
    <w:p w:rsidR="00C81EDC" w:rsidRPr="00C81EDC" w:rsidRDefault="00C81EDC" w:rsidP="00C81EDC">
      <w:pPr>
        <w:rPr>
          <w:color w:val="000000"/>
        </w:rPr>
      </w:pPr>
      <w:r w:rsidRPr="00C81EDC">
        <w:rPr>
          <w:color w:val="000000"/>
        </w:rPr>
        <w:t xml:space="preserve">Советского городского округа </w:t>
      </w:r>
    </w:p>
    <w:p w:rsidR="00C81EDC" w:rsidRPr="00C81EDC" w:rsidRDefault="00C81EDC" w:rsidP="00C81EDC">
      <w:r w:rsidRPr="00C81EDC">
        <w:rPr>
          <w:color w:val="000000"/>
        </w:rPr>
        <w:t xml:space="preserve">Ставропольского края                                                                       </w:t>
      </w:r>
      <w:r w:rsidR="00C25F1A">
        <w:rPr>
          <w:color w:val="000000"/>
        </w:rPr>
        <w:t xml:space="preserve">                   </w:t>
      </w:r>
      <w:r w:rsidRPr="00C81EDC">
        <w:rPr>
          <w:color w:val="000000"/>
        </w:rPr>
        <w:t>В.П.Немов</w:t>
      </w:r>
    </w:p>
    <w:p w:rsidR="002109B7" w:rsidRPr="00C81EDC" w:rsidRDefault="002109B7" w:rsidP="00C81EDC">
      <w:pPr>
        <w:rPr>
          <w:color w:val="000000"/>
        </w:rPr>
      </w:pPr>
    </w:p>
    <w:sectPr w:rsidR="002109B7" w:rsidRPr="00C81EDC" w:rsidSect="003F6D6D">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228" w:rsidRDefault="00FF4228" w:rsidP="00F53AF5">
      <w:r>
        <w:separator/>
      </w:r>
    </w:p>
  </w:endnote>
  <w:endnote w:type="continuationSeparator" w:id="1">
    <w:p w:rsidR="00FF4228" w:rsidRDefault="00FF4228" w:rsidP="00F53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228" w:rsidRDefault="00FF4228" w:rsidP="00F53AF5">
      <w:r>
        <w:separator/>
      </w:r>
    </w:p>
  </w:footnote>
  <w:footnote w:type="continuationSeparator" w:id="1">
    <w:p w:rsidR="00FF4228" w:rsidRDefault="00FF4228" w:rsidP="00F5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87B14"/>
    <w:multiLevelType w:val="hybridMultilevel"/>
    <w:tmpl w:val="7E8E8A0C"/>
    <w:lvl w:ilvl="0" w:tplc="2444C5DE">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6A34"/>
    <w:rsid w:val="0000310C"/>
    <w:rsid w:val="0001464B"/>
    <w:rsid w:val="00016EAD"/>
    <w:rsid w:val="00035C29"/>
    <w:rsid w:val="000453F5"/>
    <w:rsid w:val="000530AA"/>
    <w:rsid w:val="00055E8A"/>
    <w:rsid w:val="000575C3"/>
    <w:rsid w:val="0006489F"/>
    <w:rsid w:val="00072129"/>
    <w:rsid w:val="00074910"/>
    <w:rsid w:val="00080258"/>
    <w:rsid w:val="0008563C"/>
    <w:rsid w:val="00086F29"/>
    <w:rsid w:val="00090163"/>
    <w:rsid w:val="000925E7"/>
    <w:rsid w:val="000948A6"/>
    <w:rsid w:val="000965C3"/>
    <w:rsid w:val="00096CBF"/>
    <w:rsid w:val="000A2B89"/>
    <w:rsid w:val="000B1334"/>
    <w:rsid w:val="000C35E6"/>
    <w:rsid w:val="000E7738"/>
    <w:rsid w:val="000F1B92"/>
    <w:rsid w:val="000F6C4F"/>
    <w:rsid w:val="000F7DB0"/>
    <w:rsid w:val="00105768"/>
    <w:rsid w:val="001110E4"/>
    <w:rsid w:val="00135CF4"/>
    <w:rsid w:val="0014217F"/>
    <w:rsid w:val="00151E06"/>
    <w:rsid w:val="001616A4"/>
    <w:rsid w:val="001964F2"/>
    <w:rsid w:val="00197D64"/>
    <w:rsid w:val="001A07D0"/>
    <w:rsid w:val="001E4E75"/>
    <w:rsid w:val="001F1E0D"/>
    <w:rsid w:val="002109B7"/>
    <w:rsid w:val="0023139B"/>
    <w:rsid w:val="00231DE1"/>
    <w:rsid w:val="0025717B"/>
    <w:rsid w:val="00265AE8"/>
    <w:rsid w:val="00294D52"/>
    <w:rsid w:val="00295DD5"/>
    <w:rsid w:val="00297434"/>
    <w:rsid w:val="002A1AB7"/>
    <w:rsid w:val="002A4E2A"/>
    <w:rsid w:val="002B15AC"/>
    <w:rsid w:val="002C3062"/>
    <w:rsid w:val="002E440B"/>
    <w:rsid w:val="002E70B8"/>
    <w:rsid w:val="002F0491"/>
    <w:rsid w:val="002F2477"/>
    <w:rsid w:val="00304C95"/>
    <w:rsid w:val="003070E9"/>
    <w:rsid w:val="00314F6C"/>
    <w:rsid w:val="00334643"/>
    <w:rsid w:val="00335C3F"/>
    <w:rsid w:val="00337D90"/>
    <w:rsid w:val="003429F6"/>
    <w:rsid w:val="00362931"/>
    <w:rsid w:val="00363AF3"/>
    <w:rsid w:val="003805CF"/>
    <w:rsid w:val="003975CA"/>
    <w:rsid w:val="003D6EDF"/>
    <w:rsid w:val="003E4099"/>
    <w:rsid w:val="003F6D6D"/>
    <w:rsid w:val="00402AEE"/>
    <w:rsid w:val="00403357"/>
    <w:rsid w:val="00414028"/>
    <w:rsid w:val="00414048"/>
    <w:rsid w:val="00462A0B"/>
    <w:rsid w:val="00465775"/>
    <w:rsid w:val="00470DC2"/>
    <w:rsid w:val="004755E1"/>
    <w:rsid w:val="00493B59"/>
    <w:rsid w:val="004A744D"/>
    <w:rsid w:val="004B1318"/>
    <w:rsid w:val="004D0CE6"/>
    <w:rsid w:val="004D7880"/>
    <w:rsid w:val="004F22A3"/>
    <w:rsid w:val="004F7A55"/>
    <w:rsid w:val="00506BDE"/>
    <w:rsid w:val="00553355"/>
    <w:rsid w:val="00555D86"/>
    <w:rsid w:val="00562299"/>
    <w:rsid w:val="00566296"/>
    <w:rsid w:val="005750B3"/>
    <w:rsid w:val="00597D7C"/>
    <w:rsid w:val="005A3DEC"/>
    <w:rsid w:val="005B4873"/>
    <w:rsid w:val="005B616C"/>
    <w:rsid w:val="005E1FAF"/>
    <w:rsid w:val="005E34A6"/>
    <w:rsid w:val="005E675A"/>
    <w:rsid w:val="005E7F6F"/>
    <w:rsid w:val="005F07E0"/>
    <w:rsid w:val="0060136F"/>
    <w:rsid w:val="006160B7"/>
    <w:rsid w:val="0062305A"/>
    <w:rsid w:val="00624841"/>
    <w:rsid w:val="006333FB"/>
    <w:rsid w:val="0063364D"/>
    <w:rsid w:val="00636C5C"/>
    <w:rsid w:val="00674765"/>
    <w:rsid w:val="00676018"/>
    <w:rsid w:val="006760D4"/>
    <w:rsid w:val="00677B0E"/>
    <w:rsid w:val="00681363"/>
    <w:rsid w:val="006B4D87"/>
    <w:rsid w:val="006C6583"/>
    <w:rsid w:val="006D24CF"/>
    <w:rsid w:val="006D28B3"/>
    <w:rsid w:val="006E1EA6"/>
    <w:rsid w:val="006E31E9"/>
    <w:rsid w:val="006E5B87"/>
    <w:rsid w:val="006F0F75"/>
    <w:rsid w:val="006F2317"/>
    <w:rsid w:val="00700588"/>
    <w:rsid w:val="00706F14"/>
    <w:rsid w:val="00734B53"/>
    <w:rsid w:val="00735379"/>
    <w:rsid w:val="00735B40"/>
    <w:rsid w:val="00736047"/>
    <w:rsid w:val="0073713F"/>
    <w:rsid w:val="00750036"/>
    <w:rsid w:val="00750B18"/>
    <w:rsid w:val="00777081"/>
    <w:rsid w:val="007849A5"/>
    <w:rsid w:val="007C183E"/>
    <w:rsid w:val="007C2C9D"/>
    <w:rsid w:val="007E2A60"/>
    <w:rsid w:val="007E356A"/>
    <w:rsid w:val="007F139F"/>
    <w:rsid w:val="007F21D8"/>
    <w:rsid w:val="00811405"/>
    <w:rsid w:val="00822795"/>
    <w:rsid w:val="00827029"/>
    <w:rsid w:val="00836A5B"/>
    <w:rsid w:val="00894383"/>
    <w:rsid w:val="008A7700"/>
    <w:rsid w:val="008B4977"/>
    <w:rsid w:val="008B7021"/>
    <w:rsid w:val="008D7C00"/>
    <w:rsid w:val="008E743E"/>
    <w:rsid w:val="008F0B84"/>
    <w:rsid w:val="008F5A25"/>
    <w:rsid w:val="00914882"/>
    <w:rsid w:val="00914EFD"/>
    <w:rsid w:val="00924DD7"/>
    <w:rsid w:val="00926D3F"/>
    <w:rsid w:val="009300EB"/>
    <w:rsid w:val="00950D51"/>
    <w:rsid w:val="009606C2"/>
    <w:rsid w:val="0096101C"/>
    <w:rsid w:val="00975A81"/>
    <w:rsid w:val="00981F79"/>
    <w:rsid w:val="00991578"/>
    <w:rsid w:val="009A49F1"/>
    <w:rsid w:val="009C5D4D"/>
    <w:rsid w:val="009F002E"/>
    <w:rsid w:val="009F6A34"/>
    <w:rsid w:val="00A2293A"/>
    <w:rsid w:val="00A3130B"/>
    <w:rsid w:val="00A3636E"/>
    <w:rsid w:val="00A501DB"/>
    <w:rsid w:val="00A560AB"/>
    <w:rsid w:val="00A57FED"/>
    <w:rsid w:val="00A65206"/>
    <w:rsid w:val="00A7096B"/>
    <w:rsid w:val="00A70E0B"/>
    <w:rsid w:val="00A7488D"/>
    <w:rsid w:val="00A757D6"/>
    <w:rsid w:val="00A81C33"/>
    <w:rsid w:val="00A83259"/>
    <w:rsid w:val="00A85991"/>
    <w:rsid w:val="00AA4332"/>
    <w:rsid w:val="00AB3238"/>
    <w:rsid w:val="00AC19B1"/>
    <w:rsid w:val="00AD0181"/>
    <w:rsid w:val="00AD02AB"/>
    <w:rsid w:val="00AD3ACD"/>
    <w:rsid w:val="00AE788D"/>
    <w:rsid w:val="00AF14FB"/>
    <w:rsid w:val="00B01E18"/>
    <w:rsid w:val="00B0228A"/>
    <w:rsid w:val="00B45228"/>
    <w:rsid w:val="00B52883"/>
    <w:rsid w:val="00B566FE"/>
    <w:rsid w:val="00B600EB"/>
    <w:rsid w:val="00B616B7"/>
    <w:rsid w:val="00B6540A"/>
    <w:rsid w:val="00B754E5"/>
    <w:rsid w:val="00B916D3"/>
    <w:rsid w:val="00B97DCE"/>
    <w:rsid w:val="00BA3C7E"/>
    <w:rsid w:val="00BA3CAB"/>
    <w:rsid w:val="00BB01A1"/>
    <w:rsid w:val="00BB2EB6"/>
    <w:rsid w:val="00BC6AF6"/>
    <w:rsid w:val="00BE4717"/>
    <w:rsid w:val="00BE5EAC"/>
    <w:rsid w:val="00BF338D"/>
    <w:rsid w:val="00BF5C80"/>
    <w:rsid w:val="00BF6973"/>
    <w:rsid w:val="00C00123"/>
    <w:rsid w:val="00C00D70"/>
    <w:rsid w:val="00C07390"/>
    <w:rsid w:val="00C25F1A"/>
    <w:rsid w:val="00C30FFD"/>
    <w:rsid w:val="00C34A29"/>
    <w:rsid w:val="00C63550"/>
    <w:rsid w:val="00C700AC"/>
    <w:rsid w:val="00C7047D"/>
    <w:rsid w:val="00C720A8"/>
    <w:rsid w:val="00C81EDC"/>
    <w:rsid w:val="00C830B4"/>
    <w:rsid w:val="00C857FF"/>
    <w:rsid w:val="00C85F02"/>
    <w:rsid w:val="00C91E7D"/>
    <w:rsid w:val="00C977C4"/>
    <w:rsid w:val="00CA3B51"/>
    <w:rsid w:val="00CC403D"/>
    <w:rsid w:val="00CD4A21"/>
    <w:rsid w:val="00CF65B4"/>
    <w:rsid w:val="00D350E5"/>
    <w:rsid w:val="00D466FB"/>
    <w:rsid w:val="00D4799A"/>
    <w:rsid w:val="00D60DB5"/>
    <w:rsid w:val="00D60F87"/>
    <w:rsid w:val="00D76447"/>
    <w:rsid w:val="00D83A33"/>
    <w:rsid w:val="00DA0A0E"/>
    <w:rsid w:val="00DA728D"/>
    <w:rsid w:val="00DB20BB"/>
    <w:rsid w:val="00DB303D"/>
    <w:rsid w:val="00DB56F7"/>
    <w:rsid w:val="00DD082B"/>
    <w:rsid w:val="00DE0D05"/>
    <w:rsid w:val="00E107DB"/>
    <w:rsid w:val="00E232A2"/>
    <w:rsid w:val="00E258B3"/>
    <w:rsid w:val="00E27F8F"/>
    <w:rsid w:val="00E357F4"/>
    <w:rsid w:val="00E664E3"/>
    <w:rsid w:val="00E71663"/>
    <w:rsid w:val="00E76780"/>
    <w:rsid w:val="00E83A87"/>
    <w:rsid w:val="00EA28DE"/>
    <w:rsid w:val="00EA63C5"/>
    <w:rsid w:val="00EC0823"/>
    <w:rsid w:val="00ED01DB"/>
    <w:rsid w:val="00ED6405"/>
    <w:rsid w:val="00EE66B0"/>
    <w:rsid w:val="00EF5E87"/>
    <w:rsid w:val="00F01F61"/>
    <w:rsid w:val="00F0287C"/>
    <w:rsid w:val="00F3673D"/>
    <w:rsid w:val="00F4189B"/>
    <w:rsid w:val="00F42959"/>
    <w:rsid w:val="00F44FEC"/>
    <w:rsid w:val="00F53AF5"/>
    <w:rsid w:val="00F82B79"/>
    <w:rsid w:val="00F91270"/>
    <w:rsid w:val="00F9170D"/>
    <w:rsid w:val="00F9331A"/>
    <w:rsid w:val="00FA2996"/>
    <w:rsid w:val="00FA4631"/>
    <w:rsid w:val="00FB1808"/>
    <w:rsid w:val="00FB5FF1"/>
    <w:rsid w:val="00FD43F3"/>
    <w:rsid w:val="00FD44D6"/>
    <w:rsid w:val="00FE3146"/>
    <w:rsid w:val="00FF4228"/>
    <w:rsid w:val="00FF5B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A34"/>
    <w:rPr>
      <w:sz w:val="24"/>
      <w:szCs w:val="24"/>
    </w:rPr>
  </w:style>
  <w:style w:type="paragraph" w:styleId="1">
    <w:name w:val="heading 1"/>
    <w:basedOn w:val="a"/>
    <w:next w:val="a"/>
    <w:qFormat/>
    <w:rsid w:val="009F6A34"/>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F6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rsid w:val="009F6A34"/>
    <w:rPr>
      <w:b/>
      <w:bCs/>
      <w:color w:val="000080"/>
    </w:rPr>
  </w:style>
  <w:style w:type="character" w:customStyle="1" w:styleId="a5">
    <w:name w:val="Гипертекстовая ссылка"/>
    <w:uiPriority w:val="99"/>
    <w:rsid w:val="009F6A34"/>
    <w:rPr>
      <w:b/>
      <w:bCs/>
      <w:color w:val="008000"/>
    </w:rPr>
  </w:style>
  <w:style w:type="paragraph" w:customStyle="1" w:styleId="ConsNormal">
    <w:name w:val="ConsNormal"/>
    <w:rsid w:val="009F6A34"/>
    <w:pPr>
      <w:widowControl w:val="0"/>
      <w:ind w:firstLine="720"/>
    </w:pPr>
    <w:rPr>
      <w:rFonts w:ascii="Arial" w:hAnsi="Arial"/>
      <w:snapToGrid w:val="0"/>
    </w:rPr>
  </w:style>
  <w:style w:type="paragraph" w:styleId="a6">
    <w:name w:val="Body Text"/>
    <w:basedOn w:val="a"/>
    <w:rsid w:val="00A70E0B"/>
    <w:rPr>
      <w:sz w:val="28"/>
    </w:rPr>
  </w:style>
  <w:style w:type="paragraph" w:styleId="a7">
    <w:name w:val="Balloon Text"/>
    <w:basedOn w:val="a"/>
    <w:link w:val="a8"/>
    <w:rsid w:val="00DB56F7"/>
    <w:rPr>
      <w:rFonts w:ascii="Tahoma" w:hAnsi="Tahoma"/>
      <w:sz w:val="16"/>
      <w:szCs w:val="16"/>
      <w:lang/>
    </w:rPr>
  </w:style>
  <w:style w:type="character" w:customStyle="1" w:styleId="a8">
    <w:name w:val="Текст выноски Знак"/>
    <w:link w:val="a7"/>
    <w:rsid w:val="00DB56F7"/>
    <w:rPr>
      <w:rFonts w:ascii="Tahoma" w:hAnsi="Tahoma" w:cs="Tahoma"/>
      <w:sz w:val="16"/>
      <w:szCs w:val="16"/>
    </w:rPr>
  </w:style>
  <w:style w:type="character" w:customStyle="1" w:styleId="blk">
    <w:name w:val="blk"/>
    <w:basedOn w:val="a0"/>
    <w:rsid w:val="00CF65B4"/>
  </w:style>
  <w:style w:type="paragraph" w:customStyle="1" w:styleId="s1">
    <w:name w:val="s_1"/>
    <w:basedOn w:val="a"/>
    <w:rsid w:val="003805CF"/>
    <w:pPr>
      <w:spacing w:before="100" w:beforeAutospacing="1" w:after="100" w:afterAutospacing="1"/>
    </w:pPr>
  </w:style>
  <w:style w:type="character" w:customStyle="1" w:styleId="links8">
    <w:name w:val="link s_8"/>
    <w:rsid w:val="003805CF"/>
  </w:style>
  <w:style w:type="paragraph" w:customStyle="1" w:styleId="Standard">
    <w:name w:val="Standard"/>
    <w:rsid w:val="004D0CE6"/>
    <w:pPr>
      <w:widowControl w:val="0"/>
      <w:suppressAutoHyphens/>
      <w:autoSpaceDN w:val="0"/>
      <w:textAlignment w:val="baseline"/>
    </w:pPr>
    <w:rPr>
      <w:rFonts w:ascii="Arial" w:eastAsia="Lucida Sans Unicode" w:hAnsi="Arial" w:cs="Tahoma"/>
      <w:kern w:val="3"/>
      <w:sz w:val="24"/>
      <w:szCs w:val="24"/>
    </w:rPr>
  </w:style>
  <w:style w:type="character" w:styleId="a9">
    <w:name w:val="Emphasis"/>
    <w:basedOn w:val="a0"/>
    <w:uiPriority w:val="20"/>
    <w:qFormat/>
    <w:rsid w:val="0096101C"/>
    <w:rPr>
      <w:i/>
      <w:iCs/>
    </w:rPr>
  </w:style>
  <w:style w:type="paragraph" w:customStyle="1" w:styleId="ConsNonformat">
    <w:name w:val="ConsNonformat"/>
    <w:rsid w:val="007849A5"/>
    <w:pPr>
      <w:widowControl w:val="0"/>
      <w:autoSpaceDE w:val="0"/>
      <w:autoSpaceDN w:val="0"/>
      <w:adjustRightInd w:val="0"/>
    </w:pPr>
    <w:rPr>
      <w:rFonts w:ascii="Courier New" w:hAnsi="Courier New" w:cs="Courier New"/>
    </w:rPr>
  </w:style>
  <w:style w:type="paragraph" w:customStyle="1" w:styleId="ConsPlusNormal">
    <w:name w:val="ConsPlusNormal"/>
    <w:rsid w:val="008F5A25"/>
    <w:pPr>
      <w:autoSpaceDE w:val="0"/>
      <w:autoSpaceDN w:val="0"/>
      <w:adjustRightInd w:val="0"/>
    </w:pPr>
    <w:rPr>
      <w:rFonts w:eastAsia="Calibri"/>
      <w:sz w:val="28"/>
      <w:szCs w:val="28"/>
    </w:rPr>
  </w:style>
  <w:style w:type="paragraph" w:styleId="aa">
    <w:name w:val="header"/>
    <w:basedOn w:val="a"/>
    <w:link w:val="ab"/>
    <w:rsid w:val="00F53AF5"/>
    <w:pPr>
      <w:tabs>
        <w:tab w:val="center" w:pos="4677"/>
        <w:tab w:val="right" w:pos="9355"/>
      </w:tabs>
    </w:pPr>
  </w:style>
  <w:style w:type="character" w:customStyle="1" w:styleId="ab">
    <w:name w:val="Верхний колонтитул Знак"/>
    <w:basedOn w:val="a0"/>
    <w:link w:val="aa"/>
    <w:rsid w:val="00F53AF5"/>
    <w:rPr>
      <w:sz w:val="24"/>
      <w:szCs w:val="24"/>
    </w:rPr>
  </w:style>
  <w:style w:type="paragraph" w:styleId="ac">
    <w:name w:val="footer"/>
    <w:basedOn w:val="a"/>
    <w:link w:val="ad"/>
    <w:rsid w:val="00F53AF5"/>
    <w:pPr>
      <w:tabs>
        <w:tab w:val="center" w:pos="4677"/>
        <w:tab w:val="right" w:pos="9355"/>
      </w:tabs>
    </w:pPr>
  </w:style>
  <w:style w:type="character" w:customStyle="1" w:styleId="ad">
    <w:name w:val="Нижний колонтитул Знак"/>
    <w:basedOn w:val="a0"/>
    <w:link w:val="ac"/>
    <w:rsid w:val="00F53AF5"/>
    <w:rPr>
      <w:sz w:val="24"/>
      <w:szCs w:val="24"/>
    </w:rPr>
  </w:style>
  <w:style w:type="character" w:styleId="ae">
    <w:name w:val="Hyperlink"/>
    <w:basedOn w:val="a0"/>
    <w:uiPriority w:val="99"/>
    <w:unhideWhenUsed/>
    <w:rsid w:val="00EA28DE"/>
    <w:rPr>
      <w:color w:val="0000FF"/>
      <w:u w:val="single"/>
    </w:rPr>
  </w:style>
  <w:style w:type="character" w:customStyle="1" w:styleId="af">
    <w:name w:val="Сравнение редакций. Добавленный фрагмент"/>
    <w:uiPriority w:val="99"/>
    <w:rsid w:val="00FB5FF1"/>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5090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434981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74349388.0" TargetMode="External"/><Relationship Id="rId4" Type="http://schemas.openxmlformats.org/officeDocument/2006/relationships/webSettings" Target="webSettings.xml"/><Relationship Id="rId9" Type="http://schemas.openxmlformats.org/officeDocument/2006/relationships/hyperlink" Target="garantF1://7025346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5</Pages>
  <Words>2166</Words>
  <Characters>12349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14487</CharactersWithSpaces>
  <SharedDoc>false</SharedDoc>
  <HLinks>
    <vt:vector size="18" baseType="variant">
      <vt:variant>
        <vt:i4>7209011</vt:i4>
      </vt:variant>
      <vt:variant>
        <vt:i4>6</vt:i4>
      </vt:variant>
      <vt:variant>
        <vt:i4>0</vt:i4>
      </vt:variant>
      <vt:variant>
        <vt:i4>5</vt:i4>
      </vt:variant>
      <vt:variant>
        <vt:lpwstr>garantf1://74349388.0/</vt:lpwstr>
      </vt:variant>
      <vt:variant>
        <vt:lpwstr/>
      </vt:variant>
      <vt:variant>
        <vt:i4>8126516</vt:i4>
      </vt:variant>
      <vt:variant>
        <vt:i4>3</vt:i4>
      </vt:variant>
      <vt:variant>
        <vt:i4>0</vt:i4>
      </vt:variant>
      <vt:variant>
        <vt:i4>5</vt:i4>
      </vt:variant>
      <vt:variant>
        <vt:lpwstr>garantf1://70253464.98/</vt:lpwstr>
      </vt:variant>
      <vt:variant>
        <vt:lpwstr/>
      </vt:variant>
      <vt:variant>
        <vt:i4>6750260</vt:i4>
      </vt:variant>
      <vt:variant>
        <vt:i4>0</vt:i4>
      </vt:variant>
      <vt:variant>
        <vt:i4>0</vt:i4>
      </vt:variant>
      <vt:variant>
        <vt:i4>5</vt:i4>
      </vt:variant>
      <vt:variant>
        <vt:lpwstr>garantf1://74349814.0/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Совет</cp:lastModifiedBy>
  <cp:revision>1</cp:revision>
  <cp:lastPrinted>2018-12-24T08:35:00Z</cp:lastPrinted>
  <dcterms:created xsi:type="dcterms:W3CDTF">2019-10-18T11:14:00Z</dcterms:created>
  <dcterms:modified xsi:type="dcterms:W3CDTF">2021-11-22T14:41:00Z</dcterms:modified>
</cp:coreProperties>
</file>