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24" w:rsidRPr="00513E24" w:rsidRDefault="00513E24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79598E" w:rsidRPr="00B9515B" w:rsidRDefault="0079598E" w:rsidP="007959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15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8E" w:rsidRPr="00B9515B" w:rsidRDefault="0079598E" w:rsidP="007959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СОВЕТ</w:t>
      </w:r>
    </w:p>
    <w:p w:rsidR="0079598E" w:rsidRPr="00B9515B" w:rsidRDefault="0079598E" w:rsidP="007959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депутатов Советского городского округа</w:t>
      </w:r>
    </w:p>
    <w:p w:rsidR="0079598E" w:rsidRPr="00B9515B" w:rsidRDefault="0079598E" w:rsidP="007959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Ставропольского края</w:t>
      </w:r>
    </w:p>
    <w:p w:rsidR="0079598E" w:rsidRPr="00B9515B" w:rsidRDefault="0079598E" w:rsidP="007959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9598E" w:rsidRPr="00B9515B" w:rsidRDefault="0079598E" w:rsidP="007959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79598E" w:rsidRPr="00B9515B" w:rsidRDefault="0079598E" w:rsidP="007959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598E" w:rsidRPr="00B9515B" w:rsidRDefault="0079598E" w:rsidP="00795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15B">
        <w:rPr>
          <w:rFonts w:ascii="Times New Roman" w:hAnsi="Times New Roman" w:cs="Times New Roman"/>
          <w:sz w:val="28"/>
          <w:szCs w:val="28"/>
        </w:rPr>
        <w:t xml:space="preserve"> 24 августа 2018 г.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79598E" w:rsidRPr="00B9515B" w:rsidRDefault="0079598E" w:rsidP="00795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98E" w:rsidRPr="00B9515B" w:rsidRDefault="0079598E" w:rsidP="00795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15B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79598E" w:rsidRDefault="00765FAC" w:rsidP="007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598E">
        <w:rPr>
          <w:rFonts w:ascii="Times New Roman" w:eastAsia="Times New Roman" w:hAnsi="Times New Roman"/>
          <w:sz w:val="28"/>
          <w:szCs w:val="28"/>
        </w:rPr>
        <w:t xml:space="preserve">О принятии в муниципальную собственность Советского городского округа Ставропольского края </w:t>
      </w:r>
      <w:r w:rsidR="00482D54" w:rsidRPr="0079598E">
        <w:rPr>
          <w:rFonts w:ascii="Times New Roman" w:eastAsia="Times New Roman" w:hAnsi="Times New Roman"/>
          <w:sz w:val="28"/>
          <w:szCs w:val="28"/>
        </w:rPr>
        <w:t>недвижимого имущества</w:t>
      </w:r>
      <w:r w:rsidRPr="0079598E">
        <w:rPr>
          <w:rFonts w:ascii="Times New Roman" w:eastAsia="Times New Roman" w:hAnsi="Times New Roman"/>
          <w:sz w:val="28"/>
          <w:szCs w:val="28"/>
        </w:rPr>
        <w:t xml:space="preserve">, передаваемого безвозмездно из собственности сельскохозяйственного производственного кооператива </w:t>
      </w:r>
      <w:r w:rsidR="00482D54" w:rsidRPr="0079598E">
        <w:rPr>
          <w:rFonts w:ascii="Times New Roman" w:eastAsia="Times New Roman" w:hAnsi="Times New Roman"/>
          <w:sz w:val="28"/>
          <w:szCs w:val="28"/>
        </w:rPr>
        <w:t>«Агрофирма»</w:t>
      </w:r>
      <w:r w:rsidR="00B00C78" w:rsidRPr="0079598E">
        <w:rPr>
          <w:rFonts w:ascii="Times New Roman" w:eastAsia="Times New Roman" w:hAnsi="Times New Roman"/>
          <w:sz w:val="28"/>
          <w:szCs w:val="28"/>
        </w:rPr>
        <w:t xml:space="preserve"> </w:t>
      </w:r>
      <w:r w:rsidR="00482D54" w:rsidRPr="0079598E">
        <w:rPr>
          <w:rFonts w:ascii="Times New Roman" w:eastAsia="Times New Roman" w:hAnsi="Times New Roman"/>
          <w:sz w:val="28"/>
          <w:szCs w:val="28"/>
        </w:rPr>
        <w:t>Восточное»</w:t>
      </w:r>
    </w:p>
    <w:p w:rsidR="00482D54" w:rsidRPr="0079598E" w:rsidRDefault="00482D54" w:rsidP="007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9598E" w:rsidRDefault="007D3E33" w:rsidP="00795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598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</w:t>
      </w:r>
      <w:r w:rsidR="00D10AC5" w:rsidRPr="0079598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598E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 w:rsidRPr="0079598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9598E">
        <w:rPr>
          <w:rFonts w:ascii="Times New Roman" w:eastAsia="Times New Roman" w:hAnsi="Times New Roman" w:cs="Times New Roman"/>
          <w:sz w:val="28"/>
          <w:szCs w:val="28"/>
        </w:rPr>
        <w:t>едерации», Законом Ставропольского края от 14 апреля 2017 года № 37-кз «О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на территории Советского района Ставропольского края</w:t>
      </w:r>
      <w:r w:rsidR="00D10AC5" w:rsidRPr="0079598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5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2D54" w:rsidRPr="0079598E">
        <w:rPr>
          <w:rFonts w:ascii="Times New Roman" w:hAnsi="Times New Roman"/>
          <w:sz w:val="28"/>
          <w:szCs w:val="28"/>
          <w:lang w:eastAsia="ar-SA"/>
        </w:rPr>
        <w:t>Положением</w:t>
      </w:r>
      <w:r w:rsidR="00482D54" w:rsidRPr="0079598E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</w:t>
      </w:r>
      <w:proofErr w:type="gramEnd"/>
      <w:r w:rsidR="00482D54" w:rsidRPr="0079598E">
        <w:rPr>
          <w:rFonts w:ascii="Times New Roman" w:hAnsi="Times New Roman"/>
          <w:sz w:val="28"/>
          <w:szCs w:val="28"/>
        </w:rPr>
        <w:t xml:space="preserve"> собственности Советского городского округа Ставропольского края</w:t>
      </w:r>
      <w:r w:rsidR="00482D54" w:rsidRPr="0079598E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 w:rsidR="00482D54" w:rsidRPr="0079598E"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 от 29 мая 2018 г. № 135</w:t>
      </w:r>
      <w:r w:rsidRPr="0079598E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Советского городского округа Ставропольского края </w:t>
      </w:r>
    </w:p>
    <w:p w:rsidR="0079598E" w:rsidRPr="0079598E" w:rsidRDefault="0079598E" w:rsidP="00795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9598E" w:rsidRDefault="000B2EC0" w:rsidP="00795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98E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Pr="0079598E" w:rsidRDefault="000B2EC0" w:rsidP="0079598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Pr="0079598E" w:rsidRDefault="00271AB5" w:rsidP="00795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79598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5FAC" w:rsidRPr="0079598E">
        <w:rPr>
          <w:rFonts w:ascii="Times New Roman" w:eastAsia="Times New Roman" w:hAnsi="Times New Roman"/>
          <w:sz w:val="28"/>
          <w:szCs w:val="28"/>
        </w:rPr>
        <w:t xml:space="preserve">Принять в муниципальную собственность Советского городского округа Ставропольского края </w:t>
      </w:r>
      <w:r w:rsidR="00482D54" w:rsidRPr="0079598E">
        <w:rPr>
          <w:rFonts w:ascii="Times New Roman" w:eastAsia="Times New Roman" w:hAnsi="Times New Roman"/>
          <w:sz w:val="28"/>
          <w:szCs w:val="28"/>
        </w:rPr>
        <w:t>недвижимое имущество</w:t>
      </w:r>
      <w:r w:rsidR="00765FAC" w:rsidRPr="0079598E">
        <w:rPr>
          <w:rFonts w:ascii="Times New Roman" w:eastAsia="Times New Roman" w:hAnsi="Times New Roman"/>
          <w:sz w:val="28"/>
          <w:szCs w:val="28"/>
        </w:rPr>
        <w:t>, передаваемое безвозмездно из собственности сельскохозяйственного производственного</w:t>
      </w:r>
      <w:r w:rsidR="00482D54" w:rsidRPr="0079598E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79598E">
        <w:rPr>
          <w:rFonts w:ascii="Times New Roman" w:eastAsia="Times New Roman" w:hAnsi="Times New Roman"/>
          <w:sz w:val="28"/>
          <w:szCs w:val="28"/>
        </w:rPr>
        <w:t xml:space="preserve">кооператива </w:t>
      </w:r>
      <w:r w:rsidR="00482D54" w:rsidRPr="0079598E">
        <w:rPr>
          <w:rFonts w:ascii="Times New Roman" w:eastAsia="Times New Roman" w:hAnsi="Times New Roman"/>
          <w:sz w:val="28"/>
          <w:szCs w:val="28"/>
        </w:rPr>
        <w:t>«Агрофирма»</w:t>
      </w:r>
      <w:r w:rsidR="0079598E" w:rsidRPr="0079598E">
        <w:rPr>
          <w:rFonts w:ascii="Times New Roman" w:eastAsia="Times New Roman" w:hAnsi="Times New Roman"/>
          <w:sz w:val="28"/>
          <w:szCs w:val="28"/>
        </w:rPr>
        <w:t xml:space="preserve"> </w:t>
      </w:r>
      <w:r w:rsidR="00482D54" w:rsidRPr="0079598E">
        <w:rPr>
          <w:rFonts w:ascii="Times New Roman" w:eastAsia="Times New Roman" w:hAnsi="Times New Roman"/>
          <w:sz w:val="28"/>
          <w:szCs w:val="28"/>
        </w:rPr>
        <w:t xml:space="preserve">Восточное», </w:t>
      </w:r>
      <w:r w:rsidRPr="0079598E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5036B9" w:rsidRPr="007959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B29" w:rsidRPr="0079598E" w:rsidRDefault="00271AB5" w:rsidP="0079598E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9598E">
        <w:rPr>
          <w:sz w:val="28"/>
          <w:szCs w:val="28"/>
        </w:rPr>
        <w:t xml:space="preserve">2. </w:t>
      </w:r>
      <w:r w:rsidR="000C0B29" w:rsidRPr="0079598E">
        <w:rPr>
          <w:sz w:val="28"/>
          <w:szCs w:val="28"/>
        </w:rPr>
        <w:t>Управлению имущественных и земельных отношений администрации Советского городского округа Ставропольского края:</w:t>
      </w:r>
    </w:p>
    <w:p w:rsidR="000C0B29" w:rsidRPr="0079598E" w:rsidRDefault="000C0B29" w:rsidP="0079598E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9598E">
        <w:rPr>
          <w:sz w:val="28"/>
          <w:szCs w:val="28"/>
        </w:rPr>
        <w:t>2.1. В установленном порядке осуществить прием имущества, указанного в п. 1 настоящего решения</w:t>
      </w:r>
      <w:r w:rsidR="00482D54" w:rsidRPr="0079598E">
        <w:rPr>
          <w:sz w:val="28"/>
          <w:szCs w:val="28"/>
        </w:rPr>
        <w:t>;</w:t>
      </w:r>
    </w:p>
    <w:p w:rsidR="00482D54" w:rsidRPr="0079598E" w:rsidRDefault="00482D54" w:rsidP="0079598E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9598E">
        <w:rPr>
          <w:sz w:val="28"/>
          <w:szCs w:val="28"/>
        </w:rPr>
        <w:lastRenderedPageBreak/>
        <w:t>2.2. Заключить договор безвозмездного бессрочного пользования</w:t>
      </w:r>
      <w:r w:rsidR="00067269" w:rsidRPr="0079598E">
        <w:rPr>
          <w:sz w:val="28"/>
          <w:szCs w:val="28"/>
        </w:rPr>
        <w:t xml:space="preserve"> имуществом</w:t>
      </w:r>
      <w:r w:rsidRPr="0079598E">
        <w:rPr>
          <w:sz w:val="28"/>
          <w:szCs w:val="28"/>
        </w:rPr>
        <w:t xml:space="preserve"> с </w:t>
      </w:r>
      <w:r w:rsidR="00DF43C9" w:rsidRPr="0079598E">
        <w:rPr>
          <w:sz w:val="28"/>
          <w:szCs w:val="28"/>
        </w:rPr>
        <w:t>сельскохозяйственным производственным кооперативом «Агрофирма»</w:t>
      </w:r>
      <w:r w:rsidR="0079598E" w:rsidRPr="0079598E">
        <w:rPr>
          <w:sz w:val="28"/>
          <w:szCs w:val="28"/>
        </w:rPr>
        <w:t xml:space="preserve"> </w:t>
      </w:r>
      <w:r w:rsidR="00DF43C9" w:rsidRPr="0079598E">
        <w:rPr>
          <w:sz w:val="28"/>
          <w:szCs w:val="28"/>
        </w:rPr>
        <w:t>Восточное»</w:t>
      </w:r>
      <w:r w:rsidRPr="0079598E">
        <w:rPr>
          <w:sz w:val="28"/>
          <w:szCs w:val="28"/>
        </w:rPr>
        <w:t>.</w:t>
      </w:r>
    </w:p>
    <w:p w:rsidR="000C0B29" w:rsidRPr="0079598E" w:rsidRDefault="000C0B29" w:rsidP="0079598E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9598E">
        <w:rPr>
          <w:sz w:val="28"/>
          <w:szCs w:val="28"/>
        </w:rPr>
        <w:t xml:space="preserve">2.2. Включить принятое имущество в </w:t>
      </w:r>
      <w:r w:rsidR="00067269" w:rsidRPr="0079598E">
        <w:rPr>
          <w:sz w:val="28"/>
          <w:szCs w:val="28"/>
        </w:rPr>
        <w:t>м</w:t>
      </w:r>
      <w:r w:rsidRPr="0079598E">
        <w:rPr>
          <w:sz w:val="28"/>
          <w:szCs w:val="28"/>
        </w:rPr>
        <w:t>униципальную казну Советского городского округа Ставропольского края.</w:t>
      </w:r>
    </w:p>
    <w:p w:rsidR="00067269" w:rsidRPr="0079598E" w:rsidRDefault="000C0B29" w:rsidP="007959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98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067269" w:rsidRPr="007959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7269" w:rsidRPr="0079598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79598E" w:rsidRPr="0079598E">
        <w:rPr>
          <w:rFonts w:ascii="Times New Roman" w:hAnsi="Times New Roman"/>
          <w:sz w:val="28"/>
          <w:szCs w:val="28"/>
        </w:rPr>
        <w:t>постоянную комиссию по экономическому развитию, инвестициям, муниципальной собственности и землепользованию (председатель – Деревянко Н.Н.)</w:t>
      </w:r>
      <w:r w:rsidR="00067269" w:rsidRPr="0079598E">
        <w:rPr>
          <w:rFonts w:ascii="Times New Roman" w:hAnsi="Times New Roman"/>
          <w:sz w:val="28"/>
          <w:szCs w:val="28"/>
        </w:rPr>
        <w:t>.</w:t>
      </w:r>
    </w:p>
    <w:p w:rsidR="00067269" w:rsidRPr="0079598E" w:rsidRDefault="00067269" w:rsidP="007959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98E">
        <w:rPr>
          <w:rFonts w:ascii="Times New Roman" w:hAnsi="Times New Roman"/>
          <w:sz w:val="28"/>
          <w:szCs w:val="28"/>
        </w:rPr>
        <w:t>4.</w:t>
      </w:r>
      <w:r w:rsidRPr="0079598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79598E" w:rsidRPr="0079598E">
        <w:rPr>
          <w:rFonts w:ascii="Times New Roman" w:hAnsi="Times New Roman" w:cs="Times New Roman"/>
          <w:sz w:val="28"/>
          <w:szCs w:val="28"/>
        </w:rPr>
        <w:t>о дня его принятия</w:t>
      </w:r>
      <w:r w:rsidRPr="0079598E">
        <w:rPr>
          <w:rFonts w:ascii="Times New Roman" w:hAnsi="Times New Roman" w:cs="Times New Roman"/>
          <w:sz w:val="28"/>
          <w:szCs w:val="28"/>
        </w:rPr>
        <w:t>.</w:t>
      </w:r>
    </w:p>
    <w:p w:rsidR="000C0B29" w:rsidRPr="0079598E" w:rsidRDefault="000C0B29" w:rsidP="007959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598E" w:rsidRPr="0079598E" w:rsidRDefault="0079598E" w:rsidP="0079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98E" w:rsidRPr="0079598E" w:rsidRDefault="0079598E" w:rsidP="0079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98E" w:rsidRDefault="0079598E" w:rsidP="0079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98E" w:rsidRPr="0079598E" w:rsidRDefault="0079598E" w:rsidP="0079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98E" w:rsidRPr="0079598E" w:rsidRDefault="0079598E" w:rsidP="0079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8E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депутатов  </w:t>
      </w:r>
    </w:p>
    <w:p w:rsidR="0079598E" w:rsidRPr="0079598E" w:rsidRDefault="0079598E" w:rsidP="0079598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8E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Pr="0079598E">
        <w:rPr>
          <w:rFonts w:ascii="Times New Roman" w:hAnsi="Times New Roman" w:cs="Times New Roman"/>
          <w:sz w:val="28"/>
          <w:szCs w:val="28"/>
        </w:rPr>
        <w:tab/>
      </w:r>
    </w:p>
    <w:p w:rsidR="0079598E" w:rsidRPr="0079598E" w:rsidRDefault="0079598E" w:rsidP="0079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8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9598E">
        <w:rPr>
          <w:rFonts w:ascii="Times New Roman" w:hAnsi="Times New Roman" w:cs="Times New Roman"/>
          <w:sz w:val="28"/>
          <w:szCs w:val="28"/>
        </w:rPr>
        <w:tab/>
      </w:r>
      <w:r w:rsidRPr="0079598E">
        <w:rPr>
          <w:rFonts w:ascii="Times New Roman" w:hAnsi="Times New Roman" w:cs="Times New Roman"/>
          <w:sz w:val="28"/>
          <w:szCs w:val="28"/>
        </w:rPr>
        <w:tab/>
      </w:r>
      <w:r w:rsidRPr="0079598E">
        <w:rPr>
          <w:rFonts w:ascii="Times New Roman" w:hAnsi="Times New Roman" w:cs="Times New Roman"/>
          <w:sz w:val="28"/>
          <w:szCs w:val="28"/>
        </w:rPr>
        <w:tab/>
      </w:r>
      <w:r w:rsidRPr="0079598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9598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959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598E">
        <w:rPr>
          <w:rFonts w:ascii="Times New Roman" w:hAnsi="Times New Roman" w:cs="Times New Roman"/>
          <w:sz w:val="28"/>
          <w:szCs w:val="28"/>
        </w:rPr>
        <w:t>О.А.Смышляева</w:t>
      </w:r>
      <w:proofErr w:type="spellEnd"/>
    </w:p>
    <w:p w:rsidR="0079598E" w:rsidRPr="0079598E" w:rsidRDefault="0079598E" w:rsidP="00795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E" w:rsidRPr="0079598E" w:rsidRDefault="0079598E" w:rsidP="00795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98E" w:rsidRDefault="0079598E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13E24" w:rsidRPr="00513E24" w:rsidRDefault="00513E24" w:rsidP="00C0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</w:t>
      </w:r>
    </w:p>
    <w:p w:rsidR="00513E24" w:rsidRPr="00513E24" w:rsidRDefault="00513E24" w:rsidP="00C0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к решению Совета Советского</w:t>
      </w:r>
    </w:p>
    <w:p w:rsidR="00513E24" w:rsidRPr="00513E24" w:rsidRDefault="00084AEA" w:rsidP="00C0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513E24" w:rsidRDefault="00513E24" w:rsidP="00C03F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513E24" w:rsidRDefault="00513E24" w:rsidP="00C0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C03F79">
        <w:rPr>
          <w:rFonts w:ascii="Times New Roman" w:eastAsia="Times New Roman" w:hAnsi="Times New Roman" w:cs="Times New Roman"/>
          <w:color w:val="000000"/>
          <w:sz w:val="27"/>
          <w:szCs w:val="27"/>
        </w:rPr>
        <w:t>24 августа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 w:rsidR="00765FAC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C03F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176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65FAC" w:rsidRPr="00513E24" w:rsidRDefault="00765FAC" w:rsidP="00C0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6B7" w:rsidRDefault="00DF43C9" w:rsidP="00C03F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Недвижимое имущество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принимаемо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безвозмездно в муниципальную собственность Советского 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 Ставропольского края</w:t>
      </w:r>
      <w:r w:rsidR="00201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собственности </w:t>
      </w:r>
      <w:r w:rsidR="00084AEA" w:rsidRPr="00513E24">
        <w:rPr>
          <w:rFonts w:ascii="Times New Roman" w:eastAsia="Times New Roman" w:hAnsi="Times New Roman" w:cs="Times New Roman"/>
          <w:sz w:val="27"/>
          <w:szCs w:val="27"/>
        </w:rPr>
        <w:t xml:space="preserve">сельскохозяйственного производственного </w:t>
      </w:r>
      <w:r w:rsidRPr="0031212D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Агрофирма»Восточное».</w:t>
      </w:r>
    </w:p>
    <w:p w:rsidR="000616B7" w:rsidRDefault="000616B7" w:rsidP="00C0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6"/>
        <w:tblW w:w="10796" w:type="dxa"/>
        <w:tblInd w:w="-318" w:type="dxa"/>
        <w:tblLayout w:type="fixed"/>
        <w:tblLook w:val="04A0"/>
      </w:tblPr>
      <w:tblGrid>
        <w:gridCol w:w="566"/>
        <w:gridCol w:w="1561"/>
        <w:gridCol w:w="2410"/>
        <w:gridCol w:w="1276"/>
        <w:gridCol w:w="1843"/>
        <w:gridCol w:w="1275"/>
        <w:gridCol w:w="1865"/>
      </w:tblGrid>
      <w:tr w:rsidR="00067269" w:rsidTr="00945814">
        <w:tc>
          <w:tcPr>
            <w:tcW w:w="566" w:type="dxa"/>
          </w:tcPr>
          <w:p w:rsidR="00067269" w:rsidRPr="000616B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6B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67269" w:rsidRPr="000616B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16B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616B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616B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1" w:type="dxa"/>
          </w:tcPr>
          <w:p w:rsidR="00067269" w:rsidRPr="000616B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6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</w:tcPr>
          <w:p w:rsidR="00067269" w:rsidRPr="000616B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6B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6" w:type="dxa"/>
          </w:tcPr>
          <w:p w:rsidR="00067269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6B7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Глубина</w:t>
            </w:r>
          </w:p>
          <w:p w:rsidR="00067269" w:rsidRPr="000616B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</w:t>
            </w:r>
          </w:p>
          <w:p w:rsidR="00067269" w:rsidRPr="000616B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6B7">
              <w:rPr>
                <w:rFonts w:ascii="Times New Roman" w:eastAsia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843" w:type="dxa"/>
          </w:tcPr>
          <w:p w:rsidR="00067269" w:rsidRPr="000616B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</w:tcPr>
          <w:p w:rsidR="00067269" w:rsidRPr="000616B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6B7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067269" w:rsidRPr="000616B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6B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65" w:type="dxa"/>
          </w:tcPr>
          <w:p w:rsidR="00067269" w:rsidRDefault="00067269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Остаточная</w:t>
            </w:r>
          </w:p>
          <w:p w:rsidR="00067269" w:rsidRDefault="00067269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  <w:p w:rsidR="00067269" w:rsidRPr="000616B7" w:rsidRDefault="00067269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067269" w:rsidTr="00945814">
        <w:tc>
          <w:tcPr>
            <w:tcW w:w="566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 № 8427/3034 Лит. 1</w:t>
            </w:r>
          </w:p>
        </w:tc>
        <w:tc>
          <w:tcPr>
            <w:tcW w:w="2410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х. Восточный, на удалении 85 метров напротив школы № 5, улица Октябрьская</w:t>
            </w:r>
          </w:p>
        </w:tc>
        <w:tc>
          <w:tcPr>
            <w:tcW w:w="1276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843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26:27:100204:105</w:t>
            </w:r>
          </w:p>
        </w:tc>
        <w:tc>
          <w:tcPr>
            <w:tcW w:w="1275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99 220,00</w:t>
            </w:r>
          </w:p>
        </w:tc>
        <w:tc>
          <w:tcPr>
            <w:tcW w:w="1865" w:type="dxa"/>
          </w:tcPr>
          <w:p w:rsidR="00067269" w:rsidRPr="008D0DF7" w:rsidRDefault="009235DB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Tr="00945814">
        <w:tc>
          <w:tcPr>
            <w:tcW w:w="566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1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 № 8428/2 Лит. 1</w:t>
            </w:r>
          </w:p>
        </w:tc>
        <w:tc>
          <w:tcPr>
            <w:tcW w:w="2410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х. Восточный, окраина хутора по улице Культурная, 1</w:t>
            </w:r>
          </w:p>
        </w:tc>
        <w:tc>
          <w:tcPr>
            <w:tcW w:w="1276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26:27:100203:69</w:t>
            </w:r>
          </w:p>
        </w:tc>
        <w:tc>
          <w:tcPr>
            <w:tcW w:w="1275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98 088,00</w:t>
            </w:r>
          </w:p>
        </w:tc>
        <w:tc>
          <w:tcPr>
            <w:tcW w:w="1865" w:type="dxa"/>
          </w:tcPr>
          <w:p w:rsidR="00067269" w:rsidRPr="008D0DF7" w:rsidRDefault="009235DB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RPr="009235DB" w:rsidTr="00945814">
        <w:tc>
          <w:tcPr>
            <w:tcW w:w="566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561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 № 6284/2491 Лит. 1</w:t>
            </w:r>
          </w:p>
        </w:tc>
        <w:tc>
          <w:tcPr>
            <w:tcW w:w="2410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Советский район, х. Восточный, окраина ул. </w:t>
            </w:r>
            <w:proofErr w:type="gramStart"/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276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26:27:100107:12</w:t>
            </w:r>
          </w:p>
        </w:tc>
        <w:tc>
          <w:tcPr>
            <w:tcW w:w="1275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8 156,00</w:t>
            </w:r>
          </w:p>
        </w:tc>
        <w:tc>
          <w:tcPr>
            <w:tcW w:w="1865" w:type="dxa"/>
          </w:tcPr>
          <w:p w:rsidR="00067269" w:rsidRPr="008D0DF7" w:rsidRDefault="009235DB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Tr="00945814">
        <w:tc>
          <w:tcPr>
            <w:tcW w:w="566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1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 № 8425/2528 Лит. 1</w:t>
            </w:r>
          </w:p>
        </w:tc>
        <w:tc>
          <w:tcPr>
            <w:tcW w:w="2410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х. Восточный, в 120 метрах от начала улицы Артезианской, окраина поселка</w:t>
            </w:r>
          </w:p>
        </w:tc>
        <w:tc>
          <w:tcPr>
            <w:tcW w:w="1276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843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26:27:100107:11</w:t>
            </w:r>
          </w:p>
        </w:tc>
        <w:tc>
          <w:tcPr>
            <w:tcW w:w="1275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98 089,00</w:t>
            </w:r>
          </w:p>
        </w:tc>
        <w:tc>
          <w:tcPr>
            <w:tcW w:w="1865" w:type="dxa"/>
          </w:tcPr>
          <w:p w:rsidR="00067269" w:rsidRPr="008D0DF7" w:rsidRDefault="009235DB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Tr="00945814">
        <w:tc>
          <w:tcPr>
            <w:tcW w:w="566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1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 № 8426/3015 Лит. 1</w:t>
            </w:r>
          </w:p>
        </w:tc>
        <w:tc>
          <w:tcPr>
            <w:tcW w:w="2410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х. Восточный, окраина улицы Артезианской</w:t>
            </w:r>
          </w:p>
        </w:tc>
        <w:tc>
          <w:tcPr>
            <w:tcW w:w="1276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260,5</w:t>
            </w:r>
          </w:p>
        </w:tc>
        <w:tc>
          <w:tcPr>
            <w:tcW w:w="1843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26:27:100107:10</w:t>
            </w:r>
          </w:p>
        </w:tc>
        <w:tc>
          <w:tcPr>
            <w:tcW w:w="1275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95 447,00</w:t>
            </w:r>
          </w:p>
        </w:tc>
        <w:tc>
          <w:tcPr>
            <w:tcW w:w="1865" w:type="dxa"/>
          </w:tcPr>
          <w:p w:rsidR="00067269" w:rsidRPr="008D0DF7" w:rsidRDefault="009235DB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Tr="00945814">
        <w:tc>
          <w:tcPr>
            <w:tcW w:w="566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1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 № 8417/2597 Лит. 1</w:t>
            </w:r>
          </w:p>
        </w:tc>
        <w:tc>
          <w:tcPr>
            <w:tcW w:w="2410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х. Восточный, окраина улицы Комсомольской</w:t>
            </w:r>
          </w:p>
        </w:tc>
        <w:tc>
          <w:tcPr>
            <w:tcW w:w="1276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843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26:27:100205:211</w:t>
            </w:r>
          </w:p>
        </w:tc>
        <w:tc>
          <w:tcPr>
            <w:tcW w:w="1275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8 156,00</w:t>
            </w:r>
          </w:p>
        </w:tc>
        <w:tc>
          <w:tcPr>
            <w:tcW w:w="1865" w:type="dxa"/>
          </w:tcPr>
          <w:p w:rsidR="00067269" w:rsidRPr="008D0DF7" w:rsidRDefault="009235DB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Tr="00945814">
        <w:tc>
          <w:tcPr>
            <w:tcW w:w="566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1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8423/2931 Лит. 1</w:t>
            </w:r>
          </w:p>
        </w:tc>
        <w:tc>
          <w:tcPr>
            <w:tcW w:w="2410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х. Кононов, справа на удалении 120 метров от улицы Школьная</w:t>
            </w:r>
          </w:p>
        </w:tc>
        <w:tc>
          <w:tcPr>
            <w:tcW w:w="1276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843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26:27:100604:17</w:t>
            </w:r>
          </w:p>
        </w:tc>
        <w:tc>
          <w:tcPr>
            <w:tcW w:w="1275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79 225,00</w:t>
            </w:r>
          </w:p>
        </w:tc>
        <w:tc>
          <w:tcPr>
            <w:tcW w:w="1865" w:type="dxa"/>
          </w:tcPr>
          <w:p w:rsidR="00067269" w:rsidRPr="008D0DF7" w:rsidRDefault="009235DB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Tr="00945814">
        <w:tc>
          <w:tcPr>
            <w:tcW w:w="566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1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6290/2467 Лит. 1</w:t>
            </w:r>
          </w:p>
        </w:tc>
        <w:tc>
          <w:tcPr>
            <w:tcW w:w="2410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х. Примерный, улица Артезианская в конце, юго-западная часть хутора Примерный</w:t>
            </w:r>
          </w:p>
        </w:tc>
        <w:tc>
          <w:tcPr>
            <w:tcW w:w="1276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843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26:27:100305:15</w:t>
            </w:r>
          </w:p>
        </w:tc>
        <w:tc>
          <w:tcPr>
            <w:tcW w:w="1275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95 070,00</w:t>
            </w:r>
          </w:p>
        </w:tc>
        <w:tc>
          <w:tcPr>
            <w:tcW w:w="1865" w:type="dxa"/>
          </w:tcPr>
          <w:p w:rsidR="00067269" w:rsidRPr="008D0DF7" w:rsidRDefault="00426841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Tr="00945814">
        <w:tc>
          <w:tcPr>
            <w:tcW w:w="566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1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8419/2668 Лит. 1</w:t>
            </w:r>
          </w:p>
        </w:tc>
        <w:tc>
          <w:tcPr>
            <w:tcW w:w="2410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Советский район, хутор Примерный, вблизи улицы Шоссейной, на </w:t>
            </w: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расстоянии 95 метров</w:t>
            </w:r>
          </w:p>
        </w:tc>
        <w:tc>
          <w:tcPr>
            <w:tcW w:w="1276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252</w:t>
            </w:r>
          </w:p>
        </w:tc>
        <w:tc>
          <w:tcPr>
            <w:tcW w:w="1843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26:27:100104:7</w:t>
            </w:r>
          </w:p>
        </w:tc>
        <w:tc>
          <w:tcPr>
            <w:tcW w:w="1275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161 017,00</w:t>
            </w:r>
          </w:p>
        </w:tc>
        <w:tc>
          <w:tcPr>
            <w:tcW w:w="1865" w:type="dxa"/>
          </w:tcPr>
          <w:p w:rsidR="00067269" w:rsidRPr="008D0DF7" w:rsidRDefault="009235DB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52 143,00</w:t>
            </w:r>
          </w:p>
        </w:tc>
      </w:tr>
      <w:tr w:rsidR="00067269" w:rsidTr="00945814">
        <w:tc>
          <w:tcPr>
            <w:tcW w:w="566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61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8424/2975 Лит. 1</w:t>
            </w:r>
          </w:p>
        </w:tc>
        <w:tc>
          <w:tcPr>
            <w:tcW w:w="2410" w:type="dxa"/>
          </w:tcPr>
          <w:p w:rsidR="00067269" w:rsidRPr="008D0DF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х. Кавказский, возле дороги по улице Артезианской</w:t>
            </w:r>
          </w:p>
        </w:tc>
        <w:tc>
          <w:tcPr>
            <w:tcW w:w="1276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43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26:27:100407:9</w:t>
            </w:r>
          </w:p>
        </w:tc>
        <w:tc>
          <w:tcPr>
            <w:tcW w:w="1275" w:type="dxa"/>
          </w:tcPr>
          <w:p w:rsidR="00067269" w:rsidRPr="008D0DF7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81 488,00</w:t>
            </w:r>
          </w:p>
        </w:tc>
        <w:tc>
          <w:tcPr>
            <w:tcW w:w="1865" w:type="dxa"/>
          </w:tcPr>
          <w:p w:rsidR="00067269" w:rsidRPr="008D0DF7" w:rsidRDefault="009235DB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Tr="00945814">
        <w:tc>
          <w:tcPr>
            <w:tcW w:w="566" w:type="dxa"/>
          </w:tcPr>
          <w:p w:rsidR="00067269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1" w:type="dxa"/>
          </w:tcPr>
          <w:p w:rsidR="00067269" w:rsidRPr="000616B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2410" w:type="dxa"/>
          </w:tcPr>
          <w:p w:rsidR="00067269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Советский район, х. Восточный, ул. Артезианская,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А.Мандык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Комсомольская, ул. Школьная, ул. Октябрьская, ул. Шоссейная, ул. Садовая, ул. Новая, пер. Новый, ул. Юбилейная, ул. Культурная, ул. Молодежная, ул. Примерная, ул. Степная, ул. Лесная</w:t>
            </w:r>
          </w:p>
        </w:tc>
        <w:tc>
          <w:tcPr>
            <w:tcW w:w="1276" w:type="dxa"/>
          </w:tcPr>
          <w:p w:rsidR="00067269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12949</w:t>
            </w:r>
          </w:p>
        </w:tc>
        <w:tc>
          <w:tcPr>
            <w:tcW w:w="1843" w:type="dxa"/>
          </w:tcPr>
          <w:p w:rsidR="00067269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26:27:000000:4699</w:t>
            </w:r>
          </w:p>
        </w:tc>
        <w:tc>
          <w:tcPr>
            <w:tcW w:w="1275" w:type="dxa"/>
          </w:tcPr>
          <w:p w:rsidR="00067269" w:rsidRDefault="008D0DF7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673 370,00</w:t>
            </w:r>
          </w:p>
        </w:tc>
        <w:tc>
          <w:tcPr>
            <w:tcW w:w="1865" w:type="dxa"/>
          </w:tcPr>
          <w:p w:rsidR="00067269" w:rsidRDefault="008D0DF7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Tr="00945814">
        <w:tc>
          <w:tcPr>
            <w:tcW w:w="566" w:type="dxa"/>
          </w:tcPr>
          <w:p w:rsidR="00067269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1561" w:type="dxa"/>
          </w:tcPr>
          <w:p w:rsidR="00067269" w:rsidRPr="000616B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2410" w:type="dxa"/>
          </w:tcPr>
          <w:p w:rsidR="00067269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х. Кононов, ул. Школьная, ул. Набережная, пер. Веселый, пер. Короткий</w:t>
            </w:r>
          </w:p>
        </w:tc>
        <w:tc>
          <w:tcPr>
            <w:tcW w:w="1276" w:type="dxa"/>
          </w:tcPr>
          <w:p w:rsidR="00067269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1843" w:type="dxa"/>
          </w:tcPr>
          <w:p w:rsidR="00067269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26:27:000000:4664</w:t>
            </w:r>
          </w:p>
        </w:tc>
        <w:tc>
          <w:tcPr>
            <w:tcW w:w="1275" w:type="dxa"/>
          </w:tcPr>
          <w:p w:rsidR="00067269" w:rsidRDefault="009235DB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867,00</w:t>
            </w:r>
          </w:p>
        </w:tc>
        <w:tc>
          <w:tcPr>
            <w:tcW w:w="1865" w:type="dxa"/>
          </w:tcPr>
          <w:p w:rsidR="00067269" w:rsidRDefault="009235DB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Tr="00945814">
        <w:tc>
          <w:tcPr>
            <w:tcW w:w="566" w:type="dxa"/>
          </w:tcPr>
          <w:p w:rsidR="00067269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61" w:type="dxa"/>
          </w:tcPr>
          <w:p w:rsidR="00067269" w:rsidRPr="000616B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2410" w:type="dxa"/>
          </w:tcPr>
          <w:p w:rsidR="00067269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х. Примерный, ул. Шоссейная, ул. Набережная, ул. Артезианская, пер. Короткий</w:t>
            </w:r>
          </w:p>
        </w:tc>
        <w:tc>
          <w:tcPr>
            <w:tcW w:w="1276" w:type="dxa"/>
          </w:tcPr>
          <w:p w:rsidR="00067269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4307</w:t>
            </w:r>
          </w:p>
        </w:tc>
        <w:tc>
          <w:tcPr>
            <w:tcW w:w="1843" w:type="dxa"/>
          </w:tcPr>
          <w:p w:rsidR="00067269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26:27:000000:4674</w:t>
            </w:r>
          </w:p>
        </w:tc>
        <w:tc>
          <w:tcPr>
            <w:tcW w:w="1275" w:type="dxa"/>
          </w:tcPr>
          <w:p w:rsidR="00067269" w:rsidRDefault="008D0DF7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865" w:type="dxa"/>
          </w:tcPr>
          <w:p w:rsidR="00067269" w:rsidRDefault="008D0DF7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269" w:rsidTr="00945814">
        <w:tc>
          <w:tcPr>
            <w:tcW w:w="566" w:type="dxa"/>
          </w:tcPr>
          <w:p w:rsidR="00067269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61" w:type="dxa"/>
          </w:tcPr>
          <w:p w:rsidR="00067269" w:rsidRPr="000616B7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2410" w:type="dxa"/>
          </w:tcPr>
          <w:p w:rsidR="00067269" w:rsidRDefault="00067269" w:rsidP="00C03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х. Кавказский, ул. Артезианская, ул. Крестьянская</w:t>
            </w:r>
          </w:p>
        </w:tc>
        <w:tc>
          <w:tcPr>
            <w:tcW w:w="1276" w:type="dxa"/>
          </w:tcPr>
          <w:p w:rsidR="00067269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067269" w:rsidRDefault="00067269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26:27:000000:4667</w:t>
            </w:r>
          </w:p>
        </w:tc>
        <w:tc>
          <w:tcPr>
            <w:tcW w:w="1275" w:type="dxa"/>
          </w:tcPr>
          <w:p w:rsidR="00067269" w:rsidRDefault="008D0DF7" w:rsidP="00C0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865" w:type="dxa"/>
          </w:tcPr>
          <w:p w:rsidR="00067269" w:rsidRDefault="008D0DF7" w:rsidP="00945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F332E" w:rsidRPr="000616B7" w:rsidRDefault="001F332E" w:rsidP="00C03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4AEA" w:rsidRPr="00513E24" w:rsidRDefault="00084AEA" w:rsidP="00C0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Pr="00513E24" w:rsidRDefault="00513E24" w:rsidP="00C0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513E24" w:rsidP="00C0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31A7" w:rsidRDefault="00B631A7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631A7" w:rsidRDefault="00B631A7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631A7" w:rsidRDefault="00B631A7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631A7" w:rsidRDefault="00B631A7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631A7" w:rsidRDefault="00B631A7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1D6B50" w:rsidRDefault="001D6B5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1D6B50" w:rsidRDefault="001D6B5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1D6B50" w:rsidRDefault="001D6B5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1D6B50" w:rsidSect="0079598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650B"/>
    <w:multiLevelType w:val="hybridMultilevel"/>
    <w:tmpl w:val="59EC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12285"/>
    <w:rsid w:val="000616B7"/>
    <w:rsid w:val="00067269"/>
    <w:rsid w:val="000847C8"/>
    <w:rsid w:val="00084AEA"/>
    <w:rsid w:val="000B2EC0"/>
    <w:rsid w:val="000C0B29"/>
    <w:rsid w:val="00121D18"/>
    <w:rsid w:val="00140A88"/>
    <w:rsid w:val="00143EAA"/>
    <w:rsid w:val="001B7C20"/>
    <w:rsid w:val="001D6B50"/>
    <w:rsid w:val="001F0AD9"/>
    <w:rsid w:val="001F332E"/>
    <w:rsid w:val="0020134D"/>
    <w:rsid w:val="00253DC9"/>
    <w:rsid w:val="00271AB5"/>
    <w:rsid w:val="002D78E6"/>
    <w:rsid w:val="0031212D"/>
    <w:rsid w:val="00375D6C"/>
    <w:rsid w:val="00384D50"/>
    <w:rsid w:val="003B0AEB"/>
    <w:rsid w:val="003B5C19"/>
    <w:rsid w:val="003C6DCF"/>
    <w:rsid w:val="00400263"/>
    <w:rsid w:val="00426841"/>
    <w:rsid w:val="00482D54"/>
    <w:rsid w:val="004E4172"/>
    <w:rsid w:val="004E6C66"/>
    <w:rsid w:val="005036B9"/>
    <w:rsid w:val="00513E24"/>
    <w:rsid w:val="00567C8A"/>
    <w:rsid w:val="00572801"/>
    <w:rsid w:val="005A26CD"/>
    <w:rsid w:val="005B031F"/>
    <w:rsid w:val="005C5A9D"/>
    <w:rsid w:val="005F1137"/>
    <w:rsid w:val="00620361"/>
    <w:rsid w:val="0066166B"/>
    <w:rsid w:val="00704F99"/>
    <w:rsid w:val="00741CC9"/>
    <w:rsid w:val="007456FB"/>
    <w:rsid w:val="00765FAC"/>
    <w:rsid w:val="00772DDB"/>
    <w:rsid w:val="00795631"/>
    <w:rsid w:val="0079598E"/>
    <w:rsid w:val="007D3E33"/>
    <w:rsid w:val="0081624A"/>
    <w:rsid w:val="008A33E8"/>
    <w:rsid w:val="008B3C71"/>
    <w:rsid w:val="008D0DF7"/>
    <w:rsid w:val="008E3734"/>
    <w:rsid w:val="0091089A"/>
    <w:rsid w:val="009235DB"/>
    <w:rsid w:val="009338E2"/>
    <w:rsid w:val="00934EEA"/>
    <w:rsid w:val="00944AF3"/>
    <w:rsid w:val="00945814"/>
    <w:rsid w:val="0098491E"/>
    <w:rsid w:val="00985FCF"/>
    <w:rsid w:val="00AB1DFD"/>
    <w:rsid w:val="00B00C78"/>
    <w:rsid w:val="00B402C7"/>
    <w:rsid w:val="00B631A7"/>
    <w:rsid w:val="00C03F79"/>
    <w:rsid w:val="00C065B6"/>
    <w:rsid w:val="00C0770A"/>
    <w:rsid w:val="00C20152"/>
    <w:rsid w:val="00C221B3"/>
    <w:rsid w:val="00CA72BB"/>
    <w:rsid w:val="00CE4FA8"/>
    <w:rsid w:val="00D10AC5"/>
    <w:rsid w:val="00DF22A7"/>
    <w:rsid w:val="00DF43C9"/>
    <w:rsid w:val="00EB471C"/>
    <w:rsid w:val="00EC28B7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43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22</cp:revision>
  <cp:lastPrinted>2018-08-30T11:46:00Z</cp:lastPrinted>
  <dcterms:created xsi:type="dcterms:W3CDTF">2018-01-18T07:02:00Z</dcterms:created>
  <dcterms:modified xsi:type="dcterms:W3CDTF">2018-08-30T11:49:00Z</dcterms:modified>
</cp:coreProperties>
</file>