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33" w:rsidRDefault="00AB5E33" w:rsidP="00AB5E33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5E33" w:rsidRDefault="00AB5E33" w:rsidP="00AB5E33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B5E33" w:rsidRDefault="00AB5E33" w:rsidP="00A82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E69">
        <w:rPr>
          <w:rFonts w:ascii="Times New Roman" w:hAnsi="Times New Roman" w:cs="Times New Roman"/>
          <w:sz w:val="28"/>
          <w:szCs w:val="28"/>
        </w:rPr>
        <w:t>участников публичных консультаций по проекту нормативного правового акта администрации Советского городского округа Ставропольского края  постановление администрации Советского городского округа Ставропольского края «</w:t>
      </w:r>
      <w:r w:rsidR="00A82E69" w:rsidRPr="00A82E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специально отведенных мест и помещений для проведения встреч депутатов с избирателями на территории </w:t>
      </w:r>
      <w:r w:rsidR="00A82E69" w:rsidRPr="00A82E6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5E33" w:rsidTr="00AB5E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33" w:rsidRDefault="00AB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AB5E33" w:rsidRDefault="00AB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E33" w:rsidTr="00AB5E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E33" w:rsidTr="00AB5E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E33" w:rsidTr="00AB5E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E33" w:rsidTr="00AB5E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B5E33" w:rsidTr="00AB5E3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33" w:rsidTr="00AB5E3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33" w:rsidTr="00AB5E3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33" w:rsidRDefault="00AB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проекте нормативного правового акта положений, противоречащих</w:t>
            </w:r>
          </w:p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33" w:rsidTr="00AB5E3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33" w:rsidRDefault="00AB5E33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33" w:rsidRDefault="00AB5E33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E33" w:rsidRDefault="00AB5E33" w:rsidP="00AB5E33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E2E" w:rsidRDefault="00C94E2E"/>
    <w:sectPr w:rsidR="00C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7D"/>
    <w:rsid w:val="006F087D"/>
    <w:rsid w:val="00A82E69"/>
    <w:rsid w:val="00AB5E33"/>
    <w:rsid w:val="00C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2020-06-18T14:11:00Z</dcterms:created>
  <dcterms:modified xsi:type="dcterms:W3CDTF">2021-08-17T06:40:00Z</dcterms:modified>
</cp:coreProperties>
</file>